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یاران ایرانی تبار معصومان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4303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784305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784307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784309_2281741623">
            <w:r>
              <w:rPr>
                <w:webHidden/>
                <w:rStyle w:val="IndexLink"/>
                <w:rtl w:val="true"/>
              </w:rPr>
              <w:t>دیباچه</w:t>
            </w:r>
            <w:r>
              <w:rPr>
                <w:rStyle w:val="IndexLink"/>
                <w:rtl w:val="true"/>
              </w:rPr>
              <w:tab/>
            </w:r>
            <w:r>
              <w:rPr>
                <w:rStyle w:val="IndexLink"/>
              </w:rPr>
              <w:t>16</w:t>
            </w:r>
          </w:hyperlink>
        </w:p>
        <w:p>
          <w:pPr>
            <w:pStyle w:val="Contents2"/>
            <w:tabs>
              <w:tab w:val="clear" w:pos="8743"/>
              <w:tab w:val="right" w:pos="9026" w:leader="dot"/>
            </w:tabs>
            <w:rPr/>
          </w:pPr>
          <w:hyperlink w:anchor="__RefHeading___Toc1784311_2281741623">
            <w:r>
              <w:rPr>
                <w:webHidden/>
                <w:rStyle w:val="IndexLink"/>
                <w:rtl w:val="true"/>
              </w:rPr>
              <w:t>پیش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1784313_2281741623">
            <w:r>
              <w:rPr>
                <w:webHidden/>
                <w:rStyle w:val="IndexLink"/>
                <w:rtl w:val="true"/>
              </w:rPr>
              <w:t>بخش اول</w:t>
            </w:r>
            <w:r>
              <w:rPr>
                <w:rStyle w:val="IndexLink"/>
                <w:rtl w:val="true"/>
              </w:rPr>
              <w:t xml:space="preserve">: </w:t>
            </w:r>
            <w:r>
              <w:rPr>
                <w:rStyle w:val="IndexLink"/>
                <w:rtl w:val="true"/>
              </w:rPr>
              <w:t>مباحث مقدماتی</w:t>
            </w:r>
            <w:r>
              <w:rPr>
                <w:rStyle w:val="IndexLink"/>
                <w:rtl w:val="true"/>
              </w:rPr>
              <w:tab/>
            </w:r>
            <w:r>
              <w:rPr>
                <w:rStyle w:val="IndexLink"/>
              </w:rPr>
              <w:t>18</w:t>
            </w:r>
          </w:hyperlink>
        </w:p>
        <w:p>
          <w:pPr>
            <w:pStyle w:val="Contents3"/>
            <w:tabs>
              <w:tab w:val="clear" w:pos="8459"/>
              <w:tab w:val="right" w:pos="9026" w:leader="dot"/>
            </w:tabs>
            <w:rPr/>
          </w:pPr>
          <w:hyperlink w:anchor="__RefHeading___Toc1784315_228174162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784317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19</w:t>
            </w:r>
          </w:hyperlink>
        </w:p>
        <w:p>
          <w:pPr>
            <w:pStyle w:val="Contents4"/>
            <w:tabs>
              <w:tab w:val="clear" w:pos="8176"/>
              <w:tab w:val="right" w:pos="9026" w:leader="dot"/>
            </w:tabs>
            <w:rPr/>
          </w:pPr>
          <w:hyperlink w:anchor="__RefHeading___Toc1784319_2281741623">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784321_2281741623">
            <w:r>
              <w:rPr>
                <w:webHidden/>
                <w:rStyle w:val="IndexLink"/>
              </w:rPr>
              <w:t>1</w:t>
            </w:r>
            <w:r>
              <w:rPr>
                <w:rStyle w:val="IndexLink"/>
                <w:rtl w:val="true"/>
              </w:rPr>
              <w:t xml:space="preserve">. </w:t>
            </w:r>
            <w:r>
              <w:rPr>
                <w:rStyle w:val="IndexLink"/>
                <w:rtl w:val="true"/>
              </w:rPr>
              <w:t>طرح و تبیین مسئله</w:t>
            </w:r>
            <w:r>
              <w:rPr>
                <w:rStyle w:val="IndexLink"/>
                <w:rtl w:val="true"/>
              </w:rPr>
              <w:tab/>
            </w:r>
            <w:r>
              <w:rPr>
                <w:rStyle w:val="IndexLink"/>
              </w:rPr>
              <w:t>19</w:t>
            </w:r>
          </w:hyperlink>
        </w:p>
        <w:p>
          <w:pPr>
            <w:pStyle w:val="Contents4"/>
            <w:tabs>
              <w:tab w:val="clear" w:pos="8176"/>
              <w:tab w:val="right" w:pos="9026" w:leader="dot"/>
            </w:tabs>
            <w:rPr/>
          </w:pPr>
          <w:hyperlink w:anchor="__RefHeading___Toc1784323_2281741623">
            <w:r>
              <w:rPr>
                <w:webHidden/>
                <w:rStyle w:val="IndexLink"/>
              </w:rPr>
              <w:t>2</w:t>
            </w:r>
            <w:r>
              <w:rPr>
                <w:rStyle w:val="IndexLink"/>
                <w:rtl w:val="true"/>
              </w:rPr>
              <w:t xml:space="preserve">. </w:t>
            </w:r>
            <w:r>
              <w:rPr>
                <w:rStyle w:val="IndexLink"/>
                <w:rtl w:val="true"/>
              </w:rPr>
              <w:t>تعریف مفاهیم</w:t>
            </w:r>
            <w:r>
              <w:rPr>
                <w:rStyle w:val="IndexLink"/>
                <w:rtl w:val="true"/>
              </w:rPr>
              <w:tab/>
            </w:r>
            <w:r>
              <w:rPr>
                <w:rStyle w:val="IndexLink"/>
              </w:rPr>
              <w:t>19</w:t>
            </w:r>
          </w:hyperlink>
        </w:p>
        <w:p>
          <w:pPr>
            <w:pStyle w:val="Contents4"/>
            <w:tabs>
              <w:tab w:val="clear" w:pos="8176"/>
              <w:tab w:val="right" w:pos="9026" w:leader="dot"/>
            </w:tabs>
            <w:rPr/>
          </w:pPr>
          <w:hyperlink w:anchor="__RefHeading___Toc1784325_2281741623">
            <w:r>
              <w:rPr>
                <w:webHidden/>
                <w:rStyle w:val="IndexLink"/>
              </w:rPr>
              <w:t>3</w:t>
            </w:r>
            <w:r>
              <w:rPr>
                <w:rStyle w:val="IndexLink"/>
                <w:rtl w:val="true"/>
              </w:rPr>
              <w:t xml:space="preserve">. </w:t>
            </w:r>
            <w:r>
              <w:rPr>
                <w:rStyle w:val="IndexLink"/>
                <w:rtl w:val="true"/>
              </w:rPr>
              <w:t>کاربرد در صدا و سیما</w:t>
            </w:r>
            <w:r>
              <w:rPr>
                <w:rStyle w:val="IndexLink"/>
                <w:rtl w:val="true"/>
              </w:rPr>
              <w:tab/>
            </w:r>
            <w:r>
              <w:rPr>
                <w:rStyle w:val="IndexLink"/>
              </w:rPr>
              <w:t>20</w:t>
            </w:r>
          </w:hyperlink>
        </w:p>
        <w:p>
          <w:pPr>
            <w:pStyle w:val="Contents4"/>
            <w:tabs>
              <w:tab w:val="clear" w:pos="8176"/>
              <w:tab w:val="right" w:pos="9026" w:leader="dot"/>
            </w:tabs>
            <w:rPr/>
          </w:pPr>
          <w:hyperlink w:anchor="__RefHeading___Toc1784327_2281741623">
            <w:r>
              <w:rPr>
                <w:webHidden/>
                <w:rStyle w:val="IndexLink"/>
              </w:rPr>
              <w:t>4</w:t>
            </w:r>
            <w:r>
              <w:rPr>
                <w:rStyle w:val="IndexLink"/>
                <w:rtl w:val="true"/>
              </w:rPr>
              <w:t xml:space="preserve">. </w:t>
            </w:r>
            <w:r>
              <w:rPr>
                <w:rStyle w:val="IndexLink"/>
                <w:rtl w:val="true"/>
              </w:rPr>
              <w:t>پیشینه پژوهش</w:t>
            </w:r>
            <w:r>
              <w:rPr>
                <w:rStyle w:val="IndexLink"/>
                <w:rtl w:val="true"/>
              </w:rPr>
              <w:tab/>
            </w:r>
            <w:r>
              <w:rPr>
                <w:rStyle w:val="IndexLink"/>
              </w:rPr>
              <w:t>20</w:t>
            </w:r>
          </w:hyperlink>
        </w:p>
        <w:p>
          <w:pPr>
            <w:pStyle w:val="Contents4"/>
            <w:tabs>
              <w:tab w:val="clear" w:pos="8176"/>
              <w:tab w:val="right" w:pos="9026" w:leader="dot"/>
            </w:tabs>
            <w:rPr/>
          </w:pPr>
          <w:hyperlink w:anchor="__RefHeading___Toc1784329_2281741623">
            <w:r>
              <w:rPr>
                <w:webHidden/>
                <w:rStyle w:val="IndexLink"/>
              </w:rPr>
              <w:t>5</w:t>
            </w:r>
            <w:r>
              <w:rPr>
                <w:rStyle w:val="IndexLink"/>
                <w:rtl w:val="true"/>
              </w:rPr>
              <w:t xml:space="preserve">. </w:t>
            </w:r>
            <w:r>
              <w:rPr>
                <w:rStyle w:val="IndexLink"/>
                <w:rtl w:val="true"/>
              </w:rPr>
              <w:t>پرسش های پژوهش</w:t>
            </w:r>
            <w:r>
              <w:rPr>
                <w:rStyle w:val="IndexLink"/>
                <w:rtl w:val="true"/>
              </w:rPr>
              <w:tab/>
            </w:r>
            <w:r>
              <w:rPr>
                <w:rStyle w:val="IndexLink"/>
              </w:rPr>
              <w:t>20</w:t>
            </w:r>
          </w:hyperlink>
        </w:p>
        <w:p>
          <w:pPr>
            <w:pStyle w:val="Contents4"/>
            <w:tabs>
              <w:tab w:val="clear" w:pos="8176"/>
              <w:tab w:val="right" w:pos="9026" w:leader="dot"/>
            </w:tabs>
            <w:rPr/>
          </w:pPr>
          <w:hyperlink w:anchor="__RefHeading___Toc1784331_2281741623">
            <w:r>
              <w:rPr>
                <w:webHidden/>
                <w:rStyle w:val="IndexLink"/>
              </w:rPr>
              <w:t>6</w:t>
            </w:r>
            <w:r>
              <w:rPr>
                <w:rStyle w:val="IndexLink"/>
                <w:rtl w:val="true"/>
              </w:rPr>
              <w:t xml:space="preserve">. </w:t>
            </w:r>
            <w:r>
              <w:rPr>
                <w:rStyle w:val="IndexLink"/>
                <w:rtl w:val="true"/>
              </w:rPr>
              <w:t>هدف های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1784333_2281741623">
            <w:r>
              <w:rPr>
                <w:webHidden/>
                <w:rStyle w:val="IndexLink"/>
                <w:rtl w:val="true"/>
              </w:rPr>
              <w:t>فصل دوم</w:t>
            </w:r>
            <w:r>
              <w:rPr>
                <w:rStyle w:val="IndexLink"/>
                <w:rtl w:val="true"/>
              </w:rPr>
              <w:t xml:space="preserve">: </w:t>
            </w:r>
            <w:r>
              <w:rPr>
                <w:rStyle w:val="IndexLink"/>
                <w:rtl w:val="true"/>
              </w:rPr>
              <w:t>علت گرایش ایرانیان به مکتب تشیع</w:t>
            </w:r>
            <w:r>
              <w:rPr>
                <w:rStyle w:val="IndexLink"/>
                <w:rtl w:val="true"/>
              </w:rPr>
              <w:tab/>
            </w:r>
            <w:r>
              <w:rPr>
                <w:rStyle w:val="IndexLink"/>
              </w:rPr>
              <w:t>21</w:t>
            </w:r>
          </w:hyperlink>
        </w:p>
        <w:p>
          <w:pPr>
            <w:pStyle w:val="Contents4"/>
            <w:tabs>
              <w:tab w:val="clear" w:pos="8176"/>
              <w:tab w:val="right" w:pos="9026" w:leader="dot"/>
            </w:tabs>
            <w:rPr/>
          </w:pPr>
          <w:hyperlink w:anchor="__RefHeading___Toc1784335_228174162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784337_2281741623">
            <w:r>
              <w:rPr>
                <w:webHidden/>
                <w:rStyle w:val="IndexLink"/>
              </w:rPr>
              <w:t>1</w:t>
            </w:r>
            <w:r>
              <w:rPr>
                <w:rStyle w:val="IndexLink"/>
                <w:rtl w:val="true"/>
              </w:rPr>
              <w:t xml:space="preserve">. </w:t>
            </w:r>
            <w:r>
              <w:rPr>
                <w:rStyle w:val="IndexLink"/>
                <w:rtl w:val="true"/>
              </w:rPr>
              <w:t>یافتن روح اسلام در خاندان پیامبر</w:t>
            </w:r>
            <w:r>
              <w:rPr>
                <w:rStyle w:val="IndexLink"/>
                <w:rtl w:val="true"/>
              </w:rPr>
              <w:tab/>
            </w:r>
            <w:r>
              <w:rPr>
                <w:rStyle w:val="IndexLink"/>
              </w:rPr>
              <w:t>23</w:t>
            </w:r>
          </w:hyperlink>
        </w:p>
        <w:p>
          <w:pPr>
            <w:pStyle w:val="Contents4"/>
            <w:tabs>
              <w:tab w:val="clear" w:pos="8176"/>
              <w:tab w:val="right" w:pos="9026" w:leader="dot"/>
            </w:tabs>
            <w:rPr/>
          </w:pPr>
          <w:hyperlink w:anchor="__RefHeading___Toc1784339_2281741623">
            <w:r>
              <w:rPr>
                <w:webHidden/>
                <w:rStyle w:val="IndexLink"/>
              </w:rPr>
              <w:t>2</w:t>
            </w:r>
            <w:r>
              <w:rPr>
                <w:rStyle w:val="IndexLink"/>
                <w:rtl w:val="true"/>
              </w:rPr>
              <w:t xml:space="preserve">. </w:t>
            </w:r>
            <w:r>
              <w:rPr>
                <w:rStyle w:val="IndexLink"/>
                <w:rtl w:val="true"/>
              </w:rPr>
              <w:t>اثرگذاری شیعیان ساکن در کوفه و یمن</w:t>
            </w:r>
            <w:r>
              <w:rPr>
                <w:rStyle w:val="IndexLink"/>
                <w:rtl w:val="true"/>
              </w:rPr>
              <w:tab/>
            </w:r>
            <w:r>
              <w:rPr>
                <w:rStyle w:val="IndexLink"/>
              </w:rPr>
              <w:t>24</w:t>
            </w:r>
          </w:hyperlink>
        </w:p>
        <w:p>
          <w:pPr>
            <w:pStyle w:val="Contents5"/>
            <w:tabs>
              <w:tab w:val="clear" w:pos="7892"/>
              <w:tab w:val="right" w:pos="9026" w:leader="dot"/>
            </w:tabs>
            <w:rPr/>
          </w:pPr>
          <w:hyperlink w:anchor="__RefHeading___Toc1784341_2281741623">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1784343_2281741623">
            <w:r>
              <w:rPr>
                <w:webHidden/>
                <w:rStyle w:val="IndexLink"/>
                <w:rtl w:val="true"/>
              </w:rPr>
              <w:t>الف</w:t>
            </w:r>
            <w:r>
              <w:rPr>
                <w:rStyle w:val="IndexLink"/>
                <w:rtl w:val="true"/>
              </w:rPr>
              <w:t xml:space="preserve">) </w:t>
            </w:r>
            <w:r>
              <w:rPr>
                <w:rStyle w:val="IndexLink"/>
                <w:rtl w:val="true"/>
              </w:rPr>
              <w:t>مردم یمن</w:t>
            </w:r>
            <w:r>
              <w:rPr>
                <w:rStyle w:val="IndexLink"/>
                <w:rtl w:val="true"/>
              </w:rPr>
              <w:tab/>
            </w:r>
            <w:r>
              <w:rPr>
                <w:rStyle w:val="IndexLink"/>
              </w:rPr>
              <w:t>24</w:t>
            </w:r>
          </w:hyperlink>
        </w:p>
        <w:p>
          <w:pPr>
            <w:pStyle w:val="Contents5"/>
            <w:tabs>
              <w:tab w:val="clear" w:pos="7892"/>
              <w:tab w:val="right" w:pos="9026" w:leader="dot"/>
            </w:tabs>
            <w:rPr/>
          </w:pPr>
          <w:hyperlink w:anchor="__RefHeading___Toc1784345_2281741623">
            <w:r>
              <w:rPr>
                <w:webHidden/>
                <w:rStyle w:val="IndexLink"/>
                <w:rtl w:val="true"/>
              </w:rPr>
              <w:t>ب</w:t>
            </w:r>
            <w:r>
              <w:rPr>
                <w:rStyle w:val="IndexLink"/>
                <w:rtl w:val="true"/>
              </w:rPr>
              <w:t xml:space="preserve">) </w:t>
            </w:r>
            <w:r>
              <w:rPr>
                <w:rStyle w:val="IndexLink"/>
                <w:rtl w:val="true"/>
              </w:rPr>
              <w:t>مردم کوفه</w:t>
            </w:r>
            <w:r>
              <w:rPr>
                <w:rStyle w:val="IndexLink"/>
                <w:rtl w:val="true"/>
              </w:rPr>
              <w:tab/>
            </w:r>
            <w:r>
              <w:rPr>
                <w:rStyle w:val="IndexLink"/>
              </w:rPr>
              <w:t>24</w:t>
            </w:r>
          </w:hyperlink>
        </w:p>
        <w:p>
          <w:pPr>
            <w:pStyle w:val="Contents4"/>
            <w:tabs>
              <w:tab w:val="clear" w:pos="8176"/>
              <w:tab w:val="right" w:pos="9026" w:leader="dot"/>
            </w:tabs>
            <w:rPr/>
          </w:pPr>
          <w:hyperlink w:anchor="__RefHeading___Toc1784347_2281741623">
            <w:r>
              <w:rPr>
                <w:webHidden/>
                <w:rStyle w:val="IndexLink"/>
              </w:rPr>
              <w:t>3</w:t>
            </w:r>
            <w:r>
              <w:rPr>
                <w:rStyle w:val="IndexLink"/>
                <w:rtl w:val="true"/>
              </w:rPr>
              <w:t xml:space="preserve">. </w:t>
            </w:r>
            <w:r>
              <w:rPr>
                <w:rStyle w:val="IndexLink"/>
                <w:rtl w:val="true"/>
              </w:rPr>
              <w:t>مهاجرت راویان حدیث به ایران</w:t>
            </w:r>
            <w:r>
              <w:rPr>
                <w:rStyle w:val="IndexLink"/>
                <w:rtl w:val="true"/>
              </w:rPr>
              <w:tab/>
            </w:r>
            <w:r>
              <w:rPr>
                <w:rStyle w:val="IndexLink"/>
              </w:rPr>
              <w:t>26</w:t>
            </w:r>
          </w:hyperlink>
        </w:p>
        <w:p>
          <w:pPr>
            <w:pStyle w:val="Contents4"/>
            <w:tabs>
              <w:tab w:val="clear" w:pos="8176"/>
              <w:tab w:val="right" w:pos="9026" w:leader="dot"/>
            </w:tabs>
            <w:rPr/>
          </w:pPr>
          <w:hyperlink w:anchor="__RefHeading___Toc1784349_2281741623">
            <w:r>
              <w:rPr>
                <w:webHidden/>
                <w:rStyle w:val="IndexLink"/>
              </w:rPr>
              <w:t>4</w:t>
            </w:r>
            <w:r>
              <w:rPr>
                <w:rStyle w:val="IndexLink"/>
                <w:rtl w:val="true"/>
              </w:rPr>
              <w:t xml:space="preserve">. </w:t>
            </w:r>
            <w:r>
              <w:rPr>
                <w:rStyle w:val="IndexLink"/>
                <w:rtl w:val="true"/>
              </w:rPr>
              <w:t>مهاجرت سادات به سرزمین های ایران</w:t>
            </w:r>
            <w:r>
              <w:rPr>
                <w:rStyle w:val="IndexLink"/>
                <w:rtl w:val="true"/>
              </w:rPr>
              <w:tab/>
            </w:r>
            <w:r>
              <w:rPr>
                <w:rStyle w:val="IndexLink"/>
              </w:rPr>
              <w:t>26</w:t>
            </w:r>
          </w:hyperlink>
        </w:p>
        <w:p>
          <w:pPr>
            <w:pStyle w:val="Contents4"/>
            <w:tabs>
              <w:tab w:val="clear" w:pos="8176"/>
              <w:tab w:val="right" w:pos="9026" w:leader="dot"/>
            </w:tabs>
            <w:rPr/>
          </w:pPr>
          <w:hyperlink w:anchor="__RefHeading___Toc1784351_2281741623">
            <w:r>
              <w:rPr>
                <w:webHidden/>
                <w:rStyle w:val="IndexLink"/>
              </w:rPr>
              <w:t>5</w:t>
            </w:r>
            <w:r>
              <w:rPr>
                <w:rStyle w:val="IndexLink"/>
                <w:rtl w:val="true"/>
              </w:rPr>
              <w:t xml:space="preserve">. </w:t>
            </w:r>
            <w:r>
              <w:rPr>
                <w:rStyle w:val="IndexLink"/>
                <w:rtl w:val="true"/>
              </w:rPr>
              <w:t>مظلومیت اهل بیت علیهم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1784353_2281741623">
            <w:r>
              <w:rPr>
                <w:webHidden/>
                <w:rStyle w:val="IndexLink"/>
              </w:rPr>
              <w:t>6</w:t>
            </w:r>
            <w:r>
              <w:rPr>
                <w:rStyle w:val="IndexLink"/>
                <w:rtl w:val="true"/>
              </w:rPr>
              <w:t xml:space="preserve">. </w:t>
            </w:r>
            <w:r>
              <w:rPr>
                <w:rStyle w:val="IndexLink"/>
                <w:rtl w:val="true"/>
              </w:rPr>
              <w:t>حکومت صفویه</w:t>
            </w:r>
            <w:r>
              <w:rPr>
                <w:rStyle w:val="IndexLink"/>
                <w:rtl w:val="true"/>
              </w:rPr>
              <w:tab/>
            </w:r>
            <w:r>
              <w:rPr>
                <w:rStyle w:val="IndexLink"/>
              </w:rPr>
              <w:t>28</w:t>
            </w:r>
          </w:hyperlink>
        </w:p>
        <w:p>
          <w:pPr>
            <w:pStyle w:val="Contents2"/>
            <w:tabs>
              <w:tab w:val="clear" w:pos="8743"/>
              <w:tab w:val="right" w:pos="9026" w:leader="dot"/>
            </w:tabs>
            <w:rPr/>
          </w:pPr>
          <w:hyperlink w:anchor="__RefHeading___Toc1784355_2281741623">
            <w:r>
              <w:rPr>
                <w:webHidden/>
                <w:rStyle w:val="IndexLink"/>
                <w:rtl w:val="true"/>
              </w:rPr>
              <w:t>بخش دوم</w:t>
            </w:r>
            <w:r>
              <w:rPr>
                <w:rStyle w:val="IndexLink"/>
                <w:rtl w:val="true"/>
              </w:rPr>
              <w:t xml:space="preserve">: </w:t>
            </w:r>
            <w:r>
              <w:rPr>
                <w:rStyle w:val="IndexLink"/>
                <w:rtl w:val="true"/>
              </w:rPr>
              <w:t>معرفی یاران ایرانی تبار</w:t>
            </w:r>
            <w:r>
              <w:rPr>
                <w:rStyle w:val="IndexLink"/>
                <w:rtl w:val="true"/>
              </w:rPr>
              <w:tab/>
            </w:r>
            <w:r>
              <w:rPr>
                <w:rStyle w:val="IndexLink"/>
              </w:rPr>
              <w:t>29</w:t>
            </w:r>
          </w:hyperlink>
        </w:p>
        <w:p>
          <w:pPr>
            <w:pStyle w:val="Contents3"/>
            <w:tabs>
              <w:tab w:val="clear" w:pos="8459"/>
              <w:tab w:val="right" w:pos="9026" w:leader="dot"/>
            </w:tabs>
            <w:rPr/>
          </w:pPr>
          <w:hyperlink w:anchor="__RefHeading___Toc1784357_228174162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784359_2281741623">
            <w:r>
              <w:rPr>
                <w:webHidden/>
                <w:rStyle w:val="IndexLink"/>
                <w:rtl w:val="true"/>
              </w:rPr>
              <w:t>فصل اول</w:t>
            </w:r>
            <w:r>
              <w:rPr>
                <w:rStyle w:val="IndexLink"/>
                <w:rtl w:val="true"/>
              </w:rPr>
              <w:t xml:space="preserve">: </w:t>
            </w:r>
            <w:r>
              <w:rPr>
                <w:rStyle w:val="IndexLink"/>
                <w:rtl w:val="true"/>
              </w:rPr>
              <w:t>میثم تمار صحابه امام علی علیه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1784361_228174162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784363_2281741623">
            <w:r>
              <w:rPr>
                <w:webHidden/>
                <w:rStyle w:val="IndexLink"/>
                <w:rtl w:val="true"/>
              </w:rPr>
              <w:t>آشنایی با علی علیه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1784365_2281741623">
            <w:r>
              <w:rPr>
                <w:webHidden/>
                <w:rStyle w:val="IndexLink"/>
                <w:rtl w:val="true"/>
              </w:rPr>
              <w:t>خبر از شهادت</w:t>
            </w:r>
            <w:r>
              <w:rPr>
                <w:rStyle w:val="IndexLink"/>
                <w:rtl w:val="true"/>
              </w:rPr>
              <w:tab/>
            </w:r>
            <w:r>
              <w:rPr>
                <w:rStyle w:val="IndexLink"/>
              </w:rPr>
              <w:t>32</w:t>
            </w:r>
          </w:hyperlink>
        </w:p>
        <w:p>
          <w:pPr>
            <w:pStyle w:val="Contents4"/>
            <w:tabs>
              <w:tab w:val="clear" w:pos="8176"/>
              <w:tab w:val="right" w:pos="9026" w:leader="dot"/>
            </w:tabs>
            <w:rPr/>
          </w:pPr>
          <w:hyperlink w:anchor="__RefHeading___Toc1784367_2281741623">
            <w:r>
              <w:rPr>
                <w:webHidden/>
                <w:rStyle w:val="IndexLink"/>
                <w:rtl w:val="true"/>
              </w:rPr>
              <w:t>مفسّری زبردست</w:t>
            </w:r>
            <w:r>
              <w:rPr>
                <w:rStyle w:val="IndexLink"/>
                <w:rtl w:val="true"/>
              </w:rPr>
              <w:tab/>
            </w:r>
            <w:r>
              <w:rPr>
                <w:rStyle w:val="IndexLink"/>
              </w:rPr>
              <w:t>33</w:t>
            </w:r>
          </w:hyperlink>
        </w:p>
        <w:p>
          <w:pPr>
            <w:pStyle w:val="Contents4"/>
            <w:tabs>
              <w:tab w:val="clear" w:pos="8176"/>
              <w:tab w:val="right" w:pos="9026" w:leader="dot"/>
            </w:tabs>
            <w:rPr/>
          </w:pPr>
          <w:hyperlink w:anchor="__RefHeading___Toc1784369_2281741623">
            <w:r>
              <w:rPr>
                <w:webHidden/>
                <w:rStyle w:val="IndexLink"/>
                <w:rtl w:val="true"/>
              </w:rPr>
              <w:t>میثم و دفاع از ولایت</w:t>
            </w:r>
            <w:r>
              <w:rPr>
                <w:rStyle w:val="IndexLink"/>
                <w:rtl w:val="true"/>
              </w:rPr>
              <w:tab/>
            </w:r>
            <w:r>
              <w:rPr>
                <w:rStyle w:val="IndexLink"/>
              </w:rPr>
              <w:t>33</w:t>
            </w:r>
          </w:hyperlink>
        </w:p>
        <w:p>
          <w:pPr>
            <w:pStyle w:val="Contents4"/>
            <w:tabs>
              <w:tab w:val="clear" w:pos="8176"/>
              <w:tab w:val="right" w:pos="9026" w:leader="dot"/>
            </w:tabs>
            <w:rPr/>
          </w:pPr>
          <w:hyperlink w:anchor="__RefHeading___Toc1784371_2281741623">
            <w:r>
              <w:rPr>
                <w:webHidden/>
                <w:rStyle w:val="IndexLink"/>
                <w:rtl w:val="true"/>
              </w:rPr>
              <w:t>مزار شهید</w:t>
            </w:r>
            <w:r>
              <w:rPr>
                <w:rStyle w:val="IndexLink"/>
                <w:rtl w:val="true"/>
              </w:rPr>
              <w:tab/>
            </w:r>
            <w:r>
              <w:rPr>
                <w:rStyle w:val="IndexLink"/>
              </w:rPr>
              <w:t>33</w:t>
            </w:r>
          </w:hyperlink>
        </w:p>
        <w:p>
          <w:pPr>
            <w:pStyle w:val="Contents4"/>
            <w:tabs>
              <w:tab w:val="clear" w:pos="8176"/>
              <w:tab w:val="right" w:pos="9026" w:leader="dot"/>
            </w:tabs>
            <w:rPr/>
          </w:pPr>
          <w:hyperlink w:anchor="__RefHeading___Toc1784373_2281741623">
            <w:r>
              <w:rPr>
                <w:webHidden/>
                <w:rStyle w:val="IndexLink"/>
                <w:rtl w:val="true"/>
              </w:rPr>
              <w:t>فرزندان میثم</w:t>
            </w:r>
            <w:r>
              <w:rPr>
                <w:rStyle w:val="IndexLink"/>
                <w:rtl w:val="true"/>
              </w:rPr>
              <w:tab/>
            </w:r>
            <w:r>
              <w:rPr>
                <w:rStyle w:val="IndexLink"/>
              </w:rPr>
              <w:t>34</w:t>
            </w:r>
          </w:hyperlink>
        </w:p>
        <w:p>
          <w:pPr>
            <w:pStyle w:val="Contents4"/>
            <w:tabs>
              <w:tab w:val="clear" w:pos="8176"/>
              <w:tab w:val="right" w:pos="9026" w:leader="dot"/>
            </w:tabs>
            <w:rPr/>
          </w:pPr>
          <w:hyperlink w:anchor="__RefHeading___Toc1784375_2281741623">
            <w:r>
              <w:rPr>
                <w:webHidden/>
                <w:rStyle w:val="IndexLink"/>
                <w:rtl w:val="true"/>
              </w:rPr>
              <w:t>نوادگان میثم</w:t>
            </w:r>
            <w:r>
              <w:rPr>
                <w:rStyle w:val="IndexLink"/>
                <w:rtl w:val="true"/>
              </w:rPr>
              <w:tab/>
            </w:r>
            <w:r>
              <w:rPr>
                <w:rStyle w:val="IndexLink"/>
              </w:rPr>
              <w:t>34</w:t>
            </w:r>
          </w:hyperlink>
        </w:p>
        <w:p>
          <w:pPr>
            <w:pStyle w:val="Contents3"/>
            <w:tabs>
              <w:tab w:val="clear" w:pos="8459"/>
              <w:tab w:val="right" w:pos="9026" w:leader="dot"/>
            </w:tabs>
            <w:rPr/>
          </w:pPr>
          <w:hyperlink w:anchor="__RefHeading___Toc1784377_2281741623">
            <w:r>
              <w:rPr>
                <w:webHidden/>
                <w:rStyle w:val="IndexLink"/>
                <w:rtl w:val="true"/>
              </w:rPr>
              <w:t>فصل دوم</w:t>
            </w:r>
            <w:r>
              <w:rPr>
                <w:rStyle w:val="IndexLink"/>
                <w:rtl w:val="true"/>
              </w:rPr>
              <w:t xml:space="preserve">: </w:t>
            </w:r>
            <w:r>
              <w:rPr>
                <w:rStyle w:val="IndexLink"/>
                <w:rtl w:val="true"/>
              </w:rPr>
              <w:t>یاران امام سجاد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1784379_228174162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784381_2281741623">
            <w:r>
              <w:rPr>
                <w:webHidden/>
                <w:rStyle w:val="IndexLink"/>
                <w:rtl w:val="true"/>
              </w:rPr>
              <w:t>ابان بن ابی عیاش فیروز ابواسماعیل</w:t>
            </w:r>
            <w:r>
              <w:rPr>
                <w:rStyle w:val="IndexLink"/>
                <w:rtl w:val="true"/>
              </w:rPr>
              <w:tab/>
            </w:r>
            <w:r>
              <w:rPr>
                <w:rStyle w:val="IndexLink"/>
              </w:rPr>
              <w:t>34</w:t>
            </w:r>
          </w:hyperlink>
        </w:p>
        <w:p>
          <w:pPr>
            <w:pStyle w:val="Contents4"/>
            <w:tabs>
              <w:tab w:val="clear" w:pos="8176"/>
              <w:tab w:val="right" w:pos="9026" w:leader="dot"/>
            </w:tabs>
            <w:rPr/>
          </w:pPr>
          <w:hyperlink w:anchor="__RefHeading___Toc1784383_2281741623">
            <w:r>
              <w:rPr>
                <w:webHidden/>
                <w:rStyle w:val="IndexLink"/>
                <w:rtl w:val="true"/>
              </w:rPr>
              <w:t>نام و نسب</w:t>
            </w:r>
            <w:r>
              <w:rPr>
                <w:rStyle w:val="IndexLink"/>
                <w:rtl w:val="true"/>
              </w:rPr>
              <w:tab/>
            </w:r>
            <w:r>
              <w:rPr>
                <w:rStyle w:val="IndexLink"/>
              </w:rPr>
              <w:t>34</w:t>
            </w:r>
          </w:hyperlink>
        </w:p>
        <w:p>
          <w:pPr>
            <w:pStyle w:val="Contents4"/>
            <w:tabs>
              <w:tab w:val="clear" w:pos="8176"/>
              <w:tab w:val="right" w:pos="9026" w:leader="dot"/>
            </w:tabs>
            <w:rPr/>
          </w:pPr>
          <w:hyperlink w:anchor="__RefHeading___Toc1784385_2281741623">
            <w:r>
              <w:rPr>
                <w:webHidden/>
                <w:rStyle w:val="IndexLink"/>
                <w:rtl w:val="true"/>
              </w:rPr>
              <w:t>خدمت گزاری اهل بیت علیهم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1784387_2281741623">
            <w:r>
              <w:rPr>
                <w:webHidden/>
                <w:rStyle w:val="IndexLink"/>
                <w:rtl w:val="true"/>
              </w:rPr>
              <w:t>ویژگی های اخلاقی ابان</w:t>
            </w:r>
            <w:r>
              <w:rPr>
                <w:rStyle w:val="IndexLink"/>
                <w:rtl w:val="true"/>
              </w:rPr>
              <w:tab/>
            </w:r>
            <w:r>
              <w:rPr>
                <w:rStyle w:val="IndexLink"/>
              </w:rPr>
              <w:t>35</w:t>
            </w:r>
          </w:hyperlink>
        </w:p>
        <w:p>
          <w:pPr>
            <w:pStyle w:val="Contents4"/>
            <w:tabs>
              <w:tab w:val="clear" w:pos="8176"/>
              <w:tab w:val="right" w:pos="9026" w:leader="dot"/>
            </w:tabs>
            <w:rPr/>
          </w:pPr>
          <w:hyperlink w:anchor="__RefHeading___Toc1784389_2281741623">
            <w:r>
              <w:rPr>
                <w:webHidden/>
                <w:rStyle w:val="IndexLink"/>
                <w:rtl w:val="true"/>
              </w:rPr>
              <w:t>ابان و راهیابی به مکتب اهل بیت علیهم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1784391_2281741623">
            <w:r>
              <w:rPr>
                <w:webHidden/>
                <w:rStyle w:val="IndexLink"/>
                <w:rtl w:val="true"/>
              </w:rPr>
              <w:t>ابان، میراث دار اسرار آل محمد صلی الله علیه و آله</w:t>
            </w:r>
            <w:r>
              <w:rPr>
                <w:rStyle w:val="IndexLink"/>
                <w:rtl w:val="true"/>
              </w:rPr>
              <w:tab/>
            </w:r>
            <w:r>
              <w:rPr>
                <w:rStyle w:val="IndexLink"/>
              </w:rPr>
              <w:t>36</w:t>
            </w:r>
          </w:hyperlink>
        </w:p>
        <w:p>
          <w:pPr>
            <w:pStyle w:val="Contents4"/>
            <w:tabs>
              <w:tab w:val="clear" w:pos="8176"/>
              <w:tab w:val="right" w:pos="9026" w:leader="dot"/>
            </w:tabs>
            <w:rPr/>
          </w:pPr>
          <w:hyperlink w:anchor="__RefHeading___Toc1784393_2281741623">
            <w:r>
              <w:rPr>
                <w:webHidden/>
                <w:rStyle w:val="IndexLink"/>
                <w:rtl w:val="true"/>
              </w:rPr>
              <w:t>مسافرت به بصره</w:t>
            </w:r>
            <w:r>
              <w:rPr>
                <w:rStyle w:val="IndexLink"/>
                <w:rtl w:val="true"/>
              </w:rPr>
              <w:tab/>
            </w:r>
            <w:r>
              <w:rPr>
                <w:rStyle w:val="IndexLink"/>
              </w:rPr>
              <w:t>36</w:t>
            </w:r>
          </w:hyperlink>
        </w:p>
        <w:p>
          <w:pPr>
            <w:pStyle w:val="Contents4"/>
            <w:tabs>
              <w:tab w:val="clear" w:pos="8176"/>
              <w:tab w:val="right" w:pos="9026" w:leader="dot"/>
            </w:tabs>
            <w:rPr/>
          </w:pPr>
          <w:hyperlink w:anchor="__RefHeading___Toc1784395_2281741623">
            <w:r>
              <w:rPr>
                <w:webHidden/>
                <w:rStyle w:val="IndexLink"/>
                <w:rtl w:val="true"/>
              </w:rPr>
              <w:t>در حضور امام سجاد 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1784397_2281741623">
            <w:r>
              <w:rPr>
                <w:webHidden/>
                <w:rStyle w:val="IndexLink"/>
                <w:rtl w:val="true"/>
              </w:rPr>
              <w:t>رحلت</w:t>
            </w:r>
            <w:r>
              <w:rPr>
                <w:rStyle w:val="IndexLink"/>
                <w:rtl w:val="true"/>
              </w:rPr>
              <w:tab/>
            </w:r>
            <w:r>
              <w:rPr>
                <w:rStyle w:val="IndexLink"/>
              </w:rPr>
              <w:t>38</w:t>
            </w:r>
          </w:hyperlink>
        </w:p>
        <w:p>
          <w:pPr>
            <w:pStyle w:val="Contents3"/>
            <w:tabs>
              <w:tab w:val="clear" w:pos="8459"/>
              <w:tab w:val="right" w:pos="9026" w:leader="dot"/>
            </w:tabs>
            <w:rPr/>
          </w:pPr>
          <w:hyperlink w:anchor="__RefHeading___Toc1784399_2281741623">
            <w:r>
              <w:rPr>
                <w:webHidden/>
                <w:rStyle w:val="IndexLink"/>
                <w:rtl w:val="true"/>
              </w:rPr>
              <w:t>فصل سوم</w:t>
            </w:r>
            <w:r>
              <w:rPr>
                <w:rStyle w:val="IndexLink"/>
                <w:rtl w:val="true"/>
              </w:rPr>
              <w:t xml:space="preserve">: </w:t>
            </w:r>
            <w:r>
              <w:rPr>
                <w:rStyle w:val="IndexLink"/>
                <w:rtl w:val="true"/>
              </w:rPr>
              <w:t>یاران امام باقر و امام صادق علیهماالسلام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1784401_228174162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784403_2281741623">
            <w:r>
              <w:rPr>
                <w:webHidden/>
                <w:rStyle w:val="IndexLink"/>
              </w:rPr>
              <w:t>1</w:t>
            </w:r>
            <w:r>
              <w:rPr>
                <w:rStyle w:val="IndexLink"/>
                <w:rtl w:val="true"/>
              </w:rPr>
              <w:t xml:space="preserve">. </w:t>
            </w:r>
            <w:r>
              <w:rPr>
                <w:rStyle w:val="IndexLink"/>
                <w:rtl w:val="true"/>
              </w:rPr>
              <w:t>ابویزید بسطامی</w:t>
            </w:r>
            <w:r>
              <w:rPr>
                <w:rStyle w:val="IndexLink"/>
                <w:rtl w:val="true"/>
              </w:rPr>
              <w:tab/>
            </w:r>
            <w:r>
              <w:rPr>
                <w:rStyle w:val="IndexLink"/>
              </w:rPr>
              <w:t>38</w:t>
            </w:r>
          </w:hyperlink>
        </w:p>
        <w:p>
          <w:pPr>
            <w:pStyle w:val="Contents5"/>
            <w:tabs>
              <w:tab w:val="clear" w:pos="7892"/>
              <w:tab w:val="right" w:pos="9026" w:leader="dot"/>
            </w:tabs>
            <w:rPr/>
          </w:pPr>
          <w:hyperlink w:anchor="__RefHeading___Toc1784405_2281741623">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784407_2281741623">
            <w:r>
              <w:rPr>
                <w:webHidden/>
                <w:rStyle w:val="IndexLink"/>
                <w:rtl w:val="true"/>
              </w:rPr>
              <w:t>اشکال و جواب</w:t>
            </w:r>
            <w:r>
              <w:rPr>
                <w:rStyle w:val="IndexLink"/>
                <w:rtl w:val="true"/>
              </w:rPr>
              <w:tab/>
            </w:r>
            <w:r>
              <w:rPr>
                <w:rStyle w:val="IndexLink"/>
              </w:rPr>
              <w:t>40</w:t>
            </w:r>
          </w:hyperlink>
        </w:p>
        <w:p>
          <w:pPr>
            <w:pStyle w:val="Contents5"/>
            <w:tabs>
              <w:tab w:val="clear" w:pos="7892"/>
              <w:tab w:val="right" w:pos="9026" w:leader="dot"/>
            </w:tabs>
            <w:rPr/>
          </w:pPr>
          <w:hyperlink w:anchor="__RefHeading___Toc1784409_2281741623">
            <w:r>
              <w:rPr>
                <w:webHidden/>
                <w:rStyle w:val="IndexLink"/>
                <w:rtl w:val="true"/>
              </w:rPr>
              <w:t>بایزید و دعای مادر</w:t>
            </w:r>
            <w:r>
              <w:rPr>
                <w:rStyle w:val="IndexLink"/>
                <w:rtl w:val="true"/>
              </w:rPr>
              <w:tab/>
            </w:r>
            <w:r>
              <w:rPr>
                <w:rStyle w:val="IndexLink"/>
              </w:rPr>
              <w:t>40</w:t>
            </w:r>
          </w:hyperlink>
        </w:p>
        <w:p>
          <w:pPr>
            <w:pStyle w:val="Contents5"/>
            <w:tabs>
              <w:tab w:val="clear" w:pos="7892"/>
              <w:tab w:val="right" w:pos="9026" w:leader="dot"/>
            </w:tabs>
            <w:rPr/>
          </w:pPr>
          <w:hyperlink w:anchor="__RefHeading___Toc1784411_2281741623">
            <w:r>
              <w:rPr>
                <w:webHidden/>
                <w:rStyle w:val="IndexLink"/>
                <w:rtl w:val="true"/>
              </w:rPr>
              <w:t>اندرزهایی از بسطامی</w:t>
            </w:r>
            <w:r>
              <w:rPr>
                <w:rStyle w:val="IndexLink"/>
                <w:rtl w:val="true"/>
              </w:rPr>
              <w:tab/>
            </w:r>
            <w:r>
              <w:rPr>
                <w:rStyle w:val="IndexLink"/>
              </w:rPr>
              <w:t>40</w:t>
            </w:r>
          </w:hyperlink>
        </w:p>
        <w:p>
          <w:pPr>
            <w:pStyle w:val="Contents4"/>
            <w:tabs>
              <w:tab w:val="clear" w:pos="8176"/>
              <w:tab w:val="right" w:pos="9026" w:leader="dot"/>
            </w:tabs>
            <w:rPr/>
          </w:pPr>
          <w:hyperlink w:anchor="__RefHeading___Toc1784413_2281741623">
            <w:r>
              <w:rPr>
                <w:webHidden/>
                <w:rStyle w:val="IndexLink"/>
              </w:rPr>
              <w:t>2</w:t>
            </w:r>
            <w:r>
              <w:rPr>
                <w:rStyle w:val="IndexLink"/>
                <w:rtl w:val="true"/>
              </w:rPr>
              <w:t xml:space="preserve">. </w:t>
            </w:r>
            <w:r>
              <w:rPr>
                <w:rStyle w:val="IndexLink"/>
                <w:rtl w:val="true"/>
              </w:rPr>
              <w:t>حریزبن عبدالله ازدی کوفی سجستانی</w:t>
            </w:r>
            <w:r>
              <w:rPr>
                <w:rStyle w:val="IndexLink"/>
                <w:rtl w:val="true"/>
              </w:rPr>
              <w:tab/>
            </w:r>
            <w:r>
              <w:rPr>
                <w:rStyle w:val="IndexLink"/>
              </w:rPr>
              <w:t>40</w:t>
            </w:r>
          </w:hyperlink>
        </w:p>
        <w:p>
          <w:pPr>
            <w:pStyle w:val="Contents5"/>
            <w:tabs>
              <w:tab w:val="clear" w:pos="7892"/>
              <w:tab w:val="right" w:pos="9026" w:leader="dot"/>
            </w:tabs>
            <w:rPr/>
          </w:pPr>
          <w:hyperlink w:anchor="__RefHeading___Toc1784415_2281741623">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784417_2281741623">
            <w:r>
              <w:rPr>
                <w:webHidden/>
                <w:rStyle w:val="IndexLink"/>
                <w:rtl w:val="true"/>
              </w:rPr>
              <w:t>مقامات علمی و معنوی حریز</w:t>
            </w:r>
            <w:r>
              <w:rPr>
                <w:rStyle w:val="IndexLink"/>
                <w:rtl w:val="true"/>
              </w:rPr>
              <w:tab/>
            </w:r>
            <w:r>
              <w:rPr>
                <w:rStyle w:val="IndexLink"/>
              </w:rPr>
              <w:t>42</w:t>
            </w:r>
          </w:hyperlink>
        </w:p>
        <w:p>
          <w:pPr>
            <w:pStyle w:val="Contents5"/>
            <w:tabs>
              <w:tab w:val="clear" w:pos="7892"/>
              <w:tab w:val="right" w:pos="9026" w:leader="dot"/>
            </w:tabs>
            <w:rPr/>
          </w:pPr>
          <w:hyperlink w:anchor="__RefHeading___Toc1784419_2281741623">
            <w:r>
              <w:rPr>
                <w:webHidden/>
                <w:rStyle w:val="IndexLink"/>
                <w:rtl w:val="true"/>
              </w:rPr>
              <w:t>خدمات علمی حریز</w:t>
            </w:r>
            <w:r>
              <w:rPr>
                <w:rStyle w:val="IndexLink"/>
                <w:rtl w:val="true"/>
              </w:rPr>
              <w:tab/>
            </w:r>
            <w:r>
              <w:rPr>
                <w:rStyle w:val="IndexLink"/>
              </w:rPr>
              <w:t>42</w:t>
            </w:r>
          </w:hyperlink>
        </w:p>
        <w:p>
          <w:pPr>
            <w:pStyle w:val="Contents5"/>
            <w:tabs>
              <w:tab w:val="clear" w:pos="7892"/>
              <w:tab w:val="right" w:pos="9026" w:leader="dot"/>
            </w:tabs>
            <w:rPr/>
          </w:pPr>
          <w:hyperlink w:anchor="__RefHeading___Toc1784421_2281741623">
            <w:r>
              <w:rPr>
                <w:webHidden/>
                <w:rStyle w:val="IndexLink"/>
                <w:rtl w:val="true"/>
              </w:rPr>
              <w:t>محرومیت از دیدار امام صادق علیه السلام</w:t>
            </w:r>
            <w:r>
              <w:rPr>
                <w:rStyle w:val="IndexLink"/>
                <w:rtl w:val="true"/>
              </w:rPr>
              <w:tab/>
            </w:r>
            <w:r>
              <w:rPr>
                <w:rStyle w:val="IndexLink"/>
              </w:rPr>
              <w:t>42</w:t>
            </w:r>
          </w:hyperlink>
        </w:p>
        <w:p>
          <w:pPr>
            <w:pStyle w:val="Contents5"/>
            <w:tabs>
              <w:tab w:val="clear" w:pos="7892"/>
              <w:tab w:val="right" w:pos="9026" w:leader="dot"/>
            </w:tabs>
            <w:rPr/>
          </w:pPr>
          <w:hyperlink w:anchor="__RefHeading___Toc1784423_2281741623">
            <w:r>
              <w:rPr>
                <w:webHidden/>
                <w:rStyle w:val="IndexLink"/>
                <w:rtl w:val="true"/>
              </w:rPr>
              <w:t>شهادت حریز</w:t>
            </w:r>
            <w:r>
              <w:rPr>
                <w:rStyle w:val="IndexLink"/>
                <w:rtl w:val="true"/>
              </w:rPr>
              <w:tab/>
            </w:r>
            <w:r>
              <w:rPr>
                <w:rStyle w:val="IndexLink"/>
              </w:rPr>
              <w:t>44</w:t>
            </w:r>
          </w:hyperlink>
        </w:p>
        <w:p>
          <w:pPr>
            <w:pStyle w:val="Contents4"/>
            <w:tabs>
              <w:tab w:val="clear" w:pos="8176"/>
              <w:tab w:val="right" w:pos="9026" w:leader="dot"/>
            </w:tabs>
            <w:rPr/>
          </w:pPr>
          <w:hyperlink w:anchor="__RefHeading___Toc1784425_2281741623">
            <w:r>
              <w:rPr>
                <w:webHidden/>
                <w:rStyle w:val="IndexLink"/>
              </w:rPr>
              <w:t>3</w:t>
            </w:r>
            <w:r>
              <w:rPr>
                <w:rStyle w:val="IndexLink"/>
                <w:rtl w:val="true"/>
              </w:rPr>
              <w:t xml:space="preserve">. </w:t>
            </w:r>
            <w:r>
              <w:rPr>
                <w:rStyle w:val="IndexLink"/>
                <w:rtl w:val="true"/>
              </w:rPr>
              <w:t>جابربن حیان، شیمی دان و عارف</w:t>
            </w:r>
            <w:r>
              <w:rPr>
                <w:rStyle w:val="IndexLink"/>
                <w:rtl w:val="true"/>
              </w:rPr>
              <w:tab/>
            </w:r>
            <w:r>
              <w:rPr>
                <w:rStyle w:val="IndexLink"/>
              </w:rPr>
              <w:t>44</w:t>
            </w:r>
          </w:hyperlink>
        </w:p>
        <w:p>
          <w:pPr>
            <w:pStyle w:val="Contents5"/>
            <w:tabs>
              <w:tab w:val="clear" w:pos="7892"/>
              <w:tab w:val="right" w:pos="9026" w:leader="dot"/>
            </w:tabs>
            <w:rPr/>
          </w:pPr>
          <w:hyperlink w:anchor="__RefHeading___Toc1784427_2281741623">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784429_2281741623">
            <w:r>
              <w:rPr>
                <w:webHidden/>
                <w:rStyle w:val="IndexLink"/>
                <w:rtl w:val="true"/>
              </w:rPr>
              <w:t>مقام علمی جابر</w:t>
            </w:r>
            <w:r>
              <w:rPr>
                <w:rStyle w:val="IndexLink"/>
                <w:rtl w:val="true"/>
              </w:rPr>
              <w:tab/>
            </w:r>
            <w:r>
              <w:rPr>
                <w:rStyle w:val="IndexLink"/>
              </w:rPr>
              <w:t>44</w:t>
            </w:r>
          </w:hyperlink>
        </w:p>
        <w:p>
          <w:pPr>
            <w:pStyle w:val="Contents5"/>
            <w:tabs>
              <w:tab w:val="clear" w:pos="7892"/>
              <w:tab w:val="right" w:pos="9026" w:leader="dot"/>
            </w:tabs>
            <w:rPr/>
          </w:pPr>
          <w:hyperlink w:anchor="__RefHeading___Toc1784431_2281741623">
            <w:r>
              <w:rPr>
                <w:webHidden/>
                <w:rStyle w:val="IndexLink"/>
                <w:rtl w:val="true"/>
              </w:rPr>
              <w:t>شبهه در وجود جابر</w:t>
            </w:r>
            <w:r>
              <w:rPr>
                <w:rStyle w:val="IndexLink"/>
                <w:rtl w:val="true"/>
              </w:rPr>
              <w:tab/>
            </w:r>
            <w:r>
              <w:rPr>
                <w:rStyle w:val="IndexLink"/>
              </w:rPr>
              <w:t>46</w:t>
            </w:r>
          </w:hyperlink>
        </w:p>
        <w:p>
          <w:pPr>
            <w:pStyle w:val="Contents4"/>
            <w:tabs>
              <w:tab w:val="clear" w:pos="8176"/>
              <w:tab w:val="right" w:pos="9026" w:leader="dot"/>
            </w:tabs>
            <w:rPr/>
          </w:pPr>
          <w:hyperlink w:anchor="__RefHeading___Toc1784433_2281741623">
            <w:r>
              <w:rPr>
                <w:webHidden/>
                <w:rStyle w:val="IndexLink"/>
              </w:rPr>
              <w:t>4</w:t>
            </w:r>
            <w:r>
              <w:rPr>
                <w:rStyle w:val="IndexLink"/>
                <w:rtl w:val="true"/>
              </w:rPr>
              <w:t xml:space="preserve">. </w:t>
            </w:r>
            <w:r>
              <w:rPr>
                <w:rStyle w:val="IndexLink"/>
                <w:rtl w:val="true"/>
              </w:rPr>
              <w:t>عمران بن عبدالله بن سعد اشعری قمی</w:t>
            </w:r>
            <w:r>
              <w:rPr>
                <w:rStyle w:val="IndexLink"/>
                <w:rtl w:val="true"/>
              </w:rPr>
              <w:tab/>
            </w:r>
            <w:r>
              <w:rPr>
                <w:rStyle w:val="IndexLink"/>
              </w:rPr>
              <w:t>46</w:t>
            </w:r>
          </w:hyperlink>
        </w:p>
        <w:p>
          <w:pPr>
            <w:pStyle w:val="Contents5"/>
            <w:tabs>
              <w:tab w:val="clear" w:pos="7892"/>
              <w:tab w:val="right" w:pos="9026" w:leader="dot"/>
            </w:tabs>
            <w:rPr/>
          </w:pPr>
          <w:hyperlink w:anchor="__RefHeading___Toc1784435_228174162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1784437_2281741623">
            <w:r>
              <w:rPr>
                <w:webHidden/>
                <w:rStyle w:val="IndexLink"/>
                <w:rtl w:val="true"/>
              </w:rPr>
              <w:t>خاندان اشعری</w:t>
            </w:r>
            <w:r>
              <w:rPr>
                <w:rStyle w:val="IndexLink"/>
                <w:rtl w:val="true"/>
              </w:rPr>
              <w:tab/>
            </w:r>
            <w:r>
              <w:rPr>
                <w:rStyle w:val="IndexLink"/>
              </w:rPr>
              <w:t>48</w:t>
            </w:r>
          </w:hyperlink>
        </w:p>
        <w:p>
          <w:pPr>
            <w:pStyle w:val="Contents5"/>
            <w:tabs>
              <w:tab w:val="clear" w:pos="7892"/>
              <w:tab w:val="right" w:pos="9026" w:leader="dot"/>
            </w:tabs>
            <w:rPr/>
          </w:pPr>
          <w:hyperlink w:anchor="__RefHeading___Toc1784439_2281741623">
            <w:r>
              <w:rPr>
                <w:webHidden/>
                <w:rStyle w:val="IndexLink"/>
                <w:rtl w:val="true"/>
              </w:rPr>
              <w:t>منزلت او نزد امام صادق علیه السلام</w:t>
            </w:r>
            <w:r>
              <w:rPr>
                <w:rStyle w:val="IndexLink"/>
                <w:rtl w:val="true"/>
              </w:rPr>
              <w:tab/>
            </w:r>
            <w:r>
              <w:rPr>
                <w:rStyle w:val="IndexLink"/>
              </w:rPr>
              <w:t>48</w:t>
            </w:r>
          </w:hyperlink>
        </w:p>
        <w:p>
          <w:pPr>
            <w:pStyle w:val="Contents5"/>
            <w:tabs>
              <w:tab w:val="clear" w:pos="7892"/>
              <w:tab w:val="right" w:pos="9026" w:leader="dot"/>
            </w:tabs>
            <w:rPr/>
          </w:pPr>
          <w:hyperlink w:anchor="__RefHeading___Toc1784441_2281741623">
            <w:r>
              <w:rPr>
                <w:webHidden/>
                <w:rStyle w:val="IndexLink"/>
                <w:rtl w:val="true"/>
              </w:rPr>
              <w:t>خدمت به اهل بیت علیهم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1784443_2281741623">
            <w:r>
              <w:rPr>
                <w:webHidden/>
                <w:rStyle w:val="IndexLink"/>
              </w:rPr>
              <w:t>5</w:t>
            </w:r>
            <w:r>
              <w:rPr>
                <w:rStyle w:val="IndexLink"/>
                <w:rtl w:val="true"/>
              </w:rPr>
              <w:t xml:space="preserve">. </w:t>
            </w:r>
            <w:r>
              <w:rPr>
                <w:rStyle w:val="IndexLink"/>
                <w:rtl w:val="true"/>
              </w:rPr>
              <w:t>آدم ابن عبداللّه قمی</w:t>
            </w:r>
            <w:r>
              <w:rPr>
                <w:rStyle w:val="IndexLink"/>
                <w:rtl w:val="true"/>
              </w:rPr>
              <w:tab/>
            </w:r>
            <w:r>
              <w:rPr>
                <w:rStyle w:val="IndexLink"/>
              </w:rPr>
              <w:t>48</w:t>
            </w:r>
          </w:hyperlink>
        </w:p>
        <w:p>
          <w:pPr>
            <w:pStyle w:val="Contents5"/>
            <w:tabs>
              <w:tab w:val="clear" w:pos="7892"/>
              <w:tab w:val="right" w:pos="9026" w:leader="dot"/>
            </w:tabs>
            <w:rPr/>
          </w:pPr>
          <w:hyperlink w:anchor="__RefHeading___Toc1784445_2281741623">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784447_2281741623">
            <w:r>
              <w:rPr>
                <w:webHidden/>
                <w:rStyle w:val="IndexLink"/>
                <w:rtl w:val="true"/>
              </w:rPr>
              <w:t>خدمات اشعریان به مکتب تشیع</w:t>
            </w:r>
            <w:r>
              <w:rPr>
                <w:rStyle w:val="IndexLink"/>
                <w:rtl w:val="true"/>
              </w:rPr>
              <w:tab/>
            </w:r>
            <w:r>
              <w:rPr>
                <w:rStyle w:val="IndexLink"/>
              </w:rPr>
              <w:t>50</w:t>
            </w:r>
          </w:hyperlink>
        </w:p>
        <w:p>
          <w:pPr>
            <w:pStyle w:val="Contents4"/>
            <w:tabs>
              <w:tab w:val="clear" w:pos="8176"/>
              <w:tab w:val="right" w:pos="9026" w:leader="dot"/>
            </w:tabs>
            <w:rPr/>
          </w:pPr>
          <w:hyperlink w:anchor="__RefHeading___Toc1784449_2281741623">
            <w:r>
              <w:rPr>
                <w:webHidden/>
                <w:rStyle w:val="IndexLink"/>
              </w:rPr>
              <w:t>6</w:t>
            </w:r>
            <w:r>
              <w:rPr>
                <w:rStyle w:val="IndexLink"/>
                <w:rtl w:val="true"/>
              </w:rPr>
              <w:t xml:space="preserve">. </w:t>
            </w:r>
            <w:r>
              <w:rPr>
                <w:rStyle w:val="IndexLink"/>
                <w:rtl w:val="true"/>
              </w:rPr>
              <w:t>عمار بن عبدالحمید سجستانی</w:t>
            </w:r>
            <w:r>
              <w:rPr>
                <w:rStyle w:val="IndexLink"/>
                <w:rtl w:val="true"/>
              </w:rPr>
              <w:tab/>
            </w:r>
            <w:r>
              <w:rPr>
                <w:rStyle w:val="IndexLink"/>
              </w:rPr>
              <w:t>52</w:t>
            </w:r>
          </w:hyperlink>
        </w:p>
        <w:p>
          <w:pPr>
            <w:pStyle w:val="Contents4"/>
            <w:tabs>
              <w:tab w:val="clear" w:pos="8176"/>
              <w:tab w:val="right" w:pos="9026" w:leader="dot"/>
            </w:tabs>
            <w:rPr/>
          </w:pPr>
          <w:hyperlink w:anchor="__RefHeading___Toc1784451_2281741623">
            <w:r>
              <w:rPr>
                <w:webHidden/>
                <w:rStyle w:val="IndexLink"/>
              </w:rPr>
              <w:t>7</w:t>
            </w:r>
            <w:r>
              <w:rPr>
                <w:rStyle w:val="IndexLink"/>
                <w:rtl w:val="true"/>
              </w:rPr>
              <w:t xml:space="preserve">. </w:t>
            </w:r>
            <w:r>
              <w:rPr>
                <w:rStyle w:val="IndexLink"/>
                <w:rtl w:val="true"/>
              </w:rPr>
              <w:t>عبداللّه نجاشی</w:t>
            </w:r>
            <w:r>
              <w:rPr>
                <w:rStyle w:val="IndexLink"/>
                <w:rtl w:val="true"/>
              </w:rPr>
              <w:tab/>
            </w:r>
            <w:r>
              <w:rPr>
                <w:rStyle w:val="IndexLink"/>
              </w:rPr>
              <w:t>53</w:t>
            </w:r>
          </w:hyperlink>
        </w:p>
        <w:p>
          <w:pPr>
            <w:pStyle w:val="Contents3"/>
            <w:tabs>
              <w:tab w:val="clear" w:pos="8459"/>
              <w:tab w:val="right" w:pos="9026" w:leader="dot"/>
            </w:tabs>
            <w:rPr/>
          </w:pPr>
          <w:hyperlink w:anchor="__RefHeading___Toc1784453_2281741623">
            <w:r>
              <w:rPr>
                <w:webHidden/>
                <w:rStyle w:val="IndexLink"/>
                <w:rtl w:val="true"/>
              </w:rPr>
              <w:t>فصل چهارم</w:t>
            </w:r>
            <w:r>
              <w:rPr>
                <w:rStyle w:val="IndexLink"/>
                <w:rtl w:val="true"/>
              </w:rPr>
              <w:t xml:space="preserve">: </w:t>
            </w:r>
            <w:r>
              <w:rPr>
                <w:rStyle w:val="IndexLink"/>
                <w:rtl w:val="true"/>
              </w:rPr>
              <w:t>یاران امام موسی بن جعفر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1784455_228174162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784457_2281741623">
            <w:r>
              <w:rPr>
                <w:webHidden/>
                <w:rStyle w:val="IndexLink"/>
              </w:rPr>
              <w:t>1</w:t>
            </w:r>
            <w:r>
              <w:rPr>
                <w:rStyle w:val="IndexLink"/>
                <w:rtl w:val="true"/>
              </w:rPr>
              <w:t xml:space="preserve">. </w:t>
            </w:r>
            <w:r>
              <w:rPr>
                <w:rStyle w:val="IndexLink"/>
                <w:rtl w:val="true"/>
              </w:rPr>
              <w:t>ابراهیم بن ابی محمود خراسانی</w:t>
            </w:r>
            <w:r>
              <w:rPr>
                <w:rStyle w:val="IndexLink"/>
                <w:rtl w:val="true"/>
              </w:rPr>
              <w:tab/>
            </w:r>
            <w:r>
              <w:rPr>
                <w:rStyle w:val="IndexLink"/>
              </w:rPr>
              <w:t>54</w:t>
            </w:r>
          </w:hyperlink>
        </w:p>
        <w:p>
          <w:pPr>
            <w:pStyle w:val="Contents5"/>
            <w:tabs>
              <w:tab w:val="clear" w:pos="7892"/>
              <w:tab w:val="right" w:pos="9026" w:leader="dot"/>
            </w:tabs>
            <w:rPr/>
          </w:pPr>
          <w:hyperlink w:anchor="__RefHeading___Toc1784459_2281741623">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1784461_2281741623">
            <w:r>
              <w:rPr>
                <w:webHidden/>
                <w:rStyle w:val="IndexLink"/>
                <w:rtl w:val="true"/>
              </w:rPr>
              <w:t>مقام و منزلت وی نزد ائمه</w:t>
            </w:r>
            <w:r>
              <w:rPr>
                <w:rStyle w:val="IndexLink"/>
                <w:rtl w:val="true"/>
              </w:rPr>
              <w:tab/>
            </w:r>
            <w:r>
              <w:rPr>
                <w:rStyle w:val="IndexLink"/>
              </w:rPr>
              <w:t>54</w:t>
            </w:r>
          </w:hyperlink>
        </w:p>
        <w:p>
          <w:pPr>
            <w:pStyle w:val="Contents5"/>
            <w:tabs>
              <w:tab w:val="clear" w:pos="7892"/>
              <w:tab w:val="right" w:pos="9026" w:leader="dot"/>
            </w:tabs>
            <w:rPr/>
          </w:pPr>
          <w:hyperlink w:anchor="__RefHeading___Toc1784463_2281741623">
            <w:r>
              <w:rPr>
                <w:webHidden/>
                <w:rStyle w:val="IndexLink"/>
                <w:rtl w:val="true"/>
              </w:rPr>
              <w:t>خدمات علمی و فرهنگی</w:t>
            </w:r>
            <w:r>
              <w:rPr>
                <w:rStyle w:val="IndexLink"/>
                <w:rtl w:val="true"/>
              </w:rPr>
              <w:tab/>
            </w:r>
            <w:r>
              <w:rPr>
                <w:rStyle w:val="IndexLink"/>
              </w:rPr>
              <w:t>55</w:t>
            </w:r>
          </w:hyperlink>
        </w:p>
        <w:p>
          <w:pPr>
            <w:pStyle w:val="Contents5"/>
            <w:tabs>
              <w:tab w:val="clear" w:pos="7892"/>
              <w:tab w:val="right" w:pos="9026" w:leader="dot"/>
            </w:tabs>
            <w:rPr/>
          </w:pPr>
          <w:hyperlink w:anchor="__RefHeading___Toc1784465_2281741623">
            <w:r>
              <w:rPr>
                <w:webHidden/>
                <w:rStyle w:val="IndexLink"/>
                <w:rtl w:val="true"/>
              </w:rPr>
              <w:t>مبارزه با انحراف های عقیدتی و فرقه ای</w:t>
            </w:r>
            <w:r>
              <w:rPr>
                <w:rStyle w:val="IndexLink"/>
                <w:rtl w:val="true"/>
              </w:rPr>
              <w:tab/>
            </w:r>
            <w:r>
              <w:rPr>
                <w:rStyle w:val="IndexLink"/>
              </w:rPr>
              <w:t>56</w:t>
            </w:r>
          </w:hyperlink>
        </w:p>
        <w:p>
          <w:pPr>
            <w:pStyle w:val="Contents4"/>
            <w:tabs>
              <w:tab w:val="clear" w:pos="8176"/>
              <w:tab w:val="right" w:pos="9026" w:leader="dot"/>
            </w:tabs>
            <w:rPr/>
          </w:pPr>
          <w:hyperlink w:anchor="__RefHeading___Toc1784467_2281741623">
            <w:r>
              <w:rPr>
                <w:webHidden/>
                <w:rStyle w:val="IndexLink"/>
              </w:rPr>
              <w:t>2</w:t>
            </w:r>
            <w:r>
              <w:rPr>
                <w:rStyle w:val="IndexLink"/>
                <w:rtl w:val="true"/>
              </w:rPr>
              <w:t xml:space="preserve">. </w:t>
            </w:r>
            <w:r>
              <w:rPr>
                <w:rStyle w:val="IndexLink"/>
                <w:rtl w:val="true"/>
              </w:rPr>
              <w:t>بی بی شطیطه</w:t>
            </w:r>
            <w:r>
              <w:rPr>
                <w:rStyle w:val="IndexLink"/>
                <w:rtl w:val="true"/>
              </w:rPr>
              <w:tab/>
            </w:r>
            <w:r>
              <w:rPr>
                <w:rStyle w:val="IndexLink"/>
              </w:rPr>
              <w:t>56</w:t>
            </w:r>
          </w:hyperlink>
        </w:p>
        <w:p>
          <w:pPr>
            <w:pStyle w:val="Contents4"/>
            <w:tabs>
              <w:tab w:val="clear" w:pos="8176"/>
              <w:tab w:val="right" w:pos="9026" w:leader="dot"/>
            </w:tabs>
            <w:rPr/>
          </w:pPr>
          <w:hyperlink w:anchor="__RefHeading___Toc1784469_2281741623">
            <w:r>
              <w:rPr>
                <w:webHidden/>
                <w:rStyle w:val="IndexLink"/>
              </w:rPr>
              <w:t>3</w:t>
            </w:r>
            <w:r>
              <w:rPr>
                <w:rStyle w:val="IndexLink"/>
                <w:rtl w:val="true"/>
              </w:rPr>
              <w:t xml:space="preserve">. </w:t>
            </w:r>
            <w:r>
              <w:rPr>
                <w:rStyle w:val="IndexLink"/>
                <w:rtl w:val="true"/>
              </w:rPr>
              <w:t>بشر حافی</w:t>
            </w:r>
            <w:r>
              <w:rPr>
                <w:rStyle w:val="IndexLink"/>
                <w:rtl w:val="true"/>
              </w:rPr>
              <w:tab/>
            </w:r>
            <w:r>
              <w:rPr>
                <w:rStyle w:val="IndexLink"/>
              </w:rPr>
              <w:t>59</w:t>
            </w:r>
          </w:hyperlink>
        </w:p>
        <w:p>
          <w:pPr>
            <w:pStyle w:val="Contents5"/>
            <w:tabs>
              <w:tab w:val="clear" w:pos="7892"/>
              <w:tab w:val="right" w:pos="9026" w:leader="dot"/>
            </w:tabs>
            <w:rPr/>
          </w:pPr>
          <w:hyperlink w:anchor="__RefHeading___Toc1784471_2281741623">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784473_2281741623">
            <w:r>
              <w:rPr>
                <w:webHidden/>
                <w:rStyle w:val="IndexLink"/>
                <w:rtl w:val="true"/>
              </w:rPr>
              <w:t>سخنانی از بشر حافی</w:t>
            </w:r>
            <w:r>
              <w:rPr>
                <w:rStyle w:val="IndexLink"/>
                <w:rtl w:val="true"/>
              </w:rPr>
              <w:tab/>
            </w:r>
            <w:r>
              <w:rPr>
                <w:rStyle w:val="IndexLink"/>
              </w:rPr>
              <w:t>59</w:t>
            </w:r>
          </w:hyperlink>
        </w:p>
        <w:p>
          <w:pPr>
            <w:pStyle w:val="Contents4"/>
            <w:tabs>
              <w:tab w:val="clear" w:pos="8176"/>
              <w:tab w:val="right" w:pos="9026" w:leader="dot"/>
            </w:tabs>
            <w:rPr/>
          </w:pPr>
          <w:hyperlink w:anchor="__RefHeading___Toc1784475_2281741623">
            <w:r>
              <w:rPr>
                <w:webHidden/>
                <w:rStyle w:val="IndexLink"/>
              </w:rPr>
              <w:t>4</w:t>
            </w:r>
            <w:r>
              <w:rPr>
                <w:rStyle w:val="IndexLink"/>
                <w:rtl w:val="true"/>
              </w:rPr>
              <w:t xml:space="preserve">. </w:t>
            </w:r>
            <w:r>
              <w:rPr>
                <w:rStyle w:val="IndexLink"/>
                <w:rtl w:val="true"/>
              </w:rPr>
              <w:t>محمد بن خالد برقی</w:t>
            </w:r>
            <w:r>
              <w:rPr>
                <w:rStyle w:val="IndexLink"/>
                <w:rtl w:val="true"/>
              </w:rPr>
              <w:tab/>
            </w:r>
            <w:r>
              <w:rPr>
                <w:rStyle w:val="IndexLink"/>
              </w:rPr>
              <w:t>59</w:t>
            </w:r>
          </w:hyperlink>
        </w:p>
        <w:p>
          <w:pPr>
            <w:pStyle w:val="Contents5"/>
            <w:tabs>
              <w:tab w:val="clear" w:pos="7892"/>
              <w:tab w:val="right" w:pos="9026" w:leader="dot"/>
            </w:tabs>
            <w:rPr/>
          </w:pPr>
          <w:hyperlink w:anchor="__RefHeading___Toc1784477_2281741623">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784479_2281741623">
            <w:r>
              <w:rPr>
                <w:webHidden/>
                <w:rStyle w:val="IndexLink"/>
                <w:rtl w:val="true"/>
              </w:rPr>
              <w:t>مقام علمی</w:t>
            </w:r>
            <w:r>
              <w:rPr>
                <w:rStyle w:val="IndexLink"/>
                <w:rtl w:val="true"/>
              </w:rPr>
              <w:tab/>
            </w:r>
            <w:r>
              <w:rPr>
                <w:rStyle w:val="IndexLink"/>
              </w:rPr>
              <w:t>59</w:t>
            </w:r>
          </w:hyperlink>
        </w:p>
        <w:p>
          <w:pPr>
            <w:pStyle w:val="Contents5"/>
            <w:tabs>
              <w:tab w:val="clear" w:pos="7892"/>
              <w:tab w:val="right" w:pos="9026" w:leader="dot"/>
            </w:tabs>
            <w:rPr/>
          </w:pPr>
          <w:hyperlink w:anchor="__RefHeading___Toc1784481_2281741623">
            <w:r>
              <w:rPr>
                <w:webHidden/>
                <w:rStyle w:val="IndexLink"/>
                <w:rtl w:val="true"/>
              </w:rPr>
              <w:t>روایت های رسیده از او</w:t>
            </w:r>
            <w:r>
              <w:rPr>
                <w:rStyle w:val="IndexLink"/>
                <w:rtl w:val="true"/>
              </w:rPr>
              <w:tab/>
            </w:r>
            <w:r>
              <w:rPr>
                <w:rStyle w:val="IndexLink"/>
              </w:rPr>
              <w:t>61</w:t>
            </w:r>
          </w:hyperlink>
        </w:p>
        <w:p>
          <w:pPr>
            <w:pStyle w:val="Contents3"/>
            <w:tabs>
              <w:tab w:val="clear" w:pos="8459"/>
              <w:tab w:val="right" w:pos="9026" w:leader="dot"/>
            </w:tabs>
            <w:rPr/>
          </w:pPr>
          <w:hyperlink w:anchor="__RefHeading___Toc1784483_2281741623">
            <w:r>
              <w:rPr>
                <w:webHidden/>
                <w:rStyle w:val="IndexLink"/>
                <w:rtl w:val="true"/>
              </w:rPr>
              <w:t>فصل پنجم</w:t>
            </w:r>
            <w:r>
              <w:rPr>
                <w:rStyle w:val="IndexLink"/>
                <w:rtl w:val="true"/>
              </w:rPr>
              <w:t xml:space="preserve">: </w:t>
            </w:r>
            <w:r>
              <w:rPr>
                <w:rStyle w:val="IndexLink"/>
                <w:rtl w:val="true"/>
              </w:rPr>
              <w:t>یاران امام رضا علیه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1784485_228174162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784487_2281741623">
            <w:r>
              <w:rPr>
                <w:webHidden/>
                <w:rStyle w:val="IndexLink"/>
              </w:rPr>
              <w:t>1</w:t>
            </w:r>
            <w:r>
              <w:rPr>
                <w:rStyle w:val="IndexLink"/>
                <w:rtl w:val="true"/>
              </w:rPr>
              <w:t xml:space="preserve">. </w:t>
            </w:r>
            <w:r>
              <w:rPr>
                <w:rStyle w:val="IndexLink"/>
                <w:rtl w:val="true"/>
              </w:rPr>
              <w:t>زکریا بن آدم</w:t>
            </w:r>
            <w:r>
              <w:rPr>
                <w:rStyle w:val="IndexLink"/>
                <w:rtl w:val="true"/>
              </w:rPr>
              <w:tab/>
            </w:r>
            <w:r>
              <w:rPr>
                <w:rStyle w:val="IndexLink"/>
              </w:rPr>
              <w:t>61</w:t>
            </w:r>
          </w:hyperlink>
        </w:p>
        <w:p>
          <w:pPr>
            <w:pStyle w:val="Contents5"/>
            <w:tabs>
              <w:tab w:val="clear" w:pos="7892"/>
              <w:tab w:val="right" w:pos="9026" w:leader="dot"/>
            </w:tabs>
            <w:rPr/>
          </w:pPr>
          <w:hyperlink w:anchor="__RefHeading___Toc1784489_2281741623">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784491_2281741623">
            <w:r>
              <w:rPr>
                <w:webHidden/>
                <w:rStyle w:val="IndexLink"/>
                <w:rtl w:val="true"/>
              </w:rPr>
              <w:t>امانِ اهل قم</w:t>
            </w:r>
            <w:r>
              <w:rPr>
                <w:rStyle w:val="IndexLink"/>
                <w:rtl w:val="true"/>
              </w:rPr>
              <w:tab/>
            </w:r>
            <w:r>
              <w:rPr>
                <w:rStyle w:val="IndexLink"/>
              </w:rPr>
              <w:t>63</w:t>
            </w:r>
          </w:hyperlink>
        </w:p>
        <w:p>
          <w:pPr>
            <w:pStyle w:val="Contents5"/>
            <w:tabs>
              <w:tab w:val="clear" w:pos="7892"/>
              <w:tab w:val="right" w:pos="9026" w:leader="dot"/>
            </w:tabs>
            <w:rPr/>
          </w:pPr>
          <w:hyperlink w:anchor="__RefHeading___Toc1784493_2281741623">
            <w:r>
              <w:rPr>
                <w:webHidden/>
                <w:rStyle w:val="IndexLink"/>
                <w:rtl w:val="true"/>
              </w:rPr>
              <w:t>امین دین و دنیا</w:t>
            </w:r>
            <w:r>
              <w:rPr>
                <w:rStyle w:val="IndexLink"/>
                <w:rtl w:val="true"/>
              </w:rPr>
              <w:tab/>
            </w:r>
            <w:r>
              <w:rPr>
                <w:rStyle w:val="IndexLink"/>
              </w:rPr>
              <w:t>63</w:t>
            </w:r>
          </w:hyperlink>
        </w:p>
        <w:p>
          <w:pPr>
            <w:pStyle w:val="Contents5"/>
            <w:tabs>
              <w:tab w:val="clear" w:pos="7892"/>
              <w:tab w:val="right" w:pos="9026" w:leader="dot"/>
            </w:tabs>
            <w:rPr/>
          </w:pPr>
          <w:hyperlink w:anchor="__RefHeading___Toc1784495_2281741623">
            <w:r>
              <w:rPr>
                <w:webHidden/>
                <w:rStyle w:val="IndexLink"/>
                <w:rtl w:val="true"/>
              </w:rPr>
              <w:t>یار ولایت</w:t>
            </w:r>
            <w:r>
              <w:rPr>
                <w:rStyle w:val="IndexLink"/>
                <w:rtl w:val="true"/>
              </w:rPr>
              <w:tab/>
            </w:r>
            <w:r>
              <w:rPr>
                <w:rStyle w:val="IndexLink"/>
              </w:rPr>
              <w:t>63</w:t>
            </w:r>
          </w:hyperlink>
        </w:p>
        <w:p>
          <w:pPr>
            <w:pStyle w:val="Contents5"/>
            <w:tabs>
              <w:tab w:val="clear" w:pos="7892"/>
              <w:tab w:val="right" w:pos="9026" w:leader="dot"/>
            </w:tabs>
            <w:rPr/>
          </w:pPr>
          <w:hyperlink w:anchor="__RefHeading___Toc1784497_2281741623">
            <w:r>
              <w:rPr>
                <w:webHidden/>
                <w:rStyle w:val="IndexLink"/>
                <w:rtl w:val="true"/>
              </w:rPr>
              <w:t>یار وفادار</w:t>
            </w:r>
            <w:r>
              <w:rPr>
                <w:rStyle w:val="IndexLink"/>
                <w:rtl w:val="true"/>
              </w:rPr>
              <w:tab/>
            </w:r>
            <w:r>
              <w:rPr>
                <w:rStyle w:val="IndexLink"/>
              </w:rPr>
              <w:t>63</w:t>
            </w:r>
          </w:hyperlink>
        </w:p>
        <w:p>
          <w:pPr>
            <w:pStyle w:val="Contents5"/>
            <w:tabs>
              <w:tab w:val="clear" w:pos="7892"/>
              <w:tab w:val="right" w:pos="9026" w:leader="dot"/>
            </w:tabs>
            <w:rPr/>
          </w:pPr>
          <w:hyperlink w:anchor="__RefHeading___Toc1784499_2281741623">
            <w:r>
              <w:rPr>
                <w:webHidden/>
                <w:rStyle w:val="IndexLink"/>
                <w:rtl w:val="true"/>
              </w:rPr>
              <w:t>مبارزه با انحراف</w:t>
            </w:r>
            <w:r>
              <w:rPr>
                <w:rStyle w:val="IndexLink"/>
                <w:rtl w:val="true"/>
              </w:rPr>
              <w:tab/>
            </w:r>
            <w:r>
              <w:rPr>
                <w:rStyle w:val="IndexLink"/>
              </w:rPr>
              <w:t>63</w:t>
            </w:r>
          </w:hyperlink>
        </w:p>
        <w:p>
          <w:pPr>
            <w:pStyle w:val="Contents5"/>
            <w:tabs>
              <w:tab w:val="clear" w:pos="7892"/>
              <w:tab w:val="right" w:pos="9026" w:leader="dot"/>
            </w:tabs>
            <w:rPr/>
          </w:pPr>
          <w:hyperlink w:anchor="__RefHeading___Toc1784501_2281741623">
            <w:r>
              <w:rPr>
                <w:webHidden/>
                <w:rStyle w:val="IndexLink"/>
                <w:rtl w:val="true"/>
              </w:rPr>
              <w:t>یادکرد امام جواد علیه السلام از او</w:t>
            </w:r>
            <w:r>
              <w:rPr>
                <w:rStyle w:val="IndexLink"/>
                <w:rtl w:val="true"/>
              </w:rPr>
              <w:tab/>
            </w:r>
            <w:r>
              <w:rPr>
                <w:rStyle w:val="IndexLink"/>
              </w:rPr>
              <w:t>65</w:t>
            </w:r>
          </w:hyperlink>
        </w:p>
        <w:p>
          <w:pPr>
            <w:pStyle w:val="Contents5"/>
            <w:tabs>
              <w:tab w:val="clear" w:pos="7892"/>
              <w:tab w:val="right" w:pos="9026" w:leader="dot"/>
            </w:tabs>
            <w:rPr/>
          </w:pPr>
          <w:hyperlink w:anchor="__RefHeading___Toc1784503_2281741623">
            <w:r>
              <w:rPr>
                <w:webHidden/>
                <w:rStyle w:val="IndexLink"/>
                <w:rtl w:val="true"/>
              </w:rPr>
              <w:t>وفات</w:t>
            </w:r>
            <w:r>
              <w:rPr>
                <w:rStyle w:val="IndexLink"/>
                <w:rtl w:val="true"/>
              </w:rPr>
              <w:tab/>
            </w:r>
            <w:r>
              <w:rPr>
                <w:rStyle w:val="IndexLink"/>
              </w:rPr>
              <w:t>65</w:t>
            </w:r>
          </w:hyperlink>
        </w:p>
        <w:p>
          <w:pPr>
            <w:pStyle w:val="Contents4"/>
            <w:tabs>
              <w:tab w:val="clear" w:pos="8176"/>
              <w:tab w:val="right" w:pos="9026" w:leader="dot"/>
            </w:tabs>
            <w:rPr/>
          </w:pPr>
          <w:hyperlink w:anchor="__RefHeading___Toc1784505_2281741623">
            <w:r>
              <w:rPr>
                <w:webHidden/>
                <w:rStyle w:val="IndexLink"/>
              </w:rPr>
              <w:t>2</w:t>
            </w:r>
            <w:r>
              <w:rPr>
                <w:rStyle w:val="IndexLink"/>
                <w:rtl w:val="true"/>
              </w:rPr>
              <w:t xml:space="preserve">. </w:t>
            </w:r>
            <w:r>
              <w:rPr>
                <w:rStyle w:val="IndexLink"/>
                <w:rtl w:val="true"/>
              </w:rPr>
              <w:t>ابراهیم بن هاشم قمی</w:t>
            </w:r>
            <w:r>
              <w:rPr>
                <w:rStyle w:val="IndexLink"/>
                <w:rtl w:val="true"/>
              </w:rPr>
              <w:tab/>
            </w:r>
            <w:r>
              <w:rPr>
                <w:rStyle w:val="IndexLink"/>
              </w:rPr>
              <w:t>65</w:t>
            </w:r>
          </w:hyperlink>
        </w:p>
        <w:p>
          <w:pPr>
            <w:pStyle w:val="Contents5"/>
            <w:tabs>
              <w:tab w:val="clear" w:pos="7892"/>
              <w:tab w:val="right" w:pos="9026" w:leader="dot"/>
            </w:tabs>
            <w:rPr/>
          </w:pPr>
          <w:hyperlink w:anchor="__RefHeading___Toc1784507_2281741623">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784509_2281741623">
            <w:r>
              <w:rPr>
                <w:webHidden/>
                <w:rStyle w:val="IndexLink"/>
                <w:rtl w:val="true"/>
              </w:rPr>
              <w:t>سخنان دانشمندان درباره او</w:t>
            </w:r>
            <w:r>
              <w:rPr>
                <w:rStyle w:val="IndexLink"/>
                <w:rtl w:val="true"/>
              </w:rPr>
              <w:tab/>
            </w:r>
            <w:r>
              <w:rPr>
                <w:rStyle w:val="IndexLink"/>
              </w:rPr>
              <w:t>65</w:t>
            </w:r>
          </w:hyperlink>
        </w:p>
        <w:p>
          <w:pPr>
            <w:pStyle w:val="Contents5"/>
            <w:tabs>
              <w:tab w:val="clear" w:pos="7892"/>
              <w:tab w:val="right" w:pos="9026" w:leader="dot"/>
            </w:tabs>
            <w:rPr/>
          </w:pPr>
          <w:hyperlink w:anchor="__RefHeading___Toc1784511_2281741623">
            <w:r>
              <w:rPr>
                <w:webHidden/>
                <w:rStyle w:val="IndexLink"/>
                <w:rtl w:val="true"/>
              </w:rPr>
              <w:t>وفات</w:t>
            </w:r>
            <w:r>
              <w:rPr>
                <w:rStyle w:val="IndexLink"/>
                <w:rtl w:val="true"/>
              </w:rPr>
              <w:tab/>
            </w:r>
            <w:r>
              <w:rPr>
                <w:rStyle w:val="IndexLink"/>
              </w:rPr>
              <w:t>65</w:t>
            </w:r>
          </w:hyperlink>
        </w:p>
        <w:p>
          <w:pPr>
            <w:pStyle w:val="Contents4"/>
            <w:tabs>
              <w:tab w:val="clear" w:pos="8176"/>
              <w:tab w:val="right" w:pos="9026" w:leader="dot"/>
            </w:tabs>
            <w:rPr/>
          </w:pPr>
          <w:hyperlink w:anchor="__RefHeading___Toc1784513_2281741623">
            <w:r>
              <w:rPr>
                <w:webHidden/>
                <w:rStyle w:val="IndexLink"/>
              </w:rPr>
              <w:t>3</w:t>
            </w:r>
            <w:r>
              <w:rPr>
                <w:rStyle w:val="IndexLink"/>
                <w:rtl w:val="true"/>
              </w:rPr>
              <w:t xml:space="preserve">. </w:t>
            </w:r>
            <w:r>
              <w:rPr>
                <w:rStyle w:val="IndexLink"/>
                <w:rtl w:val="true"/>
              </w:rPr>
              <w:t>مرزبان بن عمران</w:t>
            </w:r>
            <w:r>
              <w:rPr>
                <w:rStyle w:val="IndexLink"/>
                <w:rtl w:val="true"/>
              </w:rPr>
              <w:tab/>
            </w:r>
            <w:r>
              <w:rPr>
                <w:rStyle w:val="IndexLink"/>
              </w:rPr>
              <w:t>66</w:t>
            </w:r>
          </w:hyperlink>
        </w:p>
        <w:p>
          <w:pPr>
            <w:pStyle w:val="Contents5"/>
            <w:tabs>
              <w:tab w:val="clear" w:pos="7892"/>
              <w:tab w:val="right" w:pos="9026" w:leader="dot"/>
            </w:tabs>
            <w:rPr/>
          </w:pPr>
          <w:hyperlink w:anchor="__RefHeading___Toc1784515_2281741623">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1784517_2281741623">
            <w:r>
              <w:rPr>
                <w:webHidden/>
                <w:rStyle w:val="IndexLink"/>
                <w:rtl w:val="true"/>
              </w:rPr>
              <w:t>خدمات علمی و فرهنگی او به مکتب تشیع</w:t>
            </w:r>
            <w:r>
              <w:rPr>
                <w:rStyle w:val="IndexLink"/>
                <w:rtl w:val="true"/>
              </w:rPr>
              <w:tab/>
            </w:r>
            <w:r>
              <w:rPr>
                <w:rStyle w:val="IndexLink"/>
              </w:rPr>
              <w:t>66</w:t>
            </w:r>
          </w:hyperlink>
        </w:p>
        <w:p>
          <w:pPr>
            <w:pStyle w:val="Contents4"/>
            <w:tabs>
              <w:tab w:val="clear" w:pos="8176"/>
              <w:tab w:val="right" w:pos="9026" w:leader="dot"/>
            </w:tabs>
            <w:rPr/>
          </w:pPr>
          <w:hyperlink w:anchor="__RefHeading___Toc1784519_2281741623">
            <w:r>
              <w:rPr>
                <w:webHidden/>
                <w:rStyle w:val="IndexLink"/>
              </w:rPr>
              <w:t>4</w:t>
            </w:r>
            <w:r>
              <w:rPr>
                <w:rStyle w:val="IndexLink"/>
                <w:rtl w:val="true"/>
              </w:rPr>
              <w:t xml:space="preserve">. </w:t>
            </w:r>
            <w:r>
              <w:rPr>
                <w:rStyle w:val="IndexLink"/>
                <w:rtl w:val="true"/>
              </w:rPr>
              <w:t>احمد بن محمد بَزَنْطی</w:t>
            </w:r>
            <w:r>
              <w:rPr>
                <w:rStyle w:val="IndexLink"/>
                <w:rtl w:val="true"/>
              </w:rPr>
              <w:tab/>
            </w:r>
            <w:r>
              <w:rPr>
                <w:rStyle w:val="IndexLink"/>
              </w:rPr>
              <w:t>68</w:t>
            </w:r>
          </w:hyperlink>
        </w:p>
        <w:p>
          <w:pPr>
            <w:pStyle w:val="Contents5"/>
            <w:tabs>
              <w:tab w:val="clear" w:pos="7892"/>
              <w:tab w:val="right" w:pos="9026" w:leader="dot"/>
            </w:tabs>
            <w:rPr/>
          </w:pPr>
          <w:hyperlink w:anchor="__RefHeading___Toc1784521_2281741623">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1784523_2281741623">
            <w:r>
              <w:rPr>
                <w:webHidden/>
                <w:rStyle w:val="IndexLink"/>
                <w:rtl w:val="true"/>
              </w:rPr>
              <w:t>وطن بزنطی</w:t>
            </w:r>
            <w:r>
              <w:rPr>
                <w:rStyle w:val="IndexLink"/>
                <w:rtl w:val="true"/>
              </w:rPr>
              <w:tab/>
            </w:r>
            <w:r>
              <w:rPr>
                <w:rStyle w:val="IndexLink"/>
              </w:rPr>
              <w:t>68</w:t>
            </w:r>
          </w:hyperlink>
        </w:p>
        <w:p>
          <w:pPr>
            <w:pStyle w:val="Contents5"/>
            <w:tabs>
              <w:tab w:val="clear" w:pos="7892"/>
              <w:tab w:val="right" w:pos="9026" w:leader="dot"/>
            </w:tabs>
            <w:rPr/>
          </w:pPr>
          <w:hyperlink w:anchor="__RefHeading___Toc1784525_2281741623">
            <w:r>
              <w:rPr>
                <w:webHidden/>
                <w:rStyle w:val="IndexLink"/>
                <w:rtl w:val="true"/>
              </w:rPr>
              <w:t>توجه ائمه به بزنطی</w:t>
            </w:r>
            <w:r>
              <w:rPr>
                <w:rStyle w:val="IndexLink"/>
                <w:rtl w:val="true"/>
              </w:rPr>
              <w:tab/>
            </w:r>
            <w:r>
              <w:rPr>
                <w:rStyle w:val="IndexLink"/>
              </w:rPr>
              <w:t>68</w:t>
            </w:r>
          </w:hyperlink>
        </w:p>
        <w:p>
          <w:pPr>
            <w:pStyle w:val="Contents5"/>
            <w:tabs>
              <w:tab w:val="clear" w:pos="7892"/>
              <w:tab w:val="right" w:pos="9026" w:leader="dot"/>
            </w:tabs>
            <w:rPr/>
          </w:pPr>
          <w:hyperlink w:anchor="__RefHeading___Toc1784527_2281741623">
            <w:r>
              <w:rPr>
                <w:webHidden/>
                <w:rStyle w:val="IndexLink"/>
                <w:rtl w:val="true"/>
              </w:rPr>
              <w:t>سخنان دانشمندان درباره او</w:t>
            </w:r>
            <w:r>
              <w:rPr>
                <w:rStyle w:val="IndexLink"/>
                <w:rtl w:val="true"/>
              </w:rPr>
              <w:tab/>
            </w:r>
            <w:r>
              <w:rPr>
                <w:rStyle w:val="IndexLink"/>
              </w:rPr>
              <w:t>70</w:t>
            </w:r>
          </w:hyperlink>
        </w:p>
        <w:p>
          <w:pPr>
            <w:pStyle w:val="Contents5"/>
            <w:tabs>
              <w:tab w:val="clear" w:pos="7892"/>
              <w:tab w:val="right" w:pos="9026" w:leader="dot"/>
            </w:tabs>
            <w:rPr/>
          </w:pPr>
          <w:hyperlink w:anchor="__RefHeading___Toc1784529_2281741623">
            <w:r>
              <w:rPr>
                <w:webHidden/>
                <w:rStyle w:val="IndexLink"/>
                <w:rtl w:val="true"/>
              </w:rPr>
              <w:t>روایت های رسیده از وی</w:t>
            </w:r>
            <w:r>
              <w:rPr>
                <w:rStyle w:val="IndexLink"/>
                <w:rtl w:val="true"/>
              </w:rPr>
              <w:tab/>
            </w:r>
            <w:r>
              <w:rPr>
                <w:rStyle w:val="IndexLink"/>
              </w:rPr>
              <w:t>70</w:t>
            </w:r>
          </w:hyperlink>
        </w:p>
        <w:p>
          <w:pPr>
            <w:pStyle w:val="Contents4"/>
            <w:tabs>
              <w:tab w:val="clear" w:pos="8176"/>
              <w:tab w:val="right" w:pos="9026" w:leader="dot"/>
            </w:tabs>
            <w:rPr/>
          </w:pPr>
          <w:hyperlink w:anchor="__RefHeading___Toc1784531_2281741623">
            <w:r>
              <w:rPr>
                <w:webHidden/>
                <w:rStyle w:val="IndexLink"/>
              </w:rPr>
              <w:t>5</w:t>
            </w:r>
            <w:r>
              <w:rPr>
                <w:rStyle w:val="IndexLink"/>
                <w:rtl w:val="true"/>
              </w:rPr>
              <w:t xml:space="preserve">. </w:t>
            </w:r>
            <w:r>
              <w:rPr>
                <w:rStyle w:val="IndexLink"/>
                <w:rtl w:val="true"/>
              </w:rPr>
              <w:t>عبدالعزیز مهتدی، وکیل امام رضا علیه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1784533_2281741623">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حسن و حسین بن سعید اهوازی</w:t>
            </w:r>
            <w:r>
              <w:rPr>
                <w:rStyle w:val="IndexLink"/>
                <w:rtl w:val="true"/>
              </w:rPr>
              <w:tab/>
            </w:r>
            <w:r>
              <w:rPr>
                <w:rStyle w:val="IndexLink"/>
              </w:rPr>
              <w:t>71</w:t>
            </w:r>
          </w:hyperlink>
        </w:p>
        <w:p>
          <w:pPr>
            <w:pStyle w:val="Contents4"/>
            <w:tabs>
              <w:tab w:val="clear" w:pos="8176"/>
              <w:tab w:val="right" w:pos="9026" w:leader="dot"/>
            </w:tabs>
            <w:rPr/>
          </w:pPr>
          <w:hyperlink w:anchor="__RefHeading___Toc1784535_2281741623">
            <w:r>
              <w:rPr>
                <w:webHidden/>
                <w:rStyle w:val="IndexLink"/>
              </w:rPr>
              <w:t>8</w:t>
            </w:r>
            <w:r>
              <w:rPr>
                <w:rStyle w:val="IndexLink"/>
                <w:rtl w:val="true"/>
              </w:rPr>
              <w:t xml:space="preserve">. </w:t>
            </w:r>
            <w:r>
              <w:rPr>
                <w:rStyle w:val="IndexLink"/>
                <w:rtl w:val="true"/>
              </w:rPr>
              <w:t>حسن بن سعید</w:t>
            </w:r>
            <w:r>
              <w:rPr>
                <w:rStyle w:val="IndexLink"/>
                <w:rtl w:val="true"/>
              </w:rPr>
              <w:tab/>
            </w:r>
            <w:r>
              <w:rPr>
                <w:rStyle w:val="IndexLink"/>
              </w:rPr>
              <w:t>72</w:t>
            </w:r>
          </w:hyperlink>
        </w:p>
        <w:p>
          <w:pPr>
            <w:pStyle w:val="Contents5"/>
            <w:tabs>
              <w:tab w:val="clear" w:pos="7892"/>
              <w:tab w:val="right" w:pos="9026" w:leader="dot"/>
            </w:tabs>
            <w:rPr/>
          </w:pPr>
          <w:hyperlink w:anchor="__RefHeading___Toc1784537_2281741623">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784539_2281741623">
            <w:r>
              <w:rPr>
                <w:webHidden/>
                <w:rStyle w:val="IndexLink"/>
                <w:rtl w:val="true"/>
              </w:rPr>
              <w:t>تبلیغ مکتب اهل بیت علیهم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1784541_2281741623">
            <w:r>
              <w:rPr>
                <w:webHidden/>
                <w:rStyle w:val="IndexLink"/>
              </w:rPr>
              <w:t>9</w:t>
            </w:r>
            <w:r>
              <w:rPr>
                <w:rStyle w:val="IndexLink"/>
                <w:rtl w:val="true"/>
              </w:rPr>
              <w:t xml:space="preserve">. </w:t>
            </w:r>
            <w:r>
              <w:rPr>
                <w:rStyle w:val="IndexLink"/>
                <w:rtl w:val="true"/>
              </w:rPr>
              <w:t>حسین بن سعید</w:t>
            </w:r>
            <w:r>
              <w:rPr>
                <w:rStyle w:val="IndexLink"/>
                <w:rtl w:val="true"/>
              </w:rPr>
              <w:tab/>
            </w:r>
            <w:r>
              <w:rPr>
                <w:rStyle w:val="IndexLink"/>
              </w:rPr>
              <w:t>72</w:t>
            </w:r>
          </w:hyperlink>
        </w:p>
        <w:p>
          <w:pPr>
            <w:pStyle w:val="Contents5"/>
            <w:tabs>
              <w:tab w:val="clear" w:pos="7892"/>
              <w:tab w:val="right" w:pos="9026" w:leader="dot"/>
            </w:tabs>
            <w:rPr/>
          </w:pPr>
          <w:hyperlink w:anchor="__RefHeading___Toc1784543_2281741623">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784545_2281741623">
            <w:r>
              <w:rPr>
                <w:webHidden/>
                <w:rStyle w:val="IndexLink"/>
                <w:rtl w:val="true"/>
              </w:rPr>
              <w:t>استادان حسین بن سعید</w:t>
            </w:r>
            <w:r>
              <w:rPr>
                <w:rStyle w:val="IndexLink"/>
                <w:rtl w:val="true"/>
              </w:rPr>
              <w:tab/>
            </w:r>
            <w:r>
              <w:rPr>
                <w:rStyle w:val="IndexLink"/>
              </w:rPr>
              <w:t>73</w:t>
            </w:r>
          </w:hyperlink>
        </w:p>
        <w:p>
          <w:pPr>
            <w:pStyle w:val="Contents5"/>
            <w:tabs>
              <w:tab w:val="clear" w:pos="7892"/>
              <w:tab w:val="right" w:pos="9026" w:leader="dot"/>
            </w:tabs>
            <w:rPr/>
          </w:pPr>
          <w:hyperlink w:anchor="__RefHeading___Toc1784547_2281741623">
            <w:r>
              <w:rPr>
                <w:webHidden/>
                <w:rStyle w:val="IndexLink"/>
                <w:rtl w:val="true"/>
              </w:rPr>
              <w:t>تألیفات</w:t>
            </w:r>
            <w:r>
              <w:rPr>
                <w:rStyle w:val="IndexLink"/>
                <w:rtl w:val="true"/>
              </w:rPr>
              <w:tab/>
            </w:r>
            <w:r>
              <w:rPr>
                <w:rStyle w:val="IndexLink"/>
              </w:rPr>
              <w:t>74</w:t>
            </w:r>
          </w:hyperlink>
        </w:p>
        <w:p>
          <w:pPr>
            <w:pStyle w:val="Contents5"/>
            <w:tabs>
              <w:tab w:val="clear" w:pos="7892"/>
              <w:tab w:val="right" w:pos="9026" w:leader="dot"/>
            </w:tabs>
            <w:rPr/>
          </w:pPr>
          <w:hyperlink w:anchor="__RefHeading___Toc1784549_2281741623">
            <w:r>
              <w:rPr>
                <w:webHidden/>
                <w:rStyle w:val="IndexLink"/>
                <w:rtl w:val="true"/>
              </w:rPr>
              <w:t>وفات</w:t>
            </w:r>
            <w:r>
              <w:rPr>
                <w:rStyle w:val="IndexLink"/>
                <w:rtl w:val="true"/>
              </w:rPr>
              <w:tab/>
            </w:r>
            <w:r>
              <w:rPr>
                <w:rStyle w:val="IndexLink"/>
              </w:rPr>
              <w:t>74</w:t>
            </w:r>
          </w:hyperlink>
        </w:p>
        <w:p>
          <w:pPr>
            <w:pStyle w:val="Contents4"/>
            <w:tabs>
              <w:tab w:val="clear" w:pos="8176"/>
              <w:tab w:val="right" w:pos="9026" w:leader="dot"/>
            </w:tabs>
            <w:rPr/>
          </w:pPr>
          <w:hyperlink w:anchor="__RefHeading___Toc1784551_2281741623">
            <w:r>
              <w:rPr>
                <w:webHidden/>
                <w:rStyle w:val="IndexLink"/>
              </w:rPr>
              <w:t>10</w:t>
            </w:r>
            <w:r>
              <w:rPr>
                <w:rStyle w:val="IndexLink"/>
                <w:rtl w:val="true"/>
              </w:rPr>
              <w:t xml:space="preserve">. </w:t>
            </w:r>
            <w:r>
              <w:rPr>
                <w:rStyle w:val="IndexLink"/>
                <w:rtl w:val="true"/>
              </w:rPr>
              <w:t>دیگر یاران از خاندان حسین</w:t>
            </w:r>
            <w:r>
              <w:rPr>
                <w:rStyle w:val="IndexLink"/>
                <w:rtl w:val="true"/>
              </w:rPr>
              <w:tab/>
            </w:r>
            <w:r>
              <w:rPr>
                <w:rStyle w:val="IndexLink"/>
              </w:rPr>
              <w:t>74</w:t>
            </w:r>
          </w:hyperlink>
        </w:p>
        <w:p>
          <w:pPr>
            <w:pStyle w:val="Contents4"/>
            <w:tabs>
              <w:tab w:val="clear" w:pos="8176"/>
              <w:tab w:val="right" w:pos="9026" w:leader="dot"/>
            </w:tabs>
            <w:rPr/>
          </w:pPr>
          <w:hyperlink w:anchor="__RefHeading___Toc1784553_2281741623">
            <w:r>
              <w:rPr>
                <w:webHidden/>
                <w:rStyle w:val="IndexLink"/>
              </w:rPr>
              <w:t>11</w:t>
            </w:r>
            <w:r>
              <w:rPr>
                <w:rStyle w:val="IndexLink"/>
                <w:rtl w:val="true"/>
              </w:rPr>
              <w:t xml:space="preserve">. </w:t>
            </w:r>
            <w:r>
              <w:rPr>
                <w:rStyle w:val="IndexLink"/>
                <w:rtl w:val="true"/>
              </w:rPr>
              <w:t>فضل بن شاذان، متکلمی زبر دست</w:t>
            </w:r>
            <w:r>
              <w:rPr>
                <w:rStyle w:val="IndexLink"/>
                <w:rtl w:val="true"/>
              </w:rPr>
              <w:tab/>
            </w:r>
            <w:r>
              <w:rPr>
                <w:rStyle w:val="IndexLink"/>
              </w:rPr>
              <w:t>74</w:t>
            </w:r>
          </w:hyperlink>
        </w:p>
        <w:p>
          <w:pPr>
            <w:pStyle w:val="Contents5"/>
            <w:tabs>
              <w:tab w:val="clear" w:pos="7892"/>
              <w:tab w:val="right" w:pos="9026" w:leader="dot"/>
            </w:tabs>
            <w:rPr/>
          </w:pPr>
          <w:hyperlink w:anchor="__RefHeading___Toc1784555_228174162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784557_2281741623">
            <w:r>
              <w:rPr>
                <w:webHidden/>
                <w:rStyle w:val="IndexLink"/>
                <w:rtl w:val="true"/>
              </w:rPr>
              <w:t>سخنان ائمه درباره او</w:t>
            </w:r>
            <w:r>
              <w:rPr>
                <w:rStyle w:val="IndexLink"/>
                <w:rtl w:val="true"/>
              </w:rPr>
              <w:tab/>
            </w:r>
            <w:r>
              <w:rPr>
                <w:rStyle w:val="IndexLink"/>
              </w:rPr>
              <w:t>74</w:t>
            </w:r>
          </w:hyperlink>
        </w:p>
        <w:p>
          <w:pPr>
            <w:pStyle w:val="Contents5"/>
            <w:tabs>
              <w:tab w:val="clear" w:pos="7892"/>
              <w:tab w:val="right" w:pos="9026" w:leader="dot"/>
            </w:tabs>
            <w:rPr/>
          </w:pPr>
          <w:hyperlink w:anchor="__RefHeading___Toc1784559_2281741623">
            <w:r>
              <w:rPr>
                <w:webHidden/>
                <w:rStyle w:val="IndexLink"/>
                <w:rtl w:val="true"/>
              </w:rPr>
              <w:t>وصف عالمان از او</w:t>
            </w:r>
            <w:r>
              <w:rPr>
                <w:rStyle w:val="IndexLink"/>
                <w:rtl w:val="true"/>
              </w:rPr>
              <w:tab/>
            </w:r>
            <w:r>
              <w:rPr>
                <w:rStyle w:val="IndexLink"/>
              </w:rPr>
              <w:t>76</w:t>
            </w:r>
          </w:hyperlink>
        </w:p>
        <w:p>
          <w:pPr>
            <w:pStyle w:val="Contents5"/>
            <w:tabs>
              <w:tab w:val="clear" w:pos="7892"/>
              <w:tab w:val="right" w:pos="9026" w:leader="dot"/>
            </w:tabs>
            <w:rPr/>
          </w:pPr>
          <w:hyperlink w:anchor="__RefHeading___Toc1784561_2281741623">
            <w:r>
              <w:rPr>
                <w:webHidden/>
                <w:rStyle w:val="IndexLink"/>
                <w:rtl w:val="true"/>
              </w:rPr>
              <w:t>مدافع ولایت</w:t>
            </w:r>
            <w:r>
              <w:rPr>
                <w:rStyle w:val="IndexLink"/>
                <w:rtl w:val="true"/>
              </w:rPr>
              <w:tab/>
            </w:r>
            <w:r>
              <w:rPr>
                <w:rStyle w:val="IndexLink"/>
              </w:rPr>
              <w:t>76</w:t>
            </w:r>
          </w:hyperlink>
        </w:p>
        <w:p>
          <w:pPr>
            <w:pStyle w:val="Contents5"/>
            <w:tabs>
              <w:tab w:val="clear" w:pos="7892"/>
              <w:tab w:val="right" w:pos="9026" w:leader="dot"/>
            </w:tabs>
            <w:rPr/>
          </w:pPr>
          <w:hyperlink w:anchor="__RefHeading___Toc1784563_2281741623">
            <w:r>
              <w:rPr>
                <w:webHidden/>
                <w:rStyle w:val="IndexLink"/>
                <w:rtl w:val="true"/>
              </w:rPr>
              <w:t>خدمات فرهنگی فضل بن شاذان به جامعه شیعه</w:t>
            </w:r>
            <w:r>
              <w:rPr>
                <w:rStyle w:val="IndexLink"/>
                <w:rtl w:val="true"/>
              </w:rPr>
              <w:tab/>
            </w:r>
            <w:r>
              <w:rPr>
                <w:rStyle w:val="IndexLink"/>
              </w:rPr>
              <w:t>76</w:t>
            </w:r>
          </w:hyperlink>
        </w:p>
        <w:p>
          <w:pPr>
            <w:pStyle w:val="Contents6"/>
            <w:tabs>
              <w:tab w:val="clear" w:pos="7609"/>
              <w:tab w:val="right" w:pos="9026" w:leader="dot"/>
            </w:tabs>
            <w:rPr/>
          </w:pPr>
          <w:hyperlink w:anchor="__RefHeading___Toc1784565_2281741623">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1784567_2281741623">
            <w:r>
              <w:rPr>
                <w:webHidden/>
                <w:rStyle w:val="IndexLink"/>
                <w:rtl w:val="true"/>
              </w:rPr>
              <w:t>الف</w:t>
            </w:r>
            <w:r>
              <w:rPr>
                <w:rStyle w:val="IndexLink"/>
                <w:rtl w:val="true"/>
              </w:rPr>
              <w:t xml:space="preserve">) </w:t>
            </w:r>
            <w:r>
              <w:rPr>
                <w:rStyle w:val="IndexLink"/>
                <w:rtl w:val="true"/>
              </w:rPr>
              <w:t>آماده سازی شیعیان برای رویارویی با مسئله غیبت امام مهدی علیه السلام</w:t>
            </w:r>
            <w:r>
              <w:rPr>
                <w:rStyle w:val="IndexLink"/>
                <w:rtl w:val="true"/>
              </w:rPr>
              <w:tab/>
            </w:r>
            <w:r>
              <w:rPr>
                <w:rStyle w:val="IndexLink"/>
              </w:rPr>
              <w:t>78</w:t>
            </w:r>
          </w:hyperlink>
        </w:p>
        <w:p>
          <w:pPr>
            <w:pStyle w:val="Contents6"/>
            <w:tabs>
              <w:tab w:val="clear" w:pos="7609"/>
              <w:tab w:val="right" w:pos="9026" w:leader="dot"/>
            </w:tabs>
            <w:rPr/>
          </w:pPr>
          <w:hyperlink w:anchor="__RefHeading___Toc1784569_2281741623">
            <w:r>
              <w:rPr>
                <w:webHidden/>
                <w:rStyle w:val="IndexLink"/>
                <w:rtl w:val="true"/>
              </w:rPr>
              <w:t>ب</w:t>
            </w:r>
            <w:r>
              <w:rPr>
                <w:rStyle w:val="IndexLink"/>
                <w:rtl w:val="true"/>
              </w:rPr>
              <w:t xml:space="preserve">) </w:t>
            </w:r>
            <w:r>
              <w:rPr>
                <w:rStyle w:val="IndexLink"/>
                <w:rtl w:val="true"/>
              </w:rPr>
              <w:t>ایستادگی در برابر گروه های منحرف</w:t>
            </w:r>
            <w:r>
              <w:rPr>
                <w:rStyle w:val="IndexLink"/>
                <w:rtl w:val="true"/>
              </w:rPr>
              <w:tab/>
            </w:r>
            <w:r>
              <w:rPr>
                <w:rStyle w:val="IndexLink"/>
              </w:rPr>
              <w:t>78</w:t>
            </w:r>
          </w:hyperlink>
        </w:p>
        <w:p>
          <w:pPr>
            <w:pStyle w:val="Contents5"/>
            <w:tabs>
              <w:tab w:val="clear" w:pos="7892"/>
              <w:tab w:val="right" w:pos="9026" w:leader="dot"/>
            </w:tabs>
            <w:rPr/>
          </w:pPr>
          <w:hyperlink w:anchor="__RefHeading___Toc1784571_2281741623">
            <w:r>
              <w:rPr>
                <w:webHidden/>
                <w:rStyle w:val="IndexLink"/>
                <w:rtl w:val="true"/>
              </w:rPr>
              <w:t>وفات</w:t>
            </w:r>
            <w:r>
              <w:rPr>
                <w:rStyle w:val="IndexLink"/>
                <w:rtl w:val="true"/>
              </w:rPr>
              <w:tab/>
            </w:r>
            <w:r>
              <w:rPr>
                <w:rStyle w:val="IndexLink"/>
              </w:rPr>
              <w:t>78</w:t>
            </w:r>
          </w:hyperlink>
        </w:p>
        <w:p>
          <w:pPr>
            <w:pStyle w:val="Contents4"/>
            <w:tabs>
              <w:tab w:val="clear" w:pos="8176"/>
              <w:tab w:val="right" w:pos="9026" w:leader="dot"/>
            </w:tabs>
            <w:rPr/>
          </w:pPr>
          <w:hyperlink w:anchor="__RefHeading___Toc1784573_2281741623">
            <w:r>
              <w:rPr>
                <w:webHidden/>
                <w:rStyle w:val="IndexLink"/>
              </w:rPr>
              <w:t>12</w:t>
            </w:r>
            <w:r>
              <w:rPr>
                <w:rStyle w:val="IndexLink"/>
                <w:rtl w:val="true"/>
              </w:rPr>
              <w:t xml:space="preserve">. </w:t>
            </w:r>
            <w:r>
              <w:rPr>
                <w:rStyle w:val="IndexLink"/>
                <w:rtl w:val="true"/>
              </w:rPr>
              <w:t>عبدالسلام بن صالح بن سلیمان خراسانی؛ ابوصلت</w:t>
            </w:r>
            <w:r>
              <w:rPr>
                <w:rStyle w:val="IndexLink"/>
                <w:rtl w:val="true"/>
              </w:rPr>
              <w:tab/>
            </w:r>
            <w:r>
              <w:rPr>
                <w:rStyle w:val="IndexLink"/>
              </w:rPr>
              <w:t>78</w:t>
            </w:r>
          </w:hyperlink>
        </w:p>
        <w:p>
          <w:pPr>
            <w:pStyle w:val="Contents5"/>
            <w:tabs>
              <w:tab w:val="clear" w:pos="7892"/>
              <w:tab w:val="right" w:pos="9026" w:leader="dot"/>
            </w:tabs>
            <w:rPr/>
          </w:pPr>
          <w:hyperlink w:anchor="__RefHeading___Toc1784575_2281741623">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784577_2281741623">
            <w:r>
              <w:rPr>
                <w:webHidden/>
                <w:rStyle w:val="IndexLink"/>
                <w:rtl w:val="true"/>
              </w:rPr>
              <w:t>اصل و نسب و زندگی نامه</w:t>
            </w:r>
            <w:r>
              <w:rPr>
                <w:rStyle w:val="IndexLink"/>
                <w:rtl w:val="true"/>
              </w:rPr>
              <w:tab/>
            </w:r>
            <w:r>
              <w:rPr>
                <w:rStyle w:val="IndexLink"/>
              </w:rPr>
              <w:t>78</w:t>
            </w:r>
          </w:hyperlink>
        </w:p>
        <w:p>
          <w:pPr>
            <w:pStyle w:val="Contents5"/>
            <w:tabs>
              <w:tab w:val="clear" w:pos="7892"/>
              <w:tab w:val="right" w:pos="9026" w:leader="dot"/>
            </w:tabs>
            <w:rPr/>
          </w:pPr>
          <w:hyperlink w:anchor="__RefHeading___Toc1784579_2281741623">
            <w:r>
              <w:rPr>
                <w:webHidden/>
                <w:rStyle w:val="IndexLink"/>
                <w:rtl w:val="true"/>
              </w:rPr>
              <w:t>ارتباط ابوصلت و امام رضا علیه السلام</w:t>
            </w:r>
            <w:r>
              <w:rPr>
                <w:rStyle w:val="IndexLink"/>
                <w:rtl w:val="true"/>
              </w:rPr>
              <w:tab/>
            </w:r>
            <w:r>
              <w:rPr>
                <w:rStyle w:val="IndexLink"/>
              </w:rPr>
              <w:t>80</w:t>
            </w:r>
          </w:hyperlink>
        </w:p>
        <w:p>
          <w:pPr>
            <w:pStyle w:val="Contents5"/>
            <w:tabs>
              <w:tab w:val="clear" w:pos="7892"/>
              <w:tab w:val="right" w:pos="9026" w:leader="dot"/>
            </w:tabs>
            <w:rPr/>
          </w:pPr>
          <w:hyperlink w:anchor="__RefHeading___Toc1784581_2281741623">
            <w:r>
              <w:rPr>
                <w:webHidden/>
                <w:rStyle w:val="IndexLink"/>
                <w:rtl w:val="true"/>
              </w:rPr>
              <w:t>ایمان استوار</w:t>
            </w:r>
            <w:r>
              <w:rPr>
                <w:rStyle w:val="IndexLink"/>
                <w:rtl w:val="true"/>
              </w:rPr>
              <w:tab/>
            </w:r>
            <w:r>
              <w:rPr>
                <w:rStyle w:val="IndexLink"/>
              </w:rPr>
              <w:t>80</w:t>
            </w:r>
          </w:hyperlink>
        </w:p>
        <w:p>
          <w:pPr>
            <w:pStyle w:val="Contents5"/>
            <w:tabs>
              <w:tab w:val="clear" w:pos="7892"/>
              <w:tab w:val="right" w:pos="9026" w:leader="dot"/>
            </w:tabs>
            <w:rPr/>
          </w:pPr>
          <w:hyperlink w:anchor="__RefHeading___Toc1784583_2281741623">
            <w:r>
              <w:rPr>
                <w:webHidden/>
                <w:rStyle w:val="IndexLink"/>
                <w:rtl w:val="true"/>
              </w:rPr>
              <w:t>مناظره های ابوصلت</w:t>
            </w:r>
            <w:r>
              <w:rPr>
                <w:rStyle w:val="IndexLink"/>
                <w:rtl w:val="true"/>
              </w:rPr>
              <w:tab/>
            </w:r>
            <w:r>
              <w:rPr>
                <w:rStyle w:val="IndexLink"/>
              </w:rPr>
              <w:t>81</w:t>
            </w:r>
          </w:hyperlink>
        </w:p>
        <w:p>
          <w:pPr>
            <w:pStyle w:val="Contents5"/>
            <w:tabs>
              <w:tab w:val="clear" w:pos="7892"/>
              <w:tab w:val="right" w:pos="9026" w:leader="dot"/>
            </w:tabs>
            <w:rPr/>
          </w:pPr>
          <w:hyperlink w:anchor="__RefHeading___Toc1784585_2281741623">
            <w:r>
              <w:rPr>
                <w:webHidden/>
                <w:rStyle w:val="IndexLink"/>
                <w:rtl w:val="true"/>
              </w:rPr>
              <w:t>ابوصلت در زندان مأمون</w:t>
            </w:r>
            <w:r>
              <w:rPr>
                <w:rStyle w:val="IndexLink"/>
                <w:rtl w:val="true"/>
              </w:rPr>
              <w:tab/>
            </w:r>
            <w:r>
              <w:rPr>
                <w:rStyle w:val="IndexLink"/>
              </w:rPr>
              <w:t>81</w:t>
            </w:r>
          </w:hyperlink>
        </w:p>
        <w:p>
          <w:pPr>
            <w:pStyle w:val="Contents5"/>
            <w:tabs>
              <w:tab w:val="clear" w:pos="7892"/>
              <w:tab w:val="right" w:pos="9026" w:leader="dot"/>
            </w:tabs>
            <w:rPr/>
          </w:pPr>
          <w:hyperlink w:anchor="__RefHeading___Toc1784587_2281741623">
            <w:r>
              <w:rPr>
                <w:webHidden/>
                <w:rStyle w:val="IndexLink"/>
                <w:rtl w:val="true"/>
              </w:rPr>
              <w:t>ابوصلت و دفاع از حریم ولایت</w:t>
            </w:r>
            <w:r>
              <w:rPr>
                <w:rStyle w:val="IndexLink"/>
                <w:rtl w:val="true"/>
              </w:rPr>
              <w:tab/>
            </w:r>
            <w:r>
              <w:rPr>
                <w:rStyle w:val="IndexLink"/>
              </w:rPr>
              <w:t>81</w:t>
            </w:r>
          </w:hyperlink>
        </w:p>
        <w:p>
          <w:pPr>
            <w:pStyle w:val="Contents5"/>
            <w:tabs>
              <w:tab w:val="clear" w:pos="7892"/>
              <w:tab w:val="right" w:pos="9026" w:leader="dot"/>
            </w:tabs>
            <w:rPr/>
          </w:pPr>
          <w:hyperlink w:anchor="__RefHeading___Toc1784589_2281741623">
            <w:r>
              <w:rPr>
                <w:webHidden/>
                <w:rStyle w:val="IndexLink"/>
                <w:rtl w:val="true"/>
              </w:rPr>
              <w:t>وفات ابوصلت</w:t>
            </w:r>
            <w:r>
              <w:rPr>
                <w:rStyle w:val="IndexLink"/>
                <w:rtl w:val="true"/>
              </w:rPr>
              <w:tab/>
            </w:r>
            <w:r>
              <w:rPr>
                <w:rStyle w:val="IndexLink"/>
              </w:rPr>
              <w:t>83</w:t>
            </w:r>
          </w:hyperlink>
        </w:p>
        <w:p>
          <w:pPr>
            <w:pStyle w:val="Contents3"/>
            <w:tabs>
              <w:tab w:val="clear" w:pos="8459"/>
              <w:tab w:val="right" w:pos="9026" w:leader="dot"/>
            </w:tabs>
            <w:rPr/>
          </w:pPr>
          <w:hyperlink w:anchor="__RefHeading___Toc1784591_2281741623">
            <w:r>
              <w:rPr>
                <w:webHidden/>
                <w:rStyle w:val="IndexLink"/>
                <w:rtl w:val="true"/>
              </w:rPr>
              <w:t>فصل ششم</w:t>
            </w:r>
            <w:r>
              <w:rPr>
                <w:rStyle w:val="IndexLink"/>
                <w:rtl w:val="true"/>
              </w:rPr>
              <w:t xml:space="preserve">: </w:t>
            </w:r>
            <w:r>
              <w:rPr>
                <w:rStyle w:val="IndexLink"/>
                <w:rtl w:val="true"/>
              </w:rPr>
              <w:t>یاران امام جواد علیه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1784593_228174162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784595_2281741623">
            <w:r>
              <w:rPr>
                <w:webHidden/>
                <w:rStyle w:val="IndexLink"/>
              </w:rPr>
              <w:t>1</w:t>
            </w:r>
            <w:r>
              <w:rPr>
                <w:rStyle w:val="IndexLink"/>
                <w:rtl w:val="true"/>
              </w:rPr>
              <w:t xml:space="preserve">. </w:t>
            </w:r>
            <w:r>
              <w:rPr>
                <w:rStyle w:val="IndexLink"/>
                <w:rtl w:val="true"/>
              </w:rPr>
              <w:t>ابن سکّیت</w:t>
            </w:r>
            <w:r>
              <w:rPr>
                <w:rStyle w:val="IndexLink"/>
                <w:rtl w:val="true"/>
              </w:rPr>
              <w:tab/>
            </w:r>
            <w:r>
              <w:rPr>
                <w:rStyle w:val="IndexLink"/>
              </w:rPr>
              <w:t>83</w:t>
            </w:r>
          </w:hyperlink>
        </w:p>
        <w:p>
          <w:pPr>
            <w:pStyle w:val="Contents5"/>
            <w:tabs>
              <w:tab w:val="clear" w:pos="7892"/>
              <w:tab w:val="right" w:pos="9026" w:leader="dot"/>
            </w:tabs>
            <w:rPr/>
          </w:pPr>
          <w:hyperlink w:anchor="__RefHeading___Toc1784597_2281741623">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784599_2281741623">
            <w:r>
              <w:rPr>
                <w:webHidden/>
                <w:rStyle w:val="IndexLink"/>
                <w:rtl w:val="true"/>
              </w:rPr>
              <w:t>جایگاه ابن سکّیت نزد معصومان</w:t>
            </w:r>
            <w:r>
              <w:rPr>
                <w:rStyle w:val="IndexLink"/>
                <w:rtl w:val="true"/>
              </w:rPr>
              <w:tab/>
            </w:r>
            <w:r>
              <w:rPr>
                <w:rStyle w:val="IndexLink"/>
              </w:rPr>
              <w:t>83</w:t>
            </w:r>
          </w:hyperlink>
        </w:p>
        <w:p>
          <w:pPr>
            <w:pStyle w:val="Contents5"/>
            <w:tabs>
              <w:tab w:val="clear" w:pos="7892"/>
              <w:tab w:val="right" w:pos="9026" w:leader="dot"/>
            </w:tabs>
            <w:rPr/>
          </w:pPr>
          <w:hyperlink w:anchor="__RefHeading___Toc1784601_2281741623">
            <w:r>
              <w:rPr>
                <w:webHidden/>
                <w:rStyle w:val="IndexLink"/>
                <w:rtl w:val="true"/>
              </w:rPr>
              <w:t>ایمان راسخ</w:t>
            </w:r>
            <w:r>
              <w:rPr>
                <w:rStyle w:val="IndexLink"/>
                <w:rtl w:val="true"/>
              </w:rPr>
              <w:tab/>
            </w:r>
            <w:r>
              <w:rPr>
                <w:rStyle w:val="IndexLink"/>
              </w:rPr>
              <w:t>83</w:t>
            </w:r>
          </w:hyperlink>
        </w:p>
        <w:p>
          <w:pPr>
            <w:pStyle w:val="Contents5"/>
            <w:tabs>
              <w:tab w:val="clear" w:pos="7892"/>
              <w:tab w:val="right" w:pos="9026" w:leader="dot"/>
            </w:tabs>
            <w:rPr/>
          </w:pPr>
          <w:hyperlink w:anchor="__RefHeading___Toc1784603_2281741623">
            <w:r>
              <w:rPr>
                <w:webHidden/>
                <w:rStyle w:val="IndexLink"/>
                <w:rtl w:val="true"/>
              </w:rPr>
              <w:t>مقام علمی</w:t>
            </w:r>
            <w:r>
              <w:rPr>
                <w:rStyle w:val="IndexLink"/>
                <w:rtl w:val="true"/>
              </w:rPr>
              <w:tab/>
            </w:r>
            <w:r>
              <w:rPr>
                <w:rStyle w:val="IndexLink"/>
              </w:rPr>
              <w:t>85</w:t>
            </w:r>
          </w:hyperlink>
        </w:p>
        <w:p>
          <w:pPr>
            <w:pStyle w:val="Contents4"/>
            <w:tabs>
              <w:tab w:val="clear" w:pos="8176"/>
              <w:tab w:val="right" w:pos="9026" w:leader="dot"/>
            </w:tabs>
            <w:rPr/>
          </w:pPr>
          <w:hyperlink w:anchor="__RefHeading___Toc1784605_2281741623">
            <w:r>
              <w:rPr>
                <w:webHidden/>
                <w:rStyle w:val="IndexLink"/>
              </w:rPr>
              <w:t>2</w:t>
            </w:r>
            <w:r>
              <w:rPr>
                <w:rStyle w:val="IndexLink"/>
                <w:rtl w:val="true"/>
              </w:rPr>
              <w:t xml:space="preserve">. </w:t>
            </w:r>
            <w:r>
              <w:rPr>
                <w:rStyle w:val="IndexLink"/>
                <w:rtl w:val="true"/>
              </w:rPr>
              <w:t>علی بن مهزیار اهوازی</w:t>
            </w:r>
            <w:r>
              <w:rPr>
                <w:rStyle w:val="IndexLink"/>
                <w:rtl w:val="true"/>
              </w:rPr>
              <w:tab/>
            </w:r>
            <w:r>
              <w:rPr>
                <w:rStyle w:val="IndexLink"/>
              </w:rPr>
              <w:t>85</w:t>
            </w:r>
          </w:hyperlink>
        </w:p>
        <w:p>
          <w:pPr>
            <w:pStyle w:val="Contents5"/>
            <w:tabs>
              <w:tab w:val="clear" w:pos="7892"/>
              <w:tab w:val="right" w:pos="9026" w:leader="dot"/>
            </w:tabs>
            <w:rPr/>
          </w:pPr>
          <w:hyperlink w:anchor="__RefHeading___Toc1784607_2281741623">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784609_2281741623">
            <w:r>
              <w:rPr>
                <w:webHidden/>
                <w:rStyle w:val="IndexLink"/>
                <w:rtl w:val="true"/>
              </w:rPr>
              <w:t>سخنان ائمه درباره او</w:t>
            </w:r>
            <w:r>
              <w:rPr>
                <w:rStyle w:val="IndexLink"/>
                <w:rtl w:val="true"/>
              </w:rPr>
              <w:tab/>
            </w:r>
            <w:r>
              <w:rPr>
                <w:rStyle w:val="IndexLink"/>
              </w:rPr>
              <w:t>85</w:t>
            </w:r>
          </w:hyperlink>
        </w:p>
        <w:p>
          <w:pPr>
            <w:pStyle w:val="Contents5"/>
            <w:tabs>
              <w:tab w:val="clear" w:pos="7892"/>
              <w:tab w:val="right" w:pos="9026" w:leader="dot"/>
            </w:tabs>
            <w:rPr/>
          </w:pPr>
          <w:hyperlink w:anchor="__RefHeading___Toc1784611_2281741623">
            <w:r>
              <w:rPr>
                <w:webHidden/>
                <w:rStyle w:val="IndexLink"/>
                <w:rtl w:val="true"/>
              </w:rPr>
              <w:t>در محراب عبادت</w:t>
            </w:r>
            <w:r>
              <w:rPr>
                <w:rStyle w:val="IndexLink"/>
                <w:rtl w:val="true"/>
              </w:rPr>
              <w:tab/>
            </w:r>
            <w:r>
              <w:rPr>
                <w:rStyle w:val="IndexLink"/>
              </w:rPr>
              <w:t>86</w:t>
            </w:r>
          </w:hyperlink>
        </w:p>
        <w:p>
          <w:pPr>
            <w:pStyle w:val="Contents5"/>
            <w:tabs>
              <w:tab w:val="clear" w:pos="7892"/>
              <w:tab w:val="right" w:pos="9026" w:leader="dot"/>
            </w:tabs>
            <w:rPr/>
          </w:pPr>
          <w:hyperlink w:anchor="__RefHeading___Toc1784613_2281741623">
            <w:r>
              <w:rPr>
                <w:webHidden/>
                <w:rStyle w:val="IndexLink"/>
                <w:rtl w:val="true"/>
              </w:rPr>
              <w:t>آثار</w:t>
            </w:r>
            <w:r>
              <w:rPr>
                <w:rStyle w:val="IndexLink"/>
                <w:rtl w:val="true"/>
              </w:rPr>
              <w:tab/>
            </w:r>
            <w:r>
              <w:rPr>
                <w:rStyle w:val="IndexLink"/>
              </w:rPr>
              <w:t>86</w:t>
            </w:r>
          </w:hyperlink>
        </w:p>
        <w:p>
          <w:pPr>
            <w:pStyle w:val="Contents5"/>
            <w:tabs>
              <w:tab w:val="clear" w:pos="7892"/>
              <w:tab w:val="right" w:pos="9026" w:leader="dot"/>
            </w:tabs>
            <w:rPr/>
          </w:pPr>
          <w:hyperlink w:anchor="__RefHeading___Toc1784615_2281741623">
            <w:r>
              <w:rPr>
                <w:webHidden/>
                <w:rStyle w:val="IndexLink"/>
                <w:rtl w:val="true"/>
              </w:rPr>
              <w:t>روایت های رسیده از وی</w:t>
            </w:r>
            <w:r>
              <w:rPr>
                <w:rStyle w:val="IndexLink"/>
                <w:rtl w:val="true"/>
              </w:rPr>
              <w:tab/>
            </w:r>
            <w:r>
              <w:rPr>
                <w:rStyle w:val="IndexLink"/>
              </w:rPr>
              <w:t>86</w:t>
            </w:r>
          </w:hyperlink>
        </w:p>
        <w:p>
          <w:pPr>
            <w:pStyle w:val="Contents5"/>
            <w:tabs>
              <w:tab w:val="clear" w:pos="7892"/>
              <w:tab w:val="right" w:pos="9026" w:leader="dot"/>
            </w:tabs>
            <w:rPr/>
          </w:pPr>
          <w:hyperlink w:anchor="__RefHeading___Toc1784617_2281741623">
            <w:r>
              <w:rPr>
                <w:webHidden/>
                <w:rStyle w:val="IndexLink"/>
                <w:rtl w:val="true"/>
              </w:rPr>
              <w:t>وفات</w:t>
            </w:r>
            <w:r>
              <w:rPr>
                <w:rStyle w:val="IndexLink"/>
                <w:rtl w:val="true"/>
              </w:rPr>
              <w:tab/>
            </w:r>
            <w:r>
              <w:rPr>
                <w:rStyle w:val="IndexLink"/>
              </w:rPr>
              <w:t>86</w:t>
            </w:r>
          </w:hyperlink>
        </w:p>
        <w:p>
          <w:pPr>
            <w:pStyle w:val="Contents4"/>
            <w:tabs>
              <w:tab w:val="clear" w:pos="8176"/>
              <w:tab w:val="right" w:pos="9026" w:leader="dot"/>
            </w:tabs>
            <w:rPr/>
          </w:pPr>
          <w:hyperlink w:anchor="__RefHeading___Toc1784619_2281741623">
            <w:r>
              <w:rPr>
                <w:webHidden/>
                <w:rStyle w:val="IndexLink"/>
              </w:rPr>
              <w:t>3</w:t>
            </w:r>
            <w:r>
              <w:rPr>
                <w:rStyle w:val="IndexLink"/>
                <w:rtl w:val="true"/>
              </w:rPr>
              <w:t xml:space="preserve">. </w:t>
            </w:r>
            <w:r>
              <w:rPr>
                <w:rStyle w:val="IndexLink"/>
                <w:rtl w:val="true"/>
              </w:rPr>
              <w:t>ابراهیم بن مهزیار</w:t>
            </w:r>
            <w:r>
              <w:rPr>
                <w:rStyle w:val="IndexLink"/>
                <w:rtl w:val="true"/>
              </w:rPr>
              <w:tab/>
            </w:r>
            <w:r>
              <w:rPr>
                <w:rStyle w:val="IndexLink"/>
              </w:rPr>
              <w:t>86</w:t>
            </w:r>
          </w:hyperlink>
        </w:p>
        <w:p>
          <w:pPr>
            <w:pStyle w:val="Contents4"/>
            <w:tabs>
              <w:tab w:val="clear" w:pos="8176"/>
              <w:tab w:val="right" w:pos="9026" w:leader="dot"/>
            </w:tabs>
            <w:rPr/>
          </w:pPr>
          <w:hyperlink w:anchor="__RefHeading___Toc1784621_2281741623">
            <w:r>
              <w:rPr>
                <w:webHidden/>
                <w:rStyle w:val="IndexLink"/>
              </w:rPr>
              <w:t>4</w:t>
            </w:r>
            <w:r>
              <w:rPr>
                <w:rStyle w:val="IndexLink"/>
                <w:rtl w:val="true"/>
              </w:rPr>
              <w:t xml:space="preserve">. </w:t>
            </w:r>
            <w:r>
              <w:rPr>
                <w:rStyle w:val="IndexLink"/>
                <w:rtl w:val="true"/>
              </w:rPr>
              <w:t>احمد بن محمد بن عیسی</w:t>
            </w:r>
            <w:r>
              <w:rPr>
                <w:rStyle w:val="IndexLink"/>
                <w:rtl w:val="true"/>
              </w:rPr>
              <w:tab/>
            </w:r>
            <w:r>
              <w:rPr>
                <w:rStyle w:val="IndexLink"/>
              </w:rPr>
              <w:t>88</w:t>
            </w:r>
          </w:hyperlink>
        </w:p>
        <w:p>
          <w:pPr>
            <w:pStyle w:val="Contents5"/>
            <w:tabs>
              <w:tab w:val="clear" w:pos="7892"/>
              <w:tab w:val="right" w:pos="9026" w:leader="dot"/>
            </w:tabs>
            <w:rPr/>
          </w:pPr>
          <w:hyperlink w:anchor="__RefHeading___Toc1784623_228174162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784625_2281741623">
            <w:r>
              <w:rPr>
                <w:webHidden/>
                <w:rStyle w:val="IndexLink"/>
                <w:rtl w:val="true"/>
              </w:rPr>
              <w:t>احمد و مبارزه با انحراف های عقیدتی</w:t>
            </w:r>
            <w:r>
              <w:rPr>
                <w:rStyle w:val="IndexLink"/>
                <w:rtl w:val="true"/>
              </w:rPr>
              <w:tab/>
            </w:r>
            <w:r>
              <w:rPr>
                <w:rStyle w:val="IndexLink"/>
              </w:rPr>
              <w:t>88</w:t>
            </w:r>
          </w:hyperlink>
        </w:p>
        <w:p>
          <w:pPr>
            <w:pStyle w:val="Contents5"/>
            <w:tabs>
              <w:tab w:val="clear" w:pos="7892"/>
              <w:tab w:val="right" w:pos="9026" w:leader="dot"/>
            </w:tabs>
            <w:rPr/>
          </w:pPr>
          <w:hyperlink w:anchor="__RefHeading___Toc1784627_2281741623">
            <w:r>
              <w:rPr>
                <w:webHidden/>
                <w:rStyle w:val="IndexLink"/>
                <w:rtl w:val="true"/>
              </w:rPr>
              <w:t>سفر به کوفه در جست وجوی حدیث</w:t>
            </w:r>
            <w:r>
              <w:rPr>
                <w:rStyle w:val="IndexLink"/>
                <w:rtl w:val="true"/>
              </w:rPr>
              <w:tab/>
            </w:r>
            <w:r>
              <w:rPr>
                <w:rStyle w:val="IndexLink"/>
              </w:rPr>
              <w:t>89</w:t>
            </w:r>
          </w:hyperlink>
        </w:p>
        <w:p>
          <w:pPr>
            <w:pStyle w:val="Contents5"/>
            <w:tabs>
              <w:tab w:val="clear" w:pos="7892"/>
              <w:tab w:val="right" w:pos="9026" w:leader="dot"/>
            </w:tabs>
            <w:rPr/>
          </w:pPr>
          <w:hyperlink w:anchor="__RefHeading___Toc1784629_2281741623">
            <w:r>
              <w:rPr>
                <w:webHidden/>
                <w:rStyle w:val="IndexLink"/>
                <w:rtl w:val="true"/>
              </w:rPr>
              <w:t>شاگردان و استادان وی</w:t>
            </w:r>
            <w:r>
              <w:rPr>
                <w:rStyle w:val="IndexLink"/>
                <w:rtl w:val="true"/>
              </w:rPr>
              <w:tab/>
            </w:r>
            <w:r>
              <w:rPr>
                <w:rStyle w:val="IndexLink"/>
              </w:rPr>
              <w:t>89</w:t>
            </w:r>
          </w:hyperlink>
        </w:p>
        <w:p>
          <w:pPr>
            <w:pStyle w:val="Contents5"/>
            <w:tabs>
              <w:tab w:val="clear" w:pos="7892"/>
              <w:tab w:val="right" w:pos="9026" w:leader="dot"/>
            </w:tabs>
            <w:rPr/>
          </w:pPr>
          <w:hyperlink w:anchor="__RefHeading___Toc1784631_2281741623">
            <w:r>
              <w:rPr>
                <w:webHidden/>
                <w:rStyle w:val="IndexLink"/>
                <w:rtl w:val="true"/>
              </w:rPr>
              <w:t>تألیفات</w:t>
            </w:r>
            <w:r>
              <w:rPr>
                <w:rStyle w:val="IndexLink"/>
                <w:rtl w:val="true"/>
              </w:rPr>
              <w:tab/>
            </w:r>
            <w:r>
              <w:rPr>
                <w:rStyle w:val="IndexLink"/>
              </w:rPr>
              <w:t>89</w:t>
            </w:r>
          </w:hyperlink>
        </w:p>
        <w:p>
          <w:pPr>
            <w:pStyle w:val="Contents5"/>
            <w:tabs>
              <w:tab w:val="clear" w:pos="7892"/>
              <w:tab w:val="right" w:pos="9026" w:leader="dot"/>
            </w:tabs>
            <w:rPr/>
          </w:pPr>
          <w:hyperlink w:anchor="__RefHeading___Toc1784633_2281741623">
            <w:r>
              <w:rPr>
                <w:webHidden/>
                <w:rStyle w:val="IndexLink"/>
                <w:rtl w:val="true"/>
              </w:rPr>
              <w:t>وفات</w:t>
            </w:r>
            <w:r>
              <w:rPr>
                <w:rStyle w:val="IndexLink"/>
                <w:rtl w:val="true"/>
              </w:rPr>
              <w:tab/>
            </w:r>
            <w:r>
              <w:rPr>
                <w:rStyle w:val="IndexLink"/>
              </w:rPr>
              <w:t>89</w:t>
            </w:r>
          </w:hyperlink>
        </w:p>
        <w:p>
          <w:pPr>
            <w:pStyle w:val="Contents4"/>
            <w:tabs>
              <w:tab w:val="clear" w:pos="8176"/>
              <w:tab w:val="right" w:pos="9026" w:leader="dot"/>
            </w:tabs>
            <w:rPr/>
          </w:pPr>
          <w:hyperlink w:anchor="__RefHeading___Toc1784635_2281741623">
            <w:r>
              <w:rPr>
                <w:webHidden/>
                <w:rStyle w:val="IndexLink"/>
              </w:rPr>
              <w:t>5</w:t>
            </w:r>
            <w:r>
              <w:rPr>
                <w:rStyle w:val="IndexLink"/>
                <w:rtl w:val="true"/>
              </w:rPr>
              <w:t xml:space="preserve">. </w:t>
            </w:r>
            <w:r>
              <w:rPr>
                <w:rStyle w:val="IndexLink"/>
                <w:rtl w:val="true"/>
              </w:rPr>
              <w:t>احمد بن محمد خالد برقی</w:t>
            </w:r>
            <w:r>
              <w:rPr>
                <w:rStyle w:val="IndexLink"/>
                <w:rtl w:val="true"/>
              </w:rPr>
              <w:tab/>
            </w:r>
            <w:r>
              <w:rPr>
                <w:rStyle w:val="IndexLink"/>
              </w:rPr>
              <w:t>89</w:t>
            </w:r>
          </w:hyperlink>
        </w:p>
        <w:p>
          <w:pPr>
            <w:pStyle w:val="Contents5"/>
            <w:tabs>
              <w:tab w:val="clear" w:pos="7892"/>
              <w:tab w:val="right" w:pos="9026" w:leader="dot"/>
            </w:tabs>
            <w:rPr/>
          </w:pPr>
          <w:hyperlink w:anchor="__RefHeading___Toc1784637_2281741623">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784639_2281741623">
            <w:r>
              <w:rPr>
                <w:webHidden/>
                <w:rStyle w:val="IndexLink"/>
                <w:rtl w:val="true"/>
              </w:rPr>
              <w:t>اخراج وی از قم</w:t>
            </w:r>
            <w:r>
              <w:rPr>
                <w:rStyle w:val="IndexLink"/>
                <w:rtl w:val="true"/>
              </w:rPr>
              <w:tab/>
            </w:r>
            <w:r>
              <w:rPr>
                <w:rStyle w:val="IndexLink"/>
              </w:rPr>
              <w:t>91</w:t>
            </w:r>
          </w:hyperlink>
        </w:p>
        <w:p>
          <w:pPr>
            <w:pStyle w:val="Contents5"/>
            <w:tabs>
              <w:tab w:val="clear" w:pos="7892"/>
              <w:tab w:val="right" w:pos="9026" w:leader="dot"/>
            </w:tabs>
            <w:rPr/>
          </w:pPr>
          <w:hyperlink w:anchor="__RefHeading___Toc1784641_2281741623">
            <w:r>
              <w:rPr>
                <w:webHidden/>
                <w:rStyle w:val="IndexLink"/>
                <w:rtl w:val="true"/>
              </w:rPr>
              <w:t>احاطه علمی و خدمات فرهنگی</w:t>
            </w:r>
            <w:r>
              <w:rPr>
                <w:rStyle w:val="IndexLink"/>
                <w:rtl w:val="true"/>
              </w:rPr>
              <w:tab/>
            </w:r>
            <w:r>
              <w:rPr>
                <w:rStyle w:val="IndexLink"/>
              </w:rPr>
              <w:t>91</w:t>
            </w:r>
          </w:hyperlink>
        </w:p>
        <w:p>
          <w:pPr>
            <w:pStyle w:val="Contents5"/>
            <w:tabs>
              <w:tab w:val="clear" w:pos="7892"/>
              <w:tab w:val="right" w:pos="9026" w:leader="dot"/>
            </w:tabs>
            <w:rPr/>
          </w:pPr>
          <w:hyperlink w:anchor="__RefHeading___Toc1784643_2281741623">
            <w:r>
              <w:rPr>
                <w:webHidden/>
                <w:rStyle w:val="IndexLink"/>
                <w:rtl w:val="true"/>
              </w:rPr>
              <w:t>احمد و خدمت به برادران دینی</w:t>
            </w:r>
            <w:r>
              <w:rPr>
                <w:rStyle w:val="IndexLink"/>
                <w:rtl w:val="true"/>
              </w:rPr>
              <w:tab/>
            </w:r>
            <w:r>
              <w:rPr>
                <w:rStyle w:val="IndexLink"/>
              </w:rPr>
              <w:t>92</w:t>
            </w:r>
          </w:hyperlink>
        </w:p>
        <w:p>
          <w:pPr>
            <w:pStyle w:val="Contents5"/>
            <w:tabs>
              <w:tab w:val="clear" w:pos="7892"/>
              <w:tab w:val="right" w:pos="9026" w:leader="dot"/>
            </w:tabs>
            <w:rPr/>
          </w:pPr>
          <w:hyperlink w:anchor="__RefHeading___Toc1784645_2281741623">
            <w:r>
              <w:rPr>
                <w:webHidden/>
                <w:rStyle w:val="IndexLink"/>
                <w:rtl w:val="true"/>
              </w:rPr>
              <w:t>وفات</w:t>
            </w:r>
            <w:r>
              <w:rPr>
                <w:rStyle w:val="IndexLink"/>
                <w:rtl w:val="true"/>
              </w:rPr>
              <w:tab/>
            </w:r>
            <w:r>
              <w:rPr>
                <w:rStyle w:val="IndexLink"/>
              </w:rPr>
              <w:t>92</w:t>
            </w:r>
          </w:hyperlink>
        </w:p>
        <w:p>
          <w:pPr>
            <w:pStyle w:val="Contents5"/>
            <w:tabs>
              <w:tab w:val="clear" w:pos="7892"/>
              <w:tab w:val="right" w:pos="9026" w:leader="dot"/>
            </w:tabs>
            <w:rPr/>
          </w:pPr>
          <w:hyperlink w:anchor="__RefHeading___Toc1784647_2281741623">
            <w:r>
              <w:rPr>
                <w:webHidden/>
                <w:rStyle w:val="IndexLink"/>
                <w:rtl w:val="true"/>
              </w:rPr>
              <w:t>مادرائی کیست</w:t>
            </w:r>
            <w:r>
              <w:rPr>
                <w:rStyle w:val="IndexLink"/>
                <w:rtl w:val="true"/>
              </w:rPr>
              <w:tab/>
            </w:r>
            <w:r>
              <w:rPr>
                <w:rStyle w:val="IndexLink"/>
              </w:rPr>
              <w:t>92</w:t>
            </w:r>
          </w:hyperlink>
        </w:p>
        <w:p>
          <w:pPr>
            <w:pStyle w:val="Contents3"/>
            <w:tabs>
              <w:tab w:val="clear" w:pos="8459"/>
              <w:tab w:val="right" w:pos="9026" w:leader="dot"/>
            </w:tabs>
            <w:rPr/>
          </w:pPr>
          <w:hyperlink w:anchor="__RefHeading___Toc1784649_2281741623">
            <w:r>
              <w:rPr>
                <w:webHidden/>
                <w:rStyle w:val="IndexLink"/>
                <w:rtl w:val="true"/>
              </w:rPr>
              <w:t>فصل هفتم</w:t>
            </w:r>
            <w:r>
              <w:rPr>
                <w:rStyle w:val="IndexLink"/>
                <w:rtl w:val="true"/>
              </w:rPr>
              <w:t xml:space="preserve">: </w:t>
            </w:r>
            <w:r>
              <w:rPr>
                <w:rStyle w:val="IndexLink"/>
                <w:rtl w:val="true"/>
              </w:rPr>
              <w:t>یاران امام هادی و عسکری علیهماالسلام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1784651_228174162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784653_2281741623">
            <w:r>
              <w:rPr>
                <w:webHidden/>
                <w:rStyle w:val="IndexLink"/>
              </w:rPr>
              <w:t>1</w:t>
            </w:r>
            <w:r>
              <w:rPr>
                <w:rStyle w:val="IndexLink"/>
                <w:rtl w:val="true"/>
              </w:rPr>
              <w:t xml:space="preserve">. </w:t>
            </w:r>
            <w:r>
              <w:rPr>
                <w:rStyle w:val="IndexLink"/>
                <w:rtl w:val="true"/>
              </w:rPr>
              <w:t>عبداللّه بن جعفر حمیری، شیخ القمیین</w:t>
            </w:r>
            <w:r>
              <w:rPr>
                <w:rStyle w:val="IndexLink"/>
                <w:rtl w:val="true"/>
              </w:rPr>
              <w:tab/>
            </w:r>
            <w:r>
              <w:rPr>
                <w:rStyle w:val="IndexLink"/>
              </w:rPr>
              <w:t>94</w:t>
            </w:r>
          </w:hyperlink>
        </w:p>
        <w:p>
          <w:pPr>
            <w:pStyle w:val="Contents5"/>
            <w:tabs>
              <w:tab w:val="clear" w:pos="7892"/>
              <w:tab w:val="right" w:pos="9026" w:leader="dot"/>
            </w:tabs>
            <w:rPr/>
          </w:pPr>
          <w:hyperlink w:anchor="__RefHeading___Toc1784655_2281741623">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784657_2281741623">
            <w:r>
              <w:rPr>
                <w:webHidden/>
                <w:rStyle w:val="IndexLink"/>
                <w:rtl w:val="true"/>
              </w:rPr>
              <w:t>تألیفات</w:t>
            </w:r>
            <w:r>
              <w:rPr>
                <w:rStyle w:val="IndexLink"/>
                <w:rtl w:val="true"/>
              </w:rPr>
              <w:tab/>
            </w:r>
            <w:r>
              <w:rPr>
                <w:rStyle w:val="IndexLink"/>
              </w:rPr>
              <w:t>95</w:t>
            </w:r>
          </w:hyperlink>
        </w:p>
        <w:p>
          <w:pPr>
            <w:pStyle w:val="Contents5"/>
            <w:tabs>
              <w:tab w:val="clear" w:pos="7892"/>
              <w:tab w:val="right" w:pos="9026" w:leader="dot"/>
            </w:tabs>
            <w:rPr/>
          </w:pPr>
          <w:hyperlink w:anchor="__RefHeading___Toc1784659_2281741623">
            <w:r>
              <w:rPr>
                <w:webHidden/>
                <w:rStyle w:val="IndexLink"/>
                <w:rtl w:val="true"/>
              </w:rPr>
              <w:t>وفات</w:t>
            </w:r>
            <w:r>
              <w:rPr>
                <w:rStyle w:val="IndexLink"/>
                <w:rtl w:val="true"/>
              </w:rPr>
              <w:tab/>
            </w:r>
            <w:r>
              <w:rPr>
                <w:rStyle w:val="IndexLink"/>
              </w:rPr>
              <w:t>95</w:t>
            </w:r>
          </w:hyperlink>
        </w:p>
        <w:p>
          <w:pPr>
            <w:pStyle w:val="Contents5"/>
            <w:tabs>
              <w:tab w:val="clear" w:pos="7892"/>
              <w:tab w:val="right" w:pos="9026" w:leader="dot"/>
            </w:tabs>
            <w:rPr/>
          </w:pPr>
          <w:hyperlink w:anchor="__RefHeading___Toc1784661_2281741623">
            <w:r>
              <w:rPr>
                <w:webHidden/>
                <w:rStyle w:val="IndexLink"/>
                <w:rtl w:val="true"/>
              </w:rPr>
              <w:t>فرزندان</w:t>
            </w:r>
            <w:r>
              <w:rPr>
                <w:rStyle w:val="IndexLink"/>
                <w:rtl w:val="true"/>
              </w:rPr>
              <w:tab/>
            </w:r>
            <w:r>
              <w:rPr>
                <w:rStyle w:val="IndexLink"/>
              </w:rPr>
              <w:t>96</w:t>
            </w:r>
          </w:hyperlink>
        </w:p>
        <w:p>
          <w:pPr>
            <w:pStyle w:val="Contents4"/>
            <w:tabs>
              <w:tab w:val="clear" w:pos="8176"/>
              <w:tab w:val="right" w:pos="9026" w:leader="dot"/>
            </w:tabs>
            <w:rPr/>
          </w:pPr>
          <w:hyperlink w:anchor="__RefHeading___Toc1784663_2281741623">
            <w:r>
              <w:rPr>
                <w:webHidden/>
                <w:rStyle w:val="IndexLink"/>
              </w:rPr>
              <w:t>2</w:t>
            </w:r>
            <w:r>
              <w:rPr>
                <w:rStyle w:val="IndexLink"/>
                <w:rtl w:val="true"/>
              </w:rPr>
              <w:t xml:space="preserve">. </w:t>
            </w:r>
            <w:r>
              <w:rPr>
                <w:rStyle w:val="IndexLink"/>
                <w:rtl w:val="true"/>
              </w:rPr>
              <w:t>احمد بن اسحاق قمی</w:t>
            </w:r>
            <w:r>
              <w:rPr>
                <w:rStyle w:val="IndexLink"/>
                <w:rtl w:val="true"/>
              </w:rPr>
              <w:tab/>
            </w:r>
            <w:r>
              <w:rPr>
                <w:rStyle w:val="IndexLink"/>
              </w:rPr>
              <w:t>96</w:t>
            </w:r>
          </w:hyperlink>
        </w:p>
        <w:p>
          <w:pPr>
            <w:pStyle w:val="Contents5"/>
            <w:tabs>
              <w:tab w:val="clear" w:pos="7892"/>
              <w:tab w:val="right" w:pos="9026" w:leader="dot"/>
            </w:tabs>
            <w:rPr/>
          </w:pPr>
          <w:hyperlink w:anchor="__RefHeading___Toc1784665_2281741623">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784667_2281741623">
            <w:r>
              <w:rPr>
                <w:webHidden/>
                <w:rStyle w:val="IndexLink"/>
                <w:rtl w:val="true"/>
              </w:rPr>
              <w:t>احمد بن اسحاق در کلام امامان</w:t>
            </w:r>
            <w:r>
              <w:rPr>
                <w:rStyle w:val="IndexLink"/>
                <w:rtl w:val="true"/>
              </w:rPr>
              <w:tab/>
            </w:r>
            <w:r>
              <w:rPr>
                <w:rStyle w:val="IndexLink"/>
              </w:rPr>
              <w:t>96</w:t>
            </w:r>
          </w:hyperlink>
        </w:p>
        <w:p>
          <w:pPr>
            <w:pStyle w:val="Contents5"/>
            <w:tabs>
              <w:tab w:val="clear" w:pos="7892"/>
              <w:tab w:val="right" w:pos="9026" w:leader="dot"/>
            </w:tabs>
            <w:rPr/>
          </w:pPr>
          <w:hyperlink w:anchor="__RefHeading___Toc1784669_2281741623">
            <w:r>
              <w:rPr>
                <w:webHidden/>
                <w:rStyle w:val="IndexLink"/>
                <w:rtl w:val="true"/>
              </w:rPr>
              <w:t>خدمات احمد بن اسحاق</w:t>
            </w:r>
            <w:r>
              <w:rPr>
                <w:rStyle w:val="IndexLink"/>
                <w:rtl w:val="true"/>
              </w:rPr>
              <w:tab/>
            </w:r>
            <w:r>
              <w:rPr>
                <w:rStyle w:val="IndexLink"/>
              </w:rPr>
              <w:t>96</w:t>
            </w:r>
          </w:hyperlink>
        </w:p>
        <w:p>
          <w:pPr>
            <w:pStyle w:val="Contents5"/>
            <w:tabs>
              <w:tab w:val="clear" w:pos="7892"/>
              <w:tab w:val="right" w:pos="9026" w:leader="dot"/>
            </w:tabs>
            <w:rPr/>
          </w:pPr>
          <w:hyperlink w:anchor="__RefHeading___Toc1784671_2281741623">
            <w:r>
              <w:rPr>
                <w:webHidden/>
                <w:rStyle w:val="IndexLink"/>
                <w:rtl w:val="true"/>
              </w:rPr>
              <w:t>احمد بن اسحاق و دیدار با امام زمان عج الله تعالی فرجه الشریف</w:t>
            </w:r>
            <w:r>
              <w:rPr>
                <w:rStyle w:val="IndexLink"/>
                <w:rtl w:val="true"/>
              </w:rPr>
              <w:tab/>
            </w:r>
            <w:r>
              <w:rPr>
                <w:rStyle w:val="IndexLink"/>
              </w:rPr>
              <w:t>98</w:t>
            </w:r>
          </w:hyperlink>
        </w:p>
        <w:p>
          <w:pPr>
            <w:pStyle w:val="Contents5"/>
            <w:tabs>
              <w:tab w:val="clear" w:pos="7892"/>
              <w:tab w:val="right" w:pos="9026" w:leader="dot"/>
            </w:tabs>
            <w:rPr/>
          </w:pPr>
          <w:hyperlink w:anchor="__RefHeading___Toc1784673_2281741623">
            <w:r>
              <w:rPr>
                <w:webHidden/>
                <w:rStyle w:val="IndexLink"/>
                <w:rtl w:val="true"/>
              </w:rPr>
              <w:t>توقیع امام زمان عج الله تعالی فرجه الشریف به احمد بن اسحاق</w:t>
            </w:r>
            <w:r>
              <w:rPr>
                <w:rStyle w:val="IndexLink"/>
                <w:rtl w:val="true"/>
              </w:rPr>
              <w:tab/>
            </w:r>
            <w:r>
              <w:rPr>
                <w:rStyle w:val="IndexLink"/>
              </w:rPr>
              <w:t>98</w:t>
            </w:r>
          </w:hyperlink>
        </w:p>
        <w:p>
          <w:pPr>
            <w:pStyle w:val="Contents5"/>
            <w:tabs>
              <w:tab w:val="clear" w:pos="7892"/>
              <w:tab w:val="right" w:pos="9026" w:leader="dot"/>
            </w:tabs>
            <w:rPr/>
          </w:pPr>
          <w:hyperlink w:anchor="__RefHeading___Toc1784675_2281741623">
            <w:r>
              <w:rPr>
                <w:webHidden/>
                <w:rStyle w:val="IndexLink"/>
                <w:rtl w:val="true"/>
              </w:rPr>
              <w:t>وفات</w:t>
            </w:r>
            <w:r>
              <w:rPr>
                <w:rStyle w:val="IndexLink"/>
                <w:rtl w:val="true"/>
              </w:rPr>
              <w:tab/>
            </w:r>
            <w:r>
              <w:rPr>
                <w:rStyle w:val="IndexLink"/>
              </w:rPr>
              <w:t>99</w:t>
            </w:r>
          </w:hyperlink>
        </w:p>
        <w:p>
          <w:pPr>
            <w:pStyle w:val="Contents4"/>
            <w:tabs>
              <w:tab w:val="clear" w:pos="8176"/>
              <w:tab w:val="right" w:pos="9026" w:leader="dot"/>
            </w:tabs>
            <w:rPr/>
          </w:pPr>
          <w:hyperlink w:anchor="__RefHeading___Toc1784677_2281741623">
            <w:r>
              <w:rPr>
                <w:webHidden/>
                <w:rStyle w:val="IndexLink"/>
              </w:rPr>
              <w:t>3</w:t>
            </w:r>
            <w:r>
              <w:rPr>
                <w:rStyle w:val="IndexLink"/>
                <w:rtl w:val="true"/>
              </w:rPr>
              <w:t xml:space="preserve">. </w:t>
            </w:r>
            <w:r>
              <w:rPr>
                <w:rStyle w:val="IndexLink"/>
                <w:rtl w:val="true"/>
              </w:rPr>
              <w:t>علی بن ابراهیم</w:t>
            </w:r>
            <w:r>
              <w:rPr>
                <w:rStyle w:val="IndexLink"/>
                <w:rtl w:val="true"/>
              </w:rPr>
              <w:tab/>
            </w:r>
            <w:r>
              <w:rPr>
                <w:rStyle w:val="IndexLink"/>
              </w:rPr>
              <w:t>100</w:t>
            </w:r>
          </w:hyperlink>
        </w:p>
        <w:p>
          <w:pPr>
            <w:pStyle w:val="Contents4"/>
            <w:tabs>
              <w:tab w:val="clear" w:pos="8176"/>
              <w:tab w:val="right" w:pos="9026" w:leader="dot"/>
            </w:tabs>
            <w:rPr/>
          </w:pPr>
          <w:hyperlink w:anchor="__RefHeading___Toc1784679_2281741623">
            <w:r>
              <w:rPr>
                <w:webHidden/>
                <w:rStyle w:val="IndexLink"/>
              </w:rPr>
              <w:t>4</w:t>
            </w:r>
            <w:r>
              <w:rPr>
                <w:rStyle w:val="IndexLink"/>
                <w:rtl w:val="true"/>
              </w:rPr>
              <w:t xml:space="preserve">. </w:t>
            </w:r>
            <w:r>
              <w:rPr>
                <w:rStyle w:val="IndexLink"/>
                <w:rtl w:val="true"/>
              </w:rPr>
              <w:t>محمد بن حسن صفار</w:t>
            </w:r>
            <w:r>
              <w:rPr>
                <w:rStyle w:val="IndexLink"/>
                <w:rtl w:val="true"/>
              </w:rPr>
              <w:tab/>
            </w:r>
            <w:r>
              <w:rPr>
                <w:rStyle w:val="IndexLink"/>
              </w:rPr>
              <w:t>100</w:t>
            </w:r>
          </w:hyperlink>
        </w:p>
        <w:p>
          <w:pPr>
            <w:pStyle w:val="Contents5"/>
            <w:tabs>
              <w:tab w:val="clear" w:pos="7892"/>
              <w:tab w:val="right" w:pos="9026" w:leader="dot"/>
            </w:tabs>
            <w:rPr/>
          </w:pPr>
          <w:hyperlink w:anchor="__RefHeading___Toc1784681_2281741623">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784683_2281741623">
            <w:r>
              <w:rPr>
                <w:webHidden/>
                <w:rStyle w:val="IndexLink"/>
                <w:rtl w:val="true"/>
              </w:rPr>
              <w:t>خدمات علمی صفار</w:t>
            </w:r>
            <w:r>
              <w:rPr>
                <w:rStyle w:val="IndexLink"/>
                <w:rtl w:val="true"/>
              </w:rPr>
              <w:tab/>
            </w:r>
            <w:r>
              <w:rPr>
                <w:rStyle w:val="IndexLink"/>
              </w:rPr>
              <w:t>100</w:t>
            </w:r>
          </w:hyperlink>
        </w:p>
        <w:p>
          <w:pPr>
            <w:pStyle w:val="Contents5"/>
            <w:tabs>
              <w:tab w:val="clear" w:pos="7892"/>
              <w:tab w:val="right" w:pos="9026" w:leader="dot"/>
            </w:tabs>
            <w:rPr/>
          </w:pPr>
          <w:hyperlink w:anchor="__RefHeading___Toc1784685_2281741623">
            <w:r>
              <w:rPr>
                <w:webHidden/>
                <w:rStyle w:val="IndexLink"/>
                <w:rtl w:val="true"/>
              </w:rPr>
              <w:t>نگاهی به بصائر الدرجات</w:t>
            </w:r>
            <w:r>
              <w:rPr>
                <w:rStyle w:val="IndexLink"/>
                <w:rtl w:val="true"/>
              </w:rPr>
              <w:tab/>
            </w:r>
            <w:r>
              <w:rPr>
                <w:rStyle w:val="IndexLink"/>
              </w:rPr>
              <w:t>101</w:t>
            </w:r>
          </w:hyperlink>
        </w:p>
        <w:p>
          <w:pPr>
            <w:pStyle w:val="Contents5"/>
            <w:tabs>
              <w:tab w:val="clear" w:pos="7892"/>
              <w:tab w:val="right" w:pos="9026" w:leader="dot"/>
            </w:tabs>
            <w:rPr/>
          </w:pPr>
          <w:hyperlink w:anchor="__RefHeading___Toc1784687_2281741623">
            <w:r>
              <w:rPr>
                <w:webHidden/>
                <w:rStyle w:val="IndexLink"/>
                <w:rtl w:val="true"/>
              </w:rPr>
              <w:t>وفات</w:t>
            </w:r>
            <w:r>
              <w:rPr>
                <w:rStyle w:val="IndexLink"/>
                <w:rtl w:val="true"/>
              </w:rPr>
              <w:tab/>
            </w:r>
            <w:r>
              <w:rPr>
                <w:rStyle w:val="IndexLink"/>
              </w:rPr>
              <w:t>101</w:t>
            </w:r>
          </w:hyperlink>
        </w:p>
        <w:p>
          <w:pPr>
            <w:pStyle w:val="Contents4"/>
            <w:tabs>
              <w:tab w:val="clear" w:pos="8176"/>
              <w:tab w:val="right" w:pos="9026" w:leader="dot"/>
            </w:tabs>
            <w:rPr/>
          </w:pPr>
          <w:hyperlink w:anchor="__RefHeading___Toc1784689_2281741623">
            <w:r>
              <w:rPr>
                <w:webHidden/>
                <w:rStyle w:val="IndexLink"/>
              </w:rPr>
              <w:t>5</w:t>
            </w:r>
            <w:r>
              <w:rPr>
                <w:rStyle w:val="IndexLink"/>
                <w:rtl w:val="true"/>
              </w:rPr>
              <w:t xml:space="preserve">. </w:t>
            </w:r>
            <w:r>
              <w:rPr>
                <w:rStyle w:val="IndexLink"/>
                <w:rtl w:val="true"/>
              </w:rPr>
              <w:t>احمد بن داود جرجانی</w:t>
            </w:r>
            <w:r>
              <w:rPr>
                <w:rStyle w:val="IndexLink"/>
                <w:rtl w:val="true"/>
              </w:rPr>
              <w:tab/>
            </w:r>
            <w:r>
              <w:rPr>
                <w:rStyle w:val="IndexLink"/>
              </w:rPr>
              <w:t>101</w:t>
            </w:r>
          </w:hyperlink>
        </w:p>
        <w:p>
          <w:pPr>
            <w:pStyle w:val="Contents5"/>
            <w:tabs>
              <w:tab w:val="clear" w:pos="7892"/>
              <w:tab w:val="right" w:pos="9026" w:leader="dot"/>
            </w:tabs>
            <w:rPr/>
          </w:pPr>
          <w:hyperlink w:anchor="__RefHeading___Toc1784691_2281741623">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1784693_2281741623">
            <w:r>
              <w:rPr>
                <w:webHidden/>
                <w:rStyle w:val="IndexLink"/>
                <w:rtl w:val="true"/>
              </w:rPr>
              <w:t>تألیفات</w:t>
            </w:r>
            <w:r>
              <w:rPr>
                <w:rStyle w:val="IndexLink"/>
                <w:rtl w:val="true"/>
              </w:rPr>
              <w:tab/>
            </w:r>
            <w:r>
              <w:rPr>
                <w:rStyle w:val="IndexLink"/>
              </w:rPr>
              <w:t>101</w:t>
            </w:r>
          </w:hyperlink>
        </w:p>
        <w:p>
          <w:pPr>
            <w:pStyle w:val="Contents4"/>
            <w:tabs>
              <w:tab w:val="clear" w:pos="8176"/>
              <w:tab w:val="right" w:pos="9026" w:leader="dot"/>
            </w:tabs>
            <w:rPr/>
          </w:pPr>
          <w:hyperlink w:anchor="__RefHeading___Toc1784695_2281741623">
            <w:r>
              <w:rPr>
                <w:webHidden/>
                <w:rStyle w:val="IndexLink"/>
              </w:rPr>
              <w:t>6</w:t>
            </w:r>
            <w:r>
              <w:rPr>
                <w:rStyle w:val="IndexLink"/>
                <w:rtl w:val="true"/>
              </w:rPr>
              <w:t xml:space="preserve">. </w:t>
            </w:r>
            <w:r>
              <w:rPr>
                <w:rStyle w:val="IndexLink"/>
                <w:rtl w:val="true"/>
              </w:rPr>
              <w:t>سعد بن عبداللّه اشعری قمی</w:t>
            </w:r>
            <w:r>
              <w:rPr>
                <w:rStyle w:val="IndexLink"/>
                <w:rtl w:val="true"/>
              </w:rPr>
              <w:tab/>
            </w:r>
            <w:r>
              <w:rPr>
                <w:rStyle w:val="IndexLink"/>
              </w:rPr>
              <w:t>102</w:t>
            </w:r>
          </w:hyperlink>
        </w:p>
        <w:p>
          <w:pPr>
            <w:pStyle w:val="Contents5"/>
            <w:tabs>
              <w:tab w:val="clear" w:pos="7892"/>
              <w:tab w:val="right" w:pos="9026" w:leader="dot"/>
            </w:tabs>
            <w:rPr/>
          </w:pPr>
          <w:hyperlink w:anchor="__RefHeading___Toc1784697_2281741623">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784699_2281741623">
            <w:r>
              <w:rPr>
                <w:webHidden/>
                <w:rStyle w:val="IndexLink"/>
                <w:rtl w:val="true"/>
              </w:rPr>
              <w:t>استادان</w:t>
            </w:r>
            <w:r>
              <w:rPr>
                <w:rStyle w:val="IndexLink"/>
                <w:rtl w:val="true"/>
              </w:rPr>
              <w:tab/>
            </w:r>
            <w:r>
              <w:rPr>
                <w:rStyle w:val="IndexLink"/>
              </w:rPr>
              <w:t>102</w:t>
            </w:r>
          </w:hyperlink>
        </w:p>
        <w:p>
          <w:pPr>
            <w:pStyle w:val="Contents5"/>
            <w:tabs>
              <w:tab w:val="clear" w:pos="7892"/>
              <w:tab w:val="right" w:pos="9026" w:leader="dot"/>
            </w:tabs>
            <w:rPr/>
          </w:pPr>
          <w:hyperlink w:anchor="__RefHeading___Toc1784701_2281741623">
            <w:r>
              <w:rPr>
                <w:webHidden/>
                <w:rStyle w:val="IndexLink"/>
                <w:rtl w:val="true"/>
              </w:rPr>
              <w:t>شاگردان</w:t>
            </w:r>
            <w:r>
              <w:rPr>
                <w:rStyle w:val="IndexLink"/>
                <w:rtl w:val="true"/>
              </w:rPr>
              <w:tab/>
            </w:r>
            <w:r>
              <w:rPr>
                <w:rStyle w:val="IndexLink"/>
              </w:rPr>
              <w:t>102</w:t>
            </w:r>
          </w:hyperlink>
        </w:p>
        <w:p>
          <w:pPr>
            <w:pStyle w:val="Contents5"/>
            <w:tabs>
              <w:tab w:val="clear" w:pos="7892"/>
              <w:tab w:val="right" w:pos="9026" w:leader="dot"/>
            </w:tabs>
            <w:rPr/>
          </w:pPr>
          <w:hyperlink w:anchor="__RefHeading___Toc1784703_2281741623">
            <w:r>
              <w:rPr>
                <w:webHidden/>
                <w:rStyle w:val="IndexLink"/>
                <w:rtl w:val="true"/>
              </w:rPr>
              <w:t>تألیفات</w:t>
            </w:r>
            <w:r>
              <w:rPr>
                <w:rStyle w:val="IndexLink"/>
                <w:rtl w:val="true"/>
              </w:rPr>
              <w:tab/>
            </w:r>
            <w:r>
              <w:rPr>
                <w:rStyle w:val="IndexLink"/>
              </w:rPr>
              <w:t>102</w:t>
            </w:r>
          </w:hyperlink>
        </w:p>
        <w:p>
          <w:pPr>
            <w:pStyle w:val="Contents5"/>
            <w:tabs>
              <w:tab w:val="clear" w:pos="7892"/>
              <w:tab w:val="right" w:pos="9026" w:leader="dot"/>
            </w:tabs>
            <w:rPr/>
          </w:pPr>
          <w:hyperlink w:anchor="__RefHeading___Toc1784705_2281741623">
            <w:r>
              <w:rPr>
                <w:webHidden/>
                <w:rStyle w:val="IndexLink"/>
                <w:rtl w:val="true"/>
              </w:rPr>
              <w:t>سعد بن عبداللّه و امام زمان عج الله تعالی فرجه الشریف</w:t>
            </w:r>
            <w:r>
              <w:rPr>
                <w:rStyle w:val="IndexLink"/>
                <w:rtl w:val="true"/>
              </w:rPr>
              <w:tab/>
            </w:r>
            <w:r>
              <w:rPr>
                <w:rStyle w:val="IndexLink"/>
              </w:rPr>
              <w:t>102</w:t>
            </w:r>
          </w:hyperlink>
        </w:p>
        <w:p>
          <w:pPr>
            <w:pStyle w:val="Contents5"/>
            <w:tabs>
              <w:tab w:val="clear" w:pos="7892"/>
              <w:tab w:val="right" w:pos="9026" w:leader="dot"/>
            </w:tabs>
            <w:rPr/>
          </w:pPr>
          <w:hyperlink w:anchor="__RefHeading___Toc1784707_2281741623">
            <w:r>
              <w:rPr>
                <w:webHidden/>
                <w:rStyle w:val="IndexLink"/>
                <w:rtl w:val="true"/>
              </w:rPr>
              <w:t>وفات</w:t>
            </w:r>
            <w:r>
              <w:rPr>
                <w:rStyle w:val="IndexLink"/>
                <w:rtl w:val="true"/>
              </w:rPr>
              <w:tab/>
            </w:r>
            <w:r>
              <w:rPr>
                <w:rStyle w:val="IndexLink"/>
              </w:rPr>
              <w:t>104</w:t>
            </w:r>
          </w:hyperlink>
        </w:p>
        <w:p>
          <w:pPr>
            <w:pStyle w:val="Contents4"/>
            <w:tabs>
              <w:tab w:val="clear" w:pos="8176"/>
              <w:tab w:val="right" w:pos="9026" w:leader="dot"/>
            </w:tabs>
            <w:rPr/>
          </w:pPr>
          <w:hyperlink w:anchor="__RefHeading___Toc1784709_2281741623">
            <w:r>
              <w:rPr>
                <w:webHidden/>
                <w:rStyle w:val="IndexLink"/>
              </w:rPr>
              <w:t>7</w:t>
            </w:r>
            <w:r>
              <w:rPr>
                <w:rStyle w:val="IndexLink"/>
                <w:rtl w:val="true"/>
              </w:rPr>
              <w:t xml:space="preserve">. </w:t>
            </w:r>
            <w:r>
              <w:rPr>
                <w:rStyle w:val="IndexLink"/>
                <w:rtl w:val="true"/>
              </w:rPr>
              <w:t>حسن بن خالد، برادر محمد بن خالد</w:t>
            </w:r>
            <w:r>
              <w:rPr>
                <w:rStyle w:val="IndexLink"/>
                <w:rtl w:val="true"/>
              </w:rPr>
              <w:tab/>
            </w:r>
            <w:r>
              <w:rPr>
                <w:rStyle w:val="IndexLink"/>
              </w:rPr>
              <w:t>104</w:t>
            </w:r>
          </w:hyperlink>
        </w:p>
        <w:p>
          <w:pPr>
            <w:pStyle w:val="Contents3"/>
            <w:tabs>
              <w:tab w:val="clear" w:pos="8459"/>
              <w:tab w:val="right" w:pos="9026" w:leader="dot"/>
            </w:tabs>
            <w:rPr/>
          </w:pPr>
          <w:hyperlink w:anchor="__RefHeading___Toc1784711_2281741623">
            <w:r>
              <w:rPr>
                <w:webHidden/>
                <w:rStyle w:val="IndexLink"/>
                <w:rtl w:val="true"/>
              </w:rPr>
              <w:t>فصل هشتم</w:t>
            </w:r>
            <w:r>
              <w:rPr>
                <w:rStyle w:val="IndexLink"/>
                <w:rtl w:val="true"/>
              </w:rPr>
              <w:t xml:space="preserve">: </w:t>
            </w:r>
            <w:r>
              <w:rPr>
                <w:rStyle w:val="IndexLink"/>
                <w:rtl w:val="true"/>
              </w:rPr>
              <w:t>وکلای امام زمان عج الله تعالی فرجه الشریف</w:t>
            </w:r>
            <w:r>
              <w:rPr>
                <w:rStyle w:val="IndexLink"/>
                <w:rtl w:val="true"/>
              </w:rPr>
              <w:tab/>
            </w:r>
            <w:r>
              <w:rPr>
                <w:rStyle w:val="IndexLink"/>
              </w:rPr>
              <w:t>105</w:t>
            </w:r>
          </w:hyperlink>
        </w:p>
        <w:p>
          <w:pPr>
            <w:pStyle w:val="Contents4"/>
            <w:tabs>
              <w:tab w:val="clear" w:pos="8176"/>
              <w:tab w:val="right" w:pos="9026" w:leader="dot"/>
            </w:tabs>
            <w:rPr/>
          </w:pPr>
          <w:hyperlink w:anchor="__RefHeading___Toc1784713_228174162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784715_2281741623">
            <w:r>
              <w:rPr>
                <w:webHidden/>
                <w:rStyle w:val="IndexLink"/>
              </w:rPr>
              <w:t>1</w:t>
            </w:r>
            <w:r>
              <w:rPr>
                <w:rStyle w:val="IndexLink"/>
                <w:rtl w:val="true"/>
              </w:rPr>
              <w:t xml:space="preserve">. </w:t>
            </w:r>
            <w:r>
              <w:rPr>
                <w:rStyle w:val="IndexLink"/>
                <w:rtl w:val="true"/>
              </w:rPr>
              <w:t>حسین بن روح نوبختی</w:t>
            </w:r>
            <w:r>
              <w:rPr>
                <w:rStyle w:val="IndexLink"/>
                <w:rtl w:val="true"/>
              </w:rPr>
              <w:tab/>
            </w:r>
            <w:r>
              <w:rPr>
                <w:rStyle w:val="IndexLink"/>
              </w:rPr>
              <w:t>105</w:t>
            </w:r>
          </w:hyperlink>
        </w:p>
        <w:p>
          <w:pPr>
            <w:pStyle w:val="Contents5"/>
            <w:tabs>
              <w:tab w:val="clear" w:pos="7892"/>
              <w:tab w:val="right" w:pos="9026" w:leader="dot"/>
            </w:tabs>
            <w:rPr/>
          </w:pPr>
          <w:hyperlink w:anchor="__RefHeading___Toc1784717_2281741623">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784719_2281741623">
            <w:r>
              <w:rPr>
                <w:webHidden/>
                <w:rStyle w:val="IndexLink"/>
                <w:rtl w:val="true"/>
              </w:rPr>
              <w:t>شخصیت و موقعیت حسین بن روح</w:t>
            </w:r>
            <w:r>
              <w:rPr>
                <w:rStyle w:val="IndexLink"/>
                <w:rtl w:val="true"/>
              </w:rPr>
              <w:tab/>
            </w:r>
            <w:r>
              <w:rPr>
                <w:rStyle w:val="IndexLink"/>
              </w:rPr>
              <w:t>106</w:t>
            </w:r>
          </w:hyperlink>
        </w:p>
        <w:p>
          <w:pPr>
            <w:pStyle w:val="Contents5"/>
            <w:tabs>
              <w:tab w:val="clear" w:pos="7892"/>
              <w:tab w:val="right" w:pos="9026" w:leader="dot"/>
            </w:tabs>
            <w:rPr/>
          </w:pPr>
          <w:hyperlink w:anchor="__RefHeading___Toc1784721_2281741623">
            <w:r>
              <w:rPr>
                <w:webHidden/>
                <w:rStyle w:val="IndexLink"/>
                <w:rtl w:val="true"/>
              </w:rPr>
              <w:t>حسین بن روح و مقام نیابت و سفارت امام زمان عج الله تعالی فرجه الشریف</w:t>
            </w:r>
            <w:r>
              <w:rPr>
                <w:rStyle w:val="IndexLink"/>
                <w:rtl w:val="true"/>
              </w:rPr>
              <w:tab/>
            </w:r>
            <w:r>
              <w:rPr>
                <w:rStyle w:val="IndexLink"/>
              </w:rPr>
              <w:t>107</w:t>
            </w:r>
          </w:hyperlink>
        </w:p>
        <w:p>
          <w:pPr>
            <w:pStyle w:val="Contents5"/>
            <w:tabs>
              <w:tab w:val="clear" w:pos="7892"/>
              <w:tab w:val="right" w:pos="9026" w:leader="dot"/>
            </w:tabs>
            <w:rPr/>
          </w:pPr>
          <w:hyperlink w:anchor="__RefHeading___Toc1784723_2281741623">
            <w:r>
              <w:rPr>
                <w:webHidden/>
                <w:rStyle w:val="IndexLink"/>
                <w:rtl w:val="true"/>
              </w:rPr>
              <w:t>نخستین توقیع</w:t>
            </w:r>
            <w:r>
              <w:rPr>
                <w:rStyle w:val="IndexLink"/>
                <w:rtl w:val="true"/>
              </w:rPr>
              <w:tab/>
            </w:r>
            <w:r>
              <w:rPr>
                <w:rStyle w:val="IndexLink"/>
              </w:rPr>
              <w:t>107</w:t>
            </w:r>
          </w:hyperlink>
        </w:p>
        <w:p>
          <w:pPr>
            <w:pStyle w:val="Contents5"/>
            <w:tabs>
              <w:tab w:val="clear" w:pos="7892"/>
              <w:tab w:val="right" w:pos="9026" w:leader="dot"/>
            </w:tabs>
            <w:rPr/>
          </w:pPr>
          <w:hyperlink w:anchor="__RefHeading___Toc1784725_2281741623">
            <w:r>
              <w:rPr>
                <w:webHidden/>
                <w:rStyle w:val="IndexLink"/>
                <w:rtl w:val="true"/>
              </w:rPr>
              <w:t>راز انتخاب وی به نیابت</w:t>
            </w:r>
            <w:r>
              <w:rPr>
                <w:rStyle w:val="IndexLink"/>
                <w:rtl w:val="true"/>
              </w:rPr>
              <w:tab/>
            </w:r>
            <w:r>
              <w:rPr>
                <w:rStyle w:val="IndexLink"/>
              </w:rPr>
              <w:t>107</w:t>
            </w:r>
          </w:hyperlink>
        </w:p>
        <w:p>
          <w:pPr>
            <w:pStyle w:val="Contents5"/>
            <w:tabs>
              <w:tab w:val="clear" w:pos="7892"/>
              <w:tab w:val="right" w:pos="9026" w:leader="dot"/>
            </w:tabs>
            <w:rPr/>
          </w:pPr>
          <w:hyperlink w:anchor="__RefHeading___Toc1784727_2281741623">
            <w:r>
              <w:rPr>
                <w:webHidden/>
                <w:rStyle w:val="IndexLink"/>
                <w:rtl w:val="true"/>
              </w:rPr>
              <w:t>مدت نیابت حسین بن روح</w:t>
            </w:r>
            <w:r>
              <w:rPr>
                <w:rStyle w:val="IndexLink"/>
                <w:rtl w:val="true"/>
              </w:rPr>
              <w:tab/>
            </w:r>
            <w:r>
              <w:rPr>
                <w:rStyle w:val="IndexLink"/>
              </w:rPr>
              <w:t>107</w:t>
            </w:r>
          </w:hyperlink>
        </w:p>
        <w:p>
          <w:pPr>
            <w:pStyle w:val="Contents5"/>
            <w:tabs>
              <w:tab w:val="clear" w:pos="7892"/>
              <w:tab w:val="right" w:pos="9026" w:leader="dot"/>
            </w:tabs>
            <w:rPr/>
          </w:pPr>
          <w:hyperlink w:anchor="__RefHeading___Toc1784729_2281741623">
            <w:r>
              <w:rPr>
                <w:webHidden/>
                <w:rStyle w:val="IndexLink"/>
                <w:rtl w:val="true"/>
              </w:rPr>
              <w:t>حبس حسین بن روح</w:t>
            </w:r>
            <w:r>
              <w:rPr>
                <w:rStyle w:val="IndexLink"/>
                <w:rtl w:val="true"/>
              </w:rPr>
              <w:tab/>
            </w:r>
            <w:r>
              <w:rPr>
                <w:rStyle w:val="IndexLink"/>
              </w:rPr>
              <w:t>109</w:t>
            </w:r>
          </w:hyperlink>
        </w:p>
        <w:p>
          <w:pPr>
            <w:pStyle w:val="Contents5"/>
            <w:tabs>
              <w:tab w:val="clear" w:pos="7892"/>
              <w:tab w:val="right" w:pos="9026" w:leader="dot"/>
            </w:tabs>
            <w:rPr/>
          </w:pPr>
          <w:hyperlink w:anchor="__RefHeading___Toc1784731_2281741623">
            <w:r>
              <w:rPr>
                <w:webHidden/>
                <w:rStyle w:val="IndexLink"/>
                <w:rtl w:val="true"/>
              </w:rPr>
              <w:t>کرامتی از حسین بن روح</w:t>
            </w:r>
            <w:r>
              <w:rPr>
                <w:rStyle w:val="IndexLink"/>
                <w:rtl w:val="true"/>
              </w:rPr>
              <w:tab/>
            </w:r>
            <w:r>
              <w:rPr>
                <w:rStyle w:val="IndexLink"/>
              </w:rPr>
              <w:t>109</w:t>
            </w:r>
          </w:hyperlink>
        </w:p>
        <w:p>
          <w:pPr>
            <w:pStyle w:val="Contents5"/>
            <w:tabs>
              <w:tab w:val="clear" w:pos="7892"/>
              <w:tab w:val="right" w:pos="9026" w:leader="dot"/>
            </w:tabs>
            <w:rPr/>
          </w:pPr>
          <w:hyperlink w:anchor="__RefHeading___Toc1784733_2281741623">
            <w:r>
              <w:rPr>
                <w:webHidden/>
                <w:rStyle w:val="IndexLink"/>
                <w:rtl w:val="true"/>
              </w:rPr>
              <w:t>وفات</w:t>
            </w:r>
            <w:r>
              <w:rPr>
                <w:rStyle w:val="IndexLink"/>
                <w:rtl w:val="true"/>
              </w:rPr>
              <w:tab/>
            </w:r>
            <w:r>
              <w:rPr>
                <w:rStyle w:val="IndexLink"/>
              </w:rPr>
              <w:t>111</w:t>
            </w:r>
          </w:hyperlink>
        </w:p>
        <w:p>
          <w:pPr>
            <w:pStyle w:val="Contents4"/>
            <w:tabs>
              <w:tab w:val="clear" w:pos="8176"/>
              <w:tab w:val="right" w:pos="9026" w:leader="dot"/>
            </w:tabs>
            <w:rPr/>
          </w:pPr>
          <w:hyperlink w:anchor="__RefHeading___Toc1784735_2281741623">
            <w:r>
              <w:rPr>
                <w:webHidden/>
                <w:rStyle w:val="IndexLink"/>
              </w:rPr>
              <w:t>2</w:t>
            </w:r>
            <w:r>
              <w:rPr>
                <w:rStyle w:val="IndexLink"/>
                <w:rtl w:val="true"/>
              </w:rPr>
              <w:t xml:space="preserve">. </w:t>
            </w:r>
            <w:r>
              <w:rPr>
                <w:rStyle w:val="IndexLink"/>
                <w:rtl w:val="true"/>
              </w:rPr>
              <w:t>ابوسهل نوبختی</w:t>
            </w:r>
            <w:r>
              <w:rPr>
                <w:rStyle w:val="IndexLink"/>
                <w:rtl w:val="true"/>
              </w:rPr>
              <w:tab/>
            </w:r>
            <w:r>
              <w:rPr>
                <w:rStyle w:val="IndexLink"/>
              </w:rPr>
              <w:t>111</w:t>
            </w:r>
          </w:hyperlink>
        </w:p>
        <w:p>
          <w:pPr>
            <w:pStyle w:val="Contents5"/>
            <w:tabs>
              <w:tab w:val="clear" w:pos="7892"/>
              <w:tab w:val="right" w:pos="9026" w:leader="dot"/>
            </w:tabs>
            <w:rPr/>
          </w:pPr>
          <w:hyperlink w:anchor="__RefHeading___Toc1784737_2281741623">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784739_2281741623">
            <w:r>
              <w:rPr>
                <w:webHidden/>
                <w:rStyle w:val="IndexLink"/>
                <w:rtl w:val="true"/>
              </w:rPr>
              <w:t>سخنان دانشمندان درباره او</w:t>
            </w:r>
            <w:r>
              <w:rPr>
                <w:rStyle w:val="IndexLink"/>
                <w:rtl w:val="true"/>
              </w:rPr>
              <w:tab/>
            </w:r>
            <w:r>
              <w:rPr>
                <w:rStyle w:val="IndexLink"/>
              </w:rPr>
              <w:t>111</w:t>
            </w:r>
          </w:hyperlink>
        </w:p>
        <w:p>
          <w:pPr>
            <w:pStyle w:val="Contents5"/>
            <w:tabs>
              <w:tab w:val="clear" w:pos="7892"/>
              <w:tab w:val="right" w:pos="9026" w:leader="dot"/>
            </w:tabs>
            <w:rPr/>
          </w:pPr>
          <w:hyperlink w:anchor="__RefHeading___Toc1784741_2281741623">
            <w:r>
              <w:rPr>
                <w:webHidden/>
                <w:rStyle w:val="IndexLink"/>
                <w:rtl w:val="true"/>
              </w:rPr>
              <w:t>خدمات و تألیفات وی</w:t>
            </w:r>
            <w:r>
              <w:rPr>
                <w:rStyle w:val="IndexLink"/>
                <w:rtl w:val="true"/>
              </w:rPr>
              <w:tab/>
            </w:r>
            <w:r>
              <w:rPr>
                <w:rStyle w:val="IndexLink"/>
              </w:rPr>
              <w:t>111</w:t>
            </w:r>
          </w:hyperlink>
        </w:p>
        <w:p>
          <w:pPr>
            <w:pStyle w:val="Contents5"/>
            <w:tabs>
              <w:tab w:val="clear" w:pos="7892"/>
              <w:tab w:val="right" w:pos="9026" w:leader="dot"/>
            </w:tabs>
            <w:rPr/>
          </w:pPr>
          <w:hyperlink w:anchor="__RefHeading___Toc1784743_2281741623">
            <w:r>
              <w:rPr>
                <w:webHidden/>
                <w:rStyle w:val="IndexLink"/>
                <w:rtl w:val="true"/>
              </w:rPr>
              <w:t>ابوسهل و شلمغانی</w:t>
            </w:r>
            <w:r>
              <w:rPr>
                <w:rStyle w:val="IndexLink"/>
              </w:rPr>
              <w:t>1</w:t>
            </w:r>
            <w:r>
              <w:rPr>
                <w:rStyle w:val="IndexLink"/>
                <w:rtl w:val="true"/>
              </w:rPr>
              <w:tab/>
            </w:r>
            <w:r>
              <w:rPr>
                <w:rStyle w:val="IndexLink"/>
              </w:rPr>
              <w:t>112</w:t>
            </w:r>
          </w:hyperlink>
        </w:p>
        <w:p>
          <w:pPr>
            <w:pStyle w:val="Contents5"/>
            <w:tabs>
              <w:tab w:val="clear" w:pos="7892"/>
              <w:tab w:val="right" w:pos="9026" w:leader="dot"/>
            </w:tabs>
            <w:rPr/>
          </w:pPr>
          <w:hyperlink w:anchor="__RefHeading___Toc1784745_2281741623">
            <w:r>
              <w:rPr>
                <w:webHidden/>
                <w:rStyle w:val="IndexLink"/>
                <w:rtl w:val="true"/>
              </w:rPr>
              <w:t>ابوسهل و حسین بن منصور حلاج</w:t>
            </w:r>
            <w:r>
              <w:rPr>
                <w:rStyle w:val="IndexLink"/>
                <w:rtl w:val="true"/>
              </w:rPr>
              <w:tab/>
            </w:r>
            <w:r>
              <w:rPr>
                <w:rStyle w:val="IndexLink"/>
              </w:rPr>
              <w:t>112</w:t>
            </w:r>
          </w:hyperlink>
        </w:p>
        <w:p>
          <w:pPr>
            <w:pStyle w:val="Contents5"/>
            <w:tabs>
              <w:tab w:val="clear" w:pos="7892"/>
              <w:tab w:val="right" w:pos="9026" w:leader="dot"/>
            </w:tabs>
            <w:rPr/>
          </w:pPr>
          <w:hyperlink w:anchor="__RefHeading___Toc1784747_2281741623">
            <w:r>
              <w:rPr>
                <w:webHidden/>
                <w:rStyle w:val="IndexLink"/>
                <w:rtl w:val="true"/>
              </w:rPr>
              <w:t>در حضور دو امام</w:t>
            </w:r>
            <w:r>
              <w:rPr>
                <w:rStyle w:val="IndexLink"/>
                <w:rtl w:val="true"/>
              </w:rPr>
              <w:tab/>
            </w:r>
            <w:r>
              <w:rPr>
                <w:rStyle w:val="IndexLink"/>
              </w:rPr>
              <w:t>112</w:t>
            </w:r>
          </w:hyperlink>
        </w:p>
        <w:p>
          <w:pPr>
            <w:pStyle w:val="Contents5"/>
            <w:tabs>
              <w:tab w:val="clear" w:pos="7892"/>
              <w:tab w:val="right" w:pos="9026" w:leader="dot"/>
            </w:tabs>
            <w:rPr/>
          </w:pPr>
          <w:hyperlink w:anchor="__RefHeading___Toc1784749_2281741623">
            <w:r>
              <w:rPr>
                <w:webHidden/>
                <w:rStyle w:val="IndexLink"/>
                <w:rtl w:val="true"/>
              </w:rPr>
              <w:t>دیگر دانشمندان خاندان نوبختی</w:t>
            </w:r>
            <w:r>
              <w:rPr>
                <w:rStyle w:val="IndexLink"/>
                <w:rtl w:val="true"/>
              </w:rPr>
              <w:tab/>
            </w:r>
            <w:r>
              <w:rPr>
                <w:rStyle w:val="IndexLink"/>
              </w:rPr>
              <w:t>113</w:t>
            </w:r>
          </w:hyperlink>
        </w:p>
        <w:p>
          <w:pPr>
            <w:pStyle w:val="Contents4"/>
            <w:tabs>
              <w:tab w:val="clear" w:pos="8176"/>
              <w:tab w:val="right" w:pos="9026" w:leader="dot"/>
            </w:tabs>
            <w:rPr/>
          </w:pPr>
          <w:hyperlink w:anchor="__RefHeading___Toc1784751_2281741623">
            <w:r>
              <w:rPr>
                <w:webHidden/>
                <w:rStyle w:val="IndexLink"/>
              </w:rPr>
              <w:t>3</w:t>
            </w:r>
            <w:r>
              <w:rPr>
                <w:rStyle w:val="IndexLink"/>
                <w:rtl w:val="true"/>
              </w:rPr>
              <w:t xml:space="preserve">. </w:t>
            </w:r>
            <w:r>
              <w:rPr>
                <w:rStyle w:val="IndexLink"/>
                <w:rtl w:val="true"/>
              </w:rPr>
              <w:t>علی بن بابویه قمی</w:t>
            </w:r>
            <w:r>
              <w:rPr>
                <w:rStyle w:val="IndexLink"/>
                <w:rtl w:val="true"/>
              </w:rPr>
              <w:tab/>
            </w:r>
            <w:r>
              <w:rPr>
                <w:rStyle w:val="IndexLink"/>
              </w:rPr>
              <w:t>113</w:t>
            </w:r>
          </w:hyperlink>
        </w:p>
        <w:p>
          <w:pPr>
            <w:pStyle w:val="Contents5"/>
            <w:tabs>
              <w:tab w:val="clear" w:pos="7892"/>
              <w:tab w:val="right" w:pos="9026" w:leader="dot"/>
            </w:tabs>
            <w:rPr/>
          </w:pPr>
          <w:hyperlink w:anchor="__RefHeading___Toc1784753_2281741623">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784755_2281741623">
            <w:r>
              <w:rPr>
                <w:webHidden/>
                <w:rStyle w:val="IndexLink"/>
                <w:rtl w:val="true"/>
              </w:rPr>
              <w:t>نامه امام عسکری علیه السلام به ابن بابویه</w:t>
            </w:r>
            <w:r>
              <w:rPr>
                <w:rStyle w:val="IndexLink"/>
                <w:rtl w:val="true"/>
              </w:rPr>
              <w:tab/>
            </w:r>
            <w:r>
              <w:rPr>
                <w:rStyle w:val="IndexLink"/>
              </w:rPr>
              <w:t>113</w:t>
            </w:r>
          </w:hyperlink>
        </w:p>
        <w:p>
          <w:pPr>
            <w:pStyle w:val="Contents5"/>
            <w:tabs>
              <w:tab w:val="clear" w:pos="7892"/>
              <w:tab w:val="right" w:pos="9026" w:leader="dot"/>
            </w:tabs>
            <w:rPr/>
          </w:pPr>
          <w:hyperlink w:anchor="__RefHeading___Toc1784757_2281741623">
            <w:r>
              <w:rPr>
                <w:webHidden/>
                <w:rStyle w:val="IndexLink"/>
                <w:rtl w:val="true"/>
              </w:rPr>
              <w:t>مناظره ابن بابویه با ابوعبداللّه رازی</w:t>
            </w:r>
            <w:r>
              <w:rPr>
                <w:rStyle w:val="IndexLink"/>
                <w:rtl w:val="true"/>
              </w:rPr>
              <w:tab/>
            </w:r>
            <w:r>
              <w:rPr>
                <w:rStyle w:val="IndexLink"/>
              </w:rPr>
              <w:t>115</w:t>
            </w:r>
          </w:hyperlink>
        </w:p>
        <w:p>
          <w:pPr>
            <w:pStyle w:val="Contents5"/>
            <w:tabs>
              <w:tab w:val="clear" w:pos="7892"/>
              <w:tab w:val="right" w:pos="9026" w:leader="dot"/>
            </w:tabs>
            <w:rPr/>
          </w:pPr>
          <w:hyperlink w:anchor="__RefHeading___Toc1784759_2281741623">
            <w:r>
              <w:rPr>
                <w:webHidden/>
                <w:rStyle w:val="IndexLink"/>
                <w:rtl w:val="true"/>
              </w:rPr>
              <w:t>علی بن بابویه و حلاج</w:t>
            </w:r>
            <w:r>
              <w:rPr>
                <w:rStyle w:val="IndexLink"/>
                <w:rtl w:val="true"/>
              </w:rPr>
              <w:tab/>
            </w:r>
            <w:r>
              <w:rPr>
                <w:rStyle w:val="IndexLink"/>
              </w:rPr>
              <w:t>115</w:t>
            </w:r>
          </w:hyperlink>
        </w:p>
        <w:p>
          <w:pPr>
            <w:pStyle w:val="Contents5"/>
            <w:tabs>
              <w:tab w:val="clear" w:pos="7892"/>
              <w:tab w:val="right" w:pos="9026" w:leader="dot"/>
            </w:tabs>
            <w:rPr/>
          </w:pPr>
          <w:hyperlink w:anchor="__RefHeading___Toc1784761_2281741623">
            <w:r>
              <w:rPr>
                <w:webHidden/>
                <w:rStyle w:val="IndexLink"/>
                <w:rtl w:val="true"/>
              </w:rPr>
              <w:t>نوشته های ابن بابویه</w:t>
            </w:r>
            <w:r>
              <w:rPr>
                <w:rStyle w:val="IndexLink"/>
                <w:rtl w:val="true"/>
              </w:rPr>
              <w:tab/>
            </w:r>
            <w:r>
              <w:rPr>
                <w:rStyle w:val="IndexLink"/>
              </w:rPr>
              <w:t>115</w:t>
            </w:r>
          </w:hyperlink>
        </w:p>
        <w:p>
          <w:pPr>
            <w:pStyle w:val="Contents5"/>
            <w:tabs>
              <w:tab w:val="clear" w:pos="7892"/>
              <w:tab w:val="right" w:pos="9026" w:leader="dot"/>
            </w:tabs>
            <w:rPr/>
          </w:pPr>
          <w:hyperlink w:anchor="__RefHeading___Toc1784763_2281741623">
            <w:r>
              <w:rPr>
                <w:webHidden/>
                <w:rStyle w:val="IndexLink"/>
                <w:rtl w:val="true"/>
              </w:rPr>
              <w:t>وفات ابن بابویه</w:t>
            </w:r>
            <w:r>
              <w:rPr>
                <w:rStyle w:val="IndexLink"/>
                <w:rtl w:val="true"/>
              </w:rPr>
              <w:tab/>
            </w:r>
            <w:r>
              <w:rPr>
                <w:rStyle w:val="IndexLink"/>
              </w:rPr>
              <w:t>115</w:t>
            </w:r>
          </w:hyperlink>
        </w:p>
        <w:p>
          <w:pPr>
            <w:pStyle w:val="Contents4"/>
            <w:tabs>
              <w:tab w:val="clear" w:pos="8176"/>
              <w:tab w:val="right" w:pos="9026" w:leader="dot"/>
            </w:tabs>
            <w:rPr/>
          </w:pPr>
          <w:hyperlink w:anchor="__RefHeading___Toc1784765_2281741623">
            <w:r>
              <w:rPr>
                <w:webHidden/>
                <w:rStyle w:val="IndexLink"/>
              </w:rPr>
              <w:t>4</w:t>
            </w:r>
            <w:r>
              <w:rPr>
                <w:rStyle w:val="IndexLink"/>
                <w:rtl w:val="true"/>
              </w:rPr>
              <w:t xml:space="preserve">. </w:t>
            </w:r>
            <w:r>
              <w:rPr>
                <w:rStyle w:val="IndexLink"/>
                <w:rtl w:val="true"/>
              </w:rPr>
              <w:t>شیخ صدوق</w:t>
            </w:r>
            <w:r>
              <w:rPr>
                <w:rStyle w:val="IndexLink"/>
                <w:rtl w:val="true"/>
              </w:rPr>
              <w:tab/>
            </w:r>
            <w:r>
              <w:rPr>
                <w:rStyle w:val="IndexLink"/>
              </w:rPr>
              <w:t>115</w:t>
            </w:r>
          </w:hyperlink>
        </w:p>
        <w:p>
          <w:pPr>
            <w:pStyle w:val="Contents4"/>
            <w:tabs>
              <w:tab w:val="clear" w:pos="8176"/>
              <w:tab w:val="right" w:pos="9026" w:leader="dot"/>
            </w:tabs>
            <w:rPr/>
          </w:pPr>
          <w:hyperlink w:anchor="__RefHeading___Toc1784767_2281741623">
            <w:r>
              <w:rPr>
                <w:webHidden/>
                <w:rStyle w:val="IndexLink"/>
              </w:rPr>
              <w:t>5</w:t>
            </w:r>
            <w:r>
              <w:rPr>
                <w:rStyle w:val="IndexLink"/>
                <w:rtl w:val="true"/>
              </w:rPr>
              <w:t xml:space="preserve">. </w:t>
            </w:r>
            <w:r>
              <w:rPr>
                <w:rStyle w:val="IndexLink"/>
                <w:rtl w:val="true"/>
              </w:rPr>
              <w:t>قاسم بن علاء آذربایجانی</w:t>
            </w:r>
            <w:r>
              <w:rPr>
                <w:rStyle w:val="IndexLink"/>
                <w:rtl w:val="true"/>
              </w:rPr>
              <w:tab/>
            </w:r>
            <w:r>
              <w:rPr>
                <w:rStyle w:val="IndexLink"/>
              </w:rPr>
              <w:t>116</w:t>
            </w:r>
          </w:hyperlink>
        </w:p>
        <w:p>
          <w:pPr>
            <w:pStyle w:val="Contents5"/>
            <w:tabs>
              <w:tab w:val="clear" w:pos="7892"/>
              <w:tab w:val="right" w:pos="9026" w:leader="dot"/>
            </w:tabs>
            <w:rPr/>
          </w:pPr>
          <w:hyperlink w:anchor="__RefHeading___Toc1784769_2281741623">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784771_2281741623">
            <w:r>
              <w:rPr>
                <w:webHidden/>
                <w:rStyle w:val="IndexLink"/>
                <w:rtl w:val="true"/>
              </w:rPr>
              <w:t>آخرین روزهای عمر وی</w:t>
            </w:r>
            <w:r>
              <w:rPr>
                <w:rStyle w:val="IndexLink"/>
                <w:rtl w:val="true"/>
              </w:rPr>
              <w:tab/>
            </w:r>
            <w:r>
              <w:rPr>
                <w:rStyle w:val="IndexLink"/>
              </w:rPr>
              <w:t>116</w:t>
            </w:r>
          </w:hyperlink>
        </w:p>
        <w:p>
          <w:pPr>
            <w:pStyle w:val="Contents3"/>
            <w:tabs>
              <w:tab w:val="clear" w:pos="8459"/>
              <w:tab w:val="right" w:pos="9026" w:leader="dot"/>
            </w:tabs>
            <w:rPr/>
          </w:pPr>
          <w:hyperlink w:anchor="__RefHeading___Toc1784773_2281741623">
            <w:r>
              <w:rPr>
                <w:webHidden/>
                <w:rStyle w:val="IndexLink"/>
                <w:rtl w:val="true"/>
              </w:rPr>
              <w:t>سخن پایانی</w:t>
            </w:r>
            <w:r>
              <w:rPr>
                <w:rStyle w:val="IndexLink"/>
                <w:rtl w:val="true"/>
              </w:rPr>
              <w:t xml:space="preserve">: </w:t>
            </w:r>
            <w:r>
              <w:rPr>
                <w:rStyle w:val="IndexLink"/>
                <w:rtl w:val="true"/>
              </w:rPr>
              <w:t>شهربانو مادر امام سجاد علیه 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1784775_2281741623">
            <w:r>
              <w:rPr>
                <w:webHidden/>
                <w:rStyle w:val="IndexLink"/>
                <w:rtl w:val="true"/>
              </w:rPr>
              <w:t>کتاب نامه</w:t>
            </w:r>
            <w:r>
              <w:rPr>
                <w:rStyle w:val="IndexLink"/>
                <w:rtl w:val="true"/>
              </w:rPr>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12_27821"/>
      <w:bookmarkStart w:id="1" w:name="pg3912_27821"/>
      <w:bookmarkEnd w:id="1"/>
    </w:p>
    <w:p>
      <w:pPr>
        <w:pStyle w:val="Heading2"/>
        <w:numPr>
          <w:ilvl w:val="1"/>
          <w:numId w:val="1"/>
        </w:numPr>
        <w:rPr/>
      </w:pPr>
      <w:bookmarkStart w:id="2" w:name="pg3912_27821"/>
      <w:bookmarkStart w:id="3" w:name="__RefHeading___Toc178430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مهدی،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ایرانی تبار معصومان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لطفی؛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۱۶۸۷۲۵۱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4305_2281741623"/>
      <w:bookmarkStart w:id="6" w:name="_Toc2"/>
      <w:bookmarkEnd w:id="5"/>
      <w:r>
        <w:rPr>
          <w:rtl w:val="true"/>
        </w:rPr>
        <w:t>اشاره</w:t>
      </w:r>
      <w:bookmarkStart w:id="7" w:name="pg3912_27823"/>
      <w:bookmarkEnd w:id="6"/>
    </w:p>
    <w:p>
      <w:pPr>
        <w:pStyle w:val="Heading2"/>
        <w:numPr>
          <w:ilvl w:val="1"/>
          <w:numId w:val="1"/>
        </w:numPr>
        <w:rPr/>
      </w:pPr>
      <w:bookmarkStart w:id="8" w:name="__RefHeading___Toc1784307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مباحث مقدماتی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و تبیین مسئله</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مفاهیم</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در صدا و سیما</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پژوهش</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هدف‌های پژوهش</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گرایش ایرانیان به مکتب تشیع</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یافتن روح اسلام در خاندان پیامبر</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اثرگذاری شیعیان ساکن در کوفه و یمن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یمن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راویان حدیث به ایران</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سادات به سرزمین‌های ایران</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مظلومیت اهل بیت علیهم‌السلام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صفویه</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معرفی یاران ایرانی‌تبار</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صحابه امام علی علیه‌السلام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آشنایی با علی علیه‌السلام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خبر از شهادت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مفسّری زبردست</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میثم و دفاع از ولایت</w:t>
      </w:r>
      <w:r>
        <w:rPr>
          <w:rFonts w:eastAsia="IRNazanin" w:cs="IRNazanin"/>
          <w:color w:val="111111"/>
          <w:sz w:val="28"/>
          <w:szCs w:val="28"/>
          <w:lang w:bidi="fa-IR"/>
        </w:rPr>
        <w:t>22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شهید</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فرزندان میثم</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نوادگان میثم</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سجاد علیه‌السلام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ابان بن ابی عیاش فیروز ابواسماعیل</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نام و نسب</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خدمت‌گزاری اهل بیت علیهم‌السلام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ویژگی‌های اخلاقی ابان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ابان و راهیابی به مکتب اهل بیت علیهم‌السلام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ابان، میراث‌دار اسرار آل محمد صلی‌الله‌علیه‌و‌آله</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مسافرت به بصره</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در حضور امام سجاد علیه‌السلام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باقر و امام صادق علیهماالسلام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ابویزید بسطامی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اشکال و جواب</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بایزید و دعای مادر</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اندرزهایی از بسطامی</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حریزبن عبدالله ازدی کوفی سجستانی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مقامات علمی و معنوی حریز</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خدمات علمی حریز</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محرومیت از دیدار امام صادق علیه‌السلام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شهادت حریز</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جابربن حیان، شیمی‌دان و عارف</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مقام علمی جابر</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شبهه در وجود جابر</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عبدالله بن سعد اشعری قمی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خاندان اشعری</w:t>
      </w:r>
      <w:r>
        <w:rPr>
          <w:rFonts w:eastAsia="IRNazanin" w:cs="IRNazanin"/>
          <w:color w:val="111111"/>
          <w:sz w:val="28"/>
          <w:szCs w:val="28"/>
          <w:lang w:bidi="fa-IR"/>
        </w:rPr>
        <w:t>30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منزلت او نزد امام صادق علیه‌السلام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خدمت به اهل بیت علیهم‌السلام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ابن عبداللّه قمی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خدمات اشعریان به مکتب تشیع</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عبدالحمید سجستانی</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نجاشی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موسی بن جعفر علیه‌السلام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ابی محمود خراسانی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مقام و منزلت وی نزد ائمه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خدمات علمی و فرهنگی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مبارزه با انحراف‌های عقیدتی و فرقه‌ای</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بی‌بی شطیطه</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حافی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سخنانی از بشر حافی</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برقی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مقام علمی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روایت‌های رسیده از او</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رضا علیه‌السلام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بن آدم</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امانِ اهل قم</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امین دین و دنیا</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یار ولایت</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یار وفادار</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مبارزه با انحراف</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یادکرد امام جواد علیه‌السلام از او</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هاشم قمی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سخنان دانشمندان درباره او</w:t>
      </w:r>
      <w:r>
        <w:rPr>
          <w:rFonts w:eastAsia="IRNazanin" w:cs="IRNazanin"/>
          <w:color w:val="111111"/>
          <w:sz w:val="28"/>
          <w:szCs w:val="28"/>
          <w:lang w:bidi="fa-IR"/>
        </w:rPr>
        <w:t>40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علمی و فرهنگی او به مکتب تشیع</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مرزبان بن عمران</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بَزَنْطی</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وطن بزنطی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توجه ائمه به بزنطی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سخنان دانشمندان درباره او</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احمد بن ابی‌نصر و مبارزه با انحراف‌ها</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روایت‌های رسیده از وی</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عبدالعزیز مهتدی، وکیل امام رضا علیه‌السلام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بن سعید اهوازی</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سعید</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تبلیغ مکتب اهل بیت علیهم‌السلام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سعید</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استادان حسین بن سعید</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یاران از خاندان حسین</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 متکلمی زبر دست</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سخنان ائمه درباره او</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وصف عالمان از او</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مدافع ولایت</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خدمات فرهنگی فضل بن شاذان به جامعه شیعه</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آماده‌سازی شیعیان برای رویارویی با مسئله غیبت امام‌مهدی علیه‌السلام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در برابر گروه‌های منحرف</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عبدالسلام بن صالح بن سلیمان خراسانی؛ ابوصلت</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اصل و نسب و زندگی‌نامه</w:t>
      </w:r>
      <w:r>
        <w:rPr>
          <w:rFonts w:eastAsia="IRNazanin" w:cs="IRNazanin"/>
          <w:color w:val="111111"/>
          <w:sz w:val="28"/>
          <w:szCs w:val="28"/>
          <w:lang w:bidi="fa-IR"/>
        </w:rPr>
        <w:t>91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ابوصلت و امام رضا علیه‌السلام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ایمان استوار</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مناظره‌های ابوصلت</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ابوصلت در زندان مأمون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ابوصلت و دفاع از حریم ولایت</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وفات ابوصلت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جواد</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سکّیت</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جایگاه ابن سکّیت نزد معصومان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ایمان راسخ</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مقام علمی</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مهزیار اهوازی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سخنان ائمه درباره او</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در محراب عبادت</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روایت‌های رسیده از وی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مهزیار</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احمد و مبارزه با انحراف‌های عقیدتی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سفر به کوفه در جست‌وجوی حدیث</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شاگردان و استادان وی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خالد برقی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اخراج وی از قم</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احاطه علمی و خدمات فرهنگی</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احمد و خدمت به برادران دینی</w:t>
      </w:r>
      <w:r>
        <w:rPr>
          <w:rFonts w:eastAsia="IRNazanin" w:cs="IRNazanin"/>
          <w:color w:val="111111"/>
          <w:sz w:val="28"/>
          <w:szCs w:val="28"/>
          <w:lang w:bidi="fa-IR"/>
        </w:rPr>
        <w:t>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مادرائی کیست</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هادی و عسکری علیهماالسلام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حمیری، شیخ القمیین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احمد بن اسحاق در کلام امامان</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خدمات احمد بن اسحاق</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احمد بن اسحاق و دیدار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توقیع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اسحاق</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صفار</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خدمات علمی صفار</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نگاهی به بصائر الدرجات</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داود جرجانی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اشعری قمی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سعد بن عبداللّه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خالد، برادر محمد بن خالد</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شخصیت و موقعیت حسین بن روح</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حسین بن روح و مقام نیابت و سفارت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نخستین توقیع</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راز انتخاب وی به نیابت</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مدت نیابت حسین بن روح</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حبس حسین بن روح</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کرامتی از حسین بن روح</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ابوسهل نوبختی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سخنان دانشمندان درباره او</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خدمات و تألیفات وی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ابوسهل و شلمغانی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ابوسهل و حسین بن منصور حلاج</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در حضور دو امام</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دیگر دانشمندان خاندان نوبختی</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بابویه قمی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نامه امام عسکری علیه‌السلام به ابن بابویه</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مناظره ابن بابویه با ابوعبداللّه رازی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علی بن بابویه و حلاج</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نوشته‌های ابن بابویه</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وفات ابن بابویه</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علاء آذربایجانی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آخرین روزهای عمر وی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مادر امام سجاد علیه‌السلام </w:t>
      </w:r>
      <w:r>
        <w:rPr>
          <w:rFonts w:eastAsia="IRNazanin" w:cs="IRNazanin"/>
          <w:color w:val="111111"/>
          <w:sz w:val="28"/>
          <w:szCs w:val="28"/>
          <w:lang w:bidi="fa-IR"/>
        </w:rPr>
        <w:t>144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75</w:t>
      </w:r>
      <w:bookmarkStart w:id="10" w:name="pg3912_27830"/>
    </w:p>
    <w:p>
      <w:pPr>
        <w:pStyle w:val="Heading2"/>
        <w:numPr>
          <w:ilvl w:val="1"/>
          <w:numId w:val="1"/>
        </w:numPr>
        <w:rPr/>
      </w:pPr>
      <w:bookmarkStart w:id="11" w:name="__RefHeading___Toc1784309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ایرانیان به دلیل هوش و ذکاوت خدادای از همان آغاز، اسلام را در مکتب اهل بیت علیهم السلام متبلور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عترت گرامی پیامبر را بهترین جانشینان و ادامه دهندگان نبوت یافتند و بر آن پای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نه بر اساس تعصب و قومیت، بلکه بر پایه وحی و روایات متواتر نبوی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فرسنگ ها راه را به عشق رویت خورشید پیمودند و خود را از زلال علم و معارف آنها سیراب کردند و نسل های آینده را نیز از آن بی بهره نگذاشتند و در این راه، حتی از بذل جان نیز دریغ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آشنایی با یاران ایرانی معصومان علیهم السلام می تواند در آشنایی با تاریخ تشیع در ایران و چگونگی حفظ میراث دینی و اشتغال آن به نسل های بعدی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پژوهش حاضر در دستور کار قرار گرفت و شامل زندگی یاران مهم از معصومان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پژوهشگر ارجمند، جناب حجت الاسلام مهدی لطفی که در تهیه این اثر بسیار کوشیده است، قدردانی می شود و انتظار می رود مورد استفاده برنامه سازان قرار گیرد و ما را از انتقادها و پیشنهادهای خود بی نصیب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گروه دین پژوهی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کل پژوهش</w:t>
      </w:r>
      <w:bookmarkStart w:id="13" w:name="pg3912_27831"/>
    </w:p>
    <w:p>
      <w:pPr>
        <w:pStyle w:val="Heading2"/>
        <w:numPr>
          <w:ilvl w:val="1"/>
          <w:numId w:val="1"/>
        </w:numPr>
        <w:rPr/>
      </w:pPr>
      <w:bookmarkStart w:id="14" w:name="__RefHeading___Toc1784311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در پژوهش حاضر، از زندگی بزرگ مردانی از ایران زمین سخن آمده است که بر گرد جانشینان حضرت خاتم پیامبران صلی الله علیه و آله هدایت گران بشر شدند و نور هدایت را از کلمات این پیشوایان معصوم علیهم السلام برگرفتند و بر جامعه مسلمان ارزانی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این مسیر هرگز احساس خستگی و نومیدی نکردند و سختی های روزگار و جوّ حاکمان اموی و عباسی، آنان را از پای درنیاورد و پیوسته در پی هدف مقدسشان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سخن از یاران ایرانی تبار معصومان علیهم السلام است؛ انسان هایی که در طول تاریخ تشیع، از این مرز و بوم به پا خاستند و امیدوار و استوار از سر عشق و ایمان، به تبیین معارف اهل بیت علیهم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با رهنمودها و تلاش های خود، بذر تشیع را در این سرزمین کاشتند و محبت امیر والایی ها، علی علیه السلام را در دل های مردم شکوفا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بازگویی زندگی بزرگان دین و دانش، برنامه راستین چگونه زیستن را به دست می دهد و می توان بدین وسیله، روح و اندیشه فهم و دانایی را در کالبد جامعه دمید و یاد اسوه های راه هدایت را بر پویندگان کمال و رستگاری زنده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بزرگ مردان که در شکل گیری تاریخ اعتقادی ایران سهم داشته اند، امری لازم و ستوده است، تا پسینیان نیز آرمان های بزرگ این والا همتان بی آلایش را بشناسند و در راه تحقق آن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کار مدوّنی در این زمینه صورت نگرفته و این مسئله بر دشواری و کندی کار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منظور، نخست نام های یاران ایرانی تبار امامان معصوم علیهم السلام که در سرنوشت اعتقادی و فرهنگی ایران اثرگذار بودند، از کتاب های رجالی، تاریخی و حدیثی استخراج شد که تعداد واقعی شان، بسیار بیشتر از آنانی است که در این پژوهش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مؤلف می کوشد در عین گزیده نویسی از زندگی این بزرگان، حق مطلب را به نیکی ادا کند و مهم ترین بخش های عمر این بزرگ مردان بررسی 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همه کسانی که در گردآوری و نگارش این اثر ما را یاری رساندند، به ویژه از مسئولان مرکز پژوهش های اسلامی صدا و سیما سپاس و قدردانی می کنیم</w:t>
      </w:r>
      <w:r>
        <w:rPr>
          <w:rFonts w:eastAsia="IRNazanin" w:cs="IRNazanin"/>
          <w:color w:val="111111"/>
          <w:sz w:val="28"/>
          <w:szCs w:val="28"/>
          <w:rtl w:val="true"/>
          <w:lang w:bidi="fa-IR"/>
        </w:rPr>
        <w:t>.</w:t>
      </w:r>
      <w:bookmarkStart w:id="16" w:name="pg3912_27832"/>
    </w:p>
    <w:p>
      <w:pPr>
        <w:pStyle w:val="Heading2"/>
        <w:numPr>
          <w:ilvl w:val="1"/>
          <w:numId w:val="1"/>
        </w:numPr>
        <w:rPr/>
      </w:pPr>
      <w:bookmarkStart w:id="17" w:name="__RefHeading___Toc1784313_2281741623"/>
      <w:bookmarkStart w:id="18" w:name="_Toc6"/>
      <w:bookmarkEnd w:id="16"/>
      <w:bookmarkEnd w:id="17"/>
      <w:r>
        <w:rPr>
          <w:rtl w:val="true"/>
        </w:rPr>
        <w:t>بخش اول</w:t>
      </w:r>
      <w:r>
        <w:rPr>
          <w:rtl w:val="true"/>
        </w:rPr>
        <w:t xml:space="preserve">: </w:t>
      </w:r>
      <w:r>
        <w:rPr>
          <w:rtl w:val="true"/>
        </w:rPr>
        <w:t>مباحث مقدماتی</w:t>
      </w:r>
      <w:bookmarkEnd w:id="18"/>
    </w:p>
    <w:p>
      <w:pPr>
        <w:pStyle w:val="Heading3"/>
        <w:numPr>
          <w:ilvl w:val="2"/>
          <w:numId w:val="1"/>
        </w:numPr>
        <w:rPr/>
      </w:pPr>
      <w:bookmarkStart w:id="19" w:name="__RefHeading___Toc1784315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گرایش ایرانیان به مکتب تشیع</w:t>
      </w:r>
      <w:bookmarkStart w:id="21" w:name="pg3912_27833"/>
    </w:p>
    <w:p>
      <w:pPr>
        <w:pStyle w:val="Heading3"/>
        <w:numPr>
          <w:ilvl w:val="2"/>
          <w:numId w:val="1"/>
        </w:numPr>
        <w:rPr/>
      </w:pPr>
      <w:bookmarkStart w:id="22" w:name="__RefHeading___Toc1784317_2281741623"/>
      <w:bookmarkStart w:id="23" w:name="_Toc8"/>
      <w:bookmarkEnd w:id="21"/>
      <w:bookmarkEnd w:id="22"/>
      <w:r>
        <w:rPr>
          <w:rtl w:val="true"/>
        </w:rPr>
        <w:t>فصل اول</w:t>
      </w:r>
      <w:r>
        <w:rPr>
          <w:rtl w:val="true"/>
        </w:rPr>
        <w:t xml:space="preserve">: </w:t>
      </w:r>
      <w:r>
        <w:rPr>
          <w:rtl w:val="true"/>
        </w:rPr>
        <w:t>کلیات</w:t>
      </w:r>
      <w:bookmarkEnd w:id="23"/>
    </w:p>
    <w:p>
      <w:pPr>
        <w:pStyle w:val="Heading4"/>
        <w:numPr>
          <w:ilvl w:val="3"/>
          <w:numId w:val="1"/>
        </w:numPr>
        <w:rPr/>
      </w:pPr>
      <w:bookmarkStart w:id="24" w:name="__RefHeading___Toc1784319_2281741623"/>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و تبیین مسئله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مفاهیم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در صدا و سیما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های پژوهش</w:t>
      </w:r>
    </w:p>
    <w:p>
      <w:pPr>
        <w:pStyle w:val="Heading4"/>
        <w:numPr>
          <w:ilvl w:val="3"/>
          <w:numId w:val="1"/>
        </w:numPr>
        <w:rPr/>
      </w:pPr>
      <w:bookmarkStart w:id="26" w:name="__RefHeading___Toc1784321_2281741623"/>
      <w:bookmarkStart w:id="27" w:name="_Toc10"/>
      <w:bookmarkEnd w:id="26"/>
      <w:r>
        <w:rPr/>
        <w:t>1</w:t>
      </w:r>
      <w:r>
        <w:rPr>
          <w:rtl w:val="true"/>
        </w:rPr>
        <w:t xml:space="preserve">. </w:t>
      </w:r>
      <w:r>
        <w:rPr>
          <w:rtl w:val="true"/>
        </w:rPr>
        <w:t>طرح و تبیین مسئله</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و تبیین مسئله</w:t>
      </w:r>
    </w:p>
    <w:p>
      <w:pPr>
        <w:pStyle w:val="BookText"/>
        <w:rPr/>
      </w:pPr>
      <w:r>
        <w:rPr>
          <w:rFonts w:ascii="IRNazanin" w:hAnsi="IRNazanin" w:eastAsia="IRNazanin"/>
          <w:color w:val="111111"/>
          <w:sz w:val="28"/>
          <w:sz w:val="28"/>
          <w:szCs w:val="28"/>
          <w:rtl w:val="true"/>
          <w:lang w:bidi="fa-IR"/>
        </w:rPr>
        <w:t>صاحبان دانش و دانایی، حکمرانان واقعی قلب های مؤمنان هستند و سیر در گذشته آنان و بیان احوال معنوی آن بزرگ مردان، سبب رشد و بالندگی معنوی می شود و باران رحمت الهی فرومی بارد، که حضرت ختمی مرتبت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ذِکرِ الصّالِحینَ تَنْزِلُ الرَّحْمَةُ؛ آنجا که از رستگاران و درستکاران ذکری به میان آید، رحمت الهی نازل می شود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پس این رحمت، مایه استواری و پایداری آیندگان در راه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الگوسازی و شناسایی اسوه های اخلاقی، یکی از ضروری ترین مسائل در حوزه تربیت نسل حاضر است و انسان همواره اسوه هایی از افراد جامعه خود را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چنین چهره هایی بدین منظور، می تواند راهگشا باشد و استشمام رایحه دلپذیر گل های بوستان علوی، انگیزه ای باشد برای پیروی از کردار و گفتار نیکشان و سببی باشد برای زیاد کردن فضیلت های انسانی و قرار گرفتن در سایه رحمت بی پایان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روند شیعه گرایی و معرفی نخستین شیعیان ایران، پاسخ گوی مناسبی است به شبهاتی در زمینه تاریخ تشیع در ایران و نیز به شبهات باطل سرایانی که بروز تشیع را ناشی از جریان های سیاسی عصر صفوی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و بیان شرح حال افرادی که در قرن های نخستین ظهور تشیع، پرچم آیین شیعه را در این مرز و بوم به دوش کشیدند و با رویارویی با مشکلات و تهدیدهای طاقت فرسا، توانستند بذر شیعه گرایی را در این مرز و بوم بارور کنند،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نوعی پاس داشت از خدمات شایسته آنان و شکرگزاری از تلاش های بی وقفه آنان در هدایت جامعه به سوی خاندان نبوی به شمار می رود</w:t>
      </w:r>
      <w:r>
        <w:rPr>
          <w:rFonts w:eastAsia="IRNazanin" w:cs="IRNazanin"/>
          <w:color w:val="111111"/>
          <w:sz w:val="28"/>
          <w:szCs w:val="28"/>
          <w:rtl w:val="true"/>
          <w:lang w:bidi="fa-IR"/>
        </w:rPr>
        <w:t>.</w:t>
      </w:r>
    </w:p>
    <w:p>
      <w:pPr>
        <w:pStyle w:val="Heading4"/>
        <w:numPr>
          <w:ilvl w:val="3"/>
          <w:numId w:val="1"/>
        </w:numPr>
        <w:rPr/>
      </w:pPr>
      <w:bookmarkStart w:id="28" w:name="__RefHeading___Toc1784323_2281741623"/>
      <w:bookmarkStart w:id="29" w:name="_Toc11"/>
      <w:bookmarkEnd w:id="28"/>
      <w:r>
        <w:rPr/>
        <w:t>2</w:t>
      </w:r>
      <w:r>
        <w:rPr>
          <w:rtl w:val="true"/>
        </w:rPr>
        <w:t xml:space="preserve">. </w:t>
      </w:r>
      <w:r>
        <w:rPr>
          <w:rtl w:val="true"/>
        </w:rPr>
        <w:t>تعریف مفاهیم</w:t>
      </w:r>
      <w:bookmarkEnd w:id="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مفاهیم</w:t>
      </w:r>
    </w:p>
    <w:p>
      <w:pPr>
        <w:pStyle w:val="BookText"/>
        <w:rPr/>
      </w:pPr>
      <w:r>
        <w:rPr>
          <w:rFonts w:ascii="IRNazanin" w:hAnsi="IRNazanin" w:eastAsia="IRNazanin"/>
          <w:color w:val="111111"/>
          <w:sz w:val="28"/>
          <w:sz w:val="28"/>
          <w:szCs w:val="28"/>
          <w:rtl w:val="true"/>
          <w:lang w:bidi="fa-IR"/>
        </w:rPr>
        <w:t>منظور از یاران ایرانی تبار، بزرگ مردانی هستند که از این مرز و بوم برخاستند و در عصر معصومان علیهم السلام می زیسته و حضورشان را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رجالی، حدیثی و تاریخی نیز نام این بزرگان در شمار یاران ائمه علیهم السلام آمده است که همگی به مکتب تشیع و ولایت پیشوایان معصوم علیهم السلام پای بند بودند و در ترویج آیین شیعه خدماتی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 افرادی که اجدادشان از دیگر سرزمین ها به این خاک مهاجرت کرده و ساکن ایران شده اند، در این مجموعه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تنها به معرفی یاران بنام تر و مشهورتر پرداخته ایم که از شیعه های دوازده امامی بودند و عالمان رجال و حدیث نیز آنان را تأیید کرده اند</w:t>
      </w:r>
      <w:r>
        <w:rPr>
          <w:rFonts w:eastAsia="IRNazanin" w:cs="IRNazanin"/>
          <w:color w:val="111111"/>
          <w:sz w:val="28"/>
          <w:szCs w:val="28"/>
          <w:rtl w:val="true"/>
          <w:lang w:bidi="fa-IR"/>
        </w:rPr>
        <w:t>.</w:t>
      </w:r>
    </w:p>
    <w:p>
      <w:pPr>
        <w:pStyle w:val="Heading4"/>
        <w:numPr>
          <w:ilvl w:val="3"/>
          <w:numId w:val="1"/>
        </w:numPr>
        <w:rPr/>
      </w:pPr>
      <w:bookmarkStart w:id="30" w:name="__RefHeading___Toc1784325_2281741623"/>
      <w:bookmarkStart w:id="31" w:name="_Toc12"/>
      <w:bookmarkEnd w:id="30"/>
      <w:r>
        <w:rPr/>
        <w:t>3</w:t>
      </w:r>
      <w:r>
        <w:rPr>
          <w:rtl w:val="true"/>
        </w:rPr>
        <w:t xml:space="preserve">. </w:t>
      </w:r>
      <w:r>
        <w:rPr>
          <w:rtl w:val="true"/>
        </w:rPr>
        <w:t>کاربرد در صدا و سیما</w:t>
      </w:r>
      <w:bookmarkEnd w:id="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در صدا و سیما</w:t>
      </w:r>
    </w:p>
    <w:p>
      <w:pPr>
        <w:pStyle w:val="BookText"/>
        <w:rPr/>
      </w:pPr>
      <w:r>
        <w:rPr>
          <w:rFonts w:ascii="IRNazanin" w:hAnsi="IRNazanin" w:eastAsia="IRNazanin"/>
          <w:color w:val="111111"/>
          <w:sz w:val="28"/>
          <w:sz w:val="28"/>
          <w:szCs w:val="28"/>
          <w:rtl w:val="true"/>
          <w:lang w:bidi="fa-IR"/>
        </w:rPr>
        <w:t>در مناسبت های گوناگون می توان، با ساخت ویژه برنامه هایی در صدا و سیما با موضوع معرفی این افراد، از مطالب این کتاب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ضمن برنامه های ویژه بررسی زندگی معصومان علیهم السلام، می توان از این مجموعه برای بیان گوشه های زندگی هر معصوم و تلاش های آن بزرگوار در مناطق گوناگون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ویژه نامه ای در زمینه شناسایی یاران ایرانی تبار معصومان علیهم السلام، برگرفته از مطالب کتاب تنظیم کرد</w:t>
      </w:r>
      <w:r>
        <w:rPr>
          <w:rFonts w:eastAsia="IRNazanin" w:cs="IRNazanin"/>
          <w:color w:val="111111"/>
          <w:sz w:val="28"/>
          <w:szCs w:val="28"/>
          <w:rtl w:val="true"/>
          <w:lang w:bidi="fa-IR"/>
        </w:rPr>
        <w:t>.</w:t>
      </w:r>
    </w:p>
    <w:p>
      <w:pPr>
        <w:pStyle w:val="Heading4"/>
        <w:numPr>
          <w:ilvl w:val="3"/>
          <w:numId w:val="1"/>
        </w:numPr>
        <w:rPr/>
      </w:pPr>
      <w:bookmarkStart w:id="32" w:name="__RefHeading___Toc1784327_2281741623"/>
      <w:bookmarkStart w:id="33" w:name="_Toc13"/>
      <w:bookmarkEnd w:id="32"/>
      <w:r>
        <w:rPr/>
        <w:t>4</w:t>
      </w:r>
      <w:r>
        <w:rPr>
          <w:rtl w:val="true"/>
        </w:rPr>
        <w:t xml:space="preserve">. </w:t>
      </w:r>
      <w:r>
        <w:rPr>
          <w:rtl w:val="true"/>
        </w:rPr>
        <w:t>پیشینه پژوهش</w:t>
      </w:r>
      <w:bookmarkEnd w:id="3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اثری که به طور مستقل در آن به این موضوع پرداخته و زندگی یاران ایرانی تبار معصومان را بررسی کرده باشد، تا کنون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لابه لای کتاب هایی در موضوع بررسی احوال رجال و تاریخ یا بررسی تاریخ تشیع در ایران یا تاریخ علمی یکی از شهرها، مطالبی درباره شناسایی این چهره ها آمده است؛ کتاب 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متقابل اسلام و ایران، نوشته استاد مطهری، ریاض المحدثین در شرح حال علمای قمی و سیر تاریخ تشیع در ایران، نوشته رسول جعفریان</w:t>
      </w:r>
      <w:r>
        <w:rPr>
          <w:rFonts w:eastAsia="IRNazanin" w:cs="IRNazanin"/>
          <w:color w:val="111111"/>
          <w:sz w:val="28"/>
          <w:szCs w:val="28"/>
          <w:rtl w:val="true"/>
          <w:lang w:bidi="fa-IR"/>
        </w:rPr>
        <w:t>.</w:t>
      </w:r>
    </w:p>
    <w:p>
      <w:pPr>
        <w:pStyle w:val="Heading4"/>
        <w:numPr>
          <w:ilvl w:val="3"/>
          <w:numId w:val="1"/>
        </w:numPr>
        <w:rPr/>
      </w:pPr>
      <w:bookmarkStart w:id="34" w:name="__RefHeading___Toc1784329_2281741623"/>
      <w:bookmarkStart w:id="35" w:name="_Toc14"/>
      <w:bookmarkEnd w:id="34"/>
      <w:r>
        <w:rPr/>
        <w:t>5</w:t>
      </w:r>
      <w:r>
        <w:rPr>
          <w:rtl w:val="true"/>
        </w:rPr>
        <w:t xml:space="preserve">. </w:t>
      </w:r>
      <w:r>
        <w:rPr>
          <w:rtl w:val="true"/>
        </w:rPr>
        <w:t>پرسش های پژوهش</w:t>
      </w:r>
      <w:bookmarkEnd w:id="3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پاسخ گوی پرسش هایی درباره تاریخ نفوذ تشیع و گرایش ایرانیان به تشیع، علت گرایش ایرانیان به مکتب تشیع، نقش ایرانیان در پیشرفت دانش و تمدن و فرهنگ اسلامی است و اینکه نقش این افراد در ترویج مکتب تشیع در ایران چه بوده است</w:t>
      </w:r>
      <w:r>
        <w:rPr>
          <w:rFonts w:eastAsia="IRNazanin" w:cs="IRNazanin"/>
          <w:color w:val="111111"/>
          <w:sz w:val="28"/>
          <w:szCs w:val="28"/>
          <w:rtl w:val="true"/>
          <w:lang w:bidi="fa-IR"/>
        </w:rPr>
        <w:t>.</w:t>
      </w:r>
      <w:bookmarkStart w:id="36" w:name="pg3912_27834"/>
    </w:p>
    <w:p>
      <w:pPr>
        <w:pStyle w:val="Heading4"/>
        <w:numPr>
          <w:ilvl w:val="3"/>
          <w:numId w:val="1"/>
        </w:numPr>
        <w:rPr/>
      </w:pPr>
      <w:bookmarkStart w:id="37" w:name="__RefHeading___Toc1784331_2281741623"/>
      <w:bookmarkStart w:id="38" w:name="_Toc15"/>
      <w:bookmarkEnd w:id="36"/>
      <w:bookmarkEnd w:id="37"/>
      <w:r>
        <w:rPr/>
        <w:t>6</w:t>
      </w:r>
      <w:r>
        <w:rPr>
          <w:rtl w:val="true"/>
        </w:rPr>
        <w:t xml:space="preserve">. </w:t>
      </w:r>
      <w:r>
        <w:rPr>
          <w:rtl w:val="true"/>
        </w:rPr>
        <w:t>هدف های پژوهش</w:t>
      </w:r>
      <w:bookmarkEnd w:id="3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های پژوهش</w:t>
      </w:r>
    </w:p>
    <w:p>
      <w:pPr>
        <w:pStyle w:val="BookText"/>
        <w:rPr/>
      </w:pPr>
      <w:r>
        <w:rPr>
          <w:rFonts w:ascii="IRNazanin" w:hAnsi="IRNazanin" w:eastAsia="IRNazanin"/>
          <w:color w:val="111111"/>
          <w:sz w:val="28"/>
          <w:sz w:val="28"/>
          <w:szCs w:val="28"/>
          <w:rtl w:val="true"/>
          <w:lang w:bidi="fa-IR"/>
        </w:rPr>
        <w:t>این پژوهش هدف های زیر را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 اشتیاق و از روی فهم و دانش، اسلام را پذیرفتند و گرایششان به مکتب تشیع نیز بر این اساس بوده است؛ زیرا آنها در پی حقیقت اسلام بودند و آن را در مکتب اهل بیت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بالاترین نقش را در شکل دهی فرهنگ و تمدن اسلامی داشته و همواره طلایه داران علم و فرهنگ اسلامی بوده و در عرصه های گوناگون علمی درخشیده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شیعه و مبدأ آن، همان تاریخ اسلام است و این پیامبر بود که پیروان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نفوذ تشیع در ایران نیز از همان ابتدای ورود اسلام به این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گونه نوشتارها که بیان کننده زندگی و فعالیت های مردان نام آور ایران زمین است، همان ها که در روزهای کوران حکومت اموی و عباسی توانستند بذر تشیع را در ایران بارور کنند و در این راه سختی ها و گرفتاری های فراوان دیدند، نوعی سپاس و قدردانی از عملکرد آن ابرمردان تاریخ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مردانی که توانستند در عصر خلفای جور اموی و عباسی که شیعه بودن، بزرگ ترین جرم بود و افرادی را هر روز به جرم نقل روایتی در مناقب اهل بیت علیهم السلام به دار می کشیدند، معارف و علوم اهل بیت را در سینه های خود حفظ کنند و به نسل های آینده به امانت سپارند و در نهایت، خود را فدای مکتب علوی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ما واجب است این اسوه های پایداری و ایثار را به جامعه شیعه بشناسانیم تا شاید اندکی از دِین خویش به آنان را ادا کنیم</w:t>
      </w:r>
      <w:r>
        <w:rPr>
          <w:rFonts w:eastAsia="IRNazanin" w:cs="IRNazanin"/>
          <w:color w:val="111111"/>
          <w:sz w:val="28"/>
          <w:szCs w:val="28"/>
          <w:rtl w:val="true"/>
          <w:lang w:bidi="fa-IR"/>
        </w:rPr>
        <w:t>.</w:t>
      </w:r>
    </w:p>
    <w:p>
      <w:pPr>
        <w:pStyle w:val="Heading3"/>
        <w:numPr>
          <w:ilvl w:val="2"/>
          <w:numId w:val="1"/>
        </w:numPr>
        <w:rPr/>
      </w:pPr>
      <w:bookmarkStart w:id="39" w:name="__RefHeading___Toc1784333_2281741623"/>
      <w:bookmarkStart w:id="40" w:name="_Toc16"/>
      <w:bookmarkEnd w:id="39"/>
      <w:r>
        <w:rPr>
          <w:rtl w:val="true"/>
        </w:rPr>
        <w:t>فصل دوم</w:t>
      </w:r>
      <w:r>
        <w:rPr>
          <w:rtl w:val="true"/>
        </w:rPr>
        <w:t xml:space="preserve">: </w:t>
      </w:r>
      <w:r>
        <w:rPr>
          <w:rtl w:val="true"/>
        </w:rPr>
        <w:t>علت گرایش ایرانیان به مکتب تشیع</w:t>
      </w:r>
      <w:bookmarkEnd w:id="40"/>
    </w:p>
    <w:p>
      <w:pPr>
        <w:pStyle w:val="Heading4"/>
        <w:numPr>
          <w:ilvl w:val="3"/>
          <w:numId w:val="1"/>
        </w:numPr>
        <w:rPr/>
      </w:pPr>
      <w:bookmarkStart w:id="41" w:name="__RefHeading___Toc1784335_2281741623"/>
      <w:bookmarkStart w:id="42" w:name="_Toc17"/>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گرایش ایرانیان به مکتب تشیع</w:t>
      </w:r>
    </w:p>
    <w:p>
      <w:pPr>
        <w:pStyle w:val="BookText"/>
        <w:rPr/>
      </w:pPr>
      <w:r>
        <w:rPr>
          <w:rFonts w:ascii="IRNazanin" w:hAnsi="IRNazanin" w:eastAsia="IRNazanin"/>
          <w:color w:val="111111"/>
          <w:sz w:val="28"/>
          <w:sz w:val="28"/>
          <w:szCs w:val="28"/>
          <w:rtl w:val="true"/>
          <w:lang w:bidi="fa-IR"/>
        </w:rPr>
        <w:t>گرایش ایرانیان به تشیع و روی گردانی از دیگر مذهب ها، مسئله ای است که تاریخ نگاران و دانشمندان درباره آن به بحث پرداخته و نظریه هایی داده اند که برخی از این دیدگاه ها نادرست بوده و از کمیِ دانش آنان و توجه نکردن به همه جنبه های مسئله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دسته دیگری از نظریه ها نیز کینه ورزی و دشمنی با مکتب تشیع است که با زیر سؤال بردن آیین تشیع، دیدگاه های نادرستی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منصفانه در این زمینه آن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به محض آشنایی با آرمان های بلند اسلام و پی بردن به حقیقت این دین آسمانی، آن را با جان و دل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با رغبت پذیرفتند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اگر هم در برهه ای از زمان، ایرانیان بر اثر تبلیغات سوء حکمرانان ساسانی، از اسلام گمراه شدند و دور ماندند، ولی به محض آشنایی آنان با اسلام، آن را به نیکی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نخستین، ندای عدالت و انسان دوستی را که از آرمان های بزرگ اسلام بود، به آنها رساندند و ایشان نیز در پی آن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عرصه های گوناگون اسلام درخشیدند و با گذشت اندک زمانی، پرچم دار اسلام خواهی و دعوت به اسلام گردیدند و خود، از مبلغان وارسته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برخاسته از این امر است که جماعت ایرانی، تشنه اسلام و معارف آن بودند و به محض آشنایی با آن، از دیگران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نقش ایرانیان در سده های نخستین، درمی یابیم که جمعیت فراوانی از ایرانیان در راه شکوفایی این مکتب می کوشیدند تا جایی که بسیاری از مؤلفان بزرگ عامه و شیعه، از جماعت ایرانی هستند و نیشابور، قم و ری، از بزرگ ترین مراکز فعالیت محدثان به شمار می 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ایرانیان چنین نبودند، امروز این همه معارف غنی اسلام در دانش های گوناگون به دست ما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برای اثبات اینکه ایرانیان، اسلام را با آغوش باز پذیرفتند، ماجرای اسلام آوردن هرمزان، یکی از حکمرانان دولت ساسانی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هرمزان را در مدینه به حضور خلیفه دوم آوردند، عمر از او خشمگین بود و خواست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تشنه بود و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بخورد، ولی دستانش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لرزی؟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آب نخوری، تو را نخواهم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پس از گرفتن این قول از عمر، آب را نخورد و آن را به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خشمگین شد و خواست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امیرمؤمنان، علی علیه السلام به یاری اش شتافت و از کشته شدن او جلوگیری و به هرمزان اشاره کرد که اسلام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یاران نیز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اسلام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ابتدای امر اسلام نیاوردی؟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وقت، همه گمان می کردند که از ترس کشته شدن مسلمان شدم، ولی اکنون با میل و رغبت اسلام آوردم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هرمزان اسلام آورد و از آن پس، از ارادتمندان علی علیه السلام بود</w:t>
      </w:r>
      <w:r>
        <w:rPr>
          <w:rFonts w:eastAsia="IRNazanin" w:cs="IRNazanin"/>
          <w:color w:val="111111"/>
          <w:sz w:val="28"/>
          <w:szCs w:val="28"/>
          <w:rtl w:val="true"/>
          <w:lang w:bidi="fa-IR"/>
        </w:rPr>
        <w:t>.</w:t>
      </w:r>
      <w:bookmarkStart w:id="43" w:name="pg3912_27835"/>
    </w:p>
    <w:p>
      <w:pPr>
        <w:pStyle w:val="BookText"/>
        <w:rPr/>
      </w:pPr>
      <w:bookmarkEnd w:id="43"/>
      <w:r>
        <w:rPr>
          <w:rFonts w:ascii="IRNazanin" w:hAnsi="IRNazanin" w:eastAsia="IRNazanin"/>
          <w:color w:val="111111"/>
          <w:sz w:val="28"/>
          <w:sz w:val="28"/>
          <w:szCs w:val="28"/>
          <w:rtl w:val="true"/>
          <w:lang w:bidi="fa-IR"/>
        </w:rPr>
        <w:t>از این ماجرا به خوبی می توان فهمید که اسلام آوردن وی، با خواست و گرایش قلبی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ایرانیان نیز چنین بوده اند؛ زیرا اگر بدون رغبت بود و از روی اجبار اسلام اختیار کرده بودند، می توانستند بعدها که قدرت داشتند و حکومت اموی با حمایت ایرانیان از بین رفت، به جای جنگیدن با بنی امیه، به دلیل ستم حاکمان اموی، با اصل اسلام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تاریخ اسلام آوردن ایرانیان، به بعد از فتح ایران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 ایران را از همان زمان صدر اسلام و دوران پیامبر، در عرصه های گوناگون اسلام می توان دید و افرادی از ایران از همان نخستین روزهای ظهور اسلام در خدمت اسلام و پیامبر بودند که نمونه آشکارش سلمان فارسی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رشید فارسی است که در جنگ احد، یکی از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خود را در زیر لباس آهنین پوشانده بود، از پای درآورد و ضربتی بر وی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که این ضربه از غلامی فارسی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این نمونه، ایرانیانِ ساکن 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یمن در دست ایرانیان بود و باذان بن ساسان ایرانی حکومت آن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نامه پیامبر به خسرو پرویز، او باذان را مأمور کرده بود که پیامبر را نزد وی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 دو نفر را نزد پیامبر فرستاد و پیام شاه ایران را به پیامبر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شیرویه شکم پدر خود را درید و خسرو پرویز را هلاک ساخت و خدا به من خبر داده که شاه شما کشته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سفیران، سخن پیامبر را به باذان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خبر کشته شدن خسرو پرویز در همان شب که پیامبر فرموده بود، به باذان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باذان اسلام آورد و گروهی از ایرانیان نیز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باذان را همچنان بر حکومت یمن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تاریخ، به دستور پیامبر اکرم حاکم یمن بود و بعد از در گذشت وی در زمان پیامبر، حضرت فرزندش را بر حکومت آنجا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خاندان خدمات ارزنده ای به اسلام کردند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 این اساس، یمن که آن روز به دست ایرانیان بود و بسیاری از ایرانیان آنجا ساکن بودند، بدون جنگ و اجبار با میل و آگاهی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ایرانی تابع معرفت بود و آن روز که حقانیت اسلام را شناخت، لحظه ای در پذیرش آن تأمل به خرج نداد و آن را پذیرفت و سخت بر آن پای بند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ضروری است که تولد تشیع، هم زمان با تاریخ تولد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همان تشیع است؛ به معنای پیروی کردن از علی و خاندان علی علیه السلام و هرگز این نظریه که مبدأ شیعه ایران است، نظریه درستی نیست، بلکه همان گونه که تولد اسلام از حجاز و مکه بود، تولد و مبدأ تشیع نیز از حجاز است و این شخص پیامبر بود که بنای تشیع را گذاشت و پیروان علی علیه السلام را شیعه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فراوانی از طریق شیعه و سنی رسیده است که در آنها پیامبر، پیروان علی علیه السلام را شیعه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جانم به دست اوست، همانا علی و شیعیان او رستگاران قیامت هستند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پس تولد شیعه از همان عصر پیامبر و حجاز بود و پیامبر نیز پیروان علی علیه السلام را شیعه نامید و این نظریه که مبدأ شیعه از ایران و به دست عجم بود، نظریه نادرستی است که از کینه و دشمنی با شیعه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 بعد از نقد این دیدگاه ها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مبدأش از فارس و عجم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و ریشه اش حجاز و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انحصار امامت در اولاد علی علیه السلام در مکتب تشیع رنگ عارضی بر آن نیست، بلکه اصل و حقیقت و جوهره تشیع این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ازاین رو، نویسنده ای که پیدایش فرقه شیعه را زاییده فکر ایرانی با هدف حفظ استقلال ملی می داند و بدون استناد به منبعی تاریخی این سخن را می گوید، از تاریخ شیعه آگاهی ندارد و بر اساس وهم و گمان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علت اصلی گرایش ایرانیان به تشیع عبارت است از روح حقیقت طلبی آنان که در ذیل به توضیح آن می پردازیم</w:t>
      </w:r>
      <w:r>
        <w:rPr>
          <w:rFonts w:eastAsia="IRNazanin" w:cs="IRNazanin"/>
          <w:color w:val="111111"/>
          <w:sz w:val="28"/>
          <w:szCs w:val="28"/>
          <w:rtl w:val="true"/>
          <w:lang w:bidi="fa-IR"/>
        </w:rPr>
        <w:t>.</w:t>
      </w:r>
    </w:p>
    <w:p>
      <w:pPr>
        <w:pStyle w:val="Heading4"/>
        <w:numPr>
          <w:ilvl w:val="3"/>
          <w:numId w:val="1"/>
        </w:numPr>
        <w:rPr/>
      </w:pPr>
      <w:bookmarkStart w:id="44" w:name="__RefHeading___Toc1784337_2281741623"/>
      <w:bookmarkStart w:id="45" w:name="_Toc18"/>
      <w:bookmarkEnd w:id="44"/>
      <w:r>
        <w:rPr/>
        <w:t>1</w:t>
      </w:r>
      <w:r>
        <w:rPr>
          <w:rtl w:val="true"/>
        </w:rPr>
        <w:t xml:space="preserve">. </w:t>
      </w:r>
      <w:r>
        <w:rPr>
          <w:rtl w:val="true"/>
        </w:rPr>
        <w:t>یافتن روح اسلام در خاندان پیامبر</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یافتن روح اسلام در خاندان پیامبر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نهال تشیع در دل ایرانی با ورود اسلام در قلب ایرانیان کاشته شد و به سرعت رشد کرد و راز گرایش ایرانی به تشیع را باید در گرایش ایرانی</w:t>
      </w:r>
      <w:bookmarkStart w:id="46" w:name="pg3912_27836"/>
    </w:p>
    <w:p>
      <w:pPr>
        <w:pStyle w:val="BookText"/>
        <w:rPr/>
      </w:pPr>
      <w:bookmarkEnd w:id="46"/>
      <w:r>
        <w:rPr>
          <w:rFonts w:ascii="IRNazanin" w:hAnsi="IRNazanin" w:eastAsia="IRNazanin"/>
          <w:color w:val="111111"/>
          <w:sz w:val="28"/>
          <w:sz w:val="28"/>
          <w:szCs w:val="28"/>
          <w:rtl w:val="true"/>
          <w:lang w:bidi="fa-IR"/>
        </w:rPr>
        <w:t>به اسلام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اسلام را به دلیل حقیقت و عدالت و آرمان های بلندش پذیرفت و این امر را در مکتب تشیع و خاندان علوی و نبوی یافت و بدان پای بند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ایران در برهه ای از زمان بر اثر تبلیغات بی اساس اموی بر ضد خاندان نبوی و امام علی علیه السلام از مکتب تشیع دور ماند، با برطرف شدن موانع و باز شدن درهای معرفت اهل بیت علیهم السلام و حقیقت مکتب شیعه، مکتب تشیع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در دوران حکومت خود، اجازه شناسایی اسلام راستین و اهل بیت علیهم السلام را نمی دادند و خود، حاکمانی را برای سرزمین ایران می گماشتند که خواست آنها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دشمن ترین افراد با اهل بیت علیهم السلام را به حکمرانی ایران می گماشتند؛ کسانی که در پی ترویج افکار اموی بودند و تنها روزنه شناخت ایرانیان به اسلام، از ناحیه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آنان می توانستند به راحتی ایرانیان را از مکتب تشیع دور نگه دارند، ولی به محض اینکه جوّ خفقان و تاریکی های تبلیغات اموی رخت بربست و روشنی هدایت جلوه گر شد، ایرانیان تشیع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مرتضی مطهری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علت تشیع ایرانیان و علت مسلمان شدنشان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روح خود را با اسلام سازگار دید و گم گشته خویش را در اسلام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که طبعا مردمی باهوش بودند، به علاوه سابقه فرهنگ و تمدن داشتند، بیش از هر ملت دیگر به اسلام شیفتگی نشان دادند و به آن خدمت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بیش از هر ملت دیگر، به روح و معنای اسلام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توجه ایرانیان به خاندان رسالت، از هر ملت دیگری بیشتر بود و تشیع در میان ایرانیان نفوذ بیشتری یافت، یعنی ایرانیان، روح اسلام را در نزد خاندان رسالت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خاندان رسالت بودند که پاسخ گوی پرسش ها و نیازهای واقعی روح ایرانیان بودند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صرف نظر از روحیه حقیقت طلبی و عدالت جویی ایرانیان که عامل اصلی آنان به مکتب تشیّع است، برخی عوامل وجود دارند که بستر اجتماعی آشنایی ایرانیان با آموزه های تشیع را فراهم کرد و موجب نهادینه شدن و گسترش این مذهب حق در جامعه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توضیح آن می پردازیم</w:t>
      </w:r>
      <w:r>
        <w:rPr>
          <w:rFonts w:eastAsia="IRNazanin" w:cs="IRNazanin"/>
          <w:color w:val="111111"/>
          <w:sz w:val="28"/>
          <w:szCs w:val="28"/>
          <w:rtl w:val="true"/>
          <w:lang w:bidi="fa-IR"/>
        </w:rPr>
        <w:t>.</w:t>
      </w:r>
    </w:p>
    <w:p>
      <w:pPr>
        <w:pStyle w:val="Heading4"/>
        <w:numPr>
          <w:ilvl w:val="3"/>
          <w:numId w:val="1"/>
        </w:numPr>
        <w:rPr/>
      </w:pPr>
      <w:bookmarkStart w:id="47" w:name="__RefHeading___Toc1784339_2281741623"/>
      <w:bookmarkStart w:id="48" w:name="_Toc19"/>
      <w:bookmarkEnd w:id="47"/>
      <w:r>
        <w:rPr/>
        <w:t>2</w:t>
      </w:r>
      <w:r>
        <w:rPr>
          <w:rtl w:val="true"/>
        </w:rPr>
        <w:t xml:space="preserve">. </w:t>
      </w:r>
      <w:r>
        <w:rPr>
          <w:rtl w:val="true"/>
        </w:rPr>
        <w:t>اثرگذاری شیعیان ساکن در کوفه و یمن</w:t>
      </w:r>
      <w:bookmarkEnd w:id="48"/>
    </w:p>
    <w:p>
      <w:pPr>
        <w:pStyle w:val="Heading5"/>
        <w:numPr>
          <w:ilvl w:val="4"/>
          <w:numId w:val="1"/>
        </w:numPr>
        <w:rPr/>
      </w:pPr>
      <w:bookmarkStart w:id="49" w:name="__RefHeading___Toc1784341_2281741623"/>
      <w:bookmarkStart w:id="50" w:name="_Toc20"/>
      <w:bookmarkEnd w:id="49"/>
      <w:r>
        <w:rPr>
          <w:rtl w:val="true"/>
        </w:rPr>
        <w:t>اشاره</w:t>
      </w:r>
      <w:bookmarkEnd w:id="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اثرگذاری شیعیان ساکن در کوفه و یمن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یمن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w:t>
      </w:r>
    </w:p>
    <w:p>
      <w:pPr>
        <w:pStyle w:val="Heading5"/>
        <w:numPr>
          <w:ilvl w:val="4"/>
          <w:numId w:val="1"/>
        </w:numPr>
        <w:rPr/>
      </w:pPr>
      <w:bookmarkStart w:id="51" w:name="__RefHeading___Toc1784343_2281741623"/>
      <w:bookmarkStart w:id="52" w:name="_Toc21"/>
      <w:bookmarkEnd w:id="51"/>
      <w:r>
        <w:rPr>
          <w:rtl w:val="true"/>
        </w:rPr>
        <w:t>الف</w:t>
      </w:r>
      <w:r>
        <w:rPr>
          <w:rtl w:val="true"/>
        </w:rPr>
        <w:t xml:space="preserve">) </w:t>
      </w:r>
      <w:r>
        <w:rPr>
          <w:rtl w:val="true"/>
        </w:rPr>
        <w:t>مردم یمن</w:t>
      </w:r>
      <w:bookmarkEnd w:id="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یمن</w:t>
      </w:r>
    </w:p>
    <w:p>
      <w:pPr>
        <w:pStyle w:val="BookText"/>
        <w:rPr/>
      </w:pPr>
      <w:r>
        <w:rPr>
          <w:rFonts w:ascii="IRNazanin" w:hAnsi="IRNazanin" w:eastAsia="IRNazanin"/>
          <w:color w:val="111111"/>
          <w:sz w:val="28"/>
          <w:sz w:val="28"/>
          <w:szCs w:val="28"/>
          <w:rtl w:val="true"/>
          <w:lang w:bidi="fa-IR"/>
        </w:rPr>
        <w:t>در یمن افراد زیادی از ایرانیان ساکن بودند و حتی حکومت یمن، یکی از نخستین مراکز شیعه در دست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یمن در عهد پیامبر در سفر تبلیغی علی علیه السلام به آن سرزمین، به دست آن حضرت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شناخت ایرانیان ساکن یمن از روح بلند و ملکوتی امیرمؤمنان، علی علیه السلام، بذر محبت و دوستی آن سرور کائنات را در قلب های آنان کاشت و آنان از نخستین شیعیان آن حضرت شدند و پیوسته پیرو مکتب اهل بیت و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رفت و آمد آنان به کشور خود و بیان فضیلت های اخلاقی و معنوی مناقب امام علی علیه السلام، در جلب دل های ایرانی اثرگذار بود</w:t>
      </w:r>
      <w:r>
        <w:rPr>
          <w:rFonts w:eastAsia="IRNazanin" w:cs="IRNazanin"/>
          <w:color w:val="111111"/>
          <w:sz w:val="28"/>
          <w:szCs w:val="28"/>
          <w:rtl w:val="true"/>
          <w:lang w:bidi="fa-IR"/>
        </w:rPr>
        <w:t>.</w:t>
      </w:r>
    </w:p>
    <w:p>
      <w:pPr>
        <w:pStyle w:val="Heading5"/>
        <w:numPr>
          <w:ilvl w:val="4"/>
          <w:numId w:val="1"/>
        </w:numPr>
        <w:rPr/>
      </w:pPr>
      <w:bookmarkStart w:id="53" w:name="__RefHeading___Toc1784345_2281741623"/>
      <w:bookmarkStart w:id="54" w:name="_Toc22"/>
      <w:bookmarkEnd w:id="53"/>
      <w:r>
        <w:rPr>
          <w:rtl w:val="true"/>
        </w:rPr>
        <w:t>ب</w:t>
      </w:r>
      <w:r>
        <w:rPr>
          <w:rtl w:val="true"/>
        </w:rPr>
        <w:t xml:space="preserve">) </w:t>
      </w:r>
      <w:r>
        <w:rPr>
          <w:rtl w:val="true"/>
        </w:rPr>
        <w:t>مردم کوفه</w:t>
      </w:r>
      <w:bookmarkEnd w:id="5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w:t>
      </w:r>
    </w:p>
    <w:p>
      <w:pPr>
        <w:pStyle w:val="BookText"/>
        <w:rPr/>
      </w:pPr>
      <w:r>
        <w:rPr>
          <w:rFonts w:ascii="IRNazanin" w:hAnsi="IRNazanin" w:eastAsia="IRNazanin"/>
          <w:color w:val="111111"/>
          <w:sz w:val="28"/>
          <w:sz w:val="28"/>
          <w:szCs w:val="28"/>
          <w:rtl w:val="true"/>
          <w:lang w:bidi="fa-IR"/>
        </w:rPr>
        <w:t xml:space="preserve">کوفه، مهد ایرانیان بود و افراد زیادی از ایران که در آن عصر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در کوفه و حوالی آن ساکن بودند، به گونه ای که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نخست تأسیس کوفه در عصر عمر، چهار هزار نفر سرباز ایرانی از ایران هجرت کردند و در کوفه ساکن شدند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برخی از محققان، جمعیت ایرانیان مقیم کوفه در عصر خلافت علی علیه السلام را بیش از نصف جمعیت این شهر نوشته اند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اطراف عراق و دیگر شهرهای آن نیز بسیاری از ایرانیان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سواد به اهل عراق اطلاق می شد که اصلشان از عجم بود و ساکن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بنای کوفه با اعراب مختلط و هم نشین شدند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ساکنان ایرانی کوفه در عصر خلافت علوی، از نزدیک با رفتار و سیره علوی آشنا شدند و گم شده خود را در او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لباس خلافت را بر اندام ملکوتی علی علیه السلام دیدند و او را وارسته خلافت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 در مقابل، به آنان عنایت و توجه ویژه داشت و در تربیت آنان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اسلام را بی هر پیرایه از لبان مبارک علی علیه السلام می شنیدند و حقیقت اسلام و خلافت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خطبه های علی علیه السلام گوش جان می سپردند و این می توانست در گرایششان به تشیع بسیار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آمده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همواره پس از ادای نماز صبح به تعقیبات می پرداخت تا آفتاب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آفتاب طلوع می کرد،</w:t>
      </w:r>
      <w:bookmarkStart w:id="55" w:name="pg3912_27837"/>
    </w:p>
    <w:p>
      <w:pPr>
        <w:pStyle w:val="BookText"/>
        <w:rPr/>
      </w:pPr>
      <w:bookmarkEnd w:id="55"/>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ناتوانان به دور او حلقه می زدند و امام به آنها فقه و قرآن تعلیم می داد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آموزه های علوی و یارانش می توانست بذر تشیع را در قلب های آنها بکارد و سیره عدالت گستر علوی، آنان را شیفته مکتب تشیع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گروهی از موالی به حضور امیرمؤمنان، علی علیه السلام آمدند و از اعراب شکایت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هیچ گونه تبعیضی میان عرب و غیرعرب در تقسیم بیت المال یا در ازدواج قائل نبود، بیت المال را برابر تقسیم می کرد، مسلمانانی چون بلال و صهیب در عهد رسول الله صلی الله علیه و آله با زنان عرب ازدواج کردند، ولی امروز اعراب، میان ما و خودشان تفاوت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اعراب در این زمینه صحبت کرد، ولی اثری نداشت و آنان فریاد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ممکن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در حالی که از این جریان خشمناک بود، میان موالی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کمال افسوس اینها حاضر نیستند با شما روش برابری در پیش گیرند و مانند یک مسلمان با حقوق یکسان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توصیه می کنم که بازرگانی پیشه کنید، خدا به شما برکت خواهد داد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علی علیه السلام روش برابری را در پیش گرفت و موالی از نزدیکان حضرت بودند، به گونه ای که در خطبه ها و سخنرانی های حضرت بر گرد منبر حلقه می زدند و برخی از اعراب از علی علیه السلام نیز پیوسته نسبت به این کار اعتراض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ای علی علیه السلام بر منبر خطبه می خواند، اشعث بن قیس کندی، از سرداران معروف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این سرخ 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روی تو بر ما غلبه کرده اند و تو جلوی اینها را نمی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نشان خواهم داد که عرب چه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شکم گنده ها، خودشان روزها در بستر نرم استراحت می کنند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گرم به خاطر خدا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 می خواهند آنها را برانم تا از ستم کاران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آدمی را آفرید، از رسول خدا صلی الله علیه و آله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همچنان که در ابتدا شما ایرانیان را به خاطر اسلام با شمشیر خواهید زد، بعدها ایرانیان شما را با شمشیر به خاطر اسلام خواهند زد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ایرانیان در کوفه، حقیقت را در سیره علی علیه السلام دیدند و از رهنمودهای علوی، حقیقت و جوهره اسلام را شناختند و به مکتب تشیع گرویدند و بر آن پای بند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علی علیه السلام نیز تهدیدهای بنی امیه نتوانست آنها را از علی علیه السلام جدا کند؛ چون آنان اسلام واقعی را تنها در تشیع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سخت گیری معاویه بر مردم کوفه، حکایت های بسیاری در تاریخ هست، از جمله اینکه زیاد بن ابیه به جرم تشیع، هشتاد نفر از مردم کوفه را دست برید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56" w:name="__RefHeading___Toc1784347_2281741623"/>
      <w:bookmarkStart w:id="57" w:name="_Toc23"/>
      <w:bookmarkEnd w:id="56"/>
      <w:r>
        <w:rPr/>
        <w:t>3</w:t>
      </w:r>
      <w:r>
        <w:rPr>
          <w:rtl w:val="true"/>
        </w:rPr>
        <w:t xml:space="preserve">. </w:t>
      </w:r>
      <w:r>
        <w:rPr>
          <w:rtl w:val="true"/>
        </w:rPr>
        <w:t>مهاجرت راویان حدیث به ایران</w:t>
      </w:r>
      <w:bookmarkEnd w:id="5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راویان حدیث به ایران</w:t>
      </w:r>
    </w:p>
    <w:p>
      <w:pPr>
        <w:pStyle w:val="BookText"/>
        <w:rPr/>
      </w:pPr>
      <w:r>
        <w:rPr>
          <w:rFonts w:ascii="IRNazanin" w:hAnsi="IRNazanin" w:eastAsia="IRNazanin"/>
          <w:color w:val="111111"/>
          <w:sz w:val="28"/>
          <w:sz w:val="28"/>
          <w:szCs w:val="28"/>
          <w:rtl w:val="true"/>
          <w:lang w:bidi="fa-IR"/>
        </w:rPr>
        <w:t>عامل دیگر رواج تشیع در ایران، مهاجرت دانشمندان حدیث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محدثان از کوفه و دیگر شهرها به ایران، سبب گرایش ایرانیان به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محدثان در ترویج مکتب اهل بیت نقش مؤثری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محدث گاه می توانست باور ملتی را تغییر دهد</w:t>
      </w:r>
      <w:r>
        <w:rPr>
          <w:rFonts w:eastAsia="IRNazanin" w:cs="IRNazanin"/>
          <w:color w:val="111111"/>
          <w:sz w:val="28"/>
          <w:szCs w:val="28"/>
          <w:rtl w:val="true"/>
          <w:lang w:bidi="fa-IR"/>
        </w:rPr>
        <w:t>.</w:t>
      </w:r>
    </w:p>
    <w:p>
      <w:pPr>
        <w:pStyle w:val="Heading4"/>
        <w:numPr>
          <w:ilvl w:val="3"/>
          <w:numId w:val="1"/>
        </w:numPr>
        <w:rPr/>
      </w:pPr>
      <w:bookmarkStart w:id="58" w:name="__RefHeading___Toc1784349_2281741623"/>
      <w:bookmarkStart w:id="59" w:name="_Toc24"/>
      <w:bookmarkEnd w:id="58"/>
      <w:r>
        <w:rPr/>
        <w:t>4</w:t>
      </w:r>
      <w:r>
        <w:rPr>
          <w:rtl w:val="true"/>
        </w:rPr>
        <w:t xml:space="preserve">. </w:t>
      </w:r>
      <w:r>
        <w:rPr>
          <w:rtl w:val="true"/>
        </w:rPr>
        <w:t>مهاجرت سادات به سرزمین های ایران</w:t>
      </w:r>
      <w:bookmarkEnd w:id="5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سادات به سرزمین های ایران</w:t>
      </w:r>
    </w:p>
    <w:p>
      <w:pPr>
        <w:pStyle w:val="BookText"/>
        <w:rPr/>
      </w:pPr>
      <w:r>
        <w:rPr>
          <w:rFonts w:ascii="IRNazanin" w:hAnsi="IRNazanin" w:eastAsia="IRNazanin"/>
          <w:color w:val="111111"/>
          <w:sz w:val="28"/>
          <w:sz w:val="28"/>
          <w:szCs w:val="28"/>
          <w:rtl w:val="true"/>
          <w:lang w:bidi="fa-IR"/>
        </w:rPr>
        <w:t>از آن جا که ایرانیان به خاندان نبوی گرایش عمیق داشتند، در سده دوم هجری سادات به مناطق گوناگون ایران مهاجرت کردند که وجود آنها می توانست درهای معرفت ایرانی را به روی مکتب تشیع بگشاید</w:t>
      </w:r>
      <w:r>
        <w:rPr>
          <w:rFonts w:eastAsia="IRNazanin" w:cs="IRNazanin"/>
          <w:color w:val="111111"/>
          <w:sz w:val="28"/>
          <w:szCs w:val="28"/>
          <w:rtl w:val="true"/>
          <w:lang w:bidi="fa-IR"/>
        </w:rPr>
        <w:t>.</w:t>
      </w:r>
    </w:p>
    <w:p>
      <w:pPr>
        <w:pStyle w:val="Heading4"/>
        <w:numPr>
          <w:ilvl w:val="3"/>
          <w:numId w:val="1"/>
        </w:numPr>
        <w:rPr/>
      </w:pPr>
      <w:bookmarkStart w:id="60" w:name="__RefHeading___Toc1784351_2281741623"/>
      <w:bookmarkStart w:id="61" w:name="_Toc25"/>
      <w:bookmarkEnd w:id="60"/>
      <w:r>
        <w:rPr/>
        <w:t>5</w:t>
      </w:r>
      <w:r>
        <w:rPr>
          <w:rtl w:val="true"/>
        </w:rPr>
        <w:t xml:space="preserve">. </w:t>
      </w:r>
      <w:r>
        <w:rPr>
          <w:rtl w:val="true"/>
        </w:rPr>
        <w:t>مظلومیت اهل بیت علیهم السلام</w:t>
      </w:r>
      <w:bookmarkEnd w:id="6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مظلومیت اهل بیت علیهم السلام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مظلومیت اهل بیت پیامبر و ظلم های خلفای بنی امیه به ذریه پیامبر، در تثبیت جایگاه عترت نبوی بی اثر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حدیث غربت یادگار نبوی، صدیقه کبرا، فاطمه زهرا علیهاالسلام، و مظلومیت جانشین پیامبر و اولادش، خط بطلان بر آرمان های اموی و حکام اموی می کشید و ناحق بودن آنها را آشکار می ساخت و راه حقیقی اسلام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مظلومیت اهل بیت علیهم السلام بیشتر می شد، ایرانیان به مکتب اهل بیت علیهم السلام بیشتر گرایش می یافتند</w:t>
      </w:r>
      <w:r>
        <w:rPr>
          <w:rFonts w:eastAsia="IRNazanin" w:cs="IRNazanin"/>
          <w:color w:val="111111"/>
          <w:sz w:val="28"/>
          <w:szCs w:val="28"/>
          <w:rtl w:val="true"/>
          <w:lang w:bidi="fa-IR"/>
        </w:rPr>
        <w:t>.</w:t>
      </w:r>
      <w:bookmarkStart w:id="62" w:name="pg3912_27838"/>
    </w:p>
    <w:p>
      <w:pPr>
        <w:pStyle w:val="Heading4"/>
        <w:numPr>
          <w:ilvl w:val="3"/>
          <w:numId w:val="1"/>
        </w:numPr>
        <w:rPr/>
      </w:pPr>
      <w:bookmarkStart w:id="63" w:name="__RefHeading___Toc1784353_2281741623"/>
      <w:bookmarkStart w:id="64" w:name="_Toc26"/>
      <w:bookmarkEnd w:id="62"/>
      <w:bookmarkEnd w:id="63"/>
      <w:r>
        <w:rPr/>
        <w:t>6</w:t>
      </w:r>
      <w:r>
        <w:rPr>
          <w:rtl w:val="true"/>
        </w:rPr>
        <w:t xml:space="preserve">. </w:t>
      </w:r>
      <w:r>
        <w:rPr>
          <w:rtl w:val="true"/>
        </w:rPr>
        <w:t>حکومت صفویه</w:t>
      </w:r>
      <w:bookmarkEnd w:id="6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صفویه</w:t>
      </w:r>
    </w:p>
    <w:p>
      <w:pPr>
        <w:pStyle w:val="BookText"/>
        <w:rPr/>
      </w:pPr>
      <w:r>
        <w:rPr>
          <w:rFonts w:ascii="IRNazanin" w:hAnsi="IRNazanin" w:eastAsia="IRNazanin"/>
          <w:color w:val="111111"/>
          <w:sz w:val="28"/>
          <w:sz w:val="28"/>
          <w:szCs w:val="28"/>
          <w:rtl w:val="true"/>
          <w:lang w:bidi="fa-IR"/>
        </w:rPr>
        <w:t>حکومت صفویه نیز در ترویج شیعه در ایران نقش بسزایی داشت و با کمک ها و حمایت های آنان، تشیع مرزهای خود را پیمود و سراسر ایران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موفقیت صفویه تنها از آن نظر بود که روح ایرانی با مکتب تشیع سازش داشت، وگرنه صفویه نیز موفق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اقدام صفویه این بود که موانع را از سر راه برداشت و زمینه را برای تبلیغ آرمان های تشیع و مناقب اهل بیت علیهم السلام فراهم ساخت و مردم به وسیله خطابه و کتاب، بیشتر با اهل بیت علیهم السلام آشنا شدند و با آگاهی، مذهب شیعه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روح حقیقت و معارف و آرمان های مکتب تشیع بود که سبب نفوذ سریع آن شد و این به ایران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اگر در کشورهای دیگر نیز موانع برداشته و حتی فقط این اجازه داده شود که مکتب اهل بیت و تشیع به مردم معرفی گردد، بدون تردید بیشتر مردم، آن را انتخاب خواهند کرد و سبب اصلی روی گردانی از مکتب اهل بیت، نداشتن شناخت کافی از آنهاست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مهم ترین عامل پذیرش تشیع میان ایرانیان، حقیقت و آرمان های والای آن و عدل و برابری است که در سیره علوی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شناخت جایگاه واقعی اهل بیت نبوی، ایرانیان را به شدت به خود می خواند و بر معرفت مردم به اهل بیت می افزود</w:t>
      </w:r>
      <w:r>
        <w:rPr>
          <w:rFonts w:eastAsia="IRNazanin" w:cs="IRNazanin"/>
          <w:color w:val="111111"/>
          <w:sz w:val="28"/>
          <w:szCs w:val="28"/>
          <w:rtl w:val="true"/>
          <w:lang w:bidi="fa-IR"/>
        </w:rPr>
        <w:t>.</w:t>
      </w:r>
      <w:bookmarkStart w:id="65" w:name="pg3912_27839"/>
    </w:p>
    <w:p>
      <w:pPr>
        <w:pStyle w:val="Heading2"/>
        <w:numPr>
          <w:ilvl w:val="1"/>
          <w:numId w:val="1"/>
        </w:numPr>
        <w:rPr/>
      </w:pPr>
      <w:bookmarkStart w:id="66" w:name="__RefHeading___Toc1784355_2281741623"/>
      <w:bookmarkStart w:id="67" w:name="_Toc27"/>
      <w:bookmarkEnd w:id="65"/>
      <w:bookmarkEnd w:id="66"/>
      <w:r>
        <w:rPr>
          <w:rtl w:val="true"/>
        </w:rPr>
        <w:t>بخش دوم</w:t>
      </w:r>
      <w:r>
        <w:rPr>
          <w:rtl w:val="true"/>
        </w:rPr>
        <w:t xml:space="preserve">: </w:t>
      </w:r>
      <w:r>
        <w:rPr>
          <w:rtl w:val="true"/>
        </w:rPr>
        <w:t>معرفی یاران ایرانی تبار</w:t>
      </w:r>
      <w:bookmarkEnd w:id="67"/>
    </w:p>
    <w:p>
      <w:pPr>
        <w:pStyle w:val="Heading3"/>
        <w:numPr>
          <w:ilvl w:val="2"/>
          <w:numId w:val="1"/>
        </w:numPr>
        <w:rPr/>
      </w:pPr>
      <w:bookmarkStart w:id="68" w:name="__RefHeading___Toc1784357_2281741623"/>
      <w:bookmarkStart w:id="69" w:name="_Toc28"/>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یاران ایرانی تبار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صحابه امام علی علیه السلام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سجاد علیه السلام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باقر و امام صادق علیهماالسلام</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موسی بن جعفر علیه السلام</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رضا علیه السلام</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جواد علیه السلام</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هادی و عسکری علیهماالسلام</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امام زمان عج الله تعالی فرجه الشریف</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مادر امام سجاد علیه السلام</w:t>
      </w:r>
      <w:bookmarkStart w:id="70" w:name="pg3912_27840"/>
    </w:p>
    <w:p>
      <w:pPr>
        <w:pStyle w:val="Heading3"/>
        <w:numPr>
          <w:ilvl w:val="2"/>
          <w:numId w:val="1"/>
        </w:numPr>
        <w:rPr/>
      </w:pPr>
      <w:bookmarkStart w:id="71" w:name="__RefHeading___Toc1784359_2281741623"/>
      <w:bookmarkStart w:id="72" w:name="_Toc29"/>
      <w:bookmarkEnd w:id="70"/>
      <w:bookmarkEnd w:id="71"/>
      <w:r>
        <w:rPr>
          <w:rtl w:val="true"/>
        </w:rPr>
        <w:t>فصل اول</w:t>
      </w:r>
      <w:r>
        <w:rPr>
          <w:rtl w:val="true"/>
        </w:rPr>
        <w:t xml:space="preserve">: </w:t>
      </w:r>
      <w:r>
        <w:rPr>
          <w:rtl w:val="true"/>
        </w:rPr>
        <w:t>میثم تمار صحابه امام علی علیه السلام</w:t>
      </w:r>
      <w:bookmarkEnd w:id="72"/>
    </w:p>
    <w:p>
      <w:pPr>
        <w:pStyle w:val="Heading4"/>
        <w:numPr>
          <w:ilvl w:val="3"/>
          <w:numId w:val="1"/>
        </w:numPr>
        <w:rPr/>
      </w:pPr>
      <w:bookmarkStart w:id="73" w:name="__RefHeading___Toc1784361_2281741623"/>
      <w:bookmarkStart w:id="74" w:name="_Toc30"/>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صحابه امام علی علیه السلام</w:t>
      </w:r>
    </w:p>
    <w:p>
      <w:pPr>
        <w:pStyle w:val="BookText"/>
        <w:rPr/>
      </w:pPr>
      <w:r>
        <w:rPr>
          <w:rFonts w:ascii="IRNazanin" w:hAnsi="IRNazanin" w:eastAsia="IRNazanin"/>
          <w:color w:val="111111"/>
          <w:sz w:val="28"/>
          <w:sz w:val="28"/>
          <w:szCs w:val="28"/>
          <w:rtl w:val="true"/>
          <w:lang w:bidi="fa-IR"/>
        </w:rPr>
        <w:t>میثم، فرزند یحیی، از وفادارترین و از نزدیک ترین یاران علی علیه السلام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وی را از یاران امام علی، امام حسن و امام حسین علیهم السلام شمرده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آن حضرت بسیاری از دانش ها و اسرار را به او آموخت و میثم، صاحب سرّ و یگانه شاگرد آن حضرت بود و از آن جا که در کوفه خرما می فروخت، او را تمّار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دانش های فراوانی به میثم آموخت و اسرار غیبی و امور سرّی را به او یاد داد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وی همواره بر دوستی امام علی علیه السلام پای بند بود و تهدیدهای بنی امیه نتوانست حتی در ظاهر، او را از علی علیه السلام جدا کند؛ زیرا او به یقین علی را دریافته بود و در پایان به جرم علی دوستی،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زندگی و اصل و نسب میثم، در لابه لای تاریخ به فراموشی سپرده شده، ولی به یقین میثم عرب نبود، بلکه از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وقتی امام علی علیه السلام او را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از اسمش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خبر داد که اسم تو در عجم، میثم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نیز او را به نزد زیاد بن ابیه آوردند،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عجمی</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بحث و بررسی زندگی این بزرگ مرد، گفته اند که وی ایرانی بود، ولی بعضی او را کُرد، بعضی فارس و بعضی ترک دانسته اند که ما هر سه نظر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و محقق دانشمند، محمدباقر بهبودی، بعد از جست وجو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میثم تمار که به گفته فرزندانش، اصل او از آبادی های نهروان است و میان اعراب به عنوان یک نفر عجم شناخته می شد، بدون شک ایرانی و به احتمال ضعیف، از نژاد آریا و اهل فارس و خراسان و به احتمال قوی، از نژاد کُرد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پژوهشگر و تاریخ دان معاصر، استاد علی دوانی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ایرانی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او میثم نهروانی می گفتند؛ چون نهروان در مرز ایران و عراق، منطقه ای ایران 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امیرمؤمنان، علی علیه السلام مردم حوالی کوفه که به سواد کوفه معروف بود، تقریبا همه ایرانی بودند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علامه فقید، محمدتقی جعفری، او را ایرانی و آذربایجانی می داند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آذربایجانی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همچنین ابن حجر، میثم را در شمار صحابه رسول خدا صلی الله علیه و آله آورده است</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75" w:name="__RefHeading___Toc1784363_2281741623"/>
      <w:bookmarkStart w:id="76" w:name="_Toc31"/>
      <w:bookmarkEnd w:id="75"/>
      <w:r>
        <w:rPr>
          <w:rtl w:val="true"/>
        </w:rPr>
        <w:t>آشنایی با علی علیه السلام</w:t>
      </w:r>
      <w:bookmarkEnd w:id="76"/>
    </w:p>
    <w:p>
      <w:pPr>
        <w:pStyle w:val="BookText"/>
        <w:rPr/>
      </w:pPr>
      <w:r>
        <w:rPr>
          <w:rFonts w:ascii="IRNazanin" w:hAnsi="IRNazanin" w:eastAsia="IRNazanin"/>
          <w:color w:val="111111"/>
          <w:sz w:val="28"/>
          <w:sz w:val="28"/>
          <w:szCs w:val="28"/>
          <w:rtl w:val="true"/>
          <w:lang w:bidi="fa-IR"/>
        </w:rPr>
        <w:t>آشنایی با علی علیه السلام</w:t>
      </w:r>
    </w:p>
    <w:p>
      <w:pPr>
        <w:pStyle w:val="BookText"/>
        <w:rPr/>
      </w:pPr>
      <w:r>
        <w:rPr>
          <w:rFonts w:ascii="IRNazanin" w:hAnsi="IRNazanin" w:eastAsia="IRNazanin"/>
          <w:color w:val="111111"/>
          <w:sz w:val="28"/>
          <w:sz w:val="28"/>
          <w:szCs w:val="28"/>
          <w:rtl w:val="true"/>
          <w:lang w:bidi="fa-IR"/>
        </w:rPr>
        <w:t>میثم برای علی ناشناس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شناخت علی علیه السلام از میثم، به روزگار نبی اکرم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گرچه میثم در حجاز نبود و علی را ندیده بود و نمی شناخت، ولی امام علی علیه السلام اوصاف و تعریف او را شب ها در خلوتش با پیامبر، از زبان آن حضرت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دیدار علی علیه السلام با میثم، به روزگار خلافت حضرت در کوفه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غلام زنی از بنی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او را خرید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وسلم به من خبر داده که پدرت در عجم، تو را میثم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امیرمؤمنان علی علیه السلام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مرا پدرم چنین نام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را بگذار و همین نام را که حضرت پیامبر خبر داده است،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نامش میثم و کنیه اش ابو سالم شد</w:t>
      </w:r>
      <w:r>
        <w:rPr>
          <w:rFonts w:eastAsia="IRNazanin" w:cs="IRNazanin"/>
          <w:color w:val="111111"/>
          <w:sz w:val="28"/>
          <w:szCs w:val="28"/>
          <w:rtl w:val="true"/>
          <w:lang w:bidi="fa-IR"/>
        </w:rPr>
        <w:t>.</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میثم از یاران نزدیک امیرمؤمنان، علی علیه السلام گشت و پیوسته ملازم حضرت و از اصحاب سرّ امیرمؤمنان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w:t>
      </w:r>
      <w:bookmarkStart w:id="77" w:name="pg3912_27841"/>
    </w:p>
    <w:p>
      <w:pPr>
        <w:pStyle w:val="BookText"/>
        <w:rPr/>
      </w:pPr>
      <w:bookmarkEnd w:id="77"/>
      <w:r>
        <w:rPr>
          <w:rFonts w:ascii="IRNazanin" w:hAnsi="IRNazanin" w:eastAsia="IRNazanin"/>
          <w:color w:val="111111"/>
          <w:sz w:val="28"/>
          <w:sz w:val="28"/>
          <w:szCs w:val="28"/>
          <w:rtl w:val="true"/>
          <w:lang w:bidi="fa-IR"/>
        </w:rPr>
        <w:t>اندازه ای که قابلیت داشت، علم آموخت و بر اسرار خفیه و امور غیبیه آشنایش کرد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78" w:name="__RefHeading___Toc1784365_2281741623"/>
      <w:bookmarkStart w:id="79" w:name="_Toc32"/>
      <w:bookmarkEnd w:id="78"/>
      <w:r>
        <w:rPr>
          <w:rtl w:val="true"/>
        </w:rPr>
        <w:t>خبر از شهادت</w:t>
      </w:r>
      <w:bookmarkEnd w:id="79"/>
    </w:p>
    <w:p>
      <w:pPr>
        <w:pStyle w:val="BookText"/>
        <w:rPr/>
      </w:pPr>
      <w:r>
        <w:rPr>
          <w:rFonts w:ascii="IRNazanin" w:hAnsi="IRNazanin" w:eastAsia="IRNazanin"/>
          <w:color w:val="111111"/>
          <w:sz w:val="28"/>
          <w:sz w:val="28"/>
          <w:szCs w:val="28"/>
          <w:rtl w:val="true"/>
          <w:lang w:bidi="fa-IR"/>
        </w:rPr>
        <w:t>خبر از شهادت</w:t>
      </w:r>
    </w:p>
    <w:p>
      <w:pPr>
        <w:pStyle w:val="BookText"/>
        <w:rPr/>
      </w:pPr>
      <w:r>
        <w:rPr>
          <w:rFonts w:ascii="IRNazanin" w:hAnsi="IRNazanin" w:eastAsia="IRNazanin"/>
          <w:color w:val="111111"/>
          <w:sz w:val="28"/>
          <w:sz w:val="28"/>
          <w:szCs w:val="28"/>
          <w:rtl w:val="true"/>
          <w:lang w:bidi="fa-IR"/>
        </w:rPr>
        <w:t>امام علی بن موسی رضا علیه السلام از اجداد طاهرینش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میثم قصد منزل امیرمؤمنان علی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سوگند، محاسن شریفت با خون سرت خضاب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میثم داخل شد و سخن خود را تکرار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ولی به خدا سوگند، می بینم روزی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محبت و دوستی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پایت را قطع می کنند و زبانت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چوبه نخلی که در کنار است، به دارت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نخل را به چهار قسمت می کنند و چهار چوبه دار می سازند و تو و حجر بن عدی و محمد بن اکثم و خالد بن مسعود را بر آن به دار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واقعیت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صاحب کعبه، این عهدی است از پیامبر بر من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بعضی نقل ها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بعد از من خواهند گرفت و بر دار خواهند کشید و حربه بر تو خواهند زد و در روز سوم، خون از بینی و دهانت روان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در خانه عمرو بن الحدیث با نه نفر دیگر به دار خواهند کشید و چوب دار تو از همه آنها کوتاه تر خواهد بود، ولی تو به منزلت، از آنها نزدیک تر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تا آن درخت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درخت را حضرت نشانش داد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میثم در سال شهادتش روانه مکه و از آنجا به مدینه مشرّف شد و نزد ام سّلمه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 احوال امام حسین علیه السلام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باغ های خود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بیاید، سلام مرا به او برسان و بگو به همین زودی ها من و تو نزد حق تعالی یکدیگر را دیدار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تو را بسیار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پیوسته در یاد اویم و من در 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امری مقدّر شده است که می باید به او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به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قادسیه کوفه دستگیر و نزد عبید الله 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مجلس شد،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 ترین مردم به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این عجمی را این قدر ارزش و احترام می گذاشت؟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عبیدالله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کجاست؟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ستمگران است که تو هم یکی از آنهایی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اینکه عجمی هستی، جرئت می کنی این گونه با من سخن بگویی؟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رفتار و تصمیم من با تو چه گفته است؟</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به من خبر داده که تو مرا به قتل خواهی رسانید و بر دار خواهی کشید، با نه نفر دیگر کنار خانه عمروبن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برخلاف گفته مولای تو عمل می کنم تا دروغ او ظاهر 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دروغ نگفته و آنچه فرموده است، از پیامبر شنیده و پیامبر نیز از جبرئیل و جبرئیل از خدای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توانی با ایشان مخالفت کنی؟ می دانم به چه روش مرا خواهی کشت و در کجا به دار خواهی کشید و نخستین کسی که در اسلام بر دهانش لجام خواهند بست، من خواهم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ابن زیاد، میثم را همراه مختار در زندان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در حبس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حبس رها خواهی شد و قیام خواهی کرد و خون امام حسین علیه السلام را طلب خواهی کرد، ولی مرا این مرد خواهد کشت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 را از حبس بیرون آوردند و بر در خانه عمر بن الحدیث به دارش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بر بالای دار از بزرگی و فضیلت اهل بیت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خاندانت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w:t>
      </w:r>
      <w:bookmarkStart w:id="80" w:name="pg3912_27842"/>
    </w:p>
    <w:p>
      <w:pPr>
        <w:pStyle w:val="BookText"/>
        <w:rPr/>
      </w:pPr>
      <w:bookmarkEnd w:id="80"/>
      <w:r>
        <w:rPr>
          <w:rFonts w:ascii="IRNazanin" w:hAnsi="IRNazanin" w:eastAsia="IRNazanin"/>
          <w:color w:val="111111"/>
          <w:sz w:val="28"/>
          <w:sz w:val="28"/>
          <w:szCs w:val="28"/>
          <w:rtl w:val="true"/>
          <w:lang w:bidi="fa-IR"/>
        </w:rPr>
        <w:t>دستور داد، لجام بر دهانش زنند و میثم نخستین فردی بود که در اسلام لجام بر دهانش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روز سوم شد، آن ملعون آمد و حربه ای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حربه را بر تو می زنم، با آنکه می دانم روزها، روزه و شب ها به عبادت حق تعالی مشغول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حربه را بر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روز، خون از سوراخ های دماغش روان شد و بر ریش و سینه مبارکش ریخت و روحش به جنان پرواز کرد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شیخ مفید شهادت آن بزرگوار را ده روز پیش از رسیدن سیدالشهداء به عراق دانسته است</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81" w:name="__RefHeading___Toc1784367_2281741623"/>
      <w:bookmarkStart w:id="82" w:name="_Toc33"/>
      <w:bookmarkEnd w:id="81"/>
      <w:r>
        <w:rPr>
          <w:rtl w:val="true"/>
        </w:rPr>
        <w:t>مفسّری زبردست</w:t>
      </w:r>
      <w:bookmarkEnd w:id="82"/>
    </w:p>
    <w:p>
      <w:pPr>
        <w:pStyle w:val="BookText"/>
        <w:rPr/>
      </w:pPr>
      <w:r>
        <w:rPr>
          <w:rFonts w:ascii="IRNazanin" w:hAnsi="IRNazanin" w:eastAsia="IRNazanin"/>
          <w:color w:val="111111"/>
          <w:sz w:val="28"/>
          <w:sz w:val="28"/>
          <w:szCs w:val="28"/>
          <w:rtl w:val="true"/>
          <w:lang w:bidi="fa-IR"/>
        </w:rPr>
        <w:t>مفسّری زبردست</w:t>
      </w:r>
    </w:p>
    <w:p>
      <w:pPr>
        <w:pStyle w:val="BookText"/>
        <w:rPr/>
      </w:pPr>
      <w:r>
        <w:rPr>
          <w:rFonts w:ascii="IRNazanin" w:hAnsi="IRNazanin" w:eastAsia="IRNazanin"/>
          <w:color w:val="111111"/>
          <w:sz w:val="28"/>
          <w:sz w:val="28"/>
          <w:szCs w:val="28"/>
          <w:rtl w:val="true"/>
          <w:lang w:bidi="fa-IR"/>
        </w:rPr>
        <w:t>ابن عباس در تفسیر، شاگرد مکتب علوی بود و عمری را در آموختن تفسیر قرآن سپری کرده بود، ولی میثم از آن جا که توانایی اش افزون بود، در تفسیر، از ابن عباس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مدینه مشرّف شد و با ابن عباس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می خواهی از تفسیر قرآن، از من بپرس که من تنزیل قرآن را از مولایم خوانده ام و تأویل قرآن را هم به من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عباس قلم و کاغذ خواست که گفته های میثم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بنویسد،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چه گونه است آن روزی که مرا همراه هشت نفر دیگر بر روی چوبه دار ببینی و اینکه چوبه دار من، از همه آنها کوتاه تر است؟</w:t>
      </w:r>
      <w:r>
        <w:rPr>
          <w:rStyle w:val="FootnoteAnchor"/>
          <w:rtl w:val="true"/>
        </w:rPr>
        <w:footnoteReference w:id="31"/>
      </w:r>
    </w:p>
    <w:p>
      <w:pPr>
        <w:pStyle w:val="Heading4"/>
        <w:numPr>
          <w:ilvl w:val="3"/>
          <w:numId w:val="1"/>
        </w:numPr>
        <w:rPr/>
      </w:pPr>
      <w:bookmarkStart w:id="83" w:name="__RefHeading___Toc1784369_2281741623"/>
      <w:bookmarkStart w:id="84" w:name="_Toc34"/>
      <w:bookmarkEnd w:id="83"/>
      <w:r>
        <w:rPr>
          <w:rtl w:val="true"/>
        </w:rPr>
        <w:t>میثم و دفاع از ولایت</w:t>
      </w:r>
      <w:bookmarkEnd w:id="84"/>
    </w:p>
    <w:p>
      <w:pPr>
        <w:pStyle w:val="BookText"/>
        <w:rPr/>
      </w:pPr>
      <w:r>
        <w:rPr>
          <w:rFonts w:ascii="IRNazanin" w:hAnsi="IRNazanin" w:eastAsia="IRNazanin"/>
          <w:color w:val="111111"/>
          <w:sz w:val="28"/>
          <w:sz w:val="28"/>
          <w:szCs w:val="28"/>
          <w:rtl w:val="true"/>
          <w:lang w:bidi="fa-IR"/>
        </w:rPr>
        <w:t>میثم و دفاع از ولایت</w:t>
      </w:r>
    </w:p>
    <w:p>
      <w:pPr>
        <w:pStyle w:val="BookText"/>
        <w:rPr/>
      </w:pPr>
      <w:r>
        <w:rPr>
          <w:rFonts w:ascii="IRNazanin" w:hAnsi="IRNazanin" w:eastAsia="IRNazanin"/>
          <w:color w:val="111111"/>
          <w:sz w:val="28"/>
          <w:sz w:val="28"/>
          <w:szCs w:val="28"/>
          <w:rtl w:val="true"/>
          <w:lang w:bidi="fa-IR"/>
        </w:rPr>
        <w:t>میثم، اسوه ای برای ره پویان کمال و معنویت و دلدادگان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توانست با دوری جستن ظاهری از امام علی علیه السلام، جان سالم به در برد، ولی هرگز بدان راضی نشد و چوبه دار را بر ماندن ترجیح داد و مردن به عشق علی علیه السلام را بر ماندن برگزید تا در جوّ خفقان تاریخ، اسوه بیداری و پایداری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مرگ و مردن واهمه دارند و شب و روز می کوشند دچار چنگال مرگ نشوند، ولی وقتی میثم از مولایش می شنود که در راه او به چنگال مصیبت ها می افتد و در این راه جان می سپارد، مسرور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نخلی که در آینده چوبه دارش می شود، دوستی می کند و با او به راز و نیاز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عشق سرشار میثم به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در همه جا و همه موقعیت ها از ولایت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ابن زیاد، از علی علیه السلام حمایت کرد و او را به سبب حمایت از علی علیه السلام به دار آویختند، ولی باز ساکت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چوبه دار منبر ساخت و بر بالای چوبه دار به نطق درآمد و به نشر فضیلت های اهل بیت علیهم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ابن زیاد از شورش مردم ترسید و دستور داد زبانش را ببرند</w:t>
      </w:r>
      <w:r>
        <w:rPr>
          <w:rFonts w:eastAsia="IRNazanin" w:cs="IRNazanin"/>
          <w:color w:val="111111"/>
          <w:sz w:val="28"/>
          <w:szCs w:val="28"/>
          <w:rtl w:val="true"/>
          <w:lang w:bidi="fa-IR"/>
        </w:rPr>
        <w:t>.</w:t>
      </w:r>
    </w:p>
    <w:p>
      <w:pPr>
        <w:pStyle w:val="Heading4"/>
        <w:numPr>
          <w:ilvl w:val="3"/>
          <w:numId w:val="1"/>
        </w:numPr>
        <w:rPr/>
      </w:pPr>
      <w:bookmarkStart w:id="85" w:name="__RefHeading___Toc1784371_2281741623"/>
      <w:bookmarkStart w:id="86" w:name="_Toc35"/>
      <w:bookmarkEnd w:id="85"/>
      <w:r>
        <w:rPr>
          <w:rtl w:val="true"/>
        </w:rPr>
        <w:t>مزار شهید</w:t>
      </w:r>
      <w:bookmarkEnd w:id="86"/>
    </w:p>
    <w:p>
      <w:pPr>
        <w:pStyle w:val="BookText"/>
        <w:rPr/>
      </w:pPr>
      <w:r>
        <w:rPr>
          <w:rFonts w:ascii="IRNazanin" w:hAnsi="IRNazanin" w:eastAsia="IRNazanin"/>
          <w:color w:val="111111"/>
          <w:sz w:val="28"/>
          <w:sz w:val="28"/>
          <w:szCs w:val="28"/>
          <w:rtl w:val="true"/>
          <w:lang w:bidi="fa-IR"/>
        </w:rPr>
        <w:t>مزار شهید</w:t>
      </w:r>
    </w:p>
    <w:p>
      <w:pPr>
        <w:pStyle w:val="BookText"/>
        <w:rPr/>
      </w:pPr>
      <w:r>
        <w:rPr>
          <w:rFonts w:ascii="IRNazanin" w:hAnsi="IRNazanin" w:eastAsia="IRNazanin"/>
          <w:color w:val="111111"/>
          <w:sz w:val="28"/>
          <w:sz w:val="28"/>
          <w:szCs w:val="28"/>
          <w:rtl w:val="true"/>
          <w:lang w:bidi="fa-IR"/>
        </w:rPr>
        <w:t>پیکرش مدتی بر بالای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برای اهانت بیشتر به میثم، اجازه نمی داد پیکر پاکش را از دار پایین آوردند و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از این کار، تهدید و ترساندن مدافعان امام علی علیه السلام بود که بفهماند سزای دوستی علی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غافل بود که شهید، همیشه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میثم بر بلندای دار، درس یقین و پایداری به ره پویان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هفت نفر از مسلمانان و خرمافروشان هم پیمان شدند تا پیکر میثم را بردارند و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هنگام برای غافل ساختن مأموران در نزدیکی آن محل آتشی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برای گرم شدن بدانجا رفتند و آنان در این فرصت، برای پایین آوردن پیکر پاک میثم نزدیک دار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کنار آتش بودند و روشنایی آتش مانع دید چوبه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را پایین آوردند و در برکه آبی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بن زیاد باخبر شد و افرادی را برای پیدا کردن پیکر مطهر میثم مأمور کرد، ولی تلاششان به جایی نرسید</w:t>
      </w:r>
      <w:r>
        <w:rPr>
          <w:rFonts w:eastAsia="IRNazanin" w:cs="IRNazanin"/>
          <w:color w:val="111111"/>
          <w:sz w:val="28"/>
          <w:szCs w:val="28"/>
          <w:rtl w:val="true"/>
          <w:lang w:bidi="fa-IR"/>
        </w:rPr>
        <w:t>.</w:t>
      </w:r>
      <w:r>
        <w:rPr>
          <w:rStyle w:val="FootnoteAnchor"/>
          <w:rtl w:val="true"/>
        </w:rPr>
        <w:footnoteReference w:id="3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قبر میثم در جنوب غربی مسجد بزرگ کوفه قرار گرفته و مزار عاشقان اهل بیت علیهم السلام و یاران راستین آنهاست</w:t>
      </w:r>
      <w:r>
        <w:rPr>
          <w:rFonts w:eastAsia="IRNazanin" w:cs="IRNazanin"/>
          <w:color w:val="111111"/>
          <w:sz w:val="28"/>
          <w:szCs w:val="28"/>
          <w:rtl w:val="true"/>
          <w:lang w:bidi="fa-IR"/>
        </w:rPr>
        <w:t>.</w:t>
      </w:r>
      <w:bookmarkStart w:id="87" w:name="pg3912_27843"/>
    </w:p>
    <w:p>
      <w:pPr>
        <w:pStyle w:val="Heading4"/>
        <w:numPr>
          <w:ilvl w:val="3"/>
          <w:numId w:val="1"/>
        </w:numPr>
        <w:rPr/>
      </w:pPr>
      <w:bookmarkStart w:id="88" w:name="__RefHeading___Toc1784373_2281741623"/>
      <w:bookmarkStart w:id="89" w:name="_Toc36"/>
      <w:bookmarkEnd w:id="87"/>
      <w:bookmarkEnd w:id="88"/>
      <w:r>
        <w:rPr>
          <w:rtl w:val="true"/>
        </w:rPr>
        <w:t>فرزندان میثم</w:t>
      </w:r>
      <w:bookmarkEnd w:id="89"/>
    </w:p>
    <w:p>
      <w:pPr>
        <w:pStyle w:val="BookText"/>
        <w:rPr/>
      </w:pPr>
      <w:r>
        <w:rPr>
          <w:rFonts w:ascii="IRNazanin" w:hAnsi="IRNazanin" w:eastAsia="IRNazanin"/>
          <w:color w:val="111111"/>
          <w:sz w:val="28"/>
          <w:sz w:val="28"/>
          <w:szCs w:val="28"/>
          <w:rtl w:val="true"/>
          <w:lang w:bidi="fa-IR"/>
        </w:rPr>
        <w:t>فرزندان میثم</w:t>
      </w:r>
    </w:p>
    <w:p>
      <w:pPr>
        <w:pStyle w:val="BookText"/>
        <w:rPr/>
      </w:pPr>
      <w:r>
        <w:rPr>
          <w:rFonts w:ascii="IRNazanin" w:hAnsi="IRNazanin" w:eastAsia="IRNazanin"/>
          <w:color w:val="111111"/>
          <w:sz w:val="28"/>
          <w:sz w:val="28"/>
          <w:szCs w:val="28"/>
          <w:rtl w:val="true"/>
          <w:lang w:bidi="fa-IR"/>
        </w:rPr>
        <w:t>خاندان میثم در حق طلبی، دانش و معنویت درخشیده و فرزندان و نوادگان او، همگی دانشمند و راوی حدیث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ایشان بدین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کتاب خلاصه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اُحِبُّکَ وَ احِبُّ اَباکَ حُبّا شَدیدا؛ من به تو و پدرت علاقه شدید دارم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میثم</w:t>
      </w:r>
      <w:r>
        <w:rPr>
          <w:rFonts w:eastAsia="IRNazanin" w:cs="IRNazanin"/>
          <w:color w:val="111111"/>
          <w:sz w:val="28"/>
          <w:szCs w:val="28"/>
          <w:rtl w:val="true"/>
          <w:lang w:bidi="fa-IR"/>
        </w:rPr>
        <w:t>.</w:t>
      </w:r>
    </w:p>
    <w:p>
      <w:pPr>
        <w:pStyle w:val="Heading4"/>
        <w:numPr>
          <w:ilvl w:val="3"/>
          <w:numId w:val="1"/>
        </w:numPr>
        <w:rPr/>
      </w:pPr>
      <w:bookmarkStart w:id="90" w:name="__RefHeading___Toc1784375_2281741623"/>
      <w:bookmarkStart w:id="91" w:name="_Toc37"/>
      <w:bookmarkEnd w:id="90"/>
      <w:r>
        <w:rPr>
          <w:rtl w:val="true"/>
        </w:rPr>
        <w:t>نوادگان میثم</w:t>
      </w:r>
      <w:bookmarkEnd w:id="91"/>
    </w:p>
    <w:p>
      <w:pPr>
        <w:pStyle w:val="BookText"/>
        <w:rPr/>
      </w:pPr>
      <w:r>
        <w:rPr>
          <w:rFonts w:ascii="IRNazanin" w:hAnsi="IRNazanin" w:eastAsia="IRNazanin"/>
          <w:color w:val="111111"/>
          <w:sz w:val="28"/>
          <w:sz w:val="28"/>
          <w:szCs w:val="28"/>
          <w:rtl w:val="true"/>
          <w:lang w:bidi="fa-IR"/>
        </w:rPr>
        <w:t>نوادگان میثم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شعیب 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شعیب بن میثم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شعیب 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عمران 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بن شعیب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بن شعیب بن میثم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عده زیادی از فرزندان و نوادگان میثم، از راویان حدیث و از یاران بزرگوار ائمه علیهم السلام بودند</w:t>
      </w:r>
      <w:r>
        <w:rPr>
          <w:rFonts w:eastAsia="IRNazanin" w:cs="IRNazanin"/>
          <w:color w:val="111111"/>
          <w:sz w:val="28"/>
          <w:szCs w:val="28"/>
          <w:rtl w:val="true"/>
          <w:lang w:bidi="fa-IR"/>
        </w:rPr>
        <w:t>.</w:t>
      </w:r>
    </w:p>
    <w:p>
      <w:pPr>
        <w:pStyle w:val="Heading3"/>
        <w:numPr>
          <w:ilvl w:val="2"/>
          <w:numId w:val="1"/>
        </w:numPr>
        <w:rPr/>
      </w:pPr>
      <w:bookmarkStart w:id="92" w:name="__RefHeading___Toc1784377_2281741623"/>
      <w:bookmarkStart w:id="93" w:name="_Toc38"/>
      <w:bookmarkEnd w:id="92"/>
      <w:r>
        <w:rPr>
          <w:rtl w:val="true"/>
        </w:rPr>
        <w:t>فصل دوم</w:t>
      </w:r>
      <w:r>
        <w:rPr>
          <w:rtl w:val="true"/>
        </w:rPr>
        <w:t xml:space="preserve">: </w:t>
      </w:r>
      <w:r>
        <w:rPr>
          <w:rtl w:val="true"/>
        </w:rPr>
        <w:t>یاران امام سجاد علیه السلام</w:t>
      </w:r>
      <w:bookmarkEnd w:id="93"/>
    </w:p>
    <w:p>
      <w:pPr>
        <w:pStyle w:val="Heading4"/>
        <w:numPr>
          <w:ilvl w:val="3"/>
          <w:numId w:val="1"/>
        </w:numPr>
        <w:rPr/>
      </w:pPr>
      <w:bookmarkStart w:id="94" w:name="__RefHeading___Toc1784379_2281741623"/>
      <w:bookmarkStart w:id="95" w:name="_Toc39"/>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سجاد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ابان بن ابی عیاش فیروز ابواسماعیل</w:t>
      </w:r>
    </w:p>
    <w:p>
      <w:pPr>
        <w:pStyle w:val="BookText"/>
        <w:rPr/>
      </w:pPr>
      <w:r>
        <w:rPr>
          <w:rFonts w:ascii="IRNazanin" w:hAnsi="IRNazanin" w:eastAsia="IRNazanin"/>
          <w:color w:val="111111"/>
          <w:sz w:val="28"/>
          <w:sz w:val="28"/>
          <w:szCs w:val="28"/>
          <w:rtl w:val="true"/>
          <w:lang w:bidi="fa-IR"/>
        </w:rPr>
        <w:t>نام و نسب</w:t>
      </w:r>
    </w:p>
    <w:p>
      <w:pPr>
        <w:pStyle w:val="BookText"/>
        <w:rPr/>
      </w:pPr>
      <w:r>
        <w:rPr>
          <w:rFonts w:ascii="IRNazanin" w:hAnsi="IRNazanin" w:eastAsia="IRNazanin"/>
          <w:color w:val="111111"/>
          <w:sz w:val="28"/>
          <w:sz w:val="28"/>
          <w:szCs w:val="28"/>
          <w:rtl w:val="true"/>
          <w:lang w:bidi="fa-IR"/>
        </w:rPr>
        <w:t>خدمت گزاری اهل بیت علیهم السلام</w:t>
      </w:r>
    </w:p>
    <w:p>
      <w:pPr>
        <w:pStyle w:val="BookText"/>
        <w:rPr/>
      </w:pPr>
      <w:r>
        <w:rPr>
          <w:rFonts w:ascii="IRNazanin" w:hAnsi="IRNazanin" w:eastAsia="IRNazanin"/>
          <w:color w:val="111111"/>
          <w:sz w:val="28"/>
          <w:sz w:val="28"/>
          <w:szCs w:val="28"/>
          <w:rtl w:val="true"/>
          <w:lang w:bidi="fa-IR"/>
        </w:rPr>
        <w:t>ویژگی های اخلاقی ابان</w:t>
      </w:r>
    </w:p>
    <w:p>
      <w:pPr>
        <w:pStyle w:val="BookText"/>
        <w:rPr/>
      </w:pPr>
      <w:r>
        <w:rPr>
          <w:rFonts w:ascii="IRNazanin" w:hAnsi="IRNazanin" w:eastAsia="IRNazanin"/>
          <w:color w:val="111111"/>
          <w:sz w:val="28"/>
          <w:sz w:val="28"/>
          <w:szCs w:val="28"/>
          <w:rtl w:val="true"/>
          <w:lang w:bidi="fa-IR"/>
        </w:rPr>
        <w:t>ابان و راهیابی به مکتب اهل بیت علیهم السلام</w:t>
      </w:r>
    </w:p>
    <w:p>
      <w:pPr>
        <w:pStyle w:val="BookText"/>
        <w:rPr/>
      </w:pPr>
      <w:r>
        <w:rPr>
          <w:rFonts w:ascii="IRNazanin" w:hAnsi="IRNazanin" w:eastAsia="IRNazanin"/>
          <w:color w:val="111111"/>
          <w:sz w:val="28"/>
          <w:sz w:val="28"/>
          <w:szCs w:val="28"/>
          <w:rtl w:val="true"/>
          <w:lang w:bidi="fa-IR"/>
        </w:rPr>
        <w:t>ابان، میراث دار اسرار آل محمد صلی الله علیه و آله</w:t>
      </w:r>
    </w:p>
    <w:p>
      <w:pPr>
        <w:pStyle w:val="BookText"/>
        <w:rPr/>
      </w:pPr>
      <w:r>
        <w:rPr>
          <w:rFonts w:ascii="IRNazanin" w:hAnsi="IRNazanin" w:eastAsia="IRNazanin"/>
          <w:color w:val="111111"/>
          <w:sz w:val="28"/>
          <w:sz w:val="28"/>
          <w:szCs w:val="28"/>
          <w:rtl w:val="true"/>
          <w:lang w:bidi="fa-IR"/>
        </w:rPr>
        <w:t>مسافرت به بصره</w:t>
      </w:r>
    </w:p>
    <w:p>
      <w:pPr>
        <w:pStyle w:val="BookText"/>
        <w:rPr/>
      </w:pPr>
      <w:r>
        <w:rPr>
          <w:rFonts w:ascii="IRNazanin" w:hAnsi="IRNazanin" w:eastAsia="IRNazanin"/>
          <w:color w:val="111111"/>
          <w:sz w:val="28"/>
          <w:sz w:val="28"/>
          <w:szCs w:val="28"/>
          <w:rtl w:val="true"/>
          <w:lang w:bidi="fa-IR"/>
        </w:rPr>
        <w:t>در حضور امام سجاد علیه السلام</w:t>
      </w:r>
    </w:p>
    <w:p>
      <w:pPr>
        <w:pStyle w:val="BookText"/>
        <w:rPr/>
      </w:pPr>
      <w:r>
        <w:rPr>
          <w:rFonts w:ascii="IRNazanin" w:hAnsi="IRNazanin" w:eastAsia="IRNazanin"/>
          <w:color w:val="111111"/>
          <w:sz w:val="28"/>
          <w:sz w:val="28"/>
          <w:szCs w:val="28"/>
          <w:rtl w:val="true"/>
          <w:lang w:bidi="fa-IR"/>
        </w:rPr>
        <w:t>رحلت</w:t>
      </w:r>
    </w:p>
    <w:p>
      <w:pPr>
        <w:pStyle w:val="Heading4"/>
        <w:numPr>
          <w:ilvl w:val="3"/>
          <w:numId w:val="1"/>
        </w:numPr>
        <w:rPr/>
      </w:pPr>
      <w:bookmarkStart w:id="96" w:name="__RefHeading___Toc1784381_2281741623"/>
      <w:bookmarkStart w:id="97" w:name="_Toc40"/>
      <w:bookmarkEnd w:id="96"/>
      <w:r>
        <w:rPr>
          <w:rtl w:val="true"/>
        </w:rPr>
        <w:t>ابان بن ابی عیاش فیروز ابواسماعیل</w:t>
      </w:r>
      <w:bookmarkEnd w:id="97"/>
    </w:p>
    <w:p>
      <w:pPr>
        <w:pStyle w:val="BookText"/>
        <w:rPr/>
      </w:pPr>
      <w:r>
        <w:rPr>
          <w:rFonts w:ascii="IRNazanin" w:hAnsi="IRNazanin" w:eastAsia="IRNazanin"/>
          <w:color w:val="111111"/>
          <w:sz w:val="28"/>
          <w:sz w:val="28"/>
          <w:szCs w:val="28"/>
          <w:rtl w:val="true"/>
          <w:lang w:bidi="fa-IR"/>
        </w:rPr>
        <w:t>ابان بن ابی عیاش فیروز ابواسماعیل</w:t>
      </w:r>
    </w:p>
    <w:p>
      <w:pPr>
        <w:pStyle w:val="BookText"/>
        <w:rPr/>
      </w:pPr>
      <w:r>
        <w:rPr>
          <w:rFonts w:ascii="IRNazanin" w:hAnsi="IRNazanin" w:eastAsia="IRNazanin"/>
          <w:color w:val="111111"/>
          <w:sz w:val="28"/>
          <w:sz w:val="28"/>
          <w:szCs w:val="28"/>
          <w:rtl w:val="true"/>
          <w:lang w:bidi="fa-IR"/>
        </w:rPr>
        <w:t>زیر فصل ها</w:t>
      </w:r>
    </w:p>
    <w:p>
      <w:pPr>
        <w:pStyle w:val="Heading4"/>
        <w:numPr>
          <w:ilvl w:val="3"/>
          <w:numId w:val="1"/>
        </w:numPr>
        <w:rPr/>
      </w:pPr>
      <w:bookmarkStart w:id="98" w:name="__RefHeading___Toc1784383_2281741623"/>
      <w:bookmarkStart w:id="99" w:name="_Toc41"/>
      <w:bookmarkEnd w:id="98"/>
      <w:r>
        <w:rPr>
          <w:rtl w:val="true"/>
        </w:rPr>
        <w:t>نام و نسب</w:t>
      </w:r>
      <w:bookmarkEnd w:id="99"/>
    </w:p>
    <w:p>
      <w:pPr>
        <w:pStyle w:val="BookText"/>
        <w:rPr/>
      </w:pPr>
      <w:r>
        <w:rPr>
          <w:rFonts w:ascii="IRNazanin" w:hAnsi="IRNazanin" w:eastAsia="IRNazanin"/>
          <w:color w:val="111111"/>
          <w:sz w:val="28"/>
          <w:sz w:val="28"/>
          <w:szCs w:val="28"/>
          <w:rtl w:val="true"/>
          <w:lang w:bidi="fa-IR"/>
        </w:rPr>
        <w:t>نام و نسب</w:t>
      </w:r>
    </w:p>
    <w:p>
      <w:pPr>
        <w:pStyle w:val="BookText"/>
        <w:rPr/>
      </w:pPr>
      <w:r>
        <w:rPr>
          <w:rFonts w:ascii="IRNazanin" w:hAnsi="IRNazanin" w:eastAsia="IRNazanin"/>
          <w:color w:val="111111"/>
          <w:sz w:val="28"/>
          <w:sz w:val="28"/>
          <w:szCs w:val="28"/>
          <w:rtl w:val="true"/>
          <w:lang w:bidi="fa-IR"/>
        </w:rPr>
        <w:t>ابان بن ابی عیاش یا ابان بن فیروز، از یک خاندان اصیل ایرانی است و ایرانی بودنش، از نام پدرش، فیروز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از مردمان فارس و استان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بزرگ انصاری زنجانی که درباره ایشان بررسی های فراوانی انجام داده است، زادگاه او را شهر نوبندجان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بزرگ در شیراز بوده که هم اکنون از این شهر روستایی به نام نوبندگان، جایی میان شیراز و فسا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کامل ابان بن ابی عیاش در کتاب های رجال شیعه و تاریخ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دانشمند فقیه، عابد، زاهد، ابواسماعیل ابان بن ابی عیاش فیروز عبدی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عبدی، اشاره به آن است که ابان پس از خروج از شهر خود، نوبندجان که در نزدیکی شیراز است، وارد شهر بصره شد و بنابر قوانین آن عصر، هر کس ساکن شهری می شد، باید نام خود را در یکی از قبایل ثبت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ابان هم از میان قبایل،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عبدالقیس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 که به تشیع مایل تر بودند و با مخفف کردن بنوعبدالقیس، به ابان و عبدی مشهور شد و به دلیل اقامت در بصره، به وی بصری گفتند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ازاین رو، ابن حجر وی را عرب خالص نشمرده و در نسب وی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ابی عیاش فیروز، ابواسماعیل مولی عبدالقیس البصری</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100" w:name="__RefHeading___Toc1784385_2281741623"/>
      <w:bookmarkStart w:id="101" w:name="_Toc42"/>
      <w:bookmarkEnd w:id="100"/>
      <w:r>
        <w:rPr>
          <w:rtl w:val="true"/>
        </w:rPr>
        <w:t>خدمت گزاری اهل بیت علیهم السلام</w:t>
      </w:r>
      <w:bookmarkEnd w:id="101"/>
    </w:p>
    <w:p>
      <w:pPr>
        <w:pStyle w:val="BookText"/>
        <w:rPr/>
      </w:pPr>
      <w:r>
        <w:rPr>
          <w:rFonts w:ascii="IRNazanin" w:hAnsi="IRNazanin" w:eastAsia="IRNazanin"/>
          <w:color w:val="111111"/>
          <w:sz w:val="28"/>
          <w:sz w:val="28"/>
          <w:szCs w:val="28"/>
          <w:rtl w:val="true"/>
          <w:lang w:bidi="fa-IR"/>
        </w:rPr>
        <w:t>خدمت گزاری اهل بیت علیهم السلام</w:t>
      </w:r>
    </w:p>
    <w:p>
      <w:pPr>
        <w:pStyle w:val="BookText"/>
        <w:rPr/>
      </w:pPr>
      <w:r>
        <w:rPr>
          <w:rFonts w:ascii="IRNazanin" w:hAnsi="IRNazanin" w:eastAsia="IRNazanin"/>
          <w:color w:val="111111"/>
          <w:sz w:val="28"/>
          <w:sz w:val="28"/>
          <w:szCs w:val="28"/>
          <w:rtl w:val="true"/>
          <w:lang w:bidi="fa-IR"/>
        </w:rPr>
        <w:t>شیخ طوسی در رجال، ابان را در شمار یاران امام سجاد، امام باقر و امام صادق علیهم السلام آورده</w:t>
      </w:r>
      <w:r>
        <w:rPr>
          <w:rStyle w:val="FootnoteAnchor"/>
          <w:rtl w:val="true"/>
        </w:rPr>
        <w:footnoteReference w:id="36"/>
      </w:r>
      <w:r>
        <w:rPr>
          <w:rFonts w:ascii="IRNazanin" w:hAnsi="IRNazanin" w:eastAsia="IRNazanin"/>
          <w:color w:val="111111"/>
          <w:sz w:val="28"/>
          <w:sz w:val="28"/>
          <w:szCs w:val="28"/>
          <w:rtl w:val="true"/>
          <w:lang w:bidi="fa-IR"/>
        </w:rPr>
        <w:t>و گفته که او در عصر امام صادق علیه السلام رحلت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روایت هایی نیز از این امامان برجاست</w:t>
      </w:r>
      <w:r>
        <w:rPr>
          <w:rFonts w:eastAsia="IRNazanin" w:cs="IRNazanin"/>
          <w:color w:val="111111"/>
          <w:sz w:val="28"/>
          <w:szCs w:val="28"/>
          <w:rtl w:val="true"/>
          <w:lang w:bidi="fa-IR"/>
        </w:rPr>
        <w:t>.</w:t>
      </w:r>
    </w:p>
    <w:p>
      <w:pPr>
        <w:pStyle w:val="Heading4"/>
        <w:numPr>
          <w:ilvl w:val="3"/>
          <w:numId w:val="1"/>
        </w:numPr>
        <w:rPr/>
      </w:pPr>
      <w:bookmarkStart w:id="102" w:name="__RefHeading___Toc1784387_2281741623"/>
      <w:bookmarkStart w:id="103" w:name="_Toc43"/>
      <w:bookmarkEnd w:id="102"/>
      <w:r>
        <w:rPr>
          <w:rtl w:val="true"/>
        </w:rPr>
        <w:t>ویژگی های اخلاقی ابان</w:t>
      </w:r>
      <w:bookmarkEnd w:id="103"/>
    </w:p>
    <w:p>
      <w:pPr>
        <w:pStyle w:val="BookText"/>
        <w:rPr/>
      </w:pPr>
      <w:r>
        <w:rPr>
          <w:rFonts w:ascii="IRNazanin" w:hAnsi="IRNazanin" w:eastAsia="IRNazanin"/>
          <w:color w:val="111111"/>
          <w:sz w:val="28"/>
          <w:sz w:val="28"/>
          <w:szCs w:val="28"/>
          <w:rtl w:val="true"/>
          <w:lang w:bidi="fa-IR"/>
        </w:rPr>
        <w:t>ویژگی های اخلاقی ابان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ابان از عابدان راستین بود و شب را تا صبح به عبادت می گذراند و روزها روزه بود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ابن حجر نیز از ایوب نقل می کند</w:t>
      </w:r>
      <w:bookmarkStart w:id="104" w:name="pg3912_27844"/>
    </w:p>
    <w:p>
      <w:pPr>
        <w:pStyle w:val="BookText"/>
        <w:rPr/>
      </w:pPr>
      <w:bookmarkEnd w:id="104"/>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طول عمر، او را به خوبی و نیکی می شناختیم و 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05" w:name="__RefHeading___Toc1784389_2281741623"/>
      <w:bookmarkStart w:id="106" w:name="_Toc44"/>
      <w:bookmarkEnd w:id="105"/>
      <w:r>
        <w:rPr>
          <w:rtl w:val="true"/>
        </w:rPr>
        <w:t>ابان و راهیابی به مکتب اهل بیت علیهم السلام</w:t>
      </w:r>
      <w:bookmarkEnd w:id="106"/>
    </w:p>
    <w:p>
      <w:pPr>
        <w:pStyle w:val="BookText"/>
        <w:rPr/>
      </w:pPr>
      <w:r>
        <w:rPr>
          <w:rFonts w:ascii="IRNazanin" w:hAnsi="IRNazanin" w:eastAsia="IRNazanin"/>
          <w:color w:val="111111"/>
          <w:sz w:val="28"/>
          <w:sz w:val="28"/>
          <w:szCs w:val="28"/>
          <w:rtl w:val="true"/>
          <w:lang w:bidi="fa-IR"/>
        </w:rPr>
        <w:t>ابان و راهیابی به مکتب اهل بیت علیهم السلام</w:t>
      </w:r>
    </w:p>
    <w:p>
      <w:pPr>
        <w:pStyle w:val="BookText"/>
        <w:rPr/>
      </w:pPr>
      <w:r>
        <w:rPr>
          <w:rFonts w:ascii="IRNazanin" w:hAnsi="IRNazanin" w:eastAsia="IRNazanin"/>
          <w:color w:val="111111"/>
          <w:sz w:val="28"/>
          <w:sz w:val="28"/>
          <w:szCs w:val="28"/>
          <w:rtl w:val="true"/>
          <w:lang w:bidi="fa-IR"/>
        </w:rPr>
        <w:t>سلیم بن قیس هلالی از یاران برگزیده امیرمؤمنان،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حجاج بن یوسف ثقفی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سوی عبدالملک بن مروان حاکم عراق شد، حجاج در پی به دست آوردن و کشتن سلیم بن قیس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 به سوی فارس فرار کرد و در آنجا به منزل ابان بن ابی عیاش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تا آن روز فاسد مذهب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ابان در آن روزها چهارده ساله بود و به خواندن قرآن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سلیم روایت هایی را که از ام سلمه، سلمان، معاذ بن جبل و امام علی علیه السلام شنیده بود، برای ابان بازگو می کرد و این دیدار سبب هدایت او به مکتب اهل بیت علیهم السلام می شود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07" w:name="__RefHeading___Toc1784391_2281741623"/>
      <w:bookmarkStart w:id="108" w:name="_Toc45"/>
      <w:bookmarkEnd w:id="107"/>
      <w:r>
        <w:rPr>
          <w:rtl w:val="true"/>
        </w:rPr>
        <w:t>ابان، میراث دار اسرار آل محمد صلی الله علیه و آله</w:t>
      </w:r>
      <w:bookmarkEnd w:id="108"/>
    </w:p>
    <w:p>
      <w:pPr>
        <w:pStyle w:val="BookText"/>
        <w:rPr/>
      </w:pPr>
      <w:r>
        <w:rPr>
          <w:rFonts w:ascii="IRNazanin" w:hAnsi="IRNazanin" w:eastAsia="IRNazanin"/>
          <w:color w:val="111111"/>
          <w:sz w:val="28"/>
          <w:sz w:val="28"/>
          <w:szCs w:val="28"/>
          <w:rtl w:val="true"/>
          <w:lang w:bidi="fa-IR"/>
        </w:rPr>
        <w:t>ابان، میراث دار اسرار آل محمد صلی الله علیه و آله</w:t>
      </w:r>
    </w:p>
    <w:p>
      <w:pPr>
        <w:pStyle w:val="BookText"/>
        <w:rPr/>
      </w:pPr>
      <w:r>
        <w:rPr>
          <w:rFonts w:ascii="IRNazanin" w:hAnsi="IRNazanin" w:eastAsia="IRNazanin"/>
          <w:color w:val="111111"/>
          <w:sz w:val="28"/>
          <w:sz w:val="28"/>
          <w:szCs w:val="28"/>
          <w:rtl w:val="true"/>
          <w:lang w:bidi="fa-IR"/>
        </w:rPr>
        <w:t>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با سلیم بودم، مرگش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 و با من خلوت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هم نشینی کردم و از تو جز آنچه دوست داشتم،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نوشته هایی است که از رجال موثّق شنیده ام و به دست خود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با من پیمان بند که تا من زنده هستم، آن نوشته ها را به هیچ کس خبر ندهی و بعد از مرگ من، از آنها برای کسی نقل نکنی، مگر کسی که مانند خود به او اطمینان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برایت اتفاقی پیش آمد، آنها را نزد کسی از شیعیان علی بن ابی طالب که به او اطمینان داشته باشی و صاحب دین و آبرو باشد،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رعایت این شرایط متعهد شدم و او نیز نوشته ها را به من تحویل داد و همه آنها را برایم خواند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09" w:name="__RefHeading___Toc1784393_2281741623"/>
      <w:bookmarkStart w:id="110" w:name="_Toc46"/>
      <w:bookmarkEnd w:id="109"/>
      <w:r>
        <w:rPr>
          <w:rtl w:val="true"/>
        </w:rPr>
        <w:t>مسافرت به بصره</w:t>
      </w:r>
      <w:bookmarkEnd w:id="110"/>
    </w:p>
    <w:p>
      <w:pPr>
        <w:pStyle w:val="BookText"/>
        <w:rPr/>
      </w:pPr>
      <w:r>
        <w:rPr>
          <w:rFonts w:ascii="IRNazanin" w:hAnsi="IRNazanin" w:eastAsia="IRNazanin"/>
          <w:color w:val="111111"/>
          <w:sz w:val="28"/>
          <w:sz w:val="28"/>
          <w:szCs w:val="28"/>
          <w:rtl w:val="true"/>
          <w:lang w:bidi="fa-IR"/>
        </w:rPr>
        <w:t>مسافرت به بصره</w:t>
      </w:r>
    </w:p>
    <w:p>
      <w:pPr>
        <w:pStyle w:val="BookText"/>
        <w:rPr/>
      </w:pPr>
      <w:r>
        <w:rPr>
          <w:rFonts w:ascii="IRNazanin" w:hAnsi="IRNazanin" w:eastAsia="IRNazanin"/>
          <w:color w:val="111111"/>
          <w:sz w:val="28"/>
          <w:sz w:val="28"/>
          <w:szCs w:val="28"/>
          <w:rtl w:val="true"/>
          <w:lang w:bidi="fa-IR"/>
        </w:rPr>
        <w:t>ابان بعد از آنکه کتاب را تحویل گرفت، نوشته های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مطالب آن برایش روشن و فهمیدنی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روانه بصره شد و با حسن بصری دیدار کرد و نوشته های سلیم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روایت ها، این کتاب چیزی جز حق نیست که از سوی رجال موثّق شیعیان علی بن ابی طالب و نیز از ایشان شنیده ام</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11" w:name="__RefHeading___Toc1784395_2281741623"/>
      <w:bookmarkStart w:id="112" w:name="_Toc47"/>
      <w:bookmarkEnd w:id="111"/>
      <w:r>
        <w:rPr>
          <w:rtl w:val="true"/>
        </w:rPr>
        <w:t>در حضور امام سجاد علیه السلام</w:t>
      </w:r>
      <w:bookmarkEnd w:id="112"/>
    </w:p>
    <w:p>
      <w:pPr>
        <w:pStyle w:val="BookText"/>
        <w:rPr/>
      </w:pPr>
      <w:r>
        <w:rPr>
          <w:rFonts w:ascii="IRNazanin" w:hAnsi="IRNazanin" w:eastAsia="IRNazanin"/>
          <w:color w:val="111111"/>
          <w:sz w:val="28"/>
          <w:sz w:val="28"/>
          <w:szCs w:val="28"/>
          <w:rtl w:val="true"/>
          <w:lang w:bidi="fa-IR"/>
        </w:rPr>
        <w:t>در حضور امام سجاد علیه السلام</w:t>
      </w:r>
    </w:p>
    <w:p>
      <w:pPr>
        <w:pStyle w:val="BookText"/>
        <w:rPr/>
      </w:pPr>
      <w:r>
        <w:rPr>
          <w:rFonts w:ascii="IRNazanin" w:hAnsi="IRNazanin" w:eastAsia="IRNazanin"/>
          <w:color w:val="111111"/>
          <w:sz w:val="28"/>
          <w:sz w:val="28"/>
          <w:szCs w:val="28"/>
          <w:rtl w:val="true"/>
          <w:lang w:bidi="fa-IR"/>
        </w:rPr>
        <w:t>ابان همان سال به سفر حج مشرّف شد و خدمت حضرت سجاد علیه السلام رسید و کتاب سلیم را به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راست گفته است،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روایت های ماست که همه آنها نزد ما شناخته شده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کتاب سلیم بن قیس هلالی، از کتاب های معتبر و قدیمی شیعه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نقل می کند که این کتاب را ابان، بعد از امام سجاد علیه السلام به امام باقر علیه السلام داد و حضرت مطالب آن کتاب را تأیید کرد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نعمانی بزرگ، محدث تشیع، درباره این کتاب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شیعه و همه اهل علم و راویان حدیث ائمه اختلافی نیست که کتاب سلیم، از بزرگ ترین و عالی ترین کتاب های اصول شیعه است و مضامین و رهنمودهای روایی آن را اهل علم و راویان حدیث اهل بیت علیهم السلام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سخنان این کتاب، در اصل از پیامبراعظم صلی الله علیه و آله، امیرمؤمنان علی علیه السلام، مقداد، سلمان فارسی و ابوذر است؛ این کتاب، از کتاب های مرجع و مورد اعتماد شیعه به شمار می رود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نویسنده وسائل الشیعه نیز کتاب سلیم را از کتاب های معتبر می خواند که نمونه هایی بر ثبوت آن و درستی نسبتش به نویسنده برجاست و شکی در صحت انتساب آن نیست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سلیم را ابان بن ابی عیاش حفظ کرد و به دست آیندگان رساند و این، نشان از بزرگی و مرتبه والای وی است که سلیم به او اعتماد</w:t>
      </w:r>
      <w:bookmarkStart w:id="113" w:name="pg3912_27845"/>
    </w:p>
    <w:p>
      <w:pPr>
        <w:pStyle w:val="BookText"/>
        <w:rPr/>
      </w:pPr>
      <w:bookmarkEnd w:id="113"/>
      <w:r>
        <w:rPr>
          <w:rFonts w:ascii="IRNazanin" w:hAnsi="IRNazanin" w:eastAsia="IRNazanin"/>
          <w:color w:val="111111"/>
          <w:sz w:val="28"/>
          <w:sz w:val="28"/>
          <w:szCs w:val="28"/>
          <w:rtl w:val="true"/>
          <w:lang w:bidi="fa-IR"/>
        </w:rPr>
        <w:t>کرد و این مجموعه را به وی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خدمت فرهنگی ابان به مکتب اهل بیت علیهم السلام، حفظ و نشر کتاب سلیم است و مطالب این اثر را نیز درس آموختگان مکتب وی به دست ما رسانده اند</w:t>
      </w:r>
      <w:r>
        <w:rPr>
          <w:rFonts w:eastAsia="IRNazanin" w:cs="IRNazanin"/>
          <w:color w:val="111111"/>
          <w:sz w:val="28"/>
          <w:szCs w:val="28"/>
          <w:rtl w:val="true"/>
          <w:lang w:bidi="fa-IR"/>
        </w:rPr>
        <w:t>.</w:t>
      </w:r>
    </w:p>
    <w:p>
      <w:pPr>
        <w:pStyle w:val="Heading4"/>
        <w:numPr>
          <w:ilvl w:val="3"/>
          <w:numId w:val="1"/>
        </w:numPr>
        <w:rPr/>
      </w:pPr>
      <w:bookmarkStart w:id="114" w:name="__RefHeading___Toc1784397_2281741623"/>
      <w:bookmarkStart w:id="115" w:name="_Toc48"/>
      <w:bookmarkEnd w:id="114"/>
      <w:r>
        <w:rPr>
          <w:rtl w:val="true"/>
        </w:rPr>
        <w:t>رحلت</w:t>
      </w:r>
      <w:bookmarkEnd w:id="115"/>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 xml:space="preserve">ابان در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کرد</w:t>
      </w:r>
      <w:r>
        <w:rPr>
          <w:rStyle w:val="FootnoteAnchor"/>
          <w:rtl w:val="true"/>
        </w:rPr>
        <w:footnoteReference w:id="47"/>
      </w:r>
      <w:r>
        <w:rPr>
          <w:rFonts w:ascii="IRNazanin" w:hAnsi="IRNazanin" w:eastAsia="IRNazanin"/>
          <w:color w:val="111111"/>
          <w:sz w:val="28"/>
          <w:sz w:val="28"/>
          <w:szCs w:val="28"/>
          <w:rtl w:val="true"/>
          <w:lang w:bidi="fa-IR"/>
        </w:rPr>
        <w:t>و یک ماه پیش از رحلتش، کتاب سلیم را به عمر بن اذینه سپرد</w:t>
      </w:r>
      <w:r>
        <w:rPr>
          <w:rFonts w:eastAsia="IRNazanin" w:cs="IRNazanin"/>
          <w:color w:val="111111"/>
          <w:sz w:val="28"/>
          <w:szCs w:val="28"/>
          <w:rtl w:val="true"/>
          <w:lang w:bidi="fa-IR"/>
        </w:rPr>
        <w:t>.</w:t>
      </w:r>
    </w:p>
    <w:p>
      <w:pPr>
        <w:pStyle w:val="Heading3"/>
        <w:numPr>
          <w:ilvl w:val="2"/>
          <w:numId w:val="1"/>
        </w:numPr>
        <w:rPr/>
      </w:pPr>
      <w:bookmarkStart w:id="116" w:name="__RefHeading___Toc1784399_2281741623"/>
      <w:bookmarkStart w:id="117" w:name="_Toc49"/>
      <w:bookmarkEnd w:id="116"/>
      <w:r>
        <w:rPr>
          <w:rtl w:val="true"/>
        </w:rPr>
        <w:t>فصل سوم</w:t>
      </w:r>
      <w:r>
        <w:rPr>
          <w:rtl w:val="true"/>
        </w:rPr>
        <w:t xml:space="preserve">: </w:t>
      </w:r>
      <w:r>
        <w:rPr>
          <w:rtl w:val="true"/>
        </w:rPr>
        <w:t>یاران امام باقر و امام صادق علیهماالسلام</w:t>
      </w:r>
      <w:bookmarkEnd w:id="117"/>
    </w:p>
    <w:p>
      <w:pPr>
        <w:pStyle w:val="Heading4"/>
        <w:numPr>
          <w:ilvl w:val="3"/>
          <w:numId w:val="1"/>
        </w:numPr>
        <w:rPr/>
      </w:pPr>
      <w:bookmarkStart w:id="118" w:name="__RefHeading___Toc1784401_2281741623"/>
      <w:bookmarkStart w:id="119" w:name="_Toc50"/>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باقر و امام صادق علیهماالسلام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ابویزید بسطامی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حریزبن عبدالله ازدی کوفی سجستانی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جابربن حیان، شیمی دان و عارف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عبدالله بن سعد اشعری قمی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ابن عبداللّه قمی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عبدالحمید سجستانی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نجاشی</w:t>
      </w:r>
    </w:p>
    <w:p>
      <w:pPr>
        <w:pStyle w:val="Heading4"/>
        <w:numPr>
          <w:ilvl w:val="3"/>
          <w:numId w:val="1"/>
        </w:numPr>
        <w:rPr/>
      </w:pPr>
      <w:bookmarkStart w:id="120" w:name="__RefHeading___Toc1784403_2281741623"/>
      <w:bookmarkStart w:id="121" w:name="_Toc51"/>
      <w:bookmarkEnd w:id="120"/>
      <w:r>
        <w:rPr/>
        <w:t>1</w:t>
      </w:r>
      <w:r>
        <w:rPr>
          <w:rtl w:val="true"/>
        </w:rPr>
        <w:t xml:space="preserve">. </w:t>
      </w:r>
      <w:r>
        <w:rPr>
          <w:rtl w:val="true"/>
        </w:rPr>
        <w:t>ابویزید بسطامی</w:t>
      </w:r>
      <w:bookmarkEnd w:id="121"/>
    </w:p>
    <w:p>
      <w:pPr>
        <w:pStyle w:val="Heading5"/>
        <w:numPr>
          <w:ilvl w:val="4"/>
          <w:numId w:val="1"/>
        </w:numPr>
        <w:rPr/>
      </w:pPr>
      <w:bookmarkStart w:id="122" w:name="__RefHeading___Toc1784405_2281741623"/>
      <w:bookmarkStart w:id="123" w:name="_Toc52"/>
      <w:bookmarkEnd w:id="122"/>
      <w:r>
        <w:rPr>
          <w:rtl w:val="true"/>
        </w:rPr>
        <w:t>اشاره</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ابویزید بسطامی</w:t>
      </w:r>
    </w:p>
    <w:p>
      <w:pPr>
        <w:pStyle w:val="BookText"/>
        <w:rPr/>
      </w:pPr>
      <w:r>
        <w:rPr>
          <w:rFonts w:ascii="IRNazanin" w:hAnsi="IRNazanin" w:eastAsia="IRNazanin"/>
          <w:color w:val="111111"/>
          <w:sz w:val="28"/>
          <w:sz w:val="28"/>
          <w:szCs w:val="28"/>
          <w:rtl w:val="true"/>
          <w:lang w:bidi="fa-IR"/>
        </w:rPr>
        <w:t>نامش طیفور بن عیسی بن آدم بن عیسی بن سروشان، و معروف به ابویزید بسطامی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 به کسر باء و سکون سین، شهر بزرگی است در راه نیشابور که از دامغان دو منزل فاصله دارد و از آن شهر است، ابویزید بسطامی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عارف و دانشمند کامل، علامه سید حیدر آملی، در کتاب جامع الاسرار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ابویزید از شاگردان مکتب امام صادق علیه السلام و سقای خانه آن حضرت و محرم بر اسرار آن امام بوده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صاحب روضات الجنات نیز از کتاب اربعین فخر رازی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ابویزید از دیگر مشایخ، بزرگوارتر و مقام وی بالاتر از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سقای خانه امام صادق علیه السلام بوده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شرح گلشن راز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بایزید از وطن خود خارج شد و سی سال در سفر بود و ریاضت کشید و یکصد و سیزده استاد را خدمت کرد تا به محضر امام صادق علیه السلام رسید و در همراهی آن حضرت، آنچه مقصود و غرض آفرینش بود، به دست آورد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ابن شهرآشوب در مناقب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ابویزید بسطامی، طیفور سقا سیزده سال خدمت گزار و سقای خانه امام صادق علیه السلام بوده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سید بن طاووس، در طرائف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بزرگی مقام اهل بیت علیهم السلام است که افضل المشایخ، ابویزید بسطامی، سقای خانه امام جعفر صادق علیه السلام بوده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علامه حلی، در شرح تجرید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پراکندگی علم و فضل و زهد و ترک دنیای ائمه علیهم السلام، تا بدانجاست که برترین مشایخ افتخار به خدمت آنان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ابویزید بسطامی مفتخر است که سقای خانه امام صادق علیه السلام بوده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در روضات الجنات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صادق علیه السلام به ابویزید بسطامی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طاقچه کتاب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بویزید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طاقچه کجاست؟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سرت؛ تو چندین سال که در خانه ما هستی، هنوز طاقچه اتاق را ندیده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بویزید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و نورانیت تو مرا از همه چیز غافل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بسطام برگردی و در آنجا مردم را به سوی خدا و پیامبر و اولیا بخوانی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باز 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صادق علیه السلام بایزید را به بسطام می فرستاد، جبّه ای از جبّه های خود را به او بخشید و فرزند عزیزش محمد بن</w:t>
      </w:r>
      <w:bookmarkStart w:id="124" w:name="pg3912_27846"/>
    </w:p>
    <w:p>
      <w:pPr>
        <w:pStyle w:val="BookText"/>
        <w:rPr/>
      </w:pPr>
      <w:bookmarkEnd w:id="124"/>
      <w:r>
        <w:rPr>
          <w:rFonts w:ascii="IRNazanin" w:hAnsi="IRNazanin" w:eastAsia="IRNazanin"/>
          <w:color w:val="111111"/>
          <w:sz w:val="28"/>
          <w:sz w:val="28"/>
          <w:szCs w:val="28"/>
          <w:rtl w:val="true"/>
          <w:lang w:bidi="fa-IR"/>
        </w:rPr>
        <w:t>جعفر را با او همراه کرد و هر دو به بسطام آمدند و از قضا محمد در بسطام رحلت یافت و بویزید او را در همین مزار کنونی دفن کرد و بارها به زیارتش می رفت</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25" w:name="__RefHeading___Toc1784407_2281741623"/>
      <w:bookmarkStart w:id="126" w:name="_Toc53"/>
      <w:bookmarkEnd w:id="125"/>
      <w:r>
        <w:rPr>
          <w:rtl w:val="true"/>
        </w:rPr>
        <w:t>اشکال و جواب</w:t>
      </w:r>
      <w:bookmarkEnd w:id="126"/>
    </w:p>
    <w:p>
      <w:pPr>
        <w:pStyle w:val="BookText"/>
        <w:rPr/>
      </w:pPr>
      <w:r>
        <w:rPr>
          <w:rFonts w:ascii="IRNazanin" w:hAnsi="IRNazanin" w:eastAsia="IRNazanin"/>
          <w:color w:val="111111"/>
          <w:sz w:val="28"/>
          <w:sz w:val="28"/>
          <w:szCs w:val="28"/>
          <w:rtl w:val="true"/>
          <w:lang w:bidi="fa-IR"/>
        </w:rPr>
        <w:t>اشکال و جواب</w:t>
      </w:r>
    </w:p>
    <w:p>
      <w:pPr>
        <w:pStyle w:val="BookText"/>
        <w:rPr/>
      </w:pPr>
      <w:r>
        <w:rPr>
          <w:rFonts w:ascii="IRNazanin" w:hAnsi="IRNazanin" w:eastAsia="IRNazanin"/>
          <w:color w:val="111111"/>
          <w:sz w:val="28"/>
          <w:sz w:val="28"/>
          <w:szCs w:val="28"/>
          <w:rtl w:val="true"/>
          <w:lang w:bidi="fa-IR"/>
        </w:rPr>
        <w:t xml:space="preserve">عده ای می گویند احتمال آن ضعیف است که بایزید محضر حضرت امام صادق علیه السلام را درک کرده باشد؛ زیرا به نظر تاریخ نگاران، حضرت صادق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شهادت رسیده و وفات بایزید بسطامی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عمر بایزید بسطامی میان هفتاد و هشتاد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تولد بایزید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وفات حضرت صادق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گونه محضر حضرت صادق علیه السلام را درک کرده است؟</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پاسخ به این مشکل، سخن استاد محدث زاده و صاحب روضات الجنات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حل این مشکل به نظر می رسد، این است که بایزید دو نفر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طیفور بن عیسی بن آدم بن سروشان که معاصر حضرت صادق علیه السلام و سقای خانه آن حضرت بوده و دیگری طیفور بن عیسی بن آدم بن عیسی بن علی زاهد که معاصر حضرت جواد علیه السلام بوده که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متوجه این مطلب شد، یاقوت حموی است که در معجم البلدان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شهری بزرگ در جاده نیشابور در دو منزلی دامغان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قبر ابویزید بسطامی را در وسط شهر کنار بازار دیدم و او طیفور بن عیسی بن سروشان، زاهد بسطامی است و نیز از بسطام، بویزید طیفور بن عیسی بن آدم بن عیسی بن علی زاهد 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127" w:name="__RefHeading___Toc1784409_2281741623"/>
      <w:bookmarkStart w:id="128" w:name="_Toc54"/>
      <w:bookmarkEnd w:id="127"/>
      <w:r>
        <w:rPr>
          <w:rtl w:val="true"/>
        </w:rPr>
        <w:t>بایزید و دعای مادر</w:t>
      </w:r>
      <w:bookmarkEnd w:id="128"/>
    </w:p>
    <w:p>
      <w:pPr>
        <w:pStyle w:val="BookText"/>
        <w:rPr/>
      </w:pPr>
      <w:r>
        <w:rPr>
          <w:rFonts w:ascii="IRNazanin" w:hAnsi="IRNazanin" w:eastAsia="IRNazanin"/>
          <w:color w:val="111111"/>
          <w:sz w:val="28"/>
          <w:sz w:val="28"/>
          <w:szCs w:val="28"/>
          <w:rtl w:val="true"/>
          <w:lang w:bidi="fa-IR"/>
        </w:rPr>
        <w:t>بایزید و دعای مادر</w:t>
      </w:r>
    </w:p>
    <w:p>
      <w:pPr>
        <w:pStyle w:val="BookText"/>
        <w:rPr/>
      </w:pPr>
      <w:r>
        <w:rPr>
          <w:rFonts w:ascii="IRNazanin" w:hAnsi="IRNazanin" w:eastAsia="IRNazanin"/>
          <w:color w:val="111111"/>
          <w:sz w:val="28"/>
          <w:sz w:val="28"/>
          <w:szCs w:val="28"/>
          <w:rtl w:val="true"/>
          <w:lang w:bidi="fa-IR"/>
        </w:rPr>
        <w:t>پس از آنکه بایزید به خدمت پیشوایان بزرگ رسید و مرتبه کمال یافت، بر دلش گذشت تا رضای مادر را بجوید و در خدمت او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بویزید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که بازپسین کارها می دانستم، پیشین همه بود و آن، رضای والده بود و آنچه در همه ریاضت و مجاهدت و غربت می جستم، در آن یافتم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والده از من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آب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کوزه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جوی رفتم و آب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آمدم، مادرم در خواب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بر دست ایستادم تا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را به وی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کوزه بر دست من یخ زده، مرا دعا کرد و در وقت سحر آنچه می جستم، به من رسید</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129" w:name="__RefHeading___Toc1784411_2281741623"/>
      <w:bookmarkStart w:id="130" w:name="_Toc55"/>
      <w:bookmarkEnd w:id="129"/>
      <w:r>
        <w:rPr>
          <w:rtl w:val="true"/>
        </w:rPr>
        <w:t>اندرزهایی از بسطامی</w:t>
      </w:r>
      <w:bookmarkEnd w:id="130"/>
    </w:p>
    <w:p>
      <w:pPr>
        <w:pStyle w:val="BookText"/>
        <w:rPr/>
      </w:pPr>
      <w:r>
        <w:rPr>
          <w:rFonts w:ascii="IRNazanin" w:hAnsi="IRNazanin" w:eastAsia="IRNazanin"/>
          <w:color w:val="111111"/>
          <w:sz w:val="28"/>
          <w:sz w:val="28"/>
          <w:szCs w:val="28"/>
          <w:rtl w:val="true"/>
          <w:lang w:bidi="fa-IR"/>
        </w:rPr>
        <w:t>اندرزهایی از بسطامی</w:t>
      </w:r>
    </w:p>
    <w:p>
      <w:pPr>
        <w:pStyle w:val="BookText"/>
        <w:rPr/>
      </w:pPr>
      <w:r>
        <w:rPr>
          <w:rFonts w:ascii="IRNazanin" w:hAnsi="IRNazanin" w:eastAsia="IRNazanin"/>
          <w:color w:val="111111"/>
          <w:sz w:val="28"/>
          <w:sz w:val="28"/>
          <w:szCs w:val="28"/>
          <w:rtl w:val="true"/>
          <w:lang w:bidi="fa-IR"/>
        </w:rPr>
        <w:t>از او درباره علم و دانش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و اخبار، از کسی پسندیده است که از علم به معلوم و از خبر به مخبر پی برد، ولی کسی که برای فخرفروشی و غرور دانشی به دست آوَرَد و بدان وسیله خود را برای دیگران زینت دهد تا در نظر آفریده خدا گرامی و محترم شود، هر روز از حق دورتر و بیگانه تر شود و در دنیا خواری و پستی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 که نشانه دوستان خدا و فرمانبرداران حق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سخاوتی، چون سخاوت دریا؛ شفقتی، چون شفقت آفتاب و تواضعی، چون تواضع زمین</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31" w:name="__RefHeading___Toc1784413_2281741623"/>
      <w:bookmarkStart w:id="132" w:name="_Toc56"/>
      <w:bookmarkEnd w:id="131"/>
      <w:r>
        <w:rPr/>
        <w:t>2</w:t>
      </w:r>
      <w:r>
        <w:rPr>
          <w:rtl w:val="true"/>
        </w:rPr>
        <w:t xml:space="preserve">. </w:t>
      </w:r>
      <w:r>
        <w:rPr>
          <w:rtl w:val="true"/>
        </w:rPr>
        <w:t>حریزبن عبدالله ازدی کوفی سجستانی</w:t>
      </w:r>
      <w:bookmarkEnd w:id="132"/>
    </w:p>
    <w:p>
      <w:pPr>
        <w:pStyle w:val="Heading5"/>
        <w:numPr>
          <w:ilvl w:val="4"/>
          <w:numId w:val="1"/>
        </w:numPr>
        <w:rPr/>
      </w:pPr>
      <w:bookmarkStart w:id="133" w:name="__RefHeading___Toc1784415_2281741623"/>
      <w:bookmarkStart w:id="134" w:name="_Toc57"/>
      <w:bookmarkEnd w:id="133"/>
      <w:r>
        <w:rPr>
          <w:rtl w:val="true"/>
        </w:rPr>
        <w:t>اشاره</w:t>
      </w:r>
      <w:bookmarkEnd w:id="13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حریزبن عبدالله ازدی کوفی سجستانی</w:t>
      </w:r>
    </w:p>
    <w:p>
      <w:pPr>
        <w:pStyle w:val="BookText"/>
        <w:rPr/>
      </w:pPr>
      <w:r>
        <w:rPr>
          <w:rFonts w:ascii="IRNazanin" w:hAnsi="IRNazanin" w:eastAsia="IRNazanin"/>
          <w:color w:val="111111"/>
          <w:sz w:val="28"/>
          <w:sz w:val="28"/>
          <w:szCs w:val="28"/>
          <w:rtl w:val="true"/>
          <w:lang w:bidi="fa-IR"/>
        </w:rPr>
        <w:t>اصلش از کوفه، ولی منسوب به سجستان بود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یاقوت حموی در معجم البلدان، میان دانشمندان سجستان، از او نام می برد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دانشمندان سجستان، حریز بن عبدالله، یار امام صادق علیه السلام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نیز او را ساکن سجستان می داند</w:t>
      </w:r>
      <w:r>
        <w:rPr>
          <w:rStyle w:val="FootnoteAnchor"/>
          <w:rtl w:val="true"/>
        </w:rPr>
        <w:footnoteReference w:id="63"/>
      </w:r>
      <w:r>
        <w:rPr>
          <w:rFonts w:ascii="IRNazanin" w:hAnsi="IRNazanin" w:eastAsia="IRNazanin"/>
          <w:color w:val="111111"/>
          <w:sz w:val="28"/>
          <w:sz w:val="28"/>
          <w:szCs w:val="28"/>
          <w:rtl w:val="true"/>
          <w:lang w:bidi="fa-IR"/>
        </w:rPr>
        <w:t>و استاد سید محسن امین درباره سبب انتساب حریز به سجستان می نویسد</w:t>
      </w:r>
      <w:r>
        <w:rPr>
          <w:rFonts w:eastAsia="IRNazanin" w:cs="IRNazanin"/>
          <w:color w:val="111111"/>
          <w:sz w:val="28"/>
          <w:szCs w:val="28"/>
          <w:rtl w:val="true"/>
          <w:lang w:bidi="fa-IR"/>
        </w:rPr>
        <w:t>:</w:t>
      </w:r>
      <w:bookmarkStart w:id="135" w:name="pg3912_27847"/>
    </w:p>
    <w:p>
      <w:pPr>
        <w:pStyle w:val="BookText"/>
        <w:rPr/>
      </w:pPr>
      <w:bookmarkEnd w:id="135"/>
      <w:r>
        <w:rPr>
          <w:rFonts w:ascii="IRNazanin" w:hAnsi="IRNazanin" w:eastAsia="IRNazanin"/>
          <w:color w:val="111111"/>
          <w:sz w:val="28"/>
          <w:sz w:val="28"/>
          <w:szCs w:val="28"/>
          <w:rtl w:val="true"/>
          <w:lang w:bidi="fa-IR"/>
        </w:rPr>
        <w:t>احتمال دارد سبب انتساب او به سجستان، به خاطر زیادی مسافرت ایشان به آن محل باشد که از راه تجارت، سفر بسیاری به آن محل داشت و احتمال دارد بدین جهت باشد که ایشان ساکن سجستان 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حریز در سجستان به شهادت رسید</w:t>
      </w:r>
      <w:r>
        <w:rPr>
          <w:rFonts w:eastAsia="IRNazanin" w:cs="IRNazanin"/>
          <w:color w:val="111111"/>
          <w:sz w:val="28"/>
          <w:szCs w:val="28"/>
          <w:rtl w:val="true"/>
          <w:lang w:bidi="fa-IR"/>
        </w:rPr>
        <w:t>.</w:t>
      </w:r>
    </w:p>
    <w:p>
      <w:pPr>
        <w:pStyle w:val="Heading5"/>
        <w:numPr>
          <w:ilvl w:val="4"/>
          <w:numId w:val="1"/>
        </w:numPr>
        <w:rPr/>
      </w:pPr>
      <w:bookmarkStart w:id="136" w:name="__RefHeading___Toc1784417_2281741623"/>
      <w:bookmarkStart w:id="137" w:name="_Toc58"/>
      <w:bookmarkEnd w:id="136"/>
      <w:r>
        <w:rPr>
          <w:rtl w:val="true"/>
        </w:rPr>
        <w:t>مقامات علمی و معنوی حریز</w:t>
      </w:r>
      <w:bookmarkEnd w:id="137"/>
    </w:p>
    <w:p>
      <w:pPr>
        <w:pStyle w:val="BookText"/>
        <w:rPr/>
      </w:pPr>
      <w:r>
        <w:rPr>
          <w:rFonts w:ascii="IRNazanin" w:hAnsi="IRNazanin" w:eastAsia="IRNazanin"/>
          <w:color w:val="111111"/>
          <w:sz w:val="28"/>
          <w:sz w:val="28"/>
          <w:szCs w:val="28"/>
          <w:rtl w:val="true"/>
          <w:lang w:bidi="fa-IR"/>
        </w:rPr>
        <w:t>مقامات علمی و معنوی حریز</w:t>
      </w:r>
    </w:p>
    <w:p>
      <w:pPr>
        <w:pStyle w:val="BookText"/>
        <w:rPr/>
      </w:pPr>
      <w:r>
        <w:rPr>
          <w:rFonts w:ascii="IRNazanin" w:hAnsi="IRNazanin" w:eastAsia="IRNazanin"/>
          <w:color w:val="111111"/>
          <w:sz w:val="28"/>
          <w:sz w:val="28"/>
          <w:szCs w:val="28"/>
          <w:rtl w:val="true"/>
          <w:lang w:bidi="fa-IR"/>
        </w:rPr>
        <w:t>او از فقهای بنام شیعه و از یاران نزدیک امام جعفر صادق علیه السلام است که در زمان خود نیز میان عام و خاص گرامی بود و روایت های بسیاری را باواسطه یا بی واسطه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آیت الله العظمی خویی، از ایشان در سند، بیش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این بزرگوار، تنها یک راوی نبود، بلکه در زمان خود فقیهی کامل به شمار می رفت و یونس بن عبدالرحمان با آن مقام و جلالش، پای درس وی نشسته است، به گونه ای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عبدالرحمان، از حریز مسائل فقهی بسیاری را بیان کرده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پس ایشان را نمی توان یک راوی دانست، بلکه او فقیه بود و ابن ندیم نیز در فهرست خود، ایشان را از دانشمندان و فقهای شیعه می شمارد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دانشمندان علم رجال نیز همه او را ستوده و به بزرگی مقام علمی وی اعتراف و بسیاری از رجال موثّق نیز از وی نقل حدیث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صلاة وی از کتاب های اصول شمرده شده است</w:t>
      </w:r>
      <w:r>
        <w:rPr>
          <w:rStyle w:val="FootnoteAnchor"/>
          <w:rtl w:val="true"/>
        </w:rPr>
        <w:footnoteReference w:id="68"/>
      </w:r>
      <w:r>
        <w:rPr>
          <w:rFonts w:ascii="IRNazanin" w:hAnsi="IRNazanin" w:eastAsia="IRNazanin"/>
          <w:color w:val="111111"/>
          <w:sz w:val="28"/>
          <w:sz w:val="28"/>
          <w:szCs w:val="28"/>
          <w:rtl w:val="true"/>
          <w:lang w:bidi="fa-IR"/>
        </w:rPr>
        <w:t>که دیگر یاران ائمه بسیار بر آن توجه کرده و از آن سود برده اند</w:t>
      </w:r>
      <w:r>
        <w:rPr>
          <w:rFonts w:eastAsia="IRNazanin" w:cs="IRNazanin"/>
          <w:color w:val="111111"/>
          <w:sz w:val="28"/>
          <w:szCs w:val="28"/>
          <w:rtl w:val="true"/>
          <w:lang w:bidi="fa-IR"/>
        </w:rPr>
        <w:t>.</w:t>
      </w:r>
    </w:p>
    <w:p>
      <w:pPr>
        <w:pStyle w:val="Heading5"/>
        <w:numPr>
          <w:ilvl w:val="4"/>
          <w:numId w:val="1"/>
        </w:numPr>
        <w:rPr/>
      </w:pPr>
      <w:bookmarkStart w:id="138" w:name="__RefHeading___Toc1784419_2281741623"/>
      <w:bookmarkStart w:id="139" w:name="_Toc59"/>
      <w:bookmarkEnd w:id="138"/>
      <w:r>
        <w:rPr>
          <w:rtl w:val="true"/>
        </w:rPr>
        <w:t>خدمات علمی حریز</w:t>
      </w:r>
      <w:bookmarkEnd w:id="139"/>
    </w:p>
    <w:p>
      <w:pPr>
        <w:pStyle w:val="BookText"/>
        <w:rPr/>
      </w:pPr>
      <w:r>
        <w:rPr>
          <w:rFonts w:ascii="IRNazanin" w:hAnsi="IRNazanin" w:eastAsia="IRNazanin"/>
          <w:color w:val="111111"/>
          <w:sz w:val="28"/>
          <w:sz w:val="28"/>
          <w:szCs w:val="28"/>
          <w:rtl w:val="true"/>
          <w:lang w:bidi="fa-IR"/>
        </w:rPr>
        <w:t>خدمات علمی حریز</w:t>
      </w:r>
    </w:p>
    <w:p>
      <w:pPr>
        <w:pStyle w:val="BookText"/>
        <w:rPr/>
      </w:pPr>
      <w:r>
        <w:rPr>
          <w:rFonts w:ascii="IRNazanin" w:hAnsi="IRNazanin" w:eastAsia="IRNazanin"/>
          <w:color w:val="111111"/>
          <w:sz w:val="28"/>
          <w:sz w:val="28"/>
          <w:szCs w:val="28"/>
          <w:rtl w:val="true"/>
          <w:lang w:bidi="fa-IR"/>
        </w:rPr>
        <w:t>وی در عصر خود خدمات ارزنده ای به جامعه علمی و فقهی شیعه ارائه کرد که در روزگار خود و تا امروز، گره گشای مشکلات عالمان و فقها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اول کتاب فقیه، کتاب های حریز را مورد اعتماد و شایسته توجه می شمارد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مرحوم سید محسن امین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جلالت و علو شأن حریز همین بس که از حماد در روایت صحیحه ای روایت شده که امام صادق علیه السلام به حماد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نیکو نماز بخوانی؟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حریز را حفظ هستم که درباره صلاة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آشکارا دلالت می کند که کتاب حریز حتی در زمان امام صادق علیه السلام نیز مشهور بوده و بدان توجه می شده است و هر که کتاب حریز را یاد می گرفت، می توانست نماز را در غایت صحت و فضیلت به جای آورد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افزون بر این، از این روایت استفاده می شود که حضرت، کتاب حریز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های حریز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زکاة، صوم و نوادر که همه کتاب های ایشان از اصول و مورد اعتماد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جایگاه وی میان یاران ائمه والاست و کتاب هایش را عالمان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در خدمت به اهل بیت علیهم السلام لحظه ای غفلت نورزید و در ستیز با دشمنان اهل بیت، جانش را فدا کرد و با منطق و قرآن، مردم را به ولایت و پیروی از جانشینان واقعی رسول مکرم اسلام فرامی خواند و با نقل روایت های معصومان، جایگاه ولایت در دین را تبیین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مکتب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حریز می گفت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همانا اگر مردی روزها را روزه گیرد و شب را به عبادت سپری کند و جمیع مالش را صدقه دهد و هر سال در مراسم حج شرکت کند، ولی ولایت ولیّ خدا را نداشته باشد که اعمالش بنا بر فرامین او باشد، بر اعمالش ثوابی ندهند و از اهل ایمان شمرده نشود</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140" w:name="__RefHeading___Toc1784421_2281741623"/>
      <w:bookmarkStart w:id="141" w:name="_Toc60"/>
      <w:bookmarkEnd w:id="140"/>
      <w:r>
        <w:rPr>
          <w:rtl w:val="true"/>
        </w:rPr>
        <w:t>محرومیت از دیدار امام صادق علیه السلام</w:t>
      </w:r>
      <w:bookmarkEnd w:id="141"/>
    </w:p>
    <w:p>
      <w:pPr>
        <w:pStyle w:val="BookText"/>
        <w:rPr/>
      </w:pPr>
      <w:r>
        <w:rPr>
          <w:rFonts w:ascii="IRNazanin" w:hAnsi="IRNazanin" w:eastAsia="IRNazanin"/>
          <w:color w:val="111111"/>
          <w:sz w:val="28"/>
          <w:sz w:val="28"/>
          <w:szCs w:val="28"/>
          <w:rtl w:val="true"/>
          <w:lang w:bidi="fa-IR"/>
        </w:rPr>
        <w:t>محرومیت از دیدار امام صادق علیه السلام</w:t>
      </w:r>
    </w:p>
    <w:p>
      <w:pPr>
        <w:pStyle w:val="BookText"/>
        <w:rPr/>
      </w:pPr>
      <w:r>
        <w:rPr>
          <w:rFonts w:ascii="IRNazanin" w:hAnsi="IRNazanin" w:eastAsia="IRNazanin"/>
          <w:color w:val="111111"/>
          <w:sz w:val="28"/>
          <w:sz w:val="28"/>
          <w:szCs w:val="28"/>
          <w:rtl w:val="true"/>
          <w:lang w:bidi="fa-IR"/>
        </w:rPr>
        <w:t>کشی در کتاب رجال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فضل بن بقباق از امام صادق علیه السلام اجازه خواست که حریز به حضورش مشرّف شود، ولی امام صادق علیه السلام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حضرت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باز اجازه نداد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درباره رخصت ندادن به حریز در تشرف به حضورش فرمود</w:t>
      </w:r>
      <w:r>
        <w:rPr>
          <w:rFonts w:eastAsia="IRNazanin" w:cs="IRNazanin"/>
          <w:color w:val="111111"/>
          <w:sz w:val="28"/>
          <w:szCs w:val="28"/>
          <w:rtl w:val="true"/>
          <w:lang w:bidi="fa-IR"/>
        </w:rPr>
        <w:t>:</w:t>
      </w:r>
      <w:bookmarkStart w:id="142" w:name="pg3912_27848"/>
    </w:p>
    <w:p>
      <w:pPr>
        <w:pStyle w:val="BookText"/>
        <w:rPr/>
      </w:pPr>
      <w:bookmarkEnd w:id="142"/>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درباره حریز انجام دادم؛ چون حریز قیام مسلحانه کرده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توضیح این روایت، پاسخ هایی آمده است که ما از مرحوم ممقانی در این باره می آوریم که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در پاسخ از روایت گفته شود که حجب و محرومیت حریز، فعل مجملی است که می تواند علت های گوناگونی داشته باشد و این روایت نمی تواند سبب جرح ایشان باشد؛ زیرا ممکن است این عمل امام صادق علیه السلام، به خاطر مصلحتی درباره حریز یا بعضی از شیعیان باشد، نظیر لعن کردن حضرت بر برخی از بزرگان شیعه مانند زراره که حضرت به منظور حفظ جان آنان، آنها را لعن می کرد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43" w:name="__RefHeading___Toc1784423_2281741623"/>
      <w:bookmarkStart w:id="144" w:name="_Toc61"/>
      <w:bookmarkEnd w:id="143"/>
      <w:r>
        <w:rPr>
          <w:rtl w:val="true"/>
        </w:rPr>
        <w:t>شهادت حریز</w:t>
      </w:r>
      <w:bookmarkEnd w:id="144"/>
    </w:p>
    <w:p>
      <w:pPr>
        <w:pStyle w:val="BookText"/>
        <w:rPr/>
      </w:pPr>
      <w:r>
        <w:rPr>
          <w:rFonts w:ascii="IRNazanin" w:hAnsi="IRNazanin" w:eastAsia="IRNazanin"/>
          <w:color w:val="111111"/>
          <w:sz w:val="28"/>
          <w:sz w:val="28"/>
          <w:szCs w:val="28"/>
          <w:rtl w:val="true"/>
          <w:lang w:bidi="fa-IR"/>
        </w:rPr>
        <w:t>شهادت حریز</w:t>
      </w:r>
    </w:p>
    <w:p>
      <w:pPr>
        <w:pStyle w:val="BookText"/>
        <w:rPr/>
      </w:pPr>
      <w:r>
        <w:rPr>
          <w:rFonts w:ascii="IRNazanin" w:hAnsi="IRNazanin" w:eastAsia="IRNazanin"/>
          <w:color w:val="111111"/>
          <w:sz w:val="28"/>
          <w:sz w:val="28"/>
          <w:szCs w:val="28"/>
          <w:rtl w:val="true"/>
          <w:lang w:bidi="fa-IR"/>
        </w:rPr>
        <w:t>علامه محمدباقر مجلسی در بحارالانوار از اختصاص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حریز در سجستان کشته شد و سبب قتلش آن شد که عده ای از یاران او با او هم عقیده بودند و دست به کشتن خوارج و اشرار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خوارج در سیستان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حریز از خوارج سبّ و اهانت به امیرمؤمنان علی علیه السلام را می شنیدند و به حریز 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حریز برای کشتن آنان اجازه می گرفتند و حریز اجازه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افرادی از خوارج کشته می شدند، ولی آنان به شیعه گمان نمی بردند و از فرقه مرجئه انتقام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حقیقت مطلب پی بردند و از شیعه خون بها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حریز در مسجدی نزد حریز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آن مسجد را در حصار گرفتند و حریز و یارانش را کشتند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45" w:name="__RefHeading___Toc1784425_2281741623"/>
      <w:bookmarkStart w:id="146" w:name="_Toc62"/>
      <w:bookmarkEnd w:id="145"/>
      <w:r>
        <w:rPr/>
        <w:t>3</w:t>
      </w:r>
      <w:r>
        <w:rPr>
          <w:rtl w:val="true"/>
        </w:rPr>
        <w:t xml:space="preserve">. </w:t>
      </w:r>
      <w:r>
        <w:rPr>
          <w:rtl w:val="true"/>
        </w:rPr>
        <w:t>جابربن حیان، شیمی دان و عارف</w:t>
      </w:r>
      <w:bookmarkEnd w:id="146"/>
    </w:p>
    <w:p>
      <w:pPr>
        <w:pStyle w:val="Heading5"/>
        <w:numPr>
          <w:ilvl w:val="4"/>
          <w:numId w:val="1"/>
        </w:numPr>
        <w:rPr/>
      </w:pPr>
      <w:bookmarkStart w:id="147" w:name="__RefHeading___Toc1784427_2281741623"/>
      <w:bookmarkStart w:id="148" w:name="_Toc63"/>
      <w:bookmarkEnd w:id="147"/>
      <w:r>
        <w:rPr>
          <w:rtl w:val="true"/>
        </w:rPr>
        <w:t>اشاره</w:t>
      </w:r>
      <w:bookmarkEnd w:id="14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جابربن حیان، شیمی دان و عارف</w:t>
      </w:r>
    </w:p>
    <w:p>
      <w:pPr>
        <w:pStyle w:val="BookText"/>
        <w:rPr/>
      </w:pPr>
      <w:r>
        <w:rPr>
          <w:rFonts w:ascii="IRNazanin" w:hAnsi="IRNazanin" w:eastAsia="IRNazanin"/>
          <w:color w:val="111111"/>
          <w:sz w:val="28"/>
          <w:sz w:val="28"/>
          <w:szCs w:val="28"/>
          <w:rtl w:val="true"/>
          <w:lang w:bidi="fa-IR"/>
        </w:rPr>
        <w:t>کنیه اش ابوعبدالله و یا ابو موسی</w:t>
      </w:r>
      <w:r>
        <w:rPr>
          <w:rStyle w:val="FootnoteAnchor"/>
          <w:rtl w:val="true"/>
        </w:rPr>
        <w:footnoteReference w:id="76"/>
      </w:r>
      <w:r>
        <w:rPr>
          <w:rFonts w:ascii="IRNazanin" w:hAnsi="IRNazanin" w:eastAsia="IRNazanin"/>
          <w:color w:val="111111"/>
          <w:sz w:val="28"/>
          <w:sz w:val="28"/>
          <w:szCs w:val="28"/>
          <w:rtl w:val="true"/>
          <w:lang w:bidi="fa-IR"/>
        </w:rPr>
        <w:t>معروف به صوفی شیمی دان بزرگ اسلامی و از پایه گذاران علم شیمی است که در مقام علمی، بی مانند و از نابغه های روزگار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محل ولادتش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که وی خراسانی بوده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صاحب اعیان الشیعه، تولد ایشان را در خراسان دانسته و از دکتر اهوانی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حیان پدر جابر،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شغلش عطاری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سفری به خراسان کرد و جابر در خراسان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خراسان نیز پدرش را به اتهام شیعه بودن کشت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دهخدا نیز جابر را ایرانی می داند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استاد محدث زاده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حیان پدر جابر در اصل خراسانی بوده و در طوس داروخانه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طرف اعتماد همگان و پیوسته به کار داروگری سرگرم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مرد سیاست نیز بوده است؛ چون با ابومسلم خراسانی همکاری محرمانه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بنی امیه وی را می شناختند و می دانستند که او عقیده شیعی دارد و از پیروان خاندان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قتلش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حیان در خراسان کشته شد و پسرش جابر که جوان بود، با سپاهیان شیعه از خراسان به کوفه آمد و از آنجا به مدینه به خدمت حضرت صادق علیه السلام مشرّف شد و در ردیف شاگردان امام صادق علیه السلام قرار گرفت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جابر در مکتب اهل بیت که ابواب جمیع دانش هاست، علم شیمی را فرا گرفت و خدمات شایانی به جامعه علمی اسلامی و شیعی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درهای دانش شیمی را به روی مسلمانان گشود و شاگردانی تربیت کرد و کتاب های زیادی در این فن نوشت</w:t>
      </w:r>
      <w:r>
        <w:rPr>
          <w:rFonts w:eastAsia="IRNazanin" w:cs="IRNazanin"/>
          <w:color w:val="111111"/>
          <w:sz w:val="28"/>
          <w:szCs w:val="28"/>
          <w:rtl w:val="true"/>
          <w:lang w:bidi="fa-IR"/>
        </w:rPr>
        <w:t>.</w:t>
      </w:r>
    </w:p>
    <w:p>
      <w:pPr>
        <w:pStyle w:val="Heading5"/>
        <w:numPr>
          <w:ilvl w:val="4"/>
          <w:numId w:val="1"/>
        </w:numPr>
        <w:rPr/>
      </w:pPr>
      <w:bookmarkStart w:id="149" w:name="__RefHeading___Toc1784429_2281741623"/>
      <w:bookmarkStart w:id="150" w:name="_Toc64"/>
      <w:bookmarkEnd w:id="149"/>
      <w:r>
        <w:rPr>
          <w:rtl w:val="true"/>
        </w:rPr>
        <w:t>مقام علمی جابر</w:t>
      </w:r>
      <w:bookmarkEnd w:id="150"/>
    </w:p>
    <w:p>
      <w:pPr>
        <w:pStyle w:val="BookText"/>
        <w:rPr/>
      </w:pPr>
      <w:r>
        <w:rPr>
          <w:rFonts w:ascii="IRNazanin" w:hAnsi="IRNazanin" w:eastAsia="IRNazanin"/>
          <w:color w:val="111111"/>
          <w:sz w:val="28"/>
          <w:sz w:val="28"/>
          <w:szCs w:val="28"/>
          <w:rtl w:val="true"/>
          <w:lang w:bidi="fa-IR"/>
        </w:rPr>
        <w:t>مقام علمی جابر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حیان در نبوغ و هوش، ممتاز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دانشمندان و انسان های بزرگی را دیده و از آنها سخن به میان آورده است، ولی در میان این گروه، از عده اندکی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یکی از شگفتی های بشر است که شکوه و آوازه علمی و فراوانی نوشته های وی، همه را به شگفتی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حیان، شاگرد مکتب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سبب بلندمرتبگی او در دانش، هر فرقه و گروهی، او را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می نویسد</w:t>
      </w:r>
      <w:r>
        <w:rPr>
          <w:rFonts w:eastAsia="IRNazanin" w:cs="IRNazanin"/>
          <w:color w:val="111111"/>
          <w:sz w:val="28"/>
          <w:szCs w:val="28"/>
          <w:rtl w:val="true"/>
          <w:lang w:bidi="fa-IR"/>
        </w:rPr>
        <w:t>:</w:t>
      </w:r>
      <w:bookmarkStart w:id="151" w:name="pg3912_27849"/>
    </w:p>
    <w:p>
      <w:pPr>
        <w:pStyle w:val="BookText"/>
        <w:rPr/>
      </w:pPr>
      <w:bookmarkEnd w:id="151"/>
      <w:r>
        <w:rPr>
          <w:rFonts w:ascii="IRNazanin" w:hAnsi="IRNazanin" w:eastAsia="IRNazanin"/>
          <w:color w:val="111111"/>
          <w:sz w:val="28"/>
          <w:sz w:val="28"/>
          <w:szCs w:val="28"/>
          <w:rtl w:val="true"/>
          <w:lang w:bidi="fa-IR"/>
        </w:rPr>
        <w:t>هر کس او را به خود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او را شیعه و از یاران جعفر بن محمد الصادق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او را از خود شمرده و صنعت گران طلا و نقره، او را از خود خوانده 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جرجی زیدان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شاگردان معروف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نابغه بزرگ، از دانشمندان بزرگ شیعه و از نوادر زمان امام صادق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دهخدا از پرفسور برتلو</w:t>
      </w:r>
      <w:r>
        <w:rPr>
          <w:rStyle w:val="FootnoteAnchor"/>
          <w:rtl w:val="true"/>
        </w:rPr>
        <w:footnoteReference w:id="83"/>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جابر را نسبت به تاریخ شیمی، بسان اسم ارسطو نسبت به تاریخ منطق می داند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مرحوم سید محسن امین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حکیم و ریاضی دان و فیلسوف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علم نجوم و طب و رصد،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دانش ها تألیفات بسیاری دارد و در زهد و مواعظ نیز آثاری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 امام صادق علیه السلام و یکی از باب های حضرت و بزرگان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تألیفاتش دلالت می کند که او از شگفتی های دنیا و نوادر روزگار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که تألیفاتش بیش از </w:t>
      </w:r>
      <w:r>
        <w:rPr>
          <w:rFonts w:eastAsia="IRNazanin" w:cs="IRNazanin"/>
          <w:color w:val="111111"/>
          <w:sz w:val="28"/>
          <w:szCs w:val="28"/>
          <w:lang w:bidi="fa-IR"/>
        </w:rPr>
        <w:t>3900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و در همه دانش های عقلی و فلسفی تألیفات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از شگفتی های دنیاست</w:t>
      </w:r>
      <w:r>
        <w:rPr>
          <w:rFonts w:eastAsia="IRNazanin" w:cs="IRNazanin"/>
          <w:color w:val="111111"/>
          <w:sz w:val="28"/>
          <w:szCs w:val="28"/>
          <w:rtl w:val="true"/>
          <w:lang w:bidi="fa-IR"/>
        </w:rPr>
        <w:t>... .</w:t>
      </w:r>
      <w:r>
        <w:rPr>
          <w:rStyle w:val="FootnoteAnchor"/>
          <w:rtl w:val="true"/>
        </w:rPr>
        <w:footnoteReference w:id="85"/>
      </w:r>
      <w:r>
        <w:rPr>
          <w:rFonts w:ascii="IRNazanin" w:hAnsi="IRNazanin" w:eastAsia="IRNazanin"/>
          <w:color w:val="111111"/>
          <w:sz w:val="28"/>
          <w:sz w:val="28"/>
          <w:szCs w:val="28"/>
          <w:rtl w:val="true"/>
          <w:lang w:bidi="fa-IR"/>
        </w:rPr>
        <w:t>حقیقت این است که جابر با این عظمت علمی و معنوی، شیعه بوده و این دانش ها را از ابواب علم نبی و خاندان نبوی، جعفر بن محمد،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شهرستانی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پنجاه جلد از کتب جابر را به خط قدیم دیده ام که در همه آنها هر موضوع علمی را که بیان و بحث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جعفر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القی عَلَیَّ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مولای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رساله اش به نام المنفعة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از سرورم جعفر بن محمد علیه السلام، بزرگ و سرور دوران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جلد از کتب جابر به چاپ رسیده و بیشتر آنها هنوز در کتاب خانه های دولتی برلین و پاریس موجود است و دانشمندان اروپا، جابر را استاد حکمت لقب داده اند و نام او را با عظمت یاد می کنند</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52" w:name="__RefHeading___Toc1784431_2281741623"/>
      <w:bookmarkStart w:id="153" w:name="_Toc65"/>
      <w:bookmarkEnd w:id="152"/>
      <w:r>
        <w:rPr>
          <w:rtl w:val="true"/>
        </w:rPr>
        <w:t>شبهه در وجود جابر</w:t>
      </w:r>
      <w:bookmarkEnd w:id="153"/>
    </w:p>
    <w:p>
      <w:pPr>
        <w:pStyle w:val="BookText"/>
        <w:rPr/>
      </w:pPr>
      <w:r>
        <w:rPr>
          <w:rFonts w:ascii="IRNazanin" w:hAnsi="IRNazanin" w:eastAsia="IRNazanin"/>
          <w:color w:val="111111"/>
          <w:sz w:val="28"/>
          <w:sz w:val="28"/>
          <w:szCs w:val="28"/>
          <w:rtl w:val="true"/>
          <w:lang w:bidi="fa-IR"/>
        </w:rPr>
        <w:t>شبهه در وجود جابر</w:t>
      </w:r>
    </w:p>
    <w:p>
      <w:pPr>
        <w:pStyle w:val="BookText"/>
        <w:rPr/>
      </w:pPr>
      <w:r>
        <w:rPr>
          <w:rFonts w:ascii="IRNazanin" w:hAnsi="IRNazanin" w:eastAsia="IRNazanin"/>
          <w:color w:val="111111"/>
          <w:sz w:val="28"/>
          <w:sz w:val="28"/>
          <w:szCs w:val="28"/>
          <w:rtl w:val="true"/>
          <w:lang w:bidi="fa-IR"/>
        </w:rPr>
        <w:t>فراوانی نوشته ها و آوازه علمی جابر، عده ای را به شگفتی واداشته است و چون نتوانسته اند فردی را با این تعداد آثار تصور کنند، به کلی وجود او را منکر شده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اصل و حقیقتی ندارد و این کتاب ها را مردم نوشته و به او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پس از ذکر این سخن، در پاسخ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 خردی است که شخص دانشمندی با تحمل رنج زیاد، کتابی در دوهزار برگ بنویسد و آن را به فرد دیگری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 عالمی چنین کاری انجام نمی دهد که کتابی تألیف کند و آن را به دیگری نسبت دهد و این عمل، فایده ای ندارد و کار جاهلانه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حیان بر مذهب شیعه کتاب هایی نوشته و در علوم گوناگون نیز آثاری از او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از خراسان بوده و محمد بن زکریا رازی در کتاب هایش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کتاب دائرة المعارف دانش بشر آمده است که ابو موسی جابر بن حیان بن عبدالله کوفی، فیلسوف و شیمی دان معروف، متولد کوفه بوده، ولی در اصل از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کشورهای اروپایی به واسطه کتاب هایی که در آغاز رنسانس ترجمه شد، شهرت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کسی است که الکل را کشف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 الزاج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جابر مقداری از ترکیبات شیمیایی را در بردارد که پیش از وی ناشناخته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نخستین کسی است که عمل شیمیایی تقطیر، تبلور و دیگر خواص فیزیکی را نوشته و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طوس درگذشت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54" w:name="__RefHeading___Toc1784433_2281741623"/>
      <w:bookmarkStart w:id="155" w:name="_Toc66"/>
      <w:bookmarkEnd w:id="154"/>
      <w:r>
        <w:rPr/>
        <w:t>4</w:t>
      </w:r>
      <w:r>
        <w:rPr>
          <w:rtl w:val="true"/>
        </w:rPr>
        <w:t xml:space="preserve">. </w:t>
      </w:r>
      <w:r>
        <w:rPr>
          <w:rtl w:val="true"/>
        </w:rPr>
        <w:t>عمران بن عبدالله بن سعد اشعری قمی</w:t>
      </w:r>
      <w:bookmarkEnd w:id="155"/>
    </w:p>
    <w:p>
      <w:pPr>
        <w:pStyle w:val="Heading5"/>
        <w:numPr>
          <w:ilvl w:val="4"/>
          <w:numId w:val="1"/>
        </w:numPr>
        <w:rPr/>
      </w:pPr>
      <w:bookmarkStart w:id="156" w:name="__RefHeading___Toc1784435_2281741623"/>
      <w:bookmarkStart w:id="157" w:name="_Toc67"/>
      <w:bookmarkEnd w:id="156"/>
      <w:r>
        <w:rPr>
          <w:rtl w:val="true"/>
        </w:rPr>
        <w:t>اشاره</w:t>
      </w:r>
      <w:bookmarkEnd w:id="15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عبدالله بن سعد اشعری قمی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بزرگان شیعه و از خاندان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پیش از پرداختن به شرح حال ایشان، درباره تاریخ اشعریان و مهاجرتشان به قم مطالبی</w:t>
      </w:r>
      <w:bookmarkStart w:id="158" w:name="pg3912_27850"/>
    </w:p>
    <w:p>
      <w:pPr>
        <w:pStyle w:val="BookText"/>
        <w:rPr/>
      </w:pPr>
      <w:bookmarkEnd w:id="158"/>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Heading5"/>
        <w:numPr>
          <w:ilvl w:val="4"/>
          <w:numId w:val="1"/>
        </w:numPr>
        <w:rPr/>
      </w:pPr>
      <w:bookmarkStart w:id="159" w:name="__RefHeading___Toc1784437_2281741623"/>
      <w:bookmarkStart w:id="160" w:name="_Toc68"/>
      <w:bookmarkEnd w:id="159"/>
      <w:r>
        <w:rPr>
          <w:rtl w:val="true"/>
        </w:rPr>
        <w:t>خاندان اشعری</w:t>
      </w:r>
      <w:bookmarkEnd w:id="160"/>
    </w:p>
    <w:p>
      <w:pPr>
        <w:pStyle w:val="BookText"/>
        <w:rPr/>
      </w:pPr>
      <w:r>
        <w:rPr>
          <w:rFonts w:ascii="IRNazanin" w:hAnsi="IRNazanin" w:eastAsia="IRNazanin"/>
          <w:color w:val="111111"/>
          <w:sz w:val="28"/>
          <w:sz w:val="28"/>
          <w:szCs w:val="28"/>
          <w:rtl w:val="true"/>
          <w:lang w:bidi="fa-IR"/>
        </w:rPr>
        <w:t>خاندان اشعری</w:t>
      </w:r>
    </w:p>
    <w:p>
      <w:pPr>
        <w:pStyle w:val="BookText"/>
        <w:rPr/>
      </w:pPr>
      <w:r>
        <w:rPr>
          <w:rFonts w:ascii="IRNazanin" w:hAnsi="IRNazanin" w:eastAsia="IRNazanin"/>
          <w:color w:val="111111"/>
          <w:sz w:val="28"/>
          <w:sz w:val="28"/>
          <w:szCs w:val="28"/>
          <w:rtl w:val="true"/>
          <w:lang w:bidi="fa-IR"/>
        </w:rPr>
        <w:t xml:space="preserve">نیای بزرگ خاندان اشعری، مالک بن عامر که از کشور یمن 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شنیدن ندای توحید، از یمن به سوی مدینه شتافت و با اشتیاق فراوان به حضور پیامبر اسلام رسید و اسلام آورد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اندک اندک با راهنمایی های مالک که از نخستین مسلمانان یمن بود، دیگر بستگان او و طایفه های یمن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خدمات وی و دیگر اشعریان، 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بخشش خود را به بزرگ و کوچک اشعریان ارزانی بدار</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عبدالله و احوص، دو فرزند سعد بن مالک بن عامر، از نخستین کسانی بودند که در زمان امام محمد باقر علیه السلام از کوفه به قم هجرت و پس از استقرار در قم، آیین تشیع را در قم ترویج کردند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درباره سبب کوچ خاندان اشعری به قم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بزرگان خاندان اشعری در قیام مختار نقش بسزایی داشتند و از ارکان قیام وی شمرده می شدند، پس از شکست مختار، حجاج بن یوسف بر اشعریان سخت گیری کرد و بر اثر این، سائب بن مالک، عموی عبدالله و احوص به همراه محمد فرزند سائب، به دست حجاج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حجاج، خاندان اشعری را به قتل تهدید کرد که بر اثر رفتارهای او آنان به قم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مهاجرت عبدالله و احوص، افراد دیگری از قبیله اشعریان به قم مهاجرت نمودند</w:t>
      </w:r>
      <w:r>
        <w:rPr>
          <w:rFonts w:eastAsia="IRNazanin" w:cs="IRNazanin"/>
          <w:color w:val="111111"/>
          <w:sz w:val="28"/>
          <w:szCs w:val="28"/>
          <w:rtl w:val="true"/>
          <w:lang w:bidi="fa-IR"/>
        </w:rPr>
        <w:t>.</w:t>
      </w:r>
    </w:p>
    <w:p>
      <w:pPr>
        <w:pStyle w:val="Heading5"/>
        <w:numPr>
          <w:ilvl w:val="4"/>
          <w:numId w:val="1"/>
        </w:numPr>
        <w:rPr/>
      </w:pPr>
      <w:bookmarkStart w:id="161" w:name="__RefHeading___Toc1784439_2281741623"/>
      <w:bookmarkStart w:id="162" w:name="_Toc69"/>
      <w:bookmarkEnd w:id="161"/>
      <w:r>
        <w:rPr>
          <w:rtl w:val="true"/>
        </w:rPr>
        <w:t>منزلت او نزد امام صادق علیه السلام</w:t>
      </w:r>
      <w:bookmarkEnd w:id="162"/>
    </w:p>
    <w:p>
      <w:pPr>
        <w:pStyle w:val="BookText"/>
        <w:rPr/>
      </w:pPr>
      <w:r>
        <w:rPr>
          <w:rFonts w:ascii="IRNazanin" w:hAnsi="IRNazanin" w:eastAsia="IRNazanin"/>
          <w:color w:val="111111"/>
          <w:sz w:val="28"/>
          <w:sz w:val="28"/>
          <w:szCs w:val="28"/>
          <w:rtl w:val="true"/>
          <w:lang w:bidi="fa-IR"/>
        </w:rPr>
        <w:t>منزلت او نزد امام صادق علیه السلام</w:t>
      </w:r>
    </w:p>
    <w:p>
      <w:pPr>
        <w:pStyle w:val="BookText"/>
        <w:rPr/>
      </w:pPr>
      <w:r>
        <w:rPr>
          <w:rFonts w:ascii="IRNazanin" w:hAnsi="IRNazanin" w:eastAsia="IRNazanin"/>
          <w:color w:val="111111"/>
          <w:sz w:val="28"/>
          <w:sz w:val="28"/>
          <w:szCs w:val="28"/>
          <w:rtl w:val="true"/>
          <w:lang w:bidi="fa-IR"/>
        </w:rPr>
        <w:t>وی یکی از بزرگان اهل قم و خاندان اشعری است که با برادرانش یعقوب و عیسی، از یاران حضرت صادق علیه السلام بودند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حضرت صادق علیه السلام وی را بسیار دوست داشت و به همین سبب، هرگاه در مدینه بر حضرت وارد می شد، حضرت از او دلجویی می کرد و احوال خانواده و بستگانش را جویا می شد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در روایتی آمده است که وقتی عمران بر حضرت صادق علیه السلام وارد شد، حضرت از احوال او پرسید و با وی به نیکویی و خوش رویی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 و خارج شد، حماد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که با او این قدر مهربانی و نیکویی کردی؟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اهل بیت است که اگر ستمگری از ستمگران به او قصد بد کند، خدا نابودش می سازد</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163" w:name="__RefHeading___Toc1784441_2281741623"/>
      <w:bookmarkStart w:id="164" w:name="_Toc70"/>
      <w:bookmarkEnd w:id="163"/>
      <w:r>
        <w:rPr>
          <w:rtl w:val="true"/>
        </w:rPr>
        <w:t>خدمت به اهل بیت علیهم السلام</w:t>
      </w:r>
      <w:bookmarkEnd w:id="164"/>
    </w:p>
    <w:p>
      <w:pPr>
        <w:pStyle w:val="BookText"/>
        <w:rPr/>
      </w:pPr>
      <w:r>
        <w:rPr>
          <w:rFonts w:ascii="IRNazanin" w:hAnsi="IRNazanin" w:eastAsia="IRNazanin"/>
          <w:color w:val="111111"/>
          <w:sz w:val="28"/>
          <w:sz w:val="28"/>
          <w:szCs w:val="28"/>
          <w:rtl w:val="true"/>
          <w:lang w:bidi="fa-IR"/>
        </w:rPr>
        <w:t>خدمت به اهل بیت علیهم السلام</w:t>
      </w:r>
    </w:p>
    <w:p>
      <w:pPr>
        <w:pStyle w:val="BookText"/>
        <w:rPr/>
      </w:pPr>
      <w:r>
        <w:rPr>
          <w:rFonts w:ascii="IRNazanin" w:hAnsi="IRNazanin" w:eastAsia="IRNazanin"/>
          <w:color w:val="111111"/>
          <w:sz w:val="28"/>
          <w:sz w:val="28"/>
          <w:szCs w:val="28"/>
          <w:rtl w:val="true"/>
          <w:lang w:bidi="fa-IR"/>
        </w:rPr>
        <w:t>در روایتی آمده است عمران بن عبداللّه در منا خیمه های بزرگ زنانه و مردانه با خود داشت و آنها را برای امام صادق علیه السلام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 با اهل بیت خود وارد شد،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خیمه ها را چه کسی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عبداللّه این خیمه ها را برای شما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آنجا منزل کرد و عمران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به حضور حضرت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ها، همان هایی است که امر کرده بودید برایتان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خمیه ها چه قدر هزینه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کرباس های آن را خودم بافته ام و ساخته ام و برای شما درست کرده و به رسم هدیه تقدیم داشته ام و دوست دارم آن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 آن پولی را که برای این کار فرستاده بودید،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دست عمران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می خواهم که صلوات فرستد بر محمد و آل محمد، و تو و خاندانت را در سایه رحمت خود در آورد، روزی که سایه ای جز سایه رحمت او نباشد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65" w:name="__RefHeading___Toc1784443_2281741623"/>
      <w:bookmarkStart w:id="166" w:name="_Toc71"/>
      <w:bookmarkEnd w:id="165"/>
      <w:r>
        <w:rPr/>
        <w:t>5</w:t>
      </w:r>
      <w:r>
        <w:rPr>
          <w:rtl w:val="true"/>
        </w:rPr>
        <w:t xml:space="preserve">. </w:t>
      </w:r>
      <w:r>
        <w:rPr>
          <w:rtl w:val="true"/>
        </w:rPr>
        <w:t>آدم ابن عبداللّه قمی</w:t>
      </w:r>
      <w:bookmarkEnd w:id="166"/>
    </w:p>
    <w:p>
      <w:pPr>
        <w:pStyle w:val="Heading5"/>
        <w:numPr>
          <w:ilvl w:val="4"/>
          <w:numId w:val="1"/>
        </w:numPr>
        <w:rPr/>
      </w:pPr>
      <w:bookmarkStart w:id="167" w:name="__RefHeading___Toc1784445_2281741623"/>
      <w:bookmarkStart w:id="168" w:name="_Toc72"/>
      <w:bookmarkEnd w:id="167"/>
      <w:r>
        <w:rPr>
          <w:rtl w:val="true"/>
        </w:rPr>
        <w:t>اشاره</w:t>
      </w:r>
      <w:bookmarkEnd w:id="16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ابن عبداللّه قمی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یاران امام صادق علیه السلام بود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او همان آدم بن عبداللّه بن سعد اشعری قمی،</w:t>
      </w:r>
      <w:r>
        <w:rPr>
          <w:rStyle w:val="FootnoteAnchor"/>
          <w:rtl w:val="true"/>
        </w:rPr>
        <w:footnoteReference w:id="97"/>
      </w:r>
      <w:r>
        <w:rPr>
          <w:rFonts w:ascii="IRNazanin" w:hAnsi="IRNazanin" w:eastAsia="IRNazanin"/>
          <w:color w:val="111111"/>
          <w:sz w:val="28"/>
          <w:sz w:val="28"/>
          <w:szCs w:val="28"/>
          <w:rtl w:val="true"/>
          <w:lang w:bidi="fa-IR"/>
        </w:rPr>
        <w:t>برادر عمران بن عبداللّه قمی</w:t>
      </w:r>
      <w:r>
        <w:rPr>
          <w:rStyle w:val="FootnoteAnchor"/>
          <w:rtl w:val="true"/>
        </w:rPr>
        <w:footnoteReference w:id="98"/>
      </w:r>
      <w:r>
        <w:rPr>
          <w:rFonts w:ascii="IRNazanin" w:hAnsi="IRNazanin" w:eastAsia="IRNazanin"/>
          <w:color w:val="111111"/>
          <w:sz w:val="28"/>
          <w:sz w:val="28"/>
          <w:szCs w:val="28"/>
          <w:rtl w:val="true"/>
          <w:lang w:bidi="fa-IR"/>
        </w:rPr>
        <w:t>و از همان خاندانی است</w:t>
      </w:r>
      <w:bookmarkStart w:id="169" w:name="pg3912_27851"/>
    </w:p>
    <w:p>
      <w:pPr>
        <w:pStyle w:val="BookText"/>
        <w:rPr/>
      </w:pPr>
      <w:bookmarkEnd w:id="169"/>
      <w:r>
        <w:rPr>
          <w:rFonts w:ascii="IRNazanin" w:hAnsi="IRNazanin" w:eastAsia="IRNazanin"/>
          <w:color w:val="111111"/>
          <w:sz w:val="28"/>
          <w:sz w:val="28"/>
          <w:szCs w:val="28"/>
          <w:rtl w:val="true"/>
          <w:lang w:bidi="fa-IR"/>
        </w:rPr>
        <w:t>که حضرت صادق علیه السلام درباره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از قوم نجیب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پژوهش گران این حدیث را دلیل مدح و حُسن حال ایشان دانسته اند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او پدر زکریا بن آدم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بزرگی و مرتبه بلند او همین بس که از خاندانی است که افرادی از آن چون زکریا بن آدم که امان بر اهل قم و مورد توجه امام رضا علیه السلام بودند و عیسی بن عبداللّه و عمران بن عبداللّه از آن خاندان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امام صادق علیه السلام به برادر ایشان عمران بن عبداللّه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نجیب و از خاندان نجیبان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حسن حال وی و جلالتش دلالت می کند</w:t>
      </w:r>
      <w:r>
        <w:rPr>
          <w:rFonts w:eastAsia="IRNazanin" w:cs="IRNazanin"/>
          <w:color w:val="111111"/>
          <w:sz w:val="28"/>
          <w:szCs w:val="28"/>
          <w:rtl w:val="true"/>
          <w:lang w:bidi="fa-IR"/>
        </w:rPr>
        <w:t>.</w:t>
      </w:r>
    </w:p>
    <w:p>
      <w:pPr>
        <w:pStyle w:val="Heading5"/>
        <w:numPr>
          <w:ilvl w:val="4"/>
          <w:numId w:val="1"/>
        </w:numPr>
        <w:rPr/>
      </w:pPr>
      <w:bookmarkStart w:id="170" w:name="__RefHeading___Toc1784447_2281741623"/>
      <w:bookmarkStart w:id="171" w:name="_Toc73"/>
      <w:bookmarkEnd w:id="170"/>
      <w:r>
        <w:rPr>
          <w:rtl w:val="true"/>
        </w:rPr>
        <w:t>خدمات اشعریان به مکتب تشیع</w:t>
      </w:r>
      <w:bookmarkEnd w:id="171"/>
    </w:p>
    <w:p>
      <w:pPr>
        <w:pStyle w:val="BookText"/>
        <w:rPr/>
      </w:pPr>
      <w:r>
        <w:rPr>
          <w:rFonts w:ascii="IRNazanin" w:hAnsi="IRNazanin" w:eastAsia="IRNazanin"/>
          <w:color w:val="111111"/>
          <w:sz w:val="28"/>
          <w:sz w:val="28"/>
          <w:szCs w:val="28"/>
          <w:rtl w:val="true"/>
          <w:lang w:bidi="fa-IR"/>
        </w:rPr>
        <w:t>خدمات اشعریان به مکتب تشیع</w:t>
      </w:r>
    </w:p>
    <w:p>
      <w:pPr>
        <w:pStyle w:val="BookText"/>
        <w:rPr/>
      </w:pPr>
      <w:r>
        <w:rPr>
          <w:rFonts w:ascii="IRNazanin" w:hAnsi="IRNazanin" w:eastAsia="IRNazanin"/>
          <w:color w:val="111111"/>
          <w:sz w:val="28"/>
          <w:sz w:val="28"/>
          <w:szCs w:val="28"/>
          <w:rtl w:val="true"/>
          <w:lang w:bidi="fa-IR"/>
        </w:rPr>
        <w:t>با اندکی سیر در تاریخ و سرگذشت اشعریان قم و افرادی چون زکریا بن آدم، بزرگی و شرافت این خاندان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اشعریان از همان صدر اسلام شامل توجه نبی بزرگوار اسلام بودند و از آن جا که رسول اسلام به مدد الهام های غیبی، از خدمات اشعریان در آینده با خبر بود که بدعت ها و جعلیات گمراهان اسلام را از میان می برند، دست به دعا برداشت و از درگاه ایزدی برای آنان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اشعریان را زیاد فرما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خداوند به دعای نبی مکرم اسلام، این خاندان را به رحمت خویش درآورد و جمعیت اشعریان فزونی یافت و هر کدام از این خاندان، علمداران پرچم تشیع شدند و در استواری پایه های تشیع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برکت اشعریان، مکتب تشیع در ناحیه قم فراگیر و پس از گذشت اندک زمانی، قم به مهد و دانشگاه تشیع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اشعریان در ابتدای ورود به قم، نخست به پاک سازی مذهبی و اعتقادی این شهر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در اوایل حضورش در قم، آتشکده ای را ویران ساخت و به جای آن مسجدی بنا کرد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پس از بنای مسجد، عبداللّه برادر احوص، پیوسته در مسجد حضور می یافت و در کنار برگزاری نماز، حاضران را با آموزه های مذهب تشیع آشنا می ساخت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ازاین رو، می توان گفت نخستین محراب عبادت و مجلس تبلیغ آیین تشیع، به دست خاندان اشعری در قم برپا گردید و با این مجالس، بذر تشیع و دوستی خاندان نبوی در دل مردم قم به همت اشعریان کاشته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اشعریان منحصر به قم نبود، بلکه آنان با نفوذ و قدرت تدریجی شان، در دیگر شهرها نیز به فعالیت تبلیغی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 سیاسی آنان سبب شد عبداللّه بن سعد، والی و حاکم شهرهای همدان و اصفهان شود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حاکمیت شهرهای فرهان، ساوه، طبرس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دست افرادی از خاندان اشعریان افتاد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آری این اشعریان بودند که احادیث و فقه و معارف اهل بیت را در ناحیه قم و دیگر شهرهای ایران رواج دادند و مردم را به سوی اهل بیت عصمت و طهارت رهنمون شدند و با دشمنان دین به ستیز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نفر از خاندان اشعری، از خواص و یاران پیشوایان معصوم علیهم السلام بودند که بیان شرح حال هر کدام از راویان خاندان اشعری در این مجال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پاس بزرگ داشت خدمات علمی و معنوی آنان و بیان بزرگی و جایگاه علمی و معنوی شان، نام تنی چند از بزرگان خاندان اشعری را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بن عبداللّه بن سعد اشعری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عبداللّه بن سعد اشعری قمی، از یاران امام صادق و امام کاظم علیهماالسلام </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وی عموی زکریا بن آدم و برادر آدم بن عبداللّه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عبداللّه بن سعد اشعری، عموی زکریا بن آدم</w:t>
      </w:r>
      <w:r>
        <w:rPr>
          <w:rFonts w:eastAsia="IRNazanin" w:cs="IRNazanin"/>
          <w:color w:val="111111"/>
          <w:sz w:val="28"/>
          <w:szCs w:val="28"/>
          <w:rtl w:val="true"/>
          <w:lang w:bidi="fa-IR"/>
        </w:rPr>
        <w:t>.</w:t>
      </w:r>
      <w:bookmarkStart w:id="172" w:name="pg3912_27852"/>
    </w:p>
    <w:p>
      <w:pPr>
        <w:pStyle w:val="BookText"/>
        <w:rPr/>
      </w:pPr>
      <w:bookmarkEnd w:id="17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عبداللّه بن سعد اشعری، عموی زکریا بن آدم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بن عبداللّه بن سعد اشعری، از یاران امام صادق و امام کاظم علیهماالسلام </w:t>
      </w:r>
      <w:r>
        <w:rPr>
          <w:rStyle w:val="FootnoteAnchor"/>
          <w:rtl w:val="true"/>
        </w:rPr>
        <w:footnoteReference w:id="107"/>
      </w:r>
      <w:r>
        <w:rPr>
          <w:rFonts w:ascii="IRNazanin" w:hAnsi="IRNazanin" w:eastAsia="IRNazanin"/>
          <w:color w:val="111111"/>
          <w:sz w:val="28"/>
          <w:sz w:val="28"/>
          <w:szCs w:val="28"/>
          <w:rtl w:val="true"/>
          <w:lang w:bidi="fa-IR"/>
        </w:rPr>
        <w:t>و عموی زکریا بن آدم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یسع بن یسع بن عبداللّه بن سعد اشعری، از یاران امام صادق و امام کاظم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بن ادریس بن عبداللّه، از یاران امام صادق و امام کاظم و امام رضا علیهماالسلام و پسر عموی زکریا بن آدم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بن عبداللّه بن سعد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هم دارد و به ابوجریر قمی نیز 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شیعه بود و از امام رضا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عموی زکریا بن آدم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برادر زکریا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 بن عبداللّه اشعری قمی، از یاران امام رضا و امام جواد علیهماالسلام که شیخ قمیین و از وجوه اشاعره بود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سهل بن یسع بن عبداللّه اشعری، از یاران امام کاظم و امام رضا علیهماالسلام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سعدبن سعد بن احوص بن سعد بن مالک، از یاران امام رضا و امام جواد علیهماالسلام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 بن عبداللّه بن سعد بن مالک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عبدالعزیر بن مهتدی بن محمد، از یاران امام رضا و امام جواد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عمران بن محمد بن عمران بن عبداللّه بن سعد اشعری، از یاران امام رضا و امام جواد علیهماالسلام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ریان بن صلت اشعری، ابو علی، از یاران امام 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بن عیسی اشعری، از یاران امام رضا علیه السلام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طاهر بن حمزة بن یسع، از یاران امام رضا و امام هادی علیهماالسلام </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ریان بن صلت اشعری، از یاران امام هادی و عسکری علیهماالسلام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سهل بن یسع بن عبداللّه، از یاران امام رضا و امام جواد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ریان بن صلت اشعری، از یاران امام حسن عسکری علیه السلام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عبداللّه بن عیسی، از یاران امام جواد علیه السلام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عبیداللّه اشعری قمی؛ از یاران امام هادی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ها راوی دیگر که از راویان احادیث و خواص پیشوایان معصوم علیهم السلام بودند</w:t>
      </w:r>
      <w:r>
        <w:rPr>
          <w:rFonts w:eastAsia="IRNazanin" w:cs="IRNazanin"/>
          <w:color w:val="111111"/>
          <w:sz w:val="28"/>
          <w:szCs w:val="28"/>
          <w:rtl w:val="true"/>
          <w:lang w:bidi="fa-IR"/>
        </w:rPr>
        <w:t>.</w:t>
      </w:r>
    </w:p>
    <w:p>
      <w:pPr>
        <w:pStyle w:val="Heading4"/>
        <w:numPr>
          <w:ilvl w:val="3"/>
          <w:numId w:val="1"/>
        </w:numPr>
        <w:rPr/>
      </w:pPr>
      <w:bookmarkStart w:id="173" w:name="__RefHeading___Toc1784449_2281741623"/>
      <w:bookmarkStart w:id="174" w:name="_Toc74"/>
      <w:bookmarkEnd w:id="173"/>
      <w:r>
        <w:rPr/>
        <w:t>6</w:t>
      </w:r>
      <w:r>
        <w:rPr>
          <w:rtl w:val="true"/>
        </w:rPr>
        <w:t xml:space="preserve">. </w:t>
      </w:r>
      <w:r>
        <w:rPr>
          <w:rtl w:val="true"/>
        </w:rPr>
        <w:t>عمار بن عبدالحمید سجستانی</w:t>
      </w:r>
      <w:bookmarkEnd w:id="17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عبدالحمید سجستانی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اهل سیستان و از یاران امام صادق علیه السلام </w:t>
      </w:r>
      <w:r>
        <w:rPr>
          <w:rStyle w:val="FootnoteAnchor"/>
          <w:rtl w:val="true"/>
        </w:rPr>
        <w:footnoteReference w:id="118"/>
      </w:r>
      <w:r>
        <w:rPr>
          <w:rFonts w:ascii="IRNazanin" w:hAnsi="IRNazanin" w:eastAsia="IRNazanin"/>
          <w:color w:val="111111"/>
          <w:sz w:val="28"/>
          <w:sz w:val="28"/>
          <w:szCs w:val="28"/>
          <w:rtl w:val="true"/>
          <w:lang w:bidi="fa-IR"/>
        </w:rPr>
        <w:t>و از دوست داران معصومان علیهم السلام و دعوت کنندگان به ولایت آنان بود که در ماجرای زیر این موضوع به خوبی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نجاشی، از اهل بیت علیهم السلام منحرف بود و به فرقه زیدیه گرایش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سجستانی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به همراه عبداللّه از سیستان تا مکه هم سفر شدم و از مکه به مدینه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رسیدیم، ایشان به سراغ عبداللّه بن حسن رفت و من به محضر مولایم امام صادق علیه السلام شرفیاب شدم</w:t>
      </w:r>
      <w:r>
        <w:rPr>
          <w:rFonts w:eastAsia="IRNazanin" w:cs="IRNazanin"/>
          <w:color w:val="111111"/>
          <w:sz w:val="28"/>
          <w:szCs w:val="28"/>
          <w:rtl w:val="true"/>
          <w:lang w:bidi="fa-IR"/>
        </w:rPr>
        <w:t>.</w:t>
      </w:r>
      <w:bookmarkStart w:id="175" w:name="pg3912_27853"/>
    </w:p>
    <w:p>
      <w:pPr>
        <w:pStyle w:val="BookText"/>
        <w:rPr/>
      </w:pPr>
      <w:bookmarkEnd w:id="175"/>
      <w:r>
        <w:rPr>
          <w:rFonts w:ascii="IRNazanin" w:hAnsi="IRNazanin" w:eastAsia="IRNazanin"/>
          <w:color w:val="111111"/>
          <w:sz w:val="28"/>
          <w:sz w:val="28"/>
          <w:szCs w:val="28"/>
          <w:rtl w:val="true"/>
          <w:lang w:bidi="fa-IR"/>
        </w:rPr>
        <w:t>پس از آن در مکه با عبداللّه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که از امام صادق علیه السلام اجازه بگیرم که عبداللّه به حضورش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حضرت اجازه گرفتم و ایشان اذن دادند که عبداللّه به حضورشان شرفیاب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به همراه عبداللّه به محضر امام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مجلس، میان صادق علیه السلام و عبداللّه سخنانی رد و بدل شد و امام از برخی پیش آمدهای گذشته زندگی عبداللّه خبر داد که برخاسته از علم غیب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امام روح ولایت و ایمان را در وجود عبداللّه بارور می کند و عبداللّه شیعه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همراه عبداللّه از حضور حضرت صادق علیه السلام بیرون آمدیم،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این صاحب و امام من است و کسی جز او امام و پیشوای من نیست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اینکه در طول مسافرت عمار با عبداللّه از سیستان تا مکه چه گفت وگوهایی رد و بدل شده، چیزی در این روایت ذکر نشده و تاریخ، ماجراهای این سفر را به فراموشی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قطعی و مسلّم این است که عمار سجستانی در رهنمون شدن عبداللّه به مکتب تشیع بی اثر نبوده است و بی شک، صحبت هایی میان این دو یار رد و بدل شده که عبداللّه را منقلب کرده و درونش را به پرتو انوار حقیقت 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کار عمار را در خدمات عبدالله به مکتب تشیع می توان به خوبی دید</w:t>
      </w:r>
      <w:r>
        <w:rPr>
          <w:rFonts w:eastAsia="IRNazanin" w:cs="IRNazanin"/>
          <w:color w:val="111111"/>
          <w:sz w:val="28"/>
          <w:szCs w:val="28"/>
          <w:rtl w:val="true"/>
          <w:lang w:bidi="fa-IR"/>
        </w:rPr>
        <w:t>.</w:t>
      </w:r>
    </w:p>
    <w:p>
      <w:pPr>
        <w:pStyle w:val="Heading4"/>
        <w:numPr>
          <w:ilvl w:val="3"/>
          <w:numId w:val="1"/>
        </w:numPr>
        <w:rPr/>
      </w:pPr>
      <w:bookmarkStart w:id="176" w:name="__RefHeading___Toc1784451_2281741623"/>
      <w:bookmarkStart w:id="177" w:name="_Toc75"/>
      <w:bookmarkEnd w:id="176"/>
      <w:r>
        <w:rPr/>
        <w:t>7</w:t>
      </w:r>
      <w:r>
        <w:rPr>
          <w:rtl w:val="true"/>
        </w:rPr>
        <w:t xml:space="preserve">. </w:t>
      </w:r>
      <w:r>
        <w:rPr>
          <w:rtl w:val="true"/>
        </w:rPr>
        <w:t>عبداللّه نجاشی</w:t>
      </w:r>
      <w:bookmarkEnd w:id="17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نجاشی</w:t>
      </w:r>
    </w:p>
    <w:p>
      <w:pPr>
        <w:pStyle w:val="BookText"/>
        <w:rPr/>
      </w:pPr>
      <w:r>
        <w:rPr>
          <w:rFonts w:ascii="IRNazanin" w:hAnsi="IRNazanin" w:eastAsia="IRNazanin"/>
          <w:color w:val="111111"/>
          <w:sz w:val="28"/>
          <w:sz w:val="28"/>
          <w:szCs w:val="28"/>
          <w:rtl w:val="true"/>
          <w:lang w:bidi="fa-IR"/>
        </w:rPr>
        <w:t>از روایت نجاشی استفاده می شود که عبداللّه در آن عصر ساکن سیستان بود و با عمار سجستانی دوستی دیرینه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سفر نیز این دو با هم دوستی داشتند؛ زیرا در روایت کشی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علم غیب از ماجرایی که در گذشته برای عبداللّه اتفاق افتاده بود، خبر داد، عبداللّه بهت زده شد و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خبر را به امام صادق علیه السلام رسانده ای؟ عمار نیز به عبداللّه یادآور می شود که من این جریان را به کسی نگفته ام و امام از روی علم غیب این ماجرا را می داند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بدین ترتیب، این مسئله حاکی از دوستی دیرینه آن دو است و عبداللّه در آن عهد، ساکن سجستان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نجاشی بعدها از سوی منصور دوانیقی، حاکم اهواز و فارس شد و از نامه ای که حضرت صادق علیه السلام به ایشان نوشته، فهمیده می شود که حضرت نیز از پذیرش مقام استانداری از سوی وی، راضی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نامه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و شادی من، به خاطر حاکم شدن تو بر اهواز، از آن جهت بود که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دوستان آل محمد صلی الله علیه و آله وسلمکه درمانده و بیچاره باشد و از هیئت حاکمه ترسان، به تو پناه بیاورد و تو او را نجات بخشی و تو سبب شوی دوستان ما که دچار خفت و خواری شده اند، به عزت و شکوه برسند و برهنه های شیعیان ما به کمک تو پوشیده شوند و به نوا برسند و دوستان ضعیف و مستضعف ما، با ولایت تو نیرو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حزن و اندوهم از این خبر، بدین خاطر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از آن بر تو می ترسم، این است که درباره یکی از دوستان ما، به تو لغزشی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تو بوی عطرآگین بهشت را استشمام نکنی</w:t>
      </w:r>
      <w:r>
        <w:rPr>
          <w:rFonts w:eastAsia="IRNazanin" w:cs="IRNazanin"/>
          <w:color w:val="111111"/>
          <w:sz w:val="28"/>
          <w:szCs w:val="28"/>
          <w:rtl w:val="true"/>
          <w:lang w:bidi="fa-IR"/>
        </w:rPr>
        <w:t>...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عبداللّه بن سلیمان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امام صادق علیه السلام به نجاشی رسید، آن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پروردگاری که جز او خدایی نیست، سوگند که مولایم درست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این نامه عمل کند، نجات خواهد یافت و خود نجاشی تا پایان زندگی، پیوسته به آن عمل می کرد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عبداللّه در طول استانداری، خدمت گزار و گره گشای شیعیان بود و به سفارش امام صادق علیه السلام جامه عمل می پوشاند و از هیچ خدمتی به شیعیان دریغ نمی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یکی از شیعیان اهواز مشکلی پیش آمده بود و در دفتر عبداللّه، برعهده او خراجی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درخواست کرد نامه ای به عبداللّه بنویسد تا مشکل او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ای این جمله را نوشت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برادرت را شاد کن تا خدا تو را شاد کند</w:t>
      </w:r>
      <w:r>
        <w:rPr>
          <w:rFonts w:eastAsia="IRNazanin" w:cs="IRNazanin"/>
          <w:color w:val="111111"/>
          <w:sz w:val="28"/>
          <w:szCs w:val="28"/>
          <w:rtl w:val="true"/>
          <w:lang w:bidi="fa-IR"/>
        </w:rPr>
        <w:t>!»</w:t>
      </w:r>
      <w:bookmarkStart w:id="178" w:name="pg3912_27854"/>
    </w:p>
    <w:p>
      <w:pPr>
        <w:pStyle w:val="BookText"/>
        <w:rPr/>
      </w:pPr>
      <w:bookmarkEnd w:id="178"/>
      <w:r>
        <w:rPr>
          <w:rFonts w:ascii="IRNazanin" w:hAnsi="IRNazanin" w:eastAsia="IRNazanin"/>
          <w:color w:val="111111"/>
          <w:sz w:val="28"/>
          <w:sz w:val="28"/>
          <w:szCs w:val="28"/>
          <w:rtl w:val="true"/>
          <w:lang w:bidi="fa-IR"/>
        </w:rPr>
        <w:t>همین که نامه امام صادق علیه السلام به عبداللّه رسید، عبداللّه آن نامه را بوسید و بر چشم گذاشت و مشکل آن مرد را حل کرد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عبداللّه نجاشی، چون به استانداری فارس و اهواز منسوب شد، نامه ای به امام صادق علیه السلام نوشت و از حضرت درخواست کرد راه کاری برای او بنویسند که او بر اساس آن، در طول ولایت خویش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درباره مسائل گوناگون مانند مصرف زکات دستور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راه کار کاملی به او نوشت که بخش هایی از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نجاشی، از اجداد احمد بن علی نجاشی نویسنده کتاب معروف رجال نجاشی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همه این خدمات و رهنمون شدن آنها به طریق اهل بیت، مدیون عمار سجستانی است که او را به این مسیر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جنگ خیبر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وسیله تو یک نفر را به حق رهنمون سازد، برای تو برتر از گستره عالم است</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79" w:name="__RefHeading___Toc1784453_2281741623"/>
      <w:bookmarkStart w:id="180" w:name="_Toc76"/>
      <w:bookmarkEnd w:id="179"/>
      <w:r>
        <w:rPr>
          <w:rtl w:val="true"/>
        </w:rPr>
        <w:t>فصل چهارم</w:t>
      </w:r>
      <w:r>
        <w:rPr>
          <w:rtl w:val="true"/>
        </w:rPr>
        <w:t xml:space="preserve">: </w:t>
      </w:r>
      <w:r>
        <w:rPr>
          <w:rtl w:val="true"/>
        </w:rPr>
        <w:t>یاران امام موسی بن جعفر علیه السلام</w:t>
      </w:r>
      <w:bookmarkEnd w:id="180"/>
    </w:p>
    <w:p>
      <w:pPr>
        <w:pStyle w:val="Heading4"/>
        <w:numPr>
          <w:ilvl w:val="3"/>
          <w:numId w:val="1"/>
        </w:numPr>
        <w:rPr/>
      </w:pPr>
      <w:bookmarkStart w:id="181" w:name="__RefHeading___Toc1784455_2281741623"/>
      <w:bookmarkStart w:id="182" w:name="_Toc77"/>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موسی بن جعفر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ابی محمود خراسانی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بی شطیطه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حافی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برقی</w:t>
      </w:r>
    </w:p>
    <w:p>
      <w:pPr>
        <w:pStyle w:val="Heading4"/>
        <w:numPr>
          <w:ilvl w:val="3"/>
          <w:numId w:val="1"/>
        </w:numPr>
        <w:rPr/>
      </w:pPr>
      <w:bookmarkStart w:id="183" w:name="__RefHeading___Toc1784457_2281741623"/>
      <w:bookmarkStart w:id="184" w:name="_Toc78"/>
      <w:bookmarkEnd w:id="183"/>
      <w:r>
        <w:rPr/>
        <w:t>1</w:t>
      </w:r>
      <w:r>
        <w:rPr>
          <w:rtl w:val="true"/>
        </w:rPr>
        <w:t xml:space="preserve">. </w:t>
      </w:r>
      <w:r>
        <w:rPr>
          <w:rtl w:val="true"/>
        </w:rPr>
        <w:t>ابراهیم بن ابی محمود خراسانی</w:t>
      </w:r>
      <w:bookmarkEnd w:id="184"/>
    </w:p>
    <w:p>
      <w:pPr>
        <w:pStyle w:val="Heading5"/>
        <w:numPr>
          <w:ilvl w:val="4"/>
          <w:numId w:val="1"/>
        </w:numPr>
        <w:rPr/>
      </w:pPr>
      <w:bookmarkStart w:id="185" w:name="__RefHeading___Toc1784459_2281741623"/>
      <w:bookmarkStart w:id="186" w:name="_Toc79"/>
      <w:bookmarkEnd w:id="185"/>
      <w:r>
        <w:rPr>
          <w:rtl w:val="true"/>
        </w:rPr>
        <w:t>اشاره</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ابی محمود خراسانی</w:t>
      </w:r>
    </w:p>
    <w:p>
      <w:pPr>
        <w:pStyle w:val="BookText"/>
        <w:rPr/>
      </w:pPr>
      <w:r>
        <w:rPr>
          <w:rFonts w:ascii="IRNazanin" w:hAnsi="IRNazanin" w:eastAsia="IRNazanin"/>
          <w:color w:val="111111"/>
          <w:sz w:val="28"/>
          <w:sz w:val="28"/>
          <w:szCs w:val="28"/>
          <w:rtl w:val="true"/>
          <w:lang w:bidi="fa-IR"/>
        </w:rPr>
        <w:t>وی از اهل خراسان و از یاران امام موسی کاظم علیه السلام است</w:t>
      </w:r>
      <w:r>
        <w:rPr>
          <w:rStyle w:val="FootnoteAnchor"/>
          <w:rtl w:val="true"/>
        </w:rPr>
        <w:footnoteReference w:id="125"/>
      </w:r>
      <w:r>
        <w:rPr>
          <w:rFonts w:ascii="IRNazanin" w:hAnsi="IRNazanin" w:eastAsia="IRNazanin"/>
          <w:color w:val="111111"/>
          <w:sz w:val="28"/>
          <w:sz w:val="28"/>
          <w:szCs w:val="28"/>
          <w:rtl w:val="true"/>
          <w:lang w:bidi="fa-IR"/>
        </w:rPr>
        <w:t>و از یاران امام رضا علیه السلام نیز شمرده می شود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او بعد از امام رضا علیه السلام نیز زنده بود و به حضور حضرت جواد الائمه علیه السلام نیز مشرّف شد و نوشته هایی که از امام رضا علیه السلام داشت، به حضرت جواد علیه السلام داد</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187" w:name="__RefHeading___Toc1784461_2281741623"/>
      <w:bookmarkStart w:id="188" w:name="_Toc80"/>
      <w:bookmarkEnd w:id="187"/>
      <w:r>
        <w:rPr>
          <w:rtl w:val="true"/>
        </w:rPr>
        <w:t>مقام و منزلت وی نزد ائمه</w:t>
      </w:r>
      <w:bookmarkEnd w:id="188"/>
    </w:p>
    <w:p>
      <w:pPr>
        <w:pStyle w:val="BookText"/>
        <w:rPr/>
      </w:pPr>
      <w:r>
        <w:rPr>
          <w:rFonts w:ascii="IRNazanin" w:hAnsi="IRNazanin" w:eastAsia="IRNazanin"/>
          <w:color w:val="111111"/>
          <w:sz w:val="28"/>
          <w:sz w:val="28"/>
          <w:szCs w:val="28"/>
          <w:rtl w:val="true"/>
          <w:lang w:bidi="fa-IR"/>
        </w:rPr>
        <w:t>مقام و منزلت وی نزد ائمه</w:t>
      </w:r>
    </w:p>
    <w:p>
      <w:pPr>
        <w:pStyle w:val="BookText"/>
        <w:rPr/>
      </w:pPr>
      <w:r>
        <w:rPr>
          <w:rFonts w:ascii="IRNazanin" w:hAnsi="IRNazanin" w:eastAsia="IRNazanin"/>
          <w:color w:val="111111"/>
          <w:sz w:val="28"/>
          <w:sz w:val="28"/>
          <w:szCs w:val="28"/>
          <w:rtl w:val="true"/>
          <w:lang w:bidi="fa-IR"/>
        </w:rPr>
        <w:t>وی نزد پیشوایان معصوم علیهم السلام جایگاه ویژه ای داشت و به حضور سه امام بزرگوار مشرّف و از محضر پرفیضشان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هایی از اهل بیت عصمت و طهارت از وی در کتب اربعه نقل شده که بیش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بلندی مرتبه وی در روایتی از کشی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ابی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جواد علیه السلام وارد شدم و همراه من کتاب هایی از امام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کتاب ها را بر حضرت جواد علیه السلام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کتاب ها را می خواند و بر روی دیدگان مبارکش می نهاد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نوشته های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قدر گریست که اشک چشمانش بر گونه های مبارکش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همانا پدر بزرگوارتان گاهی در یک مجلس چندین مرتبه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بهشت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خدا می خواهم تو را به بهشت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قربانت شوم، آیا نزد خدا تضمین می کنی که مرا وارد بهشت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پای مبارکش را بوسیدم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نوشته ها را حضرت رضا علیه السلام برای فرزندش امام جواد علیه السلام نوشته بود و ابراهیم مأمور بود آنها را به حضرت جواد علیه السلام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تنهایی از مقام بلند ابراهیم بن ابی محمود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نیز موثّق بودن او را تأیید و از وی تجلیل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وی تا حدی است که افرادی چون عبدالعظیم حسنی نیز از وی روایت می کنند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دانشمند محقق، محی الدین ممقانی، در حاشیه تنقیح المقال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نادر افرادی است که به شرف دعای امام نائل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اجلاّی ثقات شمرده شده و توثیق وی به طور متواتر از علمای رجال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ثقه و جلیل القدر است و روایاتش از ناحیه وی همه از صحاح می باشند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189" w:name="__RefHeading___Toc1784463_2281741623"/>
      <w:bookmarkStart w:id="190" w:name="_Toc81"/>
      <w:bookmarkEnd w:id="189"/>
      <w:r>
        <w:rPr>
          <w:rtl w:val="true"/>
        </w:rPr>
        <w:t>خدمات علمی و فرهنگی</w:t>
      </w:r>
      <w:bookmarkEnd w:id="190"/>
    </w:p>
    <w:p>
      <w:pPr>
        <w:pStyle w:val="BookText"/>
        <w:rPr/>
      </w:pPr>
      <w:r>
        <w:rPr>
          <w:rFonts w:ascii="IRNazanin" w:hAnsi="IRNazanin" w:eastAsia="IRNazanin"/>
          <w:color w:val="111111"/>
          <w:sz w:val="28"/>
          <w:sz w:val="28"/>
          <w:szCs w:val="28"/>
          <w:rtl w:val="true"/>
          <w:lang w:bidi="fa-IR"/>
        </w:rPr>
        <w:t>خدمات علمی و فرهنگی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افرادی است که در حفظ و ترویج آموزه های پیشوایان معصوم نقش بسزایی ایفا کرده و پیوسته در نشر آیین اهل بیت علیهم السلام کوشیده</w:t>
      </w:r>
      <w:bookmarkStart w:id="191" w:name="pg3912_27855"/>
    </w:p>
    <w:p>
      <w:pPr>
        <w:pStyle w:val="BookText"/>
        <w:rPr/>
      </w:pPr>
      <w:bookmarkEnd w:id="19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چون احمد بن محمد بن عیسی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از محضرش علم آموخته اند و مسائلی از موسی کاظم علیه السلام را به واسطه ابراهیم بن ابی محمود روایت کرد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 شود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با توجه به جوّ خفقان عهد امام موسی کاظم علیه السلام، دیدار با آن امام همام می توانست تهدیدهای بسیار شدیدی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از نظر حکومت بنی عباس و مزدوران آن، ارتباط داشتن با آن حضرت، بالاترین جرم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عباسی همه کارهای امام را در نظر داشتند تا جایی که مدتی امام در زندان نیز تحت مراقبت شدید بود و دنبال بهانه ای برای شهادت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سال حضرت را نزد خود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من هرچه خواستم بهانه ای برای زندانی کردن و نگاه داشتن ایشان به دست بیاورم، نتوانسته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اینکه من گوش داده ام ببینم، آیا در دعای خود به من یا به تو نفرین می کند، چیزی نشنیدم، جز آنکه برای خود دعا می کند و از خدا رحمت و آمرزش می خواهد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بدیهی است شدت فشار عباسیان بر امام و یارانش به حدی بود که حتی امام در مناجات با خدای خویش نیز زیرنظر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اهمیت و تأثیر کار یاران امام موسی کاظم علیه السلام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آنان چه گونه با خلوص نیت همه تهدیدها و سختی ها را تحمل می کردند و در محضر امام موسی کاظم علیه السلام گرد می آمدند و مسائلی را که شیعیان در آن زمان و آینده به آن نیازمند می شدند، از حضرت می پرسیدند و به دیگران انتقال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راه، پایه های عقیدتی شیعیان را استوار و آیین های راستین اسلام را تا روی کار آمدن دولت حق، از چپاول غارت گران حفظ می کردند</w:t>
      </w:r>
      <w:r>
        <w:rPr>
          <w:rFonts w:eastAsia="IRNazanin" w:cs="IRNazanin"/>
          <w:color w:val="111111"/>
          <w:sz w:val="28"/>
          <w:szCs w:val="28"/>
          <w:rtl w:val="true"/>
          <w:lang w:bidi="fa-IR"/>
        </w:rPr>
        <w:t>.</w:t>
      </w:r>
    </w:p>
    <w:p>
      <w:pPr>
        <w:pStyle w:val="Heading5"/>
        <w:numPr>
          <w:ilvl w:val="4"/>
          <w:numId w:val="1"/>
        </w:numPr>
        <w:rPr/>
      </w:pPr>
      <w:bookmarkStart w:id="192" w:name="__RefHeading___Toc1784465_2281741623"/>
      <w:bookmarkStart w:id="193" w:name="_Toc82"/>
      <w:bookmarkEnd w:id="192"/>
      <w:r>
        <w:rPr>
          <w:rtl w:val="true"/>
        </w:rPr>
        <w:t>مبارزه با انحراف های عقیدتی و فرقه ای</w:t>
      </w:r>
      <w:bookmarkEnd w:id="193"/>
    </w:p>
    <w:p>
      <w:pPr>
        <w:pStyle w:val="BookText"/>
        <w:rPr/>
      </w:pPr>
      <w:r>
        <w:rPr>
          <w:rFonts w:ascii="IRNazanin" w:hAnsi="IRNazanin" w:eastAsia="IRNazanin"/>
          <w:color w:val="111111"/>
          <w:sz w:val="28"/>
          <w:sz w:val="28"/>
          <w:szCs w:val="28"/>
          <w:rtl w:val="true"/>
          <w:lang w:bidi="fa-IR"/>
        </w:rPr>
        <w:t>مبارزه با انحراف های عقیدتی و فرقه ای</w:t>
      </w:r>
    </w:p>
    <w:p>
      <w:pPr>
        <w:pStyle w:val="BookText"/>
        <w:rPr/>
      </w:pPr>
      <w:r>
        <w:rPr>
          <w:rFonts w:ascii="IRNazanin" w:hAnsi="IRNazanin" w:eastAsia="IRNazanin"/>
          <w:color w:val="111111"/>
          <w:sz w:val="28"/>
          <w:sz w:val="28"/>
          <w:szCs w:val="28"/>
          <w:rtl w:val="true"/>
          <w:lang w:bidi="fa-IR"/>
        </w:rPr>
        <w:t>در زمان امام کاظم و امام رضا علیهماالسلام که اختلاف های فرقه ای به اوج خود رسیده و مکتب های عقیدتی و فقهی گوناگونی پدید آمده بود و مردم در ابهام و گمراهی بودند و شیطان های زمان، مردم عوام را به سوی انحراف های عقیدتی می کشاندند و از مکتب اهل بیت علیهم السلام که تنها راه نجات در قیامت بود، بازمی داشتند، ابراهیم بن ابی محمود، با بیان روایت های گهربار معصومان، مردم را به مسیر اهل بیت رهنمون می ساخت و از گرایش به باورهای خرافی و فاسد بازمی داشت و این گونه، جایگاه اهل بیت را تبیین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برای منحرف کردن مردم از راه اهل بیت علیهم السلام برخی روایت ها را به نام اهل بیت علیهم السلام جعل و میان مردم پخش می کردند که گاه این سخنان در فضیلت اهل بیت نیز بود، ولی از آن جا که این سخنان را اهل بیت نگفته بودند و مطالب انحرافی نیز در ضمن آن بیان می شد، می توانست در گمراه ساختن شیعیان و بدبین کردن دشمنان به اهل بیت و شیعیان نقش بسزایی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رضا علیه السلام مشرّف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به ما درباره فضیلت امیرمؤمنان، علی علیه السلام و شما اهل بیت علیهم السلام از راه مخالفان دین اسلام رسیده است که ما مشابه آنها را در کلمات شما نمی یابیم، آیا می توانیم به آنها معتقد باشیم یا 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اجداد پاکش و آنها از رسول خدا صلی الله علیه و آله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سخن گوینده ای گوش فرا دهد، همانا او را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گوینده نماینده ای از سوی خدا باشد، خدا را و اگر از سوی شیطان باشد، شیطان را ستایش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مخالفان ما در فضیلت های ما اخباری ساخته اند که آنها را سه گونه دسته بندی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غلو 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کاستن مقام و فضیلت 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عیب های دشمنان ما با آشکار کردن اسم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مردم روایت های غلوآمیز را می شنوند، شیعیان ما را تکفیر می کنند و آنها را کافر می دانند و آنان را قائل به الوهیت ما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اخباری را که در کاستن مقام ما جعل شده می شنوند، اعتقادشان درباره ما ضعیف می شود و چون اخباری را که در آن عیب های دشمنان ما تصریح شده می شنوند، آنان نیز به ما بدگویی و اهانت می کنند</w:t>
      </w:r>
      <w:r>
        <w:rPr>
          <w:rFonts w:eastAsia="IRNazanin" w:cs="IRNazanin"/>
          <w:color w:val="111111"/>
          <w:sz w:val="28"/>
          <w:szCs w:val="28"/>
          <w:rtl w:val="true"/>
          <w:lang w:bidi="fa-IR"/>
        </w:rPr>
        <w:t>... .</w:t>
      </w:r>
      <w:r>
        <w:rPr>
          <w:rStyle w:val="FootnoteAnchor"/>
          <w:rtl w:val="true"/>
        </w:rPr>
        <w:footnoteReference w:id="134"/>
      </w:r>
    </w:p>
    <w:p>
      <w:pPr>
        <w:pStyle w:val="Heading4"/>
        <w:numPr>
          <w:ilvl w:val="3"/>
          <w:numId w:val="1"/>
        </w:numPr>
        <w:rPr/>
      </w:pPr>
      <w:bookmarkStart w:id="194" w:name="__RefHeading___Toc1784467_2281741623"/>
      <w:bookmarkStart w:id="195" w:name="_Toc83"/>
      <w:bookmarkEnd w:id="194"/>
      <w:r>
        <w:rPr/>
        <w:t>2</w:t>
      </w:r>
      <w:r>
        <w:rPr>
          <w:rtl w:val="true"/>
        </w:rPr>
        <w:t xml:space="preserve">. </w:t>
      </w:r>
      <w:r>
        <w:rPr>
          <w:rtl w:val="true"/>
        </w:rPr>
        <w:t>بی بی شطیطه</w:t>
      </w:r>
      <w:bookmarkEnd w:id="19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بی شطیطه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اهل نیشابور و از بانوان دین دار آن سرزمین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بزرگوار که پیش از وفاتش، امام کاظم علیه السلام کفن وی را تدارک دید و در تشییع</w:t>
      </w:r>
    </w:p>
    <w:p>
      <w:pPr>
        <w:pStyle w:val="BookText"/>
        <w:rPr/>
      </w:pPr>
      <w:r>
        <w:rPr>
          <w:rFonts w:ascii="IRNazanin" w:hAnsi="IRNazanin" w:eastAsia="IRNazanin"/>
          <w:color w:val="111111"/>
          <w:sz w:val="28"/>
          <w:sz w:val="28"/>
          <w:szCs w:val="28"/>
          <w:rtl w:val="true"/>
          <w:lang w:bidi="fa-IR"/>
        </w:rPr>
        <w:t>او از مدینه به نیشابور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آورده است که شیعیان نیشابور جمع شدند و محمد بن علی نیشابوری را برگزیدند که وجوه شرعی آنان را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 هزار دینار و پنجاه هزار درهم و دو هزار پارچه با او به سوی حضرت فرستاند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بانویی به نام شطیطه که زنی مؤمن بود، یک درهم پول و پارچه ای که با دست خود آن را رشته بود و چهار درهم ارزش داشت، به محمد بن علی نیشابوری داد که برای امام ببرد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کم است، ولی در فرستادن حق امام و ادای حق، کم بودن وجه، حیا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را تا کردم و در میان پول ها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جماعت پرسش هایی در هفتاد ورق آوردند که در هر برگ پرسشی نوشته شده بود و باقی ورق سفید بود که حضرت، پاسخش را در آنجا مرقوم فرماید و هر دو ورق را روی هم گذاشته و به هم چسبانده و مهر زده بودند که کسی آن را باز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ها را شب به امام بده و فردای آن شب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دیدی مهرها صحیح است و نامه باز نشده، وی پاسخ مسائل نوشته شده است، بدان که او امام به حق است و وجوه را به ایشان تحویل بده، وگرنه اموال را به ما برگردان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عبداللّه افطح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زمان ادعای امامت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او را امتحان کردم و پی بردم که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دست به درگاه خدا برداشتم و از او خواستم به حق رهنمونم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ناگاه پسری را دیدم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 آن کسی را که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خانه امام کاظم علیه السلام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مسائلی را که در جزوه توست،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بیاور درهم شطیطه را که وزنش یک درهم و دو دانق است و در کیسه ای هست که چهارصد درهم در آن است و بیاور آن پارچه خام او را که میان جامه دو برادری است که از اهل بلخ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آن حضرت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درهم و پارچه شطیطه را به حضرت تقدیم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شطیطه برسان و این همیان پول را که چهل درهم در آن است، به او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شقه ای از کفن های خودم را که پنبه اش از قریه خودمان، قریه صیدا ـ قریه فاطمه زهرا علیهاالسلام ـ و خواهرم حلیمه آن را بافته است، هدیه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شطیطه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نوزده روز بعد از رسیدن ابوجعفر و تحویل گرفتن پارچه و چهل درهم که من فرستادم، زنده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شانزده درهم از آن را خرج خود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آن را برای مخارج بعد از مردن و صدقه قرار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تو نماز خواهم خواند و بر تشییع تو حاضر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اموال را به صاحبانش برگردان</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وقتی بیرون آمدم، دیدم بدون اینکه مهر کاغذها کنده شود، پاسخ آن مسائل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خراسان برگشتم و سفارش های حضرت را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روز بعد، شطیطه وفات کرد و حضرت در حالی که سوار بر شتری بود، در تشییعش حاضر شد و چون خواست برود،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مرا به یاران خود برسان و به آنها بگو که من و امامان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هستیم از اینکه در تشییع جنازه شما در هر شهری که باشید حاضر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ماجرای این بانو، درس های بزرگی است که عمل کردن به آنها می تواند انسان را به مقام بلند و ارج مندی چون مقام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انجام دادن حق، از هیچ کس واهمه نداشته باشد و در همه حال، به وظیفه خود عمل کند که آنچه نزد خدا و معصومان، ارزش دارد، اخلاص در عمل است، نه کمیّت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حضرت نیز همه آن اموال را برمی گرداند، ولی مال اندک این بانو را می پذیرد و ده ها برابرش را به خودش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عملی این بانو در آن شهر می توانست زمینه ساز تربیت انسان های وارسته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کسی بود که با سیره اش مردم را به حق و راه اهل بیت علیهم السلام فرامی خواند که خود، خدمت بزرگی به اهل بیت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با اینکه از راه این بانو حدیثی از اهل بیت به ما نرسیده و در زمان حیاتش به حضور امام مشرّف نشده بود، امام از وی خشنود بود</w:t>
      </w:r>
      <w:r>
        <w:rPr>
          <w:rFonts w:eastAsia="IRNazanin" w:cs="IRNazanin"/>
          <w:color w:val="111111"/>
          <w:sz w:val="28"/>
          <w:szCs w:val="28"/>
          <w:rtl w:val="true"/>
          <w:lang w:bidi="fa-IR"/>
        </w:rPr>
        <w:t>.</w:t>
      </w:r>
      <w:bookmarkStart w:id="196" w:name="pg3912_27857"/>
    </w:p>
    <w:p>
      <w:pPr>
        <w:pStyle w:val="Heading4"/>
        <w:numPr>
          <w:ilvl w:val="3"/>
          <w:numId w:val="1"/>
        </w:numPr>
        <w:rPr/>
      </w:pPr>
      <w:bookmarkStart w:id="197" w:name="__RefHeading___Toc1784469_2281741623"/>
      <w:bookmarkStart w:id="198" w:name="_Toc84"/>
      <w:bookmarkEnd w:id="196"/>
      <w:bookmarkEnd w:id="197"/>
      <w:r>
        <w:rPr/>
        <w:t>3</w:t>
      </w:r>
      <w:r>
        <w:rPr>
          <w:rtl w:val="true"/>
        </w:rPr>
        <w:t xml:space="preserve">. </w:t>
      </w:r>
      <w:r>
        <w:rPr>
          <w:rtl w:val="true"/>
        </w:rPr>
        <w:t>بشر حافی</w:t>
      </w:r>
      <w:bookmarkEnd w:id="198"/>
    </w:p>
    <w:p>
      <w:pPr>
        <w:pStyle w:val="Heading5"/>
        <w:numPr>
          <w:ilvl w:val="4"/>
          <w:numId w:val="1"/>
        </w:numPr>
        <w:rPr/>
      </w:pPr>
      <w:bookmarkStart w:id="199" w:name="__RefHeading___Toc1784471_2281741623"/>
      <w:bookmarkStart w:id="200" w:name="_Toc85"/>
      <w:bookmarkEnd w:id="199"/>
      <w:r>
        <w:rPr>
          <w:rtl w:val="true"/>
        </w:rPr>
        <w:t>اشاره</w:t>
      </w:r>
      <w:bookmarkEnd w:id="20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حافی</w:t>
      </w:r>
    </w:p>
    <w:p>
      <w:pPr>
        <w:pStyle w:val="BookText"/>
        <w:rPr/>
      </w:pPr>
      <w:r>
        <w:rPr>
          <w:rFonts w:ascii="IRNazanin" w:hAnsi="IRNazanin" w:eastAsia="IRNazanin"/>
          <w:color w:val="111111"/>
          <w:sz w:val="28"/>
          <w:sz w:val="28"/>
          <w:szCs w:val="28"/>
          <w:rtl w:val="true"/>
          <w:lang w:bidi="fa-IR"/>
        </w:rPr>
        <w:t>بشر بن حارث معروف به بشر حافی، در زمان امام موسی کاظم علیه السلام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بغداد و اصلش از مرو بود و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کرد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علامه حلی در منهاج الکرامة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 دست حضرت موسی بن جعفر علیه السلام توبه کرد و سببش آن شد که روزی آن حضرت از در خانه او در بغداد گذشت، شنید که صدای ساز و آواز، غناها و نی و رقص از خانه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آن خانه کنیزکی که در دستش خاکروبه بود، بیرون آمد و خاکروبه ها را بر بیرونِ در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خانه آزاد است یا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اگر بنده بود، از مولای خود می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کنیزک چون برگشت، بشر بر سفره شراب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شد که دیر آمدی؟</w:t>
      </w:r>
    </w:p>
    <w:p>
      <w:pPr>
        <w:pStyle w:val="BookText"/>
        <w:rPr/>
      </w:pPr>
      <w:r>
        <w:rPr>
          <w:rFonts w:ascii="IRNazanin" w:hAnsi="IRNazanin" w:eastAsia="IRNazanin"/>
          <w:color w:val="111111"/>
          <w:sz w:val="28"/>
          <w:sz w:val="28"/>
          <w:szCs w:val="28"/>
          <w:rtl w:val="true"/>
          <w:lang w:bidi="fa-IR"/>
        </w:rPr>
        <w:t>کنیزک حکایت را برای بشر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پای برهنه بیرون دوید و خدمت آن حضرت رسید و عذر خواست و گریه کرد و از کار خود اظهار شرمندگی کرد و به دست آن حضرت توبه کرد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محدث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به واسطه آنکه همیشه پای برهنه بود و سبب پابرهنگی اش گویا آن بود که پابرهنه خدمت امام کاظم علیه السلام دوید و به سعادت بزرگی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نقل کرده اند که سرّ پابرهنگی او را از خودش پرسیدند،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اْلأَرْضَ بِساطًا؛ خداوند زمین را بر شما فرش گسترده قرارداد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نباشد که بر بساط شاهان با کفش روند</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201" w:name="__RefHeading___Toc1784473_2281741623"/>
      <w:bookmarkStart w:id="202" w:name="_Toc86"/>
      <w:bookmarkEnd w:id="201"/>
      <w:r>
        <w:rPr>
          <w:rtl w:val="true"/>
        </w:rPr>
        <w:t>سخنانی از بشر حافی</w:t>
      </w:r>
      <w:bookmarkEnd w:id="202"/>
    </w:p>
    <w:p>
      <w:pPr>
        <w:pStyle w:val="BookText"/>
        <w:rPr/>
      </w:pPr>
      <w:r>
        <w:rPr>
          <w:rFonts w:ascii="IRNazanin" w:hAnsi="IRNazanin" w:eastAsia="IRNazanin"/>
          <w:color w:val="111111"/>
          <w:sz w:val="28"/>
          <w:sz w:val="28"/>
          <w:szCs w:val="28"/>
          <w:rtl w:val="true"/>
          <w:lang w:bidi="fa-IR"/>
        </w:rPr>
        <w:t>سخنانی از بشر حافی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قناعت، هیچ سودی جز به عزت زندگانی کردن نباشد، کفایت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حلاوت عبادت نیابی، تا نگردانی میان خود و میان شهوت ها دیوار آهنین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ترین کارها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دست تنگی سخاوت، ورع در خلوت و سخن گفتن پیش کسی که از او بترسی</w:t>
      </w:r>
      <w:r>
        <w:rPr>
          <w:rFonts w:eastAsia="IRNazanin" w:cs="IRNazanin"/>
          <w:color w:val="111111"/>
          <w:sz w:val="28"/>
          <w:szCs w:val="28"/>
          <w:rtl w:val="true"/>
          <w:lang w:bidi="fa-IR"/>
        </w:rPr>
        <w:t>».</w:t>
      </w:r>
    </w:p>
    <w:p>
      <w:pPr>
        <w:pStyle w:val="Heading4"/>
        <w:numPr>
          <w:ilvl w:val="3"/>
          <w:numId w:val="1"/>
        </w:numPr>
        <w:rPr/>
      </w:pPr>
      <w:bookmarkStart w:id="203" w:name="__RefHeading___Toc1784475_2281741623"/>
      <w:bookmarkStart w:id="204" w:name="_Toc87"/>
      <w:bookmarkEnd w:id="203"/>
      <w:r>
        <w:rPr/>
        <w:t>4</w:t>
      </w:r>
      <w:r>
        <w:rPr>
          <w:rtl w:val="true"/>
        </w:rPr>
        <w:t xml:space="preserve">. </w:t>
      </w:r>
      <w:r>
        <w:rPr>
          <w:rtl w:val="true"/>
        </w:rPr>
        <w:t>محمد بن خالد برقی</w:t>
      </w:r>
      <w:bookmarkEnd w:id="204"/>
    </w:p>
    <w:p>
      <w:pPr>
        <w:pStyle w:val="Heading5"/>
        <w:numPr>
          <w:ilvl w:val="4"/>
          <w:numId w:val="1"/>
        </w:numPr>
        <w:rPr/>
      </w:pPr>
      <w:bookmarkStart w:id="205" w:name="__RefHeading___Toc1784477_2281741623"/>
      <w:bookmarkStart w:id="206" w:name="_Toc88"/>
      <w:bookmarkEnd w:id="205"/>
      <w:r>
        <w:rPr>
          <w:rtl w:val="true"/>
        </w:rPr>
        <w:t>اشاره</w:t>
      </w:r>
      <w:bookmarkEnd w:id="20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برقی</w:t>
      </w:r>
    </w:p>
    <w:p>
      <w:pPr>
        <w:pStyle w:val="BookText"/>
        <w:rPr/>
      </w:pPr>
      <w:r>
        <w:rPr>
          <w:rFonts w:ascii="IRNazanin" w:hAnsi="IRNazanin" w:eastAsia="IRNazanin"/>
          <w:color w:val="111111"/>
          <w:sz w:val="28"/>
          <w:sz w:val="28"/>
          <w:szCs w:val="28"/>
          <w:rtl w:val="true"/>
          <w:lang w:bidi="fa-IR"/>
        </w:rPr>
        <w:t>محمد بن خالد بن عبدالرحمان بن محمد بن علی برقی قمی، اصلش کوفی است، ولی در برقه قم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روستایی در اطراف قم است و ایشان منسوب به آنجا بود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وی از دانشمندان بزرگ امامی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جدّ محمد، پس از قیام زید علیه السلام، به دست یوسف بن عمر</w:t>
      </w:r>
      <w:r>
        <w:rPr>
          <w:rStyle w:val="FootnoteAnchor"/>
          <w:rtl w:val="true"/>
        </w:rPr>
        <w:footnoteReference w:id="141"/>
      </w:r>
      <w:r>
        <w:rPr>
          <w:rFonts w:ascii="IRNazanin" w:hAnsi="IRNazanin" w:eastAsia="IRNazanin"/>
          <w:color w:val="111111"/>
          <w:sz w:val="28"/>
          <w:sz w:val="28"/>
          <w:szCs w:val="28"/>
          <w:rtl w:val="true"/>
          <w:lang w:bidi="fa-IR"/>
        </w:rPr>
        <w:t>زندانی شد و سرانجام، یوسف بن عمر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جریان، خالد که آن زمان خردسال بود، همراه پدرش عبدالرحمان به برقرود مهاجرت کردند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محمد بن خالد، از یاران امام کاظم، امام رضا و امام جواد علیهم السلام بود و از امام جواد علیه السلام حدیث شنیده و نقل حدیث کرده است</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207" w:name="__RefHeading___Toc1784479_2281741623"/>
      <w:bookmarkStart w:id="208" w:name="_Toc89"/>
      <w:bookmarkEnd w:id="207"/>
      <w:r>
        <w:rPr>
          <w:rtl w:val="true"/>
        </w:rPr>
        <w:t>مقام علمی</w:t>
      </w:r>
      <w:bookmarkEnd w:id="208"/>
    </w:p>
    <w:p>
      <w:pPr>
        <w:pStyle w:val="BookText"/>
        <w:rPr/>
      </w:pPr>
      <w:r>
        <w:rPr>
          <w:rFonts w:ascii="IRNazanin" w:hAnsi="IRNazanin" w:eastAsia="IRNazanin"/>
          <w:color w:val="111111"/>
          <w:sz w:val="28"/>
          <w:sz w:val="28"/>
          <w:szCs w:val="28"/>
          <w:rtl w:val="true"/>
          <w:lang w:bidi="fa-IR"/>
        </w:rPr>
        <w:t>مقام علمی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دانشمندان حدیث و راویان اخبار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ادیب چیره دستی به شمار می آمد و بر فن ادبیات، دانش و آگاهی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 زبردست، عالم به تاریخ و سرگذشت عرب و از فقیهان شیعه بود و تألیفاتی نیز داشت</w:t>
      </w:r>
      <w:r>
        <w:rPr>
          <w:rFonts w:eastAsia="IRNazanin" w:cs="IRNazanin"/>
          <w:color w:val="111111"/>
          <w:sz w:val="28"/>
          <w:szCs w:val="28"/>
          <w:rtl w:val="true"/>
          <w:lang w:bidi="fa-IR"/>
        </w:rPr>
        <w:t>.</w:t>
      </w:r>
      <w:r>
        <w:rPr>
          <w:rStyle w:val="FootnoteAnchor"/>
          <w:rtl w:val="true"/>
        </w:rPr>
        <w:footnoteReference w:id="144"/>
      </w:r>
      <w:bookmarkStart w:id="209" w:name="pg3912_27858"/>
    </w:p>
    <w:p>
      <w:pPr>
        <w:pStyle w:val="BookText"/>
        <w:rPr/>
      </w:pPr>
      <w:bookmarkEnd w:id="209"/>
      <w:r>
        <w:rPr>
          <w:rFonts w:ascii="IRNazanin" w:hAnsi="IRNazanin" w:eastAsia="IRNazanin"/>
          <w:color w:val="111111"/>
          <w:sz w:val="28"/>
          <w:sz w:val="28"/>
          <w:szCs w:val="28"/>
          <w:rtl w:val="true"/>
          <w:lang w:bidi="fa-IR"/>
        </w:rPr>
        <w:t>برخی از نوشته های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التنزیل و التعبیر، یوم و لیلة، حروب الاوس و الخزرج، العلل، الخطب، التفسیر، کتاب فی علم الباری، کتاب مکة و المدینه</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210" w:name="__RefHeading___Toc1784481_2281741623"/>
      <w:bookmarkStart w:id="211" w:name="_Toc90"/>
      <w:bookmarkEnd w:id="210"/>
      <w:r>
        <w:rPr>
          <w:rtl w:val="true"/>
        </w:rPr>
        <w:t>روایت های رسیده از او</w:t>
      </w:r>
      <w:bookmarkEnd w:id="211"/>
    </w:p>
    <w:p>
      <w:pPr>
        <w:pStyle w:val="BookText"/>
        <w:rPr/>
      </w:pPr>
      <w:r>
        <w:rPr>
          <w:rFonts w:ascii="IRNazanin" w:hAnsi="IRNazanin" w:eastAsia="IRNazanin"/>
          <w:color w:val="111111"/>
          <w:sz w:val="28"/>
          <w:sz w:val="28"/>
          <w:szCs w:val="28"/>
          <w:rtl w:val="true"/>
          <w:lang w:bidi="fa-IR"/>
        </w:rPr>
        <w:t>روایت های رسیده از او</w:t>
      </w:r>
    </w:p>
    <w:p>
      <w:pPr>
        <w:pStyle w:val="BookText"/>
        <w:rPr/>
      </w:pPr>
      <w:r>
        <w:rPr>
          <w:rFonts w:ascii="IRNazanin" w:hAnsi="IRNazanin" w:eastAsia="IRNazanin"/>
          <w:color w:val="111111"/>
          <w:sz w:val="28"/>
          <w:sz w:val="28"/>
          <w:szCs w:val="28"/>
          <w:rtl w:val="true"/>
          <w:lang w:bidi="fa-IR"/>
        </w:rPr>
        <w:t>روایت های بر جای مانده از محمد خالد برقی، شاهدی است بر تلاش و اهتمام وی در نشر معارف و سخنان اهل بیت و ترویح 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از راویان حدیث در محضر او شاگردی و از وی کسب دانش و حدیث کرده اند و محمد با تلاش های پی گیر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شاگردانی تربیت کند که پس از خود، پاسداران حریم ولایت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فرزندش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بسیاری از او رسیده که تعدادشان فقط در کتب اربعه، حدود نهصد و شصت روایت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از وفات وی تاریخ دقیقی در دست نیست، ولی پیش از 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212" w:name="__RefHeading___Toc1784483_2281741623"/>
      <w:bookmarkStart w:id="213" w:name="_Toc91"/>
      <w:bookmarkEnd w:id="212"/>
      <w:r>
        <w:rPr>
          <w:rtl w:val="true"/>
        </w:rPr>
        <w:t>فصل پنجم</w:t>
      </w:r>
      <w:r>
        <w:rPr>
          <w:rtl w:val="true"/>
        </w:rPr>
        <w:t xml:space="preserve">: </w:t>
      </w:r>
      <w:r>
        <w:rPr>
          <w:rtl w:val="true"/>
        </w:rPr>
        <w:t>یاران امام رضا علیه السلام</w:t>
      </w:r>
      <w:bookmarkEnd w:id="213"/>
    </w:p>
    <w:p>
      <w:pPr>
        <w:pStyle w:val="Heading4"/>
        <w:numPr>
          <w:ilvl w:val="3"/>
          <w:numId w:val="1"/>
        </w:numPr>
        <w:rPr/>
      </w:pPr>
      <w:bookmarkStart w:id="214" w:name="__RefHeading___Toc1784485_2281741623"/>
      <w:bookmarkStart w:id="215" w:name="_Toc92"/>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رضا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بن آدم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هاشم قمی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مرزبان بن عمران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بَزَنْطی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عبدالعزیز مهتدی، وکیل امام رضا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بن سعید اهوازی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سعید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یاران از خاندان حسین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 متکلمی زبر دست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عبدالسلام بن صالح بن سلیمان خراسانی؛ ابوصلت</w:t>
      </w:r>
    </w:p>
    <w:p>
      <w:pPr>
        <w:pStyle w:val="Heading4"/>
        <w:numPr>
          <w:ilvl w:val="3"/>
          <w:numId w:val="1"/>
        </w:numPr>
        <w:rPr/>
      </w:pPr>
      <w:bookmarkStart w:id="216" w:name="__RefHeading___Toc1784487_2281741623"/>
      <w:bookmarkStart w:id="217" w:name="_Toc93"/>
      <w:bookmarkEnd w:id="216"/>
      <w:r>
        <w:rPr/>
        <w:t>1</w:t>
      </w:r>
      <w:r>
        <w:rPr>
          <w:rtl w:val="true"/>
        </w:rPr>
        <w:t xml:space="preserve">. </w:t>
      </w:r>
      <w:r>
        <w:rPr>
          <w:rtl w:val="true"/>
        </w:rPr>
        <w:t>زکریا بن آدم</w:t>
      </w:r>
      <w:bookmarkEnd w:id="217"/>
    </w:p>
    <w:p>
      <w:pPr>
        <w:pStyle w:val="Heading5"/>
        <w:numPr>
          <w:ilvl w:val="4"/>
          <w:numId w:val="1"/>
        </w:numPr>
        <w:rPr/>
      </w:pPr>
      <w:bookmarkStart w:id="218" w:name="__RefHeading___Toc1784489_2281741623"/>
      <w:bookmarkStart w:id="219" w:name="_Toc94"/>
      <w:bookmarkEnd w:id="218"/>
      <w:r>
        <w:rPr>
          <w:rtl w:val="true"/>
        </w:rPr>
        <w:t>اشاره</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بن آدم</w:t>
      </w:r>
    </w:p>
    <w:p>
      <w:pPr>
        <w:pStyle w:val="BookText"/>
        <w:rPr/>
      </w:pPr>
      <w:r>
        <w:rPr>
          <w:rFonts w:ascii="IRNazanin" w:hAnsi="IRNazanin" w:eastAsia="IRNazanin"/>
          <w:color w:val="111111"/>
          <w:sz w:val="28"/>
          <w:sz w:val="28"/>
          <w:szCs w:val="28"/>
          <w:rtl w:val="true"/>
          <w:lang w:bidi="fa-IR"/>
        </w:rPr>
        <w:t>ایشان از تبار و خاندانی است که نبی مکرم اسلام و پیشوایان معصوم علیهم السلام توجه و احترام بسیار بر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خاندانی پرورش یافت که نور ولایت و عطر هدایت، فضای آن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آدم بن عبدالله از مردان بزرگوار و راویان حدیث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آدم، در عصر امامت امام صادق علیه السلام از یاران و شاگردان مکتب آن حضرت بود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شیخ طوسی، زکریا را در زمره یاران امام موسی بن جعفر علیه السلام نیاورده است، ولی ابن شهر آشوب، در معالم العلماء ایشان را از یاران امام موسی بن جعفر علیه السلام نیز می شمارد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آدم، از یاران امام موسی بن جعفر علیه السلام بود و از او مطالبی پرسیده و نوشته شده است و نیز کتابی دارد که دربردارنده روایت های پراکنده است؟</w:t>
      </w:r>
      <w:r>
        <w:rPr>
          <w:rStyle w:val="FootnoteAnchor"/>
          <w:rtl w:val="true"/>
        </w:rPr>
        <w:footnoteReference w:id="149"/>
      </w:r>
      <w:r>
        <w:rPr>
          <w:rFonts w:ascii="IRNazanin" w:hAnsi="IRNazanin" w:eastAsia="IRNazanin"/>
          <w:color w:val="111111"/>
          <w:sz w:val="28"/>
          <w:sz w:val="28"/>
          <w:szCs w:val="28"/>
          <w:rtl w:val="true"/>
          <w:lang w:bidi="fa-IR"/>
        </w:rPr>
        <w:t>و از حدیثی که شیخ طوسی خود در تهذیب ذکر کرده است، معلوم می شود که زکریا بن آدم، از قم به مدینه رهسپار و به محضر امام موسی بن جعفر علیه السلام مشرّف شده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وی از یاران و وکیل امام رضا علیه السلام در قم بود و حضرت توجه ویژه ای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به قدری در نزد حضرت رضا علیه السلام عزیز بود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شبی بر حضرت وارد شدم، ایشان از ابوجریر قمی که تازه فوت کرده بود، پرسید و برایش طلب رحمت کرد و پیوسته با من سخن می گفت و من با حضرت صحبت می کردم تا اینکه صبح طلوع کرد و حضرت برخاست و نماز صبح را به جا آورد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اینکه امام شبی را تا صبح با ایشان هم صحبت بود، از بزرگی و مقام والای او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همه رازها و دانش های مورد نیاز شیعیان را امام رضا علیه السلام به طور شفاهی، از طریق زکریا به همه محدثان شیعه منتقل کرد و شاید مهم ترین بخش گفت وگوهای آن شب، بیان اسرار ولایت و امامت امام جواد علیه السلام بود که با دلیل های کافی به زکریا سپرده 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یکی از افتخارات زکریا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با حضرت ثامن الحجج امام رضا علیه السلام در راه حج از مدینه تا مکه مصاحب و هم کجاوه بوده است</w:t>
      </w:r>
      <w:r>
        <w:rPr>
          <w:rFonts w:eastAsia="IRNazanin" w:cs="IRNazanin"/>
          <w:color w:val="111111"/>
          <w:sz w:val="28"/>
          <w:szCs w:val="28"/>
          <w:rtl w:val="true"/>
          <w:lang w:bidi="fa-IR"/>
        </w:rPr>
        <w:t>.</w:t>
      </w:r>
      <w:r>
        <w:rPr>
          <w:rStyle w:val="FootnoteAnchor"/>
          <w:rtl w:val="true"/>
        </w:rPr>
        <w:footnoteReference w:id="15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ایشان را در زمره یاران امام جواد علیه السلام نیز خوانده است</w:t>
      </w:r>
      <w:r>
        <w:rPr>
          <w:rFonts w:eastAsia="IRNazanin" w:cs="IRNazanin"/>
          <w:color w:val="111111"/>
          <w:sz w:val="28"/>
          <w:szCs w:val="28"/>
          <w:rtl w:val="true"/>
          <w:lang w:bidi="fa-IR"/>
        </w:rPr>
        <w:t>.</w:t>
      </w:r>
      <w:r>
        <w:rPr>
          <w:rStyle w:val="FootnoteAnchor"/>
          <w:rtl w:val="true"/>
        </w:rPr>
        <w:footnoteReference w:id="154"/>
      </w:r>
      <w:bookmarkStart w:id="220" w:name="pg3912_27859"/>
    </w:p>
    <w:p>
      <w:pPr>
        <w:pStyle w:val="Heading5"/>
        <w:numPr>
          <w:ilvl w:val="4"/>
          <w:numId w:val="1"/>
        </w:numPr>
        <w:rPr/>
      </w:pPr>
      <w:bookmarkStart w:id="221" w:name="__RefHeading___Toc1784491_2281741623"/>
      <w:bookmarkStart w:id="222" w:name="_Toc95"/>
      <w:bookmarkEnd w:id="220"/>
      <w:bookmarkEnd w:id="221"/>
      <w:r>
        <w:rPr>
          <w:rtl w:val="true"/>
        </w:rPr>
        <w:t>امانِ اهل قم</w:t>
      </w:r>
      <w:bookmarkEnd w:id="222"/>
    </w:p>
    <w:p>
      <w:pPr>
        <w:pStyle w:val="BookText"/>
        <w:rPr/>
      </w:pPr>
      <w:r>
        <w:rPr>
          <w:rFonts w:ascii="Amiri" w:hAnsi="Amiri" w:eastAsia="Amiri" w:cs="Amiri"/>
          <w:color w:val="111111"/>
          <w:sz w:val="28"/>
          <w:sz w:val="28"/>
          <w:szCs w:val="28"/>
          <w:rtl w:val="true"/>
          <w:lang w:bidi="ar-SA"/>
        </w:rPr>
        <w:t>امانِ اهل قم</w:t>
      </w:r>
    </w:p>
    <w:p>
      <w:pPr>
        <w:pStyle w:val="BookText"/>
        <w:rPr/>
      </w:pPr>
      <w:r>
        <w:rPr>
          <w:rFonts w:ascii="IRNazanin" w:hAnsi="IRNazanin" w:eastAsia="IRNazanin"/>
          <w:color w:val="111111"/>
          <w:sz w:val="28"/>
          <w:sz w:val="28"/>
          <w:szCs w:val="28"/>
          <w:rtl w:val="true"/>
          <w:lang w:bidi="fa-IR"/>
        </w:rPr>
        <w:t>زکریا بن آدم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هشتم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شهر قم بیرون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سفیهان در میان ایشان زیاد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مکن که خداوند به واسطه تو، بلا را از ایشان دفع می کند، همچنان که به واسطه ابوالحسن، امام موسی بن جعفر علیه السلام، بلا از اهل بغداد دفع می شود</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223" w:name="__RefHeading___Toc1784493_2281741623"/>
      <w:bookmarkStart w:id="224" w:name="_Toc96"/>
      <w:bookmarkEnd w:id="223"/>
      <w:r>
        <w:rPr>
          <w:rtl w:val="true"/>
        </w:rPr>
        <w:t>امین دین و دنیا</w:t>
      </w:r>
      <w:bookmarkEnd w:id="224"/>
    </w:p>
    <w:p>
      <w:pPr>
        <w:pStyle w:val="BookText"/>
        <w:rPr/>
      </w:pPr>
      <w:r>
        <w:rPr>
          <w:rFonts w:ascii="IRNazanin" w:hAnsi="IRNazanin" w:eastAsia="IRNazanin"/>
          <w:color w:val="111111"/>
          <w:sz w:val="28"/>
          <w:sz w:val="28"/>
          <w:szCs w:val="28"/>
          <w:rtl w:val="true"/>
          <w:lang w:bidi="fa-IR"/>
        </w:rPr>
        <w:t>امین دین و دنیا</w:t>
      </w:r>
    </w:p>
    <w:p>
      <w:pPr>
        <w:pStyle w:val="BookText"/>
        <w:rPr/>
      </w:pPr>
      <w:r>
        <w:rPr>
          <w:rFonts w:ascii="IRNazanin" w:hAnsi="IRNazanin" w:eastAsia="IRNazanin"/>
          <w:color w:val="111111"/>
          <w:sz w:val="28"/>
          <w:sz w:val="28"/>
          <w:szCs w:val="28"/>
          <w:rtl w:val="true"/>
          <w:lang w:bidi="fa-IR"/>
        </w:rPr>
        <w:t>علی بن مسیب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هشتم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از شما دور است و نمی توانم هر وقت بخواهم خدمت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دینم را از چه کسی بیاموزم؟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بن آدم که او در دین و دنیا مأمون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بدیهی است که این گونه لقب ها از زبان امام هشتم، بر مقام والای او دلالت دارد و اینکه امام رضا علیه السلام، زکریا را از هر نظر تأیید می کند</w:t>
      </w:r>
      <w:r>
        <w:rPr>
          <w:rFonts w:eastAsia="IRNazanin" w:cs="IRNazanin"/>
          <w:color w:val="111111"/>
          <w:sz w:val="28"/>
          <w:szCs w:val="28"/>
          <w:rtl w:val="true"/>
          <w:lang w:bidi="fa-IR"/>
        </w:rPr>
        <w:t>.</w:t>
      </w:r>
    </w:p>
    <w:p>
      <w:pPr>
        <w:pStyle w:val="Heading5"/>
        <w:numPr>
          <w:ilvl w:val="4"/>
          <w:numId w:val="1"/>
        </w:numPr>
        <w:rPr/>
      </w:pPr>
      <w:bookmarkStart w:id="225" w:name="__RefHeading___Toc1784495_2281741623"/>
      <w:bookmarkStart w:id="226" w:name="_Toc97"/>
      <w:bookmarkEnd w:id="225"/>
      <w:r>
        <w:rPr>
          <w:rtl w:val="true"/>
        </w:rPr>
        <w:t>یار ولایت</w:t>
      </w:r>
      <w:bookmarkEnd w:id="226"/>
    </w:p>
    <w:p>
      <w:pPr>
        <w:pStyle w:val="BookText"/>
        <w:rPr/>
      </w:pPr>
      <w:r>
        <w:rPr>
          <w:rFonts w:ascii="IRNazanin" w:hAnsi="IRNazanin" w:eastAsia="IRNazanin"/>
          <w:color w:val="111111"/>
          <w:sz w:val="28"/>
          <w:sz w:val="28"/>
          <w:szCs w:val="28"/>
          <w:rtl w:val="true"/>
          <w:lang w:bidi="fa-IR"/>
        </w:rPr>
        <w:t>یار ولایت</w:t>
      </w:r>
    </w:p>
    <w:p>
      <w:pPr>
        <w:pStyle w:val="BookText"/>
        <w:rPr/>
      </w:pPr>
      <w:r>
        <w:rPr>
          <w:rFonts w:ascii="IRNazanin" w:hAnsi="IRNazanin" w:eastAsia="IRNazanin"/>
          <w:color w:val="111111"/>
          <w:sz w:val="28"/>
          <w:sz w:val="28"/>
          <w:szCs w:val="28"/>
          <w:rtl w:val="true"/>
          <w:lang w:bidi="fa-IR"/>
        </w:rPr>
        <w:t>زکریا از برترین یاران و حامیان ولایت و نماینده امام هشتم و امام نهم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غیبة، پس از معرفی و تمجید از زکریا بن آدم، درباره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بن آدم در شمار کسانی بود که عهده دار امور پیشوایان معصوم علیهم السلام بودند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227" w:name="__RefHeading___Toc1784497_2281741623"/>
      <w:bookmarkStart w:id="228" w:name="_Toc98"/>
      <w:bookmarkEnd w:id="227"/>
      <w:r>
        <w:rPr>
          <w:rtl w:val="true"/>
        </w:rPr>
        <w:t>یار وفادار</w:t>
      </w:r>
      <w:bookmarkEnd w:id="228"/>
    </w:p>
    <w:p>
      <w:pPr>
        <w:pStyle w:val="BookText"/>
        <w:rPr/>
      </w:pPr>
      <w:r>
        <w:rPr>
          <w:rFonts w:ascii="IRNazanin" w:hAnsi="IRNazanin" w:eastAsia="IRNazanin"/>
          <w:color w:val="111111"/>
          <w:sz w:val="28"/>
          <w:sz w:val="28"/>
          <w:szCs w:val="28"/>
          <w:rtl w:val="true"/>
          <w:lang w:bidi="fa-IR"/>
        </w:rPr>
        <w:t>یار وفادار</w:t>
      </w:r>
    </w:p>
    <w:p>
      <w:pPr>
        <w:pStyle w:val="BookText"/>
        <w:rPr/>
      </w:pPr>
      <w:r>
        <w:rPr>
          <w:rFonts w:ascii="IRNazanin" w:hAnsi="IRNazanin" w:eastAsia="IRNazanin"/>
          <w:color w:val="111111"/>
          <w:sz w:val="28"/>
          <w:sz w:val="28"/>
          <w:szCs w:val="28"/>
          <w:rtl w:val="true"/>
          <w:lang w:bidi="fa-IR"/>
        </w:rPr>
        <w:t>عبداللّه بن صلت قمی، از یاران باوفای حضرت جواد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 آخر عمر امام جواد علیه السلام، بر آن حضرت وارد شدم و شنیدم که آن حضرت یاران باوفایش را یاد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سوی من به صفوان بن یحیی و محمد بن سنان و زکریا بن آدم پاداش خیر دهد؛ زیرا اینان به من وفادار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راضی هستم، خدا نیز از آنها راضی باشد که آنان هرگز با من و پدرم مخالفت نکردند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جای دیگر، امام جواد علیه السلام وی را به سبب خدمات شایسته اش به امام رضا علیه السلام ستوده و یادآور شده که زکریا نزد من و پدرم، جایگاه ویژه ای دارد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229" w:name="__RefHeading___Toc1784499_2281741623"/>
      <w:bookmarkStart w:id="230" w:name="_Toc99"/>
      <w:bookmarkEnd w:id="229"/>
      <w:r>
        <w:rPr>
          <w:rtl w:val="true"/>
        </w:rPr>
        <w:t>مبارزه با انحراف</w:t>
      </w:r>
      <w:bookmarkEnd w:id="230"/>
    </w:p>
    <w:p>
      <w:pPr>
        <w:pStyle w:val="BookText"/>
        <w:rPr/>
      </w:pPr>
      <w:r>
        <w:rPr>
          <w:rFonts w:ascii="IRNazanin" w:hAnsi="IRNazanin" w:eastAsia="IRNazanin"/>
          <w:color w:val="111111"/>
          <w:sz w:val="28"/>
          <w:sz w:val="28"/>
          <w:szCs w:val="28"/>
          <w:rtl w:val="true"/>
          <w:lang w:bidi="fa-IR"/>
        </w:rPr>
        <w:t>مبارزه با انحراف</w:t>
      </w:r>
    </w:p>
    <w:p>
      <w:pPr>
        <w:pStyle w:val="BookText"/>
        <w:rPr/>
      </w:pPr>
      <w:r>
        <w:rPr>
          <w:rFonts w:ascii="IRNazanin" w:hAnsi="IRNazanin" w:eastAsia="IRNazanin"/>
          <w:color w:val="111111"/>
          <w:sz w:val="28"/>
          <w:sz w:val="28"/>
          <w:szCs w:val="28"/>
          <w:rtl w:val="true"/>
          <w:lang w:bidi="fa-IR"/>
        </w:rPr>
        <w:t>زکریا بن آدم به خوبی دریافته بود که هرگونه انحراف از مسیر اصلی هدایت و رهبری جامعه، می تواند جامعه اسلامی و تشیع را به سوی ناهنجاری ها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موسی بن جعفر علیه السلام، عده ای از افراد سودجو و دنیاپرست به طمع زر و سیم و دنیاطلبی، از حق بازماندند و راه انحراف از مسیر اصلی امامت و ولایت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در چنین برهه ای، برای بیان حقیقت، داستان زیر را از علی بن عبداللّه هاشمی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شصت نفر از خود و غلامانمان بر سر قبر پیامبر خدا صلی الله علیه و آله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ابوابراهیم، امام موسی بن جعفر علیه السلام در حالی که دست فرزندش علی را در دست داشت، بر جمع ما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سرور و بزرگ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و نسب مرا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موسی بن جعفر علیه السلام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همراه من است، کیست؟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موسی بن جعفر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شاهد باشید که او در زمان زندگی ام، وکیل و نماینده من و پس از مرگم، جانشین من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امام هشتم علیه السلام که شیادان و دنیاپرستان در پی گمراه ساختن شیعیان بودند، درخشان ترین و حساس ترین روزهای زندگی زکریا بن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این توفان های بنیان کن دلیرانه پایداری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تشیع را از انحراف بازداشت و حریم آن را از چپاول یاغیان و دزدان دین حفظ کرد و با سخنان و رهنمودهای روشنگر خویش، تارهای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w:t>
      </w:r>
      <w:r>
        <w:rPr>
          <w:rFonts w:eastAsia="IRNazanin" w:cs="IRNazanin"/>
          <w:color w:val="111111"/>
          <w:sz w:val="28"/>
          <w:szCs w:val="28"/>
          <w:rtl w:val="true"/>
          <w:lang w:bidi="fa-IR"/>
        </w:rPr>
        <w:t>.</w:t>
      </w:r>
      <w:bookmarkStart w:id="231" w:name="pg3912_27860"/>
    </w:p>
    <w:p>
      <w:pPr>
        <w:pStyle w:val="Heading5"/>
        <w:numPr>
          <w:ilvl w:val="4"/>
          <w:numId w:val="1"/>
        </w:numPr>
        <w:rPr/>
      </w:pPr>
      <w:bookmarkStart w:id="232" w:name="__RefHeading___Toc1784501_2281741623"/>
      <w:bookmarkStart w:id="233" w:name="_Toc100"/>
      <w:bookmarkEnd w:id="231"/>
      <w:bookmarkEnd w:id="232"/>
      <w:r>
        <w:rPr>
          <w:rtl w:val="true"/>
        </w:rPr>
        <w:t>یادکرد امام جواد علیه السلام از او</w:t>
      </w:r>
      <w:bookmarkEnd w:id="233"/>
    </w:p>
    <w:p>
      <w:pPr>
        <w:pStyle w:val="BookText"/>
        <w:rPr/>
      </w:pPr>
      <w:r>
        <w:rPr>
          <w:rFonts w:ascii="IRNazanin" w:hAnsi="IRNazanin" w:eastAsia="IRNazanin"/>
          <w:color w:val="111111"/>
          <w:sz w:val="28"/>
          <w:sz w:val="28"/>
          <w:szCs w:val="28"/>
          <w:rtl w:val="true"/>
          <w:lang w:bidi="fa-IR"/>
        </w:rPr>
        <w:t>یادکرد امام جواد علیه السلام از او</w:t>
      </w:r>
    </w:p>
    <w:p>
      <w:pPr>
        <w:pStyle w:val="BookText"/>
        <w:rPr/>
      </w:pPr>
      <w:r>
        <w:rPr>
          <w:rFonts w:ascii="IRNazanin" w:hAnsi="IRNazanin" w:eastAsia="IRNazanin"/>
          <w:color w:val="111111"/>
          <w:sz w:val="28"/>
          <w:sz w:val="28"/>
          <w:szCs w:val="28"/>
          <w:rtl w:val="true"/>
          <w:lang w:bidi="fa-IR"/>
        </w:rPr>
        <w:t>حضرت جواد الائمه علیه السلام پس از مرگ زکریا از او به نیکی یاد کرد و درباره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رَحِمَهُ اللّه تَعالی یَوْمَ وُلِدَ وَ یَوْمَ یَمُوتُ وَ یَوْمَ یُبْعَثُ حَیّاً فَقَدْ عَاشَ اَیّامَ حَیاتِهِ عَارِفا بِالْحَقِّ، قائِلاً بِه، صَابرا، مُحْتَسِبا لِلْحَقِّ قائِما بها یُحِبُّه اللّه ُ وَ رَسُولُه وَ مَضَی رَحِمَه اللّه ُ غیرَ ناکثٍ وَ لا مُبَدِّلٍ، فَجزاهُ اللّه ُ اَجْرَ نِیّتِهِ وَ اَعْطاهُ، خَیْرَ اُمْنِیَّتِهِ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رحمت خدا بر او در روز ولادت و هنگام مرگ و در روز قیامت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عارف به حق زندگی کرد، پیوسته حق را می گفت و صابر بر آن و برپا دارنده فرمان های الهی بود خدا و رسول او را دوست می داشت و بی هیچ کژی و کاستی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پاداش نیت خیر دهد و سعی اش را ببخشد</w:t>
      </w:r>
      <w:r>
        <w:rPr>
          <w:rFonts w:eastAsia="IRNazanin" w:cs="IRNazanin"/>
          <w:color w:val="111111"/>
          <w:sz w:val="28"/>
          <w:szCs w:val="28"/>
          <w:rtl w:val="true"/>
          <w:lang w:bidi="fa-IR"/>
        </w:rPr>
        <w:t>.</w:t>
      </w:r>
    </w:p>
    <w:p>
      <w:pPr>
        <w:pStyle w:val="Heading5"/>
        <w:numPr>
          <w:ilvl w:val="4"/>
          <w:numId w:val="1"/>
        </w:numPr>
        <w:rPr/>
      </w:pPr>
      <w:bookmarkStart w:id="234" w:name="__RefHeading___Toc1784503_2281741623"/>
      <w:bookmarkStart w:id="235" w:name="_Toc101"/>
      <w:bookmarkEnd w:id="234"/>
      <w:r>
        <w:rPr>
          <w:rtl w:val="true"/>
        </w:rPr>
        <w:t>وفات</w:t>
      </w:r>
      <w:bookmarkEnd w:id="235"/>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درباره تاریخ وفات او نظر دقیقی در دست نیست، ولی به یقین، در دوران امامت حضرت جواد علیه السلام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را در قم، کنار مرقد پسر عمویش زکریا بن ادریس به خاک سپردند که بعدها این قبرستان،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Heading4"/>
        <w:numPr>
          <w:ilvl w:val="3"/>
          <w:numId w:val="1"/>
        </w:numPr>
        <w:rPr/>
      </w:pPr>
      <w:bookmarkStart w:id="236" w:name="__RefHeading___Toc1784505_2281741623"/>
      <w:bookmarkStart w:id="237" w:name="_Toc102"/>
      <w:bookmarkEnd w:id="236"/>
      <w:r>
        <w:rPr/>
        <w:t>2</w:t>
      </w:r>
      <w:r>
        <w:rPr>
          <w:rtl w:val="true"/>
        </w:rPr>
        <w:t xml:space="preserve">. </w:t>
      </w:r>
      <w:r>
        <w:rPr>
          <w:rtl w:val="true"/>
        </w:rPr>
        <w:t>ابراهیم بن هاشم قمی</w:t>
      </w:r>
      <w:bookmarkEnd w:id="237"/>
    </w:p>
    <w:p>
      <w:pPr>
        <w:pStyle w:val="Heading5"/>
        <w:numPr>
          <w:ilvl w:val="4"/>
          <w:numId w:val="1"/>
        </w:numPr>
        <w:rPr/>
      </w:pPr>
      <w:bookmarkStart w:id="238" w:name="__RefHeading___Toc1784507_2281741623"/>
      <w:bookmarkStart w:id="239" w:name="_Toc103"/>
      <w:bookmarkEnd w:id="238"/>
      <w:r>
        <w:rPr>
          <w:rtl w:val="true"/>
        </w:rPr>
        <w:t>اشاره</w:t>
      </w:r>
      <w:bookmarkEnd w:id="2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هاشم قمی</w:t>
      </w:r>
    </w:p>
    <w:p>
      <w:pPr>
        <w:pStyle w:val="BookText"/>
        <w:rPr/>
      </w:pPr>
      <w:r>
        <w:rPr>
          <w:rFonts w:ascii="IRNazanin" w:hAnsi="IRNazanin" w:eastAsia="IRNazanin"/>
          <w:color w:val="111111"/>
          <w:sz w:val="28"/>
          <w:sz w:val="28"/>
          <w:szCs w:val="28"/>
          <w:rtl w:val="true"/>
          <w:lang w:bidi="fa-IR"/>
        </w:rPr>
        <w:t>ابواسحاق، ابراهیم بن هاشم، اصلش از کوفه، ولی به قم منتقل شده و ساکن قم 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شیخ طوسی در رجال خود، وی را از یاران امام رضا علیه السلام می داند</w:t>
      </w:r>
      <w:r>
        <w:rPr>
          <w:rStyle w:val="FootnoteAnchor"/>
          <w:rtl w:val="true"/>
        </w:rPr>
        <w:footnoteReference w:id="163"/>
      </w:r>
      <w:r>
        <w:rPr>
          <w:rFonts w:ascii="IRNazanin" w:hAnsi="IRNazanin" w:eastAsia="IRNazanin"/>
          <w:color w:val="111111"/>
          <w:sz w:val="28"/>
          <w:sz w:val="28"/>
          <w:szCs w:val="28"/>
          <w:rtl w:val="true"/>
          <w:lang w:bidi="fa-IR"/>
        </w:rPr>
        <w:t>و در فهرست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 رضا علیه السلام را دیدار کرد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ابراهیم، عصر امام جواد علیه السلام را هم درک و روایت هایی نیز از امام جواد علیه السلام ذکر کرده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او از شاگردان یونس بن عبدالرحمان بود و در محضر وی درس حدیث آموخته بود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او از بزرگان شیعه و محدثان بزرگوار و مشایخ مشهور است و در کتاب های حدیث، روایت های فراوانی را نقل کرده و از هیچ کس به قدر وی حدیث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ارکان علم حدیث شمرده می شود و شرح حالش در همه کتاب های رجالی آمده است و دانشمندان حدیث نیز از وی تجلیل و تکریم کرده اند</w:t>
      </w:r>
      <w:r>
        <w:rPr>
          <w:rFonts w:eastAsia="IRNazanin" w:cs="IRNazanin"/>
          <w:color w:val="111111"/>
          <w:sz w:val="28"/>
          <w:szCs w:val="28"/>
          <w:rtl w:val="true"/>
          <w:lang w:bidi="fa-IR"/>
        </w:rPr>
        <w:t>.</w:t>
      </w:r>
    </w:p>
    <w:p>
      <w:pPr>
        <w:pStyle w:val="Heading5"/>
        <w:numPr>
          <w:ilvl w:val="4"/>
          <w:numId w:val="1"/>
        </w:numPr>
        <w:rPr/>
      </w:pPr>
      <w:bookmarkStart w:id="240" w:name="__RefHeading___Toc1784509_2281741623"/>
      <w:bookmarkStart w:id="241" w:name="_Toc104"/>
      <w:bookmarkEnd w:id="240"/>
      <w:r>
        <w:rPr>
          <w:rtl w:val="true"/>
        </w:rPr>
        <w:t>سخنان دانشمندان درباره او</w:t>
      </w:r>
      <w:bookmarkEnd w:id="241"/>
    </w:p>
    <w:p>
      <w:pPr>
        <w:pStyle w:val="BookText"/>
        <w:rPr/>
      </w:pPr>
      <w:r>
        <w:rPr>
          <w:rFonts w:ascii="IRNazanin" w:hAnsi="IRNazanin" w:eastAsia="IRNazanin"/>
          <w:color w:val="111111"/>
          <w:sz w:val="28"/>
          <w:sz w:val="28"/>
          <w:szCs w:val="28"/>
          <w:rtl w:val="true"/>
          <w:lang w:bidi="fa-IR"/>
        </w:rPr>
        <w:t>سخنان دانشمندان درباره او</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اول کسی است که حدیث کوفیین را در قم نشر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ندیدم کسی از اصحاب، ایشان را قدح یا آشکارا وی را تعدیل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فراوانی از وی رسیده و پذیرفته ترین نظر، سخن اوست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کثیرالعلم و کثیرالروایة بود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علامه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کسی در وثاقت ابراهیم بن هاشم شک کند</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242" w:name="__RefHeading___Toc1784511_2281741623"/>
      <w:bookmarkStart w:id="243" w:name="_Toc105"/>
      <w:bookmarkEnd w:id="242"/>
      <w:r>
        <w:rPr>
          <w:rtl w:val="true"/>
        </w:rPr>
        <w:t>وفات</w:t>
      </w:r>
      <w:bookmarkEnd w:id="243"/>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از تاریخ وفات او اطلاع دقیقی در دست نیست، ولی بر اساس روایتی که در کافی از ایشان رسیده است، وی پیش از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ماجرایی ذکر می شود که بین امام هادی علیه السلام و متوکل عباسی رخ داده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ازاین رو، چون مسلّم است که متوکل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 از این روایت می توان فهمید ابراهیم تا آن عصر زنده بود</w:t>
      </w:r>
      <w:r>
        <w:rPr>
          <w:rFonts w:eastAsia="IRNazanin" w:cs="IRNazanin"/>
          <w:color w:val="111111"/>
          <w:sz w:val="28"/>
          <w:szCs w:val="28"/>
          <w:rtl w:val="true"/>
          <w:lang w:bidi="fa-IR"/>
        </w:rPr>
        <w:t>.</w:t>
      </w:r>
    </w:p>
    <w:p>
      <w:pPr>
        <w:pStyle w:val="Heading4"/>
        <w:numPr>
          <w:ilvl w:val="3"/>
          <w:numId w:val="1"/>
        </w:numPr>
        <w:rPr/>
      </w:pPr>
      <w:bookmarkStart w:id="244" w:name="__RefHeading___Toc1784513_2281741623"/>
      <w:bookmarkStart w:id="245" w:name="_Toc106"/>
      <w:bookmarkEnd w:id="244"/>
      <w:r>
        <w:rPr/>
        <w:t>3</w:t>
      </w:r>
      <w:r>
        <w:rPr>
          <w:rtl w:val="true"/>
        </w:rPr>
        <w:t xml:space="preserve">. </w:t>
      </w:r>
      <w:r>
        <w:rPr>
          <w:rtl w:val="true"/>
        </w:rPr>
        <w:t>مرزبان بن عمران</w:t>
      </w:r>
      <w:bookmarkEnd w:id="245"/>
    </w:p>
    <w:p>
      <w:pPr>
        <w:pStyle w:val="Heading5"/>
        <w:numPr>
          <w:ilvl w:val="4"/>
          <w:numId w:val="1"/>
        </w:numPr>
        <w:rPr/>
      </w:pPr>
      <w:bookmarkStart w:id="246" w:name="__RefHeading___Toc1784515_2281741623"/>
      <w:bookmarkStart w:id="247" w:name="_Toc107"/>
      <w:bookmarkEnd w:id="246"/>
      <w:r>
        <w:rPr>
          <w:rtl w:val="true"/>
        </w:rPr>
        <w:t>اشاره</w:t>
      </w:r>
      <w:bookmarkEnd w:id="2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مرزبان بن عمران</w:t>
      </w:r>
    </w:p>
    <w:p>
      <w:pPr>
        <w:pStyle w:val="BookText"/>
        <w:rPr/>
      </w:pPr>
      <w:r>
        <w:rPr>
          <w:rFonts w:ascii="IRNazanin" w:hAnsi="IRNazanin" w:eastAsia="IRNazanin"/>
          <w:color w:val="111111"/>
          <w:sz w:val="28"/>
          <w:sz w:val="28"/>
          <w:szCs w:val="28"/>
          <w:rtl w:val="true"/>
          <w:lang w:bidi="fa-IR"/>
        </w:rPr>
        <w:t>از یاران امام رضا علیه السلام است و کشی در رجال خود از مرزبان قمی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دارم سؤالی که برایم اهمیت دارد،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 خواهید،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شیعیان شما هستم؟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از شیعیان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نزد شما ثبت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248" w:name="__RefHeading___Toc1784517_2281741623"/>
      <w:bookmarkStart w:id="249" w:name="_Toc108"/>
      <w:bookmarkEnd w:id="248"/>
      <w:r>
        <w:rPr>
          <w:rtl w:val="true"/>
        </w:rPr>
        <w:t>خدمات علمی و فرهنگی او به مکتب تشیع</w:t>
      </w:r>
      <w:bookmarkEnd w:id="249"/>
    </w:p>
    <w:p>
      <w:pPr>
        <w:pStyle w:val="BookText"/>
        <w:rPr/>
      </w:pPr>
      <w:r>
        <w:rPr>
          <w:rFonts w:ascii="IRNazanin" w:hAnsi="IRNazanin" w:eastAsia="IRNazanin"/>
          <w:color w:val="111111"/>
          <w:sz w:val="28"/>
          <w:sz w:val="28"/>
          <w:szCs w:val="28"/>
          <w:rtl w:val="true"/>
          <w:lang w:bidi="fa-IR"/>
        </w:rPr>
        <w:t>خدمات علمی و فرهنگی او به مکتب تشیع</w:t>
      </w:r>
    </w:p>
    <w:p>
      <w:pPr>
        <w:pStyle w:val="BookText"/>
        <w:rPr/>
      </w:pPr>
      <w:r>
        <w:rPr>
          <w:rFonts w:ascii="IRNazanin" w:hAnsi="IRNazanin" w:eastAsia="IRNazanin"/>
          <w:color w:val="111111"/>
          <w:sz w:val="28"/>
          <w:sz w:val="28"/>
          <w:szCs w:val="28"/>
          <w:rtl w:val="true"/>
          <w:lang w:bidi="fa-IR"/>
        </w:rPr>
        <w:t>ابراهیم، از پیشتازان خدمت به آیین تشیع و نشر معارف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نشر روایت ها و معارف اهل بیت در ایران و جهان اسلام بسیار کوشید و خدمات فرهنگی اش، به زمان خود منحصر نبود و در طول قرن ها، عالمان و فقیهان مکتب تشیع از آن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خدمات او، زمانی فهمیده می شود که بدانیم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آن عصر، مهد معارف و سخنان اهل بیت علیهم السلام بود و بزرگانی از یاران ایشان در آن شهر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اندوخته های</w:t>
      </w:r>
    </w:p>
    <w:p>
      <w:pPr>
        <w:pStyle w:val="BookText"/>
        <w:rPr/>
      </w:pPr>
      <w:r>
        <w:rPr>
          <w:rFonts w:ascii="IRNazanin" w:hAnsi="IRNazanin" w:eastAsia="IRNazanin"/>
          <w:color w:val="111111"/>
          <w:sz w:val="28"/>
          <w:sz w:val="28"/>
          <w:szCs w:val="28"/>
          <w:rtl w:val="true"/>
          <w:lang w:bidi="fa-IR"/>
        </w:rPr>
        <w:t>علمی و حدیثی بسیار غنی، از کوفه به قم مهاجرت و معارف اهل بیت علیهم السلام را در قم نشر کرد، به گونه ای که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اَوّلُ مَنْ نَشَرَ حَدیثَ الکُوفییّنَ بقم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نخستین کسی بود که سخنان راویان کوفی را در قم نشر کرد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پس اول کسی که پایه های مکتب اهل بیت را در قم و ایران استوار ساخت، ابراهیم بن هاشم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سخن از جایگاه بسیار مهم او میان مردم قم خبر می دهد؛ چون نشر حدیث، بسته به پذیرش روایت های نقل شده وی از سوی قمی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زمان، میان مردم قم فقیهان بزرگ و حدیث شناس، 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معیار مقام علمی شاگردان هر مکتب، می توان مقام علمی آن را ارزیابی کرد و خدمات علمی درس آموختگان هر مکتب، مرهون تلاش صاحب آن مکتب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ابراهیم، افراد فراونی درس آموخته و از وی معارف و رهنمودهای اهل بیت را کسب کرده اند که هر کدام توانسته اند خدمات علمی ارزنده ای به مکتب تشیع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تن از شاگردان مکتب او را ذکر می کنیم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یک ـ علی بن ابراهیم، صاحب تفسیر قمی؛ دو ـ عبداللّه بن جعفر حمیری؛ سه ـ احمد بن ادریس؛ چهار ـ سعد بن عبداللّه ؛ پنج ـ محمد بن الحسن الصفار، صاحب بصائر الدرجات؛ شش ـ محمد بن یحیی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علیهم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مردان را نزد ما از شمار روایت های رسیده از آنان بفهمید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روایت هایی که ابراهیم بن هاشم، به مدد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نقل کرده، حدود </w:t>
      </w:r>
      <w:r>
        <w:rPr>
          <w:rFonts w:eastAsia="IRNazanin" w:cs="IRNazanin"/>
          <w:color w:val="111111"/>
          <w:sz w:val="28"/>
          <w:szCs w:val="28"/>
          <w:lang w:bidi="fa-IR"/>
        </w:rPr>
        <w:t>6414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w:t>
      </w:r>
      <w:r>
        <w:rPr>
          <w:rStyle w:val="FootnoteAnchor"/>
          <w:rtl w:val="true"/>
        </w:rPr>
        <w:footnoteReference w:id="175"/>
      </w:r>
      <w:r>
        <w:rPr>
          <w:rFonts w:ascii="IRNazanin" w:hAnsi="IRNazanin" w:eastAsia="IRNazanin"/>
          <w:color w:val="111111"/>
          <w:sz w:val="28"/>
          <w:sz w:val="28"/>
          <w:szCs w:val="28"/>
          <w:rtl w:val="true"/>
          <w:lang w:bidi="fa-IR"/>
        </w:rPr>
        <w:t>که در زمینه های گوناگون تفسیری، کلامی و فقهی از وی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روایت های وی به یک باب خاص فقهی یا دانش ویژه ای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باب های فقهی و دانش و معارف اسلامی، رهنمودهای ارزش مندی از ائمه نقل می کند و هیچ فقیه، مفسر و متکلمی، از آموزه های مکتب وی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زیاد بودن روایت هایی نقل شده از سوی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مقام والای علمی و گستره اطلاعات و فقاهت کامل وی فهمیده می شود و از دانش کافی او در همه زمینه ها به معارف و آیین اهل بیت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امر حافظه و تیزهوشی وی را می رساند که توانسته بود این همه معارف را حفظ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بر نهایتِ تلاش او در نشر فرموده های اهل بیت و علاقه بسیار او بر گسترش فضیلت های اهل بیت دلالت می کند و احساس مسئولیت عمیق وی را در خدمت گزاری به مکتب اهل بیت می رساند</w:t>
      </w:r>
      <w:r>
        <w:rPr>
          <w:rFonts w:eastAsia="IRNazanin" w:cs="IRNazanin"/>
          <w:color w:val="111111"/>
          <w:sz w:val="28"/>
          <w:szCs w:val="28"/>
          <w:rtl w:val="true"/>
          <w:lang w:bidi="fa-IR"/>
        </w:rPr>
        <w:t>.</w:t>
      </w:r>
      <w:bookmarkStart w:id="250" w:name="pg3912_27862"/>
    </w:p>
    <w:p>
      <w:pPr>
        <w:pStyle w:val="Heading4"/>
        <w:numPr>
          <w:ilvl w:val="3"/>
          <w:numId w:val="1"/>
        </w:numPr>
        <w:rPr/>
      </w:pPr>
      <w:bookmarkStart w:id="251" w:name="__RefHeading___Toc1784519_2281741623"/>
      <w:bookmarkStart w:id="252" w:name="_Toc109"/>
      <w:bookmarkEnd w:id="250"/>
      <w:bookmarkEnd w:id="251"/>
      <w:r>
        <w:rPr/>
        <w:t>4</w:t>
      </w:r>
      <w:r>
        <w:rPr>
          <w:rtl w:val="true"/>
        </w:rPr>
        <w:t xml:space="preserve">. </w:t>
      </w:r>
      <w:r>
        <w:rPr>
          <w:rtl w:val="true"/>
        </w:rPr>
        <w:t>احمد بن محمد بَزَنْطی</w:t>
      </w:r>
      <w:bookmarkEnd w:id="252"/>
    </w:p>
    <w:p>
      <w:pPr>
        <w:pStyle w:val="Heading5"/>
        <w:numPr>
          <w:ilvl w:val="4"/>
          <w:numId w:val="1"/>
        </w:numPr>
        <w:rPr/>
      </w:pPr>
      <w:bookmarkStart w:id="253" w:name="__RefHeading___Toc1784521_2281741623"/>
      <w:bookmarkStart w:id="254" w:name="_Toc110"/>
      <w:bookmarkEnd w:id="253"/>
      <w:r>
        <w:rPr>
          <w:rtl w:val="true"/>
        </w:rPr>
        <w:t>اشاره</w:t>
      </w:r>
      <w:bookmarkEnd w:id="25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بَزَنْطی</w:t>
      </w:r>
    </w:p>
    <w:p>
      <w:pPr>
        <w:pStyle w:val="BookText"/>
        <w:rPr/>
      </w:pPr>
      <w:r>
        <w:rPr>
          <w:rFonts w:ascii="IRNazanin" w:hAnsi="IRNazanin" w:eastAsia="IRNazanin"/>
          <w:color w:val="111111"/>
          <w:sz w:val="28"/>
          <w:sz w:val="28"/>
          <w:szCs w:val="28"/>
          <w:rtl w:val="true"/>
          <w:lang w:bidi="fa-IR"/>
        </w:rPr>
        <w:t>احمد بن محمد بن عمرو بن ابی نصر، معروف به بزنطی، یکی از راویان بزرگ و ثقه و از یاران اجماع است که فقهای امامی به درستی روایت های او نظر یکسان دارند و بر علم و فقاهت وی اعتراف کرده اند</w:t>
      </w:r>
      <w:r>
        <w:rPr>
          <w:rFonts w:eastAsia="IRNazanin" w:cs="IRNazanin"/>
          <w:color w:val="111111"/>
          <w:sz w:val="28"/>
          <w:szCs w:val="28"/>
          <w:rtl w:val="true"/>
          <w:lang w:bidi="fa-IR"/>
        </w:rPr>
        <w:t>.</w:t>
      </w:r>
    </w:p>
    <w:p>
      <w:pPr>
        <w:pStyle w:val="Heading5"/>
        <w:numPr>
          <w:ilvl w:val="4"/>
          <w:numId w:val="1"/>
        </w:numPr>
        <w:rPr/>
      </w:pPr>
      <w:bookmarkStart w:id="255" w:name="__RefHeading___Toc1784523_2281741623"/>
      <w:bookmarkStart w:id="256" w:name="_Toc111"/>
      <w:bookmarkEnd w:id="255"/>
      <w:r>
        <w:rPr>
          <w:rtl w:val="true"/>
        </w:rPr>
        <w:t>وطن بزنطی</w:t>
      </w:r>
      <w:bookmarkEnd w:id="256"/>
    </w:p>
    <w:p>
      <w:pPr>
        <w:pStyle w:val="BookText"/>
        <w:rPr/>
      </w:pPr>
      <w:r>
        <w:rPr>
          <w:rFonts w:ascii="IRNazanin" w:hAnsi="IRNazanin" w:eastAsia="IRNazanin"/>
          <w:color w:val="111111"/>
          <w:sz w:val="28"/>
          <w:sz w:val="28"/>
          <w:szCs w:val="28"/>
          <w:rtl w:val="true"/>
          <w:lang w:bidi="fa-IR"/>
        </w:rPr>
        <w:t>وطن بزنطی</w:t>
      </w:r>
    </w:p>
    <w:p>
      <w:pPr>
        <w:pStyle w:val="BookText"/>
        <w:rPr/>
      </w:pPr>
      <w:r>
        <w:rPr>
          <w:rFonts w:ascii="IRNazanin" w:hAnsi="IRNazanin" w:eastAsia="IRNazanin"/>
          <w:color w:val="111111"/>
          <w:sz w:val="28"/>
          <w:sz w:val="28"/>
          <w:szCs w:val="28"/>
          <w:rtl w:val="true"/>
          <w:lang w:bidi="fa-IR"/>
        </w:rPr>
        <w:t xml:space="preserve">خاندان بزنطی در کوفه زندگی می کردند و جزو موالیان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دیار به شمار می آمدند، ولی اینکه اصل این خاندان از کجا بود، در کتاب های رجالی و تاریخی به آن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دانشمند معاصر، عزیز الله عطاردی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بزنطی در اصل از خاندان ایرانی است که پدران او در کوفه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به اصطلاح آن روز، جزو موالی که به غیر اعراب گفته می شد،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خاندان مهران، گروهی از اهل حدیث و فقه هستند که نام آنها در کتاب های رجال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یک نام ایرانی و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ری، دهکده ای به نام مهران بوده و گروهی به نام مهرانی رازی، در کتاب ها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مهران نیز که اکنون در شمال شهر تهران قرار دارد، نشانی از این دهکده باستانی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مهرانی ها که به ری نسبت داده شده اند، برخاسته از این آبادی اند و شاید مهران، نام شخص شناخته شده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فارسی رودخانه معروف سِند نیز مهران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 درمعجم البلدان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مهران نامی عجمی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مقابل، مامقانی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 نام موضع و شهری است و لباس های بزنطی از آن محل است و بزنط از دولت های قدیمه، در شمال دمشق بود که اهلش ارمنی بودند وبه اهل آنجا بزنطیون می گفتند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البته بعید است احمد بن محمد از آن محل بوده باشد؛ زیرا اگر اصل این خاندان از آن محل بوده، باید این نسبت دادن درباره اجداد و برادر و برادرزادگان احمد نیز جاری می شد، حال آنکه لفظ بزنطی فقط برای نام احمد آمده است و در رجال نجاشی و دیگر کتاب های رجالی، درباره بستگان احمد این لفظ به 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انتساب احمد به بزنط، نه از آن نظر است که اصالت ایشان از آن دیار است، بلکه وجه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صاحب اعیان الشیعه در این باره نیکوست که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نشان از لباس های معروفی است و شاید انتساب احمد به بزنط، از آن جهت باشد که ایشان آن لباس ها را می فروخت یا می دوخت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پس همان گونه که در الغیبة شیخ طوسی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محمد بن ابی نصر،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ابتدای امر، واقفی بودند</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257" w:name="__RefHeading___Toc1784525_2281741623"/>
      <w:bookmarkStart w:id="258" w:name="_Toc112"/>
      <w:bookmarkEnd w:id="257"/>
      <w:r>
        <w:rPr>
          <w:rtl w:val="true"/>
        </w:rPr>
        <w:t>توجه ائمه به بزنطی</w:t>
      </w:r>
      <w:bookmarkEnd w:id="258"/>
    </w:p>
    <w:p>
      <w:pPr>
        <w:pStyle w:val="BookText"/>
        <w:rPr/>
      </w:pPr>
      <w:r>
        <w:rPr>
          <w:rFonts w:ascii="IRNazanin" w:hAnsi="IRNazanin" w:eastAsia="IRNazanin"/>
          <w:color w:val="111111"/>
          <w:sz w:val="28"/>
          <w:sz w:val="28"/>
          <w:szCs w:val="28"/>
          <w:rtl w:val="true"/>
          <w:lang w:bidi="fa-IR"/>
        </w:rPr>
        <w:t>توجه ائمه به بزنطی</w:t>
      </w:r>
    </w:p>
    <w:p>
      <w:pPr>
        <w:pStyle w:val="BookText"/>
        <w:rPr/>
      </w:pPr>
      <w:r>
        <w:rPr>
          <w:rFonts w:ascii="IRNazanin" w:hAnsi="IRNazanin" w:eastAsia="IRNazanin"/>
          <w:color w:val="111111"/>
          <w:sz w:val="28"/>
          <w:sz w:val="28"/>
          <w:szCs w:val="28"/>
          <w:rtl w:val="true"/>
          <w:lang w:bidi="fa-IR"/>
        </w:rPr>
        <w:t>احمد بن محمد بزنطی، امام کاظم علیه السلام را درک کرد و از یاران ایشان و امام رضا و امام جواد علیهم السلام بود و از این بزرگواران روایت هایی نقل کرده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او از یاران نزدیک و خاص امام رضا علیه السلام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صفوان بن یحیی و محمد بن سنان بر حضرت رضا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برخاستیم برویم،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کنار آن حضرت نشستم و ایشان با من سخن می گفت و من پرسش هایی را مطرح می کردم تا آن گاه که پاسی از شب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خواستم بروم،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بروی یا مایل هستی شب اینجا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دست شماست؛ اگر امر فرمایید، می روم و اگر دستور دهید، می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 بخواب؛ چون اکنون همه خوابیده اند و نگهبانان در کوچه ها پاس می دهند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این را فرمود و به اتاق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به سجده شکر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گزارم که حجت خداوند و وارث علوم پیامبران با من انس گرفت و مرا از میان دوستانم برگزید و به من محبت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سجده بودم که متوجه حضور امام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امام</w:t>
      </w:r>
      <w:bookmarkStart w:id="259" w:name="pg3912_27863"/>
    </w:p>
    <w:p>
      <w:pPr>
        <w:pStyle w:val="BookText"/>
        <w:rPr/>
      </w:pPr>
      <w:bookmarkEnd w:id="259"/>
      <w:r>
        <w:rPr>
          <w:rFonts w:ascii="IRNazanin" w:hAnsi="IRNazanin" w:eastAsia="IRNazanin"/>
          <w:color w:val="111111"/>
          <w:sz w:val="28"/>
          <w:sz w:val="28"/>
          <w:szCs w:val="28"/>
          <w:rtl w:val="true"/>
          <w:lang w:bidi="fa-IR"/>
        </w:rPr>
        <w:t>دست مرا فشار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به عیادت صعصعة بن صوحان تشریف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خواست برخیزد، به صعصعة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صعصعة اینکه من به عیادت تو آمدم، نباید به دوستان خود فخر کنی که امیرمؤمنان به عیادت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رفت</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260" w:name="__RefHeading___Toc1784527_2281741623"/>
      <w:bookmarkStart w:id="261" w:name="_Toc113"/>
      <w:bookmarkEnd w:id="260"/>
      <w:r>
        <w:rPr>
          <w:rtl w:val="true"/>
        </w:rPr>
        <w:t>سخنان دانشمندان درباره او</w:t>
      </w:r>
      <w:bookmarkEnd w:id="261"/>
    </w:p>
    <w:p>
      <w:pPr>
        <w:pStyle w:val="BookText"/>
        <w:rPr/>
      </w:pPr>
      <w:r>
        <w:rPr>
          <w:rFonts w:ascii="IRNazanin" w:hAnsi="IRNazanin" w:eastAsia="IRNazanin"/>
          <w:color w:val="111111"/>
          <w:sz w:val="28"/>
          <w:sz w:val="28"/>
          <w:szCs w:val="28"/>
          <w:rtl w:val="true"/>
          <w:lang w:bidi="fa-IR"/>
        </w:rPr>
        <w:t>سخنان دانشمندان درباره او</w:t>
      </w:r>
    </w:p>
    <w:p>
      <w:pPr>
        <w:pStyle w:val="BookText"/>
        <w:rPr/>
      </w:pPr>
      <w:r>
        <w:rPr>
          <w:rFonts w:ascii="IRNazanin" w:hAnsi="IRNazanin" w:eastAsia="IRNazanin"/>
          <w:color w:val="111111"/>
          <w:sz w:val="28"/>
          <w:sz w:val="28"/>
          <w:szCs w:val="28"/>
          <w:rtl w:val="true"/>
          <w:lang w:bidi="fa-IR"/>
        </w:rPr>
        <w:t>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حضرت رضا و جواد علیهماالسلام را دیدار کرد و نزد آن دو بزرگوار، عزیز و محترم بود و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به گفته علامه حلی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یاران امام رضا علیه السلام بود و نزد آن بزرگوار، مقامی والا داشت و از ثقات اهل حدیث و بزرگوار بود و از نزدیکان آن حضرت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فقهیان شیعه بر درستی اخبار او نظر یکسان دارند و گفته اند هر حدیثی که او پذیرفته، عمل کردنی است</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262" w:name="__RefHeading___Toc1784529_2281741623"/>
      <w:bookmarkStart w:id="263" w:name="_Toc114"/>
      <w:bookmarkEnd w:id="262"/>
      <w:r>
        <w:rPr>
          <w:rtl w:val="true"/>
        </w:rPr>
        <w:t>روایت های رسیده از وی</w:t>
      </w:r>
      <w:bookmarkEnd w:id="263"/>
    </w:p>
    <w:p>
      <w:pPr>
        <w:pStyle w:val="BookText"/>
        <w:rPr/>
      </w:pPr>
      <w:r>
        <w:rPr>
          <w:rFonts w:ascii="IRNazanin" w:hAnsi="IRNazanin" w:eastAsia="IRNazanin"/>
          <w:color w:val="111111"/>
          <w:sz w:val="28"/>
          <w:sz w:val="28"/>
          <w:szCs w:val="28"/>
          <w:rtl w:val="true"/>
          <w:lang w:bidi="fa-IR"/>
        </w:rPr>
        <w:t>روایت های رسیده از وی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فراوانی از پیشوایان معصوم علیهم السلام به همت بزنطی رسیده است که شمار آنها بیش از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راویان بزرگی از محضر احمد بهره جسته و حدیث فرا گرفته اند</w:t>
      </w:r>
      <w:r>
        <w:rPr>
          <w:rFonts w:eastAsia="IRNazanin" w:cs="IRNazanin"/>
          <w:color w:val="111111"/>
          <w:sz w:val="28"/>
          <w:szCs w:val="28"/>
          <w:rtl w:val="true"/>
          <w:lang w:bidi="fa-IR"/>
        </w:rPr>
        <w:t>.</w:t>
      </w:r>
      <w:bookmarkStart w:id="264" w:name="pg3912_27864"/>
    </w:p>
    <w:p>
      <w:pPr>
        <w:pStyle w:val="BookText"/>
        <w:rPr/>
      </w:pPr>
      <w:bookmarkEnd w:id="264"/>
      <w:r>
        <w:rPr>
          <w:rFonts w:ascii="IRNazanin" w:hAnsi="IRNazanin" w:eastAsia="IRNazanin"/>
          <w:color w:val="111111"/>
          <w:sz w:val="28"/>
          <w:sz w:val="28"/>
          <w:szCs w:val="28"/>
          <w:rtl w:val="true"/>
          <w:lang w:bidi="fa-IR"/>
        </w:rPr>
        <w:t>دیگر راویان خاندان احمد بن ابی نصر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مهران بن محمد بن ابی نصر سکونی،</w:t>
      </w:r>
      <w:r>
        <w:rPr>
          <w:rStyle w:val="FootnoteAnchor"/>
          <w:rtl w:val="true"/>
        </w:rPr>
        <w:footnoteReference w:id="185"/>
      </w:r>
      <w:r>
        <w:rPr>
          <w:rFonts w:ascii="IRNazanin" w:hAnsi="IRNazanin" w:eastAsia="IRNazanin"/>
          <w:color w:val="111111"/>
          <w:sz w:val="28"/>
          <w:sz w:val="28"/>
          <w:szCs w:val="28"/>
          <w:rtl w:val="true"/>
          <w:lang w:bidi="fa-IR"/>
        </w:rPr>
        <w:t>برادر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اسماعیل بن مهران بن ابی نصر سکونی، برادر زاده احمد، از اصحاب ثقه حدیث که گفته شده از یاران امام رضا علیه السلام نیز بوده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سه ـ حسین بن مهران بن محمد بن ابی نصر سکونی</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چهار ـ عمرو بن ابی نصر، از راویان ثقه در نقل روایت های امام صادق علیه السلام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پنج ـ رباح بن ابی نصر سکونی، از یاران امام صادق علیه السلام </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265" w:name="__RefHeading___Toc1784531_2281741623"/>
      <w:bookmarkStart w:id="266" w:name="_Toc115"/>
      <w:bookmarkEnd w:id="265"/>
      <w:r>
        <w:rPr/>
        <w:t>5</w:t>
      </w:r>
      <w:r>
        <w:rPr>
          <w:rtl w:val="true"/>
        </w:rPr>
        <w:t xml:space="preserve">. </w:t>
      </w:r>
      <w:r>
        <w:rPr>
          <w:rtl w:val="true"/>
        </w:rPr>
        <w:t>عبدالعزیز مهتدی، وکیل امام رضا علیه السلام</w:t>
      </w:r>
      <w:bookmarkEnd w:id="26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عبدالعزیز مهتدی، وکیل امام رضا علیه السلام</w:t>
      </w:r>
    </w:p>
    <w:p>
      <w:pPr>
        <w:pStyle w:val="BookText"/>
        <w:rPr/>
      </w:pPr>
      <w:r>
        <w:rPr>
          <w:rFonts w:ascii="IRNazanin" w:hAnsi="IRNazanin" w:eastAsia="IRNazanin"/>
          <w:color w:val="111111"/>
          <w:sz w:val="28"/>
          <w:sz w:val="28"/>
          <w:szCs w:val="28"/>
          <w:rtl w:val="true"/>
          <w:lang w:bidi="fa-IR"/>
        </w:rPr>
        <w:t>عبدالعزیز بن مهتدی اشعری قمی، محدثی بزرگ و از نمایندگان حضرت رضا علیه السلام به شمار می رفت و نزد امام، گرامی بود و حضرت وی را احترام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رجال، همه وی را ستوده و به بزرگی و وثاقت وی اشاره و به اخبار رسیده از وی، اعتماد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رجالش، وی را از یاران امام رضا علیه السلام شمرده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نجاشی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یاران امام رضا علیه السلام بود که کتابی هم نوشته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فضل بن شاذان نقل شده است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قم کسی را ندیدم که مشابه او باشد و او در عصر خود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قمی ای بود که من دیدم و وکیل امام رضا علیه السلام هم بود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شیخ طوسی او را در کنار نمایندگانی یاد کرده که معصومان، آنان را ستوده و به تأیید آنها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او،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گناهانت را بیامرزد و به ما و شما رحم کند و از شما راضی شود، همان گونه که من از شما راضی هستم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با این نقل، معلوم می شود او در عصر امام جواد علیه السلام نیز زنده و از نمایندگان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یکی از فرزندان او محمد بن حسین بن عبدالعزیز بن مهتدی است</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267" w:name="__RefHeading___Toc1784533_2281741623"/>
      <w:bookmarkStart w:id="268" w:name="_Toc116"/>
      <w:bookmarkEnd w:id="267"/>
      <w:r>
        <w:rPr/>
        <w:t>6</w:t>
      </w:r>
      <w:r>
        <w:rPr>
          <w:rtl w:val="true"/>
        </w:rPr>
        <w:t xml:space="preserve"> </w:t>
      </w:r>
      <w:r>
        <w:rPr>
          <w:rtl w:val="true"/>
        </w:rPr>
        <w:t xml:space="preserve">و </w:t>
      </w:r>
      <w:r>
        <w:rPr/>
        <w:t>7</w:t>
      </w:r>
      <w:r>
        <w:rPr>
          <w:rtl w:val="true"/>
        </w:rPr>
        <w:t xml:space="preserve">. </w:t>
      </w:r>
      <w:r>
        <w:rPr>
          <w:rtl w:val="true"/>
        </w:rPr>
        <w:t>حسن و حسین بن سعید اهوازی</w:t>
      </w:r>
      <w:bookmarkEnd w:id="26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بن سعید اهوازی</w:t>
      </w:r>
    </w:p>
    <w:p>
      <w:pPr>
        <w:pStyle w:val="BookText"/>
        <w:rPr/>
      </w:pPr>
      <w:r>
        <w:rPr>
          <w:rFonts w:ascii="IRNazanin" w:hAnsi="IRNazanin" w:eastAsia="IRNazanin"/>
          <w:color w:val="111111"/>
          <w:sz w:val="28"/>
          <w:sz w:val="28"/>
          <w:szCs w:val="28"/>
          <w:rtl w:val="true"/>
          <w:lang w:bidi="fa-IR"/>
        </w:rPr>
        <w:t>حسن و حسین، دو برادر از بزرگان اهل حدیث و مشایخ عالی روایت و از مؤلفان کوشا و فقیهان بزرگوار مکتب تشیع هستند که همه دانشمندان آنان را به بلندی قدر، فراوانی دانش، همت عالی، وثاقت، دین داری و استواری بر عقیده ستوده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جدشان، حماد بن مهران، از پیروان و خدمت گزاران امام سجاد علیه السلام بود و خود او از یاران خاص معصومان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جایگاه ویژه ای نزد امامان داشت و خدمات ارزنده و ماندگاری به مکتب تشیع ارائه و با انحراف ها و نوآوری ها در دین مبازره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ترویج مکتب اهل بیت علیهم السلام از هیچ تلاشی دریغ نمی کرد و هیچ فرصتی را بدین منظور، از دست نمی داد و با دست و قلم و زبان، فعالیت های نیک و مؤثر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عصر خود و پس از آن، دانشمندان بسیاری او را ستایش و تمجید کرده اند</w:t>
      </w:r>
      <w:r>
        <w:rPr>
          <w:rFonts w:eastAsia="IRNazanin" w:cs="IRNazanin"/>
          <w:color w:val="111111"/>
          <w:sz w:val="28"/>
          <w:szCs w:val="28"/>
          <w:rtl w:val="true"/>
          <w:lang w:bidi="fa-IR"/>
        </w:rPr>
        <w:t>.</w:t>
      </w:r>
      <w:bookmarkStart w:id="269" w:name="pg3912_27865"/>
    </w:p>
    <w:p>
      <w:pPr>
        <w:pStyle w:val="Heading4"/>
        <w:numPr>
          <w:ilvl w:val="3"/>
          <w:numId w:val="1"/>
        </w:numPr>
        <w:rPr/>
      </w:pPr>
      <w:bookmarkStart w:id="270" w:name="__RefHeading___Toc1784535_2281741623"/>
      <w:bookmarkStart w:id="271" w:name="_Toc117"/>
      <w:bookmarkEnd w:id="269"/>
      <w:bookmarkEnd w:id="270"/>
      <w:r>
        <w:rPr/>
        <w:t>8</w:t>
      </w:r>
      <w:r>
        <w:rPr>
          <w:rtl w:val="true"/>
        </w:rPr>
        <w:t xml:space="preserve">. </w:t>
      </w:r>
      <w:r>
        <w:rPr>
          <w:rtl w:val="true"/>
        </w:rPr>
        <w:t>حسن بن سعید</w:t>
      </w:r>
      <w:bookmarkEnd w:id="271"/>
    </w:p>
    <w:p>
      <w:pPr>
        <w:pStyle w:val="Heading5"/>
        <w:numPr>
          <w:ilvl w:val="4"/>
          <w:numId w:val="1"/>
        </w:numPr>
        <w:rPr/>
      </w:pPr>
      <w:bookmarkStart w:id="272" w:name="__RefHeading___Toc1784537_2281741623"/>
      <w:bookmarkStart w:id="273" w:name="_Toc118"/>
      <w:bookmarkEnd w:id="272"/>
      <w:r>
        <w:rPr>
          <w:rtl w:val="true"/>
        </w:rPr>
        <w:t>اشاره</w:t>
      </w:r>
      <w:bookmarkEnd w:id="27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سعید</w:t>
      </w:r>
    </w:p>
    <w:p>
      <w:pPr>
        <w:pStyle w:val="BookText"/>
        <w:rPr/>
      </w:pPr>
      <w:r>
        <w:rPr>
          <w:rFonts w:ascii="IRNazanin" w:hAnsi="IRNazanin" w:eastAsia="IRNazanin"/>
          <w:color w:val="111111"/>
          <w:sz w:val="28"/>
          <w:sz w:val="28"/>
          <w:szCs w:val="28"/>
          <w:rtl w:val="true"/>
          <w:lang w:bidi="fa-IR"/>
        </w:rPr>
        <w:t>وی از یاران امام رضا و امام جواد علیهماالسلام بود و از محضر آنان دانش و حدیث فرا می گرفت و پیوسته در پی نشر آثار و احادیث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معارف اهل بیت علیهم السلام در سینه اش موج می زد، همتی عالی داشت و عالم به دانش های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برادرش حسین را در نوشتن سی کتاب همراهی کرد</w:t>
      </w:r>
      <w:r>
        <w:rPr>
          <w:rStyle w:val="FootnoteAnchor"/>
          <w:rtl w:val="true"/>
        </w:rPr>
        <w:footnoteReference w:id="195"/>
      </w:r>
      <w:r>
        <w:rPr>
          <w:rFonts w:ascii="IRNazanin" w:hAnsi="IRNazanin" w:eastAsia="IRNazanin"/>
          <w:color w:val="111111"/>
          <w:sz w:val="28"/>
          <w:sz w:val="28"/>
          <w:szCs w:val="28"/>
          <w:rtl w:val="true"/>
          <w:lang w:bidi="fa-IR"/>
        </w:rPr>
        <w:t>و افزون بر آن، خودش به تنهایی پنجاه کتاب در دانش ها و معارف گوناگون اسلامی نوشت</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274" w:name="__RefHeading___Toc1784539_2281741623"/>
      <w:bookmarkStart w:id="275" w:name="_Toc119"/>
      <w:bookmarkEnd w:id="274"/>
      <w:r>
        <w:rPr>
          <w:rtl w:val="true"/>
        </w:rPr>
        <w:t>تبلیغ مکتب اهل بیت علیهم السلام</w:t>
      </w:r>
      <w:bookmarkEnd w:id="275"/>
    </w:p>
    <w:p>
      <w:pPr>
        <w:pStyle w:val="BookText"/>
        <w:rPr/>
      </w:pPr>
      <w:r>
        <w:rPr>
          <w:rFonts w:ascii="IRNazanin" w:hAnsi="IRNazanin" w:eastAsia="IRNazanin"/>
          <w:color w:val="111111"/>
          <w:sz w:val="28"/>
          <w:sz w:val="28"/>
          <w:szCs w:val="28"/>
          <w:rtl w:val="true"/>
          <w:lang w:bidi="fa-IR"/>
        </w:rPr>
        <w:t>تبلیغ مکتب اهل بیت علیهم السلام</w:t>
      </w:r>
    </w:p>
    <w:p>
      <w:pPr>
        <w:pStyle w:val="BookText"/>
        <w:rPr/>
      </w:pPr>
      <w:r>
        <w:rPr>
          <w:rFonts w:ascii="IRNazanin" w:hAnsi="IRNazanin" w:eastAsia="IRNazanin"/>
          <w:color w:val="111111"/>
          <w:sz w:val="28"/>
          <w:sz w:val="28"/>
          <w:szCs w:val="28"/>
          <w:rtl w:val="true"/>
          <w:lang w:bidi="fa-IR"/>
        </w:rPr>
        <w:t>او از شیفتگان مکتب اهل بیت علیهم السلام و پیوسته در پی هدایت دیگران به سوی مشعل های رستگاری و ستارگان فروزان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وادی، منشأ برکت های فراوانی شد و افرادی به کمک او به مکتب اهل بیت گرویدند که بعدها آنان، خدمات شایانی به مکتب اهل بیت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و دیگران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سعید، همان کسی است که اسحاق بن ابراهیم حضینی را به خدمت امام رضا علیه السلام رسانید و سبب شد خدمات مثبت دینی به دست وی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بن مهزیار را به حضور حضرت آورد و زمینه ساز معرفت یابی و گرویدن آنان به مکتب اهل 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از حسن بن سعید حدیث شنیدند و به کمک وی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عبدالله بن محمد حضینی و افراد دیگری به مدد حسن بن سعید به مکتب اهل بیت علیهم السلام گرویدند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بدین ترتیب، وی با آشنا ساختن افرادی به مکتب اهل بیت علیهم السلام، خدمت بزرگی به اسلام ارائه داد و اثر آن را در خدمات ارزنده علی بن مهزیار و عبدالله بن محمد حضینی در تبلیغ آیین اسلام و مذهب تشیع می توان سراغ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سعید، مبلّغ و مؤلفی خستگی ناپذیر در عرضه ترویج آموزه های پیشوایان دین به شمار می رود و شایسته ارج گزاری است</w:t>
      </w:r>
      <w:r>
        <w:rPr>
          <w:rFonts w:eastAsia="IRNazanin" w:cs="IRNazanin"/>
          <w:color w:val="111111"/>
          <w:sz w:val="28"/>
          <w:szCs w:val="28"/>
          <w:rtl w:val="true"/>
          <w:lang w:bidi="fa-IR"/>
        </w:rPr>
        <w:t>.</w:t>
      </w:r>
    </w:p>
    <w:p>
      <w:pPr>
        <w:pStyle w:val="Heading4"/>
        <w:numPr>
          <w:ilvl w:val="3"/>
          <w:numId w:val="1"/>
        </w:numPr>
        <w:rPr/>
      </w:pPr>
      <w:bookmarkStart w:id="276" w:name="__RefHeading___Toc1784541_2281741623"/>
      <w:bookmarkStart w:id="277" w:name="_Toc120"/>
      <w:bookmarkEnd w:id="276"/>
      <w:r>
        <w:rPr/>
        <w:t>9</w:t>
      </w:r>
      <w:r>
        <w:rPr>
          <w:rtl w:val="true"/>
        </w:rPr>
        <w:t xml:space="preserve">. </w:t>
      </w:r>
      <w:r>
        <w:rPr>
          <w:rtl w:val="true"/>
        </w:rPr>
        <w:t>حسین بن سعید</w:t>
      </w:r>
      <w:bookmarkEnd w:id="277"/>
    </w:p>
    <w:p>
      <w:pPr>
        <w:pStyle w:val="Heading5"/>
        <w:numPr>
          <w:ilvl w:val="4"/>
          <w:numId w:val="1"/>
        </w:numPr>
        <w:rPr/>
      </w:pPr>
      <w:bookmarkStart w:id="278" w:name="__RefHeading___Toc1784543_2281741623"/>
      <w:bookmarkStart w:id="279" w:name="_Toc121"/>
      <w:bookmarkEnd w:id="278"/>
      <w:r>
        <w:rPr>
          <w:rtl w:val="true"/>
        </w:rPr>
        <w:t>اشاره</w:t>
      </w:r>
      <w:bookmarkEnd w:id="27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سعید</w:t>
      </w:r>
    </w:p>
    <w:p>
      <w:pPr>
        <w:pStyle w:val="BookText"/>
        <w:rPr/>
      </w:pPr>
      <w:r>
        <w:rPr>
          <w:rFonts w:ascii="IRNazanin" w:hAnsi="IRNazanin" w:eastAsia="IRNazanin"/>
          <w:color w:val="111111"/>
          <w:sz w:val="28"/>
          <w:sz w:val="28"/>
          <w:szCs w:val="28"/>
          <w:rtl w:val="true"/>
          <w:lang w:bidi="fa-IR"/>
        </w:rPr>
        <w:t>او از بزرگان اهل حدیث و دانشمندان بزرگ روایت است که احادیث فراوانی به مدد وی در زمینه دانش ها و معارف گوناگون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علم و منزلت والای وی و همت عالی اش در خدمت رسانی به مکتب اهل بیت علیهم السلام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روایت ها بیش از </w:t>
      </w:r>
      <w:r>
        <w:rPr>
          <w:rFonts w:eastAsia="IRNazanin" w:cs="IRNazanin"/>
          <w:color w:val="111111"/>
          <w:sz w:val="28"/>
          <w:szCs w:val="28"/>
          <w:lang w:bidi="fa-IR"/>
        </w:rPr>
        <w:t>5026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 این، خدمت بزرگی است که به مکتب تشیع کرده است؛ زیرا خدمات این گونه راویان است که امروز زمینه را برای بحث در موضوع های گوناگون فقهی، اخلاقی، عقیدتی، جامعه شناسی و حقوقی بر مبنای احادیث اهل بیت علیهم السلام فراهم کرده است و دانشمندان علوم گوناگون از میراث ماندگار آنان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خدمات و تلاش های خستگی ناپذیر آنان نبود، هرگز این روایت ها به دست ما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سعید، از نادر افرادی است که در آن جوّ خفقان که حاکمان عباسی در کمین بودند تا شیفتگان مکتب اهل بیت علیهم السلام را شناسایی و به بدترین وضع آنان را بکشند، در پی نشر معارف اهل بیت بود و در این راه، همه بلاها و را بر خود هموار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سعید به همراه برادرش حسن، از یاران امام رضا و امام جواد علیهماالسلام بودند، ولی حسن زمان امام هادی علیه السلام را درک نکرده و جزو اصحاب امام دهم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حسین بن سعید، زمان امام هادی علیه السلام را نیز درک کرد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بنابراین، حسین بن سعید از یاران سه امام به شمار می رود و نزد آن بزرگواران محترم بود و از یاران خاص آنان خوانده می شد</w:t>
      </w:r>
      <w:r>
        <w:rPr>
          <w:rFonts w:eastAsia="IRNazanin" w:cs="IRNazanin"/>
          <w:color w:val="111111"/>
          <w:sz w:val="28"/>
          <w:szCs w:val="28"/>
          <w:rtl w:val="true"/>
          <w:lang w:bidi="fa-IR"/>
        </w:rPr>
        <w:t>.</w:t>
      </w:r>
    </w:p>
    <w:p>
      <w:pPr>
        <w:pStyle w:val="Heading5"/>
        <w:numPr>
          <w:ilvl w:val="4"/>
          <w:numId w:val="1"/>
        </w:numPr>
        <w:rPr/>
      </w:pPr>
      <w:bookmarkStart w:id="280" w:name="__RefHeading___Toc1784545_2281741623"/>
      <w:bookmarkStart w:id="281" w:name="_Toc122"/>
      <w:bookmarkEnd w:id="280"/>
      <w:r>
        <w:rPr>
          <w:rtl w:val="true"/>
        </w:rPr>
        <w:t>استادان حسین بن سعید</w:t>
      </w:r>
      <w:bookmarkEnd w:id="281"/>
    </w:p>
    <w:p>
      <w:pPr>
        <w:pStyle w:val="BookText"/>
        <w:rPr/>
      </w:pPr>
      <w:r>
        <w:rPr>
          <w:rFonts w:ascii="IRNazanin" w:hAnsi="IRNazanin" w:eastAsia="IRNazanin"/>
          <w:color w:val="111111"/>
          <w:sz w:val="28"/>
          <w:sz w:val="28"/>
          <w:szCs w:val="28"/>
          <w:rtl w:val="true"/>
          <w:lang w:bidi="fa-IR"/>
        </w:rPr>
        <w:t>استادان حسین بن سعید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سعید در کنار فراگیری دانش از پیشوایان معصوم علیهم السلام، از استادان دیگری نیز بهره می برد که بیش از صد نفر شمارش شده اند</w:t>
      </w:r>
      <w:r>
        <w:rPr>
          <w:rFonts w:eastAsia="IRNazanin" w:cs="IRNazanin"/>
          <w:color w:val="111111"/>
          <w:sz w:val="28"/>
          <w:szCs w:val="28"/>
          <w:rtl w:val="true"/>
          <w:lang w:bidi="fa-IR"/>
        </w:rPr>
        <w:t>.</w:t>
      </w:r>
      <w:r>
        <w:rPr>
          <w:rStyle w:val="FootnoteAnchor"/>
          <w:rtl w:val="true"/>
        </w:rPr>
        <w:footnoteReference w:id="200"/>
      </w:r>
      <w:bookmarkStart w:id="282" w:name="pg3912_27866"/>
    </w:p>
    <w:p>
      <w:pPr>
        <w:pStyle w:val="Heading5"/>
        <w:numPr>
          <w:ilvl w:val="4"/>
          <w:numId w:val="1"/>
        </w:numPr>
        <w:rPr/>
      </w:pPr>
      <w:bookmarkStart w:id="283" w:name="__RefHeading___Toc1784547_2281741623"/>
      <w:bookmarkStart w:id="284" w:name="_Toc123"/>
      <w:bookmarkEnd w:id="282"/>
      <w:bookmarkEnd w:id="283"/>
      <w:r>
        <w:rPr>
          <w:rtl w:val="true"/>
        </w:rPr>
        <w:t>تألیفات</w:t>
      </w:r>
      <w:bookmarkEnd w:id="284"/>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خدمات وی، تنها در نقل حدیث خلاصه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نوشته های ارزنده ای نیز داشت و کتاب هایی در علم فقه، حدیث و مناقب نگاشته و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تألیفات او را سی عدد نوشته اند که این، از دانش او و تلاش فراوانش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وی به قدری متقن و مستند بود و با دقت نظر و اطلاع وسیع و اعتماد و اطمینان نوشته شده بود که توجه معاصران 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افزون بر کتاب های فقهی و حدیثی، کتابی درباره تقیه و ردّ بر غلات، و نیز کتاب هایی در مناقب و مثالب نیز داشت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آثار وی، حاکی از مبارزه علمی وی با منحرفان است و برای هدایت غلوکنندگان، کتاب ردّ بر غلات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واقعی اهل بیت علیهم السلام و تبیین جایگاه حقیقی آنان، کتاب مناقب، و در احتجاج با مخالفان شیعه و تبیین بطلان حاکمان غاصب، کتاب مثالب را می نویسد</w:t>
      </w:r>
      <w:r>
        <w:rPr>
          <w:rFonts w:eastAsia="IRNazanin" w:cs="IRNazanin"/>
          <w:color w:val="111111"/>
          <w:sz w:val="28"/>
          <w:szCs w:val="28"/>
          <w:rtl w:val="true"/>
          <w:lang w:bidi="fa-IR"/>
        </w:rPr>
        <w:t>.</w:t>
      </w:r>
    </w:p>
    <w:p>
      <w:pPr>
        <w:pStyle w:val="Heading5"/>
        <w:numPr>
          <w:ilvl w:val="4"/>
          <w:numId w:val="1"/>
        </w:numPr>
        <w:rPr/>
      </w:pPr>
      <w:bookmarkStart w:id="285" w:name="__RefHeading___Toc1784549_2281741623"/>
      <w:bookmarkStart w:id="286" w:name="_Toc124"/>
      <w:bookmarkEnd w:id="285"/>
      <w:r>
        <w:rPr>
          <w:rtl w:val="true"/>
        </w:rPr>
        <w:t>وفات</w:t>
      </w:r>
      <w:bookmarkEnd w:id="286"/>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وی اواخر عمرش، از اهواز به قم مهاجرت کرد و در قم مهمان حسن بن ابان بود و در همان شهر درگذشت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از تاریخ وفاتش اطلاع دقیقی نیست، ولی تا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از اینکه حسن بن سعید با حسین در سفر قم همراه نبود و نامش جزو یاران امام هادی علیه السلام ذکر نشده، فهمیده می شود، حسن پیش از حسین وفات کرده است</w:t>
      </w:r>
      <w:r>
        <w:rPr>
          <w:rFonts w:eastAsia="IRNazanin" w:cs="IRNazanin"/>
          <w:color w:val="111111"/>
          <w:sz w:val="28"/>
          <w:szCs w:val="28"/>
          <w:rtl w:val="true"/>
          <w:lang w:bidi="fa-IR"/>
        </w:rPr>
        <w:t>.</w:t>
      </w:r>
    </w:p>
    <w:p>
      <w:pPr>
        <w:pStyle w:val="Heading4"/>
        <w:numPr>
          <w:ilvl w:val="3"/>
          <w:numId w:val="1"/>
        </w:numPr>
        <w:rPr/>
      </w:pPr>
      <w:bookmarkStart w:id="287" w:name="__RefHeading___Toc1784551_2281741623"/>
      <w:bookmarkStart w:id="288" w:name="_Toc125"/>
      <w:bookmarkEnd w:id="287"/>
      <w:r>
        <w:rPr/>
        <w:t>10</w:t>
      </w:r>
      <w:r>
        <w:rPr>
          <w:rtl w:val="true"/>
        </w:rPr>
        <w:t xml:space="preserve">. </w:t>
      </w:r>
      <w:r>
        <w:rPr>
          <w:rtl w:val="true"/>
        </w:rPr>
        <w:t>دیگر یاران از خاندان حسین</w:t>
      </w:r>
      <w:bookmarkEnd w:id="28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یاران از خاندان حسین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یحیی بن سعید احول دایی حسین، از یاران امام جواد علیه السلام </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یحیی بن حسن، از موالی امام سجاد علیه السلام، دایی دیگر حسین بن سعید و از یاران امام 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حسین، احمد بن حسین ملقب به دندان، از راویان حدیث که کتاب هایی 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استاد 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289" w:name="__RefHeading___Toc1784553_2281741623"/>
      <w:bookmarkStart w:id="290" w:name="_Toc126"/>
      <w:bookmarkEnd w:id="289"/>
      <w:r>
        <w:rPr/>
        <w:t>11</w:t>
      </w:r>
      <w:r>
        <w:rPr>
          <w:rtl w:val="true"/>
        </w:rPr>
        <w:t xml:space="preserve">. </w:t>
      </w:r>
      <w:r>
        <w:rPr>
          <w:rtl w:val="true"/>
        </w:rPr>
        <w:t>فضل بن شاذان، متکلمی زبر دست</w:t>
      </w:r>
      <w:bookmarkEnd w:id="290"/>
    </w:p>
    <w:p>
      <w:pPr>
        <w:pStyle w:val="Heading5"/>
        <w:numPr>
          <w:ilvl w:val="4"/>
          <w:numId w:val="1"/>
        </w:numPr>
        <w:rPr/>
      </w:pPr>
      <w:bookmarkStart w:id="291" w:name="__RefHeading___Toc1784555_2281741623"/>
      <w:bookmarkStart w:id="292" w:name="_Toc127"/>
      <w:bookmarkEnd w:id="291"/>
      <w:r>
        <w:rPr>
          <w:rtl w:val="true"/>
        </w:rPr>
        <w:t>اشاره</w:t>
      </w:r>
      <w:bookmarkEnd w:id="29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 متکلمی زبر دست</w:t>
      </w:r>
    </w:p>
    <w:p>
      <w:pPr>
        <w:pStyle w:val="BookText"/>
        <w:rPr/>
      </w:pPr>
      <w:r>
        <w:rPr>
          <w:rFonts w:ascii="IRNazanin" w:hAnsi="IRNazanin" w:eastAsia="IRNazanin"/>
          <w:color w:val="111111"/>
          <w:sz w:val="28"/>
          <w:sz w:val="28"/>
          <w:szCs w:val="28"/>
          <w:rtl w:val="true"/>
          <w:lang w:bidi="fa-IR"/>
        </w:rPr>
        <w:t>او متکلمی زبردست و تیزبین و وارث هشام بن حکم و یونس بن عبدالرحمان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عصر وی دانشمندان بسیاری می زیستند، او از همه آنان پیشی گرفت و شهرت و عظمت والایی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امامت، مناظره ها و سخنانی داشت که یادآور مناظره های هشام بن حکم، همان مدافع سخت کوش راه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نیشابوری و ساکن نیشابور بود و در همان دیار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شاذان بن خلیل نیشابوری، از شیفتگان مکتب اهل بیت علیهم السلام و شاگرد مکتب یونس بن عبدالرحمان بود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پدرش در مکتب یونس درس ولایت و حق دوستی را فرا گرفته و با انفاس خویش، روح ولایت و محبت به خاندان نبوی را در وجود فرزندش دمید که همه خدمات و فضل او، مرهون زحمت ها و تلاش های پدرش در تربیت اوست</w:t>
      </w:r>
      <w:r>
        <w:rPr>
          <w:rFonts w:eastAsia="IRNazanin" w:cs="IRNazanin"/>
          <w:color w:val="111111"/>
          <w:sz w:val="28"/>
          <w:szCs w:val="28"/>
          <w:rtl w:val="true"/>
          <w:lang w:bidi="fa-IR"/>
        </w:rPr>
        <w:t>.</w:t>
      </w:r>
    </w:p>
    <w:p>
      <w:pPr>
        <w:pStyle w:val="Heading5"/>
        <w:numPr>
          <w:ilvl w:val="4"/>
          <w:numId w:val="1"/>
        </w:numPr>
        <w:rPr/>
      </w:pPr>
      <w:bookmarkStart w:id="293" w:name="__RefHeading___Toc1784557_2281741623"/>
      <w:bookmarkStart w:id="294" w:name="_Toc128"/>
      <w:bookmarkEnd w:id="293"/>
      <w:r>
        <w:rPr>
          <w:rtl w:val="true"/>
        </w:rPr>
        <w:t>سخنان ائمه درباره او</w:t>
      </w:r>
      <w:bookmarkEnd w:id="294"/>
    </w:p>
    <w:p>
      <w:pPr>
        <w:pStyle w:val="BookText"/>
        <w:rPr/>
      </w:pPr>
      <w:r>
        <w:rPr>
          <w:rFonts w:ascii="IRNazanin" w:hAnsi="IRNazanin" w:eastAsia="IRNazanin"/>
          <w:color w:val="111111"/>
          <w:sz w:val="28"/>
          <w:sz w:val="28"/>
          <w:szCs w:val="28"/>
          <w:rtl w:val="true"/>
          <w:lang w:bidi="fa-IR"/>
        </w:rPr>
        <w:t>سخنان ائمه درباره او</w:t>
      </w:r>
    </w:p>
    <w:p>
      <w:pPr>
        <w:pStyle w:val="BookText"/>
        <w:rPr/>
      </w:pPr>
      <w:r>
        <w:rPr>
          <w:rFonts w:ascii="IRNazanin" w:hAnsi="IRNazanin" w:eastAsia="IRNazanin"/>
          <w:color w:val="111111"/>
          <w:sz w:val="28"/>
          <w:sz w:val="28"/>
          <w:szCs w:val="28"/>
          <w:rtl w:val="true"/>
          <w:lang w:bidi="fa-IR"/>
        </w:rPr>
        <w:t>کشی از بورق بوسنجانی از دانشمندانی که به صلاح و نیکی و پرهیزکاری معروف بود، نقل می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خدمت امام حسن عسکری علیه السلام رسیدم، کتاب یوم و لیلة فضل بن شاذان را با خود داشتم و به نظر حضرت رساندم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چه گونه است؟ حضرت تا آخر آن را ورق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درست است و جا دارد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بورق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سخت بیمار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فضل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دیدم فضل بن شاذان در همان روزهایی که امام حسن عسکری علیه السلام بر او ترحم فرمود، از دنیا رفته است</w:t>
      </w:r>
      <w:r>
        <w:rPr>
          <w:rFonts w:eastAsia="IRNazanin" w:cs="IRNazanin"/>
          <w:color w:val="111111"/>
          <w:sz w:val="28"/>
          <w:szCs w:val="28"/>
          <w:rtl w:val="true"/>
          <w:lang w:bidi="fa-IR"/>
        </w:rPr>
        <w:t>.</w:t>
      </w:r>
      <w:r>
        <w:rPr>
          <w:rStyle w:val="FootnoteAnchor"/>
          <w:rtl w:val="true"/>
        </w:rPr>
        <w:footnoteReference w:id="207"/>
      </w:r>
      <w:bookmarkStart w:id="295" w:name="pg3912_27867"/>
    </w:p>
    <w:p>
      <w:pPr>
        <w:pStyle w:val="BookText"/>
        <w:rPr/>
      </w:pPr>
      <w:bookmarkEnd w:id="295"/>
      <w:r>
        <w:rPr>
          <w:rFonts w:ascii="IRNazanin" w:hAnsi="IRNazanin" w:eastAsia="IRNazanin"/>
          <w:color w:val="111111"/>
          <w:sz w:val="28"/>
          <w:sz w:val="28"/>
          <w:szCs w:val="28"/>
          <w:rtl w:val="true"/>
          <w:lang w:bidi="fa-IR"/>
        </w:rPr>
        <w:t>از این نقل، عنایت ویژه امام به او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درمی یابیم که دانشمندان معاصر فضل بن شاذان نیز به نوشته های او توجه ویژه 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حامد بن محمد ازدی، از اهل بوزجان نیشابور را به خدمت امام عسکری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به خدمت حضرت رسید و خواست مرخص شود، کتابی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برداشت و در آن نگریست، کتابی از آثار فضل بن شاذان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فضل را رحمت کند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اهل خراسان غبطه می خورم که فردی چون فضل بن شاذان در میان آنهاست و به او دست رسی دارند</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296" w:name="__RefHeading___Toc1784559_2281741623"/>
      <w:bookmarkStart w:id="297" w:name="_Toc129"/>
      <w:bookmarkEnd w:id="296"/>
      <w:r>
        <w:rPr>
          <w:rtl w:val="true"/>
        </w:rPr>
        <w:t>وصف عالمان از او</w:t>
      </w:r>
      <w:bookmarkEnd w:id="297"/>
    </w:p>
    <w:p>
      <w:pPr>
        <w:pStyle w:val="BookText"/>
        <w:rPr/>
      </w:pPr>
      <w:r>
        <w:rPr>
          <w:rFonts w:ascii="IRNazanin" w:hAnsi="IRNazanin" w:eastAsia="IRNazanin"/>
          <w:color w:val="111111"/>
          <w:sz w:val="28"/>
          <w:sz w:val="28"/>
          <w:szCs w:val="28"/>
          <w:rtl w:val="true"/>
          <w:lang w:bidi="fa-IR"/>
        </w:rPr>
        <w:t>وصف عالمان از او</w:t>
      </w:r>
    </w:p>
    <w:p>
      <w:pPr>
        <w:pStyle w:val="BookText"/>
        <w:rPr/>
      </w:pPr>
      <w:r>
        <w:rPr>
          <w:rFonts w:ascii="IRNazanin" w:hAnsi="IRNazanin" w:eastAsia="IRNazanin"/>
          <w:color w:val="111111"/>
          <w:sz w:val="28"/>
          <w:sz w:val="28"/>
          <w:szCs w:val="28"/>
          <w:rtl w:val="true"/>
          <w:lang w:bidi="fa-IR"/>
        </w:rPr>
        <w:t>عالمان رجال و حدیث، همه او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دانشمندی موثق و یکی از فقهیان و متکلمان بزرگ ماست و میان شیعه جایگاه و مقام والایی دارد و مقامش فراتر از آن است که وی را بتوانیم بستاییم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دانشمندی موثّق و متکلمی بزرگوار بود و در میان طایفه شیعه مقام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دو یا سه بار بر او رحمت فرستاد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مرحوم سیدحسن صدر در تأسیس الشیعه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متکلمان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بزرگان فقها و متکلمان جامعه شیعه است و در همه فنون دینی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تألیفات بسیاری دارد و میان شیعه بزرگی و شکوه خاصی دارد و مشهورتر از آن است که وصف شود</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298" w:name="__RefHeading___Toc1784561_2281741623"/>
      <w:bookmarkStart w:id="299" w:name="_Toc130"/>
      <w:bookmarkEnd w:id="298"/>
      <w:r>
        <w:rPr>
          <w:rtl w:val="true"/>
        </w:rPr>
        <w:t>مدافع ولایت</w:t>
      </w:r>
      <w:bookmarkEnd w:id="299"/>
    </w:p>
    <w:p>
      <w:pPr>
        <w:pStyle w:val="BookText"/>
        <w:rPr/>
      </w:pPr>
      <w:r>
        <w:rPr>
          <w:rFonts w:ascii="IRNazanin" w:hAnsi="IRNazanin" w:eastAsia="IRNazanin"/>
          <w:color w:val="111111"/>
          <w:sz w:val="28"/>
          <w:sz w:val="28"/>
          <w:szCs w:val="28"/>
          <w:rtl w:val="true"/>
          <w:lang w:bidi="fa-IR"/>
        </w:rPr>
        <w:t>مدافع ولایت</w:t>
      </w:r>
    </w:p>
    <w:p>
      <w:pPr>
        <w:pStyle w:val="BookText"/>
        <w:rPr/>
      </w:pPr>
      <w:r>
        <w:rPr>
          <w:rFonts w:ascii="IRNazanin" w:hAnsi="IRNazanin" w:eastAsia="IRNazanin"/>
          <w:color w:val="111111"/>
          <w:sz w:val="28"/>
          <w:sz w:val="28"/>
          <w:szCs w:val="28"/>
          <w:rtl w:val="true"/>
          <w:lang w:bidi="fa-IR"/>
        </w:rPr>
        <w:t>نیشابور و خراسان در آن عهد، از آیین تشیع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 عبداللّه بن طاهر نیز که از دشمنان تشیع بود، همیشه در پی توطئه بر ضد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و دشمنان اهل بیت نیز در آن شهر بسیار بودند و غلات نیز در آن شهر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فضل بن شاذان برای زندگی نیشابور را برگزید تا بتواند با برهان های محکم عقلی و نقلی، در دفاع از حریم ولایت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وارث بزرگانی چون هشام بن حکم می دانست و در پی ادامه 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بحر فارسی،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زمان هم نشینی خود با فضل بن شاذان، از وی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وارث گروهی از بزرگانم که در گذشته اند؛ مانند محمدبن ابی عمیر و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هشام بن حکم فوت کرد، یونس جانشین او شد و در ردّ مخالفان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یونس درگذشت، سکاک جانشین او بود و او نیز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جانشین آنهایم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خدمات ارزنده وی، از نوشته ها و مناظره هایش فهمیده می شود، به گونه ای که او صد و هشتاد کتاب نوشته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شیخ طوسی نقل می کند که بیشتر کتاب های وی در زمینه مسائل عقیدتی و کلامی و ردّ بر مخالفان و مسائل امامت است و نیز کتاب هایی در ردّ فرقه های انحرافی آن عصر و اثبات امامت و ولایت ائمه دارد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تنها کتابی که به طور کامل از فضل بن شاذان به دست آمده و چاپ و منتشر شده، کتاب ایضاح است که محدث ارموی آن را چاپ و منتشر کرده است</w:t>
      </w:r>
      <w:r>
        <w:rPr>
          <w:rFonts w:eastAsia="IRNazanin" w:cs="IRNazanin"/>
          <w:color w:val="111111"/>
          <w:sz w:val="28"/>
          <w:szCs w:val="28"/>
          <w:rtl w:val="true"/>
          <w:lang w:bidi="fa-IR"/>
        </w:rPr>
        <w:t>.</w:t>
      </w:r>
    </w:p>
    <w:p>
      <w:pPr>
        <w:pStyle w:val="Heading5"/>
        <w:numPr>
          <w:ilvl w:val="4"/>
          <w:numId w:val="1"/>
        </w:numPr>
        <w:rPr/>
      </w:pPr>
      <w:bookmarkStart w:id="300" w:name="__RefHeading___Toc1784563_2281741623"/>
      <w:bookmarkStart w:id="301" w:name="_Toc131"/>
      <w:bookmarkEnd w:id="300"/>
      <w:r>
        <w:rPr>
          <w:rtl w:val="true"/>
        </w:rPr>
        <w:t>خدمات فرهنگی فضل بن شاذان به جامعه شیعه</w:t>
      </w:r>
      <w:bookmarkEnd w:id="301"/>
    </w:p>
    <w:p>
      <w:pPr>
        <w:pStyle w:val="Heading6"/>
        <w:numPr>
          <w:ilvl w:val="5"/>
          <w:numId w:val="1"/>
        </w:numPr>
        <w:rPr/>
      </w:pPr>
      <w:bookmarkStart w:id="302" w:name="__RefHeading___Toc1784565_2281741623"/>
      <w:bookmarkStart w:id="303" w:name="_Toc132"/>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خدمات فرهنگی فضل بن شاذان به جامعه شیعه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یکی از نمایندگان معصومان در منطقه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این گونه وکیلان، شبهه زدایی و ارشاد منطقه زیر نفوذ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فضل بن شاذان، از آن جا که در آن وضع، یکی از مراکز علمی مخالفان شمرده می شد، حساسیت ویژه ای داشت و شیعیان آن</w:t>
      </w:r>
      <w:bookmarkStart w:id="304" w:name="pg3912_27868"/>
    </w:p>
    <w:p>
      <w:pPr>
        <w:pStyle w:val="BookText"/>
        <w:rPr/>
      </w:pPr>
      <w:bookmarkEnd w:id="304"/>
      <w:r>
        <w:rPr>
          <w:rFonts w:ascii="IRNazanin" w:hAnsi="IRNazanin" w:eastAsia="IRNazanin"/>
          <w:color w:val="111111"/>
          <w:sz w:val="28"/>
          <w:sz w:val="28"/>
          <w:szCs w:val="28"/>
          <w:rtl w:val="true"/>
          <w:lang w:bidi="fa-IR"/>
        </w:rPr>
        <w:t>منطقه هر روز با شبهه ای جدید روبه رو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 در مردم نیشابور به حدی زیاد بود که شیخ صدوق پس از آنکه در راه برگشت از زیارت حضرت رضا علیه السلام گذرش به نیشابور می افتد، به سبب فراوانی شبهه های مردم نیشابور درباره امام دوازدهم، کتاب کمال الدین را گردآوری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 حرکت به جای صدوق، وضع شیعیان آن دیار را به خوبی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مسئولیت و وظیفه فضل بن شاذان، بسی دشوارتر از دیگر منطقه ها بود، ولی فضل با احاطه علمی و ارادتی که به خاندان نبوت داشت، به خوبی مسئولیت خود را ایفا کرد و توانست از نفوذ و ورود این شبهه ها به مرز تشیع جلوگیری کند که نمونه هایی از این اقدام ها چنین است</w:t>
      </w:r>
      <w:r>
        <w:rPr>
          <w:rFonts w:eastAsia="IRNazanin" w:cs="IRNazanin"/>
          <w:color w:val="111111"/>
          <w:sz w:val="28"/>
          <w:szCs w:val="28"/>
          <w:rtl w:val="true"/>
          <w:lang w:bidi="fa-IR"/>
        </w:rPr>
        <w:t>:</w:t>
      </w:r>
    </w:p>
    <w:p>
      <w:pPr>
        <w:pStyle w:val="Heading6"/>
        <w:numPr>
          <w:ilvl w:val="5"/>
          <w:numId w:val="1"/>
        </w:numPr>
        <w:rPr/>
      </w:pPr>
      <w:bookmarkStart w:id="305" w:name="__RefHeading___Toc1784567_2281741623"/>
      <w:bookmarkStart w:id="306" w:name="_Toc133"/>
      <w:bookmarkEnd w:id="305"/>
      <w:r>
        <w:rPr>
          <w:rtl w:val="true"/>
        </w:rPr>
        <w:t>الف</w:t>
      </w:r>
      <w:r>
        <w:rPr>
          <w:rtl w:val="true"/>
        </w:rPr>
        <w:t xml:space="preserve">) </w:t>
      </w:r>
      <w:r>
        <w:rPr>
          <w:rtl w:val="true"/>
        </w:rPr>
        <w:t>آماده سازی شیعیان برای رویارویی با مسئله غیبت امام مهدی علیه السلام</w:t>
      </w:r>
      <w:bookmarkEnd w:id="3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شیعیان برای رویارویی با مسئله غیبت امام مهدی علیه السلام</w:t>
      </w:r>
    </w:p>
    <w:p>
      <w:pPr>
        <w:pStyle w:val="BookText"/>
        <w:rPr/>
      </w:pPr>
      <w:r>
        <w:rPr>
          <w:rFonts w:ascii="IRNazanin" w:hAnsi="IRNazanin" w:eastAsia="IRNazanin"/>
          <w:color w:val="111111"/>
          <w:sz w:val="28"/>
          <w:sz w:val="28"/>
          <w:szCs w:val="28"/>
          <w:rtl w:val="true"/>
          <w:lang w:bidi="fa-IR"/>
        </w:rPr>
        <w:t>وی برای آماده سازی شیعیان برای رویارو شدن با مسئله مهم غیبت و زدودن شک و حیرت از ذهن و اندیشه شیعیان، کتاب الغیبة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به موضوع غیبت امام مهدی علیه السلام پرداخت و روایت های رسیده در این موضوع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افزون بر اینکه می توانست شیعیان را از حیرت برهاند، مورد بهره محدثان نیز قرار گرفت که شیخ طوسی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کار فضل و دوراندیشی و هشیاری وی زمانی مشخص می شود که بدانیم، وفات فضل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یعنی هم زمان با شروع غیبت صغرا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پیش از اینکه شیعیان با مسئله غیبت روبه رو شوند، این کتاب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کتاب فضل درباره این موضوع، القائم نام دارد</w:t>
      </w:r>
      <w:r>
        <w:rPr>
          <w:rFonts w:eastAsia="IRNazanin" w:cs="IRNazanin"/>
          <w:color w:val="111111"/>
          <w:sz w:val="28"/>
          <w:szCs w:val="28"/>
          <w:rtl w:val="true"/>
          <w:lang w:bidi="fa-IR"/>
        </w:rPr>
        <w:t>.</w:t>
      </w:r>
    </w:p>
    <w:p>
      <w:pPr>
        <w:pStyle w:val="Heading6"/>
        <w:numPr>
          <w:ilvl w:val="5"/>
          <w:numId w:val="1"/>
        </w:numPr>
        <w:rPr/>
      </w:pPr>
      <w:bookmarkStart w:id="307" w:name="__RefHeading___Toc1784569_2281741623"/>
      <w:bookmarkStart w:id="308" w:name="_Toc134"/>
      <w:bookmarkEnd w:id="307"/>
      <w:r>
        <w:rPr>
          <w:rtl w:val="true"/>
        </w:rPr>
        <w:t>ب</w:t>
      </w:r>
      <w:r>
        <w:rPr>
          <w:rtl w:val="true"/>
        </w:rPr>
        <w:t xml:space="preserve">) </w:t>
      </w:r>
      <w:r>
        <w:rPr>
          <w:rtl w:val="true"/>
        </w:rPr>
        <w:t>ایستادگی در برابر گروه های منحرف</w:t>
      </w:r>
      <w:bookmarkEnd w:id="30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در برابر گروه های منحرف</w:t>
      </w:r>
    </w:p>
    <w:p>
      <w:pPr>
        <w:pStyle w:val="BookText"/>
        <w:rPr/>
      </w:pPr>
      <w:r>
        <w:rPr>
          <w:rFonts w:ascii="IRNazanin" w:hAnsi="IRNazanin" w:eastAsia="IRNazanin"/>
          <w:color w:val="111111"/>
          <w:sz w:val="28"/>
          <w:sz w:val="28"/>
          <w:szCs w:val="28"/>
          <w:rtl w:val="true"/>
          <w:lang w:bidi="fa-IR"/>
        </w:rPr>
        <w:t>برای رویارویی با اهل خلاف و گروه های انحرافی، وی به برگزاری مجالس مناظره و مباحثه با مخالفان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رجال خود، در شرح حال علی بن محمد بن قتیبه نیشابوری که از شاگردان فضل بود،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کتابی است مشتمل بر ذکر مجالس مناظره فضل بن شاذان با اهل خلاف</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شیخ مفید نیز در کتاب الفصول المختار، برخی از مناظره های وی را می آورد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همچنین، فضل بن شاذان کتاب های بسیاری نیز در ردّ بر فرقه های انحرافی عصر خویش نوشت؛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علی الاسکافی، ردّ بر کرامیه، ردّ بر یمانه بن رباب کوفی، ردّ بر مرجئه، ردّ بر حشویه، ردّ بر غالیان، ردّ بر اصم و نوشته های دیگری که بیشتر در مسائل کلامی و اعتقادی است</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309" w:name="__RefHeading___Toc1784571_2281741623"/>
      <w:bookmarkStart w:id="310" w:name="_Toc135"/>
      <w:bookmarkEnd w:id="309"/>
      <w:r>
        <w:rPr>
          <w:rtl w:val="true"/>
        </w:rPr>
        <w:t>وفات</w:t>
      </w:r>
      <w:bookmarkEnd w:id="310"/>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او در زمان حیات امام عسکری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فوتش را کشی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در روستایی از منطقه بیهق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ورود خوراج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حدود شنید، از آنجا بیرون رفت و از سختی راه بیمار شد و بر اثر آن درگذشت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آرام گاه این دانشمند بزرگ، تقریبا در یک فرسخی نیشابور است</w:t>
      </w:r>
      <w:r>
        <w:rPr>
          <w:rFonts w:eastAsia="IRNazanin" w:cs="IRNazanin"/>
          <w:color w:val="111111"/>
          <w:sz w:val="28"/>
          <w:szCs w:val="28"/>
          <w:rtl w:val="true"/>
          <w:lang w:bidi="fa-IR"/>
        </w:rPr>
        <w:t>.</w:t>
      </w:r>
    </w:p>
    <w:p>
      <w:pPr>
        <w:pStyle w:val="Heading4"/>
        <w:numPr>
          <w:ilvl w:val="3"/>
          <w:numId w:val="1"/>
        </w:numPr>
        <w:rPr/>
      </w:pPr>
      <w:bookmarkStart w:id="311" w:name="__RefHeading___Toc1784573_2281741623"/>
      <w:bookmarkStart w:id="312" w:name="_Toc136"/>
      <w:bookmarkEnd w:id="311"/>
      <w:r>
        <w:rPr/>
        <w:t>12</w:t>
      </w:r>
      <w:r>
        <w:rPr>
          <w:rtl w:val="true"/>
        </w:rPr>
        <w:t xml:space="preserve">. </w:t>
      </w:r>
      <w:r>
        <w:rPr>
          <w:rtl w:val="true"/>
        </w:rPr>
        <w:t>عبدالسلام بن صالح بن سلیمان خراسانی؛ ابوصلت</w:t>
      </w:r>
      <w:bookmarkEnd w:id="312"/>
    </w:p>
    <w:p>
      <w:pPr>
        <w:pStyle w:val="Heading5"/>
        <w:numPr>
          <w:ilvl w:val="4"/>
          <w:numId w:val="1"/>
        </w:numPr>
        <w:rPr/>
      </w:pPr>
      <w:bookmarkStart w:id="313" w:name="__RefHeading___Toc1784575_2281741623"/>
      <w:bookmarkStart w:id="314" w:name="_Toc137"/>
      <w:bookmarkEnd w:id="313"/>
      <w:r>
        <w:rPr>
          <w:rtl w:val="true"/>
        </w:rPr>
        <w:t>اشاره</w:t>
      </w:r>
      <w:bookmarkEnd w:id="314"/>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عبدالسلام بن صالح بن سلیمان خراسانی؛ ابوصلت</w:t>
      </w:r>
    </w:p>
    <w:p>
      <w:pPr>
        <w:pStyle w:val="BookText"/>
        <w:rPr/>
      </w:pPr>
      <w:r>
        <w:rPr>
          <w:rFonts w:ascii="IRNazanin" w:hAnsi="IRNazanin" w:eastAsia="IRNazanin"/>
          <w:color w:val="111111"/>
          <w:sz w:val="28"/>
          <w:sz w:val="28"/>
          <w:szCs w:val="28"/>
          <w:rtl w:val="true"/>
          <w:lang w:bidi="fa-IR"/>
        </w:rPr>
        <w:t>وی یکی از مشهورترین و معروف ترین یاران امام رضا علیه السلام است</w:t>
      </w:r>
      <w:r>
        <w:rPr>
          <w:rStyle w:val="FootnoteAnchor"/>
          <w:rtl w:val="true"/>
        </w:rPr>
        <w:footnoteReference w:id="219"/>
      </w:r>
      <w:r>
        <w:rPr>
          <w:rFonts w:ascii="IRNazanin" w:hAnsi="IRNazanin" w:eastAsia="IRNazanin"/>
          <w:color w:val="111111"/>
          <w:sz w:val="28"/>
          <w:sz w:val="28"/>
          <w:szCs w:val="28"/>
          <w:rtl w:val="true"/>
          <w:lang w:bidi="fa-IR"/>
        </w:rPr>
        <w:t>و میان خاصه و عامه به علم و وثاقت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عالمان تاریخ و رجال، از خادمان خاص و محارم حضرت رضا علیه السلام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روایت های بسیاری در زمینه توحید و امامت و تفسیر از حضرت رضا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ها و ویژگی های او در کتاب های رجال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 بررسی زندگی او درمی یابیم که در عصر خویش، از شخصیت های برجسته و بنام اهل حدیث بوده و در طلب حدیث، به شهرهای متعددی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و حق گویی و صراحت لهجه نیز کم مانند بوده است</w:t>
      </w:r>
      <w:r>
        <w:rPr>
          <w:rFonts w:eastAsia="IRNazanin" w:cs="IRNazanin"/>
          <w:color w:val="111111"/>
          <w:sz w:val="28"/>
          <w:szCs w:val="28"/>
          <w:rtl w:val="true"/>
          <w:lang w:bidi="fa-IR"/>
        </w:rPr>
        <w:t>.</w:t>
      </w:r>
    </w:p>
    <w:p>
      <w:pPr>
        <w:pStyle w:val="Heading5"/>
        <w:numPr>
          <w:ilvl w:val="4"/>
          <w:numId w:val="1"/>
        </w:numPr>
        <w:rPr/>
      </w:pPr>
      <w:bookmarkStart w:id="315" w:name="__RefHeading___Toc1784577_2281741623"/>
      <w:bookmarkStart w:id="316" w:name="_Toc138"/>
      <w:bookmarkEnd w:id="315"/>
      <w:r>
        <w:rPr>
          <w:rtl w:val="true"/>
        </w:rPr>
        <w:t>اصل و نسب و زندگی نامه</w:t>
      </w:r>
      <w:bookmarkEnd w:id="316"/>
    </w:p>
    <w:p>
      <w:pPr>
        <w:pStyle w:val="BookText"/>
        <w:rPr/>
      </w:pPr>
      <w:r>
        <w:rPr>
          <w:rFonts w:ascii="IRNazanin" w:hAnsi="IRNazanin" w:eastAsia="IRNazanin"/>
          <w:color w:val="111111"/>
          <w:sz w:val="28"/>
          <w:sz w:val="28"/>
          <w:szCs w:val="28"/>
          <w:rtl w:val="true"/>
          <w:lang w:bidi="fa-IR"/>
        </w:rPr>
        <w:t>اصل و نسب و زندگی نامه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کتاب های رجالی به هروی، نیشابوری و خراسانی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وی در خراسان و هرات اسیر و به مدینه برده شدند</w:t>
      </w:r>
      <w:r>
        <w:rPr>
          <w:rFonts w:eastAsia="IRNazanin" w:cs="IRNazanin"/>
          <w:color w:val="111111"/>
          <w:sz w:val="28"/>
          <w:szCs w:val="28"/>
          <w:rtl w:val="true"/>
          <w:lang w:bidi="fa-IR"/>
        </w:rPr>
        <w:t>.</w:t>
      </w:r>
      <w:bookmarkStart w:id="317" w:name="pg3912_27869"/>
    </w:p>
    <w:p>
      <w:pPr>
        <w:pStyle w:val="BookText"/>
        <w:rPr/>
      </w:pPr>
      <w:bookmarkEnd w:id="317"/>
      <w:r>
        <w:rPr>
          <w:rFonts w:ascii="IRNazanin" w:hAnsi="IRNazanin" w:eastAsia="IRNazanin"/>
          <w:color w:val="111111"/>
          <w:sz w:val="28"/>
          <w:sz w:val="28"/>
          <w:szCs w:val="28"/>
          <w:rtl w:val="true"/>
          <w:lang w:bidi="fa-IR"/>
        </w:rPr>
        <w:t>ابوصلت در مدینه به دنیا آمد و سپس برای اخذ حدیث و دانش، به شهرهای بسیاری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خراسان برگشت و ساکن نیشابور شد</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318" w:name="__RefHeading___Toc1784579_2281741623"/>
      <w:bookmarkStart w:id="319" w:name="_Toc139"/>
      <w:bookmarkEnd w:id="318"/>
      <w:r>
        <w:rPr>
          <w:rtl w:val="true"/>
        </w:rPr>
        <w:t>ارتباط ابوصلت و امام رضا علیه السلام</w:t>
      </w:r>
      <w:bookmarkEnd w:id="319"/>
    </w:p>
    <w:p>
      <w:pPr>
        <w:pStyle w:val="BookText"/>
        <w:rPr/>
      </w:pPr>
      <w:r>
        <w:rPr>
          <w:rFonts w:ascii="IRNazanin" w:hAnsi="IRNazanin" w:eastAsia="IRNazanin"/>
          <w:color w:val="111111"/>
          <w:sz w:val="28"/>
          <w:sz w:val="28"/>
          <w:szCs w:val="28"/>
          <w:rtl w:val="true"/>
          <w:lang w:bidi="fa-IR"/>
        </w:rPr>
        <w:t>ارتباط ابوصلت و امام رضا علیه السلام</w:t>
      </w:r>
    </w:p>
    <w:p>
      <w:pPr>
        <w:pStyle w:val="BookText"/>
        <w:rPr/>
      </w:pPr>
      <w:r>
        <w:rPr>
          <w:rFonts w:ascii="IRNazanin" w:hAnsi="IRNazanin" w:eastAsia="IRNazanin"/>
          <w:color w:val="111111"/>
          <w:sz w:val="28"/>
          <w:sz w:val="28"/>
          <w:szCs w:val="28"/>
          <w:rtl w:val="true"/>
          <w:lang w:bidi="fa-IR"/>
        </w:rPr>
        <w:t>خطیب بغدادی، اقامت ابوصلت را در مرو و خراسان، در دوران مأمون ذکر کرده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از آنجا که همه وی را از شیعیان استوار و ثابت قدم معرفی کرده اند، ثابت می شود او از معتقدان راستین به امامت امام رضا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اینکه وی از چه زمانی به خدمت حضرت رضا مشرّف شده و پیشینه هم نشینی او از چه تاریخی بوده و آیا او در مدینه نیز با امام همراه و هم نشین بوده یا نه، سخنی در مصادر و منابع تاریخی و حدیثی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دانشمند معاصر، آقای عطاردی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ورود حضرت رضا علیه السلام به نیشابور، ابوصلت در این شهر بوده است؛ زیرا در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آن را در نیشابور القا و املا فرمود، ابوصلت حاضر بوده و یکی از راویان این حدیث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بعد از حرکت امام رضا علیه السلام و خروج از نیشابور، همراه آن حضرت از نیشابور بیرون شد و در همراهی امام در راه حرکت به سوی طوس و مرو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امام رضا علیه السلام وارد مرو شد، ابوصلت همواره با آن حضرت بوده است، به گونه ای که ابن حجر عسقلانی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مانند خادمی برای آن جناب بوده و آن حضرت را ترک نمی کرده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ابوصلت در همه مجالس و محافل با امام شرکت داشته و در مناظره ها و احتجاج های امام با بزرگان دین ها و متکلمان و دانشمندان حاضر بوده است</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320" w:name="__RefHeading___Toc1784581_2281741623"/>
      <w:bookmarkStart w:id="321" w:name="_Toc140"/>
      <w:bookmarkEnd w:id="320"/>
      <w:r>
        <w:rPr>
          <w:rtl w:val="true"/>
        </w:rPr>
        <w:t>ایمان استوار</w:t>
      </w:r>
      <w:bookmarkEnd w:id="321"/>
    </w:p>
    <w:p>
      <w:pPr>
        <w:pStyle w:val="BookText"/>
        <w:rPr/>
      </w:pPr>
      <w:r>
        <w:rPr>
          <w:rFonts w:ascii="IRNazanin" w:hAnsi="IRNazanin" w:eastAsia="IRNazanin"/>
          <w:color w:val="111111"/>
          <w:sz w:val="28"/>
          <w:sz w:val="28"/>
          <w:szCs w:val="28"/>
          <w:rtl w:val="true"/>
          <w:lang w:bidi="fa-IR"/>
        </w:rPr>
        <w:t>ایمان استوار</w:t>
      </w:r>
    </w:p>
    <w:p>
      <w:pPr>
        <w:pStyle w:val="BookText"/>
        <w:rPr/>
      </w:pPr>
      <w:r>
        <w:rPr>
          <w:rFonts w:ascii="IRNazanin" w:hAnsi="IRNazanin" w:eastAsia="IRNazanin"/>
          <w:color w:val="111111"/>
          <w:sz w:val="28"/>
          <w:sz w:val="28"/>
          <w:szCs w:val="28"/>
          <w:rtl w:val="true"/>
          <w:lang w:bidi="fa-IR"/>
        </w:rPr>
        <w:t>وی از ارادتمندان خالص و شیفتگان مکتب اهل بیت و امامت بود و مذهب و روشش، دوستی اهل بیت و بی زاری جستن از دشمنان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و مذهب و سیره ابوصلت، دوستی و محبت اهل بیت پیامبر بود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 او را به استواری و شدت علاقه مندی بر تشیع ستوده و از یحیی بن نعیم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شَدیدُ التَّشَیُّعِ و لَمْ یُرَمِنْهُ الْکِذْبُ؛ وی به شدت در تشیع خویش استوار بود و هرگز دروغ از وی شنیده نشد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او بر پایه ایمان و باور خویش، در پی نشر فضیلت های اهل بیت علیهم السلام و نشر مطاعن و مثالب دشمنان اهل بیت بود و در این راه، همه خطرها را به جان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آشکارا دوستی اهل بیت علیهم السلام و دشمنی دشمنان دین را اظهار می کرد و در برهه ای که عده ای سنگ محبت دشمنان اهل بیت و بنی امیه را به سینه می زدند،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علویان، از همه بنی امیه برتر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پس بر مبنای این دوستی و ارادت، در عین اینکه ادیب و فقیه بزرگی بود، به خدمت گزاری امام هشتم علیه السلام می بالید و پیوسته در خدمت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و استواری و خدمت رسانی او در نشر فضایل اهل بیت علیهم السلام، سبب شد عده ای حتی به ضعیف و خوار ساختن او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ابوصلت، روایت های منکری در فضل اهل بیت علیهم السلام نقل کرده و به خاطر آن متهم شده است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شمس الدین ذهبی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ابوصلت، مرد صالحی بود، ضمن اینکه او شیعه ای محکم و استوار بود</w:t>
      </w:r>
      <w:r>
        <w:rPr>
          <w:rFonts w:eastAsia="IRNazanin" w:cs="IRNazanin"/>
          <w:color w:val="111111"/>
          <w:sz w:val="28"/>
          <w:szCs w:val="28"/>
          <w:rtl w:val="true"/>
          <w:lang w:bidi="fa-IR"/>
        </w:rPr>
        <w:t>».</w:t>
      </w:r>
      <w:r>
        <w:rPr>
          <w:rStyle w:val="FootnoteAnchor"/>
          <w:rtl w:val="true"/>
        </w:rPr>
        <w:footnoteReference w:id="22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روایت های معروفی که از ابوصلت در مصادر شیعی و سنی آمده، این حدیث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 در آن است</w:t>
      </w:r>
      <w:r>
        <w:rPr>
          <w:rFonts w:eastAsia="IRNazanin" w:cs="IRNazanin"/>
          <w:color w:val="111111"/>
          <w:sz w:val="28"/>
          <w:szCs w:val="28"/>
          <w:rtl w:val="true"/>
          <w:lang w:bidi="fa-IR"/>
        </w:rPr>
        <w:t>».</w:t>
      </w:r>
      <w:r>
        <w:rPr>
          <w:rStyle w:val="FootnoteAnchor"/>
          <w:rtl w:val="true"/>
        </w:rPr>
        <w:footnoteReference w:id="229"/>
      </w:r>
      <w:bookmarkStart w:id="322" w:name="pg3912_27870"/>
    </w:p>
    <w:p>
      <w:pPr>
        <w:pStyle w:val="Heading5"/>
        <w:numPr>
          <w:ilvl w:val="4"/>
          <w:numId w:val="1"/>
        </w:numPr>
        <w:rPr/>
      </w:pPr>
      <w:bookmarkStart w:id="323" w:name="__RefHeading___Toc1784583_2281741623"/>
      <w:bookmarkStart w:id="324" w:name="_Toc141"/>
      <w:bookmarkEnd w:id="322"/>
      <w:bookmarkEnd w:id="323"/>
      <w:r>
        <w:rPr>
          <w:rtl w:val="true"/>
        </w:rPr>
        <w:t>مناظره های ابوصلت</w:t>
      </w:r>
      <w:bookmarkEnd w:id="324"/>
    </w:p>
    <w:p>
      <w:pPr>
        <w:pStyle w:val="BookText"/>
        <w:rPr/>
      </w:pPr>
      <w:r>
        <w:rPr>
          <w:rFonts w:ascii="IRNazanin" w:hAnsi="IRNazanin" w:eastAsia="IRNazanin"/>
          <w:color w:val="111111"/>
          <w:sz w:val="28"/>
          <w:sz w:val="28"/>
          <w:szCs w:val="28"/>
          <w:rtl w:val="true"/>
          <w:lang w:bidi="fa-IR"/>
        </w:rPr>
        <w:t>مناظره های ابوصلت</w:t>
      </w:r>
    </w:p>
    <w:p>
      <w:pPr>
        <w:pStyle w:val="BookText"/>
        <w:rPr/>
      </w:pPr>
      <w:r>
        <w:rPr>
          <w:rFonts w:ascii="IRNazanin" w:hAnsi="IRNazanin" w:eastAsia="IRNazanin"/>
          <w:color w:val="111111"/>
          <w:sz w:val="28"/>
          <w:sz w:val="28"/>
          <w:szCs w:val="28"/>
          <w:rtl w:val="true"/>
          <w:lang w:bidi="fa-IR"/>
        </w:rPr>
        <w:t>خطیب بغدادی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ابوصلت، پیوسته درصدد ردّ و مخالفت با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بدین منظور، با بشر مریسی نیز در حضور مأمون بارها مناظره کرد و پیروزمندانه از میدان بیرون آمد و بر وی چیره 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بشر بن غیاث مریسی، از شاگردان ابویوسف قاضی بود و از عالمان کلام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مسئله خلق قرآن را عنوان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قدیم نیست، بلکه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ابوصلت با وی به مخالفت برخاست و در مجلس مأمون با او مناظره کرد و بشر بن غیاث شکست خورد</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325" w:name="__RefHeading___Toc1784585_2281741623"/>
      <w:bookmarkStart w:id="326" w:name="_Toc142"/>
      <w:bookmarkEnd w:id="325"/>
      <w:r>
        <w:rPr>
          <w:rtl w:val="true"/>
        </w:rPr>
        <w:t>ابوصلت در زندان مأمون</w:t>
      </w:r>
      <w:bookmarkEnd w:id="326"/>
    </w:p>
    <w:p>
      <w:pPr>
        <w:pStyle w:val="BookText"/>
        <w:rPr/>
      </w:pPr>
      <w:r>
        <w:rPr>
          <w:rFonts w:ascii="IRNazanin" w:hAnsi="IRNazanin" w:eastAsia="IRNazanin"/>
          <w:color w:val="111111"/>
          <w:sz w:val="28"/>
          <w:sz w:val="28"/>
          <w:szCs w:val="28"/>
          <w:rtl w:val="true"/>
          <w:lang w:bidi="fa-IR"/>
        </w:rPr>
        <w:t>ابوصلت در زندان مأمون</w:t>
      </w:r>
    </w:p>
    <w:p>
      <w:pPr>
        <w:pStyle w:val="BookText"/>
        <w:rPr/>
      </w:pPr>
      <w:r>
        <w:rPr>
          <w:rFonts w:ascii="IRNazanin" w:hAnsi="IRNazanin" w:eastAsia="IRNazanin"/>
          <w:color w:val="111111"/>
          <w:sz w:val="28"/>
          <w:sz w:val="28"/>
          <w:szCs w:val="28"/>
          <w:rtl w:val="true"/>
          <w:lang w:bidi="fa-IR"/>
        </w:rPr>
        <w:t>ابوصلت هروی، از نزدیکان خاص و صاحب اسرار امام رضا علیه السلام بود و در ساعت های آخر عمر امام رضا علیه السلام، بر بالین آن حضرت بوده و همه حالت های امام هشتم علیه السلام هنگام شهادت، از زبان 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دفن و کفن حضرت رضا علیه السلام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ابوصلت پس از رحلت حضرت رضا علیه السلام زندانی شد و در زندان دست به دعا برداشت و از خدا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 به اعجاز حضرت جواد علیه السلام از زندان آزاد شد</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327" w:name="__RefHeading___Toc1784587_2281741623"/>
      <w:bookmarkStart w:id="328" w:name="_Toc143"/>
      <w:bookmarkEnd w:id="327"/>
      <w:r>
        <w:rPr>
          <w:rtl w:val="true"/>
        </w:rPr>
        <w:t>ابوصلت و دفاع از حریم ولایت</w:t>
      </w:r>
      <w:bookmarkEnd w:id="328"/>
    </w:p>
    <w:p>
      <w:pPr>
        <w:pStyle w:val="BookText"/>
        <w:rPr/>
      </w:pPr>
      <w:r>
        <w:rPr>
          <w:rFonts w:ascii="IRNazanin" w:hAnsi="IRNazanin" w:eastAsia="IRNazanin"/>
          <w:color w:val="111111"/>
          <w:sz w:val="28"/>
          <w:sz w:val="28"/>
          <w:szCs w:val="28"/>
          <w:rtl w:val="true"/>
          <w:lang w:bidi="fa-IR"/>
        </w:rPr>
        <w:t>ابوصلت و دفاع از حریم ولایت</w:t>
      </w:r>
    </w:p>
    <w:p>
      <w:pPr>
        <w:pStyle w:val="BookText"/>
        <w:rPr/>
      </w:pPr>
      <w:r>
        <w:rPr>
          <w:rFonts w:ascii="IRNazanin" w:hAnsi="IRNazanin" w:eastAsia="IRNazanin"/>
          <w:color w:val="111111"/>
          <w:sz w:val="28"/>
          <w:sz w:val="28"/>
          <w:szCs w:val="28"/>
          <w:rtl w:val="true"/>
          <w:lang w:bidi="fa-IR"/>
        </w:rPr>
        <w:t>یکی از هدف های مأمون از واگذاری ولایت عهدی به امام رضا علیه السلام این بود که مقام حضرت را در دید شیعیان و ارادتمندانش کم کند؛ زیرا خلافت و سیاست و داخل شدن در دربار عباسی، در نظر مردم نوعی آلودگی به شمار می رفت و داخل کردن یک شخص وارسته در دستگاه خلافت، خود به خود سبب پایین آمدن اثر وجودی آن فرد می شد، ازاین رو، ابوصلت در بیان علت واگذاری ولایت عهدی به امام هشتم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ولایت عهدی را به امام واگذار کرد که به مردم نشان دهد امام وابسته به دنیاست تا بدین ترتیب، از موقعیت معنوی امام نزد مردم بکاهد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حقیقت، این مطلب به عنوان یک شبهه و پرسش برای مردم و شیعیان مطرح بود که چرا امام ولایت عهدی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افرادی این سؤال را از امام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ولایت عهدی را پذیرفتی؟</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این برهه حساس، دفع این شبهه در ذهن شیعیان، امری ضروری بود تا مسئله برای آنان و آیندگان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ابوصلت هروی در موقعیت ها و مناسبت های مختلف، از روی این راز پرده برمی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امام رضا علیه السلام با اراده و خواست خود این امر را نپذیرفت</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تفصیل ماجرا و گفت وگوهای میان حضرت و مأمون را نقل می کند و در آخر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ولایت عهدی را پذیرفتی که چه بهتر، و الاّ مجبورت می کنم و اگر باز نپذیرفتی، گردنت را می زنم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بر اثر روشنگری های ابوصلت و دیگر یاران حضرت و رهنمودهای خود امام رضا علیه السلام، این شبهه در ذهن مردم برطرف شد و مأمون به هدف خود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ابوصلت درباره سبب اقدام مأمون بر شهادت حضرت رضا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مأمون این بود که به مردم چنین جلوه دهد که امام رضا علیه السلام دنیاپرست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با این کار، مقام حضرت را در میان مردم پایین آورد، ولی از آن جا که در این هدف خود پیروز نشد و فضل و مقام امام بر مردم آشکارتر گردید، بلکه جایگاه امام در دید مردم فراتر رفت، متلکمان و عالمان را برای مناظره با حضرت فراخواند و آنجا هم با شکست روبه رو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نهایت، تصمیم به قتل حضرت گرفت و حضرت را مسموم کرد</w:t>
      </w:r>
      <w:r>
        <w:rPr>
          <w:rFonts w:eastAsia="IRNazanin" w:cs="IRNazanin"/>
          <w:color w:val="111111"/>
          <w:sz w:val="28"/>
          <w:szCs w:val="28"/>
          <w:rtl w:val="true"/>
          <w:lang w:bidi="fa-IR"/>
        </w:rPr>
        <w:t>.</w:t>
      </w:r>
      <w:r>
        <w:rPr>
          <w:rStyle w:val="FootnoteAnchor"/>
          <w:rtl w:val="true"/>
        </w:rPr>
        <w:footnoteReference w:id="23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ابوصلت در بیان سبب و چگونگی شهادت امام رضا علیه السلام نیز کتابی نوشته بود</w:t>
      </w:r>
      <w:r>
        <w:rPr>
          <w:rFonts w:eastAsia="IRNazanin" w:cs="IRNazanin"/>
          <w:color w:val="111111"/>
          <w:sz w:val="28"/>
          <w:szCs w:val="28"/>
          <w:rtl w:val="true"/>
          <w:lang w:bidi="fa-IR"/>
        </w:rPr>
        <w:t>.</w:t>
      </w:r>
      <w:r>
        <w:rPr>
          <w:rStyle w:val="FootnoteAnchor"/>
          <w:rtl w:val="true"/>
        </w:rPr>
        <w:footnoteReference w:id="238"/>
      </w:r>
      <w:bookmarkStart w:id="329" w:name="pg3912_27871"/>
    </w:p>
    <w:p>
      <w:pPr>
        <w:pStyle w:val="Heading5"/>
        <w:numPr>
          <w:ilvl w:val="4"/>
          <w:numId w:val="1"/>
        </w:numPr>
        <w:rPr/>
      </w:pPr>
      <w:bookmarkStart w:id="330" w:name="__RefHeading___Toc1784589_2281741623"/>
      <w:bookmarkStart w:id="331" w:name="_Toc144"/>
      <w:bookmarkEnd w:id="329"/>
      <w:bookmarkEnd w:id="330"/>
      <w:r>
        <w:rPr>
          <w:rtl w:val="true"/>
        </w:rPr>
        <w:t>وفات ابوصلت</w:t>
      </w:r>
      <w:bookmarkEnd w:id="331"/>
    </w:p>
    <w:p>
      <w:pPr>
        <w:pStyle w:val="BookText"/>
        <w:rPr/>
      </w:pPr>
      <w:r>
        <w:rPr>
          <w:rFonts w:ascii="IRNazanin" w:hAnsi="IRNazanin" w:eastAsia="IRNazanin"/>
          <w:color w:val="111111"/>
          <w:sz w:val="28"/>
          <w:sz w:val="28"/>
          <w:szCs w:val="28"/>
          <w:rtl w:val="true"/>
          <w:lang w:bidi="fa-IR"/>
        </w:rPr>
        <w:t>وفات ابوصلت</w:t>
      </w:r>
    </w:p>
    <w:p>
      <w:pPr>
        <w:pStyle w:val="BookText"/>
        <w:rPr/>
      </w:pPr>
      <w:r>
        <w:rPr>
          <w:rFonts w:ascii="IRNazanin" w:hAnsi="IRNazanin" w:eastAsia="IRNazanin"/>
          <w:color w:val="111111"/>
          <w:sz w:val="28"/>
          <w:sz w:val="28"/>
          <w:szCs w:val="28"/>
          <w:rtl w:val="true"/>
          <w:lang w:bidi="fa-IR"/>
        </w:rPr>
        <w:t xml:space="preserve">ابوصلت هروی، در روز 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کرد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در اینکه ابوصلت در کجا از دنیا رفت، در مصادر تاریخی مطلبی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خراسان و اطراف مشهد مقدس، بارگاهی برای وی وجود دارد که مورد توجه دوستداران اهل بیت علیهم السلام قرار گرفته است</w:t>
      </w:r>
      <w:r>
        <w:rPr>
          <w:rFonts w:eastAsia="IRNazanin" w:cs="IRNazanin"/>
          <w:color w:val="111111"/>
          <w:sz w:val="28"/>
          <w:szCs w:val="28"/>
          <w:rtl w:val="true"/>
          <w:lang w:bidi="fa-IR"/>
        </w:rPr>
        <w:t>.</w:t>
      </w:r>
    </w:p>
    <w:p>
      <w:pPr>
        <w:pStyle w:val="Heading3"/>
        <w:numPr>
          <w:ilvl w:val="2"/>
          <w:numId w:val="1"/>
        </w:numPr>
        <w:rPr/>
      </w:pPr>
      <w:bookmarkStart w:id="332" w:name="__RefHeading___Toc1784591_2281741623"/>
      <w:bookmarkStart w:id="333" w:name="_Toc145"/>
      <w:bookmarkEnd w:id="332"/>
      <w:r>
        <w:rPr>
          <w:rtl w:val="true"/>
        </w:rPr>
        <w:t>فصل ششم</w:t>
      </w:r>
      <w:r>
        <w:rPr>
          <w:rtl w:val="true"/>
        </w:rPr>
        <w:t xml:space="preserve">: </w:t>
      </w:r>
      <w:r>
        <w:rPr>
          <w:rtl w:val="true"/>
        </w:rPr>
        <w:t>یاران امام جواد علیه السلام</w:t>
      </w:r>
      <w:bookmarkEnd w:id="333"/>
    </w:p>
    <w:p>
      <w:pPr>
        <w:pStyle w:val="Heading4"/>
        <w:numPr>
          <w:ilvl w:val="3"/>
          <w:numId w:val="1"/>
        </w:numPr>
        <w:rPr/>
      </w:pPr>
      <w:bookmarkStart w:id="334" w:name="__RefHeading___Toc1784593_2281741623"/>
      <w:bookmarkStart w:id="335" w:name="_Toc146"/>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جواد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سکّیت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مهزیار اهوازی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مهزیار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خالد برقی</w:t>
      </w:r>
    </w:p>
    <w:p>
      <w:pPr>
        <w:pStyle w:val="Heading4"/>
        <w:numPr>
          <w:ilvl w:val="3"/>
          <w:numId w:val="1"/>
        </w:numPr>
        <w:rPr/>
      </w:pPr>
      <w:bookmarkStart w:id="336" w:name="__RefHeading___Toc1784595_2281741623"/>
      <w:bookmarkStart w:id="337" w:name="_Toc147"/>
      <w:bookmarkEnd w:id="336"/>
      <w:r>
        <w:rPr/>
        <w:t>1</w:t>
      </w:r>
      <w:r>
        <w:rPr>
          <w:rtl w:val="true"/>
        </w:rPr>
        <w:t xml:space="preserve">. </w:t>
      </w:r>
      <w:r>
        <w:rPr>
          <w:rtl w:val="true"/>
        </w:rPr>
        <w:t>ابن سکّیت</w:t>
      </w:r>
      <w:bookmarkEnd w:id="337"/>
    </w:p>
    <w:p>
      <w:pPr>
        <w:pStyle w:val="Heading5"/>
        <w:numPr>
          <w:ilvl w:val="4"/>
          <w:numId w:val="1"/>
        </w:numPr>
        <w:rPr/>
      </w:pPr>
      <w:bookmarkStart w:id="338" w:name="__RefHeading___Toc1784597_2281741623"/>
      <w:bookmarkStart w:id="339" w:name="_Toc148"/>
      <w:bookmarkEnd w:id="338"/>
      <w:r>
        <w:rPr>
          <w:rtl w:val="true"/>
        </w:rPr>
        <w:t>اشاره</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سکّیت</w:t>
      </w:r>
    </w:p>
    <w:p>
      <w:pPr>
        <w:pStyle w:val="BookText"/>
        <w:rPr/>
      </w:pPr>
      <w:r>
        <w:rPr>
          <w:rFonts w:ascii="IRNazanin" w:hAnsi="IRNazanin" w:eastAsia="IRNazanin"/>
          <w:color w:val="111111"/>
          <w:sz w:val="28"/>
          <w:sz w:val="28"/>
          <w:szCs w:val="28"/>
          <w:rtl w:val="true"/>
          <w:lang w:bidi="fa-IR"/>
        </w:rPr>
        <w:t>یعقوب بن اسحاق اهوازی، معروف به ابن سکّیت، یکی از زبان دانان عصر خود و حامل پرچم دانش عرب و ادب و شعر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 ها و معارف اسلامی بسیاری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عالمان فاضل شیعه امامی و محدثان بزرگ و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از خوزستان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خوزستان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نیز گفته شده ولادتش در بغداد بوده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شیعه و سنّی همه به فضل علمی و ایمان راسخ وی اعتراف کرده و وی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ذهبی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انسانی فاضل، دین دار و موثّق در نقل علوم عربی بود</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340" w:name="__RefHeading___Toc1784599_2281741623"/>
      <w:bookmarkStart w:id="341" w:name="_Toc149"/>
      <w:bookmarkEnd w:id="340"/>
      <w:r>
        <w:rPr>
          <w:rtl w:val="true"/>
        </w:rPr>
        <w:t>جایگاه ابن سکّیت نزد معصومان</w:t>
      </w:r>
      <w:bookmarkEnd w:id="341"/>
    </w:p>
    <w:p>
      <w:pPr>
        <w:pStyle w:val="BookText"/>
        <w:rPr/>
      </w:pPr>
      <w:r>
        <w:rPr>
          <w:rFonts w:ascii="IRNazanin" w:hAnsi="IRNazanin" w:eastAsia="IRNazanin"/>
          <w:color w:val="111111"/>
          <w:sz w:val="28"/>
          <w:sz w:val="28"/>
          <w:szCs w:val="28"/>
          <w:rtl w:val="true"/>
          <w:lang w:bidi="fa-IR"/>
        </w:rPr>
        <w:t>جایگاه ابن سکّیت نزد معصومان</w:t>
      </w:r>
    </w:p>
    <w:p>
      <w:pPr>
        <w:pStyle w:val="BookText"/>
        <w:rPr/>
      </w:pPr>
      <w:r>
        <w:rPr>
          <w:rFonts w:ascii="IRNazanin" w:hAnsi="IRNazanin" w:eastAsia="IRNazanin"/>
          <w:color w:val="111111"/>
          <w:sz w:val="28"/>
          <w:sz w:val="28"/>
          <w:szCs w:val="28"/>
          <w:rtl w:val="true"/>
          <w:lang w:bidi="fa-IR"/>
        </w:rPr>
        <w:t>وی از یاران نزدیک و خاص امام جواد و امام هادی علیهماالسلام نیز بود که توجه آنان شامل وی می شد و از امام جواد علیه السلام روایت ها و مسائلی را نقل کرده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ابن خلکان نیز وی را از شیعیان علی بن ابی طالب علیه السلام می داند</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342" w:name="__RefHeading___Toc1784601_2281741623"/>
      <w:bookmarkStart w:id="343" w:name="_Toc150"/>
      <w:bookmarkEnd w:id="342"/>
      <w:r>
        <w:rPr>
          <w:rtl w:val="true"/>
        </w:rPr>
        <w:t>ایمان راسخ</w:t>
      </w:r>
      <w:bookmarkEnd w:id="343"/>
    </w:p>
    <w:p>
      <w:pPr>
        <w:pStyle w:val="BookText"/>
        <w:rPr/>
      </w:pPr>
      <w:r>
        <w:rPr>
          <w:rFonts w:ascii="IRNazanin" w:hAnsi="IRNazanin" w:eastAsia="IRNazanin"/>
          <w:color w:val="111111"/>
          <w:sz w:val="28"/>
          <w:sz w:val="28"/>
          <w:szCs w:val="28"/>
          <w:rtl w:val="true"/>
          <w:lang w:bidi="fa-IR"/>
        </w:rPr>
        <w:t>ایمان راسخ</w:t>
      </w:r>
    </w:p>
    <w:p>
      <w:pPr>
        <w:pStyle w:val="BookText"/>
        <w:rPr/>
      </w:pPr>
      <w:r>
        <w:rPr>
          <w:rFonts w:ascii="IRNazanin" w:hAnsi="IRNazanin" w:eastAsia="IRNazanin"/>
          <w:color w:val="111111"/>
          <w:sz w:val="28"/>
          <w:sz w:val="28"/>
          <w:szCs w:val="28"/>
          <w:rtl w:val="true"/>
          <w:lang w:bidi="fa-IR"/>
        </w:rPr>
        <w:t>ابن سکّیت را باید نماد استقامت و پایداری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با شهادتش در پای عقیده و مرام خویش، درس حق محوری و آزادمنشی را برای ملت اسلامی از خود بر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حق را شناخته بود و آن را در وجود مقدس امیرمؤمنان، علی علیه السلام و فرزندان پاکش می دید و هرگز فریفته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اموی و عباسی را باطل می دانست و غلامان و درس آموختگان مکتب علوی را به مراتب، فراتر از حاکمان و پادشاهان عباسی می خواند و در همه حال، در پای عقیده و ایمان خود ثابت قدم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ایمان راستین و باور راسخ و استوار او، ماجرای شهادت وی بسیار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ابن سکّیت در عصر خود در علوم ادبی و منطق سرآمد همه دانشمندان بود، به دستور متوکل عباسی، مأمور تعلیم فرزندان وی، یعنی معتزّ و مؤیّد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متوکل به دو فرزند خود نگریست و به 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حسن و حسین عزیزتر و گرامی تر است یا مؤید و معتز؟ ابن سکّیت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قنبر غلام علی، از فرزندان تو عزیزتر و گرامی تر است تا چه رسد به امام حسن و 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سخت برآشفت و به غلامان خود دستور داد ابن سکّیت را زیر پای خود افکنند و بر شکمش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نیز وی را زیر پای خود افکندند و بر شکمش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خانه اش بردند و او فردای آن روز وفات کرد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نقل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این سخن وی سخت برآشفت و دستور داد زبان ابن سکّیت را از پشت سرش دربیاورند و در پی این شکنجه وحشیانه، روحش به دار بقا عروج کرد</w:t>
      </w:r>
      <w:r>
        <w:rPr>
          <w:rFonts w:eastAsia="IRNazanin" w:cs="IRNazanin"/>
          <w:color w:val="111111"/>
          <w:sz w:val="28"/>
          <w:szCs w:val="28"/>
          <w:rtl w:val="true"/>
          <w:lang w:bidi="fa-IR"/>
        </w:rPr>
        <w:t>.</w:t>
      </w:r>
      <w:r>
        <w:rPr>
          <w:rStyle w:val="FootnoteAnchor"/>
          <w:rtl w:val="true"/>
        </w:rPr>
        <w:footnoteReference w:id="24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گفتن این سخن در حضور متوکل عباسی که در دشمنی با اهل بیت زبانزد بود و هنوز هم بیدادهای وی در حق خاندان علوی فراموش نشده است، از قوّت ایمان و باور راستین او سرچشمه می گیرد</w:t>
      </w:r>
      <w:r>
        <w:rPr>
          <w:rFonts w:eastAsia="IRNazanin" w:cs="IRNazanin"/>
          <w:color w:val="111111"/>
          <w:sz w:val="28"/>
          <w:szCs w:val="28"/>
          <w:rtl w:val="true"/>
          <w:lang w:bidi="fa-IR"/>
        </w:rPr>
        <w:t>.</w:t>
      </w:r>
      <w:bookmarkStart w:id="344" w:name="pg3912_27872"/>
    </w:p>
    <w:p>
      <w:pPr>
        <w:pStyle w:val="BookText"/>
        <w:rPr/>
      </w:pPr>
      <w:bookmarkEnd w:id="344"/>
      <w:r>
        <w:rPr>
          <w:rFonts w:ascii="IRNazanin" w:hAnsi="IRNazanin" w:eastAsia="IRNazanin"/>
          <w:color w:val="111111"/>
          <w:sz w:val="28"/>
          <w:sz w:val="28"/>
          <w:szCs w:val="28"/>
          <w:rtl w:val="true"/>
          <w:lang w:bidi="fa-IR"/>
        </w:rPr>
        <w:t xml:space="preserve">وفات ابن سکّیت را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کرده اند</w:t>
      </w:r>
      <w:r>
        <w:rPr>
          <w:rFonts w:eastAsia="IRNazanin" w:cs="IRNazanin"/>
          <w:color w:val="111111"/>
          <w:sz w:val="28"/>
          <w:szCs w:val="28"/>
          <w:rtl w:val="true"/>
          <w:lang w:bidi="fa-IR"/>
        </w:rPr>
        <w:t>.</w:t>
      </w:r>
      <w:r>
        <w:rPr>
          <w:rStyle w:val="FootnoteAnchor"/>
          <w:rtl w:val="true"/>
        </w:rPr>
        <w:footnoteReference w:id="246"/>
      </w:r>
    </w:p>
    <w:p>
      <w:pPr>
        <w:pStyle w:val="Heading5"/>
        <w:numPr>
          <w:ilvl w:val="4"/>
          <w:numId w:val="1"/>
        </w:numPr>
        <w:rPr/>
      </w:pPr>
      <w:bookmarkStart w:id="345" w:name="__RefHeading___Toc1784603_2281741623"/>
      <w:bookmarkStart w:id="346" w:name="_Toc151"/>
      <w:bookmarkEnd w:id="345"/>
      <w:r>
        <w:rPr>
          <w:rtl w:val="true"/>
        </w:rPr>
        <w:t>مقام علمی</w:t>
      </w:r>
      <w:bookmarkEnd w:id="346"/>
    </w:p>
    <w:p>
      <w:pPr>
        <w:pStyle w:val="BookText"/>
        <w:rPr/>
      </w:pPr>
      <w:r>
        <w:rPr>
          <w:rFonts w:ascii="IRNazanin" w:hAnsi="IRNazanin" w:eastAsia="IRNazanin"/>
          <w:color w:val="111111"/>
          <w:sz w:val="28"/>
          <w:sz w:val="28"/>
          <w:szCs w:val="28"/>
          <w:rtl w:val="true"/>
          <w:lang w:bidi="fa-IR"/>
        </w:rPr>
        <w:t>مقام علمی</w:t>
      </w:r>
    </w:p>
    <w:p>
      <w:pPr>
        <w:pStyle w:val="BookText"/>
        <w:rPr/>
      </w:pPr>
      <w:r>
        <w:rPr>
          <w:rFonts w:ascii="IRNazanin" w:hAnsi="IRNazanin" w:eastAsia="IRNazanin"/>
          <w:color w:val="111111"/>
          <w:sz w:val="28"/>
          <w:sz w:val="28"/>
          <w:szCs w:val="28"/>
          <w:rtl w:val="true"/>
          <w:lang w:bidi="fa-IR"/>
        </w:rPr>
        <w:t>ثعلب، نحوی و لغوی دان معروف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لغت و ادب، اتفاق نظر دارند که پس از ابن اعرابی،</w:t>
      </w:r>
      <w:r>
        <w:rPr>
          <w:rStyle w:val="FootnoteAnchor"/>
          <w:rtl w:val="true"/>
        </w:rPr>
        <w:footnoteReference w:id="247"/>
      </w:r>
      <w:r>
        <w:rPr>
          <w:rFonts w:ascii="IRNazanin" w:hAnsi="IRNazanin" w:eastAsia="IRNazanin"/>
          <w:color w:val="111111"/>
          <w:sz w:val="28"/>
          <w:sz w:val="28"/>
          <w:szCs w:val="28"/>
          <w:rtl w:val="true"/>
          <w:lang w:bidi="fa-IR"/>
        </w:rPr>
        <w:t>کسی از ابن سکّیت عالم تر به لغت نیست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ابن خلکان، از بعض ثقات زمان خود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بغداد، کتابی در لغت، چون کتاب اصلاح منطق ابن سکّیت رد نشده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نوشته های فراوانی داشت که اصلاح المنطق، الالفاظ، الاضداد المؤنث و المذکر و الطیر از شمار آنهاست</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347" w:name="__RefHeading___Toc1784605_2281741623"/>
      <w:bookmarkStart w:id="348" w:name="_Toc152"/>
      <w:bookmarkEnd w:id="347"/>
      <w:r>
        <w:rPr/>
        <w:t>2</w:t>
      </w:r>
      <w:r>
        <w:rPr>
          <w:rtl w:val="true"/>
        </w:rPr>
        <w:t xml:space="preserve">. </w:t>
      </w:r>
      <w:r>
        <w:rPr>
          <w:rtl w:val="true"/>
        </w:rPr>
        <w:t>علی بن مهزیار اهوازی</w:t>
      </w:r>
      <w:bookmarkEnd w:id="348"/>
    </w:p>
    <w:p>
      <w:pPr>
        <w:pStyle w:val="Heading5"/>
        <w:numPr>
          <w:ilvl w:val="4"/>
          <w:numId w:val="1"/>
        </w:numPr>
        <w:rPr/>
      </w:pPr>
      <w:bookmarkStart w:id="349" w:name="__RefHeading___Toc1784607_2281741623"/>
      <w:bookmarkStart w:id="350" w:name="_Toc153"/>
      <w:bookmarkEnd w:id="349"/>
      <w:r>
        <w:rPr>
          <w:rtl w:val="true"/>
        </w:rPr>
        <w:t>اشاره</w:t>
      </w:r>
      <w:bookmarkEnd w:id="3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مهزیار اهوازی</w:t>
      </w:r>
    </w:p>
    <w:p>
      <w:pPr>
        <w:pStyle w:val="BookText"/>
        <w:rPr/>
      </w:pPr>
      <w:r>
        <w:rPr>
          <w:rFonts w:ascii="IRNazanin" w:hAnsi="IRNazanin" w:eastAsia="IRNazanin"/>
          <w:color w:val="111111"/>
          <w:sz w:val="28"/>
          <w:sz w:val="28"/>
          <w:szCs w:val="28"/>
          <w:rtl w:val="true"/>
          <w:lang w:bidi="fa-IR"/>
        </w:rPr>
        <w:t>از دانشمندان و فقیهان و محدثان والا و بلندمرتبه تشیع و اهل اهواز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مهزیار، نصرانی بود و خود علی بن مهزیار نیز بر عقیده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خدا بر وی منّت نهاد و او را به راه اهل بیت علیهم السلام هدایت کرد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گفته شد که حسن بن سعید بود که وی را به امام رضا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روستای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روستاهای فارس بود، ولی بعدها ساکن اهواز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یاران امام رضا، امام جواد و امام هادی علیهم السلام و دانشمندی موثق و صاحب اعتقادی راسخ بود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وی از یاران خاص امام جواد علیه السلام به شمار می رفت و از سوی آن حضرت وکالت و نزد ایشان مقامی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وکیل امام هادی علیه السلام نیز بود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چون عبداللّه بن جندب</w:t>
      </w:r>
      <w:r>
        <w:rPr>
          <w:rStyle w:val="FootnoteAnchor"/>
          <w:rtl w:val="true"/>
        </w:rPr>
        <w:footnoteReference w:id="254"/>
      </w:r>
      <w:r>
        <w:rPr>
          <w:rFonts w:ascii="IRNazanin" w:hAnsi="IRNazanin" w:eastAsia="IRNazanin"/>
          <w:color w:val="111111"/>
          <w:sz w:val="28"/>
          <w:sz w:val="28"/>
          <w:szCs w:val="28"/>
          <w:rtl w:val="true"/>
          <w:lang w:bidi="fa-IR"/>
        </w:rPr>
        <w:t>وفات یافت، علی بن مهزیار به جای او نشست</w:t>
      </w:r>
      <w:r>
        <w:rPr>
          <w:rStyle w:val="FootnoteAnchor"/>
          <w:rtl w:val="true"/>
        </w:rPr>
        <w:footnoteReference w:id="255"/>
      </w:r>
      <w:r>
        <w:rPr>
          <w:rFonts w:ascii="IRNazanin" w:hAnsi="IRNazanin" w:eastAsia="IRNazanin"/>
          <w:color w:val="111111"/>
          <w:sz w:val="28"/>
          <w:sz w:val="28"/>
          <w:szCs w:val="28"/>
          <w:rtl w:val="true"/>
          <w:lang w:bidi="fa-IR"/>
        </w:rPr>
        <w:t>و خدمات شایسته ای به مکتب تشیع ارائه داد و معصومان از او خرسند بودند</w:t>
      </w:r>
      <w:r>
        <w:rPr>
          <w:rFonts w:eastAsia="IRNazanin" w:cs="IRNazanin"/>
          <w:color w:val="111111"/>
          <w:sz w:val="28"/>
          <w:szCs w:val="28"/>
          <w:rtl w:val="true"/>
          <w:lang w:bidi="fa-IR"/>
        </w:rPr>
        <w:t>.</w:t>
      </w:r>
    </w:p>
    <w:p>
      <w:pPr>
        <w:pStyle w:val="Heading5"/>
        <w:numPr>
          <w:ilvl w:val="4"/>
          <w:numId w:val="1"/>
        </w:numPr>
        <w:rPr/>
      </w:pPr>
      <w:bookmarkStart w:id="351" w:name="__RefHeading___Toc1784609_2281741623"/>
      <w:bookmarkStart w:id="352" w:name="_Toc154"/>
      <w:bookmarkEnd w:id="351"/>
      <w:r>
        <w:rPr>
          <w:rtl w:val="true"/>
        </w:rPr>
        <w:t>سخنان ائمه درباره او</w:t>
      </w:r>
      <w:bookmarkEnd w:id="352"/>
    </w:p>
    <w:p>
      <w:pPr>
        <w:pStyle w:val="BookText"/>
        <w:rPr/>
      </w:pPr>
      <w:r>
        <w:rPr>
          <w:rFonts w:ascii="IRNazanin" w:hAnsi="IRNazanin" w:eastAsia="IRNazanin"/>
          <w:color w:val="111111"/>
          <w:sz w:val="28"/>
          <w:sz w:val="28"/>
          <w:szCs w:val="28"/>
          <w:rtl w:val="true"/>
          <w:lang w:bidi="fa-IR"/>
        </w:rPr>
        <w:t>سخنان ائمه درباره او</w:t>
      </w:r>
    </w:p>
    <w:p>
      <w:pPr>
        <w:pStyle w:val="BookText"/>
        <w:rPr/>
      </w:pPr>
      <w:r>
        <w:rPr>
          <w:rFonts w:ascii="IRNazanin" w:hAnsi="IRNazanin" w:eastAsia="IRNazanin"/>
          <w:color w:val="111111"/>
          <w:sz w:val="28"/>
          <w:sz w:val="28"/>
          <w:szCs w:val="28"/>
          <w:rtl w:val="true"/>
          <w:lang w:bidi="fa-IR"/>
        </w:rPr>
        <w:t>حضرت جواد علیه السلام نامه هایی درباره او صادر کرده و وی را ستوده که بعضی از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مضمونش اطلاع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غرق سرور و شادی کردی، خدا تو را مسرور گرداند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درباره گرفتاری مردم قم نوشته بودی،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قم را از این گرفتاری نجات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 را به بهشت داخل و شادت کند و با خشنودی من از تو، از تو خشنود شود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می خواهم که همواره تو را در پناه خود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خود به من مژده ده که امیدوارم خدا هرگونه ناراحتی را از تو برطرف سازد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و کسانی از بستگانت که خواسته بودی، وسعت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احترامی که نزد من داری، از توسعه زندگی بهتر است</w:t>
      </w:r>
      <w:r>
        <w:rPr>
          <w:rFonts w:eastAsia="IRNazanin" w:cs="IRNazanin"/>
          <w:color w:val="111111"/>
          <w:sz w:val="28"/>
          <w:szCs w:val="28"/>
          <w:rtl w:val="true"/>
          <w:lang w:bidi="fa-IR"/>
        </w:rPr>
        <w:t>».</w:t>
      </w:r>
      <w:r>
        <w:rPr>
          <w:rStyle w:val="FootnoteAnchor"/>
          <w:rtl w:val="true"/>
        </w:rPr>
        <w:footnoteReference w:id="25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نمی دانی خداوند تو را نزد من چه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که گاهی تو را به نامت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مهزیار می خوانم و دعا</w:t>
      </w:r>
      <w:bookmarkStart w:id="353" w:name="pg3912_27873"/>
    </w:p>
    <w:p>
      <w:pPr>
        <w:pStyle w:val="BookText"/>
        <w:rPr/>
      </w:pPr>
      <w:bookmarkEnd w:id="353"/>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علاقه و شناختی که به تو دارم، از خدا می خواهم آنچه را به تو روزی کرده است، به بهترین شکل حفظ کند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شش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نیک دهد و در بهشت ساکنت کند و از ذلت و خواری دنیا و آخرت برحذر دارد و تو را با ما محشور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آزمایش کردم و آمادگی ات را برای انجام دادن آنچه بر تو واجب کرده،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بگویم من کسی را مانند تو ندیده ام، امیدوارم راست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خدمات تو در گرما و سرما و شب و روز بر من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 خواهم وقتی در روز رستاخیز مردم را گرد می آورد، چنان تو را در کنف رحمت خود بگیرد که اهل محشر به آن غبطه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سَمیعُ الدُّعاء</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این فرمایش امام، مقام والای او فهمیده می شود و روشن است که همه کارهای او به عنایت و تأیید امام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متوجه خدمات شایسته و تلاش های بی وقفه وی در بدترین شرایط می شویم، چنان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خدمات بر ما معلوم است و از کارهای وی ستایش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سخنان امام جواد علیه السلام می توان، به مقام شامخ و دانش و پارسایی این بزرگ مرد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همه عالمان و بزرگان وی را ستوده اند</w:t>
      </w:r>
      <w:r>
        <w:rPr>
          <w:rFonts w:eastAsia="IRNazanin" w:cs="IRNazanin"/>
          <w:color w:val="111111"/>
          <w:sz w:val="28"/>
          <w:szCs w:val="28"/>
          <w:rtl w:val="true"/>
          <w:lang w:bidi="fa-IR"/>
        </w:rPr>
        <w:t>.</w:t>
      </w:r>
    </w:p>
    <w:p>
      <w:pPr>
        <w:pStyle w:val="Heading5"/>
        <w:numPr>
          <w:ilvl w:val="4"/>
          <w:numId w:val="1"/>
        </w:numPr>
        <w:rPr/>
      </w:pPr>
      <w:bookmarkStart w:id="354" w:name="__RefHeading___Toc1784611_2281741623"/>
      <w:bookmarkStart w:id="355" w:name="_Toc155"/>
      <w:bookmarkEnd w:id="354"/>
      <w:r>
        <w:rPr>
          <w:rtl w:val="true"/>
        </w:rPr>
        <w:t>در محراب عبادت</w:t>
      </w:r>
      <w:bookmarkEnd w:id="355"/>
    </w:p>
    <w:p>
      <w:pPr>
        <w:pStyle w:val="BookText"/>
        <w:rPr/>
      </w:pPr>
      <w:r>
        <w:rPr>
          <w:rFonts w:ascii="IRNazanin" w:hAnsi="IRNazanin" w:eastAsia="IRNazanin"/>
          <w:color w:val="111111"/>
          <w:sz w:val="28"/>
          <w:sz w:val="28"/>
          <w:szCs w:val="28"/>
          <w:rtl w:val="true"/>
          <w:lang w:bidi="fa-IR"/>
        </w:rPr>
        <w:t>در محراب عبادت</w:t>
      </w:r>
    </w:p>
    <w:p>
      <w:pPr>
        <w:pStyle w:val="BookText"/>
        <w:rPr/>
      </w:pPr>
      <w:r>
        <w:rPr>
          <w:rFonts w:ascii="IRNazanin" w:hAnsi="IRNazanin" w:eastAsia="IRNazanin"/>
          <w:color w:val="111111"/>
          <w:sz w:val="28"/>
          <w:sz w:val="28"/>
          <w:szCs w:val="28"/>
          <w:rtl w:val="true"/>
          <w:lang w:bidi="fa-IR"/>
        </w:rPr>
        <w:t>عادت او بر این بود که چون آفتاب طلوع می کرد، سر به سجده می گذاشت و سر بلند نمی کرد تا برای هزار نفر از برادران مؤمن خود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عبادت و مناجات و در عبادت بی نظیر بود، به گونه ای که نوشته اند از زیادی عبادت و سجده، پیشانی اش چون زانوی شتر پینه بسته بود</w:t>
      </w:r>
      <w:r>
        <w:rPr>
          <w:rFonts w:eastAsia="IRNazanin" w:cs="IRNazanin"/>
          <w:color w:val="111111"/>
          <w:sz w:val="28"/>
          <w:szCs w:val="28"/>
          <w:rtl w:val="true"/>
          <w:lang w:bidi="fa-IR"/>
        </w:rPr>
        <w:t>.</w:t>
      </w:r>
      <w:r>
        <w:rPr>
          <w:rStyle w:val="FootnoteAnchor"/>
          <w:rtl w:val="true"/>
        </w:rPr>
        <w:footnoteReference w:id="262"/>
      </w:r>
    </w:p>
    <w:p>
      <w:pPr>
        <w:pStyle w:val="Heading5"/>
        <w:numPr>
          <w:ilvl w:val="4"/>
          <w:numId w:val="1"/>
        </w:numPr>
        <w:rPr/>
      </w:pPr>
      <w:bookmarkStart w:id="356" w:name="__RefHeading___Toc1784613_2281741623"/>
      <w:bookmarkStart w:id="357" w:name="_Toc156"/>
      <w:bookmarkEnd w:id="356"/>
      <w:r>
        <w:rPr>
          <w:rtl w:val="true"/>
        </w:rPr>
        <w:t>آثار</w:t>
      </w:r>
      <w:bookmarkEnd w:id="357"/>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او آثار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زمینه های مختلف فقهی و حدیثی و اعتقادی نوشته بود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از جمله کتاب های وی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مثالب، دعا، ردّ بر غلات و القائم را می 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شایسته وی به نقل روایت و تألیف کتاب منحصر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تبلیغ امامت و دفاع از کیان تشیع، لحظه ای آرام ننشست و با مخالفان به مناظره و احتجاج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اسباط فطحی مذهب و به امامت عبد الله افطح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با او مناظره هایی داشت و مسائلی میان آنها در این باره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دو به محضر امام جواد علیه السلام مشرّف شدند و مسائل مورد بحث خویش را نزد امام بردند که در نهایت، علی بن اسباط از عقیده باطل خویش بازگشت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البته با اینکه او در زمان حیات امام حسن عسکری علیه السلام می زیست و هنوز غیبت امام زمان عج الله تعالی فرجه الشریف واقع نشده بود، برای آماده سازی شیعیان و جلوگیری از فتنه و اختلاف، کتابی درباره حضرت مهدی علیه السلام نوشت و این، از نهایت دوراندیشی و انگیزه خدمت رسانی وی به جامعه شیعه و اسلام خبر می دهد</w:t>
      </w:r>
      <w:r>
        <w:rPr>
          <w:rFonts w:eastAsia="IRNazanin" w:cs="IRNazanin"/>
          <w:color w:val="111111"/>
          <w:sz w:val="28"/>
          <w:szCs w:val="28"/>
          <w:rtl w:val="true"/>
          <w:lang w:bidi="fa-IR"/>
        </w:rPr>
        <w:t>.</w:t>
      </w:r>
    </w:p>
    <w:p>
      <w:pPr>
        <w:pStyle w:val="Heading5"/>
        <w:numPr>
          <w:ilvl w:val="4"/>
          <w:numId w:val="1"/>
        </w:numPr>
        <w:rPr/>
      </w:pPr>
      <w:bookmarkStart w:id="358" w:name="__RefHeading___Toc1784615_2281741623"/>
      <w:bookmarkStart w:id="359" w:name="_Toc157"/>
      <w:bookmarkEnd w:id="358"/>
      <w:r>
        <w:rPr>
          <w:rtl w:val="true"/>
        </w:rPr>
        <w:t>روایت های رسیده از وی</w:t>
      </w:r>
      <w:bookmarkEnd w:id="359"/>
    </w:p>
    <w:p>
      <w:pPr>
        <w:pStyle w:val="BookText"/>
        <w:rPr/>
      </w:pPr>
      <w:r>
        <w:rPr>
          <w:rFonts w:ascii="IRNazanin" w:hAnsi="IRNazanin" w:eastAsia="IRNazanin"/>
          <w:color w:val="111111"/>
          <w:sz w:val="28"/>
          <w:sz w:val="28"/>
          <w:szCs w:val="28"/>
          <w:rtl w:val="true"/>
          <w:lang w:bidi="fa-IR"/>
        </w:rPr>
        <w:t>روایت های رسیده از وی</w:t>
      </w:r>
    </w:p>
    <w:p>
      <w:pPr>
        <w:pStyle w:val="BookText"/>
        <w:rPr/>
      </w:pPr>
      <w:r>
        <w:rPr>
          <w:rFonts w:ascii="IRNazanin" w:hAnsi="IRNazanin" w:eastAsia="IRNazanin"/>
          <w:color w:val="111111"/>
          <w:sz w:val="28"/>
          <w:sz w:val="28"/>
          <w:szCs w:val="28"/>
          <w:rtl w:val="true"/>
          <w:lang w:bidi="fa-IR"/>
        </w:rPr>
        <w:t xml:space="preserve">تعداد روایت های بر جای مانده از وی، بیش از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360" w:name="__RefHeading___Toc1784617_2281741623"/>
      <w:bookmarkStart w:id="361" w:name="_Toc158"/>
      <w:bookmarkEnd w:id="360"/>
      <w:r>
        <w:rPr>
          <w:rtl w:val="true"/>
        </w:rPr>
        <w:t>وفات</w:t>
      </w:r>
      <w:bookmarkEnd w:id="361"/>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وی در زمان امام حسن عسکری علیه السلام در اهواز از دنیا رفت و قبرش اکنون در اهواز، زیارت گاه عاشقان وشیفتگان مکتب اهل بیت علیهم السلام است</w:t>
      </w:r>
      <w:r>
        <w:rPr>
          <w:rFonts w:eastAsia="IRNazanin" w:cs="IRNazanin"/>
          <w:color w:val="111111"/>
          <w:sz w:val="28"/>
          <w:szCs w:val="28"/>
          <w:rtl w:val="true"/>
          <w:lang w:bidi="fa-IR"/>
        </w:rPr>
        <w:t>.</w:t>
      </w:r>
    </w:p>
    <w:p>
      <w:pPr>
        <w:pStyle w:val="Heading4"/>
        <w:numPr>
          <w:ilvl w:val="3"/>
          <w:numId w:val="1"/>
        </w:numPr>
        <w:rPr/>
      </w:pPr>
      <w:bookmarkStart w:id="362" w:name="__RefHeading___Toc1784619_2281741623"/>
      <w:bookmarkStart w:id="363" w:name="_Toc159"/>
      <w:bookmarkEnd w:id="362"/>
      <w:r>
        <w:rPr/>
        <w:t>3</w:t>
      </w:r>
      <w:r>
        <w:rPr>
          <w:rtl w:val="true"/>
        </w:rPr>
        <w:t xml:space="preserve">. </w:t>
      </w:r>
      <w:r>
        <w:rPr>
          <w:rtl w:val="true"/>
        </w:rPr>
        <w:t>ابراهیم بن مهزیار</w:t>
      </w:r>
      <w:bookmarkEnd w:id="36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مهزیار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برادر علی بن مهزیارو از محدثان بزرگوار شیعه و از یاران امام جواد و امام هادی علیهماالسلام بود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وی عصر امام حسن عسکری و امام زمان</w:t>
      </w:r>
      <w:bookmarkStart w:id="364" w:name="pg3912_27874"/>
    </w:p>
    <w:p>
      <w:pPr>
        <w:pStyle w:val="BookText"/>
        <w:rPr/>
      </w:pPr>
      <w:bookmarkEnd w:id="364"/>
      <w:r>
        <w:rPr>
          <w:rFonts w:ascii="IRNazanin" w:hAnsi="IRNazanin" w:eastAsia="IRNazanin"/>
          <w:color w:val="111111"/>
          <w:sz w:val="28"/>
          <w:sz w:val="28"/>
          <w:szCs w:val="28"/>
          <w:rtl w:val="true"/>
          <w:lang w:bidi="fa-IR"/>
        </w:rPr>
        <w:t>علیهماالسلام را درک کرد و از وکیلان و پیام رسانان امام زمان علیه السلام بود و اگرچه به وکالت ایشان از سوی امام حسن عسکری علیه السلام تصریح نشده است، ولی از روایتی که شیخ طوسی در الغیبة از زبان فرزند ایشان نقل می کند، استفاده می شود که وی از سوی امام حسن عسکری علیه السلام نیز وکالت داشته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ابراهیم، از کسانی است که پس از رحلت امام حسن عسکری علیه السلام، در جست وجوی امام زمان علیه السلام و آرزومند دیدار مولایش صاحب الامر بود تا به جمال دلربایش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سفر حج در مکه مکرمه، به محضر مولایش مشرّف شد و به جمالش نگریست و صدای دلربایش را شنید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ابراهیم نوشته هایی نیز داشته است و پسرش محمد بن مهزیار، از راویان حدیث به شمار می رود</w:t>
      </w:r>
      <w:r>
        <w:rPr>
          <w:rFonts w:eastAsia="IRNazanin" w:cs="IRNazanin"/>
          <w:color w:val="111111"/>
          <w:sz w:val="28"/>
          <w:szCs w:val="28"/>
          <w:rtl w:val="true"/>
          <w:lang w:bidi="fa-IR"/>
        </w:rPr>
        <w:t>.</w:t>
      </w:r>
    </w:p>
    <w:p>
      <w:pPr>
        <w:pStyle w:val="Heading4"/>
        <w:numPr>
          <w:ilvl w:val="3"/>
          <w:numId w:val="1"/>
        </w:numPr>
        <w:rPr/>
      </w:pPr>
      <w:bookmarkStart w:id="365" w:name="__RefHeading___Toc1784621_2281741623"/>
      <w:bookmarkStart w:id="366" w:name="_Toc160"/>
      <w:bookmarkEnd w:id="365"/>
      <w:r>
        <w:rPr/>
        <w:t>4</w:t>
      </w:r>
      <w:r>
        <w:rPr>
          <w:rtl w:val="true"/>
        </w:rPr>
        <w:t xml:space="preserve">. </w:t>
      </w:r>
      <w:r>
        <w:rPr>
          <w:rtl w:val="true"/>
        </w:rPr>
        <w:t>احمد بن محمد بن عیسی</w:t>
      </w:r>
      <w:bookmarkEnd w:id="366"/>
    </w:p>
    <w:p>
      <w:pPr>
        <w:pStyle w:val="Heading5"/>
        <w:numPr>
          <w:ilvl w:val="4"/>
          <w:numId w:val="1"/>
        </w:numPr>
        <w:rPr/>
      </w:pPr>
      <w:bookmarkStart w:id="367" w:name="__RefHeading___Toc1784623_2281741623"/>
      <w:bookmarkStart w:id="368" w:name="_Toc161"/>
      <w:bookmarkEnd w:id="367"/>
      <w:r>
        <w:rPr>
          <w:rtl w:val="true"/>
        </w:rPr>
        <w:t>اشاره</w:t>
      </w:r>
      <w:bookmarkEnd w:id="36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w:t>
      </w:r>
    </w:p>
    <w:p>
      <w:pPr>
        <w:pStyle w:val="BookText"/>
        <w:rPr/>
      </w:pPr>
      <w:r>
        <w:rPr>
          <w:rFonts w:ascii="IRNazanin" w:hAnsi="IRNazanin" w:eastAsia="IRNazanin"/>
          <w:color w:val="111111"/>
          <w:sz w:val="28"/>
          <w:sz w:val="28"/>
          <w:szCs w:val="28"/>
          <w:rtl w:val="true"/>
          <w:lang w:bidi="fa-IR"/>
        </w:rPr>
        <w:t>فقیه و محدثی بزرگ از خاندان ممتاز و بنام اشعری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از دانشمندان بزرگوار و شخصیت های برجسته و بانفوذ قم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رجالیِ سرشناس درباره 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بن عبداللّه بن سعد، سرآمد عالمان قم و چهره درخشان خاندان اشعری بود و نزد حاکمان قم جایگاهی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حضرت رضا علیه السلام وارد شد و از آن حضرت حدیث شنید و از امام جواد علیه السلام نیز حدیث روایت کرده و کتاب خطب از نوشته های اوست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احمد همچون پدرش، از شخصیت های علمی و سیاسی خاندان اشعری و عالمی سرشناس در میان شیعه بود که در حفظ و نگه داری میراث علمی و معنوی مکتب تشیع نقش بسزایی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یاران موثق امام رضا، امام جواد و امام هادی علیهم السلام به شمار می آید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احمد با آن بزرگی و مقام کم مانند خود، فردی فروتن بود و از افرادی نیز که مقام و رتبه علمی شان پایین تر از خود بود، علم و حدیث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آن مقام فضل و علمی اش و شکوه قدرش، از ابوطالب عبداللّه بن صلت که از نظر علمی پایین تر از وی بود، روایت می کند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وی نزد حکم رانان قم نیز شخصیت محترم، محبوب و بانفوذی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فهرست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پیشوای عالمان قم و چهره درخشان و سرآمد فقیهان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دینی و ملی بود که حکم رانان قم او را احترام می کردند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احمد در علوم و فنون گوناگون دانش وسیعی داشت و علم وی تنها در زمینه فقه و حدیث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طبیبی حاذق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طب نیز تألیفاتی داشت که به نقل ابن ندیم، وی دو کتاب در طب به نام طب کبیر و طب صغیر نوشته بود</w:t>
      </w:r>
      <w:r>
        <w:rPr>
          <w:rFonts w:eastAsia="IRNazanin" w:cs="IRNazanin"/>
          <w:color w:val="111111"/>
          <w:sz w:val="28"/>
          <w:szCs w:val="28"/>
          <w:rtl w:val="true"/>
          <w:lang w:bidi="fa-IR"/>
        </w:rPr>
        <w:t>.</w:t>
      </w:r>
      <w:r>
        <w:rPr>
          <w:rStyle w:val="FootnoteAnchor"/>
          <w:rtl w:val="true"/>
        </w:rPr>
        <w:footnoteReference w:id="273"/>
      </w:r>
    </w:p>
    <w:p>
      <w:pPr>
        <w:pStyle w:val="Heading5"/>
        <w:numPr>
          <w:ilvl w:val="4"/>
          <w:numId w:val="1"/>
        </w:numPr>
        <w:rPr/>
      </w:pPr>
      <w:bookmarkStart w:id="369" w:name="__RefHeading___Toc1784625_2281741623"/>
      <w:bookmarkStart w:id="370" w:name="_Toc162"/>
      <w:bookmarkEnd w:id="369"/>
      <w:r>
        <w:rPr>
          <w:rtl w:val="true"/>
        </w:rPr>
        <w:t>احمد و مبارزه با انحراف های عقیدتی</w:t>
      </w:r>
      <w:bookmarkEnd w:id="370"/>
    </w:p>
    <w:p>
      <w:pPr>
        <w:pStyle w:val="BookText"/>
        <w:rPr/>
      </w:pPr>
      <w:r>
        <w:rPr>
          <w:rFonts w:ascii="IRNazanin" w:hAnsi="IRNazanin" w:eastAsia="IRNazanin"/>
          <w:color w:val="111111"/>
          <w:sz w:val="28"/>
          <w:sz w:val="28"/>
          <w:szCs w:val="28"/>
          <w:rtl w:val="true"/>
          <w:lang w:bidi="fa-IR"/>
        </w:rPr>
        <w:t>احمد و مبارزه با انحراف های عقیدتی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در عصر خود، رئیس عالمان قم و شخصیت تأیید شده همگان به شمار می آمد و در حفظ کیان تشیع و جلوگیری از نفوذ افکار انحرافی بسیار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وی، احمد بن محمد بن خالد برقی را با اینکه خود از عالمان بزرگ قم بود، به دلیل نقل کردن از افرادی ضعیف و نامطمئن، از قم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حاکی از نهایت تلاش وی در جلوگیری از نشر روایت های ضعیف بود، ولی احمد بن محمد بن عیسی، بعدها با توجه به مقام علمی و بزرگی احمد، وی را به قم بازگردانید و از او عذر خواست و در تشییع احمد بن خالد برقی، با پای برهنه شرکت کرد</w:t>
      </w:r>
      <w:r>
        <w:rPr>
          <w:rFonts w:eastAsia="IRNazanin" w:cs="IRNazanin"/>
          <w:color w:val="111111"/>
          <w:sz w:val="28"/>
          <w:szCs w:val="28"/>
          <w:rtl w:val="true"/>
          <w:lang w:bidi="fa-IR"/>
        </w:rPr>
        <w:t>.</w:t>
      </w:r>
      <w:bookmarkStart w:id="371" w:name="pg3912_27875"/>
    </w:p>
    <w:p>
      <w:pPr>
        <w:pStyle w:val="BookText"/>
        <w:rPr/>
      </w:pPr>
      <w:bookmarkEnd w:id="371"/>
      <w:r>
        <w:rPr>
          <w:rFonts w:ascii="IRNazanin" w:hAnsi="IRNazanin" w:eastAsia="IRNazanin"/>
          <w:color w:val="111111"/>
          <w:sz w:val="28"/>
          <w:sz w:val="28"/>
          <w:szCs w:val="28"/>
          <w:rtl w:val="true"/>
          <w:lang w:bidi="fa-IR"/>
        </w:rPr>
        <w:t>همچنین، سهل بن زیاد آدمی</w:t>
      </w:r>
      <w:r>
        <w:rPr>
          <w:rStyle w:val="FootnoteAnchor"/>
          <w:rtl w:val="true"/>
        </w:rPr>
        <w:footnoteReference w:id="274"/>
      </w:r>
      <w:r>
        <w:rPr>
          <w:rFonts w:ascii="IRNazanin" w:hAnsi="IRNazanin" w:eastAsia="IRNazanin"/>
          <w:color w:val="111111"/>
          <w:sz w:val="28"/>
          <w:sz w:val="28"/>
          <w:szCs w:val="28"/>
          <w:rtl w:val="true"/>
          <w:lang w:bidi="fa-IR"/>
        </w:rPr>
        <w:t>و ابوسمینه، محمد بن علی صیرفی</w:t>
      </w:r>
      <w:r>
        <w:rPr>
          <w:rStyle w:val="FootnoteAnchor"/>
          <w:rtl w:val="true"/>
        </w:rPr>
        <w:footnoteReference w:id="275"/>
      </w:r>
      <w:r>
        <w:rPr>
          <w:rFonts w:ascii="IRNazanin" w:hAnsi="IRNazanin" w:eastAsia="IRNazanin"/>
          <w:color w:val="111111"/>
          <w:sz w:val="28"/>
          <w:sz w:val="28"/>
          <w:szCs w:val="28"/>
          <w:rtl w:val="true"/>
          <w:lang w:bidi="fa-IR"/>
        </w:rPr>
        <w:t>را نیز از قم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حاکی از نفوذ بالای احمد در بین مردم قم و تلاش وی در حفظ مکتب تشیع از نفوذ افکار انحرافی است</w:t>
      </w:r>
      <w:r>
        <w:rPr>
          <w:rFonts w:eastAsia="IRNazanin" w:cs="IRNazanin"/>
          <w:color w:val="111111"/>
          <w:sz w:val="28"/>
          <w:szCs w:val="28"/>
          <w:rtl w:val="true"/>
          <w:lang w:bidi="fa-IR"/>
        </w:rPr>
        <w:t>.</w:t>
      </w:r>
    </w:p>
    <w:p>
      <w:pPr>
        <w:pStyle w:val="Heading5"/>
        <w:numPr>
          <w:ilvl w:val="4"/>
          <w:numId w:val="1"/>
        </w:numPr>
        <w:rPr/>
      </w:pPr>
      <w:bookmarkStart w:id="372" w:name="__RefHeading___Toc1784627_2281741623"/>
      <w:bookmarkStart w:id="373" w:name="_Toc163"/>
      <w:bookmarkEnd w:id="372"/>
      <w:r>
        <w:rPr>
          <w:rtl w:val="true"/>
        </w:rPr>
        <w:t>سفر به کوفه در جست وجوی حدیث</w:t>
      </w:r>
      <w:bookmarkEnd w:id="373"/>
    </w:p>
    <w:p>
      <w:pPr>
        <w:pStyle w:val="BookText"/>
        <w:rPr/>
      </w:pPr>
      <w:r>
        <w:rPr>
          <w:rFonts w:ascii="IRNazanin" w:hAnsi="IRNazanin" w:eastAsia="IRNazanin"/>
          <w:color w:val="111111"/>
          <w:sz w:val="28"/>
          <w:sz w:val="28"/>
          <w:szCs w:val="28"/>
          <w:rtl w:val="true"/>
          <w:lang w:bidi="fa-IR"/>
        </w:rPr>
        <w:t>سفر به کوفه در جست وجوی حدیث</w:t>
      </w:r>
    </w:p>
    <w:p>
      <w:pPr>
        <w:pStyle w:val="BookText"/>
        <w:rPr/>
      </w:pPr>
      <w:r>
        <w:rPr>
          <w:rFonts w:ascii="IRNazanin" w:hAnsi="IRNazanin" w:eastAsia="IRNazanin"/>
          <w:color w:val="111111"/>
          <w:sz w:val="28"/>
          <w:sz w:val="28"/>
          <w:szCs w:val="28"/>
          <w:rtl w:val="true"/>
          <w:lang w:bidi="fa-IR"/>
        </w:rPr>
        <w:t>آن عصر، دوران شکوفایی دانش و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کوفه و قم، پایگاه دانشگاه معارف اهل بیت علیهم السلام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احمد، محدثان بزرگواری در قم می زیستند که برای فراگیری معارف اهل بیت علیه السلام و نشر احادیث ایشان، به شهرهای دوردست نیز سفر می کردند تا بذر تشیع را در دل مردمان آن شهر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تاریخ از این حماسه جاوید، ماجراهایی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فراگیری حدیث به کوفه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حسن بن علی وشاء از یاران امام رضا علیه السلام را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کتاب علی بن رزین و ابان بن عثمان احمر را بر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از او خواستم اجازه روایت این دو کتاب را به من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شتابی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روی آن بنویس و بعد آن را از من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رویدادهای روزگار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دانستم کسی مانند تو تا این حد طالب حدیث است، روایت های بسیاری می آموختم؛ زیرا من در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نهصد نفر از استادان و بزرگان حدیث را درک کردم که همگی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حدیث کرد جعفر بن محمد الصادق علیه السلام </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احمد چنان علاقه ای در درک حدیث داشت که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صد نفر از یاران حضرت صادق علیه السلام را روایت کرده و روایت های رسیده از وی بیش از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374" w:name="__RefHeading___Toc1784629_2281741623"/>
      <w:bookmarkStart w:id="375" w:name="_Toc164"/>
      <w:bookmarkEnd w:id="374"/>
      <w:r>
        <w:rPr>
          <w:rtl w:val="true"/>
        </w:rPr>
        <w:t>شاگردان و استادان وی</w:t>
      </w:r>
      <w:bookmarkEnd w:id="375"/>
    </w:p>
    <w:p>
      <w:pPr>
        <w:pStyle w:val="BookText"/>
        <w:rPr/>
      </w:pPr>
      <w:r>
        <w:rPr>
          <w:rFonts w:ascii="IRNazanin" w:hAnsi="IRNazanin" w:eastAsia="IRNazanin"/>
          <w:color w:val="111111"/>
          <w:sz w:val="28"/>
          <w:sz w:val="28"/>
          <w:szCs w:val="28"/>
          <w:rtl w:val="true"/>
          <w:lang w:bidi="fa-IR"/>
        </w:rPr>
        <w:t>شاگردان و استادان وی</w:t>
      </w:r>
    </w:p>
    <w:p>
      <w:pPr>
        <w:pStyle w:val="BookText"/>
        <w:rPr/>
      </w:pPr>
      <w:r>
        <w:rPr>
          <w:rFonts w:ascii="IRNazanin" w:hAnsi="IRNazanin" w:eastAsia="IRNazanin"/>
          <w:color w:val="111111"/>
          <w:sz w:val="28"/>
          <w:sz w:val="28"/>
          <w:szCs w:val="28"/>
          <w:rtl w:val="true"/>
          <w:lang w:bidi="fa-IR"/>
        </w:rPr>
        <w:t>احمد در طول زندگی خود، افزون بر آنکه از محضر پیشوایان معصوم عصر خود دانش و حدیث فرا گرفت، به محضر استادان بزرگواری نیز رسیده و از آنان علم و حدیث آموخته است که استادان و بزرگان وی بنا بر آنچه در معجم رجال الحدیث آمده، بیش از پنجاه نفر هستند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بزرگانی در حضور احمد شاگردی کردند که هرکدام از آنها نیز در زمان خود، از دانشمندان بزرگ به شمار می رفتند،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عطار، محمد بن حسن صفار، محمد بن علی محبوب، عبداللّه بن جعفر حمیری و احمدبن ادریس</w:t>
      </w:r>
      <w:r>
        <w:rPr>
          <w:rFonts w:eastAsia="IRNazanin" w:cs="IRNazanin"/>
          <w:color w:val="111111"/>
          <w:sz w:val="28"/>
          <w:szCs w:val="28"/>
          <w:rtl w:val="true"/>
          <w:lang w:bidi="fa-IR"/>
        </w:rPr>
        <w:t>.</w:t>
      </w:r>
    </w:p>
    <w:p>
      <w:pPr>
        <w:pStyle w:val="Heading5"/>
        <w:numPr>
          <w:ilvl w:val="4"/>
          <w:numId w:val="1"/>
        </w:numPr>
        <w:rPr/>
      </w:pPr>
      <w:bookmarkStart w:id="376" w:name="__RefHeading___Toc1784631_2281741623"/>
      <w:bookmarkStart w:id="377" w:name="_Toc165"/>
      <w:bookmarkEnd w:id="376"/>
      <w:r>
        <w:rPr>
          <w:rtl w:val="true"/>
        </w:rPr>
        <w:t>تألیفات</w:t>
      </w:r>
      <w:bookmarkEnd w:id="377"/>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آثار وی بنا بر آنچه نجاشی، ابن ندیم و شیخ طوسی نقل کرده اند، حدود پانزده کتاب در دانش ها و معارف گوناگون اسلامی است</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378" w:name="__RefHeading___Toc1784633_2281741623"/>
      <w:bookmarkStart w:id="379" w:name="_Toc166"/>
      <w:bookmarkEnd w:id="378"/>
      <w:r>
        <w:rPr>
          <w:rtl w:val="true"/>
        </w:rPr>
        <w:t>وفات</w:t>
      </w:r>
      <w:bookmarkEnd w:id="379"/>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از وفات او اطلاع دقیقی در دست نیست، ولی چنان که گذشت، وی در تشییع جنازه برقی که در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بنا بر سخنی دیگر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Style w:val="FootnoteAnchor"/>
          <w:rtl w:val="true"/>
        </w:rPr>
        <w:footnoteReference w:id="280"/>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یقین او تا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w:t>
      </w:r>
    </w:p>
    <w:p>
      <w:pPr>
        <w:pStyle w:val="Heading4"/>
        <w:numPr>
          <w:ilvl w:val="3"/>
          <w:numId w:val="1"/>
        </w:numPr>
        <w:rPr/>
      </w:pPr>
      <w:bookmarkStart w:id="380" w:name="__RefHeading___Toc1784635_2281741623"/>
      <w:bookmarkStart w:id="381" w:name="_Toc167"/>
      <w:bookmarkEnd w:id="380"/>
      <w:r>
        <w:rPr/>
        <w:t>5</w:t>
      </w:r>
      <w:r>
        <w:rPr>
          <w:rtl w:val="true"/>
        </w:rPr>
        <w:t xml:space="preserve">. </w:t>
      </w:r>
      <w:r>
        <w:rPr>
          <w:rtl w:val="true"/>
        </w:rPr>
        <w:t>احمد بن محمد خالد برقی</w:t>
      </w:r>
      <w:bookmarkEnd w:id="381"/>
    </w:p>
    <w:p>
      <w:pPr>
        <w:pStyle w:val="Heading5"/>
        <w:numPr>
          <w:ilvl w:val="4"/>
          <w:numId w:val="1"/>
        </w:numPr>
        <w:rPr/>
      </w:pPr>
      <w:bookmarkStart w:id="382" w:name="__RefHeading___Toc1784637_2281741623"/>
      <w:bookmarkStart w:id="383" w:name="_Toc168"/>
      <w:bookmarkEnd w:id="382"/>
      <w:r>
        <w:rPr>
          <w:rtl w:val="true"/>
        </w:rPr>
        <w:t>اشاره</w:t>
      </w:r>
      <w:bookmarkEnd w:id="38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خالد برقی</w:t>
      </w:r>
    </w:p>
    <w:p>
      <w:pPr>
        <w:pStyle w:val="BookText"/>
        <w:rPr/>
      </w:pPr>
      <w:r>
        <w:rPr>
          <w:rFonts w:ascii="IRNazanin" w:hAnsi="IRNazanin" w:eastAsia="IRNazanin"/>
          <w:color w:val="111111"/>
          <w:sz w:val="28"/>
          <w:sz w:val="28"/>
          <w:szCs w:val="28"/>
          <w:rtl w:val="true"/>
          <w:lang w:bidi="fa-IR"/>
        </w:rPr>
        <w:t>وی از فقیهان و دانشمندان بلندمرتبه و محدثان بزرگ شیعه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نیز از محدثان بزرگوار شیعه و یاران خاص معصومان علیهم السلام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خود از یاران امام جواد و امام هادی علیهماالسلام </w:t>
      </w:r>
      <w:r>
        <w:rPr>
          <w:rStyle w:val="FootnoteAnchor"/>
          <w:rtl w:val="true"/>
        </w:rPr>
        <w:footnoteReference w:id="281"/>
      </w:r>
      <w:r>
        <w:rPr>
          <w:rFonts w:ascii="IRNazanin" w:hAnsi="IRNazanin" w:eastAsia="IRNazanin"/>
          <w:color w:val="111111"/>
          <w:sz w:val="28"/>
          <w:sz w:val="28"/>
          <w:szCs w:val="28"/>
          <w:rtl w:val="true"/>
          <w:lang w:bidi="fa-IR"/>
        </w:rPr>
        <w:t>و ساکن قم بود</w:t>
      </w:r>
      <w:r>
        <w:rPr>
          <w:rFonts w:eastAsia="IRNazanin" w:cs="IRNazanin"/>
          <w:color w:val="111111"/>
          <w:sz w:val="28"/>
          <w:szCs w:val="28"/>
          <w:rtl w:val="true"/>
          <w:lang w:bidi="fa-IR"/>
        </w:rPr>
        <w:t>.</w:t>
      </w:r>
      <w:bookmarkStart w:id="384" w:name="pg3912_27876"/>
    </w:p>
    <w:p>
      <w:pPr>
        <w:pStyle w:val="Heading5"/>
        <w:numPr>
          <w:ilvl w:val="4"/>
          <w:numId w:val="1"/>
        </w:numPr>
        <w:rPr/>
      </w:pPr>
      <w:bookmarkStart w:id="385" w:name="__RefHeading___Toc1784639_2281741623"/>
      <w:bookmarkStart w:id="386" w:name="_Toc169"/>
      <w:bookmarkEnd w:id="384"/>
      <w:bookmarkEnd w:id="385"/>
      <w:r>
        <w:rPr>
          <w:rtl w:val="true"/>
        </w:rPr>
        <w:t>اخراج وی از قم</w:t>
      </w:r>
      <w:bookmarkEnd w:id="386"/>
    </w:p>
    <w:p>
      <w:pPr>
        <w:pStyle w:val="BookText"/>
        <w:rPr/>
      </w:pPr>
      <w:r>
        <w:rPr>
          <w:rFonts w:ascii="IRNazanin" w:hAnsi="IRNazanin" w:eastAsia="IRNazanin"/>
          <w:color w:val="111111"/>
          <w:sz w:val="28"/>
          <w:sz w:val="28"/>
          <w:szCs w:val="28"/>
          <w:rtl w:val="true"/>
          <w:lang w:bidi="fa-IR"/>
        </w:rPr>
        <w:t>اخراج وی از قم</w:t>
      </w:r>
    </w:p>
    <w:p>
      <w:pPr>
        <w:pStyle w:val="BookText"/>
        <w:rPr/>
      </w:pPr>
      <w:r>
        <w:rPr>
          <w:rFonts w:ascii="IRNazanin" w:hAnsi="IRNazanin" w:eastAsia="IRNazanin"/>
          <w:color w:val="111111"/>
          <w:sz w:val="28"/>
          <w:sz w:val="28"/>
          <w:szCs w:val="28"/>
          <w:rtl w:val="true"/>
          <w:lang w:bidi="fa-IR"/>
        </w:rPr>
        <w:t>احمد از محدثان والا و بزرگوار و شخصی محدّث، موثّق و صحیح الاعتقاد بود، ولی از آنجا که به مراسیل و روایت افراد ضعیف اعتماد داشت و از آنان نیز نقل روایت می کرد، احمد بن محمد بن عیسی که در آن عصر رئیس عالمان قم به شمار می آمد، او را از قم اخراج کرد ـ و این تنها به این سبب بود که وی از ضعفا روایت می کرد، نه به خاطر خودش ـ ولی بعدها احمد بن محمد بن عیسی، او را به قم برگردانید و از وی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برقی وفات یافت، احمد در تشییع جنازه اش با سر و پای برهنه شرکت جست، تا وجدان خود را از کاری که در حق او انجام داده بود، آسوده کند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البته اخراج وی از قم، به سبب اعتقاد نادرست 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احمد از کارش پشیمان شد و وی را به قم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عالمان رجال وی را به وثاقت و حسن اعتقاد ستوده اند و به روایت های وی اعتماد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او نزد من مقبول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ابو علی حائری، از استادش وحید بهبهانی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او از ناحیه عدول علما ثابت است و قدح وی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و قدح در روش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ضعفا نقل روایت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دانشمندان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برقی 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احمد بن محمد بن عیسی قدح و نکوهش باشد، بیشتر متوجه احمد بن محمد بن عیسی است، ولی آن هم اشتباهی بوده که از وی سر زده است که سرانجام آن را جبران کرد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جمع زیادی از عالمان رجال، او را ستوده و وی را از یاران ثقه شمرده اند</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387" w:name="__RefHeading___Toc1784641_2281741623"/>
      <w:bookmarkStart w:id="388" w:name="_Toc170"/>
      <w:bookmarkEnd w:id="387"/>
      <w:r>
        <w:rPr>
          <w:rtl w:val="true"/>
        </w:rPr>
        <w:t>احاطه علمی و خدمات فرهنگی</w:t>
      </w:r>
      <w:bookmarkEnd w:id="388"/>
    </w:p>
    <w:p>
      <w:pPr>
        <w:pStyle w:val="BookText"/>
        <w:rPr/>
      </w:pPr>
      <w:r>
        <w:rPr>
          <w:rFonts w:ascii="IRNazanin" w:hAnsi="IRNazanin" w:eastAsia="IRNazanin"/>
          <w:color w:val="111111"/>
          <w:sz w:val="28"/>
          <w:sz w:val="28"/>
          <w:szCs w:val="28"/>
          <w:rtl w:val="true"/>
          <w:lang w:bidi="fa-IR"/>
        </w:rPr>
        <w:t>احاطه علمی و خدمات فرهنگی</w:t>
      </w:r>
    </w:p>
    <w:p>
      <w:pPr>
        <w:pStyle w:val="BookText"/>
        <w:rPr/>
      </w:pPr>
      <w:r>
        <w:rPr>
          <w:rFonts w:ascii="IRNazanin" w:hAnsi="IRNazanin" w:eastAsia="IRNazanin"/>
          <w:color w:val="111111"/>
          <w:sz w:val="28"/>
          <w:sz w:val="28"/>
          <w:szCs w:val="28"/>
          <w:rtl w:val="true"/>
          <w:lang w:bidi="fa-IR"/>
        </w:rPr>
        <w:t>وی بر دانش های بسیاری احاطه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لغت و شعر نیز تسلط داشت و یکی از ادیبان عصر خود به شمار می رفت تا آنجا که وی را یکی از راویان لغت و شعر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دانسته های وی، از تألیفاتش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فهرست،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وی در علوم و فنون گوناگون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رشته های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طب، زجر و فال و قیافه نیز صاحب نظر بوده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یاقوت حموی، از بزرگان مشهور اهل سنت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 مذهب امامیه کتاب های زیادی تألیف کرد که رقم آن بیش از صد کتاب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بزرگان امامیه شمرده می شود و تألیفات فراوانی داشته که حاکی از تبحر و احاطه علمی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فنی از فنون اسلامی، کتاب هایی تألیف کرده که آثارش بیش از صد عدد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بزرگ ترین و معروف ترین کتاب وی، محاسن است که مجموعه نفیسی در علوم و فنون گوناگون به شمار می رود که همواره دانشمندان بدان عنایت و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شیخ صدوق، محاسن وی را از کتاب های مورد توجه عالمان عصر خود ذکر می کند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شهید ثانی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عالمان و دانشمندان متأخر، از برقی حدیث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 های برقی همان گونه که مرجع حدیث بوده، جامع و مرجع عالمان تاریخ، جغرافیا و تراجم نیز به شمار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محاسن برقی، دائره المعارفی از علوم اسلامی و غیر اسلامی بوده است</w:t>
      </w:r>
      <w:r>
        <w:rPr>
          <w:rFonts w:eastAsia="IRNazanin" w:cs="IRNazanin"/>
          <w:color w:val="111111"/>
          <w:sz w:val="28"/>
          <w:szCs w:val="28"/>
          <w:rtl w:val="true"/>
          <w:lang w:bidi="fa-IR"/>
        </w:rPr>
        <w:t>.</w:t>
      </w:r>
      <w:r>
        <w:rPr>
          <w:rStyle w:val="FootnoteAnchor"/>
          <w:rtl w:val="true"/>
        </w:rPr>
        <w:footnoteReference w:id="29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کتاب محاسن برقی را به تازگی محقق و دانشمند محترم، سید جلال الدین محدث ارموی در دو جلد منتشر کرده است</w:t>
      </w:r>
      <w:r>
        <w:rPr>
          <w:rFonts w:eastAsia="IRNazanin" w:cs="IRNazanin"/>
          <w:color w:val="111111"/>
          <w:sz w:val="28"/>
          <w:szCs w:val="28"/>
          <w:rtl w:val="true"/>
          <w:lang w:bidi="fa-IR"/>
        </w:rPr>
        <w:t>.</w:t>
      </w:r>
      <w:bookmarkStart w:id="389" w:name="pg3912_27877"/>
    </w:p>
    <w:p>
      <w:pPr>
        <w:pStyle w:val="Heading5"/>
        <w:numPr>
          <w:ilvl w:val="4"/>
          <w:numId w:val="1"/>
        </w:numPr>
        <w:rPr/>
      </w:pPr>
      <w:bookmarkStart w:id="390" w:name="__RefHeading___Toc1784643_2281741623"/>
      <w:bookmarkStart w:id="391" w:name="_Toc171"/>
      <w:bookmarkEnd w:id="389"/>
      <w:bookmarkEnd w:id="390"/>
      <w:r>
        <w:rPr>
          <w:rtl w:val="true"/>
        </w:rPr>
        <w:t>احمد و خدمت به برادران دینی</w:t>
      </w:r>
      <w:bookmarkEnd w:id="391"/>
    </w:p>
    <w:p>
      <w:pPr>
        <w:pStyle w:val="BookText"/>
        <w:rPr/>
      </w:pPr>
      <w:r>
        <w:rPr>
          <w:rFonts w:ascii="IRNazanin" w:hAnsi="IRNazanin" w:eastAsia="IRNazanin"/>
          <w:color w:val="111111"/>
          <w:sz w:val="28"/>
          <w:sz w:val="28"/>
          <w:szCs w:val="28"/>
          <w:rtl w:val="true"/>
          <w:lang w:bidi="fa-IR"/>
        </w:rPr>
        <w:t>احمد و خدمت به برادران دینی</w:t>
      </w:r>
    </w:p>
    <w:p>
      <w:pPr>
        <w:pStyle w:val="BookText"/>
        <w:rPr/>
      </w:pPr>
      <w:r>
        <w:rPr>
          <w:rFonts w:ascii="IRNazanin" w:hAnsi="IRNazanin" w:eastAsia="IRNazanin"/>
          <w:color w:val="111111"/>
          <w:sz w:val="28"/>
          <w:sz w:val="28"/>
          <w:szCs w:val="28"/>
          <w:rtl w:val="true"/>
          <w:lang w:bidi="fa-IR"/>
        </w:rPr>
        <w:t>احمد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ری بر ابوالحسن مادرائی، منشی کوتکین</w:t>
      </w:r>
      <w:r>
        <w:rPr>
          <w:rStyle w:val="FootnoteAnchor"/>
          <w:rtl w:val="true"/>
        </w:rPr>
        <w:footnoteReference w:id="291"/>
      </w:r>
      <w:r>
        <w:rPr>
          <w:rFonts w:ascii="IRNazanin" w:hAnsi="IRNazanin" w:eastAsia="IRNazanin"/>
          <w:color w:val="111111"/>
          <w:sz w:val="28"/>
          <w:sz w:val="28"/>
          <w:szCs w:val="28"/>
          <w:rtl w:val="true"/>
          <w:lang w:bidi="fa-IR"/>
        </w:rPr>
        <w:t>وارد شدم؛ چون هر ساله ده هزار درهم از وی، بابت ملکی که در کاشان داشتم، دریافت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پیرمردی پریشان حال که گویی مرده ای بود، به صورت زنده وارد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در دیانت و اسلام و دوستی معصومان، نقطه های مشترک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دارم که می خواهم به خاطر خدا و بزرگانمان برایم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کوتکین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پنهانی از وی نزد خلیفه بدگویی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اموال مرا ضبط و خونم را حلال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 وعده دادم حاجتش را روا کنم، ولی بعد از رفتنش، تردید به دلم افتاد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اگر بخواهم، مادرائی خواسته خودم را برآورده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سراغ کتاب هایم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حدیثی از امام صادق علیه السلام دیدم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نیت خود را در برطرف ساختن احتیاج برادر باایمانش خالص سازد، خدا خود، کار او را به دست خود حل کند و هر حاجتی هم که خود او داشته باشد، خدا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برخاستم و به سوی خانه ابوالحسن مادرائی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این آیه را با صدای بلند خواندم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فیما آتاکَ اللّهُ الدّارَ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ما منت نهاده و اموالی به ما بخشیده و آن را وسیله آسایش ما در سرای دیگر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خود را روشن 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فلانی نزد امیر شما بدگویی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اموالش را ضبط و او را واجب القتل دانسته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 و شیعه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دوستدار اهل بیت است و از دشمنان تبری می جوید؟</w:t>
      </w:r>
      <w:r>
        <w:rPr>
          <w:rStyle w:val="FootnoteAnchor"/>
          <w:rtl w:val="true"/>
        </w:rPr>
        <w:footnoteReference w:id="292"/>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مادرائی دستور داد اموال پیرمرد را پس دهند و خلعتی هم به او بدهند و او را با عزت و احترام نزد خاندانش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کاغذی خواست و بدون اینکه من چیزی بگویم،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هم بابت زمین کاشان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نیک دهد که با این میانجی گری، بار گناه من را جبران کردی و مرا از ناراحتی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کاغذی نوشت که ده هزار درهم دیگر ـ به دلیل این نیکی من ـ به من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خواستم به دلیل خدمتی که در حق آن پیرمرد کرده بود، دستش را ببوسم،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دستم را بوسیدی، پایت را می 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درباره آن پیرمرد کم بود؛ او به ریسمان دوستی آل محمد علیهم السلام چنگ زده است</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392" w:name="__RefHeading___Toc1784645_2281741623"/>
      <w:bookmarkStart w:id="393" w:name="_Toc172"/>
      <w:bookmarkEnd w:id="392"/>
      <w:r>
        <w:rPr>
          <w:rtl w:val="true"/>
        </w:rPr>
        <w:t>وفات</w:t>
      </w:r>
      <w:bookmarkEnd w:id="393"/>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نقلی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394" w:name="__RefHeading___Toc1784647_2281741623"/>
      <w:bookmarkStart w:id="395" w:name="_Toc173"/>
      <w:bookmarkEnd w:id="394"/>
      <w:r>
        <w:rPr>
          <w:rtl w:val="true"/>
        </w:rPr>
        <w:t>مادرائی کیست</w:t>
      </w:r>
      <w:bookmarkEnd w:id="395"/>
    </w:p>
    <w:p>
      <w:pPr>
        <w:pStyle w:val="BookText"/>
        <w:rPr/>
      </w:pPr>
      <w:r>
        <w:rPr>
          <w:rFonts w:ascii="IRNazanin" w:hAnsi="IRNazanin" w:eastAsia="IRNazanin"/>
          <w:color w:val="111111"/>
          <w:sz w:val="28"/>
          <w:sz w:val="28"/>
          <w:szCs w:val="28"/>
          <w:rtl w:val="true"/>
          <w:lang w:bidi="fa-IR"/>
        </w:rPr>
        <w:t>مادرائی کیست</w:t>
      </w:r>
    </w:p>
    <w:p>
      <w:pPr>
        <w:pStyle w:val="BookText"/>
        <w:rPr/>
      </w:pPr>
      <w:r>
        <w:rPr>
          <w:rFonts w:ascii="IRNazanin" w:hAnsi="IRNazanin" w:eastAsia="IRNazanin"/>
          <w:color w:val="111111"/>
          <w:sz w:val="28"/>
          <w:sz w:val="28"/>
          <w:szCs w:val="28"/>
          <w:rtl w:val="true"/>
          <w:lang w:bidi="fa-IR"/>
        </w:rPr>
        <w:t>مادرائی، از حاکمان و والیان شیعه و شیفتگان مکتب اهل بیت است و در منطقه ری حکمرانی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افرادی بود که خدا به واسطه وی، خدمات شایانی به مکتب تشیع کرد و در ترویج شیعه گری و معارف اهل بیت علیهم السلام در ایران و ری نقش بسزایی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در معجم البلدان، ذیل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ری همگی سنّی بودند تا احمد بن حسن مادرائی بر آنجا دست یافت و تشیع را آنجا آشکار ساخت و مردم را شامل تفقد خود قرار داد و به خود نزدیک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دانشمندان نیز از راه تألیف کتاب هایی به نام او، به وی نزدیک شدند،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حاتم رازی، کتابی در فضیلت های اهل بیت علیهم السلام برای او تصنیف کرد و دیگران نیز کتاب هایی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زمان معتمد عباسی بر ری تسلط داشت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بنابراین، وی سایه رحمتی بود که خدا بر مردم منطقه ری گسترانده بود تا در سایه حمایت های وی، عالمان در ترویج و نشر معارف اهل بیت علیهم السلام و دعوت به آیین تشیع بکوشند و آثار ارزنده ای در این زمینه گرد آورند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 اثر حمایت های بی شائبه وی در زمان معتمد و دیگر حاکمان عباسی، مردم ری اظهار تشیع کردند و او، یکی از بنیان گذاران تشیع</w:t>
      </w:r>
      <w:bookmarkStart w:id="396" w:name="pg3912_27878"/>
    </w:p>
    <w:p>
      <w:pPr>
        <w:pStyle w:val="BookText"/>
        <w:rPr/>
      </w:pPr>
      <w:bookmarkEnd w:id="396"/>
      <w:r>
        <w:rPr>
          <w:rFonts w:ascii="IRNazanin" w:hAnsi="IRNazanin" w:eastAsia="IRNazanin"/>
          <w:color w:val="111111"/>
          <w:sz w:val="28"/>
          <w:sz w:val="28"/>
          <w:szCs w:val="28"/>
          <w:rtl w:val="true"/>
          <w:lang w:bidi="fa-IR"/>
        </w:rPr>
        <w:t>در ایران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ابوالحسن اسدی، وکیل امام زمان عج الله تعالی فرجه الشریف در ری نیز ارتباط داشت و ابوالحسن اسدی نزد وی رفت و آمد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مادرائی نیز خواسته های وی را برآورده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از ناحیه مقدسه امام زمان عج الله تعالی فرجه الشریف خطاب به مادرائی صادر شده بود و در آن، حضرت به وی امر کرده بود که هزار دیناری را که از پول اسب و شمشیر یزیدبن عبداللّه که از شیعیان و متعلق به امام زمان عج الله تعالی فرجه الشریف است، به ابوالحسن اسدی تسلیم کنند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از این سخنان درمی یابیم، او از شیعیان خالص و از یاران باوفای معصومان بوده و خدمات شایانی به اهل بیت علیهم السلام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 ری را از فکرهای انحرافی، پاک و بستر را برای نشر آثار اهل بیت علیهم السلام آماده کرد</w:t>
      </w:r>
      <w:r>
        <w:rPr>
          <w:rFonts w:eastAsia="IRNazanin" w:cs="IRNazanin"/>
          <w:color w:val="111111"/>
          <w:sz w:val="28"/>
          <w:szCs w:val="28"/>
          <w:rtl w:val="true"/>
          <w:lang w:bidi="fa-IR"/>
        </w:rPr>
        <w:t>.</w:t>
      </w:r>
    </w:p>
    <w:p>
      <w:pPr>
        <w:pStyle w:val="Heading3"/>
        <w:numPr>
          <w:ilvl w:val="2"/>
          <w:numId w:val="1"/>
        </w:numPr>
        <w:rPr/>
      </w:pPr>
      <w:bookmarkStart w:id="397" w:name="__RefHeading___Toc1784649_2281741623"/>
      <w:bookmarkStart w:id="398" w:name="_Toc174"/>
      <w:bookmarkEnd w:id="397"/>
      <w:r>
        <w:rPr>
          <w:rtl w:val="true"/>
        </w:rPr>
        <w:t>فصل هفتم</w:t>
      </w:r>
      <w:r>
        <w:rPr>
          <w:rtl w:val="true"/>
        </w:rPr>
        <w:t xml:space="preserve">: </w:t>
      </w:r>
      <w:r>
        <w:rPr>
          <w:rtl w:val="true"/>
        </w:rPr>
        <w:t>یاران امام هادی و عسکری علیهماالسلام</w:t>
      </w:r>
      <w:bookmarkEnd w:id="398"/>
    </w:p>
    <w:p>
      <w:pPr>
        <w:pStyle w:val="Heading4"/>
        <w:numPr>
          <w:ilvl w:val="3"/>
          <w:numId w:val="1"/>
        </w:numPr>
        <w:rPr/>
      </w:pPr>
      <w:bookmarkStart w:id="399" w:name="__RefHeading___Toc1784651_2281741623"/>
      <w:bookmarkStart w:id="400" w:name="_Toc175"/>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هادی و عسکری علیهماالسلام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حمیری، شیخ القمیین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قمی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صفار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داود جرجانی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اشعری قمی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خالد، برادر محمد بن خالد</w:t>
      </w:r>
    </w:p>
    <w:p>
      <w:pPr>
        <w:pStyle w:val="Heading4"/>
        <w:numPr>
          <w:ilvl w:val="3"/>
          <w:numId w:val="1"/>
        </w:numPr>
        <w:rPr/>
      </w:pPr>
      <w:bookmarkStart w:id="401" w:name="__RefHeading___Toc1784653_2281741623"/>
      <w:bookmarkStart w:id="402" w:name="_Toc176"/>
      <w:bookmarkEnd w:id="401"/>
      <w:r>
        <w:rPr/>
        <w:t>1</w:t>
      </w:r>
      <w:r>
        <w:rPr>
          <w:rtl w:val="true"/>
        </w:rPr>
        <w:t xml:space="preserve">. </w:t>
      </w:r>
      <w:r>
        <w:rPr>
          <w:rtl w:val="true"/>
        </w:rPr>
        <w:t>عبداللّه بن جعفر حمیری، شیخ القمیین</w:t>
      </w:r>
      <w:bookmarkEnd w:id="402"/>
    </w:p>
    <w:p>
      <w:pPr>
        <w:pStyle w:val="Heading5"/>
        <w:numPr>
          <w:ilvl w:val="4"/>
          <w:numId w:val="1"/>
        </w:numPr>
        <w:rPr/>
      </w:pPr>
      <w:bookmarkStart w:id="403" w:name="__RefHeading___Toc1784655_2281741623"/>
      <w:bookmarkStart w:id="404" w:name="_Toc177"/>
      <w:bookmarkEnd w:id="403"/>
      <w:r>
        <w:rPr>
          <w:rtl w:val="true"/>
        </w:rPr>
        <w:t>اشاره</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حمیری، شیخ القمیین</w:t>
      </w:r>
    </w:p>
    <w:p>
      <w:pPr>
        <w:pStyle w:val="BookText"/>
        <w:rPr/>
      </w:pPr>
      <w:r>
        <w:rPr>
          <w:rFonts w:ascii="IRNazanin" w:hAnsi="IRNazanin" w:eastAsia="IRNazanin"/>
          <w:color w:val="111111"/>
          <w:sz w:val="28"/>
          <w:sz w:val="28"/>
          <w:szCs w:val="28"/>
          <w:rtl w:val="true"/>
          <w:lang w:bidi="fa-IR"/>
        </w:rPr>
        <w:t>ابوالعباس عبداللّه بن جعفر حمیری، فقیه و محدثی بزرگ و مؤلفی پرکار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و حدیث و معرفت و عبادت، از میان هم عصرانش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 که عنایت و توجه همه بزرگان شیعه را جلب کرده و همه به فقه و فضلش اقرار دارند و از وی تجلیل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والا و جایگاهی بلند داشت، تا حدی که در کتاب های رجالی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مورد توجه و عنایت همگان تعبیر شده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شهر کوفه که مهد راویان و محدثان شیعه بود مهاجرت کرد و از محدثان آن شهر احادیث زیادی شنید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گویا شیخ برای زیارت حضرت امیرمؤمنان، علی علیه السلام به آن دیار سفر کرده بود و پس از آن به قم برگشت و در همان جا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علاقه وی برای شنیدن و اخذ روایت های اهل بیت علیهم السلام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عصر امام هادی و امام حسن عسکری علیهماالسلام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آنان به شمار می رفت و از آنها حدیث روایت کرده است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شیخ حمیری، عصر غیبت صغرا را نیز درک کرد و به واسطه محمد بن عثمان عمری، دومین نایب امام زمان عج الله تعالی فرجه الشریف با آن حضرت مکاتبه داشت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برخی او را در شمار یاران امام رضا علیه السلام و امام جواد علیه السلام نیز آورده اند، ولی دانشمندان علم رجال این نظریه را نمی پذیرند و احتمال ضعیف می دهند که وی بتواند عصر امام رضا و امام جواد علیهماالسلام را درک کرده باشد</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405" w:name="__RefHeading___Toc1784657_2281741623"/>
      <w:bookmarkStart w:id="406" w:name="_Toc178"/>
      <w:bookmarkEnd w:id="405"/>
      <w:r>
        <w:rPr>
          <w:rtl w:val="true"/>
        </w:rPr>
        <w:t>تألیفات</w:t>
      </w:r>
      <w:bookmarkEnd w:id="406"/>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حمیری تألیفات زیادی داشته که عالمان و بزرگان نامشان را ذکر کرده اند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این کتاب ها، در زمینه های گوناگون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و اثبات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و الحیرة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غیبت حضرت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الاراده و الاستطاعة مسائل لابی محمد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 از آثار در دسترس است، نویسنده کتاب قرب الاسناد</w:t>
      </w:r>
      <w:r>
        <w:rPr>
          <w:rStyle w:val="FootnoteAnchor"/>
          <w:rtl w:val="true"/>
        </w:rPr>
        <w:footnoteReference w:id="303"/>
      </w:r>
      <w:r>
        <w:rPr>
          <w:rFonts w:ascii="IRNazanin" w:hAnsi="IRNazanin" w:eastAsia="IRNazanin"/>
          <w:color w:val="111111"/>
          <w:sz w:val="28"/>
          <w:sz w:val="28"/>
          <w:szCs w:val="28"/>
          <w:rtl w:val="true"/>
          <w:lang w:bidi="fa-IR"/>
        </w:rPr>
        <w:t>این است که احادیث مستند و عالی السند را در این کتاب گردآورده و از آن جا که واسطه نقل حدیث میان مؤلف و امام کم بوده، آن را قرب الاسناد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الدلائل، اثر دیگری است از او که در موضوع امامت در دست سید بن طاووس بود و مطالبی از آن را در کتاب فرج المهموم آورده است</w:t>
      </w:r>
      <w:r>
        <w:rPr>
          <w:rFonts w:eastAsia="IRNazanin" w:cs="IRNazanin"/>
          <w:color w:val="111111"/>
          <w:sz w:val="28"/>
          <w:szCs w:val="28"/>
          <w:rtl w:val="true"/>
          <w:lang w:bidi="fa-IR"/>
        </w:rPr>
        <w:t>.</w:t>
      </w:r>
    </w:p>
    <w:p>
      <w:pPr>
        <w:pStyle w:val="Heading5"/>
        <w:numPr>
          <w:ilvl w:val="4"/>
          <w:numId w:val="1"/>
        </w:numPr>
        <w:rPr/>
      </w:pPr>
      <w:bookmarkStart w:id="407" w:name="__RefHeading___Toc1784659_2281741623"/>
      <w:bookmarkStart w:id="408" w:name="_Toc179"/>
      <w:bookmarkEnd w:id="407"/>
      <w:r>
        <w:rPr>
          <w:rtl w:val="true"/>
        </w:rPr>
        <w:t>وفات</w:t>
      </w:r>
      <w:bookmarkEnd w:id="408"/>
    </w:p>
    <w:p>
      <w:pPr>
        <w:pStyle w:val="BookText"/>
        <w:rPr/>
      </w:pPr>
      <w:r>
        <w:rPr>
          <w:rFonts w:ascii="IRNazanin" w:hAnsi="IRNazanin" w:eastAsia="IRNazanin"/>
          <w:color w:val="111111"/>
          <w:sz w:val="28"/>
          <w:sz w:val="28"/>
          <w:szCs w:val="28"/>
          <w:rtl w:val="true"/>
          <w:lang w:bidi="fa-IR"/>
        </w:rPr>
        <w:t>وفات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معجم های رجالی، به تاریخ ولادت و وفات وی اشاره نشده است، ولی آیت اللّه العظمی بروجردی رحمه الله با مطالعه و بررسی هایی که انجام داده، ولادت او را در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 پیش از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قید حیات بود</w:t>
      </w:r>
      <w:r>
        <w:rPr>
          <w:rFonts w:eastAsia="IRNazanin" w:cs="IRNazanin"/>
          <w:color w:val="111111"/>
          <w:sz w:val="28"/>
          <w:szCs w:val="28"/>
          <w:rtl w:val="true"/>
          <w:lang w:bidi="fa-IR"/>
        </w:rPr>
        <w:t>.</w:t>
      </w:r>
      <w:r>
        <w:rPr>
          <w:rStyle w:val="FootnoteAnchor"/>
          <w:rtl w:val="true"/>
        </w:rPr>
        <w:footnoteReference w:id="304"/>
      </w:r>
      <w:bookmarkStart w:id="409" w:name="pg3912_27879"/>
    </w:p>
    <w:p>
      <w:pPr>
        <w:pStyle w:val="Heading5"/>
        <w:numPr>
          <w:ilvl w:val="4"/>
          <w:numId w:val="1"/>
        </w:numPr>
        <w:rPr/>
      </w:pPr>
      <w:bookmarkStart w:id="410" w:name="__RefHeading___Toc1784661_2281741623"/>
      <w:bookmarkStart w:id="411" w:name="_Toc180"/>
      <w:bookmarkEnd w:id="409"/>
      <w:bookmarkEnd w:id="410"/>
      <w:r>
        <w:rPr>
          <w:rtl w:val="true"/>
        </w:rPr>
        <w:t>فرزندان</w:t>
      </w:r>
      <w:bookmarkEnd w:id="411"/>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فرزند او محمد، خود فقیه و محدثی بلندمرتبه و از شخصیت های برجسته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به بزرگی و والایی قدر و وثاقت وی اشاره کرده و او را ستوده اند که در عصر غیبت صغرا می زیسته و مکاتبه هایی با حضرت حجت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طبرسی، شماری از این نامه های رد و بدل شده میان او با حضرت مهدی عج الله تعالی فرجه الشریف را در احتجاج آورده</w:t>
      </w:r>
      <w:r>
        <w:rPr>
          <w:rStyle w:val="FootnoteAnchor"/>
          <w:rtl w:val="true"/>
        </w:rPr>
        <w:footnoteReference w:id="305"/>
      </w:r>
      <w:r>
        <w:rPr>
          <w:rFonts w:ascii="IRNazanin" w:hAnsi="IRNazanin" w:eastAsia="IRNazanin"/>
          <w:color w:val="111111"/>
          <w:sz w:val="28"/>
          <w:sz w:val="28"/>
          <w:szCs w:val="28"/>
          <w:rtl w:val="true"/>
          <w:lang w:bidi="fa-IR"/>
        </w:rPr>
        <w:t>که حضرت در مسائل فقهی و معنوی و اعتقادی، با وی مکاتبه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خواستید به واسطه ما به درگاه ربوبی توسل و توجه کنید، 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یس السلام عَلیکَ یا داعِیَ اللّه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احمد، جعفر و حسین، دیگر فرزندان عبداللّه بن جعفر حمیری هستند که همه از بزرگان و شیعه بودند و با حضرت حجت مکاتبه داشتند</w:t>
      </w:r>
      <w:r>
        <w:rPr>
          <w:rFonts w:eastAsia="IRNazanin" w:cs="IRNazanin"/>
          <w:color w:val="111111"/>
          <w:sz w:val="28"/>
          <w:szCs w:val="28"/>
          <w:rtl w:val="true"/>
          <w:lang w:bidi="fa-IR"/>
        </w:rPr>
        <w:t>.</w:t>
      </w:r>
    </w:p>
    <w:p>
      <w:pPr>
        <w:pStyle w:val="Heading4"/>
        <w:numPr>
          <w:ilvl w:val="3"/>
          <w:numId w:val="1"/>
        </w:numPr>
        <w:rPr/>
      </w:pPr>
      <w:bookmarkStart w:id="412" w:name="__RefHeading___Toc1784663_2281741623"/>
      <w:bookmarkStart w:id="413" w:name="_Toc181"/>
      <w:bookmarkEnd w:id="412"/>
      <w:r>
        <w:rPr/>
        <w:t>2</w:t>
      </w:r>
      <w:r>
        <w:rPr>
          <w:rtl w:val="true"/>
        </w:rPr>
        <w:t xml:space="preserve">. </w:t>
      </w:r>
      <w:r>
        <w:rPr>
          <w:rtl w:val="true"/>
        </w:rPr>
        <w:t>احمد بن اسحاق قمی</w:t>
      </w:r>
      <w:bookmarkEnd w:id="413"/>
    </w:p>
    <w:p>
      <w:pPr>
        <w:pStyle w:val="Heading5"/>
        <w:numPr>
          <w:ilvl w:val="4"/>
          <w:numId w:val="1"/>
        </w:numPr>
        <w:rPr/>
      </w:pPr>
      <w:bookmarkStart w:id="414" w:name="__RefHeading___Toc1784665_2281741623"/>
      <w:bookmarkStart w:id="415" w:name="_Toc182"/>
      <w:bookmarkEnd w:id="414"/>
      <w:r>
        <w:rPr>
          <w:rtl w:val="true"/>
        </w:rPr>
        <w:t>اشاره</w:t>
      </w:r>
      <w:bookmarkEnd w:id="41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قمی</w:t>
      </w:r>
    </w:p>
    <w:p>
      <w:pPr>
        <w:pStyle w:val="BookText"/>
        <w:rPr/>
      </w:pPr>
      <w:r>
        <w:rPr>
          <w:rFonts w:ascii="IRNazanin" w:hAnsi="IRNazanin" w:eastAsia="IRNazanin"/>
          <w:color w:val="111111"/>
          <w:sz w:val="28"/>
          <w:sz w:val="28"/>
          <w:szCs w:val="28"/>
          <w:rtl w:val="true"/>
          <w:lang w:bidi="fa-IR"/>
        </w:rPr>
        <w:t>ابو علی احمد بن اسحاق بن عبداللّه بن سعد، ساکن قم بود و در عصر خود، از عالمان و فقیهان و محدثان رتبه اول شیعه و رئیس دانشمندان قم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دانش، پارسایی و فضیلت، سرآمد عالمان زمان خویش بود و از یاران امام جواد، امام هادی و امام عسکری علیهم السلام خوانده می شود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وی بارها به خدمت امامان عصر خویش رسیده و مسائل دینی را از آنان پرسیده بود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او از وکیلان امام حسن عسکری علیه السلام و از سفیران امام زمان عج الله تعالی فرجه الشریف نیز بود</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416" w:name="__RefHeading___Toc1784667_2281741623"/>
      <w:bookmarkStart w:id="417" w:name="_Toc183"/>
      <w:bookmarkEnd w:id="416"/>
      <w:r>
        <w:rPr>
          <w:rtl w:val="true"/>
        </w:rPr>
        <w:t>احمد بن اسحاق در کلام امامان</w:t>
      </w:r>
      <w:bookmarkEnd w:id="417"/>
    </w:p>
    <w:p>
      <w:pPr>
        <w:pStyle w:val="BookText"/>
        <w:rPr/>
      </w:pPr>
      <w:r>
        <w:rPr>
          <w:rFonts w:ascii="IRNazanin" w:hAnsi="IRNazanin" w:eastAsia="IRNazanin"/>
          <w:color w:val="111111"/>
          <w:sz w:val="28"/>
          <w:sz w:val="28"/>
          <w:szCs w:val="28"/>
          <w:rtl w:val="true"/>
          <w:lang w:bidi="fa-IR"/>
        </w:rPr>
        <w:t>احمد بن اسحاق در کلام امامان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رازی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احمد بن ابی عبداللّه برقی در عسکر بودیم که فرستاده ای از سوی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و ایوب بن نوح، ابراهیم بن محمد همدانی، احمد بن حمزه و احمد بن اسحاق همگی موثّق هستند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رحمه الله در حدیثی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تولد امام زمان عج الله تعالی فرجه الشریف، نامه ای به خط امام حسن عسکری علیه السلام، به احمد بن اسحاق رسید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ما متولد شد، ولی تو آن را پوشیده دار؛ زیرا ما جز به نزدیکان و دوستان خود، آن را به کسی اظهار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آن را به تو اعلام کنیم تا خدا تو را مسرور کند، همان گونه که ما مسرور شدیم</w:t>
      </w:r>
      <w:r>
        <w:rPr>
          <w:rFonts w:eastAsia="IRNazanin" w:cs="IRNazanin"/>
          <w:color w:val="111111"/>
          <w:sz w:val="28"/>
          <w:szCs w:val="28"/>
          <w:rtl w:val="true"/>
          <w:lang w:bidi="fa-IR"/>
        </w:rPr>
        <w:t>.</w:t>
      </w:r>
      <w:r>
        <w:rPr>
          <w:rStyle w:val="FootnoteAnchor"/>
          <w:rtl w:val="true"/>
        </w:rPr>
        <w:footnoteReference w:id="311"/>
      </w:r>
    </w:p>
    <w:p>
      <w:pPr>
        <w:pStyle w:val="Heading5"/>
        <w:numPr>
          <w:ilvl w:val="4"/>
          <w:numId w:val="1"/>
        </w:numPr>
        <w:rPr/>
      </w:pPr>
      <w:bookmarkStart w:id="418" w:name="__RefHeading___Toc1784669_2281741623"/>
      <w:bookmarkStart w:id="419" w:name="_Toc184"/>
      <w:bookmarkEnd w:id="418"/>
      <w:r>
        <w:rPr>
          <w:rtl w:val="true"/>
        </w:rPr>
        <w:t>خدمات احمد بن اسحاق</w:t>
      </w:r>
      <w:bookmarkEnd w:id="419"/>
    </w:p>
    <w:p>
      <w:pPr>
        <w:pStyle w:val="BookText"/>
        <w:rPr/>
      </w:pPr>
      <w:r>
        <w:rPr>
          <w:rFonts w:ascii="IRNazanin" w:hAnsi="IRNazanin" w:eastAsia="IRNazanin"/>
          <w:color w:val="111111"/>
          <w:sz w:val="28"/>
          <w:sz w:val="28"/>
          <w:szCs w:val="28"/>
          <w:rtl w:val="true"/>
          <w:lang w:bidi="fa-IR"/>
        </w:rPr>
        <w:t>خدمات احمد بن اسحاق</w:t>
      </w:r>
    </w:p>
    <w:p>
      <w:pPr>
        <w:pStyle w:val="BookText"/>
        <w:rPr/>
      </w:pPr>
      <w:r>
        <w:rPr>
          <w:rFonts w:ascii="IRNazanin" w:hAnsi="IRNazanin" w:eastAsia="IRNazanin"/>
          <w:color w:val="111111"/>
          <w:sz w:val="28"/>
          <w:sz w:val="28"/>
          <w:szCs w:val="28"/>
          <w:rtl w:val="true"/>
          <w:lang w:bidi="fa-IR"/>
        </w:rPr>
        <w:t>مشکلات سیاسی و سخت گیری های خلفای عباسی، مانع از برقراری ارتباط امام حسن عسکری علیه السلام با شیعیان بود و آن حضرت نمی توانست، جانشین خود را به همه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حفظ جان امام زمان عج الله تعالی فرجه الشریف، حضرت باید تولد و جانشین امام زمان عج الله تعالی فرجه الشریف را جز بر افراد خاص آشکار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پس از رحلت امام حسن عسکری علیه السلام، در مسئله جانشینی ایشان اختلاف هایی میان شیعه پدید و فرقه های گوناگونی به وجود آمد که آمارش را تا پانزده فرقه ثبت کرده اند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برهه خاص، مسئولیت سنگینی بر عهده احمد بن اسحاق و امثال وی که از وکیلان ویژه امام حسن عسکری علیه السلام بودند،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جمعیت شیعه را از گرایش به فرقه های انحرافی بازمی داشتند و کشتی ایمان را در زمان غیبت ناخدایش، از موج های شبهه ها و شک ها حفظ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وظیفه داشتند مسئله غیبت را برای مردم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این زمینه بسیار کوشید و با نقل روایت هایی از امام حسن عسکری علیه السلام و معصومان درباره غیبت حضرت قائم عج الله تعالی فرجه الشریف، تا حدی از نفوذ شبهه های انحراف گرایان به کیان تشیع جلوگیری کرد</w:t>
      </w:r>
      <w:r>
        <w:rPr>
          <w:rFonts w:eastAsia="IRNazanin" w:cs="IRNazanin"/>
          <w:color w:val="111111"/>
          <w:sz w:val="28"/>
          <w:szCs w:val="28"/>
          <w:rtl w:val="true"/>
          <w:lang w:bidi="fa-IR"/>
        </w:rPr>
        <w:t>.</w:t>
      </w:r>
      <w:bookmarkStart w:id="420" w:name="pg3912_27880"/>
    </w:p>
    <w:p>
      <w:pPr>
        <w:pStyle w:val="BookText"/>
        <w:rPr/>
      </w:pPr>
      <w:bookmarkEnd w:id="420"/>
      <w:r>
        <w:rPr>
          <w:rFonts w:ascii="IRNazanin" w:hAnsi="IRNazanin" w:eastAsia="IRNazanin"/>
          <w:color w:val="111111"/>
          <w:sz w:val="28"/>
          <w:sz w:val="28"/>
          <w:szCs w:val="28"/>
          <w:rtl w:val="true"/>
          <w:lang w:bidi="fa-IR"/>
        </w:rPr>
        <w:t>با توجه به مسئولیت سنگین احمد بن اسحاق، امام حسن عسکری علیه السلام نیز در فرصت های گوناگون درباره جانشین خود با احمد سخن گفت و امام زمان عج الله تعالی فرجه الشریف را به احمد بن اسحاق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فراوانی از احمد در این موضوع به دست رسیده است که شاید در هیچ موضوع دیگری به این حد از احمد بن اسحاق حدیث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حتی در زمان امام حسن عسکری علیه السلام نیز مردم قم و نزدیکان خود را درباره مسئله غیبت امام زمان عج الله تعالی فرجه الشریف و جانشین امام حسن عسکری علیه السلام آگاه ساخته بود، به گونه ای که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عسکری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شیعیان از شک و تردیدی که مردم در امر امامِ بعد از من دارند، چگونه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نامه شما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که امام عسکری علیه السلام در خصوص تولد امام زمان عج الله تعالی فرجه الشریف به احمد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و زن و بچه صاحب تشخیص و مکلفی باقی نماند، جز اینکه به وجود آن حضرت معتقد شدند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از این مطلب، نهایت کوشش احمد در آماده سازی شیعیان برای مسئله غیبت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وی، همه مردان و زنان و بچه های بالغ قم به وجود و امامت حضرت قائم عج الله تعالی فرجه الشریف ایمان می یابند و در زمان غیبت امام زمان عج الله تعالی فرجه الشریف نیز در برابر منحرفان فکری چون جعفر کذاب که خود را امام زمان عج الله تعالی فرجه الشریف معرفی می کرد، می ایستند و از امام زمان عج الله تعالی فرجه الشریف راهنمایی می خواهند</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421" w:name="__RefHeading___Toc1784671_2281741623"/>
      <w:bookmarkStart w:id="422" w:name="_Toc185"/>
      <w:bookmarkEnd w:id="421"/>
      <w:r>
        <w:rPr>
          <w:rtl w:val="true"/>
        </w:rPr>
        <w:t>احمد بن اسحاق و دیدار با امام زمان عج الله تعالی فرجه الشریف</w:t>
      </w:r>
      <w:bookmarkEnd w:id="422"/>
    </w:p>
    <w:p>
      <w:pPr>
        <w:pStyle w:val="BookText"/>
        <w:rPr/>
      </w:pPr>
      <w:r>
        <w:rPr>
          <w:rFonts w:ascii="IRNazanin" w:hAnsi="IRNazanin" w:eastAsia="IRNazanin"/>
          <w:color w:val="111111"/>
          <w:sz w:val="28"/>
          <w:sz w:val="28"/>
          <w:szCs w:val="28"/>
          <w:rtl w:val="true"/>
          <w:lang w:bidi="fa-IR"/>
        </w:rPr>
        <w:t>احمد بن اسحاق و دیدار با امام زمان عج الله تعالی فرجه الشریف</w:t>
      </w:r>
    </w:p>
    <w:p>
      <w:pPr>
        <w:pStyle w:val="BookText"/>
        <w:rPr/>
      </w:pPr>
      <w:r>
        <w:rPr>
          <w:rFonts w:ascii="IRNazanin" w:hAnsi="IRNazanin" w:eastAsia="IRNazanin"/>
          <w:color w:val="111111"/>
          <w:sz w:val="28"/>
          <w:sz w:val="28"/>
          <w:szCs w:val="28"/>
          <w:rtl w:val="true"/>
          <w:lang w:bidi="fa-IR"/>
        </w:rPr>
        <w:t>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عسکری علیه السلام مشرّف شدم تا از جانشین حضرت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به سخن گفتن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متعالی از روزی که آدم را آفرید، زمین را از وجود حجت خود که برطرف کننده گرفتاری ها از اهل زمین است و برکت های زمین به وجودش خارج و باران نازل می شود، هرگز خالی نگذاشته و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شما کیست؟ حضرت برخاست و به اندرون خانه تشریف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برگشت که کودک سه ساله ای را که رخسارش همچون ماه شب چهارده بود،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خداوند و سفیران الهی منزلت نداشتی، فرزندم را به تو نشان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 همنام و هم کنیه پیامبر است که زمین را از عدل و داد پر می کند؛ همان گونه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همانند خضر و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غیبتی خواهد داشت که کسی از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نیابد، مگر آنان که خدا آنها را در عقیده داشتن به امامت، ثابت قدم کرده و به آنان توفیق داده باشد تا دعا کنند که خدا او را زودتر آشکار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راز بزرگ الهی است و سرّی از اسرار خداوندی و غیبی از غیب های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می گویم، بپذیر و آن را از غیر اهلش پوشیده بدار و بر این نعمت شکر کن تا فردای قیامت، در بهشت برین با ما باشی</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423" w:name="__RefHeading___Toc1784673_2281741623"/>
      <w:bookmarkStart w:id="424" w:name="_Toc186"/>
      <w:bookmarkEnd w:id="423"/>
      <w:r>
        <w:rPr>
          <w:rtl w:val="true"/>
        </w:rPr>
        <w:t>توقیع امام زمان عج الله تعالی فرجه الشریف به احمد بن اسحاق</w:t>
      </w:r>
      <w:bookmarkEnd w:id="424"/>
    </w:p>
    <w:p>
      <w:pPr>
        <w:pStyle w:val="BookText"/>
        <w:rPr/>
      </w:pPr>
      <w:r>
        <w:rPr>
          <w:rFonts w:ascii="IRNazanin" w:hAnsi="IRNazanin" w:eastAsia="IRNazanin"/>
          <w:color w:val="111111"/>
          <w:sz w:val="28"/>
          <w:sz w:val="28"/>
          <w:szCs w:val="28"/>
          <w:rtl w:val="true"/>
          <w:lang w:bidi="fa-IR"/>
        </w:rPr>
        <w:t>توقیع امام زمان عج الله تعالی فرجه الشریف به احمد بن اسحاق</w:t>
      </w:r>
    </w:p>
    <w:p>
      <w:pPr>
        <w:pStyle w:val="BookText"/>
        <w:rPr/>
      </w:pPr>
      <w:r>
        <w:rPr>
          <w:rFonts w:ascii="IRNazanin" w:hAnsi="IRNazanin" w:eastAsia="IRNazanin"/>
          <w:color w:val="111111"/>
          <w:sz w:val="28"/>
          <w:sz w:val="28"/>
          <w:szCs w:val="28"/>
          <w:rtl w:val="true"/>
          <w:lang w:bidi="fa-IR"/>
        </w:rPr>
        <w:t>چنان که گذشت، جعفر کذاب، یکی از افراد منحرفی بود که پس از امام حسن عسکری علیه السلام، با حمایت دستگاه خلفای عباسی مدعی امامت بود و خود را جانشین امام عسکری علیه السلام معرفی می کرد تا بدین وسیله، مردم را از توجه به امام زمان عج الله تعالی فرجه الشریف بازدارد و جمعیت شیعه را به انحراف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نامه هایی به اطراف و مناطق گوناگون می فرستاد و مردم را به سوی خود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نزد من آمد و نامه ای را که جعفر کذاب به او نوشته و خود را امام زمان عج الله تعالی فرجه الشریف معرفی کرده بود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نامه ای به امام زمان عج الله تعالی فرجه الشریف نوشتم و نامه جعفر را میان آن گذاشتم و به ناحیه مقدسه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نامه، توقیعی از سوی امام زمان عج الله تعالی فرجه الشریف به احمد صادر شد و احمد بن اسحاق را درباره ایستادگی در برابر فتنه جعفر راهنمایی کرد</w:t>
      </w:r>
      <w:r>
        <w:rPr>
          <w:rFonts w:eastAsia="IRNazanin" w:cs="IRNazanin"/>
          <w:color w:val="111111"/>
          <w:sz w:val="28"/>
          <w:szCs w:val="28"/>
          <w:rtl w:val="true"/>
          <w:lang w:bidi="fa-IR"/>
        </w:rPr>
        <w:t>.</w:t>
      </w:r>
      <w:r>
        <w:rPr>
          <w:rStyle w:val="FootnoteAnchor"/>
          <w:rtl w:val="true"/>
        </w:rPr>
        <w:footnoteReference w:id="316"/>
      </w:r>
    </w:p>
    <w:p>
      <w:pPr>
        <w:pStyle w:val="Heading5"/>
        <w:numPr>
          <w:ilvl w:val="4"/>
          <w:numId w:val="1"/>
        </w:numPr>
        <w:rPr/>
      </w:pPr>
      <w:bookmarkStart w:id="425" w:name="__RefHeading___Toc1784675_2281741623"/>
      <w:bookmarkStart w:id="426" w:name="_Toc187"/>
      <w:bookmarkEnd w:id="425"/>
      <w:r>
        <w:rPr>
          <w:rtl w:val="true"/>
        </w:rPr>
        <w:t>وفات</w:t>
      </w:r>
      <w:bookmarkEnd w:id="426"/>
    </w:p>
    <w:p>
      <w:pPr>
        <w:pStyle w:val="BookText"/>
        <w:rPr/>
      </w:pPr>
      <w:r>
        <w:rPr>
          <w:rFonts w:ascii="IRNazanin" w:hAnsi="IRNazanin" w:eastAsia="IRNazanin"/>
          <w:color w:val="111111"/>
          <w:sz w:val="28"/>
          <w:sz w:val="28"/>
          <w:szCs w:val="28"/>
          <w:rtl w:val="true"/>
          <w:lang w:bidi="fa-IR"/>
        </w:rPr>
        <w:t>وفات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پس از امام حسن عسکری علیه السلام و در زمان غیبت صغرا رحلت کرده است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ولی تاریخ دقیق آن معلوم نیست و به نقلی، وفات وی در</w:t>
      </w:r>
      <w:bookmarkStart w:id="427" w:name="pg3912_27881"/>
    </w:p>
    <w:p>
      <w:pPr>
        <w:pStyle w:val="BookText"/>
        <w:rPr/>
      </w:pPr>
      <w:bookmarkEnd w:id="427"/>
      <w:r>
        <w:rPr>
          <w:rFonts w:ascii="IRNazanin" w:hAnsi="IRNazanin" w:eastAsia="IRNazanin"/>
          <w:color w:val="111111"/>
          <w:sz w:val="28"/>
          <w:sz w:val="28"/>
          <w:szCs w:val="28"/>
          <w:rtl w:val="true"/>
          <w:lang w:bidi="fa-IR"/>
        </w:rPr>
        <w:t>عصر امام عسکری علیه السلام بود که درست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سر پل ذهاب فعلی از دنیا رفت و در آنجا مدفون شد</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428" w:name="__RefHeading___Toc1784677_2281741623"/>
      <w:bookmarkStart w:id="429" w:name="_Toc188"/>
      <w:bookmarkEnd w:id="428"/>
      <w:r>
        <w:rPr/>
        <w:t>3</w:t>
      </w:r>
      <w:r>
        <w:rPr>
          <w:rtl w:val="true"/>
        </w:rPr>
        <w:t xml:space="preserve">. </w:t>
      </w:r>
      <w:r>
        <w:rPr>
          <w:rtl w:val="true"/>
        </w:rPr>
        <w:t>علی بن ابراهیم</w:t>
      </w:r>
      <w:bookmarkEnd w:id="42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p>
    <w:p>
      <w:pPr>
        <w:pStyle w:val="BookText"/>
        <w:rPr/>
      </w:pPr>
      <w:r>
        <w:rPr>
          <w:rFonts w:ascii="IRNazanin" w:hAnsi="IRNazanin" w:eastAsia="IRNazanin"/>
          <w:color w:val="111111"/>
          <w:sz w:val="28"/>
          <w:sz w:val="28"/>
          <w:szCs w:val="28"/>
          <w:rtl w:val="true"/>
          <w:lang w:bidi="fa-IR"/>
        </w:rPr>
        <w:t>علی فرزند ابراهیم، صاحب تفسیر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عالمان بزرگ شیعه و محدث و مفسری زبردست بود و در تاریخ دانش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عهد امام حسن عسکری علیه السلام زندگی می کرد و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قید حیات بود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علمای رجال همه او را به مطمئن بودن و حفظ دقت در نقل حدیث و سلامت عقیده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در سند بسیاری از روایت ها قرار دارد که تعدادش بیش از </w:t>
      </w:r>
      <w:r>
        <w:rPr>
          <w:rFonts w:eastAsia="IRNazanin" w:cs="IRNazanin"/>
          <w:color w:val="111111"/>
          <w:sz w:val="28"/>
          <w:szCs w:val="28"/>
          <w:lang w:bidi="fa-IR"/>
        </w:rPr>
        <w:t>7240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او از استادان زیادی علم آموخت و کتاب هایی نوشت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الناسخ و المنسوخ، قرب الاسناد، الشرایع، الحیض، التوحید، فضایل امیرالمؤمنین، المغازی، الانبیاء، رسالة فی معنی هشام و یونس، جوابات مسائل سأله عنها محمد بن بلال، المشذِّر</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همچنین، در اینکه آیا تفسیر قمی موجود، همان تفسیر قمی نوشته علی بن ابراهیم است یا نه، اختلاف نظرهایی است که برای اطلاع، به کتاب های رجالی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سه فرزند به نام های ابراهیم و احمد و محمد داشت که هر سه آنها نقل حدیث می کردند</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430" w:name="__RefHeading___Toc1784679_2281741623"/>
      <w:bookmarkStart w:id="431" w:name="_Toc189"/>
      <w:bookmarkEnd w:id="430"/>
      <w:r>
        <w:rPr/>
        <w:t>4</w:t>
      </w:r>
      <w:r>
        <w:rPr>
          <w:rtl w:val="true"/>
        </w:rPr>
        <w:t xml:space="preserve">. </w:t>
      </w:r>
      <w:r>
        <w:rPr>
          <w:rtl w:val="true"/>
        </w:rPr>
        <w:t>محمد بن حسن صفار</w:t>
      </w:r>
      <w:bookmarkEnd w:id="431"/>
    </w:p>
    <w:p>
      <w:pPr>
        <w:pStyle w:val="Heading5"/>
        <w:numPr>
          <w:ilvl w:val="4"/>
          <w:numId w:val="1"/>
        </w:numPr>
        <w:rPr/>
      </w:pPr>
      <w:bookmarkStart w:id="432" w:name="__RefHeading___Toc1784681_2281741623"/>
      <w:bookmarkStart w:id="433" w:name="_Toc190"/>
      <w:bookmarkEnd w:id="432"/>
      <w:r>
        <w:rPr>
          <w:rtl w:val="true"/>
        </w:rPr>
        <w:t>اشاره</w:t>
      </w:r>
      <w:bookmarkEnd w:id="43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صفار</w:t>
      </w:r>
    </w:p>
    <w:p>
      <w:pPr>
        <w:pStyle w:val="BookText"/>
        <w:rPr/>
      </w:pPr>
      <w:r>
        <w:rPr>
          <w:rFonts w:ascii="IRNazanin" w:hAnsi="IRNazanin" w:eastAsia="IRNazanin"/>
          <w:color w:val="111111"/>
          <w:sz w:val="28"/>
          <w:sz w:val="28"/>
          <w:szCs w:val="28"/>
          <w:rtl w:val="true"/>
          <w:lang w:bidi="fa-IR"/>
        </w:rPr>
        <w:t>محمد بن حسن صفار، از فقیهان و دانشمندان سده سوم هجری است که در رهبری جامعه شیعه و نشر احادیث و معارف اهل بیت علیهم السلام بسیار کوشید و در میان اطرافیانش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 در کتاب ها و معجم های رجالی، به مقام عالی و شخصیت برجسته و علمی وی پی خواهیم برد و عالمان و محدثان نیز روایت های رسیده از وی را به نیکی تأیید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خود نیز شهرت و آوازه بلندی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رجالی سرشناس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بن فروخ صفار، چهره درخشانی میان عالمان ما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موثق، عالی مقام و بزرگوار بود و روایت هایش بر مشابه آنها برتری دارد و در روایت هایش کمتر اشتباه پیدا می شود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وی از یاران امام حسن عسکری علیه السلام به شمار می رفت و مسائلی را از حضرت پرسیده بود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او در زمان غیبت صغرا و پس از آن، تا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شوشتری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مواضعی از مَن لا یحضره الفقیه تصریح کرده که توقیعات امام حسن عسکری علیه السلام به خط آن حضرت، در پاسخ مسائل صفار نزد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434" w:name="__RefHeading___Toc1784683_2281741623"/>
      <w:bookmarkStart w:id="435" w:name="_Toc191"/>
      <w:bookmarkEnd w:id="434"/>
      <w:r>
        <w:rPr>
          <w:rtl w:val="true"/>
        </w:rPr>
        <w:t>خدمات علمی صفار</w:t>
      </w:r>
      <w:bookmarkEnd w:id="435"/>
    </w:p>
    <w:p>
      <w:pPr>
        <w:pStyle w:val="BookText"/>
        <w:rPr/>
      </w:pPr>
      <w:r>
        <w:rPr>
          <w:rFonts w:ascii="IRNazanin" w:hAnsi="IRNazanin" w:eastAsia="IRNazanin"/>
          <w:color w:val="111111"/>
          <w:sz w:val="28"/>
          <w:sz w:val="28"/>
          <w:szCs w:val="28"/>
          <w:rtl w:val="true"/>
          <w:lang w:bidi="fa-IR"/>
        </w:rPr>
        <w:t>خدمات علمی صفار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زیادی به واسطه او نقل شده که آنها را از استادان بزرگواری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های رسیده از وی، بیش از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r>
        <w:rPr>
          <w:rStyle w:val="FootnoteAnchor"/>
          <w:rtl w:val="true"/>
        </w:rPr>
        <w:footnoteReference w:id="32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از فقیهان، دانشمندان و محدثان بزرگوار معاصر وی، از محضر او علم و حدیث کسب کرده اند که هر کدام بعدها توانستند در نشر روایت ها نقش شایانی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داود، احمد بن ادریس و</w:t>
      </w:r>
      <w:bookmarkStart w:id="436" w:name="pg3912_27882"/>
    </w:p>
    <w:p>
      <w:pPr>
        <w:pStyle w:val="BookText"/>
        <w:rPr/>
      </w:pPr>
      <w:bookmarkEnd w:id="436"/>
      <w:r>
        <w:rPr>
          <w:rFonts w:ascii="IRNazanin" w:hAnsi="IRNazanin" w:eastAsia="IRNazanin"/>
          <w:color w:val="111111"/>
          <w:sz w:val="28"/>
          <w:sz w:val="28"/>
          <w:szCs w:val="28"/>
          <w:rtl w:val="true"/>
          <w:lang w:bidi="fa-IR"/>
        </w:rPr>
        <w:t>علی بن حسین بن بابویه</w:t>
      </w:r>
      <w:r>
        <w:rPr>
          <w:rStyle w:val="FootnoteAnchor"/>
          <w:rtl w:val="true"/>
        </w:rPr>
        <w:footnoteReference w:id="327"/>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زمینه های مختلف علوم و معارف اسلامی و باب های گوناگون فقهی تألیفات ارزنده ای داشته که عالمان همواره عنایت و توجه ویژه ای به آنها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بیش از سی جلد کتاب</w:t>
      </w:r>
      <w:r>
        <w:rPr>
          <w:rStyle w:val="FootnoteAnchor"/>
          <w:rtl w:val="true"/>
        </w:rPr>
        <w:footnoteReference w:id="328"/>
      </w:r>
      <w:r>
        <w:rPr>
          <w:rFonts w:ascii="IRNazanin" w:hAnsi="IRNazanin" w:eastAsia="IRNazanin"/>
          <w:color w:val="111111"/>
          <w:sz w:val="28"/>
          <w:sz w:val="28"/>
          <w:szCs w:val="28"/>
          <w:rtl w:val="true"/>
          <w:lang w:bidi="fa-IR"/>
        </w:rPr>
        <w:t>و از جمله آنها بصائرالدرجات است</w:t>
      </w:r>
      <w:r>
        <w:rPr>
          <w:rFonts w:eastAsia="IRNazanin" w:cs="IRNazanin"/>
          <w:color w:val="111111"/>
          <w:sz w:val="28"/>
          <w:szCs w:val="28"/>
          <w:rtl w:val="true"/>
          <w:lang w:bidi="fa-IR"/>
        </w:rPr>
        <w:t>.</w:t>
      </w:r>
    </w:p>
    <w:p>
      <w:pPr>
        <w:pStyle w:val="Heading5"/>
        <w:numPr>
          <w:ilvl w:val="4"/>
          <w:numId w:val="1"/>
        </w:numPr>
        <w:rPr/>
      </w:pPr>
      <w:bookmarkStart w:id="437" w:name="__RefHeading___Toc1784685_2281741623"/>
      <w:bookmarkStart w:id="438" w:name="_Toc192"/>
      <w:bookmarkEnd w:id="437"/>
      <w:r>
        <w:rPr>
          <w:rtl w:val="true"/>
        </w:rPr>
        <w:t>نگاهی به بصائر الدرجات</w:t>
      </w:r>
      <w:bookmarkEnd w:id="438"/>
    </w:p>
    <w:p>
      <w:pPr>
        <w:pStyle w:val="BookText"/>
        <w:rPr/>
      </w:pPr>
      <w:r>
        <w:rPr>
          <w:rFonts w:ascii="IRNazanin" w:hAnsi="IRNazanin" w:eastAsia="IRNazanin"/>
          <w:color w:val="111111"/>
          <w:sz w:val="28"/>
          <w:sz w:val="28"/>
          <w:szCs w:val="28"/>
          <w:rtl w:val="true"/>
          <w:lang w:bidi="fa-IR"/>
        </w:rPr>
        <w:t>نگاهی به بصائر الدرجات</w:t>
      </w:r>
    </w:p>
    <w:p>
      <w:pPr>
        <w:pStyle w:val="BookText"/>
        <w:rPr/>
      </w:pPr>
      <w:r>
        <w:rPr>
          <w:rFonts w:ascii="IRNazanin" w:hAnsi="IRNazanin" w:eastAsia="IRNazanin"/>
          <w:color w:val="111111"/>
          <w:sz w:val="28"/>
          <w:sz w:val="28"/>
          <w:szCs w:val="28"/>
          <w:rtl w:val="true"/>
          <w:lang w:bidi="fa-IR"/>
        </w:rPr>
        <w:t>تنها کتابی که از میان انبوه نوشته های گران بهای صفار، از رویدادها و دگرگونی های دهر در امان مانده و به دست نسل امروزی رسیده، بصائر الدرجات است که به تازگی با تحقیق و تصحیح محقق دانشمند، میرزا محسن کوچه باغی تبریزی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میراث قدیمی شیعه در علم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 در زمینه فضیلت و مناقب خاندان نبوی نوشته شده و نویسنده با ترتیب خاصی، به بیان مقام ها و ویژگی های معصومان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توجه به سخنان معصومان که برگرفته از سخن خداست، جایگاه و مقام واقعی اهل بیت علیهم السلام را نشان می دهد و روزنه های معرفت ایشان را به روی شیفتگان مکتب تشیع می گشاید و با انوار ملکوتی اش، بندگان خدا را به درهای نجات و رستگاری رهنمون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 ده جزء و هر جزئی باب های مختلفی دارد و در هر باب، روایت های گوناگونی ذکر شده که همگی در مسائل امامت و ولایت معصومان است</w:t>
      </w:r>
      <w:r>
        <w:rPr>
          <w:rFonts w:eastAsia="IRNazanin" w:cs="IRNazanin"/>
          <w:color w:val="111111"/>
          <w:sz w:val="28"/>
          <w:szCs w:val="28"/>
          <w:rtl w:val="true"/>
          <w:lang w:bidi="fa-IR"/>
        </w:rPr>
        <w:t>.</w:t>
      </w:r>
    </w:p>
    <w:p>
      <w:pPr>
        <w:pStyle w:val="Heading5"/>
        <w:numPr>
          <w:ilvl w:val="4"/>
          <w:numId w:val="1"/>
        </w:numPr>
        <w:rPr/>
      </w:pPr>
      <w:bookmarkStart w:id="439" w:name="__RefHeading___Toc1784687_2281741623"/>
      <w:bookmarkStart w:id="440" w:name="_Toc193"/>
      <w:bookmarkEnd w:id="439"/>
      <w:r>
        <w:rPr>
          <w:rtl w:val="true"/>
        </w:rPr>
        <w:t>وفات</w:t>
      </w:r>
      <w:bookmarkEnd w:id="440"/>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کرد</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441" w:name="__RefHeading___Toc1784689_2281741623"/>
      <w:bookmarkStart w:id="442" w:name="_Toc194"/>
      <w:bookmarkEnd w:id="441"/>
      <w:r>
        <w:rPr/>
        <w:t>5</w:t>
      </w:r>
      <w:r>
        <w:rPr>
          <w:rtl w:val="true"/>
        </w:rPr>
        <w:t xml:space="preserve">. </w:t>
      </w:r>
      <w:r>
        <w:rPr>
          <w:rtl w:val="true"/>
        </w:rPr>
        <w:t>احمد بن داود جرجانی</w:t>
      </w:r>
      <w:bookmarkEnd w:id="442"/>
    </w:p>
    <w:p>
      <w:pPr>
        <w:pStyle w:val="Heading5"/>
        <w:numPr>
          <w:ilvl w:val="4"/>
          <w:numId w:val="1"/>
        </w:numPr>
        <w:rPr/>
      </w:pPr>
      <w:bookmarkStart w:id="443" w:name="__RefHeading___Toc1784691_2281741623"/>
      <w:bookmarkStart w:id="444" w:name="_Toc195"/>
      <w:bookmarkEnd w:id="443"/>
      <w:r>
        <w:rPr>
          <w:rtl w:val="true"/>
        </w:rPr>
        <w:t>اشاره</w:t>
      </w:r>
      <w:bookmarkEnd w:id="44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داود جرجانی</w:t>
      </w:r>
    </w:p>
    <w:p>
      <w:pPr>
        <w:pStyle w:val="BookText"/>
        <w:rPr/>
      </w:pPr>
      <w:r>
        <w:rPr>
          <w:rFonts w:ascii="IRNazanin" w:hAnsi="IRNazanin" w:eastAsia="IRNazanin"/>
          <w:color w:val="111111"/>
          <w:sz w:val="28"/>
          <w:sz w:val="28"/>
          <w:szCs w:val="28"/>
          <w:rtl w:val="true"/>
          <w:lang w:bidi="fa-IR"/>
        </w:rPr>
        <w:t>ابویحیی احمد بن داود بن سعید فزاری، از عالمان بلندمرتبه تشیع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گذشته از عالمان اهل سنت بود و سپس به مذهب اهل بیت علیهم السلام گروید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وی در عصر امام هادی علیه السلام می زیسته و کتاب هایی در دفاع از مکتب تشیع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 خود، وی را در شمار یاران امام هادی علیه السلام ذکر کرده است</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445" w:name="__RefHeading___Toc1784693_2281741623"/>
      <w:bookmarkStart w:id="446" w:name="_Toc196"/>
      <w:bookmarkEnd w:id="445"/>
      <w:r>
        <w:rPr>
          <w:rtl w:val="true"/>
        </w:rPr>
        <w:t>تألیفات</w:t>
      </w:r>
      <w:bookmarkEnd w:id="446"/>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وی با قلمش، خدمات ارزنده ای به مکتب تشیع ارائه داد و ذوق و قریحه نویسندگی اش همواره در خدمت اهل بیت علیهم السلام بود و در ردّ فرقه های انحرافی و اثبات حقانیت پیشوایان معصوم علیهم السلام قلم فرسایی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وی، جنبه کلامی داشت و بر محور مسائل اعتقادی، به بررسی و نقد مکتب های عصر خود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جلوگیری از گرفتار شدن شیعیان در کمند شیطان ها و گرایش به این فرقه ها نقش ویژه ای داشت و در آگاه ساختن معتقدان به آن مکتب ها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محنة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مذهب حشویه و فضایح آن را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مفاخرة البکریه و العمریه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ردّ اخبار دروغین که اهل سنت درباره خلفا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درباره مسح بر روی پاپوش</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ردّ بر حنبلی و کتاب های دیگر که در رد فرقه های آن عصر گرد آمده است</w:t>
      </w:r>
      <w:r>
        <w:rPr>
          <w:rFonts w:eastAsia="IRNazanin" w:cs="IRNazanin"/>
          <w:color w:val="111111"/>
          <w:sz w:val="28"/>
          <w:szCs w:val="28"/>
          <w:rtl w:val="true"/>
          <w:lang w:bidi="fa-IR"/>
        </w:rPr>
        <w:t>.</w:t>
      </w:r>
      <w:r>
        <w:rPr>
          <w:rStyle w:val="FootnoteAnchor"/>
          <w:rtl w:val="true"/>
        </w:rPr>
        <w:footnoteReference w:id="332"/>
      </w:r>
      <w:bookmarkStart w:id="447" w:name="pg3912_27883"/>
    </w:p>
    <w:p>
      <w:pPr>
        <w:pStyle w:val="Heading4"/>
        <w:numPr>
          <w:ilvl w:val="3"/>
          <w:numId w:val="1"/>
        </w:numPr>
        <w:rPr/>
      </w:pPr>
      <w:bookmarkStart w:id="448" w:name="__RefHeading___Toc1784695_2281741623"/>
      <w:bookmarkStart w:id="449" w:name="_Toc197"/>
      <w:bookmarkEnd w:id="447"/>
      <w:bookmarkEnd w:id="448"/>
      <w:r>
        <w:rPr/>
        <w:t>6</w:t>
      </w:r>
      <w:r>
        <w:rPr>
          <w:rtl w:val="true"/>
        </w:rPr>
        <w:t xml:space="preserve">. </w:t>
      </w:r>
      <w:r>
        <w:rPr>
          <w:rtl w:val="true"/>
        </w:rPr>
        <w:t>سعد بن عبداللّه اشعری قمی</w:t>
      </w:r>
      <w:bookmarkEnd w:id="449"/>
    </w:p>
    <w:p>
      <w:pPr>
        <w:pStyle w:val="Heading5"/>
        <w:numPr>
          <w:ilvl w:val="4"/>
          <w:numId w:val="1"/>
        </w:numPr>
        <w:rPr/>
      </w:pPr>
      <w:bookmarkStart w:id="450" w:name="__RefHeading___Toc1784697_2281741623"/>
      <w:bookmarkStart w:id="451" w:name="_Toc198"/>
      <w:bookmarkEnd w:id="450"/>
      <w:r>
        <w:rPr>
          <w:rtl w:val="true"/>
        </w:rPr>
        <w:t>اشاره</w:t>
      </w:r>
      <w:bookmarkEnd w:id="45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اشعری قمی</w:t>
      </w:r>
    </w:p>
    <w:p>
      <w:pPr>
        <w:pStyle w:val="BookText"/>
        <w:rPr/>
      </w:pPr>
      <w:r>
        <w:rPr>
          <w:rFonts w:ascii="IRNazanin" w:hAnsi="IRNazanin" w:eastAsia="IRNazanin"/>
          <w:color w:val="111111"/>
          <w:sz w:val="28"/>
          <w:sz w:val="28"/>
          <w:szCs w:val="28"/>
          <w:rtl w:val="true"/>
          <w:lang w:bidi="fa-IR"/>
        </w:rPr>
        <w:t>سعد بن عبداللّه، یکی از دانشمندان و فقیهان شیعه قمی است</w:t>
      </w:r>
      <w:r>
        <w:rPr>
          <w:rStyle w:val="FootnoteAnchor"/>
          <w:rtl w:val="true"/>
        </w:rPr>
        <w:footnoteReference w:id="333"/>
      </w:r>
      <w:r>
        <w:rPr>
          <w:rFonts w:ascii="IRNazanin" w:hAnsi="IRNazanin" w:eastAsia="IRNazanin"/>
          <w:color w:val="111111"/>
          <w:sz w:val="28"/>
          <w:sz w:val="28"/>
          <w:szCs w:val="28"/>
          <w:rtl w:val="true"/>
          <w:lang w:bidi="fa-IR"/>
        </w:rPr>
        <w:t>که موقعیت و شهرت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رئیس طایفه امامی و فقیه سرشناس آنهاست که در جست وجوی دانش و حدیث به مناطق زیادی سفر کرد و از افراد مشهور و بزرگان عامه نیز حدیث شنید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او معاصر و از یاران امام حسن عسکری علیه السلام بود، ولی از امام عسکری علیه السلام به طور مستقیم روایت نکرده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وی در خدمت به مکتب تشیع، لحظه ای آرام و قرار نداشت و همواره در راه رشد آیین تشیع می کوشید و پیوسته در زدودن پیرایه های جعلی از ساحت مقدس اسلام نبوی در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نوشته ها و سخنان خود، در پی روشن ساختن حقیقت دین و زندگی و نمایاندن چهره واقعی فرقه های انحرافی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اهل باطل به مناظره و مجادله برخاست و عالمی از تبار هشام بن حکم بود که همواره در اثبات مکتب اهل بیت علیهم السلام، با مخالفان مباحثه و مناظره داشت و همیشه پیروز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عاشق مکتب علوی بود که در این راه، آماده بود جان خود را فدای محبوبش کند</w:t>
      </w:r>
      <w:r>
        <w:rPr>
          <w:rFonts w:eastAsia="IRNazanin" w:cs="IRNazanin"/>
          <w:color w:val="111111"/>
          <w:sz w:val="28"/>
          <w:szCs w:val="28"/>
          <w:rtl w:val="true"/>
          <w:lang w:bidi="fa-IR"/>
        </w:rPr>
        <w:t>.</w:t>
      </w:r>
    </w:p>
    <w:p>
      <w:pPr>
        <w:pStyle w:val="Heading5"/>
        <w:numPr>
          <w:ilvl w:val="4"/>
          <w:numId w:val="1"/>
        </w:numPr>
        <w:rPr/>
      </w:pPr>
      <w:bookmarkStart w:id="452" w:name="__RefHeading___Toc1784699_2281741623"/>
      <w:bookmarkStart w:id="453" w:name="_Toc199"/>
      <w:bookmarkEnd w:id="452"/>
      <w:r>
        <w:rPr>
          <w:rtl w:val="true"/>
        </w:rPr>
        <w:t>استادان</w:t>
      </w:r>
      <w:bookmarkEnd w:id="453"/>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او در طلب علم بسیار کوشا و علاقه مند و شیفته اخبار و احادیث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طلب علم زیاد سفر کرد و از محضر بزرگان و استادان و محدثان فراوانی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به شرف دیدار امام حسن عسکری علیه السلام نیز رسید و از آن حضرت علم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و استادان وی بنا بر آنچه مرحوم علامه خویی ذکر کرده، بیش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454" w:name="__RefHeading___Toc1784701_2281741623"/>
      <w:bookmarkStart w:id="455" w:name="_Toc200"/>
      <w:bookmarkEnd w:id="454"/>
      <w:r>
        <w:rPr>
          <w:rtl w:val="true"/>
        </w:rPr>
        <w:t>شاگردان</w:t>
      </w:r>
      <w:bookmarkEnd w:id="455"/>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عده بسیاری از فقیهان و محدثان معروف و بنام شیعه که از عالمان برجسته بودند، از حضورش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شاگردان بزرگی را که همواره در خدمت اسلام و تشیع بودند، تربیت کند که مجموع شاگردانش شانزده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ابن ولید و ابن قولویه در محضر ایشان تربیت شده اند</w:t>
      </w:r>
      <w:r>
        <w:rPr>
          <w:rFonts w:eastAsia="IRNazanin" w:cs="IRNazanin"/>
          <w:color w:val="111111"/>
          <w:sz w:val="28"/>
          <w:szCs w:val="28"/>
          <w:rtl w:val="true"/>
          <w:lang w:bidi="fa-IR"/>
        </w:rPr>
        <w:t>.</w:t>
      </w:r>
    </w:p>
    <w:p>
      <w:pPr>
        <w:pStyle w:val="Heading5"/>
        <w:numPr>
          <w:ilvl w:val="4"/>
          <w:numId w:val="1"/>
        </w:numPr>
        <w:rPr/>
      </w:pPr>
      <w:bookmarkStart w:id="456" w:name="__RefHeading___Toc1784703_2281741623"/>
      <w:bookmarkStart w:id="457" w:name="_Toc201"/>
      <w:bookmarkEnd w:id="456"/>
      <w:r>
        <w:rPr>
          <w:rtl w:val="true"/>
        </w:rPr>
        <w:t>تألیفات</w:t>
      </w:r>
      <w:bookmarkEnd w:id="457"/>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سعد بن عبداللّه، نوشته های بسیاری داشت که در علوم و فنون گوناگون نگاشته بود و همه آثارش حدود چهل کتاب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از آثار وی اکنون دو کتاب در دست است و بقیه ناپدید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 که درباره مناقب و فضایل اهل بیت علیهم السلام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کتاب موجود نیست، ولی شیخ حسن بن سلیمان حلی از شاگردان شهید اول، این کتاب را تلخیص کرده که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المقالات و الفرق، که با تصحیح، مقدمه و پیوست های محمدجواد مشکور گردآوری و چاپ شده است</w:t>
      </w:r>
      <w:r>
        <w:rPr>
          <w:rFonts w:eastAsia="IRNazanin" w:cs="IRNazanin"/>
          <w:color w:val="111111"/>
          <w:sz w:val="28"/>
          <w:szCs w:val="28"/>
          <w:rtl w:val="true"/>
          <w:lang w:bidi="fa-IR"/>
        </w:rPr>
        <w:t>.</w:t>
      </w:r>
    </w:p>
    <w:p>
      <w:pPr>
        <w:pStyle w:val="Heading5"/>
        <w:numPr>
          <w:ilvl w:val="4"/>
          <w:numId w:val="1"/>
        </w:numPr>
        <w:rPr/>
      </w:pPr>
      <w:bookmarkStart w:id="458" w:name="__RefHeading___Toc1784705_2281741623"/>
      <w:bookmarkStart w:id="459" w:name="_Toc202"/>
      <w:bookmarkEnd w:id="458"/>
      <w:r>
        <w:rPr>
          <w:rtl w:val="true"/>
        </w:rPr>
        <w:t>سعد بن عبداللّه و امام زمان عج الله تعالی فرجه الشریف</w:t>
      </w:r>
      <w:bookmarkEnd w:id="459"/>
    </w:p>
    <w:p>
      <w:pPr>
        <w:pStyle w:val="BookText"/>
        <w:rPr/>
      </w:pPr>
      <w:r>
        <w:rPr>
          <w:rFonts w:ascii="IRNazanin" w:hAnsi="IRNazanin" w:eastAsia="IRNazanin"/>
          <w:color w:val="111111"/>
          <w:sz w:val="28"/>
          <w:sz w:val="28"/>
          <w:szCs w:val="28"/>
          <w:rtl w:val="true"/>
          <w:lang w:bidi="fa-IR"/>
        </w:rPr>
        <w:t>سعد بن عبداللّه و امام زمان عج الله تعالی فرجه الشریف</w:t>
      </w:r>
    </w:p>
    <w:p>
      <w:pPr>
        <w:pStyle w:val="BookText"/>
        <w:rPr/>
      </w:pPr>
      <w:r>
        <w:rPr>
          <w:rFonts w:ascii="IRNazanin" w:hAnsi="IRNazanin" w:eastAsia="IRNazanin"/>
          <w:color w:val="111111"/>
          <w:sz w:val="28"/>
          <w:sz w:val="28"/>
          <w:szCs w:val="28"/>
          <w:rtl w:val="true"/>
          <w:lang w:bidi="fa-IR"/>
        </w:rPr>
        <w:t>شیخ صدوق در کمال الدین ماجرای تشرّف وی به محضر امام زمان عج الله تعالی فرجه الشریف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بر مقام والا و ارجمند سعد دلالت می کند و از آن، نهایت تلاش وی در خدمت به تشیع و ایستادگی در برابر انحراف های فکری عصر وی فهمیده می شود، خلاصه ای از آن ماجرای مفصل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فراهم کردن کتاب هایی که به غوامض و دقایق علوم پرداخته بود، بسیار حریص بودم تا با مطالعه آنها،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روشن و محکم سازم و از آنچه سبب اشتباه مردم می شود، سخن نگویم و در وقت مجادله با اهل خلاف، از آنها بپرسم و بر ایشان غالب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مذهب شیعه سخت پای بند بودم و در راه خدمت به این مذهب، از سلامت و امنیت خود چشم پوشیده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اهل خلاف به مناظره می پرداختم، عیب ها، گمراهی ها و کجی های آنها را آشکار می ساختم و پرده از روی کار پیروانشان برمی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با یک ناصبی در مقام مناظره درآمدم که از دیگران ثابت قدم تر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حدیث، سعد ماجرای مناظره اش را با آن ناصبی بیان می کند و آن ناصبی در دفاع از ابوبکر و عمر مطالبی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ادامه</w:t>
      </w:r>
      <w:bookmarkStart w:id="460" w:name="pg3912_27884"/>
    </w:p>
    <w:p>
      <w:pPr>
        <w:pStyle w:val="BookText"/>
        <w:rPr/>
      </w:pPr>
      <w:bookmarkEnd w:id="460"/>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جدا شدم، در حالی که اعضای اندرونم از شدت غصب آتش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طوماری از مسائل مشکل را که چهل تا پنجاه مسئله بود، آماده کرده بودم و کسی هم نیافته بودم که پاسخش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نظر داشتم پاسخش را از احمد بن اسحاق، یار امام عسکری علیه السلام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سامرا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 او رفتم و کنار آبی به او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امام عسکری علیه السلام بر من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دارم از آن حضرت، پاره ای از مشکلات را درباره تأویل و تنزیل قرآن بپرسم و تو در این سفر همراه من باش و فرصت را غنیمت شمار و بیا از محضر حضرت بهره مند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سامرا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عسکری علیه السلام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چهره اش چون ماه شب چهاردهم می درخشید، روی زانوی امام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کردیم و حضرت با مهربانی پاسخ فرمود و اشاره کرد و ما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برای امری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مرا به دیدار مولای خود شوق 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مسائلی که اراده داشتی بپرسی چه شد؟ هرچه می خواهی، از نور دیده ام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سعد بن عبداللّه مسائل خود را از امام زمان عج الله تعالی فرجه الشریف می پرسد و حضرت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 زمان عج الله تعالی فرجه الشریف ماجرای مناظره سعد را با آن مرد ناصبی ذکر می کند و به شبهه هایی که آن مرد در دفاع از مذهب خود مطرح کرده بود و سعد جواب قانع کننده نداشت،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آن ناصبی مطرح کرده بود،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می دانست خلیفه بعد از او ابوبکر است و اوست که باید کارها را بعد از پیامبر به دست گیرد، پس برای حفظ جان خلیفه بعد از خودش، هنگام هجرت، او را با خود به غار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پاسخی بر این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 الله تعالی فرجه الشریف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پاسخ او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نفرموده که مدت خلافت بعد از من، سی سال است و این مدت، همان مدت خلافت چهار خلیفه بعد از پیامبر است که در مذهب شما خلفای راشدینند؟ پس ناصبی ناچار بود این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گفتی مگر پیامبر نمی دانست که خلافت بعد از او، از آنِ ابوبکر و بعد از او، از آنِ عمر و بعد از او، از آن عثمان و بعد از او، از آنِ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مجبور بود این را هم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بود پیامبر همه آن چهار نفر را با خود به غار ببرد تا جانشان را حفظ کند و شامل کردن ابوبکر به این لطف، سبب خواری سه نفر دیگر است که رسول خدا صلی الله علیه و آله نباید آن را بکند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از این ماجرا، منزلت سعد بن عبداللّه نزد حضرت پیداست و حضرت به کارهای او عنایت و توجه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وی را در پاسخ دادن به مخالفان راهنمایی و یاری می کند</w:t>
      </w:r>
      <w:r>
        <w:rPr>
          <w:rFonts w:eastAsia="IRNazanin" w:cs="IRNazanin"/>
          <w:color w:val="111111"/>
          <w:sz w:val="28"/>
          <w:szCs w:val="28"/>
          <w:rtl w:val="true"/>
          <w:lang w:bidi="fa-IR"/>
        </w:rPr>
        <w:t>.</w:t>
      </w:r>
    </w:p>
    <w:p>
      <w:pPr>
        <w:pStyle w:val="Heading5"/>
        <w:numPr>
          <w:ilvl w:val="4"/>
          <w:numId w:val="1"/>
        </w:numPr>
        <w:rPr/>
      </w:pPr>
      <w:bookmarkStart w:id="461" w:name="__RefHeading___Toc1784707_2281741623"/>
      <w:bookmarkStart w:id="462" w:name="_Toc203"/>
      <w:bookmarkEnd w:id="461"/>
      <w:r>
        <w:rPr>
          <w:rtl w:val="true"/>
        </w:rPr>
        <w:t>وفات</w:t>
      </w:r>
      <w:bookmarkEnd w:id="462"/>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نجاشی، وفات وی را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نقلی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کرده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علامه حلی نیز بعد از ذکر این دو قول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او در 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ولایت رستم یا رستمدار رحلت کرده است</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463" w:name="__RefHeading___Toc1784709_2281741623"/>
      <w:bookmarkStart w:id="464" w:name="_Toc204"/>
      <w:bookmarkEnd w:id="463"/>
      <w:r>
        <w:rPr/>
        <w:t>7</w:t>
      </w:r>
      <w:r>
        <w:rPr>
          <w:rtl w:val="true"/>
        </w:rPr>
        <w:t xml:space="preserve">. </w:t>
      </w:r>
      <w:r>
        <w:rPr>
          <w:rtl w:val="true"/>
        </w:rPr>
        <w:t>حسن بن خالد، برادر محمد بن خالد</w:t>
      </w:r>
      <w:bookmarkEnd w:id="46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خالد، برادر محمد بن خالد</w:t>
      </w:r>
    </w:p>
    <w:p>
      <w:pPr>
        <w:pStyle w:val="BookText"/>
        <w:rPr/>
      </w:pPr>
      <w:r>
        <w:rPr>
          <w:rFonts w:ascii="IRNazanin" w:hAnsi="IRNazanin" w:eastAsia="IRNazanin"/>
          <w:color w:val="111111"/>
          <w:sz w:val="28"/>
          <w:sz w:val="28"/>
          <w:szCs w:val="28"/>
          <w:rtl w:val="true"/>
          <w:lang w:bidi="fa-IR"/>
        </w:rPr>
        <w:t>حسن بن خالد، برادر محمد بن خالد بود و کنیه اش ابو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محمد بن خالد و ثقه بود و کتاب نوادر، از آثار اوست</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از دیگر کتاب های وی، تفسیر العسکری علیه السلام است که در صد و بیست مجلد بود و مطالب آن را امام عسکری علیه السلام املا کرده و او نوشته بود</w:t>
      </w:r>
      <w:r>
        <w:rPr>
          <w:rFonts w:eastAsia="IRNazanin" w:cs="IRNazanin"/>
          <w:color w:val="111111"/>
          <w:sz w:val="28"/>
          <w:szCs w:val="28"/>
          <w:rtl w:val="true"/>
          <w:lang w:bidi="fa-IR"/>
        </w:rPr>
        <w:t>.</w:t>
      </w:r>
      <w:r>
        <w:rPr>
          <w:rStyle w:val="FootnoteAnchor"/>
          <w:rtl w:val="true"/>
        </w:rPr>
        <w:footnoteReference w:id="34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همراهی حسن بن خالد با امام عسکری علیه السلام، در آن برهه حساس که معصومان و شیعیان زیر فشار و کنترل حاکمان بنی عباس بودند، به خوبی از لابه لای حکایت ها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خلوص و ایمان وی را می رساند که همه سختی ها و تهدیدها را بر خود هموار می کند و به منظور به دست آوردن دانش و رساندن آن به شیعیان، ملازم امام عسکری علیه السلام می شود</w:t>
      </w:r>
      <w:r>
        <w:rPr>
          <w:rFonts w:eastAsia="IRNazanin" w:cs="IRNazanin"/>
          <w:color w:val="111111"/>
          <w:sz w:val="28"/>
          <w:szCs w:val="28"/>
          <w:rtl w:val="true"/>
          <w:lang w:bidi="fa-IR"/>
        </w:rPr>
        <w:t>.</w:t>
      </w:r>
      <w:bookmarkStart w:id="465" w:name="pg3912_27885"/>
    </w:p>
    <w:p>
      <w:pPr>
        <w:pStyle w:val="BookText"/>
        <w:rPr/>
      </w:pPr>
      <w:bookmarkEnd w:id="465"/>
      <w:r>
        <w:rPr>
          <w:rFonts w:ascii="IRNazanin" w:hAnsi="IRNazanin" w:eastAsia="IRNazanin"/>
          <w:color w:val="111111"/>
          <w:sz w:val="28"/>
          <w:sz w:val="28"/>
          <w:szCs w:val="28"/>
          <w:rtl w:val="true"/>
          <w:lang w:bidi="fa-IR"/>
        </w:rPr>
        <w:t>این امر، از سوی دیگر می تواند دلیل بر نزدیکی و بلندی مرتبه او نزد امام باشد که شایستگی بیابد این مدت طولانی را همراه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رهنمودهای تفسیری امام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شنیدن و نوشتن تعداد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زمان زیادی را باید ملازم امام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تفسیر امام حسن عسکری علیه السلام که امروز در دست است، جزئی از این تفسیر بوده یا کتاب دیگری است، اختلاف وجود دارد، ولی بیشتر محققان و صاحب نظران بر این باورند که کتاب امام حسن عسکری علیه السلام معروف، غیر از این کتاب است و کتاب تفسیر حسن بن خالد، به کلی از بین رفته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مرحوم علامه فقید شیخ آغابزرگ تهرانی، نظرشان بر این است که مراد از امام عسکری، که حسن بن خالد این تفسیر شریف را به املای ایشان نوشته بود، امام هادی علیه السلام می باشد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بعید نیست حق با ایشان باشد، چون در زمان امام حسن عسکری علیه السلام حضرت در کنترل شدید حکومت بود، به گونه ای که علی بن جعفر از حلبی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قرار بود امام به دارالخلافة برود، ما در عسکر به انتظار دیدن وی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از طرف آن حضرت توقیعی بدین مضمون به ما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بر من سلام و حتی اشاره هم به طرف من نکند؛ زیرا شما در امان نیستید</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466" w:name="__RefHeading___Toc1784711_2281741623"/>
      <w:bookmarkStart w:id="467" w:name="_Toc205"/>
      <w:bookmarkEnd w:id="466"/>
      <w:r>
        <w:rPr>
          <w:rtl w:val="true"/>
        </w:rPr>
        <w:t>فصل هشتم</w:t>
      </w:r>
      <w:r>
        <w:rPr>
          <w:rtl w:val="true"/>
        </w:rPr>
        <w:t xml:space="preserve">: </w:t>
      </w:r>
      <w:r>
        <w:rPr>
          <w:rtl w:val="true"/>
        </w:rPr>
        <w:t>وکلای امام زمان عج الله تعالی فرجه الشریف</w:t>
      </w:r>
      <w:bookmarkEnd w:id="467"/>
    </w:p>
    <w:p>
      <w:pPr>
        <w:pStyle w:val="Heading4"/>
        <w:numPr>
          <w:ilvl w:val="3"/>
          <w:numId w:val="1"/>
        </w:numPr>
        <w:rPr/>
      </w:pPr>
      <w:bookmarkStart w:id="468" w:name="__RefHeading___Toc1784713_2281741623"/>
      <w:bookmarkStart w:id="469" w:name="_Toc206"/>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امام زمان عج الله تعالی فرجه الشریف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روح نوبختی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ابوسهل نوبختی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بابویه قمی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علاء آذربایجانی</w:t>
      </w:r>
    </w:p>
    <w:p>
      <w:pPr>
        <w:pStyle w:val="Heading4"/>
        <w:numPr>
          <w:ilvl w:val="3"/>
          <w:numId w:val="1"/>
        </w:numPr>
        <w:rPr/>
      </w:pPr>
      <w:bookmarkStart w:id="470" w:name="__RefHeading___Toc1784715_2281741623"/>
      <w:bookmarkStart w:id="471" w:name="_Toc207"/>
      <w:bookmarkEnd w:id="470"/>
      <w:r>
        <w:rPr/>
        <w:t>1</w:t>
      </w:r>
      <w:r>
        <w:rPr>
          <w:rtl w:val="true"/>
        </w:rPr>
        <w:t xml:space="preserve">. </w:t>
      </w:r>
      <w:r>
        <w:rPr>
          <w:rtl w:val="true"/>
        </w:rPr>
        <w:t>حسین بن روح نوبختی</w:t>
      </w:r>
      <w:bookmarkEnd w:id="471"/>
    </w:p>
    <w:p>
      <w:pPr>
        <w:pStyle w:val="Heading5"/>
        <w:numPr>
          <w:ilvl w:val="4"/>
          <w:numId w:val="1"/>
        </w:numPr>
        <w:rPr/>
      </w:pPr>
      <w:bookmarkStart w:id="472" w:name="__RefHeading___Toc1784717_2281741623"/>
      <w:bookmarkStart w:id="473" w:name="_Toc208"/>
      <w:bookmarkEnd w:id="472"/>
      <w:r>
        <w:rPr>
          <w:rtl w:val="true"/>
        </w:rPr>
        <w:t>اشاره</w:t>
      </w:r>
      <w:bookmarkEnd w:id="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روح نوبختی</w:t>
      </w:r>
    </w:p>
    <w:p>
      <w:pPr>
        <w:pStyle w:val="BookText"/>
        <w:rPr/>
      </w:pPr>
      <w:r>
        <w:rPr>
          <w:rFonts w:ascii="IRNazanin" w:hAnsi="IRNazanin" w:eastAsia="IRNazanin"/>
          <w:color w:val="111111"/>
          <w:sz w:val="28"/>
          <w:sz w:val="28"/>
          <w:szCs w:val="28"/>
          <w:rtl w:val="true"/>
          <w:lang w:bidi="fa-IR"/>
        </w:rPr>
        <w:t>وی از خاندان ایرانی نوبختی است</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خاندان نوبخت، از خاندان های اصیل ایرانی است که با پذیرش اسلام، به خدمت خلفای عباسی درآمدند و در راه نشر علوم و حکمت و ادب، ذکر خیری از خود در تاریخ تمدن اسلامی به جای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این سلاله بزرگ، چنان که از اشارت تاریخ نگاران، شاعران و ادیبان برمی آید، از نیمه قرن دوم تا اوایل قرن پنجم هجری در دارالخلافه بغداد، مصدر کارهای کشوری یا در یکی از شعب علوم ادبیات شاخص بوده اند، به ویژه چند نفر از ایشان که از پیشوایان جلیل القدر امامیه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اعلای این خاندان، نوبخت و پسر او ابوسهل و چندتن از پسران ابوسهل، از مترجمان فارسی پهلوی به عربی و منجمان و ستاره شناسان آشنا به نجوم ایرانی عهد ساسانی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 که از منجمان سرشناس عصر خود بود، نخست زردشتی بود و به دست مردی منجم در زمان منصور عباسی مسلمان شد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حسین بن روح، منسوب به این خاندان ایرانی است و از مردان نامی و عالم و فقیهان شیعه در عصر خود خوانده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رجالی نخستین، اشاره ای به زندگی او نشده است و تنها به ذکر نامش بسنده کرده اند، ولی در کمال الدین و الغیبة شیخ طوسی روایت هایی درباره او آمده و نام وی در شمار یاران امام عسکری علیه السلام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مرحوم عباس اقبال با مطالعه ای که در این موضوع کرده است، وی را از یاران خاص امام عسکری علیه السلام می شمارد</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474" w:name="__RefHeading___Toc1784719_2281741623"/>
      <w:bookmarkStart w:id="475" w:name="_Toc209"/>
      <w:bookmarkEnd w:id="474"/>
      <w:r>
        <w:rPr>
          <w:rtl w:val="true"/>
        </w:rPr>
        <w:t>شخصیت و موقعیت حسین بن روح</w:t>
      </w:r>
      <w:bookmarkEnd w:id="475"/>
    </w:p>
    <w:p>
      <w:pPr>
        <w:pStyle w:val="BookText"/>
        <w:rPr/>
      </w:pPr>
      <w:r>
        <w:rPr>
          <w:rFonts w:ascii="IRNazanin" w:hAnsi="IRNazanin" w:eastAsia="IRNazanin"/>
          <w:color w:val="111111"/>
          <w:sz w:val="28"/>
          <w:sz w:val="28"/>
          <w:szCs w:val="28"/>
          <w:rtl w:val="true"/>
          <w:lang w:bidi="fa-IR"/>
        </w:rPr>
        <w:t>شخصیت و موقعیت حسین بن روح</w:t>
      </w:r>
    </w:p>
    <w:p>
      <w:pPr>
        <w:pStyle w:val="BookText"/>
        <w:rPr/>
      </w:pP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حسین بن روح، نزد دوست و دشمن داناترین و محترم ترین مردم بود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 از مخالفان، تقیه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هبة اللّه بن محمد روایت کرده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بن غالب و ابوالحسن بن ابی الطیب برای من نقل کردند که خردمندتر از شیخ ابوالقاسم حسین بن روح ندیدیم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w:t>
      </w:r>
      <w:bookmarkStart w:id="476" w:name="pg3912_27886"/>
    </w:p>
    <w:p>
      <w:pPr>
        <w:pStyle w:val="BookText"/>
        <w:rPr/>
      </w:pPr>
      <w:bookmarkEnd w:id="476"/>
      <w:r>
        <w:rPr>
          <w:rFonts w:ascii="IRNazanin" w:hAnsi="IRNazanin" w:eastAsia="IRNazanin"/>
          <w:color w:val="111111"/>
          <w:sz w:val="28"/>
          <w:sz w:val="28"/>
          <w:szCs w:val="28"/>
          <w:rtl w:val="true"/>
          <w:lang w:bidi="fa-IR"/>
        </w:rPr>
        <w:t xml:space="preserve">نزد بزرگان مملکت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المقتدر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جایگاهی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نیز او را بزرگ می داشتند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ازاین رو، حسین بن روح با نفوذی که در دستگاه خلافت داشت، گره گشای شیعیان نیز بود</w:t>
      </w:r>
      <w:r>
        <w:rPr>
          <w:rFonts w:eastAsia="IRNazanin" w:cs="IRNazanin"/>
          <w:color w:val="111111"/>
          <w:sz w:val="28"/>
          <w:szCs w:val="28"/>
          <w:rtl w:val="true"/>
          <w:lang w:bidi="fa-IR"/>
        </w:rPr>
        <w:t>.</w:t>
      </w:r>
    </w:p>
    <w:p>
      <w:pPr>
        <w:pStyle w:val="Heading5"/>
        <w:numPr>
          <w:ilvl w:val="4"/>
          <w:numId w:val="1"/>
        </w:numPr>
        <w:rPr/>
      </w:pPr>
      <w:bookmarkStart w:id="477" w:name="__RefHeading___Toc1784721_2281741623"/>
      <w:bookmarkStart w:id="478" w:name="_Toc210"/>
      <w:bookmarkEnd w:id="477"/>
      <w:r>
        <w:rPr>
          <w:rtl w:val="true"/>
        </w:rPr>
        <w:t>حسین بن روح و مقام نیابت و سفارت امام زمان عج الله تعالی فرجه الشریف</w:t>
      </w:r>
      <w:bookmarkEnd w:id="478"/>
    </w:p>
    <w:p>
      <w:pPr>
        <w:pStyle w:val="BookText"/>
        <w:rPr/>
      </w:pPr>
      <w:r>
        <w:rPr>
          <w:rFonts w:ascii="IRNazanin" w:hAnsi="IRNazanin" w:eastAsia="IRNazanin"/>
          <w:color w:val="111111"/>
          <w:sz w:val="28"/>
          <w:sz w:val="28"/>
          <w:szCs w:val="28"/>
          <w:rtl w:val="true"/>
          <w:lang w:bidi="fa-IR"/>
        </w:rPr>
        <w:t>حسین بن روح و مقام نیابت و سفارت امام زمان عج الله تعالی فرجه الشریف</w:t>
      </w:r>
    </w:p>
    <w:p>
      <w:pPr>
        <w:pStyle w:val="BookText"/>
        <w:rPr/>
      </w:pPr>
      <w:r>
        <w:rPr>
          <w:rFonts w:ascii="IRNazanin" w:hAnsi="IRNazanin" w:eastAsia="IRNazanin"/>
          <w:color w:val="111111"/>
          <w:sz w:val="28"/>
          <w:sz w:val="28"/>
          <w:szCs w:val="28"/>
          <w:rtl w:val="true"/>
          <w:lang w:bidi="fa-IR"/>
        </w:rPr>
        <w:t>وی در زمان نایب اول و دوم امام زمان عج الله تعالی فرجه الشریف، از نزدیکان آنها بود و همکاری بسیار خوبی با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دوم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سال پیش از وفات خود، پس از درخواست برخی از شیعیان از حسین بن روح نوبختی، زمینه را برای نمایندگی وی از سوی امام زمان عج الله تعالی فرجه الشریف هموار می کرد و در اواخر عمرش، به دستور امام عصر علیه السلام حسین بن روح را به عنوان نایب سوم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متیل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وفات محمد بن عثمان، من روبه روی سر وی نشسته بودم و از او می پرسیدم و با او گفت وگو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نیز روبه رو و پایین پای وی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محمد بن عثمان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هستم که وصیت خود را به حسین بن روح اعلام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جانب سر او بلند شدم و دست ابوالقاسم حسین بن روح را گرفتم و در جای خود نشاندم و خود در پایین پای وی نشستم</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479" w:name="__RefHeading___Toc1784723_2281741623"/>
      <w:bookmarkStart w:id="480" w:name="_Toc211"/>
      <w:bookmarkEnd w:id="479"/>
      <w:r>
        <w:rPr>
          <w:rtl w:val="true"/>
        </w:rPr>
        <w:t>نخستین توقیع</w:t>
      </w:r>
      <w:bookmarkEnd w:id="480"/>
    </w:p>
    <w:p>
      <w:pPr>
        <w:pStyle w:val="BookText"/>
        <w:rPr/>
      </w:pPr>
      <w:r>
        <w:rPr>
          <w:rFonts w:ascii="IRNazanin" w:hAnsi="IRNazanin" w:eastAsia="IRNazanin"/>
          <w:color w:val="111111"/>
          <w:sz w:val="28"/>
          <w:sz w:val="28"/>
          <w:szCs w:val="28"/>
          <w:rtl w:val="true"/>
          <w:lang w:bidi="fa-IR"/>
        </w:rPr>
        <w:t>نخستین توقیع</w:t>
      </w:r>
    </w:p>
    <w:p>
      <w:pPr>
        <w:pStyle w:val="BookText"/>
        <w:rPr/>
      </w:pPr>
      <w:r>
        <w:rPr>
          <w:rFonts w:ascii="IRNazanin" w:hAnsi="IRNazanin" w:eastAsia="IRNazanin"/>
          <w:color w:val="111111"/>
          <w:sz w:val="28"/>
          <w:sz w:val="28"/>
          <w:szCs w:val="28"/>
          <w:rtl w:val="true"/>
          <w:lang w:bidi="fa-IR"/>
        </w:rPr>
        <w:t>نخستین توقیعی که درباره حسین بن روح از ناحیه مقدس صادر شد، بدین مضمون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خوبی ها و رضای خود را به او بشناساند و او را با توفیق های خود سعادت 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او اطلاع یافتم و او کاملاً شامل وثوق و اطمینان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ما مقام و جایگاهی دارد که او را مسرور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احسان و نیکی خود را درباره او افزون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توقیع یک شنبه، شش شب از ماه شوال گذشته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رسیده بود</w:t>
      </w:r>
      <w:r>
        <w:rPr>
          <w:rFonts w:eastAsia="IRNazanin" w:cs="IRNazanin"/>
          <w:color w:val="111111"/>
          <w:sz w:val="28"/>
          <w:szCs w:val="28"/>
          <w:rtl w:val="true"/>
          <w:lang w:bidi="fa-IR"/>
        </w:rPr>
        <w:t>.</w:t>
      </w:r>
      <w:r>
        <w:rPr>
          <w:rStyle w:val="FootnoteAnchor"/>
          <w:rtl w:val="true"/>
        </w:rPr>
        <w:footnoteReference w:id="352"/>
      </w:r>
    </w:p>
    <w:p>
      <w:pPr>
        <w:pStyle w:val="Heading5"/>
        <w:numPr>
          <w:ilvl w:val="4"/>
          <w:numId w:val="1"/>
        </w:numPr>
        <w:rPr/>
      </w:pPr>
      <w:bookmarkStart w:id="481" w:name="__RefHeading___Toc1784725_2281741623"/>
      <w:bookmarkStart w:id="482" w:name="_Toc212"/>
      <w:bookmarkEnd w:id="481"/>
      <w:r>
        <w:rPr>
          <w:rtl w:val="true"/>
        </w:rPr>
        <w:t>راز انتخاب وی به نیابت</w:t>
      </w:r>
      <w:bookmarkEnd w:id="482"/>
    </w:p>
    <w:p>
      <w:pPr>
        <w:pStyle w:val="BookText"/>
        <w:rPr/>
      </w:pPr>
      <w:r>
        <w:rPr>
          <w:rFonts w:ascii="IRNazanin" w:hAnsi="IRNazanin" w:eastAsia="IRNazanin"/>
          <w:color w:val="111111"/>
          <w:sz w:val="28"/>
          <w:sz w:val="28"/>
          <w:szCs w:val="28"/>
          <w:rtl w:val="true"/>
          <w:lang w:bidi="fa-IR"/>
        </w:rPr>
        <w:t>راز انتخاب وی به نیابت</w:t>
      </w:r>
    </w:p>
    <w:p>
      <w:pPr>
        <w:pStyle w:val="BookText"/>
        <w:rPr/>
      </w:pPr>
      <w:r>
        <w:rPr>
          <w:rFonts w:ascii="IRNazanin" w:hAnsi="IRNazanin" w:eastAsia="IRNazanin"/>
          <w:color w:val="111111"/>
          <w:sz w:val="28"/>
          <w:sz w:val="28"/>
          <w:szCs w:val="28"/>
          <w:rtl w:val="true"/>
          <w:lang w:bidi="fa-IR"/>
        </w:rPr>
        <w:t>عده ای از ابوسهل نوبختی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امر نیابت، به شیخ ابوالقاسم حسین بن روح واگذار شد، ولی به شما واگذار نگردید،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هر کس می دانند، چه کسی را به این مقام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آدمی هستم که با دشمنان رفت و آمد و با ایشان مناظره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زمان عج الله تعالی فرجه الشریف می داند می دانستم، شاید در بحث هایم با دشمنان و جدال با آنان می کوشیدم تا دلایل بنیادی را بر وجود امام زمان عج الله تعالی فرجه الشریف ارائه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محل اقامت او را آشکار 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ابوالقاسم، امام را در زیر جامه خود پنهان کرده باشد و بدنش را با قیچی قطعه قطعه کنند تا او را نشان دهد، هرگز چنین نخواهد کرد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از این حدیث، نهایت تلاش او در مخفی کردن اسرار امام زمان عج الله تعالی فرجه الشریف و درجه ایمان و پایداری اش فهمیده می شود که حاضر است همه مصیبت ها را تحمل کند و سرّ امام را فاش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شاید او بر اثر شناخت کامل وی بر اوضاع سیاسی عصر خویش و عمل کردن بنا بر شرایط زمان خود،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برخورد با مخالفان، به عنوان یکی از روش های خود برای جلب قلب های مخالفان برگزیده باشد، به گونه ای که شیخ طوسی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مخالفان برای مناظره به حضورش می رفتند، اگر ده نفر بودند، نه نفرشان از او نفرت داشتند و وی را لعن می کردند، ولی وقتی با وی روبه رو می شدند و حسین بن روح با آنها سخن می گفت، به گونه ای سخن می گفت که نه نفر از آنها به خاطر دوست داشتن حسین بن روح به سوی حق مجذوب می شد و یک نفر تردید می کرد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وی با این روش توانسته بود، در میان دوست و دشمن، محبوبیت ویژه ای پیدا کند و عموم مردم او را بپذیرند تا بدین وسیله، زمینه را برای حفظ مصالح شیعیان آماده سازد</w:t>
      </w:r>
      <w:r>
        <w:rPr>
          <w:rFonts w:eastAsia="IRNazanin" w:cs="IRNazanin"/>
          <w:color w:val="111111"/>
          <w:sz w:val="28"/>
          <w:szCs w:val="28"/>
          <w:rtl w:val="true"/>
          <w:lang w:bidi="fa-IR"/>
        </w:rPr>
        <w:t>.</w:t>
      </w:r>
    </w:p>
    <w:p>
      <w:pPr>
        <w:pStyle w:val="Heading5"/>
        <w:numPr>
          <w:ilvl w:val="4"/>
          <w:numId w:val="1"/>
        </w:numPr>
        <w:rPr/>
      </w:pPr>
      <w:bookmarkStart w:id="483" w:name="__RefHeading___Toc1784727_2281741623"/>
      <w:bookmarkStart w:id="484" w:name="_Toc213"/>
      <w:bookmarkEnd w:id="483"/>
      <w:r>
        <w:rPr>
          <w:rtl w:val="true"/>
        </w:rPr>
        <w:t>مدت نیابت حسین بن روح</w:t>
      </w:r>
      <w:bookmarkEnd w:id="484"/>
    </w:p>
    <w:p>
      <w:pPr>
        <w:pStyle w:val="BookText"/>
        <w:rPr/>
      </w:pPr>
      <w:r>
        <w:rPr>
          <w:rFonts w:ascii="IRNazanin" w:hAnsi="IRNazanin" w:eastAsia="IRNazanin"/>
          <w:color w:val="111111"/>
          <w:sz w:val="28"/>
          <w:sz w:val="28"/>
          <w:szCs w:val="28"/>
          <w:rtl w:val="true"/>
          <w:lang w:bidi="fa-IR"/>
        </w:rPr>
        <w:t>مدت نیابت حسین بن روح</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روح با وفات محمد بن عثمان عمری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منصب نیابت را از طرف امام زمان عج الله تعالی فرجه الشریف عهده دار شد و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bookmarkStart w:id="485" w:name="pg3912_27887"/>
    </w:p>
    <w:p>
      <w:pPr>
        <w:pStyle w:val="BookText"/>
        <w:rPr/>
      </w:pPr>
      <w:bookmarkEnd w:id="485"/>
      <w:r>
        <w:rPr>
          <w:rFonts w:ascii="IRNazanin" w:hAnsi="IRNazanin" w:eastAsia="IRNazanin"/>
          <w:color w:val="111111"/>
          <w:sz w:val="28"/>
          <w:sz w:val="28"/>
          <w:szCs w:val="28"/>
          <w:rtl w:val="true"/>
          <w:lang w:bidi="fa-IR"/>
        </w:rPr>
        <w:t>ق دارفانی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مدت سفارت وی، نزدیک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در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Style w:val="FootnoteAnchor"/>
          <w:rtl w:val="true"/>
        </w:rPr>
        <w:footnoteReference w:id="355"/>
      </w:r>
    </w:p>
    <w:p>
      <w:pPr>
        <w:pStyle w:val="Heading5"/>
        <w:numPr>
          <w:ilvl w:val="4"/>
          <w:numId w:val="1"/>
        </w:numPr>
        <w:rPr/>
      </w:pPr>
      <w:bookmarkStart w:id="486" w:name="__RefHeading___Toc1784729_2281741623"/>
      <w:bookmarkStart w:id="487" w:name="_Toc214"/>
      <w:bookmarkEnd w:id="486"/>
      <w:r>
        <w:rPr>
          <w:rtl w:val="true"/>
        </w:rPr>
        <w:t>حبس حسین بن روح</w:t>
      </w:r>
      <w:bookmarkEnd w:id="487"/>
    </w:p>
    <w:p>
      <w:pPr>
        <w:pStyle w:val="BookText"/>
        <w:rPr/>
      </w:pPr>
      <w:r>
        <w:rPr>
          <w:rFonts w:ascii="IRNazanin" w:hAnsi="IRNazanin" w:eastAsia="IRNazanin"/>
          <w:color w:val="111111"/>
          <w:sz w:val="28"/>
          <w:sz w:val="28"/>
          <w:szCs w:val="28"/>
          <w:rtl w:val="true"/>
          <w:lang w:bidi="fa-IR"/>
        </w:rPr>
        <w:t>حبس حسین بن روح</w:t>
      </w:r>
    </w:p>
    <w:p>
      <w:pPr>
        <w:pStyle w:val="BookText"/>
        <w:rPr/>
      </w:pPr>
      <w:r>
        <w:rPr>
          <w:rFonts w:ascii="IRNazanin" w:hAnsi="IRNazanin" w:eastAsia="IRNazanin"/>
          <w:color w:val="111111"/>
          <w:sz w:val="28"/>
          <w:sz w:val="28"/>
          <w:szCs w:val="28"/>
          <w:rtl w:val="true"/>
          <w:lang w:bidi="fa-IR"/>
        </w:rPr>
        <w:t>دگرگونی های مقام وزیران در حکومت مقتدر عباسی و جای گزین شدن سیاست جدید، در زندگی سیاسی حسین بن روح، فراز و نشیب هایی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 آزادانه فعالیت داشت، زمانی مخفیانه و گاهی هم در زندان مقتدر عباسی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جمادی الاخر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ربیع الاول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وی با احترام کامل در بغداد می زیست و منزل وی محل رفت و آمد امیران، بزرگان و وزیران بود؛</w:t>
      </w:r>
      <w:r>
        <w:rPr>
          <w:rStyle w:val="FootnoteAnchor"/>
          <w:rtl w:val="true"/>
        </w:rPr>
        <w:footnoteReference w:id="356"/>
      </w:r>
      <w:r>
        <w:rPr>
          <w:rFonts w:ascii="IRNazanin" w:hAnsi="IRNazanin" w:eastAsia="IRNazanin"/>
          <w:color w:val="111111"/>
          <w:sz w:val="28"/>
          <w:sz w:val="28"/>
          <w:szCs w:val="28"/>
          <w:rtl w:val="true"/>
          <w:lang w:bidi="fa-IR"/>
        </w:rPr>
        <w:t>به ویژه در عهد وزارت ابوالحسن علی بن محمد معروف به ابن فرات که خود از پیروان مذهب امامی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شیعیان و حسین بن روح در آزادی کامل به 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روی کار آمدن حامد بن عباس که از مخالفان شیعه حمایت می کرد، مشکلاتی برای حسین بن روح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حامد عباسی روی کار آمد، تا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بن روح از زندان آزاد شد، گزارش دقیقی از زندگی او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او از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زندان به سر می برد</w:t>
      </w:r>
      <w:r>
        <w:rPr>
          <w:rStyle w:val="FootnoteAnchor"/>
          <w:rtl w:val="true"/>
        </w:rPr>
        <w:footnoteReference w:id="357"/>
      </w:r>
      <w:r>
        <w:rPr>
          <w:rFonts w:ascii="IRNazanin" w:hAnsi="IRNazanin" w:eastAsia="IRNazanin"/>
          <w:color w:val="111111"/>
          <w:sz w:val="28"/>
          <w:sz w:val="28"/>
          <w:szCs w:val="28"/>
          <w:rtl w:val="true"/>
          <w:lang w:bidi="fa-IR"/>
        </w:rPr>
        <w:t xml:space="preserve">و پس از آن تا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درگذشت، موقعیت والایی در بغداد داشت و به دلیل نفوذ آل نوبخت در دستگاه حکومتی، کسی مزاحم او نمی شد</w:t>
      </w:r>
      <w:r>
        <w:rPr>
          <w:rFonts w:eastAsia="IRNazanin" w:cs="IRNazanin"/>
          <w:color w:val="111111"/>
          <w:sz w:val="28"/>
          <w:szCs w:val="28"/>
          <w:rtl w:val="true"/>
          <w:lang w:bidi="fa-IR"/>
        </w:rPr>
        <w:t>.</w:t>
      </w:r>
      <w:r>
        <w:rPr>
          <w:rStyle w:val="FootnoteAnchor"/>
          <w:rtl w:val="true"/>
        </w:rPr>
        <w:footnoteReference w:id="358"/>
      </w:r>
    </w:p>
    <w:p>
      <w:pPr>
        <w:pStyle w:val="Heading5"/>
        <w:numPr>
          <w:ilvl w:val="4"/>
          <w:numId w:val="1"/>
        </w:numPr>
        <w:rPr/>
      </w:pPr>
      <w:bookmarkStart w:id="488" w:name="__RefHeading___Toc1784731_2281741623"/>
      <w:bookmarkStart w:id="489" w:name="_Toc215"/>
      <w:bookmarkEnd w:id="488"/>
      <w:r>
        <w:rPr>
          <w:rtl w:val="true"/>
        </w:rPr>
        <w:t>کرامتی از حسین بن روح</w:t>
      </w:r>
      <w:bookmarkEnd w:id="489"/>
    </w:p>
    <w:p>
      <w:pPr>
        <w:pStyle w:val="BookText"/>
        <w:rPr/>
      </w:pPr>
      <w:r>
        <w:rPr>
          <w:rFonts w:ascii="IRNazanin" w:hAnsi="IRNazanin" w:eastAsia="IRNazanin"/>
          <w:color w:val="111111"/>
          <w:sz w:val="28"/>
          <w:sz w:val="28"/>
          <w:szCs w:val="28"/>
          <w:rtl w:val="true"/>
          <w:lang w:bidi="fa-IR"/>
        </w:rPr>
        <w:t>کرامتی از حسین بن روح</w:t>
      </w:r>
    </w:p>
    <w:p>
      <w:pPr>
        <w:pStyle w:val="BookText"/>
        <w:rPr/>
      </w:pPr>
      <w:r>
        <w:rPr>
          <w:rFonts w:ascii="IRNazanin" w:hAnsi="IRNazanin" w:eastAsia="IRNazanin"/>
          <w:color w:val="111111"/>
          <w:sz w:val="28"/>
          <w:sz w:val="28"/>
          <w:szCs w:val="28"/>
          <w:rtl w:val="true"/>
          <w:lang w:bidi="fa-IR"/>
        </w:rPr>
        <w:t>محمد بن سوره قمی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عابد و وارسته ای به نام سرور را در اهواز دیدم، ولی فراموش کرده ام اهل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برایم نقل کرد که در کودکی نمی توانست حرف بزند، در سیزده یا چهارده سالگی پدر و عمویش وی را نزد حسین بن روح می برند و از وی درخواست می کنند تا از ساحت مقدس حضرت ولیّ عصر عج الله تعالی فرجه الشریف بخواهد، زبان این نوجوان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حسین بن روح جواب می دهد به شما امر شده است به حرم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و عمویم به کربلا رهسپارشدیم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سپس زیارت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زیارت، پدرم و عمویم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زبان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حرف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یکی از وظایف سنگین وی در آن عصر، پاسداری از حریم تشیع و مبارزه با گمراهی ها و انحراف های فکری و عقیدتی و دور کردن شیعیان از گرایش به منحرفانی چون شلمغانی و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با وجود ترفندهای دشمنان، با سرافرازی کامل این مسئولیت خطیر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وی موظف بود به مسائل فقهی و عقیدتی پاسخ دهد و با استدلال های روشن، شبهه را از ذهن شیعیان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موظف بود با دوراندیشی و هشیاری کامل، جمعیت شیعیان را از گرفتار شدن در آتش فتنه فتنه گران برهاند و آنان را به مسیرهای خیر و صلاح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وادی نیز با عنایت های صاحبش، خدمات شایانی انجام داد و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را از گرفتار شدن در آتش فتنه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باید از زلال وحی و فرمان های معصومان، پاسخ مراجعه کنندگان را می داد و از تفسیر به رأی، پرهیز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بن اسحاق طالقانی، هنگامی که در یک مورد، از نزدیک شاهد مناظره ها و بحث های اعتقادی او با مراجعه کنندگان بود، نزد خود چنین می پندارد که وی ـ نغوذ بالله ـ این همه مطالب را از پیش خود ساخته و پرداخته و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شک و تردید از جلسه خارج می شود، ولی فردای آن روز دوباره به حضور وی مشرّف می شود تا شک خود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بدون اینکه سؤال خود را آشکار کند، حسین بن روح بالبداهه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کردی ای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آسمان سقوط کنم و طعمه پرندگان هوا شوم و گرفتار تند بادهای هراسناک دشت و بیابان شوم، بهتر از آن است که درباره دین خدا چیزی را از پیش خود بسازم و بیان کنم؛ من چیزی از پیش خود نمی گویم</w:t>
      </w:r>
      <w:r>
        <w:rPr>
          <w:rFonts w:eastAsia="IRNazanin" w:cs="IRNazanin"/>
          <w:color w:val="111111"/>
          <w:sz w:val="28"/>
          <w:szCs w:val="28"/>
          <w:rtl w:val="true"/>
          <w:lang w:bidi="fa-IR"/>
        </w:rPr>
        <w:t>.</w:t>
      </w:r>
      <w:r>
        <w:rPr>
          <w:rStyle w:val="FootnoteAnchor"/>
          <w:rtl w:val="true"/>
        </w:rPr>
        <w:footnoteReference w:id="36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حکایت، نخست معلوم می شود که مراجعه کنندگان، به حدی زیاد بوده اند که ابراهیم به شک می افتد که وی چگونه می تواند پاسخ</w:t>
      </w:r>
      <w:bookmarkStart w:id="490" w:name="pg3912_27888"/>
    </w:p>
    <w:p>
      <w:pPr>
        <w:pStyle w:val="BookText"/>
        <w:rPr/>
      </w:pPr>
      <w:bookmarkEnd w:id="490"/>
      <w:r>
        <w:rPr>
          <w:rFonts w:ascii="IRNazanin" w:hAnsi="IRNazanin" w:eastAsia="IRNazanin"/>
          <w:color w:val="111111"/>
          <w:sz w:val="28"/>
          <w:sz w:val="28"/>
          <w:szCs w:val="28"/>
          <w:rtl w:val="true"/>
          <w:lang w:bidi="fa-IR"/>
        </w:rPr>
        <w:t>این همه سؤال را با استناد به کلمات معصومان بیان کند که البته از احاطه علمی او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مقام معنوی و تقوای حسین بن روح و نهایتِ تلاش وی در دفاع از حریم تشیع پرده برمی دارد</w:t>
      </w:r>
      <w:r>
        <w:rPr>
          <w:rFonts w:eastAsia="IRNazanin" w:cs="IRNazanin"/>
          <w:color w:val="111111"/>
          <w:sz w:val="28"/>
          <w:szCs w:val="28"/>
          <w:rtl w:val="true"/>
          <w:lang w:bidi="fa-IR"/>
        </w:rPr>
        <w:t>.</w:t>
      </w:r>
    </w:p>
    <w:p>
      <w:pPr>
        <w:pStyle w:val="Heading5"/>
        <w:numPr>
          <w:ilvl w:val="4"/>
          <w:numId w:val="1"/>
        </w:numPr>
        <w:rPr/>
      </w:pPr>
      <w:bookmarkStart w:id="491" w:name="__RefHeading___Toc1784733_2281741623"/>
      <w:bookmarkStart w:id="492" w:name="_Toc216"/>
      <w:bookmarkEnd w:id="491"/>
      <w:r>
        <w:rPr>
          <w:rtl w:val="true"/>
        </w:rPr>
        <w:t>وفات</w:t>
      </w:r>
      <w:bookmarkEnd w:id="492"/>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وی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شبانه روزی و نیابت امام زمان عج الله تعالی فرجه الشریف، سرانجام، در شعبان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او را در نوبختیه، در دربندی که خانه علی بن احمد بن علی نوبختی در آنجاست،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هنوز در محل سابق نوبختیه در بغداد باقی است و آن، در خانه ای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العطارین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و جانب شرقی این محله قرار دارد</w:t>
      </w:r>
      <w:r>
        <w:rPr>
          <w:rFonts w:eastAsia="IRNazanin" w:cs="IRNazanin"/>
          <w:color w:val="111111"/>
          <w:sz w:val="28"/>
          <w:szCs w:val="28"/>
          <w:rtl w:val="true"/>
          <w:lang w:bidi="fa-IR"/>
        </w:rPr>
        <w:t>.</w:t>
      </w:r>
      <w:r>
        <w:rPr>
          <w:rStyle w:val="FootnoteAnchor"/>
          <w:rtl w:val="true"/>
        </w:rPr>
        <w:footnoteReference w:id="362"/>
      </w:r>
    </w:p>
    <w:p>
      <w:pPr>
        <w:pStyle w:val="Heading4"/>
        <w:numPr>
          <w:ilvl w:val="3"/>
          <w:numId w:val="1"/>
        </w:numPr>
        <w:rPr/>
      </w:pPr>
      <w:bookmarkStart w:id="493" w:name="__RefHeading___Toc1784735_2281741623"/>
      <w:bookmarkStart w:id="494" w:name="_Toc217"/>
      <w:bookmarkEnd w:id="493"/>
      <w:r>
        <w:rPr/>
        <w:t>2</w:t>
      </w:r>
      <w:r>
        <w:rPr>
          <w:rtl w:val="true"/>
        </w:rPr>
        <w:t xml:space="preserve">. </w:t>
      </w:r>
      <w:r>
        <w:rPr>
          <w:rtl w:val="true"/>
        </w:rPr>
        <w:t>ابوسهل نوبختی</w:t>
      </w:r>
      <w:bookmarkEnd w:id="494"/>
    </w:p>
    <w:p>
      <w:pPr>
        <w:pStyle w:val="Heading5"/>
        <w:numPr>
          <w:ilvl w:val="4"/>
          <w:numId w:val="1"/>
        </w:numPr>
        <w:rPr/>
      </w:pPr>
      <w:bookmarkStart w:id="495" w:name="__RefHeading___Toc1784737_2281741623"/>
      <w:bookmarkStart w:id="496" w:name="_Toc218"/>
      <w:bookmarkEnd w:id="495"/>
      <w:r>
        <w:rPr>
          <w:rtl w:val="true"/>
        </w:rPr>
        <w:t>اشاره</w:t>
      </w:r>
      <w:bookmarkEnd w:id="4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ابوسهل نوبختی</w:t>
      </w:r>
    </w:p>
    <w:p>
      <w:pPr>
        <w:pStyle w:val="BookText"/>
        <w:rPr/>
      </w:pPr>
      <w:r>
        <w:rPr>
          <w:rFonts w:ascii="IRNazanin" w:hAnsi="IRNazanin" w:eastAsia="IRNazanin"/>
          <w:color w:val="111111"/>
          <w:sz w:val="28"/>
          <w:sz w:val="28"/>
          <w:szCs w:val="28"/>
          <w:rtl w:val="true"/>
          <w:lang w:bidi="fa-IR"/>
        </w:rPr>
        <w:t xml:space="preserve">ابوسهل اسماعیل بن علی بن اسحاق بن ابی سهل بن نوبخت، یکی از دانشمندان، فقیهان و متکلمان شیعه و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درخشنده ترین چهره علمی و سیاسی، سرآمد دانشمندان کلام و عقاید اسلامی، شیفته مکتب اهل بیت علیهم السلام، مدافع دلیر شیعه و زبانِ گویای تشیع در عصر غیبت صغرا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نفوذ بالایی در دستگاه خلافت داشت و سدی پولادین در برابر فتنه های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یاران امام عسکری علیه السلام نیز خوانده می شود و در لحظه های آخر عمر امام عسکری علیه السلام، بر بالین حضرت بوده و به دیدار امام زمان عج الله تعالی فرجه الشریف نیز نایل آمده است</w:t>
      </w:r>
      <w:r>
        <w:rPr>
          <w:rFonts w:eastAsia="IRNazanin" w:cs="IRNazanin"/>
          <w:color w:val="111111"/>
          <w:sz w:val="28"/>
          <w:szCs w:val="28"/>
          <w:rtl w:val="true"/>
          <w:lang w:bidi="fa-IR"/>
        </w:rPr>
        <w:t>.</w:t>
      </w:r>
    </w:p>
    <w:p>
      <w:pPr>
        <w:pStyle w:val="Heading5"/>
        <w:numPr>
          <w:ilvl w:val="4"/>
          <w:numId w:val="1"/>
        </w:numPr>
        <w:rPr/>
      </w:pPr>
      <w:bookmarkStart w:id="497" w:name="__RefHeading___Toc1784739_2281741623"/>
      <w:bookmarkStart w:id="498" w:name="_Toc219"/>
      <w:bookmarkEnd w:id="497"/>
      <w:r>
        <w:rPr>
          <w:rtl w:val="true"/>
        </w:rPr>
        <w:t>سخنان دانشمندان درباره او</w:t>
      </w:r>
      <w:bookmarkEnd w:id="498"/>
    </w:p>
    <w:p>
      <w:pPr>
        <w:pStyle w:val="BookText"/>
        <w:rPr/>
      </w:pPr>
      <w:r>
        <w:rPr>
          <w:rFonts w:ascii="IRNazanin" w:hAnsi="IRNazanin" w:eastAsia="IRNazanin"/>
          <w:color w:val="111111"/>
          <w:sz w:val="28"/>
          <w:sz w:val="28"/>
          <w:szCs w:val="28"/>
          <w:rtl w:val="true"/>
          <w:lang w:bidi="fa-IR"/>
        </w:rPr>
        <w:t>سخنان دانشمندان درباره او</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درخشان ترین چهره های دانشمندان بغداد بود و در عصر خویش، میان افراد سرشناس خاندان نوبختی بر همه آنها تقدم داشت و کتاب های زیادی تألیف کرد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دانشمند فاضل و متکلم بود و مجلسی داشت که در آن گروهی از متکلمان حضور می یافتند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پیشوای متکلمان شیعه و دیگر مذهب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شکوه و عظمتی در امور دین و دنیا داشت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از این سخن نجاشی که وی را در مقام و نفوذ سیاسی همچون وزیران دانسته است، پیداست او در دستگاه خلافت، مقام های مهمی داشته است</w:t>
      </w:r>
      <w:r>
        <w:rPr>
          <w:rFonts w:eastAsia="IRNazanin" w:cs="IRNazanin"/>
          <w:color w:val="111111"/>
          <w:sz w:val="28"/>
          <w:szCs w:val="28"/>
          <w:rtl w:val="true"/>
          <w:lang w:bidi="fa-IR"/>
        </w:rPr>
        <w:t>.</w:t>
      </w:r>
    </w:p>
    <w:p>
      <w:pPr>
        <w:pStyle w:val="Heading5"/>
        <w:numPr>
          <w:ilvl w:val="4"/>
          <w:numId w:val="1"/>
        </w:numPr>
        <w:rPr/>
      </w:pPr>
      <w:bookmarkStart w:id="499" w:name="__RefHeading___Toc1784741_2281741623"/>
      <w:bookmarkStart w:id="500" w:name="_Toc220"/>
      <w:bookmarkEnd w:id="499"/>
      <w:r>
        <w:rPr>
          <w:rtl w:val="true"/>
        </w:rPr>
        <w:t>خدمات و تألیفات وی</w:t>
      </w:r>
      <w:bookmarkEnd w:id="500"/>
    </w:p>
    <w:p>
      <w:pPr>
        <w:pStyle w:val="BookText"/>
        <w:rPr/>
      </w:pPr>
      <w:r>
        <w:rPr>
          <w:rFonts w:ascii="IRNazanin" w:hAnsi="IRNazanin" w:eastAsia="IRNazanin"/>
          <w:color w:val="111111"/>
          <w:sz w:val="28"/>
          <w:sz w:val="28"/>
          <w:szCs w:val="28"/>
          <w:rtl w:val="true"/>
          <w:lang w:bidi="fa-IR"/>
        </w:rPr>
        <w:t>خدمات و تألیفات وی</w:t>
      </w:r>
    </w:p>
    <w:p>
      <w:pPr>
        <w:pStyle w:val="BookText"/>
        <w:rPr/>
      </w:pPr>
      <w:r>
        <w:rPr>
          <w:rFonts w:ascii="IRNazanin" w:hAnsi="IRNazanin" w:eastAsia="IRNazanin"/>
          <w:color w:val="111111"/>
          <w:sz w:val="28"/>
          <w:sz w:val="28"/>
          <w:szCs w:val="28"/>
          <w:rtl w:val="true"/>
          <w:lang w:bidi="fa-IR"/>
        </w:rPr>
        <w:t>در عصر غیبت صغرا، به سبب حضور نداشتن امام در میان مردم و دست رسی نداشتن مردم به امام زمان عج الله تعالی فرجه الشریف، شبهه هایی دامن گیر شیعیان شده بود و منحرفان و گمراهان در پی گمراه کردن جمعیت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عالم و دانشمندی باید می بود، تا با توجه به برهان های قطعی عقلی و نقلی، بر پاسخ شبهه های مسئله امامت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اثبات وجود امام در هر عصری، با توجه به ادله عقلی در برابر افرادی که وجود امام را انکار می کردند،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وی در این وادی کارهای شایسته ای کرد و به نقد و بررسی شگرد شبهه ها پرداخت و در تأیید مذهب امامیه و رد اعتراض های مخالفان و بیان مسائل کلامی، کتاب های متعددی نوشت که بیشتر نوشته های وی در چند محور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در اثبات امامت و ردّ بر مخالفان،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غلات، ردّ بر واقفیه و ردّ نظرات انحرافی در مسئله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در ردّ بر اهل سنت در مسائل فقهی و عقیدتی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در ردّ بر یهود و منکران رسالت خاتم الانبیا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در مسائل کلامی و اصولی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هایی در ردّ دیگر مخالفان نوشته است که تعداد آثارش در خدود چهل کتاب است</w:t>
      </w:r>
      <w:r>
        <w:rPr>
          <w:rFonts w:eastAsia="IRNazanin" w:cs="IRNazanin"/>
          <w:color w:val="111111"/>
          <w:sz w:val="28"/>
          <w:szCs w:val="28"/>
          <w:rtl w:val="true"/>
          <w:lang w:bidi="fa-IR"/>
        </w:rPr>
        <w:t>.</w:t>
      </w:r>
      <w:r>
        <w:rPr>
          <w:rStyle w:val="FootnoteAnchor"/>
          <w:rtl w:val="true"/>
        </w:rPr>
        <w:footnoteReference w:id="366"/>
      </w:r>
      <w:bookmarkStart w:id="501" w:name="pg3912_27889"/>
    </w:p>
    <w:p>
      <w:pPr>
        <w:pStyle w:val="Heading5"/>
        <w:numPr>
          <w:ilvl w:val="4"/>
          <w:numId w:val="1"/>
        </w:numPr>
        <w:rPr/>
      </w:pPr>
      <w:bookmarkStart w:id="502" w:name="__RefHeading___Toc1784743_2281741623"/>
      <w:bookmarkStart w:id="503" w:name="_Toc221"/>
      <w:bookmarkEnd w:id="501"/>
      <w:bookmarkEnd w:id="502"/>
      <w:r>
        <w:rPr>
          <w:rtl w:val="true"/>
        </w:rPr>
        <w:t>ابوسهل و شلمغانی</w:t>
      </w:r>
      <w:r>
        <w:rPr/>
        <w:t>1</w:t>
      </w:r>
      <w:bookmarkEnd w:id="503"/>
    </w:p>
    <w:p>
      <w:pPr>
        <w:pStyle w:val="BookText"/>
        <w:rPr/>
      </w:pPr>
      <w:r>
        <w:rPr>
          <w:rFonts w:ascii="IRNazanin" w:hAnsi="IRNazanin" w:eastAsia="IRNazanin"/>
          <w:color w:val="111111"/>
          <w:sz w:val="28"/>
          <w:sz w:val="28"/>
          <w:szCs w:val="28"/>
          <w:rtl w:val="true"/>
          <w:lang w:bidi="fa-IR"/>
        </w:rPr>
        <w:t>ابوسهل و شلمغانی</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شلمغانی، از منحرفان در عصر غیبت صغرا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فرستاده ای نزد ابوسهل فرستاد و او را به نشان دادن معجزه و کارهای شگفت انگیز وعده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جلو سرش مو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فرستاده شلمغانی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معجزه چیست، اگر آقای تو بتواند در جلو سر من مو برویاند، به او ایمان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دیگر شلمغانی کسی نزد وی نفرستاد</w:t>
      </w:r>
      <w:r>
        <w:rPr>
          <w:rFonts w:eastAsia="IRNazanin" w:cs="IRNazanin"/>
          <w:color w:val="111111"/>
          <w:sz w:val="28"/>
          <w:szCs w:val="28"/>
          <w:rtl w:val="true"/>
          <w:lang w:bidi="fa-IR"/>
        </w:rPr>
        <w:t>.</w:t>
      </w:r>
      <w:r>
        <w:rPr>
          <w:rStyle w:val="FootnoteAnchor"/>
          <w:rtl w:val="true"/>
        </w:rPr>
        <w:footnoteReference w:id="368"/>
      </w:r>
    </w:p>
    <w:p>
      <w:pPr>
        <w:pStyle w:val="Heading5"/>
        <w:numPr>
          <w:ilvl w:val="4"/>
          <w:numId w:val="1"/>
        </w:numPr>
        <w:rPr/>
      </w:pPr>
      <w:bookmarkStart w:id="504" w:name="__RefHeading___Toc1784745_2281741623"/>
      <w:bookmarkStart w:id="505" w:name="_Toc222"/>
      <w:bookmarkEnd w:id="504"/>
      <w:r>
        <w:rPr>
          <w:rtl w:val="true"/>
        </w:rPr>
        <w:t>ابوسهل و حسین بن منصور حلاج</w:t>
      </w:r>
      <w:bookmarkEnd w:id="505"/>
    </w:p>
    <w:p>
      <w:pPr>
        <w:pStyle w:val="BookText"/>
        <w:rPr/>
      </w:pPr>
      <w:r>
        <w:rPr>
          <w:rFonts w:ascii="IRNazanin" w:hAnsi="IRNazanin" w:eastAsia="IRNazanin"/>
          <w:color w:val="111111"/>
          <w:sz w:val="28"/>
          <w:sz w:val="28"/>
          <w:szCs w:val="28"/>
          <w:rtl w:val="true"/>
          <w:lang w:bidi="fa-IR"/>
        </w:rPr>
        <w:t>ابوسهل و حسین بن منصور حلاج</w:t>
      </w:r>
    </w:p>
    <w:p>
      <w:pPr>
        <w:pStyle w:val="BookText"/>
        <w:rPr/>
      </w:pPr>
      <w:r>
        <w:rPr>
          <w:rFonts w:ascii="IRNazanin" w:hAnsi="IRNazanin" w:eastAsia="IRNazanin"/>
          <w:color w:val="111111"/>
          <w:sz w:val="28"/>
          <w:sz w:val="28"/>
          <w:szCs w:val="28"/>
          <w:rtl w:val="true"/>
          <w:lang w:bidi="fa-IR"/>
        </w:rPr>
        <w:t>حلاج، یکی از افراد منحرفی است که در عصر غیبت امام زمان عج الله تعالی فرجه الشریف در سرزمین های کانون شیعه، به ویژه قم و بغداد به تبلیغ و انتشار آرا و باورهای باطل خود می پرداخت و توانسته بود بر اثر مسافرت به کشورهای گوناگون و تبلیغ، شماری از شیعیان را در دام خود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دروغ خود را رسول و وکیل امام زمان عج الله تعالی فرجه الشریف معرفی می کرد، در شمار مدعیان بابیّت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حلاج در این اندیشه بود که ابوسهل را نیز در سِلک یاران خود در آورد و به تبع آن، هزاران نفر از شیعه را پیرو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آل نوبخت که در آن عصر نفوذ بسیاری میان مردم و حاکمان داشتند، می توانست سبب رونق کار حلاج شود و آل نوبخت را که سدّ بزرگی در برابر ادعاهای باطل حلاج بود، از سر راه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دعوت حلاج، دو بار میان او و ابوسهل بحث و مناظره افتاد و حلاج او را به پیروی خود فراخواند و ادعای معجزه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طوسی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خواست امر حلاج را مکشوف و او را خوار و رسوا سازد، او را بر آن داشت که ابوسهل اسماعیل بن علی را با قبول دعاوی دروغ به کمک خود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خیال، کسی را نزد او فرستاد و او را به سوی خود فراخواند، به گمان اینکه ابوسهل نیز چون دیگر ساده لوحان به راحتی به او می پیوندد و او با فریفتن ابوسهل می تواند به راحتی بر دیگران تسلط یابد؛ چون ابوسهل در میان مردم نفوذ و محبوبیت و در علم و ادب مقام شامخی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حلاج در نامه ای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وکیل امام زمانم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قدم فراتر نهاد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طرف امام زمان عج الله تعالی فرجه الشریف مأمورم به تو نامه بنویسم و آنچه را امام اراده کرده، برای نصرت و تقویت نفس تو بنمایانم تا به آن ایمان آری و دچار شک و حیرت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تقاضا دارم در انجام دادن امری سخت کوچک بر من منت گذاری و آن امر در برابر عظمت دلایل و براهینی که تو مدعی انجام و آشکار ساختن آنها هستی، چیز کوچکی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من سفید شده و مجبورم هر جمعه موی خویش را خضاب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انجام دهی که موهای من سیاه شود و زحمت خضاب را از من برداری، دست اطاعت به سمت تو دراز می کنم و تابع تو و از مبلغان آیین تو می شوم و اموالم را در راه تو صرف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حلاج پس از دریافت پاسخ ابوسهل، متوجه شد در دعوت از او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 پاسخ ابوسهل، حلاج را در هر محفل و مجلسی سخریه و زبانزد عموم کرد و سرّ او را میان کوچک و بزرگ آشکار ساخت و همین جریان، سبب دریده شدن اسرار حلاج و نفرت عامه از وی شد</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506" w:name="__RefHeading___Toc1784747_2281741623"/>
      <w:bookmarkStart w:id="507" w:name="_Toc223"/>
      <w:bookmarkEnd w:id="506"/>
      <w:r>
        <w:rPr>
          <w:rtl w:val="true"/>
        </w:rPr>
        <w:t>در حضور دو امام</w:t>
      </w:r>
      <w:bookmarkEnd w:id="507"/>
    </w:p>
    <w:p>
      <w:pPr>
        <w:pStyle w:val="BookText"/>
        <w:rPr/>
      </w:pPr>
      <w:r>
        <w:rPr>
          <w:rFonts w:ascii="IRNazanin" w:hAnsi="IRNazanin" w:eastAsia="IRNazanin"/>
          <w:color w:val="111111"/>
          <w:sz w:val="28"/>
          <w:sz w:val="28"/>
          <w:szCs w:val="28"/>
          <w:rtl w:val="true"/>
          <w:lang w:bidi="fa-IR"/>
        </w:rPr>
        <w:t>در حضور دو امام</w:t>
      </w:r>
    </w:p>
    <w:p>
      <w:pPr>
        <w:pStyle w:val="BookText"/>
        <w:rPr/>
      </w:pPr>
      <w:r>
        <w:rPr>
          <w:rFonts w:ascii="IRNazanin" w:hAnsi="IRNazanin" w:eastAsia="IRNazanin"/>
          <w:color w:val="111111"/>
          <w:sz w:val="28"/>
          <w:sz w:val="28"/>
          <w:szCs w:val="28"/>
          <w:rtl w:val="true"/>
          <w:lang w:bidi="fa-IR"/>
        </w:rPr>
        <w:t>ابوسهل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رو به وفات امام حسن عسکری علیه السلام به حضورش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مصطکی برای من بجوشان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زمان عج الله تعالی فرجه الشریف آن را به خدمت امام عسکری علیه السلام آورد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کاسه را گرفت و خواست بیاشامد، ولی دست مبارکش لرزید و به دندان هایش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عقید</w:t>
      </w:r>
      <w:bookmarkStart w:id="508" w:name="pg3912_27890"/>
    </w:p>
    <w:p>
      <w:pPr>
        <w:pStyle w:val="BookText"/>
        <w:rPr/>
      </w:pPr>
      <w:bookmarkEnd w:id="50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اندرون، کودکی را می بینی که سجده می کند، او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امام زمان عج الله تعالی فرجه الشریف او را به حضور امام عسکری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همچون دُرّ سفید و موهای سرش کوتاه بود و میان دندان هایش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عسکری علیه السلام او را دید،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به من بده که من اینک به سوی خدا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آب را برداشت و به دهان پدر بزرگوارش نزدیک ساخت تا آن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را برای ادای نماز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می دهم که صاحب الزمان و مهدی حجت خدا در روی زمین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و جانشین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مژده تو را داده و نام کنیه ات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پدرم از پدران پاکش به من اطلاع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اهل بیت پروردگارمان که او حمید و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را فرمود و رحلت کرد</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509" w:name="__RefHeading___Toc1784749_2281741623"/>
      <w:bookmarkStart w:id="510" w:name="_Toc224"/>
      <w:bookmarkEnd w:id="509"/>
      <w:r>
        <w:rPr>
          <w:rtl w:val="true"/>
        </w:rPr>
        <w:t>دیگر دانشمندان خاندان نوبختی</w:t>
      </w:r>
      <w:bookmarkEnd w:id="510"/>
    </w:p>
    <w:p>
      <w:pPr>
        <w:pStyle w:val="BookText"/>
        <w:rPr/>
      </w:pPr>
      <w:r>
        <w:rPr>
          <w:rFonts w:ascii="IRNazanin" w:hAnsi="IRNazanin" w:eastAsia="IRNazanin"/>
          <w:color w:val="111111"/>
          <w:sz w:val="28"/>
          <w:sz w:val="28"/>
          <w:szCs w:val="28"/>
          <w:rtl w:val="true"/>
          <w:lang w:bidi="fa-IR"/>
        </w:rPr>
        <w:t>دیگر دانشمندان خاندان نوبختی</w:t>
      </w:r>
    </w:p>
    <w:p>
      <w:pPr>
        <w:pStyle w:val="BookText"/>
        <w:rPr/>
      </w:pPr>
      <w:r>
        <w:rPr>
          <w:rFonts w:ascii="IRNazanin" w:hAnsi="IRNazanin" w:eastAsia="IRNazanin"/>
          <w:color w:val="111111"/>
          <w:sz w:val="28"/>
          <w:sz w:val="28"/>
          <w:szCs w:val="28"/>
          <w:rtl w:val="true"/>
          <w:lang w:bidi="fa-IR"/>
        </w:rPr>
        <w:t>خاندان نوبختی، یکی از مفاخر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عالمان وارسته ای از این خاندان برخاسته که در علوم و فنون گوناگون اسلامی در طب و نجوم تبحر بالایی داشتند و پیوسته درخدمت مکتب تشیع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نیز در ترویج و نشر آیین تشیع، خدمات بزرگی ایفا کرده اند که درباره زندگی این خاندان و مفاخر علمی و سیاسی آن، در خاندان نوبختی نوشته عباس اقبال مطالبی آمده است</w:t>
      </w:r>
      <w:r>
        <w:rPr>
          <w:rFonts w:eastAsia="IRNazanin" w:cs="IRNazanin"/>
          <w:color w:val="111111"/>
          <w:sz w:val="28"/>
          <w:szCs w:val="28"/>
          <w:rtl w:val="true"/>
          <w:lang w:bidi="fa-IR"/>
        </w:rPr>
        <w:t>.</w:t>
      </w:r>
    </w:p>
    <w:p>
      <w:pPr>
        <w:pStyle w:val="Heading4"/>
        <w:numPr>
          <w:ilvl w:val="3"/>
          <w:numId w:val="1"/>
        </w:numPr>
        <w:rPr/>
      </w:pPr>
      <w:bookmarkStart w:id="511" w:name="__RefHeading___Toc1784751_2281741623"/>
      <w:bookmarkStart w:id="512" w:name="_Toc225"/>
      <w:bookmarkEnd w:id="511"/>
      <w:r>
        <w:rPr/>
        <w:t>3</w:t>
      </w:r>
      <w:r>
        <w:rPr>
          <w:rtl w:val="true"/>
        </w:rPr>
        <w:t xml:space="preserve">. </w:t>
      </w:r>
      <w:r>
        <w:rPr>
          <w:rtl w:val="true"/>
        </w:rPr>
        <w:t>علی بن بابویه قمی</w:t>
      </w:r>
      <w:bookmarkEnd w:id="512"/>
    </w:p>
    <w:p>
      <w:pPr>
        <w:pStyle w:val="Heading5"/>
        <w:numPr>
          <w:ilvl w:val="4"/>
          <w:numId w:val="1"/>
        </w:numPr>
        <w:rPr/>
      </w:pPr>
      <w:bookmarkStart w:id="513" w:name="__RefHeading___Toc1784753_2281741623"/>
      <w:bookmarkStart w:id="514" w:name="_Toc226"/>
      <w:bookmarkEnd w:id="513"/>
      <w:r>
        <w:rPr>
          <w:rtl w:val="true"/>
        </w:rPr>
        <w:t>اشاره</w:t>
      </w:r>
      <w:bookmarkEnd w:id="51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بابویه قمی</w:t>
      </w:r>
    </w:p>
    <w:p>
      <w:pPr>
        <w:pStyle w:val="BookText"/>
        <w:rPr/>
      </w:pPr>
      <w:r>
        <w:rPr>
          <w:rFonts w:ascii="IRNazanin" w:hAnsi="IRNazanin" w:eastAsia="IRNazanin"/>
          <w:color w:val="111111"/>
          <w:sz w:val="28"/>
          <w:sz w:val="28"/>
          <w:szCs w:val="28"/>
          <w:rtl w:val="true"/>
          <w:lang w:bidi="fa-IR"/>
        </w:rPr>
        <w:t>خاندان بابویه، یکی از خاندان های دانش پرور و بافضیلت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خود بابویه، نیای اعلای این خاندان، اطلاع دقیقی در دست نیست، ولی آنچه مسلّم است، فرزندانش همه از پیروان راستین اهل بیت علیهم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فردی که از این خاندان در وادی علم و فضیلت و حمایت از مکتب اهل بیت علیهم السلام درخشید و رایحه دل انگیزش فضای قم و ایران را عطرآگین ساخت، شیخ بزرگوار ابوالحسن علی بن حسین بن موسی بن بابویه معروف به ابن بابویه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عصر خویش، در میان اطرافیانش برتر بود و احترام ویژه ای در بین آنان داشت و هرگز کسی در مقام والای فقاهت و فتوا بر او پیشی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وجود دانشمندان بسیاری در قم، وی یگانه مرجع قم و حومه و پیشوای عالمان قم و در عصر امام حسن عسکری علیه السلام و از یاران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پیشوای عالمان قم در عصر خویش و سرآمد و فقیه برجسته و دانشمند موثّق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عراق آمد و با ابوالقاسم حسین بن روح ملاقات کرد و مسائلی از وی پرسید و پس از آن نامه ای به وی نوشت و به علی بن جعفر اسود سپرد تا به حضرت صاحب برساند و در آن نامه، از حضرت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خدا پسری به وی کرامت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 الله تعالی فرجه الشریف در پاسخ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دعا کردیم و به زودی صاحب دو فرزند پسر پربرکت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دعای امام زمان عج الله تعالی فرجه الشریف،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دعای امام زمان عج الله تعالی فرجه الشریف متولد شدم و به این افتخار می کرد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دیگر عالمان رجال نیز همگی وی را ستوده و ویژگی ها و کمالات وی را بیان کرده اند</w:t>
      </w:r>
      <w:r>
        <w:rPr>
          <w:rFonts w:eastAsia="IRNazanin" w:cs="IRNazanin"/>
          <w:color w:val="111111"/>
          <w:sz w:val="28"/>
          <w:szCs w:val="28"/>
          <w:rtl w:val="true"/>
          <w:lang w:bidi="fa-IR"/>
        </w:rPr>
        <w:t>.</w:t>
      </w:r>
    </w:p>
    <w:p>
      <w:pPr>
        <w:pStyle w:val="Heading5"/>
        <w:numPr>
          <w:ilvl w:val="4"/>
          <w:numId w:val="1"/>
        </w:numPr>
        <w:rPr/>
      </w:pPr>
      <w:bookmarkStart w:id="515" w:name="__RefHeading___Toc1784755_2281741623"/>
      <w:bookmarkStart w:id="516" w:name="_Toc227"/>
      <w:bookmarkEnd w:id="515"/>
      <w:r>
        <w:rPr>
          <w:rtl w:val="true"/>
        </w:rPr>
        <w:t>نامه امام عسکری علیه السلام به ابن بابویه</w:t>
      </w:r>
      <w:bookmarkEnd w:id="516"/>
    </w:p>
    <w:p>
      <w:pPr>
        <w:pStyle w:val="BookText"/>
        <w:rPr/>
      </w:pPr>
      <w:r>
        <w:rPr>
          <w:rFonts w:ascii="IRNazanin" w:hAnsi="IRNazanin" w:eastAsia="IRNazanin"/>
          <w:color w:val="111111"/>
          <w:sz w:val="28"/>
          <w:sz w:val="28"/>
          <w:szCs w:val="28"/>
          <w:rtl w:val="true"/>
          <w:lang w:bidi="fa-IR"/>
        </w:rPr>
        <w:t>نامه امام عسکری علیه السلام به ابن بابویه</w:t>
      </w:r>
    </w:p>
    <w:p>
      <w:pPr>
        <w:pStyle w:val="BookText"/>
        <w:rPr/>
      </w:pPr>
      <w:r>
        <w:rPr>
          <w:rFonts w:ascii="IRNazanin" w:hAnsi="IRNazanin" w:eastAsia="IRNazanin"/>
          <w:color w:val="111111"/>
          <w:sz w:val="28"/>
          <w:sz w:val="28"/>
          <w:szCs w:val="28"/>
          <w:rtl w:val="true"/>
          <w:lang w:bidi="fa-IR"/>
        </w:rPr>
        <w:t>از آن جا که این نامه بر بزرگواری وی دلالت می کند و دربردارنده مطالب اخلاقی و معنوی است، خلاصه ای از آن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 دین شناس و آگاه و مورد اعتماد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علی بن حسین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جلب خشنودی اش تو را موفق دارد و به لطف و کرمش، فرزندانی درستکار از نسل تو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پرهیزکاری و نمازگزاردن و پرداخت زکات سفارش می کنم؛ چون نماز از کسی که زکات نپردازد،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انذارت می کنم از خطای دیگران درگذری و خشم خود را فروخوری و با خویشاوندان پیوند نیکی برقرار کنی و برادران دینی ات را یاری دهی و در تنگ دستی و آسایش، در برآوردن نیازشان بکوشی و در برابر نادانان بردباری کنی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دین بیاموز و در کارها 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نیک توجه کن که خوشخوی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بپرهیز و به نیکی فرمان ده و از بدی ها نهی کن</w:t>
      </w:r>
      <w:r>
        <w:rPr>
          <w:rFonts w:eastAsia="IRNazanin" w:cs="IRNazanin"/>
          <w:color w:val="111111"/>
          <w:sz w:val="28"/>
          <w:szCs w:val="28"/>
          <w:rtl w:val="true"/>
          <w:lang w:bidi="fa-IR"/>
        </w:rPr>
        <w:t>... .</w:t>
      </w:r>
      <w:bookmarkStart w:id="517" w:name="pg3912_27891"/>
    </w:p>
    <w:p>
      <w:pPr>
        <w:pStyle w:val="BookText"/>
        <w:rPr/>
      </w:pPr>
      <w:bookmarkEnd w:id="517"/>
      <w:r>
        <w:rPr>
          <w:rFonts w:ascii="IRNazanin" w:hAnsi="IRNazanin" w:eastAsia="IRNazanin"/>
          <w:color w:val="111111"/>
          <w:sz w:val="28"/>
          <w:sz w:val="28"/>
          <w:szCs w:val="28"/>
          <w:rtl w:val="true"/>
          <w:lang w:bidi="fa-IR"/>
        </w:rPr>
        <w:t>نماز شب به جای آور که پیامبر اکرم، علی علیه السلام را به آن سفارش کرد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شب را سبک شمارد،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وصیتم عمل کن و به پیروانم بگوی تا بدان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فرج باش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کارهای امت من، انتظار فرج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تو و پیروان ما و رحمت و برکت های خدا بر همه شما باد که خدا ما را کافی است که نیکو یاور و مدد کاری است</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518" w:name="__RefHeading___Toc1784757_2281741623"/>
      <w:bookmarkStart w:id="519" w:name="_Toc228"/>
      <w:bookmarkEnd w:id="518"/>
      <w:r>
        <w:rPr>
          <w:rtl w:val="true"/>
        </w:rPr>
        <w:t>مناظره ابن بابویه با ابوعبداللّه رازی</w:t>
      </w:r>
      <w:bookmarkEnd w:id="519"/>
    </w:p>
    <w:p>
      <w:pPr>
        <w:pStyle w:val="BookText"/>
        <w:rPr/>
      </w:pPr>
      <w:r>
        <w:rPr>
          <w:rFonts w:ascii="IRNazanin" w:hAnsi="IRNazanin" w:eastAsia="IRNazanin"/>
          <w:color w:val="111111"/>
          <w:sz w:val="28"/>
          <w:sz w:val="28"/>
          <w:szCs w:val="28"/>
          <w:rtl w:val="true"/>
          <w:lang w:bidi="fa-IR"/>
        </w:rPr>
        <w:t>مناظره ابن بابویه با ابوعبداللّه رازی</w:t>
      </w:r>
    </w:p>
    <w:p>
      <w:pPr>
        <w:pStyle w:val="BookText"/>
        <w:rPr/>
      </w:pPr>
      <w:r>
        <w:rPr>
          <w:rFonts w:ascii="IRNazanin" w:hAnsi="IRNazanin" w:eastAsia="IRNazanin"/>
          <w:color w:val="111111"/>
          <w:sz w:val="28"/>
          <w:sz w:val="28"/>
          <w:szCs w:val="28"/>
          <w:rtl w:val="true"/>
          <w:lang w:bidi="fa-IR"/>
        </w:rPr>
        <w:t>افندی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مناظره او با محمد بن مقاتل رازی در اثبات امامت امیرمؤمنان، علی علیه السلام در ری، از جمله تألیفات اوست و بر اثر این مناظره، محمد بن مقاتل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معروف به کرّ و فر است</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520" w:name="__RefHeading___Toc1784759_2281741623"/>
      <w:bookmarkStart w:id="521" w:name="_Toc229"/>
      <w:bookmarkEnd w:id="520"/>
      <w:r>
        <w:rPr>
          <w:rtl w:val="true"/>
        </w:rPr>
        <w:t>علی بن بابویه و حلاج</w:t>
      </w:r>
      <w:bookmarkEnd w:id="521"/>
    </w:p>
    <w:p>
      <w:pPr>
        <w:pStyle w:val="BookText"/>
        <w:rPr/>
      </w:pPr>
      <w:r>
        <w:rPr>
          <w:rFonts w:ascii="IRNazanin" w:hAnsi="IRNazanin" w:eastAsia="IRNazanin"/>
          <w:color w:val="111111"/>
          <w:sz w:val="28"/>
          <w:sz w:val="28"/>
          <w:szCs w:val="28"/>
          <w:rtl w:val="true"/>
          <w:lang w:bidi="fa-IR"/>
        </w:rPr>
        <w:t>علی بن بابویه و حلاج</w:t>
      </w:r>
    </w:p>
    <w:p>
      <w:pPr>
        <w:pStyle w:val="BookText"/>
        <w:rPr/>
      </w:pPr>
      <w:r>
        <w:rPr>
          <w:rFonts w:ascii="IRNazanin" w:hAnsi="IRNazanin" w:eastAsia="IRNazanin"/>
          <w:color w:val="111111"/>
          <w:sz w:val="28"/>
          <w:sz w:val="28"/>
          <w:szCs w:val="28"/>
          <w:rtl w:val="true"/>
          <w:lang w:bidi="fa-IR"/>
        </w:rPr>
        <w:t>حلاج، برای فریفتن شیعیان به مناطق گوناگون سفر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فریفتن مردم قم، به این شهر می آید، نامه ای به علی بن بابویه می نویسد و از وی دعوت می کند به اعتقاد وی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بابویه، نامه او را پاره و با او مقابله و برخورد کرد که در پی آن، حلاج در قم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حلاج به خطا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 کرد با سحر و شعبده بازی می تواند ابن بابویه را بفریبد و با فریفتن آن، بقیه مردم قم را پیرو خود سازد، غافل از اینکه ابن بابویه درس معرفت و ولایت را از مکتب اهل بیت علیهم السلام فراگرفته است و هرگز فریب او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حلاج اینجا هم رسوا شد و مردم قم از شرش خلاص شدند</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522" w:name="__RefHeading___Toc1784761_2281741623"/>
      <w:bookmarkStart w:id="523" w:name="_Toc230"/>
      <w:bookmarkEnd w:id="522"/>
      <w:r>
        <w:rPr>
          <w:rtl w:val="true"/>
        </w:rPr>
        <w:t>نوشته های ابن بابویه</w:t>
      </w:r>
      <w:bookmarkEnd w:id="523"/>
    </w:p>
    <w:p>
      <w:pPr>
        <w:pStyle w:val="BookText"/>
        <w:rPr/>
      </w:pPr>
      <w:r>
        <w:rPr>
          <w:rFonts w:ascii="IRNazanin" w:hAnsi="IRNazanin" w:eastAsia="IRNazanin"/>
          <w:color w:val="111111"/>
          <w:sz w:val="28"/>
          <w:sz w:val="28"/>
          <w:szCs w:val="28"/>
          <w:rtl w:val="true"/>
          <w:lang w:bidi="fa-IR"/>
        </w:rPr>
        <w:t>نوشته های ابن بابویه</w:t>
      </w:r>
    </w:p>
    <w:p>
      <w:pPr>
        <w:pStyle w:val="BookText"/>
        <w:rPr/>
      </w:pPr>
      <w:r>
        <w:rPr>
          <w:rFonts w:ascii="IRNazanin" w:hAnsi="IRNazanin" w:eastAsia="IRNazanin"/>
          <w:color w:val="111111"/>
          <w:sz w:val="28"/>
          <w:sz w:val="28"/>
          <w:szCs w:val="28"/>
          <w:rtl w:val="true"/>
          <w:lang w:bidi="fa-IR"/>
        </w:rPr>
        <w:t>وی نوشته های فراوانی در علوم و معارف اسلامی دارد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تنها اثری که از کتاب های ایشان به دست آمده، الامامة و التبصرة من الحیرة است که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تحقیقات مدرسه امام المهدی قم چاپ شده و پیرامون امامت است</w:t>
      </w:r>
      <w:r>
        <w:rPr>
          <w:rFonts w:eastAsia="IRNazanin" w:cs="IRNazanin"/>
          <w:color w:val="111111"/>
          <w:sz w:val="28"/>
          <w:szCs w:val="28"/>
          <w:rtl w:val="true"/>
          <w:lang w:bidi="fa-IR"/>
        </w:rPr>
        <w:t>.</w:t>
      </w:r>
    </w:p>
    <w:p>
      <w:pPr>
        <w:pStyle w:val="Heading5"/>
        <w:numPr>
          <w:ilvl w:val="4"/>
          <w:numId w:val="1"/>
        </w:numPr>
        <w:rPr/>
      </w:pPr>
      <w:bookmarkStart w:id="524" w:name="__RefHeading___Toc1784763_2281741623"/>
      <w:bookmarkStart w:id="525" w:name="_Toc231"/>
      <w:bookmarkEnd w:id="524"/>
      <w:r>
        <w:rPr>
          <w:rtl w:val="true"/>
        </w:rPr>
        <w:t>وفات ابن بابویه</w:t>
      </w:r>
      <w:bookmarkEnd w:id="525"/>
    </w:p>
    <w:p>
      <w:pPr>
        <w:pStyle w:val="BookText"/>
        <w:rPr/>
      </w:pPr>
      <w:r>
        <w:rPr>
          <w:rFonts w:ascii="IRNazanin" w:hAnsi="IRNazanin" w:eastAsia="IRNazanin"/>
          <w:color w:val="111111"/>
          <w:sz w:val="28"/>
          <w:sz w:val="28"/>
          <w:szCs w:val="28"/>
          <w:rtl w:val="true"/>
          <w:lang w:bidi="fa-IR"/>
        </w:rPr>
        <w:t>وفات ابن بابویه</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قم وفات کرد</w:t>
      </w:r>
      <w:r>
        <w:rPr>
          <w:rStyle w:val="FootnoteAnchor"/>
          <w:rtl w:val="true"/>
        </w:rPr>
        <w:footnoteReference w:id="376"/>
      </w:r>
      <w:r>
        <w:rPr>
          <w:rFonts w:ascii="IRNazanin" w:hAnsi="IRNazanin" w:eastAsia="IRNazanin"/>
          <w:color w:val="111111"/>
          <w:sz w:val="28"/>
          <w:sz w:val="28"/>
          <w:szCs w:val="28"/>
          <w:rtl w:val="true"/>
          <w:lang w:bidi="fa-IR"/>
        </w:rPr>
        <w:t>و پیکرش در شهر قم به خاک سپرده شد و اینک مزارش مرکز توجه شیفتگان ولایت و اهل بیت علیهم السلام است</w:t>
      </w:r>
      <w:r>
        <w:rPr>
          <w:rFonts w:eastAsia="IRNazanin" w:cs="IRNazanin"/>
          <w:color w:val="111111"/>
          <w:sz w:val="28"/>
          <w:szCs w:val="28"/>
          <w:rtl w:val="true"/>
          <w:lang w:bidi="fa-IR"/>
        </w:rPr>
        <w:t>.</w:t>
      </w:r>
    </w:p>
    <w:p>
      <w:pPr>
        <w:pStyle w:val="Heading4"/>
        <w:numPr>
          <w:ilvl w:val="3"/>
          <w:numId w:val="1"/>
        </w:numPr>
        <w:rPr/>
      </w:pPr>
      <w:bookmarkStart w:id="526" w:name="__RefHeading___Toc1784765_2281741623"/>
      <w:bookmarkStart w:id="527" w:name="_Toc232"/>
      <w:bookmarkEnd w:id="526"/>
      <w:r>
        <w:rPr/>
        <w:t>4</w:t>
      </w:r>
      <w:r>
        <w:rPr>
          <w:rtl w:val="true"/>
        </w:rPr>
        <w:t xml:space="preserve">. </w:t>
      </w:r>
      <w:r>
        <w:rPr>
          <w:rtl w:val="true"/>
        </w:rPr>
        <w:t>شیخ صدوق</w:t>
      </w:r>
      <w:bookmarkEnd w:id="52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وی فرزند بزرگ ابن بابویه بود و داناترین فرزند پدرش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پدرش، در فقاهت، فتوا و علم جای پدر را گرفت و میان مردم جایگاه والایی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علم و عمل را به هم آمیخته بود و عالمی عامل و در پرتو عنایت امام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خدمات بزرگی به قلم و زبان، به مکتب تشیع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 قم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سلطه آل بویه که از طرفداران تشیع بودند، رکن الدوله بویه از ایشان درخواست کرد به شهر ری منتقل شود و در نشر آثار اهل بیت علیهم السلام در آن دیار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نیز برای ایفای مسئولیتی که خدا بر دوشش گذاشته بود، دعوت وی را اجابت گفت و به ری رفت و آنجا ساکن شد</w:t>
      </w:r>
      <w:r>
        <w:rPr>
          <w:rFonts w:eastAsia="IRNazanin" w:cs="IRNazanin"/>
          <w:color w:val="111111"/>
          <w:sz w:val="28"/>
          <w:szCs w:val="28"/>
          <w:rtl w:val="true"/>
          <w:lang w:bidi="fa-IR"/>
        </w:rPr>
        <w:t>.</w:t>
      </w:r>
      <w:r>
        <w:rPr>
          <w:rStyle w:val="FootnoteAnchor"/>
          <w:rtl w:val="true"/>
        </w:rPr>
        <w:footnoteReference w:id="37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اخذ دانش و حدیث، به شهرهای زیادی چون خراسان، استرآباد، نیشابور، سمرقند، بلخ، بغداد، همدان، مکه و مدینه و کوفه سفر کرد و از استادان و بزرگان آنها حدیث فرا گرفت که تعدادشان بیش از دویست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شاگردان بسیاری تربیت کرد که هر کدام، از بزرگان و ارکان مکتب تشیع به شمار می روند</w:t>
      </w:r>
      <w:r>
        <w:rPr>
          <w:rFonts w:eastAsia="IRNazanin" w:cs="IRNazanin"/>
          <w:color w:val="111111"/>
          <w:sz w:val="28"/>
          <w:szCs w:val="28"/>
          <w:rtl w:val="true"/>
          <w:lang w:bidi="fa-IR"/>
        </w:rPr>
        <w:t>.</w:t>
      </w:r>
      <w:bookmarkStart w:id="528" w:name="pg3912_27892"/>
    </w:p>
    <w:p>
      <w:pPr>
        <w:pStyle w:val="BookText"/>
        <w:rPr/>
      </w:pPr>
      <w:bookmarkEnd w:id="528"/>
      <w:r>
        <w:rPr>
          <w:rFonts w:ascii="IRNazanin" w:hAnsi="IRNazanin" w:eastAsia="IRNazanin"/>
          <w:color w:val="111111"/>
          <w:sz w:val="28"/>
          <w:sz w:val="28"/>
          <w:szCs w:val="28"/>
          <w:rtl w:val="true"/>
          <w:lang w:bidi="fa-IR"/>
        </w:rPr>
        <w:t>پیوسته در خدمت مکتب تشیع بود و کتاب های فراوانی نوشت که عالمان اسلام در علوم و فنون گوناگون اسلامی پیوسته به آن توجه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آثار او، بیش از دویست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که در طول قرن های متمادی فقیهان شیعه از آن استفاده کرده اند؛ عیون اخبار الرضا کتابی بی نظیر در نوع خودش است؛ خصال؛ معانی الاخبار؛ ثواب الاعمال؛ کمال الدین؛ المقنع؛ فضائل الشیعة؛ صفات الشیعة؛ علل الشرایع؛ التوحید کتابی بی همتا در بیان اعتقاد شیعه در توحید است و الاعتقادات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ری رحلت کرد و پیکرش در همان جا مدفون شد که قبر و بارگاهش در شهر ری مشهور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کرامت های وی اینکه بعد از صدها سال که قبرش مخروبه شده بود و قبرش را برای تعمیر باز کردند، پیکر پاکش هنوز سالم بود و حتی اثر حنا در ناخن هایش به جای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در عهد حکومت فتحعلی شاه قاجار اتفاق افتاد و خود شاه، برای به یقین رسیدن به آنجا رفت</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529" w:name="__RefHeading___Toc1784767_2281741623"/>
      <w:bookmarkStart w:id="530" w:name="_Toc233"/>
      <w:bookmarkEnd w:id="529"/>
      <w:r>
        <w:rPr/>
        <w:t>5</w:t>
      </w:r>
      <w:r>
        <w:rPr>
          <w:rtl w:val="true"/>
        </w:rPr>
        <w:t xml:space="preserve">. </w:t>
      </w:r>
      <w:r>
        <w:rPr>
          <w:rtl w:val="true"/>
        </w:rPr>
        <w:t>قاسم بن علاء آذربایجانی</w:t>
      </w:r>
      <w:bookmarkEnd w:id="530"/>
    </w:p>
    <w:p>
      <w:pPr>
        <w:pStyle w:val="Heading5"/>
        <w:numPr>
          <w:ilvl w:val="4"/>
          <w:numId w:val="1"/>
        </w:numPr>
        <w:rPr/>
      </w:pPr>
      <w:bookmarkStart w:id="531" w:name="__RefHeading___Toc1784769_2281741623"/>
      <w:bookmarkStart w:id="532" w:name="_Toc234"/>
      <w:bookmarkEnd w:id="531"/>
      <w:r>
        <w:rPr>
          <w:rtl w:val="true"/>
        </w:rPr>
        <w:t>اشاره</w:t>
      </w:r>
      <w:bookmarkEnd w:id="53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علاء آذربایجانی</w:t>
      </w:r>
    </w:p>
    <w:p>
      <w:pPr>
        <w:pStyle w:val="BookText"/>
        <w:rPr/>
      </w:pPr>
      <w:r>
        <w:rPr>
          <w:rFonts w:ascii="IRNazanin" w:hAnsi="IRNazanin" w:eastAsia="IRNazanin"/>
          <w:color w:val="111111"/>
          <w:sz w:val="28"/>
          <w:sz w:val="28"/>
          <w:szCs w:val="28"/>
          <w:rtl w:val="true"/>
          <w:lang w:bidi="fa-IR"/>
        </w:rPr>
        <w:t>وی اهل آذربایجان و از وکیلان امام زمان عج الله تعالی فرجه الشریف و خود، از کسانی بود که حضرت حجت را دیدار کرد و بر معجزه های آن حضرت آگاه شده بود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او ساکن سرزمین ران از مناطق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صغرا، پیوسته با امام زمان عج الله تعالی فرجه الشریف در ارتباط بود و همواره توقیع هایی از ناحیه مقدسه به وی می رسید و از افرادی بود که ولیّ عصر عج الله تعالی فرجه الشریف عنایت و توجه ویژه ای به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استادان و بزرگان کلینی است و کلینی در کافی، برای وی طلب رحمت کرده است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مطلب دیگر اینکه محققان علم رجال، این فرد را با قاسم بن علاء همدانی یکی دانسته اند و گویا وی از قبیله همدان و ساکن آذربایجان بوده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به هر حال، وی یکی از بزرگان شیعه و وکیل معصومان علیهم السلام در آن منطقه بوده و خدمات بزرگی در آن منطقه به مکتب تشیع ارائه داده است و در آن منطقه، افراد بسیاری به برکت ایشان به مکتب تشیع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پیوسته با ناحیه مقدسه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نقل کلینی، وی در نامه هایی به امام زمان عج الله تعالی فرجه الشریف، برای سلامت فرزندانش طلب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نمی رسد و همه پسرانش از دنیا می روند، ولی هنگامی که فرزندش حسن که بعد از او در وکالت جانشین پدرش شد به دنیا آمد، در نامه ای به ناحیه مقدسه برای بقای وی طلب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باقی می ماند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بنا به نقلی دیگر، وی سه نامه به امام زمان عج الله تعالی فرجه الشریف می نویسد و خواسته هایی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وی بالا رفته و فرزندی ندارد، ولی در پاسخ، از سوی حضرت ضمن اجابت دیگر خواسته ها، درباره این حاجت وی هیچ پاسخی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چهارمی به ناحیه مقدسه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فرزند ذکوری که سبب چشم روشنی اش شود، روزی فرما و این حمل را که از آن اوست، فرزند ذکور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رسیدن پاسخ نامه نمی دانست کنیزش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نامه، متوجه می شود کنیزش حامله بوده است و چندی بعد، پسری بر وی به دنیا می آید</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533" w:name="__RefHeading___Toc1784771_2281741623"/>
      <w:bookmarkStart w:id="534" w:name="_Toc235"/>
      <w:bookmarkEnd w:id="533"/>
      <w:r>
        <w:rPr>
          <w:rtl w:val="true"/>
        </w:rPr>
        <w:t>آخرین روزهای عمر وی</w:t>
      </w:r>
      <w:bookmarkEnd w:id="534"/>
    </w:p>
    <w:p>
      <w:pPr>
        <w:pStyle w:val="BookText"/>
        <w:rPr/>
      </w:pPr>
      <w:r>
        <w:rPr>
          <w:rFonts w:ascii="IRNazanin" w:hAnsi="IRNazanin" w:eastAsia="IRNazanin"/>
          <w:color w:val="111111"/>
          <w:sz w:val="28"/>
          <w:sz w:val="28"/>
          <w:szCs w:val="28"/>
          <w:rtl w:val="true"/>
          <w:lang w:bidi="fa-IR"/>
        </w:rPr>
        <w:t>آخرین روزهای عمر وی</w:t>
      </w:r>
    </w:p>
    <w:p>
      <w:pPr>
        <w:pStyle w:val="BookText"/>
        <w:rPr/>
      </w:pPr>
      <w:r>
        <w:rPr>
          <w:rFonts w:ascii="IRNazanin" w:hAnsi="IRNazanin" w:eastAsia="IRNazanin"/>
          <w:color w:val="111111"/>
          <w:sz w:val="28"/>
          <w:sz w:val="28"/>
          <w:szCs w:val="28"/>
          <w:rtl w:val="true"/>
          <w:lang w:bidi="fa-IR"/>
        </w:rPr>
        <w:t xml:space="preserve">وی عمر طولانی داشت و در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درباره رویدادهای روزهای آخر عمر وی، روایت مفصلی نقل کرده است که جنبه های بیشتری از شخصیت ممتاز او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معلوم می شود وی جایگاه خاصی نزد حضرت داشت و او خدمات زیادی در منطقه آذربایجان در ترویج مکتب اهل بیت علیهم السلام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پیراهنی نیز از حضرت رضا علیه السلام به یادگار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روایت این است که صفوانی می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بن علاء را در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دیدم، در حالی که از هشتاد سالگی نابینا شده بود و امام هادی و عسکری علیهماالسلام را دیده بود، ولی به معجزه حضرت ولیّ عصر عج الله تعالی فرجه الشریف هفت روز مانده به وفاتش، چشمانش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 ران از ناحیه آذربایجان، نزد قاسم مقیم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توقیع های حضرت ولیّ عصر عج الله تعالی فرجه الشریف به وی می رسید، ولی ناگاه دو ماه ارسال این توقیع ها متوقف</w:t>
      </w:r>
      <w:bookmarkStart w:id="535" w:name="pg3912_27893"/>
    </w:p>
    <w:p>
      <w:pPr>
        <w:pStyle w:val="BookText"/>
        <w:rPr/>
      </w:pPr>
      <w:bookmarkEnd w:id="535"/>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ناراحتی و نگرانی قاسم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پیکی از عراق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شکرانه این خبر به سجده شکر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به حضورش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پیچیده به قاسم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آن را گرفت و بوسید و به کاتبش ابن ابی سلمه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حضرت نوشته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پس از ورود این نامه، قاسم خواهد مرد و هفت قطعه پارچه نیز به عنوان کفن به وی ارسال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پارچه ها را گرفت و افزون بر اینها قاسم لباسی داشت که آن را ابوالحسن الرضا علیه السلام به وی هدیه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دوستی داشت به نام عبدالرحمان بن محمد بدری که به شدت ناصبی بود، ولی در امور دنیوی با قاسم دوستی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برای اینکه وی را هدایت کند، نامه را بر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وقتی بر جمله های یاد شده مبنی بر تاریخ وفات قاسم رسید، رو به قاسم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ساز، تو مردی عاقل و فاضل در دین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تَدْری نَفْسٌ ما ذا تَکْسِبُ غَدًا وَ ما تَدْری نَفْسٌ بِأَیِّ أَرْضٍ تَمُوتُ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غیب اوست و هیچ کس را بر اسرار غیبش آگاه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تمام کن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رسولانی که آنان را برگزیده و مراقبینی از پیش رو و پشت سر برای آنها قرار می دهد و مولایم رسولی است که مرضیّ خداست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سپس قاسم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دانستم چنین می کنی، ولی تاریخ را یادداشت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تاریخ من مُردم، تو به فکر خود باش و اگر زنده ماندم، خواهم دانست که ادعایم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 پس از رسیدن آن نامه، قاسم تب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اش رو به فزونی رفت و به رختخواب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جعفر بن حجدر و گروهی مشغول گریستن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قاسم با تکیه بر دستانش برخاست و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علی، ای حسن، ای حسین، ای مولای من، شفیعان من نزد خدای عزوجل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ها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سوم، هنگامی که به یا موسی و یا علی رسید، یک بار مژگان چشم هایش همچون گیاه شقایق النعمان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وی دوباره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میان شیعه و سنی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به دیدنش می آمدند و به وی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عبداللّه مسعودی که قاضی القضات بغداد بود نیز به دیدن وی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 طلوع فجر روز چهلم، قاسم بن علاء همان گونه که حضرت صاحب الامر فرموده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خبر به گوش عبدالرحمان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ناصبی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پای برهنه و حسرت فراوان در حالی که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کوی و برزن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وی سبب شگفتی مردم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با توجه به اینکه با قاسم در یک مذهب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چیست که با خود می کنی؟ وی در پاسخ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که من چیزی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اتفاق، او شیعه شد و از مذهب و مرام خویش بازگشت و زمین های بسیاری را وقف ناحیه مقدسه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مدتی، توقیعی از ناحیه مقدسه در تعزیت، به حسن، فرزند قاسم رسید که در آخرش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بر طاعت خود موفق و از معصیت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پدرت را برای تو پیشوا و کارهای وی را برای تو اسوه قرار دادیم</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از این سخن فهمیده می شود که پس از قاسم، فرزندش به جای پدر امر وکالت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قاسم بن علاء، در عهد نیابت حسین بن روح، در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بوده است</w:t>
      </w:r>
      <w:r>
        <w:rPr>
          <w:rFonts w:eastAsia="IRNazanin" w:cs="IRNazanin"/>
          <w:color w:val="111111"/>
          <w:sz w:val="28"/>
          <w:szCs w:val="28"/>
          <w:rtl w:val="true"/>
          <w:lang w:bidi="fa-IR"/>
        </w:rPr>
        <w:t>.</w:t>
      </w:r>
    </w:p>
    <w:p>
      <w:pPr>
        <w:pStyle w:val="Heading3"/>
        <w:numPr>
          <w:ilvl w:val="2"/>
          <w:numId w:val="1"/>
        </w:numPr>
        <w:rPr/>
      </w:pPr>
      <w:bookmarkStart w:id="536" w:name="__RefHeading___Toc1784773_2281741623"/>
      <w:bookmarkStart w:id="537" w:name="_Toc236"/>
      <w:bookmarkEnd w:id="536"/>
      <w:r>
        <w:rPr>
          <w:rtl w:val="true"/>
        </w:rPr>
        <w:t>سخن پایانی</w:t>
      </w:r>
      <w:r>
        <w:rPr>
          <w:rtl w:val="true"/>
        </w:rPr>
        <w:t xml:space="preserve">: </w:t>
      </w:r>
      <w:r>
        <w:rPr>
          <w:rtl w:val="true"/>
        </w:rPr>
        <w:t>شهربانو مادر امام سجاد علیه السلام</w:t>
      </w:r>
      <w:bookmarkEnd w:id="537"/>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مادر امام سجاد علیه السلام</w:t>
      </w:r>
    </w:p>
    <w:p>
      <w:pPr>
        <w:pStyle w:val="BookText"/>
        <w:rPr/>
      </w:pPr>
      <w:r>
        <w:rPr>
          <w:rFonts w:ascii="IRNazanin" w:hAnsi="IRNazanin" w:eastAsia="IRNazanin"/>
          <w:color w:val="111111"/>
          <w:sz w:val="28"/>
          <w:sz w:val="28"/>
          <w:szCs w:val="28"/>
          <w:rtl w:val="true"/>
          <w:lang w:bidi="fa-IR"/>
        </w:rPr>
        <w:t>از آن جا که ایرانیان به واسطه این بانوی مکرّمه به اهل بیت علیهم السلام منسوب می شوند و به آن افتخار می کنند، شایسته است شیرازه پژوهش را در باب ایشان که بانویی ایرانی است به پایان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بانوی بزرگوار و سرور بانوان عصرش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فخر و مقامش همین بس که مفتخر به همسری سیدالشهدا علیه السلام و مادری امام زین العابدین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جده پیشوایان معصوم، از نسل امام سجاد علیه السلام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دخت یزدجرد، از نوادگان کسرا و معروف به شاه زنان، به معنای سرور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امیرمؤمنان، علی علیه السلام بدین نام نامیده است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شهربانویه</w:t>
      </w:r>
      <w:r>
        <w:rPr>
          <w:rStyle w:val="FootnoteAnchor"/>
          <w:rtl w:val="true"/>
        </w:rPr>
        <w:footnoteReference w:id="38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او را سلامة، سلافة، غزالة، سلمه، سادرة نیز نامیده اند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توجه امیرمؤمنان و انتخاب ایشان به همسری سیدالشهدا، خود به تنهایی گویای فضیلت آن بانوست و شایستگی یافتن بر مادریِ حجت های الهی، از ایمان و عقل بالای آن بانو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اخباری رسیده که از فضل آن بانو می گوید،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به فرزندش امام حسین علیه السلام سفارش کرد که به احسان و خوبی با آن بانو رفتار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شهربانو نیکی کن که او بانویی مرضیه است و برای تو از او فرزندی متولد شود که برترین اهل زمین بعد از توست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نقلی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فرزندی بر تو متولد شود که برترین مردمان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دیگر، امیرمؤمنان، علی علیه السلام خبر داد که او مادر معصومان بعدی خواهد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 اُمُّ الأوصِیاءِ الذُّرِیَّةِ الطّاهِرَة؛ او مادر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طاهر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نقل است که ایشان پیش از اینکه به اسارت درآید، مسلمان شده بود و سرّ این تقیه چنین بود که شهربانو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آمدن لشکر مسلمان، در عالم رؤیا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به خانه ما آمد و همراه امام حسین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برای حسین خواستگاری کرد و مرا به همسری ایشان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دوم، حضرت فاطمه زهرا علیهاالسلام را در خواب دیدم که نزدم آمد و اسلام را بر من عرضه کرد و من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شما غالب می شوند و تو به زودی به فرزندم حسین علیه السلام می رسی و هیچ کس در اسارت آسیبی به تو نمی رساند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درباره زمان اسارت آن بانو، سه نقل در کتاب های حدیثی و تاریخ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بانو در عهد خلیفه دوم به اسارت مسلمانان در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خلافت خلیفه سوم در فتح خراسان، مسلمانان دو نفر از دختران یزدجرد را نزد عثمان فرستادند و عثمان یکی را به امام حسین علیه السلام و دیگری را به امام حسن علیه السلام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خلافت امیرمؤمنان، علی علیه السلام حریث بن جابر را به طرف مشرق فرستاد و او دو نفر از دختران یزدجرد به سوی حضرت فرستاد و امام علی علیه السلام شهربانو را به همسری امام حسین علیه السلام و دیگری را به همسری محمد بن ابی بکر درآورد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روایت دوم و سوم، برخلاف روایت اول، به اسارت آن بانو به همراه خواهرش تصریح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محمدباقر مجلسی رحمه الله، درستی روایت اول را ضعیف می داند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اسارت دختران یزدجرد، بعد از کشته شدن یزدجرد بوده است و این امر، در خلافت عثمان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امام زین العابدین علیه السلام، بی شک در زمان خلافت علی علیه السلام بوده است و از شهربانو، فرزندی جز امام سجاد علیه السلام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احتمال ضعیف است که امام حسین علیه السلام با شهربانو در زمان عمر ازدواج کند و بعد از بیست سال، فرزندی از او به دنیا آید و در طول این مدت، هیچ فرزندی از وی متولد نشود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علامه بزرگوار باقر شریف قرشی نیز دو روایت نخست را رد می کند و روایت سوم را می پذیرد و آن را مشهورتر از دو روایت پیشین می شمارد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در مقابل، مرحوم محدث قمی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در زمان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و قوی تر می داند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به سند معتبر، از حضرت امام محمد باقر علیه السلام روایت کرده که چون دختر یزدجرد بن شهریار، آخرین پادشاه عجم را برای عمر آوردند و داخل مدینه کردند، همه دختران مدینه به تماشای او بیرون آمدند و مسجد مدینه از شعاع نورش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خواست روی او را ببیند،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باد دست هرمز که تو دست به فرزند او دراز کنی</w:t>
      </w:r>
      <w:r>
        <w:rPr>
          <w:rFonts w:eastAsia="IRNazanin" w:cs="IRNazanin"/>
          <w:color w:val="111111"/>
          <w:sz w:val="28"/>
          <w:szCs w:val="28"/>
          <w:rtl w:val="true"/>
          <w:lang w:bidi="fa-IR"/>
        </w:rPr>
        <w:t>.</w:t>
      </w:r>
      <w:r>
        <w:rPr>
          <w:rStyle w:val="FootnoteAnchor"/>
          <w:rtl w:val="true"/>
        </w:rPr>
        <w:footnoteReference w:id="39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گبرزاده مرا دشنام می دهد و خواست او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سخن او را نفهمیدی، پس چه گونه دانستی که دشنام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دستور داد کرد که در میان مردم ندا کنند و او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فروختن دختران پادشاهان، هر چند کافر باشند، ولی به او بگو یکی از مسلمانان را خود اختیار کند و او به همسری او در بیاید و مهرش را از بیت المال او حساب کن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مجلس را اختیار کن، آن سعادتمند آمد و دست بر دوش مبارک امام حسین علیه السلام گذاشت</w:t>
      </w:r>
      <w:r>
        <w:rPr>
          <w:rFonts w:eastAsia="IRNazanin" w:cs="IRNazanin"/>
          <w:color w:val="111111"/>
          <w:sz w:val="28"/>
          <w:szCs w:val="28"/>
          <w:rtl w:val="true"/>
          <w:lang w:bidi="fa-IR"/>
        </w:rPr>
        <w:t>... .</w:t>
      </w:r>
      <w:r>
        <w:rPr>
          <w:rStyle w:val="FootnoteAnchor"/>
          <w:rtl w:val="true"/>
        </w:rPr>
        <w:footnoteReference w:id="396"/>
      </w:r>
      <w:bookmarkStart w:id="538" w:name="pg3912_27896"/>
    </w:p>
    <w:p>
      <w:pPr>
        <w:pStyle w:val="Heading2"/>
        <w:numPr>
          <w:ilvl w:val="1"/>
          <w:numId w:val="1"/>
        </w:numPr>
        <w:rPr/>
      </w:pPr>
      <w:bookmarkStart w:id="539" w:name="__RefHeading___Toc1784775_2281741623"/>
      <w:bookmarkStart w:id="540" w:name="_Toc237"/>
      <w:bookmarkEnd w:id="538"/>
      <w:bookmarkEnd w:id="539"/>
      <w:r>
        <w:rPr>
          <w:rtl w:val="true"/>
        </w:rPr>
        <w:t>کتاب نامه</w:t>
      </w:r>
      <w:bookmarkEnd w:id="540"/>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آملی، سیدحیدر، جامع الاسرار،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کربن، عثمان یحیی،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خویی، معجم رجال الحدیث، مرکز نشر آثار آیت الله خویی، چاپ پنجم،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اول، اعلمی،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الکامل فی التاریخ، بیروت، دار صادر، چاپ ششم،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ابی طالب، قم، ذوی القربی،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 فهرست، چاپ طهران، تاریخ 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ابی الفرج، مقاتل الطالبیین،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 تهران، دفتر نشر فرهنگ،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محمدباقر، روضات الجنات، قم، اسماعیلیان،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افندی، عبدالله، ریاض العلماء، قم، منشورات مکتبه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عباس، خاندان نوبختی، کتاب خانه طهوری، چاپ سوم،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الهامی، داود، سیری در تاریخ تشیع، قم، انتشارات مکتب اسلام،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سیدمحسن، اعیان الشیعه، بیروت، دارالتعارف،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رجال برقی،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قم، مؤسسه نشر اسلامی،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احمد بن علی خطیب، تاریخ بغداد،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بیروت، دارالکتب العلمیة، چاپ سوم،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بیاضی، علی بن یونس، الصراط المستقیم، نجف، حیدریه،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تجلی پور، مهدی، دائرة المعارف دانش بشر، تهران، امیر کبیر،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محمدتقی، قاموس الرجال، قم، جامعه مدرسین،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تنکابنی، میرزا محمد، قصص العلما، قم، انتشارات حضور،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حیات فکری امامان شیعه، قم، انصاریان،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شرح نهج البلاغه، تهران، دفتر نشر فرهنگ،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نامه دانشوران، قم،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شیخ حسن، وسائل الشیعه، قم، نشر مؤسسه آل البیت، چاپ سوم،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یاقوت، معجم البلدان، بیروت، دارالکتب،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عبدالله بن جعفر، قاموس الرجال، تهران، مکتبه نینوی،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خیرالدین، زرکلی، الاعلام، بیروت، دارالعلم للملایین، چاپ هفتم،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خیری، محمود، دانشمندان نامی اسلام، تهران، انتشارات عطایی،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امام علی علیه السلام، تهران، تدوین و نشر پژوهشگاه فرهنگ و اندیشه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دوانی، علی، مفاخر اسلام، بنیاد فرهنگی امام رضا علیه السلام،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لغت نامه دهخدا، تهران، نشر مؤسسه 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احمد بن داود، اخبار الطوال، بیروت، دارالکتب العلمیه،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احمد بن عثمان، تاریخ اسلام،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بیروت، دارالکتاب العربی، چاپ سوم،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سیر اعلام النبلاء، بیروت، مؤسسه الرسالة، چاپ یازدهم،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میزان الاعتدال، بیروت، دارالکتب العلمیه،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راویان مشترک، مرکز مطالعات و تحقیقات اسلامی، قم، دفتر تبلیغات اسلامی،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زراری، ابی غالب، رسالة فی آل اعین، اصفهان، مطبعة ربانی،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محاضرات فی الالهیات، قم، مرکز العالمی الاسلامی،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الطرئف، قم، چاپ خانه خیام،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شبستری، عبدالحسین النور الهادی الی اصحاب امام الهادی، قم، مکتبه التاریخیة،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هبة الدین، الدلایل و المسایل، بغداد، مطبعة نجاح،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مسالک الافهام، قم، تحقیق و نشر مؤسسه معارف اسلامی،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مطهری، خدمات متقابل اسلام و ایران، صدرا، چاپ دوازدهم،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آغا بزرگ تهرانی، الذریعة، قم، اسماعیلیان، چاپ سوم،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 طبقات اعلام الشیعه، قم، اسماعیلیان،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شیخ حسن، اثبات الهداة، قم، مطبعة العلمیة،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کمال الدین، عیون اخبار الرضا، تهران، منشورات اعلمی،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جامعه مدرسین، چاپ چهارم،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تهذیب الاحکام،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خرسان حسن، بیروت، دارالاضواء، چاپ سوم،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رجال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قم، مؤسسه نشر اسلامی، چاپ دوم،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الاختصاص،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مؤسسه نشر اسلامی، قم، چاپ هفتم،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الارشاد، قم، تحقیق و نشر مؤسسه آل البیت،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الفصول المختاره،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صفری، صلاح الدین، الوافی بالوفیات، بیروت، دار احیاء التراث العربی،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الاحتجاج، قم، منشورات رضی،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ابراهیم، بیروت، روائع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الغیبة، مؤسسة المعارف الاسلامیة، چاپ سوم،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 فهرست،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طباطبایی، قم، مکتبة طباطبایی،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عبدالحسین شبستری، احسن التراجم، کنگره جهانی امام رضا علیه السلام،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احمد بن علی بن حجر، الاصابة، بیروت، دارالکتب،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 تهذیب التهذیب،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عطاردی، عزیز الله، راویان امام رضا علیه السلام، کنگره جهان امام رضا علیه السلام،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حسن بن یوسف، خلاصة الاقوال،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قم، نشر الفقاهة، چاپ دوم،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کشف المراد،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حسن زاده آملی، جامعه مدرسین، چاپ ششم،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قرشی، باقر حیات الامام زین العابدین، بیروت، دارالاضواء،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قم، اسوه، چاپ دوم،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منتهی الامال، قم، دلیل ما،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سیدطیب جزایری، بیروت، دارالسرور،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محمد بن حسن، تاریخ قم،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حسن، تهران، انتشارات توس،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محمد بن حسن صفار، بصائر الدرجات،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باغی، قم، چاپ کتاب خانه آیت الله مرعشی،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محمدتقی، اصول 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بیروت، دارالاضواء، چاپ سوم،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ابی علی، منتهی المقال، قم، آل البیت،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ملا صالح، شرح اصول کافی، بیروت، دار احیاء،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محمدتقی، الوجیزه، ترتیب عبدالله سهرابی، بیروت، اعلمی،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ایران، دارالکتب،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 مهدی موعود،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ارومیه ای، مسجد جمکران، چاپ چهارم،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زاده، علی، اصحاب امام صادق علیه السلام، تهران، مدرسه چهل ستون،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مزی، جمال الدین یوسف، تهذیب الکمال، بیروت، دارالفکر،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ممقانی، سید عبدالله، تنقیح المقال،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محی الدین ممقانی، قم، تحقیق و نشر مؤسسه آل البیت، چاپ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احمد بن علی، رجال 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نائینی، بیروت، دارالاضواء،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حسین بن احمد، تاریخ کوفه، بیروت، دارالاضواء،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ابن ابی زینب، الغیبة،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 مکتبة الصدوق،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دارالسلام، نشر هفت،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عطار، تذکرة الاولیاء،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محمدخان قزوینی، انتشارات گنجینه،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قتال، روضة الواعظین،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خرسان، منشورات رضی،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هلالی، سلیم بن قیس، اسرار آل محمد صلی الله علیه و آله،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قم، نشر الهادی، چاپ سوم،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ایران، دارالکتب العلمیة،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الهامی، سیری در تاریخ تشیع، قم، انتشارات مکتب اسلام،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المغازی،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جونس، بیروت، عالم الکتب،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تهران، انتشارات صدرا،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قم، انتشارات جامعه مدرسین، سال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ملل و نحل، قم، انتشارات جامعه مدرسین،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الکوفه،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الهامی، سیری در تاریخ تشیع،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قم، اسوه،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ماده ولی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رجال، قم، مؤسسه نشر اسلامی،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بیروت، مؤسسه اعلمی،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بیروت، مؤسسه اعلمی،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بهبودی، میثم تمار، ایران، شرکت چاپ خانه خراسان،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محققین، دانشنامه امام علی علیه السلام، تهران، پژوهشگاه فرهنگ و اندیشه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شرح نهج البلاغه، تهران، دفتر نشر فرهنگ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بیروت، دارالکتب،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ایران، دارالکتب،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خویی، معجم رجال الحدیث، قم، مرکز نشر آثار آیت الله خویی،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دیگر آمده است که میثم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مولایم به من گفته است دست و پایت و زبانت را قطع می کنند و بر دار می 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این کار را می کند؟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کنیز زناکار عبیدالله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عبیدالله غضبناک 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دست و پایت را می برّم و زبانت را نمی برم که دروغ مولایت ظاهر شود رجال طوسی،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الامال، قم، انتشارات دلیل ما،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قم، مؤسسه آل بیت،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مهدی خراسانی، قم، منشورات رضی،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شوشتری، قاموس الرجال، قم، جامعه مدرسین،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هلالی، اسرار آل محمد صلی الله علیه و آله، ترجمه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زنجانی، نشر الهادی،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اسرار آل محمد صلی الله علیه و آله،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زینب نعمانی، غیبت نعمانی،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غفاری، تهران، مکتبة الصدوق، صص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صلی الله علیه و آله،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بیروت، دارالکتب،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حیدر آملی، جامع الاسرار، تحقیق و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کربن و عثمان یحیی، تهران،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محمدباقر اصفهانی، روضات الجنات، قم، انتشارات اسماعیلیان،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محمدباقر اصفهانی، روضات الجنات، قم، انتشارات اسماعیلیان،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قم، انتشارات ذوی القربی،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طرائف، قم، چاپ خانه قیام،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قم، انتشارات جامعه مدرسین،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محدث زاده، اصحاب امام صادق علیه السلام، تهران، مدرسه چهل ستون،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دانشوران،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 معرب سیستان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ابطحی، تهذیب المقال، 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 بزرگ تهرانی، الذریعة،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یحضره الفقیه،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خراسان، بیروت، دارالاضواء،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 طوسی،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العزیز طباطبایی، مکتبة المحقق الطباطبایی،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جابر بن حیان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خیری، دانشمند نامی اسلام، تهران، انتشارات عطایی،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الهلال،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سال دهم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Berthelotm 1827 - 1907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شیمی دان معروف و سیاست مدار مشهور فرانسه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حرف ج، ذیل جابر بن حیان؛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الدین شهرستانی، الدلائل و المسائل، بغداد، نجاح،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تجلی پور، دائرة المعارف دانش بشر، تهران، انتشارات امیرکبیر،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بن حسن قمی، تاریخ قم،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حسن، تهران، انتشارات توس،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بن حسن قمی، تاریخ قم،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حسن، تهران، انتشارات توس،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بن حسن قمی، تاریخ قم،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حسن، تهران، انتشارات توس،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های رجالی دو نفر به اسم آدم بن عبداللّه قمی و آدم بن عبداللّه بن سعد اشعری قمی ذکر شده است، ولی نظر عمده محققان بر این است که این دو، یک نفر هستند و آدم بن عبداللّه، همان آدم بن عبداللّه بن سعد اشعری قمی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این دو نفر را یکی دانسته 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قاموس الرجال،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میرزا محمد استرآبادی در منهج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محقق دانشمند استاد محی الدین ممقانی در حاشیه تنقیح المقال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بودن این دو راوی، نزد من قطعی و مسلّم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حاشیه فرزند مؤلف،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علی مازندانی، منتهی المقال، قم، آل بیت،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معالم العلماء، تهران، مطبعه فردین،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محمد بن حسن الصفار، بصائر الدرجات، قم، طبع کتاب خانه آیت اللّه مرعشی،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بخش هایی از نامه امام صادق علیه السلام به عبداللّه نجاشی،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اختصاص مفید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عبدالحسین شبستری، احسن التراجم، مشهد، گنگره جهانی امام رضا علیه السلام،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رسولی محلاتی، تهران، دفتر نشر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برگرداندن آن اموال، بدین دلیل بود که آنها از پول حلال نبودند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 طالب، قم، انتشارات ذوی القربی،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ابوجریرطبری، تاریخ طبری،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ابراهیم، بیروت، روائع التراث العربی،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عمر ثقفی، در گذشته به سال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یکی از والیان بنی امیه و از نزدیکان حجاج بن یوسف بود که از سوی هشام بن عبدالملک، ولایت عراق، خراسان و یمن را عهده 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یزید بن ولید، وی را از استانداری عزل و در دمشق حبس کرد و در زندان مرد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رجال برقی، اصحاب امام کاظم علیه السلام،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اصحاب امام رضا علیه السلام، 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اصحاب امام جواد علیه السلام، 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رجال شیخ طوسی،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اصحاب امام کاظم علیه السلام،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امام رضا علیه السلام و بعد از آن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ثقه هستند و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اصحاب امام جواد علیه السلام ؛ معجم رجال الحدیث،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فقهاء 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10314</w:t>
      </w:r>
      <w:r>
        <w:rPr>
          <w:rFonts w:ascii="IRNazanin" w:hAnsi="IRNazanin" w:eastAsia="IRNazanin"/>
          <w:b w:val="false"/>
          <w:b w:val="false"/>
          <w:bCs w:val="false"/>
          <w:i w:val="false"/>
          <w:i w:val="false"/>
          <w:iCs w:val="false"/>
          <w:color w:val="333333"/>
          <w:sz w:val="20"/>
          <w:sz w:val="20"/>
          <w:szCs w:val="20"/>
          <w:rtl w:val="true"/>
        </w:rPr>
        <w:t>؛ مفید، الاختصاص،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قم، جامعه مدرسین،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اختصاص مفید،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33442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اثبات الهداة، قم، مطبعة العلمیة،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اختصاص،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فهرست،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الافهام، تحقیق و نشر مؤسسه معارف اسلامی،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نجاشی،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الله عطاردی، راویان امام رضا علیه السلام در مسند الرضا، کنگره جهانی امام رضا علیه السلام،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250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اصحاب امام جواد علیه السلام، 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کشی به جای علی بن مهزیار، علی بن ریان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آیت الله خویی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همان علی بن مهزیار است؛ چون علی بن ریان جزو اصحاب امام رضا علیه السلام ذکر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نام کتاب های وی،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فهرست ابن ندیم،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صدر، تأسیس الشیعه، بیروت، دارالرائد،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الفصول المختار، قم، کنگره شیخ مفید،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راویان مشترک، مرکز مطالعات و تحقیقات اسلامی دفتر تبلیغات،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خطیب بغدادی، تاریخ بغداد، بیروت، دارالکتب العلمیه،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راویان امام رضا علیه السلام،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حجر عسقلانی، تهذیب التهذیب، دارالفکر، بیروت،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ذهبی، میزان الاعتدال، اول، دارالکتب العلمیه، بیروت،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جمال الدین مزی، تهذیب الکمال، دارالفکر، بیروت،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راویان امام رضا علیه السلام،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شبستری، النوار الهادی، الی اصحاب الامام هادی علیه السلام، قم، مکتبة التاریخیة المختصة،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حوادث سال های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عثمان ذهبی، تاریخ اسلام،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عبدالسلام، بیروت، دارالکتاب العربی،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بیروت، دارالصادر،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 الله محمد بن زیاد معروف به ابن اعرابی، اهل کوفه و عالم به علم لغت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علمی ابن اعرابی حاضر می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صد نفر در آن مجلس حاضر می شدند و از وی می پرسیدند و او بدون مراجعه به کتابی پاسخ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جندب، شاگرد امام کاظم علیه السلام و وکیل ایشان و امام رضا علیه السلام بود و از نزدیکان آنان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عابدی بی نظیر بود و سخنانی از ائمه درباره اش ذکر شده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خلاصة الاقوال،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الفن الخامس، المقالة السادسة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 را به سبب نقل حدیث از مرجع های ضعیف و اعتماد کردن به مراسیل و اهل غلو، به ری تبعید کرد و دیگر وی را برنگردانید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ابتدای ورود به قم، در خانه احمد بن محمد بن عیسی به سر می برد، ولی بعدها بسیار شهرت یافت و محدثان قم از وی دوری جستند و احمد، وی را از قم بیرون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نجاشی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ابوسمینه در نقل حدیث، سخت ضعیف بود و هرگز اعتماد کردنی نبود و در کوفه به محدثی دروغگو 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حسن بن علی بن زیاد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ابن ندیم،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چاپ جدید،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سخن جمعی از عالمان رجال را درتوثیق وی نقل می کند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تألیفات وی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مقدمه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جهانی اهل بیت علیهم السلام،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ذهبی،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برقی، مقدمه المحاسن، قم، المجمع العالمی لاهل البیت،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مقدمه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کوتکین، از امرای ترک بود و پدرش ساتکین، از طرف خلفای عباسی بر ایران و عراق حاکم بود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جمله ها معلوم می شود، خود مادرائی از محبان اهل بیت علیهم السلام بوده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دار السلام،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حرف الف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ذهبی،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ذیل ری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ابوغالب زراری، رسالة فی آل اعین، اصفهان، انتشارات ربانی،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رجال برقی،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سال های اخیر چاپ و نشر شده و انتشارات و مؤسسه های گوناگون آن را چاپ کرده اند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حمیری، قرب الاسناد، تهران، نینوا، مقدمه کتاب،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قم، منشورات شریف رضی،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قم، منشورات شریف رضی،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رجال طوسی،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چاپ جدید،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چاپ جدید،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حیات فکری و سیاسی امامان شیعه، قم، انتشارات انصاریان،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دلیل ما، اول، قم،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تاریخ وفات وی،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تحقیق سید طیب جزایری، بیروت، دارالسرور،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مقدمه استاد جزایری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صفار، مقدمه بصائر الدرجات،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محسن کوچه باغی، قم، منشورات مکتبة آیت اللّه مرعشی،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مقدمه بصائر الدرجات،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چاپ جدید،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مهدی موعود،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ارومیه ای، مسجد جمکران،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بیاضی عاملی، الصراط المستقیم، نجف، مطبعة الحیدریة،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عباس اقبال کتابی با عنوان خاندان نوبختی تألیف کرده است که با توجه به منابع تاریخی و حدیثی، به بحث و تحقیق پیرامون این موضوع پرداخته است و با نظر دقیق و موشکافانه خود، همه جنبه های موضوع ها را بررسی کرده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اقبال، خاندان نوبختی، کتابخانه طهوری،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اقبال، خاندان نوبختی، کتابخانه طهوری،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وی را به کمال عقل و فصاحت ستوده و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جلالة عجیبة؛ برای او مقام و احترام عجیبی بین مردم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ذهبی، سیر اعلام النبلاء، مؤسسه الرساله، بیروت،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کمال الدین،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پنج سال زندانی شدن او را ذکر کرده است؛ تاریخ اسلام، حوادث سال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صفدی، الوافی بالوفیات،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صفری، الوافی بالوفیات، دارالحیاء الثرات العربی، بیروت،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بن ندیم،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سیراعلام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علی شلمغانی، یکی از عالمان شیعه در عصر غیبت بود و کتاب های زیادی نوشته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مطیع حسین بن روح بود، ولی بعد از مدتی بر اثر حسد و جاه طلبی منحرف شد و مذهب جدیدی را پایه گذاشت و مردم زیادی به دست وی منحرف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توقیعی نیز از ناحیه مقدسه در لعن و تبرّی و ارتداد وی صادر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سرانجام، به دلیل افکار انحرافی و دعاوی باطل، به دستور حکومت عباسی به دار آویخته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مهدی موعود،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عبداللّه افندی، ریاض العلماء، قم، منشورات مکتبه آیت اللّه مرعشی نجفی،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عبداللّه افندی، ریاض العلماء، قم، منشورات مکتبه آیت اللّه مرعشی نجفی،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مقدمه،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أقا میرزا محمد تنکابنی، قصص العلماء، قم، انتشارات حضور،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روایت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مهدی موعود،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قریشی، حیات الامام زین العابدین، بیروت، دار الاضواء،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حیات امام زین العابدین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الامام زین العابدین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واکنش از این بانو در لباس اسارت، در مقابل خلیفه، حاکی از روح بلند و شجاعت و عصمت و عفت آن بانوست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ملاصالح مازندرانی، شرح اصول کافی، بیروت، داراحیاء التراث،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40593</Words>
  <Characters>151472</Characters>
  <CharactersWithSpaces>190231</CharactersWithSpaces>
  <Paragraphs>1834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2026-08-18T06:41:24Z</dcterms:created>
  <dc:creator>ghaemiyeh.com</dc:creator>
  <dc:description/>
  <dc:language>en-US</dc:language>
  <cp:lastModifiedBy/>
  <dcterms:modified xsi:type="dcterms:W3CDTF">2026-08-18T10:11:30Z</dcterms:modified>
  <cp:revision>1</cp:revision>
  <dc:subject/>
  <dc:title>یاران ایرانی تبار معصومان علیهم السلام</dc:title>
</cp:coreProperties>
</file>

<file path=docProps/custom.xml><?xml version="1.0" encoding="utf-8"?>
<Properties xmlns="http://schemas.openxmlformats.org/officeDocument/2006/custom-properties" xmlns:vt="http://schemas.openxmlformats.org/officeDocument/2006/docPropsVTypes"/>
</file>