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بهینه سازی الگوی مصرف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011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0011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00117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700119_2281741623">
            <w:r>
              <w:rPr>
                <w:webHidden/>
                <w:rStyle w:val="IndexLink"/>
              </w:rPr>
              <w:t>1</w:t>
            </w:r>
            <w:r>
              <w:rPr>
                <w:rStyle w:val="IndexLink"/>
                <w:rtl w:val="true"/>
              </w:rPr>
              <w:t xml:space="preserve">. </w:t>
            </w:r>
            <w:r>
              <w:rPr>
                <w:rStyle w:val="IndexLink"/>
                <w:rtl w:val="true"/>
              </w:rPr>
              <w:t>رهنمود های مقام معظم رهبری درباره مصرف گرایی</w:t>
            </w:r>
            <w:r>
              <w:rPr>
                <w:rStyle w:val="IndexLink"/>
                <w:rtl w:val="true"/>
              </w:rPr>
              <w:tab/>
            </w:r>
            <w:r>
              <w:rPr>
                <w:rStyle w:val="IndexLink"/>
              </w:rPr>
              <w:t>10</w:t>
            </w:r>
          </w:hyperlink>
        </w:p>
        <w:p>
          <w:pPr>
            <w:pStyle w:val="Contents3"/>
            <w:tabs>
              <w:tab w:val="clear" w:pos="8459"/>
              <w:tab w:val="right" w:pos="9026" w:leader="dot"/>
            </w:tabs>
            <w:rPr/>
          </w:pPr>
          <w:hyperlink w:anchor="__RefHeading___Toc1700121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00123_2281741623">
            <w:r>
              <w:rPr>
                <w:webHidden/>
                <w:rStyle w:val="IndexLink"/>
                <w:rtl w:val="true"/>
              </w:rPr>
              <w:t>الف</w:t>
            </w:r>
            <w:r>
              <w:rPr>
                <w:rStyle w:val="IndexLink"/>
                <w:rtl w:val="true"/>
              </w:rPr>
              <w:t xml:space="preserve">) </w:t>
            </w:r>
            <w:r>
              <w:rPr>
                <w:rStyle w:val="IndexLink"/>
                <w:rtl w:val="true"/>
              </w:rPr>
              <w:t>پیام مقام معظم رهبری در جوار بارگاه امام رضا</w:t>
            </w:r>
            <w:r>
              <w:rPr>
                <w:rStyle w:val="IndexLink"/>
                <w:rtl w:val="true"/>
              </w:rPr>
              <w:t>(</w:t>
            </w:r>
            <w:r>
              <w:rPr>
                <w:rStyle w:val="IndexLink"/>
                <w:rtl w:val="true"/>
              </w:rPr>
              <w:t>ع</w:t>
            </w:r>
            <w:r>
              <w:rPr>
                <w:rStyle w:val="IndexLink"/>
                <w:rtl w:val="true"/>
              </w:rPr>
              <w:t>)</w:t>
              <w:tab/>
            </w:r>
            <w:r>
              <w:rPr>
                <w:rStyle w:val="IndexLink"/>
              </w:rPr>
              <w:t>10</w:t>
            </w:r>
          </w:hyperlink>
        </w:p>
        <w:p>
          <w:pPr>
            <w:pStyle w:val="Contents3"/>
            <w:tabs>
              <w:tab w:val="clear" w:pos="8459"/>
              <w:tab w:val="right" w:pos="9026" w:leader="dot"/>
            </w:tabs>
            <w:rPr/>
          </w:pPr>
          <w:hyperlink w:anchor="__RefHeading___Toc1700125_2281741623">
            <w:r>
              <w:rPr>
                <w:webHidden/>
                <w:rStyle w:val="IndexLink"/>
                <w:rtl w:val="true"/>
              </w:rPr>
              <w:t>ب</w:t>
            </w:r>
            <w:r>
              <w:rPr>
                <w:rStyle w:val="IndexLink"/>
                <w:rtl w:val="true"/>
              </w:rPr>
              <w:t xml:space="preserve">) </w:t>
            </w:r>
            <w:r>
              <w:rPr>
                <w:rStyle w:val="IndexLink"/>
                <w:rtl w:val="true"/>
              </w:rPr>
              <w:t>راه مقابله با تبلیغات دشمنان</w:t>
            </w:r>
            <w:r>
              <w:rPr>
                <w:rStyle w:val="IndexLink"/>
                <w:rtl w:val="true"/>
              </w:rPr>
              <w:tab/>
            </w:r>
            <w:r>
              <w:rPr>
                <w:rStyle w:val="IndexLink"/>
              </w:rPr>
              <w:t>17</w:t>
            </w:r>
          </w:hyperlink>
        </w:p>
        <w:p>
          <w:pPr>
            <w:pStyle w:val="Contents3"/>
            <w:tabs>
              <w:tab w:val="clear" w:pos="8459"/>
              <w:tab w:val="right" w:pos="9026" w:leader="dot"/>
            </w:tabs>
            <w:rPr/>
          </w:pPr>
          <w:hyperlink w:anchor="__RefHeading___Toc1700127_2281741623">
            <w:r>
              <w:rPr>
                <w:webHidden/>
                <w:rStyle w:val="IndexLink"/>
                <w:rtl w:val="true"/>
              </w:rPr>
              <w:t>ج</w:t>
            </w:r>
            <w:r>
              <w:rPr>
                <w:rStyle w:val="IndexLink"/>
                <w:rtl w:val="true"/>
              </w:rPr>
              <w:t xml:space="preserve">) </w:t>
            </w:r>
            <w:r>
              <w:rPr>
                <w:rStyle w:val="IndexLink"/>
                <w:rtl w:val="true"/>
              </w:rPr>
              <w:t>پرهیز از اسراف کاری، در همه زمان ها</w:t>
            </w:r>
            <w:r>
              <w:rPr>
                <w:rStyle w:val="IndexLink"/>
                <w:rtl w:val="true"/>
              </w:rPr>
              <w:tab/>
            </w:r>
            <w:r>
              <w:rPr>
                <w:rStyle w:val="IndexLink"/>
              </w:rPr>
              <w:t>18</w:t>
            </w:r>
          </w:hyperlink>
        </w:p>
        <w:p>
          <w:pPr>
            <w:pStyle w:val="Contents3"/>
            <w:tabs>
              <w:tab w:val="clear" w:pos="8459"/>
              <w:tab w:val="right" w:pos="9026" w:leader="dot"/>
            </w:tabs>
            <w:rPr/>
          </w:pPr>
          <w:hyperlink w:anchor="__RefHeading___Toc1700129_2281741623">
            <w:r>
              <w:rPr>
                <w:webHidden/>
                <w:rStyle w:val="IndexLink"/>
                <w:rtl w:val="true"/>
              </w:rPr>
              <w:t>د</w:t>
            </w:r>
            <w:r>
              <w:rPr>
                <w:rStyle w:val="IndexLink"/>
                <w:rtl w:val="true"/>
              </w:rPr>
              <w:t xml:space="preserve">) </w:t>
            </w:r>
            <w:r>
              <w:rPr>
                <w:rStyle w:val="IndexLink"/>
                <w:rtl w:val="true"/>
              </w:rPr>
              <w:t>الگوی زن مسلمان</w:t>
            </w:r>
            <w:r>
              <w:rPr>
                <w:rStyle w:val="IndexLink"/>
                <w:rtl w:val="true"/>
              </w:rPr>
              <w:tab/>
            </w:r>
            <w:r>
              <w:rPr>
                <w:rStyle w:val="IndexLink"/>
              </w:rPr>
              <w:t>18</w:t>
            </w:r>
          </w:hyperlink>
        </w:p>
        <w:p>
          <w:pPr>
            <w:pStyle w:val="Contents3"/>
            <w:tabs>
              <w:tab w:val="clear" w:pos="8459"/>
              <w:tab w:val="right" w:pos="9026" w:leader="dot"/>
            </w:tabs>
            <w:rPr/>
          </w:pPr>
          <w:hyperlink w:anchor="__RefHeading___Toc1700131_2281741623">
            <w:r>
              <w:rPr>
                <w:webHidden/>
                <w:rStyle w:val="IndexLink"/>
                <w:rtl w:val="true"/>
              </w:rPr>
              <w:t>ه</w:t>
            </w:r>
            <w:r>
              <w:rPr>
                <w:rStyle w:val="IndexLink"/>
                <w:rtl w:val="true"/>
              </w:rPr>
              <w:t xml:space="preserve">-) </w:t>
            </w:r>
            <w:r>
              <w:rPr>
                <w:rStyle w:val="IndexLink"/>
                <w:rtl w:val="true"/>
              </w:rPr>
              <w:t>جنبه های گوناگون اسراف</w:t>
            </w:r>
            <w:r>
              <w:rPr>
                <w:rStyle w:val="IndexLink"/>
                <w:rtl w:val="true"/>
              </w:rPr>
              <w:tab/>
            </w:r>
            <w:r>
              <w:rPr>
                <w:rStyle w:val="IndexLink"/>
              </w:rPr>
              <w:t>19</w:t>
            </w:r>
          </w:hyperlink>
        </w:p>
        <w:p>
          <w:pPr>
            <w:pStyle w:val="Contents3"/>
            <w:tabs>
              <w:tab w:val="clear" w:pos="8459"/>
              <w:tab w:val="right" w:pos="9026" w:leader="dot"/>
            </w:tabs>
            <w:rPr/>
          </w:pPr>
          <w:hyperlink w:anchor="__RefHeading___Toc1700133_2281741623">
            <w:r>
              <w:rPr>
                <w:webHidden/>
                <w:rStyle w:val="IndexLink"/>
                <w:rtl w:val="true"/>
              </w:rPr>
              <w:t>و</w:t>
            </w:r>
            <w:r>
              <w:rPr>
                <w:rStyle w:val="IndexLink"/>
                <w:rtl w:val="true"/>
              </w:rPr>
              <w:t xml:space="preserve">) </w:t>
            </w:r>
            <w:r>
              <w:rPr>
                <w:rStyle w:val="IndexLink"/>
                <w:rtl w:val="true"/>
              </w:rPr>
              <w:t>دعوت به قناعت</w:t>
            </w:r>
            <w:r>
              <w:rPr>
                <w:rStyle w:val="IndexLink"/>
                <w:rtl w:val="true"/>
              </w:rPr>
              <w:tab/>
            </w:r>
            <w:r>
              <w:rPr>
                <w:rStyle w:val="IndexLink"/>
              </w:rPr>
              <w:t>20</w:t>
            </w:r>
          </w:hyperlink>
        </w:p>
        <w:p>
          <w:pPr>
            <w:pStyle w:val="Contents3"/>
            <w:tabs>
              <w:tab w:val="clear" w:pos="8459"/>
              <w:tab w:val="right" w:pos="9026" w:leader="dot"/>
            </w:tabs>
            <w:rPr/>
          </w:pPr>
          <w:hyperlink w:anchor="__RefHeading___Toc1700135_2281741623">
            <w:r>
              <w:rPr>
                <w:webHidden/>
                <w:rStyle w:val="IndexLink"/>
                <w:rtl w:val="true"/>
              </w:rPr>
              <w:t>ز</w:t>
            </w:r>
            <w:r>
              <w:rPr>
                <w:rStyle w:val="IndexLink"/>
                <w:rtl w:val="true"/>
              </w:rPr>
              <w:t xml:space="preserve">) </w:t>
            </w:r>
            <w:r>
              <w:rPr>
                <w:rStyle w:val="IndexLink"/>
                <w:rtl w:val="true"/>
              </w:rPr>
              <w:t>دعوت به زهد</w:t>
            </w:r>
            <w:r>
              <w:rPr>
                <w:rStyle w:val="IndexLink"/>
                <w:rtl w:val="true"/>
              </w:rPr>
              <w:tab/>
            </w:r>
            <w:r>
              <w:rPr>
                <w:rStyle w:val="IndexLink"/>
              </w:rPr>
              <w:t>23</w:t>
            </w:r>
          </w:hyperlink>
        </w:p>
        <w:p>
          <w:pPr>
            <w:pStyle w:val="Contents3"/>
            <w:tabs>
              <w:tab w:val="clear" w:pos="8459"/>
              <w:tab w:val="right" w:pos="9026" w:leader="dot"/>
            </w:tabs>
            <w:rPr/>
          </w:pPr>
          <w:hyperlink w:anchor="__RefHeading___Toc1700137_2281741623">
            <w:r>
              <w:rPr>
                <w:webHidden/>
                <w:rStyle w:val="IndexLink"/>
                <w:rtl w:val="true"/>
              </w:rPr>
              <w:t>ح</w:t>
            </w:r>
            <w:r>
              <w:rPr>
                <w:rStyle w:val="IndexLink"/>
                <w:rtl w:val="true"/>
              </w:rPr>
              <w:t xml:space="preserve">) </w:t>
            </w:r>
            <w:r>
              <w:rPr>
                <w:rStyle w:val="IndexLink"/>
                <w:rtl w:val="true"/>
              </w:rPr>
              <w:t>اظهار تأسف از رواج تجمل گرایی</w:t>
            </w:r>
            <w:r>
              <w:rPr>
                <w:rStyle w:val="IndexLink"/>
                <w:rtl w:val="true"/>
              </w:rPr>
              <w:tab/>
            </w:r>
            <w:r>
              <w:rPr>
                <w:rStyle w:val="IndexLink"/>
              </w:rPr>
              <w:t>23</w:t>
            </w:r>
          </w:hyperlink>
        </w:p>
        <w:p>
          <w:pPr>
            <w:pStyle w:val="Contents3"/>
            <w:tabs>
              <w:tab w:val="clear" w:pos="8459"/>
              <w:tab w:val="right" w:pos="9026" w:leader="dot"/>
            </w:tabs>
            <w:rPr/>
          </w:pPr>
          <w:hyperlink w:anchor="__RefHeading___Toc1700139_2281741623">
            <w:r>
              <w:rPr>
                <w:webHidden/>
                <w:rStyle w:val="IndexLink"/>
                <w:rtl w:val="true"/>
              </w:rPr>
              <w:t>ط</w:t>
            </w:r>
            <w:r>
              <w:rPr>
                <w:rStyle w:val="IndexLink"/>
                <w:rtl w:val="true"/>
              </w:rPr>
              <w:t xml:space="preserve">) </w:t>
            </w:r>
            <w:r>
              <w:rPr>
                <w:rStyle w:val="IndexLink"/>
                <w:rtl w:val="true"/>
              </w:rPr>
              <w:t>انضباط اقتصادی و مالی</w:t>
            </w:r>
            <w:r>
              <w:rPr>
                <w:rStyle w:val="IndexLink"/>
                <w:rtl w:val="true"/>
              </w:rPr>
              <w:tab/>
            </w:r>
            <w:r>
              <w:rPr>
                <w:rStyle w:val="IndexLink"/>
              </w:rPr>
              <w:t>23</w:t>
            </w:r>
          </w:hyperlink>
        </w:p>
        <w:p>
          <w:pPr>
            <w:pStyle w:val="Contents3"/>
            <w:tabs>
              <w:tab w:val="clear" w:pos="8459"/>
              <w:tab w:val="right" w:pos="9026" w:leader="dot"/>
            </w:tabs>
            <w:rPr/>
          </w:pPr>
          <w:hyperlink w:anchor="__RefHeading___Toc1700141_2281741623">
            <w:r>
              <w:rPr>
                <w:webHidden/>
                <w:rStyle w:val="IndexLink"/>
                <w:rtl w:val="true"/>
              </w:rPr>
              <w:t>ی</w:t>
            </w:r>
            <w:r>
              <w:rPr>
                <w:rStyle w:val="IndexLink"/>
                <w:rtl w:val="true"/>
              </w:rPr>
              <w:t xml:space="preserve">) </w:t>
            </w:r>
            <w:r>
              <w:rPr>
                <w:rStyle w:val="IndexLink"/>
                <w:rtl w:val="true"/>
              </w:rPr>
              <w:t>فقدان اخلاق اسلامی</w:t>
            </w:r>
            <w:r>
              <w:rPr>
                <w:rStyle w:val="IndexLink"/>
                <w:rtl w:val="true"/>
              </w:rPr>
              <w:tab/>
            </w:r>
            <w:r>
              <w:rPr>
                <w:rStyle w:val="IndexLink"/>
              </w:rPr>
              <w:t>25</w:t>
            </w:r>
          </w:hyperlink>
        </w:p>
        <w:p>
          <w:pPr>
            <w:pStyle w:val="Contents3"/>
            <w:tabs>
              <w:tab w:val="clear" w:pos="8459"/>
              <w:tab w:val="right" w:pos="9026" w:leader="dot"/>
            </w:tabs>
            <w:rPr/>
          </w:pPr>
          <w:hyperlink w:anchor="__RefHeading___Toc1700143_2281741623">
            <w:r>
              <w:rPr>
                <w:webHidden/>
                <w:rStyle w:val="IndexLink"/>
                <w:rtl w:val="true"/>
              </w:rPr>
              <w:t>ک</w:t>
            </w:r>
            <w:r>
              <w:rPr>
                <w:rStyle w:val="IndexLink"/>
                <w:rtl w:val="true"/>
              </w:rPr>
              <w:t xml:space="preserve">) </w:t>
            </w:r>
            <w:r>
              <w:rPr>
                <w:rStyle w:val="IndexLink"/>
                <w:rtl w:val="true"/>
              </w:rPr>
              <w:t>سفارش به صرفه جویی و پرهیز از اسراف</w:t>
            </w:r>
            <w:r>
              <w:rPr>
                <w:rStyle w:val="IndexLink"/>
                <w:rtl w:val="true"/>
              </w:rPr>
              <w:tab/>
            </w:r>
            <w:r>
              <w:rPr>
                <w:rStyle w:val="IndexLink"/>
              </w:rPr>
              <w:t>25</w:t>
            </w:r>
          </w:hyperlink>
        </w:p>
        <w:p>
          <w:pPr>
            <w:pStyle w:val="Contents3"/>
            <w:tabs>
              <w:tab w:val="clear" w:pos="8459"/>
              <w:tab w:val="right" w:pos="9026" w:leader="dot"/>
            </w:tabs>
            <w:rPr/>
          </w:pPr>
          <w:hyperlink w:anchor="__RefHeading___Toc1700145_2281741623">
            <w:r>
              <w:rPr>
                <w:webHidden/>
                <w:rStyle w:val="IndexLink"/>
                <w:rtl w:val="true"/>
              </w:rPr>
              <w:t>ل</w:t>
            </w:r>
            <w:r>
              <w:rPr>
                <w:rStyle w:val="IndexLink"/>
                <w:rtl w:val="true"/>
              </w:rPr>
              <w:t xml:space="preserve">) </w:t>
            </w:r>
            <w:r>
              <w:rPr>
                <w:rStyle w:val="IndexLink"/>
                <w:rtl w:val="true"/>
              </w:rPr>
              <w:t>صرفه جویی صحیح</w:t>
            </w:r>
            <w:r>
              <w:rPr>
                <w:rStyle w:val="IndexLink"/>
                <w:rtl w:val="true"/>
              </w:rPr>
              <w:tab/>
            </w:r>
            <w:r>
              <w:rPr>
                <w:rStyle w:val="IndexLink"/>
              </w:rPr>
              <w:t>26</w:t>
            </w:r>
          </w:hyperlink>
        </w:p>
        <w:p>
          <w:pPr>
            <w:pStyle w:val="Contents3"/>
            <w:tabs>
              <w:tab w:val="clear" w:pos="8459"/>
              <w:tab w:val="right" w:pos="9026" w:leader="dot"/>
            </w:tabs>
            <w:rPr/>
          </w:pPr>
          <w:hyperlink w:anchor="__RefHeading___Toc1700147_2281741623">
            <w:r>
              <w:rPr>
                <w:webHidden/>
                <w:rStyle w:val="IndexLink"/>
                <w:rtl w:val="true"/>
              </w:rPr>
              <w:t>م</w:t>
            </w:r>
            <w:r>
              <w:rPr>
                <w:rStyle w:val="IndexLink"/>
                <w:rtl w:val="true"/>
              </w:rPr>
              <w:t xml:space="preserve">) </w:t>
            </w:r>
            <w:r>
              <w:rPr>
                <w:rStyle w:val="IndexLink"/>
                <w:rtl w:val="true"/>
              </w:rPr>
              <w:t>رفاه آری، اسراف نه</w:t>
            </w:r>
            <w:r>
              <w:rPr>
                <w:rStyle w:val="IndexLink"/>
                <w:rtl w:val="true"/>
              </w:rPr>
              <w:tab/>
            </w:r>
            <w:r>
              <w:rPr>
                <w:rStyle w:val="IndexLink"/>
              </w:rPr>
              <w:t>27</w:t>
            </w:r>
          </w:hyperlink>
        </w:p>
        <w:p>
          <w:pPr>
            <w:pStyle w:val="Contents3"/>
            <w:tabs>
              <w:tab w:val="clear" w:pos="8459"/>
              <w:tab w:val="right" w:pos="9026" w:leader="dot"/>
            </w:tabs>
            <w:rPr/>
          </w:pPr>
          <w:hyperlink w:anchor="__RefHeading___Toc1700149_2281741623">
            <w:r>
              <w:rPr>
                <w:webHidden/>
                <w:rStyle w:val="IndexLink"/>
                <w:rtl w:val="true"/>
              </w:rPr>
              <w:t>ن</w:t>
            </w:r>
            <w:r>
              <w:rPr>
                <w:rStyle w:val="IndexLink"/>
                <w:rtl w:val="true"/>
              </w:rPr>
              <w:t xml:space="preserve">) </w:t>
            </w:r>
            <w:r>
              <w:rPr>
                <w:rStyle w:val="IndexLink"/>
                <w:rtl w:val="true"/>
              </w:rPr>
              <w:t>پرهیز از تجمل گرایی</w:t>
            </w:r>
            <w:r>
              <w:rPr>
                <w:rStyle w:val="IndexLink"/>
                <w:rtl w:val="true"/>
              </w:rPr>
              <w:tab/>
            </w:r>
            <w:r>
              <w:rPr>
                <w:rStyle w:val="IndexLink"/>
              </w:rPr>
              <w:t>28</w:t>
            </w:r>
          </w:hyperlink>
        </w:p>
        <w:p>
          <w:pPr>
            <w:pStyle w:val="Contents3"/>
            <w:tabs>
              <w:tab w:val="clear" w:pos="8459"/>
              <w:tab w:val="right" w:pos="9026" w:leader="dot"/>
            </w:tabs>
            <w:rPr/>
          </w:pPr>
          <w:hyperlink w:anchor="__RefHeading___Toc1700151_2281741623">
            <w:r>
              <w:rPr>
                <w:webHidden/>
                <w:rStyle w:val="IndexLink"/>
                <w:rtl w:val="true"/>
              </w:rPr>
              <w:t>س</w:t>
            </w:r>
            <w:r>
              <w:rPr>
                <w:rStyle w:val="IndexLink"/>
                <w:rtl w:val="true"/>
              </w:rPr>
              <w:t xml:space="preserve">) </w:t>
            </w:r>
            <w:r>
              <w:rPr>
                <w:rStyle w:val="IndexLink"/>
                <w:rtl w:val="true"/>
              </w:rPr>
              <w:t>نهی از منکرات اقتصادی و اجتماعی</w:t>
            </w:r>
            <w:r>
              <w:rPr>
                <w:rStyle w:val="IndexLink"/>
                <w:rtl w:val="true"/>
              </w:rPr>
              <w:tab/>
            </w:r>
            <w:r>
              <w:rPr>
                <w:rStyle w:val="IndexLink"/>
              </w:rPr>
              <w:t>29</w:t>
            </w:r>
          </w:hyperlink>
        </w:p>
        <w:p>
          <w:pPr>
            <w:pStyle w:val="Contents3"/>
            <w:tabs>
              <w:tab w:val="clear" w:pos="8459"/>
              <w:tab w:val="right" w:pos="9026" w:leader="dot"/>
            </w:tabs>
            <w:rPr/>
          </w:pPr>
          <w:hyperlink w:anchor="__RefHeading___Toc1700153_2281741623">
            <w:r>
              <w:rPr>
                <w:webHidden/>
                <w:rStyle w:val="IndexLink"/>
                <w:rtl w:val="true"/>
              </w:rPr>
              <w:t>ع</w:t>
            </w:r>
            <w:r>
              <w:rPr>
                <w:rStyle w:val="IndexLink"/>
                <w:rtl w:val="true"/>
              </w:rPr>
              <w:t xml:space="preserve">) </w:t>
            </w:r>
            <w:r>
              <w:rPr>
                <w:rStyle w:val="IndexLink"/>
                <w:rtl w:val="true"/>
              </w:rPr>
              <w:t>پرهیز مسئولان از اشرافی گری</w:t>
            </w:r>
            <w:r>
              <w:rPr>
                <w:rStyle w:val="IndexLink"/>
                <w:rtl w:val="true"/>
              </w:rPr>
              <w:tab/>
            </w:r>
            <w:r>
              <w:rPr>
                <w:rStyle w:val="IndexLink"/>
              </w:rPr>
              <w:t>29</w:t>
            </w:r>
          </w:hyperlink>
        </w:p>
        <w:p>
          <w:pPr>
            <w:pStyle w:val="Contents3"/>
            <w:tabs>
              <w:tab w:val="clear" w:pos="8459"/>
              <w:tab w:val="right" w:pos="9026" w:leader="dot"/>
            </w:tabs>
            <w:rPr/>
          </w:pPr>
          <w:hyperlink w:anchor="__RefHeading___Toc1700155_2281741623">
            <w:r>
              <w:rPr>
                <w:webHidden/>
                <w:rStyle w:val="IndexLink"/>
                <w:rtl w:val="true"/>
              </w:rPr>
              <w:t>ف</w:t>
            </w:r>
            <w:r>
              <w:rPr>
                <w:rStyle w:val="IndexLink"/>
                <w:rtl w:val="true"/>
              </w:rPr>
              <w:t xml:space="preserve">) </w:t>
            </w:r>
            <w:r>
              <w:rPr>
                <w:rStyle w:val="IndexLink"/>
                <w:rtl w:val="true"/>
              </w:rPr>
              <w:t>مصرف گرایی آفت جامعه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1700157_2281741623">
            <w:r>
              <w:rPr>
                <w:webHidden/>
                <w:rStyle w:val="IndexLink"/>
                <w:rtl w:val="true"/>
              </w:rPr>
              <w:t>ص</w:t>
            </w:r>
            <w:r>
              <w:rPr>
                <w:rStyle w:val="IndexLink"/>
                <w:rtl w:val="true"/>
              </w:rPr>
              <w:t xml:space="preserve">) </w:t>
            </w:r>
            <w:r>
              <w:rPr>
                <w:rStyle w:val="IndexLink"/>
                <w:rtl w:val="true"/>
              </w:rPr>
              <w:t>اسراف در آب</w:t>
            </w:r>
            <w:r>
              <w:rPr>
                <w:rStyle w:val="IndexLink"/>
                <w:rtl w:val="true"/>
              </w:rPr>
              <w:tab/>
            </w:r>
            <w:r>
              <w:rPr>
                <w:rStyle w:val="IndexLink"/>
              </w:rPr>
              <w:t>31</w:t>
            </w:r>
          </w:hyperlink>
        </w:p>
        <w:p>
          <w:pPr>
            <w:pStyle w:val="Contents2"/>
            <w:tabs>
              <w:tab w:val="clear" w:pos="8743"/>
              <w:tab w:val="right" w:pos="9026" w:leader="dot"/>
            </w:tabs>
            <w:rPr/>
          </w:pPr>
          <w:hyperlink w:anchor="__RefHeading___Toc1700159_2281741623">
            <w:r>
              <w:rPr>
                <w:webHidden/>
                <w:rStyle w:val="IndexLink"/>
              </w:rPr>
              <w:t>2</w:t>
            </w:r>
            <w:r>
              <w:rPr>
                <w:rStyle w:val="IndexLink"/>
                <w:rtl w:val="true"/>
              </w:rPr>
              <w:t xml:space="preserve">. </w:t>
            </w:r>
            <w:r>
              <w:rPr>
                <w:rStyle w:val="IndexLink"/>
                <w:rtl w:val="true"/>
              </w:rPr>
              <w:t xml:space="preserve">ترویج فرهنگ مصرفی و تبلیغات غرب </w:t>
            </w:r>
            <w:r>
              <w:rPr>
                <w:rStyle w:val="IndexLink"/>
                <w:rtl w:val="true"/>
              </w:rPr>
              <w:t>(</w:t>
            </w:r>
            <w:r>
              <w:rPr>
                <w:rStyle w:val="IndexLink"/>
                <w:rtl w:val="true"/>
              </w:rPr>
              <w:t>محمدجمال خلیلیان</w:t>
            </w:r>
            <w:r>
              <w:rPr>
                <w:rStyle w:val="IndexLink"/>
                <w:rtl w:val="true"/>
              </w:rPr>
              <w:t>)</w:t>
              <w:tab/>
            </w:r>
            <w:r>
              <w:rPr>
                <w:rStyle w:val="IndexLink"/>
              </w:rPr>
              <w:t>32</w:t>
            </w:r>
          </w:hyperlink>
        </w:p>
        <w:p>
          <w:pPr>
            <w:pStyle w:val="Contents2"/>
            <w:tabs>
              <w:tab w:val="clear" w:pos="8743"/>
              <w:tab w:val="right" w:pos="9026" w:leader="dot"/>
            </w:tabs>
            <w:rPr/>
          </w:pPr>
          <w:hyperlink w:anchor="__RefHeading___Toc1700161_2281741623">
            <w:r>
              <w:rPr>
                <w:webHidden/>
                <w:rStyle w:val="IndexLink"/>
              </w:rPr>
              <w:t>3</w:t>
            </w:r>
            <w:r>
              <w:rPr>
                <w:rStyle w:val="IndexLink"/>
                <w:rtl w:val="true"/>
              </w:rPr>
              <w:t xml:space="preserve">. </w:t>
            </w:r>
            <w:r>
              <w:rPr>
                <w:rStyle w:val="IndexLink"/>
                <w:rtl w:val="true"/>
              </w:rPr>
              <w:t xml:space="preserve">ویژگی های الگوی مصرف اسلامی </w:t>
            </w:r>
            <w:r>
              <w:rPr>
                <w:rStyle w:val="IndexLink"/>
                <w:rtl w:val="true"/>
              </w:rPr>
              <w:t>(</w:t>
            </w:r>
            <w:r>
              <w:rPr>
                <w:rStyle w:val="IndexLink"/>
                <w:rtl w:val="true"/>
              </w:rPr>
              <w:t>محمدجمال خلیلیان</w:t>
            </w:r>
            <w:r>
              <w:rPr>
                <w:rStyle w:val="IndexLink"/>
                <w:rtl w:val="true"/>
              </w:rPr>
              <w:t>)</w:t>
              <w:tab/>
            </w:r>
            <w:r>
              <w:rPr>
                <w:rStyle w:val="IndexLink"/>
              </w:rPr>
              <w:t>38</w:t>
            </w:r>
          </w:hyperlink>
        </w:p>
        <w:p>
          <w:pPr>
            <w:pStyle w:val="Contents3"/>
            <w:tabs>
              <w:tab w:val="clear" w:pos="8459"/>
              <w:tab w:val="right" w:pos="9026" w:leader="dot"/>
            </w:tabs>
            <w:rPr/>
          </w:pPr>
          <w:hyperlink w:anchor="__RefHeading___Toc1700163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700165_2281741623">
            <w:r>
              <w:rPr>
                <w:webHidden/>
                <w:rStyle w:val="IndexLink"/>
                <w:rtl w:val="true"/>
              </w:rPr>
              <w:t>الف</w:t>
            </w:r>
            <w:r>
              <w:rPr>
                <w:rStyle w:val="IndexLink"/>
                <w:rtl w:val="true"/>
              </w:rPr>
              <w:t xml:space="preserve">) </w:t>
            </w:r>
            <w:r>
              <w:rPr>
                <w:rStyle w:val="IndexLink"/>
                <w:rtl w:val="true"/>
              </w:rPr>
              <w:t>رعایت اعتدال و میانه روی در هزینه ها</w:t>
            </w:r>
            <w:r>
              <w:rPr>
                <w:rStyle w:val="IndexLink"/>
                <w:rtl w:val="true"/>
              </w:rPr>
              <w:tab/>
            </w:r>
            <w:r>
              <w:rPr>
                <w:rStyle w:val="IndexLink"/>
              </w:rPr>
              <w:t>39</w:t>
            </w:r>
          </w:hyperlink>
        </w:p>
        <w:p>
          <w:pPr>
            <w:pStyle w:val="Contents3"/>
            <w:tabs>
              <w:tab w:val="clear" w:pos="8459"/>
              <w:tab w:val="right" w:pos="9026" w:leader="dot"/>
            </w:tabs>
            <w:rPr/>
          </w:pPr>
          <w:hyperlink w:anchor="__RefHeading___Toc1700167_2281741623">
            <w:r>
              <w:rPr>
                <w:webHidden/>
                <w:rStyle w:val="IndexLink"/>
                <w:rtl w:val="true"/>
              </w:rPr>
              <w:t>ب</w:t>
            </w:r>
            <w:r>
              <w:rPr>
                <w:rStyle w:val="IndexLink"/>
                <w:rtl w:val="true"/>
              </w:rPr>
              <w:t xml:space="preserve">) </w:t>
            </w:r>
            <w:r>
              <w:rPr>
                <w:rStyle w:val="IndexLink"/>
                <w:rtl w:val="true"/>
              </w:rPr>
              <w:t>مصرف کالاهای تولید داخل</w:t>
            </w:r>
            <w:r>
              <w:rPr>
                <w:rStyle w:val="IndexLink"/>
                <w:rtl w:val="true"/>
              </w:rPr>
              <w:tab/>
            </w:r>
            <w:r>
              <w:rPr>
                <w:rStyle w:val="IndexLink"/>
              </w:rPr>
              <w:t>42</w:t>
            </w:r>
          </w:hyperlink>
        </w:p>
        <w:p>
          <w:pPr>
            <w:pStyle w:val="Contents3"/>
            <w:tabs>
              <w:tab w:val="clear" w:pos="8459"/>
              <w:tab w:val="right" w:pos="9026" w:leader="dot"/>
            </w:tabs>
            <w:rPr/>
          </w:pPr>
          <w:hyperlink w:anchor="__RefHeading___Toc1700169_2281741623">
            <w:r>
              <w:rPr>
                <w:webHidden/>
                <w:rStyle w:val="IndexLink"/>
                <w:rtl w:val="true"/>
              </w:rPr>
              <w:t>ج</w:t>
            </w:r>
            <w:r>
              <w:rPr>
                <w:rStyle w:val="IndexLink"/>
                <w:rtl w:val="true"/>
              </w:rPr>
              <w:t xml:space="preserve">) </w:t>
            </w:r>
            <w:r>
              <w:rPr>
                <w:rStyle w:val="IndexLink"/>
                <w:rtl w:val="true"/>
              </w:rPr>
              <w:t>هماهنگی مصرف با سطح تولید</w:t>
            </w:r>
            <w:r>
              <w:rPr>
                <w:rStyle w:val="IndexLink"/>
                <w:rtl w:val="true"/>
              </w:rPr>
              <w:tab/>
            </w:r>
            <w:r>
              <w:rPr>
                <w:rStyle w:val="IndexLink"/>
              </w:rPr>
              <w:t>46</w:t>
            </w:r>
          </w:hyperlink>
        </w:p>
        <w:p>
          <w:pPr>
            <w:pStyle w:val="Contents3"/>
            <w:tabs>
              <w:tab w:val="clear" w:pos="8459"/>
              <w:tab w:val="right" w:pos="9026" w:leader="dot"/>
            </w:tabs>
            <w:rPr/>
          </w:pPr>
          <w:hyperlink w:anchor="__RefHeading___Toc1700171_2281741623">
            <w:r>
              <w:rPr>
                <w:webHidden/>
                <w:rStyle w:val="IndexLink"/>
                <w:rtl w:val="true"/>
              </w:rPr>
              <w:t>د</w:t>
            </w:r>
            <w:r>
              <w:rPr>
                <w:rStyle w:val="IndexLink"/>
                <w:rtl w:val="true"/>
              </w:rPr>
              <w:t xml:space="preserve">) </w:t>
            </w:r>
            <w:r>
              <w:rPr>
                <w:rStyle w:val="IndexLink"/>
                <w:rtl w:val="true"/>
              </w:rPr>
              <w:t>اثرپذیری جامعه از فرهنگ خودی</w:t>
            </w:r>
            <w:r>
              <w:rPr>
                <w:rStyle w:val="IndexLink"/>
                <w:rtl w:val="true"/>
              </w:rPr>
              <w:tab/>
            </w:r>
            <w:r>
              <w:rPr>
                <w:rStyle w:val="IndexLink"/>
              </w:rPr>
              <w:t>48</w:t>
            </w:r>
          </w:hyperlink>
        </w:p>
        <w:p>
          <w:pPr>
            <w:pStyle w:val="Contents3"/>
            <w:tabs>
              <w:tab w:val="clear" w:pos="8459"/>
              <w:tab w:val="right" w:pos="9026" w:leader="dot"/>
            </w:tabs>
            <w:rPr/>
          </w:pPr>
          <w:hyperlink w:anchor="__RefHeading___Toc1700173_2281741623">
            <w:r>
              <w:rPr>
                <w:webHidden/>
                <w:rStyle w:val="IndexLink"/>
                <w:rtl w:val="true"/>
              </w:rPr>
              <w:t>ه</w:t>
            </w:r>
            <w:r>
              <w:rPr>
                <w:rStyle w:val="IndexLink"/>
                <w:rtl w:val="true"/>
              </w:rPr>
              <w:t xml:space="preserve">-) </w:t>
            </w:r>
            <w:r>
              <w:rPr>
                <w:rStyle w:val="IndexLink"/>
                <w:rtl w:val="true"/>
              </w:rPr>
              <w:t>ایجاد انگیزه های معنوی برای مصرف</w:t>
            </w:r>
            <w:r>
              <w:rPr>
                <w:rStyle w:val="IndexLink"/>
                <w:rtl w:val="true"/>
              </w:rPr>
              <w:tab/>
            </w:r>
            <w:r>
              <w:rPr>
                <w:rStyle w:val="IndexLink"/>
              </w:rPr>
              <w:t>51</w:t>
            </w:r>
          </w:hyperlink>
        </w:p>
        <w:p>
          <w:pPr>
            <w:pStyle w:val="Contents2"/>
            <w:tabs>
              <w:tab w:val="clear" w:pos="8743"/>
              <w:tab w:val="right" w:pos="9026" w:leader="dot"/>
            </w:tabs>
            <w:rPr/>
          </w:pPr>
          <w:hyperlink w:anchor="__RefHeading___Toc1700175_2281741623">
            <w:r>
              <w:rPr>
                <w:webHidden/>
                <w:rStyle w:val="IndexLink"/>
              </w:rPr>
              <w:t>4</w:t>
            </w:r>
            <w:r>
              <w:rPr>
                <w:rStyle w:val="IndexLink"/>
                <w:rtl w:val="true"/>
              </w:rPr>
              <w:t xml:space="preserve">. </w:t>
            </w:r>
            <w:r>
              <w:rPr>
                <w:rStyle w:val="IndexLink"/>
                <w:rtl w:val="true"/>
              </w:rPr>
              <w:t>روش های ترویج مصرف گرایی غربی٭</w:t>
            </w:r>
            <w:r>
              <w:rPr>
                <w:rStyle w:val="IndexLink"/>
                <w:rtl w:val="true"/>
              </w:rPr>
              <w:t>(</w:t>
            </w:r>
            <w:r>
              <w:rPr>
                <w:rStyle w:val="IndexLink"/>
                <w:rtl w:val="true"/>
              </w:rPr>
              <w:t>مجید نوریان</w:t>
            </w:r>
            <w:r>
              <w:rPr>
                <w:rStyle w:val="IndexLink"/>
                <w:rtl w:val="true"/>
              </w:rPr>
              <w:t>)</w:t>
              <w:tab/>
            </w:r>
            <w:r>
              <w:rPr>
                <w:rStyle w:val="IndexLink"/>
              </w:rPr>
              <w:t>54</w:t>
            </w:r>
          </w:hyperlink>
        </w:p>
        <w:p>
          <w:pPr>
            <w:pStyle w:val="Contents3"/>
            <w:tabs>
              <w:tab w:val="clear" w:pos="8459"/>
              <w:tab w:val="right" w:pos="9026" w:leader="dot"/>
            </w:tabs>
            <w:rPr/>
          </w:pPr>
          <w:hyperlink w:anchor="__RefHeading___Toc1700177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700179_2281741623">
            <w:r>
              <w:rPr>
                <w:webHidden/>
                <w:rStyle w:val="IndexLink"/>
                <w:rtl w:val="true"/>
              </w:rPr>
              <w:t>الف</w:t>
            </w:r>
            <w:r>
              <w:rPr>
                <w:rStyle w:val="IndexLink"/>
                <w:rtl w:val="true"/>
              </w:rPr>
              <w:t xml:space="preserve">) </w:t>
            </w:r>
            <w:r>
              <w:rPr>
                <w:rStyle w:val="IndexLink"/>
                <w:rtl w:val="true"/>
              </w:rPr>
              <w:t>وضعیت مصرفی غرب</w:t>
            </w:r>
            <w:r>
              <w:rPr>
                <w:rStyle w:val="IndexLink"/>
                <w:rtl w:val="true"/>
              </w:rPr>
              <w:tab/>
            </w:r>
            <w:r>
              <w:rPr>
                <w:rStyle w:val="IndexLink"/>
              </w:rPr>
              <w:t>54</w:t>
            </w:r>
          </w:hyperlink>
        </w:p>
        <w:p>
          <w:pPr>
            <w:pStyle w:val="Contents3"/>
            <w:tabs>
              <w:tab w:val="clear" w:pos="8459"/>
              <w:tab w:val="right" w:pos="9026" w:leader="dot"/>
            </w:tabs>
            <w:rPr/>
          </w:pPr>
          <w:hyperlink w:anchor="__RefHeading___Toc1700181_2281741623">
            <w:r>
              <w:rPr>
                <w:webHidden/>
                <w:rStyle w:val="IndexLink"/>
                <w:rtl w:val="true"/>
              </w:rPr>
              <w:t>ب</w:t>
            </w:r>
            <w:r>
              <w:rPr>
                <w:rStyle w:val="IndexLink"/>
                <w:rtl w:val="true"/>
              </w:rPr>
              <w:t xml:space="preserve">) </w:t>
            </w:r>
            <w:r>
              <w:rPr>
                <w:rStyle w:val="IndexLink"/>
                <w:rtl w:val="true"/>
              </w:rPr>
              <w:t>شگردهای مصرفی کردن جامعه</w:t>
            </w:r>
            <w:r>
              <w:rPr>
                <w:rStyle w:val="IndexLink"/>
                <w:rtl w:val="true"/>
              </w:rPr>
              <w:tab/>
            </w:r>
            <w:r>
              <w:rPr>
                <w:rStyle w:val="IndexLink"/>
              </w:rPr>
              <w:t>57</w:t>
            </w:r>
          </w:hyperlink>
        </w:p>
        <w:p>
          <w:pPr>
            <w:pStyle w:val="Contents4"/>
            <w:tabs>
              <w:tab w:val="clear" w:pos="8176"/>
              <w:tab w:val="right" w:pos="9026" w:leader="dot"/>
            </w:tabs>
            <w:rPr/>
          </w:pPr>
          <w:hyperlink w:anchor="__RefHeading___Toc1700183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700185_2281741623">
            <w:r>
              <w:rPr>
                <w:webHidden/>
                <w:rStyle w:val="IndexLink"/>
              </w:rPr>
              <w:t>1</w:t>
            </w:r>
            <w:r>
              <w:rPr>
                <w:rStyle w:val="IndexLink"/>
                <w:rtl w:val="true"/>
              </w:rPr>
              <w:t xml:space="preserve">. </w:t>
            </w:r>
            <w:r>
              <w:rPr>
                <w:rStyle w:val="IndexLink"/>
                <w:rtl w:val="true"/>
              </w:rPr>
              <w:t>پیروی از مد روز در مصرف تمامی کالاها</w:t>
            </w:r>
            <w:r>
              <w:rPr>
                <w:rStyle w:val="IndexLink"/>
                <w:rtl w:val="true"/>
              </w:rPr>
              <w:tab/>
            </w:r>
            <w:r>
              <w:rPr>
                <w:rStyle w:val="IndexLink"/>
              </w:rPr>
              <w:t>58</w:t>
            </w:r>
          </w:hyperlink>
        </w:p>
        <w:p>
          <w:pPr>
            <w:pStyle w:val="Contents4"/>
            <w:tabs>
              <w:tab w:val="clear" w:pos="8176"/>
              <w:tab w:val="right" w:pos="9026" w:leader="dot"/>
            </w:tabs>
            <w:rPr/>
          </w:pPr>
          <w:hyperlink w:anchor="__RefHeading___Toc1700187_2281741623">
            <w:r>
              <w:rPr>
                <w:webHidden/>
                <w:rStyle w:val="IndexLink"/>
              </w:rPr>
              <w:t>2</w:t>
            </w:r>
            <w:r>
              <w:rPr>
                <w:rStyle w:val="IndexLink"/>
                <w:rtl w:val="true"/>
              </w:rPr>
              <w:t xml:space="preserve">. </w:t>
            </w:r>
            <w:r>
              <w:rPr>
                <w:rStyle w:val="IndexLink"/>
                <w:rtl w:val="true"/>
              </w:rPr>
              <w:t>تشویق مردم به تازه جویی</w:t>
            </w:r>
            <w:r>
              <w:rPr>
                <w:rStyle w:val="IndexLink"/>
                <w:rtl w:val="true"/>
              </w:rPr>
              <w:tab/>
            </w:r>
            <w:r>
              <w:rPr>
                <w:rStyle w:val="IndexLink"/>
              </w:rPr>
              <w:t>58</w:t>
            </w:r>
          </w:hyperlink>
        </w:p>
        <w:p>
          <w:pPr>
            <w:pStyle w:val="Contents4"/>
            <w:tabs>
              <w:tab w:val="clear" w:pos="8176"/>
              <w:tab w:val="right" w:pos="9026" w:leader="dot"/>
            </w:tabs>
            <w:rPr/>
          </w:pPr>
          <w:hyperlink w:anchor="__RefHeading___Toc1700189_2281741623">
            <w:r>
              <w:rPr>
                <w:webHidden/>
                <w:rStyle w:val="IndexLink"/>
              </w:rPr>
              <w:t>3</w:t>
            </w:r>
            <w:r>
              <w:rPr>
                <w:rStyle w:val="IndexLink"/>
                <w:rtl w:val="true"/>
              </w:rPr>
              <w:t xml:space="preserve">. </w:t>
            </w:r>
            <w:r>
              <w:rPr>
                <w:rStyle w:val="IndexLink"/>
                <w:rtl w:val="true"/>
              </w:rPr>
              <w:t xml:space="preserve">زود کهنه و مندرس شدن کالا با عنوان </w:t>
            </w:r>
            <w:r>
              <w:rPr>
                <w:rStyle w:val="IndexLink"/>
              </w:rPr>
              <w:t>planned obsolete</w:t>
            </w:r>
            <w:r>
              <w:rPr>
                <w:rStyle w:val="IndexLink"/>
                <w:rtl w:val="true"/>
              </w:rPr>
              <w:tab/>
            </w:r>
            <w:r>
              <w:rPr>
                <w:rStyle w:val="IndexLink"/>
              </w:rPr>
              <w:t>58</w:t>
            </w:r>
          </w:hyperlink>
        </w:p>
        <w:p>
          <w:pPr>
            <w:pStyle w:val="Contents3"/>
            <w:tabs>
              <w:tab w:val="clear" w:pos="8459"/>
              <w:tab w:val="right" w:pos="9026" w:leader="dot"/>
            </w:tabs>
            <w:rPr/>
          </w:pPr>
          <w:hyperlink w:anchor="__RefHeading___Toc1700191_2281741623">
            <w:r>
              <w:rPr>
                <w:webHidden/>
                <w:rStyle w:val="IndexLink"/>
                <w:rtl w:val="true"/>
              </w:rPr>
              <w:t>ج</w:t>
            </w:r>
            <w:r>
              <w:rPr>
                <w:rStyle w:val="IndexLink"/>
                <w:rtl w:val="true"/>
              </w:rPr>
              <w:t xml:space="preserve">) </w:t>
            </w:r>
            <w:r>
              <w:rPr>
                <w:rStyle w:val="IndexLink"/>
                <w:rtl w:val="true"/>
              </w:rPr>
              <w:t>شرکت های چند ملیتی و مصرف گرایی</w:t>
            </w:r>
            <w:r>
              <w:rPr>
                <w:rStyle w:val="IndexLink"/>
                <w:rtl w:val="true"/>
              </w:rPr>
              <w:tab/>
            </w:r>
            <w:r>
              <w:rPr>
                <w:rStyle w:val="IndexLink"/>
              </w:rPr>
              <w:t>59</w:t>
            </w:r>
          </w:hyperlink>
        </w:p>
        <w:p>
          <w:pPr>
            <w:pStyle w:val="Contents2"/>
            <w:tabs>
              <w:tab w:val="clear" w:pos="8743"/>
              <w:tab w:val="right" w:pos="9026" w:leader="dot"/>
            </w:tabs>
            <w:rPr/>
          </w:pPr>
          <w:hyperlink w:anchor="__RefHeading___Toc1700193_2281741623">
            <w:r>
              <w:rPr>
                <w:webHidden/>
                <w:rStyle w:val="IndexLink"/>
              </w:rPr>
              <w:t>5</w:t>
            </w:r>
            <w:r>
              <w:rPr>
                <w:rStyle w:val="IndexLink"/>
                <w:rtl w:val="true"/>
              </w:rPr>
              <w:t xml:space="preserve">. </w:t>
            </w:r>
            <w:r>
              <w:rPr>
                <w:rStyle w:val="IndexLink"/>
                <w:rtl w:val="true"/>
              </w:rPr>
              <w:t xml:space="preserve">الگوی مصرف در ایران </w:t>
            </w:r>
            <w:r>
              <w:rPr>
                <w:rStyle w:val="IndexLink"/>
                <w:rtl w:val="true"/>
              </w:rPr>
              <w:t>(</w:t>
            </w:r>
            <w:r>
              <w:rPr>
                <w:rStyle w:val="IndexLink"/>
                <w:rtl w:val="true"/>
              </w:rPr>
              <w:t>مجید نوریان</w:t>
            </w:r>
            <w:r>
              <w:rPr>
                <w:rStyle w:val="IndexLink"/>
                <w:rtl w:val="true"/>
              </w:rPr>
              <w:t>)</w:t>
              <w:tab/>
            </w:r>
            <w:r>
              <w:rPr>
                <w:rStyle w:val="IndexLink"/>
              </w:rPr>
              <w:t>62</w:t>
            </w:r>
          </w:hyperlink>
        </w:p>
        <w:p>
          <w:pPr>
            <w:pStyle w:val="Contents3"/>
            <w:tabs>
              <w:tab w:val="clear" w:pos="8459"/>
              <w:tab w:val="right" w:pos="9026" w:leader="dot"/>
            </w:tabs>
            <w:rPr/>
          </w:pPr>
          <w:hyperlink w:anchor="__RefHeading___Toc1700195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700197_2281741623">
            <w:r>
              <w:rPr>
                <w:webHidden/>
                <w:rStyle w:val="IndexLink"/>
                <w:rtl w:val="true"/>
              </w:rPr>
              <w:t>الف</w:t>
            </w:r>
            <w:r>
              <w:rPr>
                <w:rStyle w:val="IndexLink"/>
                <w:rtl w:val="true"/>
              </w:rPr>
              <w:t xml:space="preserve">) </w:t>
            </w:r>
            <w:r>
              <w:rPr>
                <w:rStyle w:val="IndexLink"/>
                <w:rtl w:val="true"/>
              </w:rPr>
              <w:t>آسیب شناسی الگوی مصرف کنونی در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1700199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700201_2281741623">
            <w:r>
              <w:rPr>
                <w:webHidden/>
                <w:rStyle w:val="IndexLink"/>
                <w:rtl w:val="true"/>
              </w:rPr>
              <w:t xml:space="preserve">یک </w:t>
            </w:r>
            <w:r>
              <w:rPr>
                <w:rStyle w:val="IndexLink"/>
                <w:rtl w:val="true"/>
              </w:rPr>
              <w:t xml:space="preserve">- </w:t>
            </w:r>
            <w:r>
              <w:rPr>
                <w:rStyle w:val="IndexLink"/>
                <w:rtl w:val="true"/>
              </w:rPr>
              <w:t>بالابودن سطح مصرف</w:t>
            </w:r>
            <w:r>
              <w:rPr>
                <w:rStyle w:val="IndexLink"/>
                <w:rtl w:val="true"/>
              </w:rPr>
              <w:tab/>
            </w:r>
            <w:r>
              <w:rPr>
                <w:rStyle w:val="IndexLink"/>
              </w:rPr>
              <w:t>63</w:t>
            </w:r>
          </w:hyperlink>
        </w:p>
        <w:p>
          <w:pPr>
            <w:pStyle w:val="Contents4"/>
            <w:tabs>
              <w:tab w:val="clear" w:pos="8176"/>
              <w:tab w:val="right" w:pos="9026" w:leader="dot"/>
            </w:tabs>
            <w:rPr/>
          </w:pPr>
          <w:hyperlink w:anchor="__RefHeading___Toc1700203_2281741623">
            <w:r>
              <w:rPr>
                <w:webHidden/>
                <w:rStyle w:val="IndexLink"/>
                <w:rtl w:val="true"/>
              </w:rPr>
              <w:t xml:space="preserve">دو </w:t>
            </w:r>
            <w:r>
              <w:rPr>
                <w:rStyle w:val="IndexLink"/>
                <w:rtl w:val="true"/>
              </w:rPr>
              <w:t xml:space="preserve">- </w:t>
            </w:r>
            <w:r>
              <w:rPr>
                <w:rStyle w:val="IndexLink"/>
                <w:rtl w:val="true"/>
              </w:rPr>
              <w:t>مدگرایی</w:t>
            </w:r>
            <w:r>
              <w:rPr>
                <w:rStyle w:val="IndexLink"/>
                <w:rtl w:val="true"/>
              </w:rPr>
              <w:tab/>
            </w:r>
            <w:r>
              <w:rPr>
                <w:rStyle w:val="IndexLink"/>
              </w:rPr>
              <w:t>63</w:t>
            </w:r>
          </w:hyperlink>
        </w:p>
        <w:p>
          <w:pPr>
            <w:pStyle w:val="Contents4"/>
            <w:tabs>
              <w:tab w:val="clear" w:pos="8176"/>
              <w:tab w:val="right" w:pos="9026" w:leader="dot"/>
            </w:tabs>
            <w:rPr/>
          </w:pPr>
          <w:hyperlink w:anchor="__RefHeading___Toc1700205_2281741623">
            <w:r>
              <w:rPr>
                <w:webHidden/>
                <w:rStyle w:val="IndexLink"/>
                <w:rtl w:val="true"/>
              </w:rPr>
              <w:t xml:space="preserve">سه </w:t>
            </w:r>
            <w:r>
              <w:rPr>
                <w:rStyle w:val="IndexLink"/>
                <w:rtl w:val="true"/>
              </w:rPr>
              <w:t xml:space="preserve">- </w:t>
            </w:r>
            <w:r>
              <w:rPr>
                <w:rStyle w:val="IndexLink"/>
                <w:rtl w:val="true"/>
              </w:rPr>
              <w:t>اتکای درآمد ملی بر نفت</w:t>
            </w:r>
            <w:r>
              <w:rPr>
                <w:rStyle w:val="IndexLink"/>
                <w:rtl w:val="true"/>
              </w:rPr>
              <w:tab/>
            </w:r>
            <w:r>
              <w:rPr>
                <w:rStyle w:val="IndexLink"/>
              </w:rPr>
              <w:t>64</w:t>
            </w:r>
          </w:hyperlink>
        </w:p>
        <w:p>
          <w:pPr>
            <w:pStyle w:val="Contents4"/>
            <w:tabs>
              <w:tab w:val="clear" w:pos="8176"/>
              <w:tab w:val="right" w:pos="9026" w:leader="dot"/>
            </w:tabs>
            <w:rPr/>
          </w:pPr>
          <w:hyperlink w:anchor="__RefHeading___Toc1700207_2281741623">
            <w:r>
              <w:rPr>
                <w:webHidden/>
                <w:rStyle w:val="IndexLink"/>
                <w:rtl w:val="true"/>
              </w:rPr>
              <w:t xml:space="preserve">چهار </w:t>
            </w:r>
            <w:r>
              <w:rPr>
                <w:rStyle w:val="IndexLink"/>
                <w:rtl w:val="true"/>
              </w:rPr>
              <w:t xml:space="preserve">- </w:t>
            </w:r>
            <w:r>
              <w:rPr>
                <w:rStyle w:val="IndexLink"/>
                <w:rtl w:val="true"/>
              </w:rPr>
              <w:t>مصرف نمایشی و پرستیژی</w:t>
            </w:r>
            <w:r>
              <w:rPr>
                <w:rStyle w:val="IndexLink"/>
                <w:rtl w:val="true"/>
              </w:rPr>
              <w:tab/>
            </w:r>
            <w:r>
              <w:rPr>
                <w:rStyle w:val="IndexLink"/>
              </w:rPr>
              <w:t>65</w:t>
            </w:r>
          </w:hyperlink>
        </w:p>
        <w:p>
          <w:pPr>
            <w:pStyle w:val="Contents4"/>
            <w:tabs>
              <w:tab w:val="clear" w:pos="8176"/>
              <w:tab w:val="right" w:pos="9026" w:leader="dot"/>
            </w:tabs>
            <w:rPr/>
          </w:pPr>
          <w:hyperlink w:anchor="__RefHeading___Toc1700209_2281741623">
            <w:r>
              <w:rPr>
                <w:webHidden/>
                <w:rStyle w:val="IndexLink"/>
                <w:rtl w:val="true"/>
              </w:rPr>
              <w:t xml:space="preserve">پنج </w:t>
            </w:r>
            <w:r>
              <w:rPr>
                <w:rStyle w:val="IndexLink"/>
                <w:rtl w:val="true"/>
              </w:rPr>
              <w:t xml:space="preserve">- </w:t>
            </w:r>
            <w:r>
              <w:rPr>
                <w:rStyle w:val="IndexLink"/>
                <w:rtl w:val="true"/>
              </w:rPr>
              <w:t>گرایش دولتمردان به رفاه طلبی، پس از جنگ</w:t>
            </w:r>
            <w:r>
              <w:rPr>
                <w:rStyle w:val="IndexLink"/>
                <w:rtl w:val="true"/>
              </w:rPr>
              <w:tab/>
            </w:r>
            <w:r>
              <w:rPr>
                <w:rStyle w:val="IndexLink"/>
              </w:rPr>
              <w:t>66</w:t>
            </w:r>
          </w:hyperlink>
        </w:p>
        <w:p>
          <w:pPr>
            <w:pStyle w:val="Contents4"/>
            <w:tabs>
              <w:tab w:val="clear" w:pos="8176"/>
              <w:tab w:val="right" w:pos="9026" w:leader="dot"/>
            </w:tabs>
            <w:rPr/>
          </w:pPr>
          <w:hyperlink w:anchor="__RefHeading___Toc1700211_2281741623">
            <w:r>
              <w:rPr>
                <w:webHidden/>
                <w:rStyle w:val="IndexLink"/>
                <w:rtl w:val="true"/>
              </w:rPr>
              <w:t xml:space="preserve">شش </w:t>
            </w:r>
            <w:r>
              <w:rPr>
                <w:rStyle w:val="IndexLink"/>
                <w:rtl w:val="true"/>
              </w:rPr>
              <w:t xml:space="preserve">- </w:t>
            </w:r>
            <w:r>
              <w:rPr>
                <w:rStyle w:val="IndexLink"/>
                <w:rtl w:val="true"/>
              </w:rPr>
              <w:t>توزیع نابرابر درآمد و شکاف طبقاتی</w:t>
            </w:r>
            <w:r>
              <w:rPr>
                <w:rStyle w:val="IndexLink"/>
                <w:rtl w:val="true"/>
              </w:rPr>
              <w:tab/>
            </w:r>
            <w:r>
              <w:rPr>
                <w:rStyle w:val="IndexLink"/>
              </w:rPr>
              <w:t>67</w:t>
            </w:r>
          </w:hyperlink>
        </w:p>
        <w:p>
          <w:pPr>
            <w:pStyle w:val="Contents3"/>
            <w:tabs>
              <w:tab w:val="clear" w:pos="8459"/>
              <w:tab w:val="right" w:pos="9026" w:leader="dot"/>
            </w:tabs>
            <w:rPr/>
          </w:pPr>
          <w:hyperlink w:anchor="__RefHeading___Toc1700213_2281741623">
            <w:r>
              <w:rPr>
                <w:webHidden/>
                <w:rStyle w:val="IndexLink"/>
                <w:rtl w:val="true"/>
              </w:rPr>
              <w:t>ب</w:t>
            </w:r>
            <w:r>
              <w:rPr>
                <w:rStyle w:val="IndexLink"/>
                <w:rtl w:val="true"/>
              </w:rPr>
              <w:t xml:space="preserve">) </w:t>
            </w:r>
            <w:r>
              <w:rPr>
                <w:rStyle w:val="IndexLink"/>
                <w:rtl w:val="true"/>
              </w:rPr>
              <w:t>راهکارهای پیشنهادی</w:t>
            </w:r>
            <w:r>
              <w:rPr>
                <w:rStyle w:val="IndexLink"/>
                <w:rtl w:val="true"/>
              </w:rPr>
              <w:tab/>
            </w:r>
            <w:r>
              <w:rPr>
                <w:rStyle w:val="IndexLink"/>
              </w:rPr>
              <w:t>68</w:t>
            </w:r>
          </w:hyperlink>
        </w:p>
        <w:p>
          <w:pPr>
            <w:pStyle w:val="Contents2"/>
            <w:tabs>
              <w:tab w:val="clear" w:pos="8743"/>
              <w:tab w:val="right" w:pos="9026" w:leader="dot"/>
            </w:tabs>
            <w:rPr/>
          </w:pPr>
          <w:hyperlink w:anchor="__RefHeading___Toc1700215_2281741623">
            <w:r>
              <w:rPr>
                <w:webHidden/>
                <w:rStyle w:val="IndexLink"/>
              </w:rPr>
              <w:t>6</w:t>
            </w:r>
            <w:r>
              <w:rPr>
                <w:rStyle w:val="IndexLink"/>
                <w:rtl w:val="true"/>
              </w:rPr>
              <w:t xml:space="preserve">. </w:t>
            </w:r>
            <w:r>
              <w:rPr>
                <w:rStyle w:val="IndexLink"/>
                <w:rtl w:val="true"/>
              </w:rPr>
              <w:t xml:space="preserve">جلوه هایی از فرهنگ مصرف در ایران٭ </w:t>
            </w:r>
            <w:r>
              <w:rPr>
                <w:rStyle w:val="IndexLink"/>
                <w:rtl w:val="true"/>
              </w:rPr>
              <w:t>(</w:t>
            </w:r>
            <w:r>
              <w:rPr>
                <w:rStyle w:val="IndexLink"/>
                <w:rtl w:val="true"/>
              </w:rPr>
              <w:t>حسین بافکار</w:t>
            </w:r>
            <w:r>
              <w:rPr>
                <w:rStyle w:val="IndexLink"/>
                <w:rtl w:val="true"/>
              </w:rPr>
              <w:t>)</w:t>
              <w:tab/>
            </w:r>
            <w:r>
              <w:rPr>
                <w:rStyle w:val="IndexLink"/>
              </w:rPr>
              <w:t>71</w:t>
            </w:r>
          </w:hyperlink>
        </w:p>
        <w:p>
          <w:pPr>
            <w:pStyle w:val="Contents3"/>
            <w:tabs>
              <w:tab w:val="clear" w:pos="8459"/>
              <w:tab w:val="right" w:pos="9026" w:leader="dot"/>
            </w:tabs>
            <w:rPr/>
          </w:pPr>
          <w:hyperlink w:anchor="__RefHeading___Toc1700217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700219_2281741623">
            <w:r>
              <w:rPr>
                <w:webHidden/>
                <w:rStyle w:val="IndexLink"/>
                <w:rtl w:val="true"/>
              </w:rPr>
              <w:t>الف</w:t>
            </w:r>
            <w:r>
              <w:rPr>
                <w:rStyle w:val="IndexLink"/>
                <w:rtl w:val="true"/>
              </w:rPr>
              <w:t xml:space="preserve">) </w:t>
            </w:r>
            <w:r>
              <w:rPr>
                <w:rStyle w:val="IndexLink"/>
                <w:rtl w:val="true"/>
              </w:rPr>
              <w:t>خرید فلّه ای و انبوه مواد غذایی</w:t>
            </w:r>
            <w:r>
              <w:rPr>
                <w:rStyle w:val="IndexLink"/>
                <w:rtl w:val="true"/>
              </w:rPr>
              <w:tab/>
            </w:r>
            <w:r>
              <w:rPr>
                <w:rStyle w:val="IndexLink"/>
              </w:rPr>
              <w:t>71</w:t>
            </w:r>
          </w:hyperlink>
        </w:p>
        <w:p>
          <w:pPr>
            <w:pStyle w:val="Contents3"/>
            <w:tabs>
              <w:tab w:val="clear" w:pos="8459"/>
              <w:tab w:val="right" w:pos="9026" w:leader="dot"/>
            </w:tabs>
            <w:rPr/>
          </w:pPr>
          <w:hyperlink w:anchor="__RefHeading___Toc1700221_2281741623">
            <w:r>
              <w:rPr>
                <w:webHidden/>
                <w:rStyle w:val="IndexLink"/>
                <w:rtl w:val="true"/>
              </w:rPr>
              <w:t>ب</w:t>
            </w:r>
            <w:r>
              <w:rPr>
                <w:rStyle w:val="IndexLink"/>
                <w:rtl w:val="true"/>
              </w:rPr>
              <w:t xml:space="preserve">) </w:t>
            </w:r>
            <w:r>
              <w:rPr>
                <w:rStyle w:val="IndexLink"/>
                <w:rtl w:val="true"/>
              </w:rPr>
              <w:t>اسراف در پذیرایی ها و پخت وپز</w:t>
            </w:r>
            <w:r>
              <w:rPr>
                <w:rStyle w:val="IndexLink"/>
                <w:rtl w:val="true"/>
              </w:rPr>
              <w:tab/>
            </w:r>
            <w:r>
              <w:rPr>
                <w:rStyle w:val="IndexLink"/>
              </w:rPr>
              <w:t>72</w:t>
            </w:r>
          </w:hyperlink>
        </w:p>
        <w:p>
          <w:pPr>
            <w:pStyle w:val="Contents3"/>
            <w:tabs>
              <w:tab w:val="clear" w:pos="8459"/>
              <w:tab w:val="right" w:pos="9026" w:leader="dot"/>
            </w:tabs>
            <w:rPr/>
          </w:pPr>
          <w:hyperlink w:anchor="__RefHeading___Toc1700223_2281741623">
            <w:r>
              <w:rPr>
                <w:webHidden/>
                <w:rStyle w:val="IndexLink"/>
                <w:rtl w:val="true"/>
              </w:rPr>
              <w:t>ج</w:t>
            </w:r>
            <w:r>
              <w:rPr>
                <w:rStyle w:val="IndexLink"/>
                <w:rtl w:val="true"/>
              </w:rPr>
              <w:t xml:space="preserve">) </w:t>
            </w:r>
            <w:r>
              <w:rPr>
                <w:rStyle w:val="IndexLink"/>
                <w:rtl w:val="true"/>
              </w:rPr>
              <w:t>استفاده نادرست از پوشاک</w:t>
            </w:r>
            <w:r>
              <w:rPr>
                <w:rStyle w:val="IndexLink"/>
                <w:rtl w:val="true"/>
              </w:rPr>
              <w:tab/>
            </w:r>
            <w:r>
              <w:rPr>
                <w:rStyle w:val="IndexLink"/>
              </w:rPr>
              <w:t>74</w:t>
            </w:r>
          </w:hyperlink>
        </w:p>
        <w:p>
          <w:pPr>
            <w:pStyle w:val="Contents3"/>
            <w:tabs>
              <w:tab w:val="clear" w:pos="8459"/>
              <w:tab w:val="right" w:pos="9026" w:leader="dot"/>
            </w:tabs>
            <w:rPr/>
          </w:pPr>
          <w:hyperlink w:anchor="__RefHeading___Toc1700225_2281741623">
            <w:r>
              <w:rPr>
                <w:webHidden/>
                <w:rStyle w:val="IndexLink"/>
                <w:rtl w:val="true"/>
              </w:rPr>
              <w:t>د</w:t>
            </w:r>
            <w:r>
              <w:rPr>
                <w:rStyle w:val="IndexLink"/>
                <w:rtl w:val="true"/>
              </w:rPr>
              <w:t xml:space="preserve">) </w:t>
            </w:r>
            <w:r>
              <w:rPr>
                <w:rStyle w:val="IndexLink"/>
                <w:rtl w:val="true"/>
              </w:rPr>
              <w:t>مدگرایی</w:t>
            </w:r>
            <w:r>
              <w:rPr>
                <w:rStyle w:val="IndexLink"/>
                <w:rtl w:val="true"/>
              </w:rPr>
              <w:tab/>
            </w:r>
            <w:r>
              <w:rPr>
                <w:rStyle w:val="IndexLink"/>
              </w:rPr>
              <w:t>76</w:t>
            </w:r>
          </w:hyperlink>
        </w:p>
        <w:p>
          <w:pPr>
            <w:pStyle w:val="Contents3"/>
            <w:tabs>
              <w:tab w:val="clear" w:pos="8459"/>
              <w:tab w:val="right" w:pos="9026" w:leader="dot"/>
            </w:tabs>
            <w:rPr/>
          </w:pPr>
          <w:hyperlink w:anchor="__RefHeading___Toc1700227_2281741623">
            <w:r>
              <w:rPr>
                <w:webHidden/>
                <w:rStyle w:val="IndexLink"/>
                <w:rtl w:val="true"/>
              </w:rPr>
              <w:t>ه</w:t>
            </w:r>
            <w:r>
              <w:rPr>
                <w:rStyle w:val="IndexLink"/>
                <w:rtl w:val="true"/>
              </w:rPr>
              <w:t xml:space="preserve">-) </w:t>
            </w:r>
            <w:r>
              <w:rPr>
                <w:rStyle w:val="IndexLink"/>
                <w:rtl w:val="true"/>
              </w:rPr>
              <w:t>مصرف کالاها و دستاوردهای بیگانه</w:t>
            </w:r>
            <w:r>
              <w:rPr>
                <w:rStyle w:val="IndexLink"/>
                <w:rtl w:val="true"/>
              </w:rPr>
              <w:tab/>
            </w:r>
            <w:r>
              <w:rPr>
                <w:rStyle w:val="IndexLink"/>
              </w:rPr>
              <w:t>76</w:t>
            </w:r>
          </w:hyperlink>
        </w:p>
        <w:p>
          <w:pPr>
            <w:pStyle w:val="Contents3"/>
            <w:tabs>
              <w:tab w:val="clear" w:pos="8459"/>
              <w:tab w:val="right" w:pos="9026" w:leader="dot"/>
            </w:tabs>
            <w:rPr/>
          </w:pPr>
          <w:hyperlink w:anchor="__RefHeading___Toc1700229_2281741623">
            <w:r>
              <w:rPr>
                <w:webHidden/>
                <w:rStyle w:val="IndexLink"/>
                <w:rtl w:val="true"/>
              </w:rPr>
              <w:t>و</w:t>
            </w:r>
            <w:r>
              <w:rPr>
                <w:rStyle w:val="IndexLink"/>
                <w:rtl w:val="true"/>
              </w:rPr>
              <w:t xml:space="preserve">) </w:t>
            </w:r>
            <w:r>
              <w:rPr>
                <w:rStyle w:val="IndexLink"/>
                <w:rtl w:val="true"/>
              </w:rPr>
              <w:t>مصرف بی رویه دارو</w:t>
            </w:r>
            <w:r>
              <w:rPr>
                <w:rStyle w:val="IndexLink"/>
                <w:rtl w:val="true"/>
              </w:rPr>
              <w:tab/>
            </w:r>
            <w:r>
              <w:rPr>
                <w:rStyle w:val="IndexLink"/>
              </w:rPr>
              <w:t>77</w:t>
            </w:r>
          </w:hyperlink>
        </w:p>
        <w:p>
          <w:pPr>
            <w:pStyle w:val="Contents3"/>
            <w:tabs>
              <w:tab w:val="clear" w:pos="8459"/>
              <w:tab w:val="right" w:pos="9026" w:leader="dot"/>
            </w:tabs>
            <w:rPr/>
          </w:pPr>
          <w:hyperlink w:anchor="__RefHeading___Toc1700231_2281741623">
            <w:r>
              <w:rPr>
                <w:webHidden/>
                <w:rStyle w:val="IndexLink"/>
                <w:rtl w:val="true"/>
              </w:rPr>
              <w:t>ز</w:t>
            </w:r>
            <w:r>
              <w:rPr>
                <w:rStyle w:val="IndexLink"/>
                <w:rtl w:val="true"/>
              </w:rPr>
              <w:t xml:space="preserve">) </w:t>
            </w:r>
            <w:r>
              <w:rPr>
                <w:rStyle w:val="IndexLink"/>
                <w:rtl w:val="true"/>
              </w:rPr>
              <w:t xml:space="preserve">بی مبالاتی در استفاده از سرمایه ملی </w:t>
            </w:r>
            <w:r>
              <w:rPr>
                <w:rStyle w:val="IndexLink"/>
                <w:rtl w:val="true"/>
              </w:rPr>
              <w:t>(</w:t>
            </w:r>
            <w:r>
              <w:rPr>
                <w:rStyle w:val="IndexLink"/>
                <w:rtl w:val="true"/>
              </w:rPr>
              <w:t>پول و اسکناس</w:t>
            </w:r>
            <w:r>
              <w:rPr>
                <w:rStyle w:val="IndexLink"/>
                <w:rtl w:val="true"/>
              </w:rPr>
              <w:t>)</w:t>
              <w:tab/>
            </w:r>
            <w:r>
              <w:rPr>
                <w:rStyle w:val="IndexLink"/>
              </w:rPr>
              <w:t>78</w:t>
            </w:r>
          </w:hyperlink>
        </w:p>
        <w:p>
          <w:pPr>
            <w:pStyle w:val="Contents3"/>
            <w:tabs>
              <w:tab w:val="clear" w:pos="8459"/>
              <w:tab w:val="right" w:pos="9026" w:leader="dot"/>
            </w:tabs>
            <w:rPr/>
          </w:pPr>
          <w:hyperlink w:anchor="__RefHeading___Toc1700233_2281741623">
            <w:r>
              <w:rPr>
                <w:webHidden/>
                <w:rStyle w:val="IndexLink"/>
                <w:rtl w:val="true"/>
              </w:rPr>
              <w:t>ح</w:t>
            </w:r>
            <w:r>
              <w:rPr>
                <w:rStyle w:val="IndexLink"/>
                <w:rtl w:val="true"/>
              </w:rPr>
              <w:t xml:space="preserve">) </w:t>
            </w:r>
            <w:r>
              <w:rPr>
                <w:rStyle w:val="IndexLink"/>
                <w:rtl w:val="true"/>
              </w:rPr>
              <w:t>بی مبالاتی در بهره گیری از امکانات و اموال عمومی</w:t>
            </w:r>
            <w:r>
              <w:rPr>
                <w:rStyle w:val="IndexLink"/>
                <w:rtl w:val="true"/>
              </w:rPr>
              <w:tab/>
            </w:r>
            <w:r>
              <w:rPr>
                <w:rStyle w:val="IndexLink"/>
              </w:rPr>
              <w:t>79</w:t>
            </w:r>
          </w:hyperlink>
        </w:p>
        <w:p>
          <w:pPr>
            <w:pStyle w:val="Contents3"/>
            <w:tabs>
              <w:tab w:val="clear" w:pos="8459"/>
              <w:tab w:val="right" w:pos="9026" w:leader="dot"/>
            </w:tabs>
            <w:rPr/>
          </w:pPr>
          <w:hyperlink w:anchor="__RefHeading___Toc1700235_2281741623">
            <w:r>
              <w:rPr>
                <w:webHidden/>
                <w:rStyle w:val="IndexLink"/>
                <w:rtl w:val="true"/>
              </w:rPr>
              <w:t>ط</w:t>
            </w:r>
            <w:r>
              <w:rPr>
                <w:rStyle w:val="IndexLink"/>
                <w:rtl w:val="true"/>
              </w:rPr>
              <w:t xml:space="preserve">) </w:t>
            </w:r>
            <w:r>
              <w:rPr>
                <w:rStyle w:val="IndexLink"/>
                <w:rtl w:val="true"/>
              </w:rPr>
              <w:t>بهره برداری کردن نامطلوب از ذخایر و منابع طبیعی</w:t>
            </w:r>
            <w:r>
              <w:rPr>
                <w:rStyle w:val="IndexLink"/>
                <w:rtl w:val="true"/>
              </w:rPr>
              <w:tab/>
            </w:r>
            <w:r>
              <w:rPr>
                <w:rStyle w:val="IndexLink"/>
              </w:rPr>
              <w:t>81</w:t>
            </w:r>
          </w:hyperlink>
        </w:p>
        <w:p>
          <w:pPr>
            <w:pStyle w:val="Contents4"/>
            <w:tabs>
              <w:tab w:val="clear" w:pos="8176"/>
              <w:tab w:val="right" w:pos="9026" w:leader="dot"/>
            </w:tabs>
            <w:rPr/>
          </w:pPr>
          <w:hyperlink w:anchor="__RefHeading___Toc1700237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700239_2281741623">
            <w:r>
              <w:rPr>
                <w:webHidden/>
                <w:rStyle w:val="IndexLink"/>
                <w:rtl w:val="true"/>
              </w:rPr>
              <w:t xml:space="preserve">یک </w:t>
            </w:r>
            <w:r>
              <w:rPr>
                <w:rStyle w:val="IndexLink"/>
                <w:rtl w:val="true"/>
              </w:rPr>
              <w:t xml:space="preserve">- </w:t>
            </w:r>
            <w:r>
              <w:rPr>
                <w:rStyle w:val="IndexLink"/>
                <w:rtl w:val="true"/>
              </w:rPr>
              <w:t>آب</w:t>
            </w:r>
            <w:r>
              <w:rPr>
                <w:rStyle w:val="IndexLink"/>
                <w:rtl w:val="true"/>
              </w:rPr>
              <w:tab/>
            </w:r>
            <w:r>
              <w:rPr>
                <w:rStyle w:val="IndexLink"/>
              </w:rPr>
              <w:t>81</w:t>
            </w:r>
          </w:hyperlink>
        </w:p>
        <w:p>
          <w:pPr>
            <w:pStyle w:val="Contents5"/>
            <w:tabs>
              <w:tab w:val="clear" w:pos="7892"/>
              <w:tab w:val="right" w:pos="9026" w:leader="dot"/>
            </w:tabs>
            <w:rPr/>
          </w:pPr>
          <w:hyperlink w:anchor="__RefHeading___Toc1700241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700243_2281741623">
            <w:r>
              <w:rPr>
                <w:webHidden/>
                <w:rStyle w:val="IndexLink"/>
                <w:rtl w:val="true"/>
              </w:rPr>
              <w:t xml:space="preserve">اول </w:t>
            </w:r>
            <w:r>
              <w:rPr>
                <w:rStyle w:val="IndexLink"/>
                <w:rtl w:val="true"/>
              </w:rPr>
              <w:t xml:space="preserve">- </w:t>
            </w:r>
            <w:r>
              <w:rPr>
                <w:rStyle w:val="IndexLink"/>
                <w:rtl w:val="true"/>
              </w:rPr>
              <w:t>ضعف فرهنگ مصرف</w:t>
            </w:r>
            <w:r>
              <w:rPr>
                <w:rStyle w:val="IndexLink"/>
                <w:rtl w:val="true"/>
              </w:rPr>
              <w:tab/>
            </w:r>
            <w:r>
              <w:rPr>
                <w:rStyle w:val="IndexLink"/>
              </w:rPr>
              <w:t>81</w:t>
            </w:r>
          </w:hyperlink>
        </w:p>
        <w:p>
          <w:pPr>
            <w:pStyle w:val="Contents5"/>
            <w:tabs>
              <w:tab w:val="clear" w:pos="7892"/>
              <w:tab w:val="right" w:pos="9026" w:leader="dot"/>
            </w:tabs>
            <w:rPr/>
          </w:pPr>
          <w:hyperlink w:anchor="__RefHeading___Toc1700245_2281741623">
            <w:r>
              <w:rPr>
                <w:webHidden/>
                <w:rStyle w:val="IndexLink"/>
                <w:rtl w:val="true"/>
              </w:rPr>
              <w:t xml:space="preserve">دوم </w:t>
            </w:r>
            <w:r>
              <w:rPr>
                <w:rStyle w:val="IndexLink"/>
                <w:rtl w:val="true"/>
              </w:rPr>
              <w:t xml:space="preserve">- </w:t>
            </w:r>
            <w:r>
              <w:rPr>
                <w:rStyle w:val="IndexLink"/>
                <w:rtl w:val="true"/>
              </w:rPr>
              <w:t>مشکلات مدیریتی</w:t>
            </w:r>
            <w:r>
              <w:rPr>
                <w:rStyle w:val="IndexLink"/>
                <w:rtl w:val="true"/>
              </w:rPr>
              <w:tab/>
            </w:r>
            <w:r>
              <w:rPr>
                <w:rStyle w:val="IndexLink"/>
              </w:rPr>
              <w:t>83</w:t>
            </w:r>
          </w:hyperlink>
        </w:p>
        <w:p>
          <w:pPr>
            <w:pStyle w:val="Contents6"/>
            <w:tabs>
              <w:tab w:val="clear" w:pos="7609"/>
              <w:tab w:val="right" w:pos="9026" w:leader="dot"/>
            </w:tabs>
            <w:rPr/>
          </w:pPr>
          <w:hyperlink w:anchor="__RefHeading___Toc1700247_228174162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700249_2281741623">
            <w:r>
              <w:rPr>
                <w:webHidden/>
                <w:rStyle w:val="IndexLink"/>
              </w:rPr>
              <w:t>1</w:t>
            </w:r>
            <w:r>
              <w:rPr>
                <w:rStyle w:val="IndexLink"/>
                <w:rtl w:val="true"/>
              </w:rPr>
              <w:t xml:space="preserve">. </w:t>
            </w:r>
            <w:r>
              <w:rPr>
                <w:rStyle w:val="IndexLink"/>
                <w:rtl w:val="true"/>
              </w:rPr>
              <w:t>بهره برداری نامناسب از آب در مصرف شهری</w:t>
            </w:r>
            <w:r>
              <w:rPr>
                <w:rStyle w:val="IndexLink"/>
                <w:rtl w:val="true"/>
              </w:rPr>
              <w:tab/>
            </w:r>
            <w:r>
              <w:rPr>
                <w:rStyle w:val="IndexLink"/>
              </w:rPr>
              <w:t>84</w:t>
            </w:r>
          </w:hyperlink>
        </w:p>
        <w:p>
          <w:pPr>
            <w:pStyle w:val="Contents6"/>
            <w:tabs>
              <w:tab w:val="clear" w:pos="7609"/>
              <w:tab w:val="right" w:pos="9026" w:leader="dot"/>
            </w:tabs>
            <w:rPr/>
          </w:pPr>
          <w:hyperlink w:anchor="__RefHeading___Toc1700251_2281741623">
            <w:r>
              <w:rPr>
                <w:webHidden/>
                <w:rStyle w:val="IndexLink"/>
              </w:rPr>
              <w:t>2</w:t>
            </w:r>
            <w:r>
              <w:rPr>
                <w:rStyle w:val="IndexLink"/>
                <w:rtl w:val="true"/>
              </w:rPr>
              <w:t xml:space="preserve">. </w:t>
            </w:r>
            <w:r>
              <w:rPr>
                <w:rStyle w:val="IndexLink"/>
                <w:rtl w:val="true"/>
              </w:rPr>
              <w:t>مصرف نامناسب آب در بخش کشاورزی</w:t>
            </w:r>
            <w:r>
              <w:rPr>
                <w:rStyle w:val="IndexLink"/>
                <w:rtl w:val="true"/>
              </w:rPr>
              <w:tab/>
            </w:r>
            <w:r>
              <w:rPr>
                <w:rStyle w:val="IndexLink"/>
              </w:rPr>
              <w:t>85</w:t>
            </w:r>
          </w:hyperlink>
        </w:p>
        <w:p>
          <w:pPr>
            <w:pStyle w:val="Contents6"/>
            <w:tabs>
              <w:tab w:val="clear" w:pos="7609"/>
              <w:tab w:val="right" w:pos="9026" w:leader="dot"/>
            </w:tabs>
            <w:rPr/>
          </w:pPr>
          <w:hyperlink w:anchor="__RefHeading___Toc1700253_2281741623">
            <w:r>
              <w:rPr>
                <w:webHidden/>
                <w:rStyle w:val="IndexLink"/>
              </w:rPr>
              <w:t>3</w:t>
            </w:r>
            <w:r>
              <w:rPr>
                <w:rStyle w:val="IndexLink"/>
                <w:rtl w:val="true"/>
              </w:rPr>
              <w:t xml:space="preserve">. </w:t>
            </w:r>
            <w:r>
              <w:rPr>
                <w:rStyle w:val="IndexLink"/>
                <w:rtl w:val="true"/>
              </w:rPr>
              <w:t>بهره برداری نامناسب از آب در صنعت</w:t>
            </w:r>
            <w:r>
              <w:rPr>
                <w:rStyle w:val="IndexLink"/>
                <w:rtl w:val="true"/>
              </w:rPr>
              <w:tab/>
            </w:r>
            <w:r>
              <w:rPr>
                <w:rStyle w:val="IndexLink"/>
              </w:rPr>
              <w:t>86</w:t>
            </w:r>
          </w:hyperlink>
        </w:p>
        <w:p>
          <w:pPr>
            <w:pStyle w:val="Contents6"/>
            <w:tabs>
              <w:tab w:val="clear" w:pos="7609"/>
              <w:tab w:val="right" w:pos="9026" w:leader="dot"/>
            </w:tabs>
            <w:rPr/>
          </w:pPr>
          <w:hyperlink w:anchor="__RefHeading___Toc1700255_2281741623">
            <w:r>
              <w:rPr>
                <w:webHidden/>
                <w:rStyle w:val="IndexLink"/>
              </w:rPr>
              <w:t>4</w:t>
            </w:r>
            <w:r>
              <w:rPr>
                <w:rStyle w:val="IndexLink"/>
                <w:rtl w:val="true"/>
              </w:rPr>
              <w:t xml:space="preserve">. </w:t>
            </w:r>
            <w:r>
              <w:rPr>
                <w:rStyle w:val="IndexLink"/>
                <w:rtl w:val="true"/>
              </w:rPr>
              <w:t>نظارت نامناسب</w:t>
            </w:r>
            <w:r>
              <w:rPr>
                <w:rStyle w:val="IndexLink"/>
                <w:rtl w:val="true"/>
              </w:rPr>
              <w:tab/>
            </w:r>
            <w:r>
              <w:rPr>
                <w:rStyle w:val="IndexLink"/>
              </w:rPr>
              <w:t>86</w:t>
            </w:r>
          </w:hyperlink>
        </w:p>
        <w:p>
          <w:pPr>
            <w:pStyle w:val="Contents5"/>
            <w:tabs>
              <w:tab w:val="clear" w:pos="7892"/>
              <w:tab w:val="right" w:pos="9026" w:leader="dot"/>
            </w:tabs>
            <w:rPr/>
          </w:pPr>
          <w:hyperlink w:anchor="__RefHeading___Toc1700257_2281741623">
            <w:r>
              <w:rPr>
                <w:webHidden/>
                <w:rStyle w:val="IndexLink"/>
                <w:rtl w:val="true"/>
              </w:rPr>
              <w:t xml:space="preserve">سوم </w:t>
            </w:r>
            <w:r>
              <w:rPr>
                <w:rStyle w:val="IndexLink"/>
                <w:rtl w:val="true"/>
              </w:rPr>
              <w:t xml:space="preserve">- </w:t>
            </w:r>
            <w:r>
              <w:rPr>
                <w:rStyle w:val="IndexLink"/>
                <w:rtl w:val="true"/>
              </w:rPr>
              <w:t>راهکارهای اصلاحی</w:t>
            </w:r>
            <w:r>
              <w:rPr>
                <w:rStyle w:val="IndexLink"/>
                <w:rtl w:val="true"/>
              </w:rPr>
              <w:tab/>
            </w:r>
            <w:r>
              <w:rPr>
                <w:rStyle w:val="IndexLink"/>
              </w:rPr>
              <w:t>87</w:t>
            </w:r>
          </w:hyperlink>
        </w:p>
        <w:p>
          <w:pPr>
            <w:pStyle w:val="Contents6"/>
            <w:tabs>
              <w:tab w:val="clear" w:pos="7609"/>
              <w:tab w:val="right" w:pos="9026" w:leader="dot"/>
            </w:tabs>
            <w:rPr/>
          </w:pPr>
          <w:hyperlink w:anchor="__RefHeading___Toc1700259_2281741623">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700261_2281741623">
            <w:r>
              <w:rPr>
                <w:webHidden/>
                <w:rStyle w:val="IndexLink"/>
              </w:rPr>
              <w:t>1</w:t>
            </w:r>
            <w:r>
              <w:rPr>
                <w:rStyle w:val="IndexLink"/>
                <w:rtl w:val="true"/>
              </w:rPr>
              <w:t xml:space="preserve">. </w:t>
            </w:r>
            <w:r>
              <w:rPr>
                <w:rStyle w:val="IndexLink"/>
                <w:rtl w:val="true"/>
              </w:rPr>
              <w:t>فرهنگ سازی</w:t>
            </w:r>
            <w:r>
              <w:rPr>
                <w:rStyle w:val="IndexLink"/>
                <w:rtl w:val="true"/>
              </w:rPr>
              <w:tab/>
            </w:r>
            <w:r>
              <w:rPr>
                <w:rStyle w:val="IndexLink"/>
              </w:rPr>
              <w:t>87</w:t>
            </w:r>
          </w:hyperlink>
        </w:p>
        <w:p>
          <w:pPr>
            <w:pStyle w:val="Contents6"/>
            <w:tabs>
              <w:tab w:val="clear" w:pos="7609"/>
              <w:tab w:val="right" w:pos="9026" w:leader="dot"/>
            </w:tabs>
            <w:rPr/>
          </w:pPr>
          <w:hyperlink w:anchor="__RefHeading___Toc1700263_2281741623">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700265_2281741623">
            <w:r>
              <w:rPr>
                <w:webHidden/>
                <w:rStyle w:val="IndexLink"/>
                <w:rtl w:val="true"/>
              </w:rPr>
              <w:t>الف</w:t>
            </w:r>
            <w:r>
              <w:rPr>
                <w:rStyle w:val="IndexLink"/>
                <w:rtl w:val="true"/>
              </w:rPr>
              <w:t xml:space="preserve">) </w:t>
            </w:r>
            <w:r>
              <w:rPr>
                <w:rStyle w:val="IndexLink"/>
                <w:rtl w:val="true"/>
              </w:rPr>
              <w:t>بهره گیری از ابزارهای باورنده</w:t>
            </w:r>
            <w:r>
              <w:rPr>
                <w:rStyle w:val="IndexLink"/>
                <w:rtl w:val="true"/>
              </w:rPr>
              <w:tab/>
            </w:r>
            <w:r>
              <w:rPr>
                <w:rStyle w:val="IndexLink"/>
              </w:rPr>
              <w:t>88</w:t>
            </w:r>
          </w:hyperlink>
        </w:p>
        <w:p>
          <w:pPr>
            <w:pStyle w:val="Contents6"/>
            <w:tabs>
              <w:tab w:val="clear" w:pos="7609"/>
              <w:tab w:val="right" w:pos="9026" w:leader="dot"/>
            </w:tabs>
            <w:rPr/>
          </w:pPr>
          <w:hyperlink w:anchor="__RefHeading___Toc1700267_228174162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700269_2281741623">
            <w:r>
              <w:rPr>
                <w:webHidden/>
                <w:rStyle w:val="IndexLink"/>
                <w:rtl w:val="true"/>
              </w:rPr>
              <w:t xml:space="preserve">یک </w:t>
            </w:r>
            <w:r>
              <w:rPr>
                <w:rStyle w:val="IndexLink"/>
                <w:rtl w:val="true"/>
              </w:rPr>
              <w:t xml:space="preserve">- </w:t>
            </w:r>
            <w:r>
              <w:rPr>
                <w:rStyle w:val="IndexLink"/>
                <w:rtl w:val="true"/>
              </w:rPr>
              <w:t>روشنگری در افکار عمومی</w:t>
            </w:r>
            <w:r>
              <w:rPr>
                <w:rStyle w:val="IndexLink"/>
                <w:rtl w:val="true"/>
              </w:rPr>
              <w:tab/>
            </w:r>
            <w:r>
              <w:rPr>
                <w:rStyle w:val="IndexLink"/>
              </w:rPr>
              <w:t>88</w:t>
            </w:r>
          </w:hyperlink>
        </w:p>
        <w:p>
          <w:pPr>
            <w:pStyle w:val="Contents6"/>
            <w:tabs>
              <w:tab w:val="clear" w:pos="7609"/>
              <w:tab w:val="right" w:pos="9026" w:leader="dot"/>
            </w:tabs>
            <w:rPr/>
          </w:pPr>
          <w:hyperlink w:anchor="__RefHeading___Toc1700271_2281741623">
            <w:r>
              <w:rPr>
                <w:webHidden/>
                <w:rStyle w:val="IndexLink"/>
                <w:rtl w:val="true"/>
              </w:rPr>
              <w:t xml:space="preserve">دو </w:t>
            </w:r>
            <w:r>
              <w:rPr>
                <w:rStyle w:val="IndexLink"/>
                <w:rtl w:val="true"/>
              </w:rPr>
              <w:t xml:space="preserve">- </w:t>
            </w:r>
            <w:r>
              <w:rPr>
                <w:rStyle w:val="IndexLink"/>
                <w:rtl w:val="true"/>
              </w:rPr>
              <w:t>بیان ارزش های واقعی آب</w:t>
            </w:r>
            <w:r>
              <w:rPr>
                <w:rStyle w:val="IndexLink"/>
                <w:rtl w:val="true"/>
              </w:rPr>
              <w:tab/>
            </w:r>
            <w:r>
              <w:rPr>
                <w:rStyle w:val="IndexLink"/>
              </w:rPr>
              <w:t>89</w:t>
            </w:r>
          </w:hyperlink>
        </w:p>
        <w:p>
          <w:pPr>
            <w:pStyle w:val="Contents6"/>
            <w:tabs>
              <w:tab w:val="clear" w:pos="7609"/>
              <w:tab w:val="right" w:pos="9026" w:leader="dot"/>
            </w:tabs>
            <w:rPr/>
          </w:pPr>
          <w:hyperlink w:anchor="__RefHeading___Toc1700273_2281741623">
            <w:r>
              <w:rPr>
                <w:webHidden/>
                <w:rStyle w:val="IndexLink"/>
                <w:rtl w:val="true"/>
              </w:rPr>
              <w:t xml:space="preserve">سه </w:t>
            </w:r>
            <w:r>
              <w:rPr>
                <w:rStyle w:val="IndexLink"/>
                <w:rtl w:val="true"/>
              </w:rPr>
              <w:t xml:space="preserve">- </w:t>
            </w:r>
            <w:r>
              <w:rPr>
                <w:rStyle w:val="IndexLink"/>
                <w:rtl w:val="true"/>
              </w:rPr>
              <w:t>آموزش عملی صرفه جویی</w:t>
            </w:r>
            <w:r>
              <w:rPr>
                <w:rStyle w:val="IndexLink"/>
                <w:rtl w:val="true"/>
              </w:rPr>
              <w:tab/>
            </w:r>
            <w:r>
              <w:rPr>
                <w:rStyle w:val="IndexLink"/>
              </w:rPr>
              <w:t>90</w:t>
            </w:r>
          </w:hyperlink>
        </w:p>
        <w:p>
          <w:pPr>
            <w:pStyle w:val="Contents6"/>
            <w:tabs>
              <w:tab w:val="clear" w:pos="7609"/>
              <w:tab w:val="right" w:pos="9026" w:leader="dot"/>
            </w:tabs>
            <w:rPr/>
          </w:pPr>
          <w:hyperlink w:anchor="__RefHeading___Toc1700275_2281741623">
            <w:r>
              <w:rPr>
                <w:webHidden/>
                <w:rStyle w:val="IndexLink"/>
                <w:rtl w:val="true"/>
              </w:rPr>
              <w:t>ب</w:t>
            </w:r>
            <w:r>
              <w:rPr>
                <w:rStyle w:val="IndexLink"/>
                <w:rtl w:val="true"/>
              </w:rPr>
              <w:t xml:space="preserve">) </w:t>
            </w:r>
            <w:r>
              <w:rPr>
                <w:rStyle w:val="IndexLink"/>
                <w:rtl w:val="true"/>
              </w:rPr>
              <w:t>بهره گیری از ابزارهای انگیزشی</w:t>
            </w:r>
            <w:r>
              <w:rPr>
                <w:rStyle w:val="IndexLink"/>
                <w:rtl w:val="true"/>
              </w:rPr>
              <w:tab/>
            </w:r>
            <w:r>
              <w:rPr>
                <w:rStyle w:val="IndexLink"/>
              </w:rPr>
              <w:t>91</w:t>
            </w:r>
          </w:hyperlink>
        </w:p>
        <w:p>
          <w:pPr>
            <w:pStyle w:val="Contents6"/>
            <w:tabs>
              <w:tab w:val="clear" w:pos="7609"/>
              <w:tab w:val="right" w:pos="9026" w:leader="dot"/>
            </w:tabs>
            <w:rPr/>
          </w:pPr>
          <w:hyperlink w:anchor="__RefHeading___Toc1700277_228174162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700279_2281741623">
            <w:r>
              <w:rPr>
                <w:webHidden/>
                <w:rStyle w:val="IndexLink"/>
                <w:rtl w:val="true"/>
              </w:rPr>
              <w:t xml:space="preserve">یک </w:t>
            </w:r>
            <w:r>
              <w:rPr>
                <w:rStyle w:val="IndexLink"/>
                <w:rtl w:val="true"/>
              </w:rPr>
              <w:t xml:space="preserve">- </w:t>
            </w:r>
            <w:r>
              <w:rPr>
                <w:rStyle w:val="IndexLink"/>
                <w:rtl w:val="true"/>
              </w:rPr>
              <w:t>مشارکت دادن مردم</w:t>
            </w:r>
            <w:r>
              <w:rPr>
                <w:rStyle w:val="IndexLink"/>
                <w:rtl w:val="true"/>
              </w:rPr>
              <w:tab/>
            </w:r>
            <w:r>
              <w:rPr>
                <w:rStyle w:val="IndexLink"/>
              </w:rPr>
              <w:t>91</w:t>
            </w:r>
          </w:hyperlink>
        </w:p>
        <w:p>
          <w:pPr>
            <w:pStyle w:val="Contents6"/>
            <w:tabs>
              <w:tab w:val="clear" w:pos="7609"/>
              <w:tab w:val="right" w:pos="9026" w:leader="dot"/>
            </w:tabs>
            <w:rPr/>
          </w:pPr>
          <w:hyperlink w:anchor="__RefHeading___Toc1700281_2281741623">
            <w:r>
              <w:rPr>
                <w:webHidden/>
                <w:rStyle w:val="IndexLink"/>
                <w:rtl w:val="true"/>
              </w:rPr>
              <w:t xml:space="preserve">دو </w:t>
            </w:r>
            <w:r>
              <w:rPr>
                <w:rStyle w:val="IndexLink"/>
                <w:rtl w:val="true"/>
              </w:rPr>
              <w:t xml:space="preserve">- </w:t>
            </w:r>
            <w:r>
              <w:rPr>
                <w:rStyle w:val="IndexLink"/>
                <w:rtl w:val="true"/>
              </w:rPr>
              <w:t>تشویق</w:t>
            </w:r>
            <w:r>
              <w:rPr>
                <w:rStyle w:val="IndexLink"/>
                <w:rtl w:val="true"/>
              </w:rPr>
              <w:tab/>
            </w:r>
            <w:r>
              <w:rPr>
                <w:rStyle w:val="IndexLink"/>
              </w:rPr>
              <w:t>92</w:t>
            </w:r>
          </w:hyperlink>
        </w:p>
        <w:p>
          <w:pPr>
            <w:pStyle w:val="Contents6"/>
            <w:tabs>
              <w:tab w:val="clear" w:pos="7609"/>
              <w:tab w:val="right" w:pos="9026" w:leader="dot"/>
            </w:tabs>
            <w:rPr/>
          </w:pPr>
          <w:hyperlink w:anchor="__RefHeading___Toc1700283_2281741623">
            <w:r>
              <w:rPr>
                <w:webHidden/>
                <w:rStyle w:val="IndexLink"/>
                <w:rtl w:val="true"/>
              </w:rPr>
              <w:t>ج</w:t>
            </w:r>
            <w:r>
              <w:rPr>
                <w:rStyle w:val="IndexLink"/>
                <w:rtl w:val="true"/>
              </w:rPr>
              <w:t xml:space="preserve">) </w:t>
            </w:r>
            <w:r>
              <w:rPr>
                <w:rStyle w:val="IndexLink"/>
                <w:rtl w:val="true"/>
              </w:rPr>
              <w:t>بهره گیری از ابزارهای بازدارنده</w:t>
            </w:r>
            <w:r>
              <w:rPr>
                <w:rStyle w:val="IndexLink"/>
                <w:rtl w:val="true"/>
              </w:rPr>
              <w:tab/>
            </w:r>
            <w:r>
              <w:rPr>
                <w:rStyle w:val="IndexLink"/>
              </w:rPr>
              <w:t>93</w:t>
            </w:r>
          </w:hyperlink>
        </w:p>
        <w:p>
          <w:pPr>
            <w:pStyle w:val="Contents6"/>
            <w:tabs>
              <w:tab w:val="clear" w:pos="7609"/>
              <w:tab w:val="right" w:pos="9026" w:leader="dot"/>
            </w:tabs>
            <w:rPr/>
          </w:pPr>
          <w:hyperlink w:anchor="__RefHeading___Toc1700285_228174162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700287_2281741623">
            <w:r>
              <w:rPr>
                <w:webHidden/>
                <w:rStyle w:val="IndexLink"/>
                <w:rtl w:val="true"/>
              </w:rPr>
              <w:t>جریمه متخلفان</w:t>
            </w:r>
            <w:r>
              <w:rPr>
                <w:rStyle w:val="IndexLink"/>
                <w:rtl w:val="true"/>
              </w:rPr>
              <w:tab/>
            </w:r>
            <w:r>
              <w:rPr>
                <w:rStyle w:val="IndexLink"/>
              </w:rPr>
              <w:t>93</w:t>
            </w:r>
          </w:hyperlink>
        </w:p>
        <w:p>
          <w:pPr>
            <w:pStyle w:val="Contents6"/>
            <w:tabs>
              <w:tab w:val="clear" w:pos="7609"/>
              <w:tab w:val="right" w:pos="9026" w:leader="dot"/>
            </w:tabs>
            <w:rPr/>
          </w:pPr>
          <w:hyperlink w:anchor="__RefHeading___Toc1700289_2281741623">
            <w:r>
              <w:rPr>
                <w:webHidden/>
                <w:rStyle w:val="IndexLink"/>
              </w:rPr>
              <w:t>2</w:t>
            </w:r>
            <w:r>
              <w:rPr>
                <w:rStyle w:val="IndexLink"/>
                <w:rtl w:val="true"/>
              </w:rPr>
              <w:t xml:space="preserve">. </w:t>
            </w:r>
            <w:r>
              <w:rPr>
                <w:rStyle w:val="IndexLink"/>
                <w:rtl w:val="true"/>
              </w:rPr>
              <w:t xml:space="preserve">بُعد مدیریتی </w:t>
            </w:r>
            <w:r>
              <w:rPr>
                <w:rStyle w:val="IndexLink"/>
                <w:rtl w:val="true"/>
              </w:rPr>
              <w:t>(</w:t>
            </w:r>
            <w:r>
              <w:rPr>
                <w:rStyle w:val="IndexLink"/>
                <w:rtl w:val="true"/>
              </w:rPr>
              <w:t>تحول در نوع مدیریت</w:t>
            </w:r>
            <w:r>
              <w:rPr>
                <w:rStyle w:val="IndexLink"/>
                <w:rtl w:val="true"/>
              </w:rPr>
              <w:t>)</w:t>
              <w:tab/>
            </w:r>
            <w:r>
              <w:rPr>
                <w:rStyle w:val="IndexLink"/>
              </w:rPr>
              <w:t>94</w:t>
            </w:r>
          </w:hyperlink>
        </w:p>
        <w:p>
          <w:pPr>
            <w:pStyle w:val="Contents6"/>
            <w:tabs>
              <w:tab w:val="clear" w:pos="7609"/>
              <w:tab w:val="right" w:pos="9026" w:leader="dot"/>
            </w:tabs>
            <w:rPr/>
          </w:pPr>
          <w:hyperlink w:anchor="__RefHeading___Toc1700291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700293_2281741623">
            <w:r>
              <w:rPr>
                <w:webHidden/>
                <w:rStyle w:val="IndexLink"/>
                <w:rtl w:val="true"/>
              </w:rPr>
              <w:t>الف</w:t>
            </w:r>
            <w:r>
              <w:rPr>
                <w:rStyle w:val="IndexLink"/>
                <w:rtl w:val="true"/>
              </w:rPr>
              <w:t xml:space="preserve">) </w:t>
            </w:r>
            <w:r>
              <w:rPr>
                <w:rStyle w:val="IndexLink"/>
                <w:rtl w:val="true"/>
              </w:rPr>
              <w:t>دگرگونی در شیوه بهره برداری و مصرف آب</w:t>
            </w:r>
            <w:r>
              <w:rPr>
                <w:rStyle w:val="IndexLink"/>
                <w:rtl w:val="true"/>
              </w:rPr>
              <w:tab/>
            </w:r>
            <w:r>
              <w:rPr>
                <w:rStyle w:val="IndexLink"/>
              </w:rPr>
              <w:t>94</w:t>
            </w:r>
          </w:hyperlink>
        </w:p>
        <w:p>
          <w:pPr>
            <w:pStyle w:val="Contents6"/>
            <w:tabs>
              <w:tab w:val="clear" w:pos="7609"/>
              <w:tab w:val="right" w:pos="9026" w:leader="dot"/>
            </w:tabs>
            <w:rPr/>
          </w:pPr>
          <w:hyperlink w:anchor="__RefHeading___Toc1700295_2281741623">
            <w:r>
              <w:rPr>
                <w:webHidden/>
                <w:rStyle w:val="IndexLink"/>
                <w:rtl w:val="true"/>
              </w:rPr>
              <w:t>ب</w:t>
            </w:r>
            <w:r>
              <w:rPr>
                <w:rStyle w:val="IndexLink"/>
                <w:rtl w:val="true"/>
              </w:rPr>
              <w:t xml:space="preserve">) </w:t>
            </w:r>
            <w:r>
              <w:rPr>
                <w:rStyle w:val="IndexLink"/>
                <w:rtl w:val="true"/>
              </w:rPr>
              <w:t>مقابله با آلودگی آب</w:t>
            </w:r>
            <w:r>
              <w:rPr>
                <w:rStyle w:val="IndexLink"/>
                <w:rtl w:val="true"/>
              </w:rPr>
              <w:tab/>
            </w:r>
            <w:r>
              <w:rPr>
                <w:rStyle w:val="IndexLink"/>
              </w:rPr>
              <w:t>95</w:t>
            </w:r>
          </w:hyperlink>
        </w:p>
        <w:p>
          <w:pPr>
            <w:pStyle w:val="Contents6"/>
            <w:tabs>
              <w:tab w:val="clear" w:pos="7609"/>
              <w:tab w:val="right" w:pos="9026" w:leader="dot"/>
            </w:tabs>
            <w:rPr/>
          </w:pPr>
          <w:hyperlink w:anchor="__RefHeading___Toc1700297_2281741623">
            <w:r>
              <w:rPr>
                <w:webHidden/>
                <w:rStyle w:val="IndexLink"/>
                <w:rtl w:val="true"/>
              </w:rPr>
              <w:t>ج</w:t>
            </w:r>
            <w:r>
              <w:rPr>
                <w:rStyle w:val="IndexLink"/>
                <w:rtl w:val="true"/>
              </w:rPr>
              <w:t xml:space="preserve">) </w:t>
            </w:r>
            <w:r>
              <w:rPr>
                <w:rStyle w:val="IndexLink"/>
                <w:rtl w:val="true"/>
              </w:rPr>
              <w:t>بهره گیری از فن آوری بازیافت آب</w:t>
            </w:r>
            <w:r>
              <w:rPr>
                <w:rStyle w:val="IndexLink"/>
                <w:rtl w:val="true"/>
              </w:rPr>
              <w:tab/>
            </w:r>
            <w:r>
              <w:rPr>
                <w:rStyle w:val="IndexLink"/>
              </w:rPr>
              <w:t>95</w:t>
            </w:r>
          </w:hyperlink>
        </w:p>
        <w:p>
          <w:pPr>
            <w:pStyle w:val="Contents6"/>
            <w:tabs>
              <w:tab w:val="clear" w:pos="7609"/>
              <w:tab w:val="right" w:pos="9026" w:leader="dot"/>
            </w:tabs>
            <w:rPr/>
          </w:pPr>
          <w:hyperlink w:anchor="__RefHeading___Toc1700299_2281741623">
            <w:r>
              <w:rPr>
                <w:webHidden/>
                <w:rStyle w:val="IndexLink"/>
                <w:rtl w:val="true"/>
              </w:rPr>
              <w:t>د</w:t>
            </w:r>
            <w:r>
              <w:rPr>
                <w:rStyle w:val="IndexLink"/>
                <w:rtl w:val="true"/>
              </w:rPr>
              <w:t xml:space="preserve">) </w:t>
            </w:r>
            <w:r>
              <w:rPr>
                <w:rStyle w:val="IndexLink"/>
                <w:rtl w:val="true"/>
              </w:rPr>
              <w:t>مقابله با هرز آب های طبیعی</w:t>
            </w:r>
            <w:r>
              <w:rPr>
                <w:rStyle w:val="IndexLink"/>
                <w:rtl w:val="true"/>
              </w:rPr>
              <w:tab/>
            </w:r>
            <w:r>
              <w:rPr>
                <w:rStyle w:val="IndexLink"/>
              </w:rPr>
              <w:t>96</w:t>
            </w:r>
          </w:hyperlink>
        </w:p>
        <w:p>
          <w:pPr>
            <w:pStyle w:val="Contents6"/>
            <w:tabs>
              <w:tab w:val="clear" w:pos="7609"/>
              <w:tab w:val="right" w:pos="9026" w:leader="dot"/>
            </w:tabs>
            <w:rPr/>
          </w:pPr>
          <w:hyperlink w:anchor="__RefHeading___Toc1700301_2281741623">
            <w:r>
              <w:rPr>
                <w:webHidden/>
                <w:rStyle w:val="IndexLink"/>
                <w:rtl w:val="true"/>
              </w:rPr>
              <w:t>ه</w:t>
            </w:r>
            <w:r>
              <w:rPr>
                <w:rStyle w:val="IndexLink"/>
                <w:rtl w:val="true"/>
              </w:rPr>
              <w:t xml:space="preserve">-) </w:t>
            </w:r>
            <w:r>
              <w:rPr>
                <w:rStyle w:val="IndexLink"/>
                <w:rtl w:val="true"/>
              </w:rPr>
              <w:t>یکپارچه کردن مدیریت آب</w:t>
            </w:r>
            <w:r>
              <w:rPr>
                <w:rStyle w:val="IndexLink"/>
                <w:rtl w:val="true"/>
              </w:rPr>
              <w:tab/>
            </w:r>
            <w:r>
              <w:rPr>
                <w:rStyle w:val="IndexLink"/>
              </w:rPr>
              <w:t>96</w:t>
            </w:r>
          </w:hyperlink>
        </w:p>
        <w:p>
          <w:pPr>
            <w:pStyle w:val="Contents4"/>
            <w:tabs>
              <w:tab w:val="clear" w:pos="8176"/>
              <w:tab w:val="right" w:pos="9026" w:leader="dot"/>
            </w:tabs>
            <w:rPr/>
          </w:pPr>
          <w:hyperlink w:anchor="__RefHeading___Toc1700303_2281741623">
            <w:r>
              <w:rPr>
                <w:webHidden/>
                <w:rStyle w:val="IndexLink"/>
                <w:rtl w:val="true"/>
              </w:rPr>
              <w:t xml:space="preserve">دو </w:t>
            </w:r>
            <w:r>
              <w:rPr>
                <w:rStyle w:val="IndexLink"/>
                <w:rtl w:val="true"/>
              </w:rPr>
              <w:t xml:space="preserve">- </w:t>
            </w:r>
            <w:r>
              <w:rPr>
                <w:rStyle w:val="IndexLink"/>
                <w:rtl w:val="true"/>
              </w:rPr>
              <w:t>خاک</w:t>
            </w:r>
            <w:r>
              <w:rPr>
                <w:rStyle w:val="IndexLink"/>
                <w:rtl w:val="true"/>
              </w:rPr>
              <w:tab/>
            </w:r>
            <w:r>
              <w:rPr>
                <w:rStyle w:val="IndexLink"/>
              </w:rPr>
              <w:t>97</w:t>
            </w:r>
          </w:hyperlink>
        </w:p>
        <w:p>
          <w:pPr>
            <w:pStyle w:val="Contents4"/>
            <w:tabs>
              <w:tab w:val="clear" w:pos="8176"/>
              <w:tab w:val="right" w:pos="9026" w:leader="dot"/>
            </w:tabs>
            <w:rPr/>
          </w:pPr>
          <w:hyperlink w:anchor="__RefHeading___Toc1700305_2281741623">
            <w:r>
              <w:rPr>
                <w:webHidden/>
                <w:rStyle w:val="IndexLink"/>
                <w:rtl w:val="true"/>
              </w:rPr>
              <w:t xml:space="preserve">سه </w:t>
            </w:r>
            <w:r>
              <w:rPr>
                <w:rStyle w:val="IndexLink"/>
                <w:rtl w:val="true"/>
              </w:rPr>
              <w:t xml:space="preserve">- </w:t>
            </w:r>
            <w:r>
              <w:rPr>
                <w:rStyle w:val="IndexLink"/>
                <w:rtl w:val="true"/>
              </w:rPr>
              <w:t>جنگل و مرتع</w:t>
            </w:r>
            <w:r>
              <w:rPr>
                <w:rStyle w:val="IndexLink"/>
                <w:rtl w:val="true"/>
              </w:rPr>
              <w:tab/>
            </w:r>
            <w:r>
              <w:rPr>
                <w:rStyle w:val="IndexLink"/>
              </w:rPr>
              <w:t>98</w:t>
            </w:r>
          </w:hyperlink>
        </w:p>
        <w:p>
          <w:pPr>
            <w:pStyle w:val="Contents4"/>
            <w:tabs>
              <w:tab w:val="clear" w:pos="8176"/>
              <w:tab w:val="right" w:pos="9026" w:leader="dot"/>
            </w:tabs>
            <w:rPr/>
          </w:pPr>
          <w:hyperlink w:anchor="__RefHeading___Toc1700307_2281741623">
            <w:r>
              <w:rPr>
                <w:webHidden/>
                <w:rStyle w:val="IndexLink"/>
                <w:rtl w:val="true"/>
              </w:rPr>
              <w:t xml:space="preserve">چهار </w:t>
            </w:r>
            <w:r>
              <w:rPr>
                <w:rStyle w:val="IndexLink"/>
                <w:rtl w:val="true"/>
              </w:rPr>
              <w:t xml:space="preserve">- </w:t>
            </w:r>
            <w:r>
              <w:rPr>
                <w:rStyle w:val="IndexLink"/>
                <w:rtl w:val="true"/>
              </w:rPr>
              <w:t>سوخت و انرژی</w:t>
            </w:r>
            <w:r>
              <w:rPr>
                <w:rStyle w:val="IndexLink"/>
                <w:rtl w:val="true"/>
              </w:rPr>
              <w:tab/>
            </w:r>
            <w:r>
              <w:rPr>
                <w:rStyle w:val="IndexLink"/>
              </w:rPr>
              <w:t>100</w:t>
            </w:r>
          </w:hyperlink>
        </w:p>
        <w:p>
          <w:pPr>
            <w:pStyle w:val="Contents3"/>
            <w:tabs>
              <w:tab w:val="clear" w:pos="8459"/>
              <w:tab w:val="right" w:pos="9026" w:leader="dot"/>
            </w:tabs>
            <w:rPr/>
          </w:pPr>
          <w:hyperlink w:anchor="__RefHeading___Toc1700309_2281741623">
            <w:r>
              <w:rPr>
                <w:webHidden/>
                <w:rStyle w:val="IndexLink"/>
                <w:rtl w:val="true"/>
              </w:rPr>
              <w:t>ی</w:t>
            </w:r>
            <w:r>
              <w:rPr>
                <w:rStyle w:val="IndexLink"/>
                <w:rtl w:val="true"/>
              </w:rPr>
              <w:t xml:space="preserve">) </w:t>
            </w:r>
            <w:r>
              <w:rPr>
                <w:rStyle w:val="IndexLink"/>
                <w:rtl w:val="true"/>
              </w:rPr>
              <w:t>ضرورت به کارگیری الگوی درست مصرف</w:t>
            </w:r>
            <w:r>
              <w:rPr>
                <w:rStyle w:val="IndexLink"/>
                <w:rtl w:val="true"/>
              </w:rPr>
              <w:tab/>
            </w:r>
            <w:r>
              <w:rPr>
                <w:rStyle w:val="IndexLink"/>
              </w:rPr>
              <w:t>102</w:t>
            </w:r>
          </w:hyperlink>
        </w:p>
        <w:p>
          <w:pPr>
            <w:pStyle w:val="Contents2"/>
            <w:tabs>
              <w:tab w:val="clear" w:pos="8743"/>
              <w:tab w:val="right" w:pos="9026" w:leader="dot"/>
            </w:tabs>
            <w:rPr/>
          </w:pPr>
          <w:hyperlink w:anchor="__RefHeading___Toc1700311_2281741623">
            <w:r>
              <w:rPr>
                <w:webHidden/>
                <w:rStyle w:val="IndexLink"/>
                <w:rtl w:val="true"/>
              </w:rPr>
              <w:t>کتاب نامه</w:t>
            </w:r>
            <w:r>
              <w:rPr>
                <w:rStyle w:val="IndexLink"/>
                <w:rtl w:val="true"/>
              </w:rPr>
              <w:tab/>
            </w:r>
            <w:r>
              <w:rPr>
                <w:rStyle w:val="IndexLink"/>
              </w:rPr>
              <w:t>111</w:t>
            </w:r>
          </w:hyperlink>
        </w:p>
        <w:p>
          <w:pPr>
            <w:pStyle w:val="Contents3"/>
            <w:tabs>
              <w:tab w:val="clear" w:pos="8459"/>
              <w:tab w:val="right" w:pos="9026" w:leader="dot"/>
            </w:tabs>
            <w:rPr/>
          </w:pPr>
          <w:hyperlink w:anchor="__RefHeading___Toc1700313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111</w:t>
            </w:r>
          </w:hyperlink>
        </w:p>
        <w:p>
          <w:pPr>
            <w:pStyle w:val="Contents3"/>
            <w:tabs>
              <w:tab w:val="clear" w:pos="8459"/>
              <w:tab w:val="right" w:pos="9026" w:leader="dot"/>
            </w:tabs>
            <w:rPr/>
          </w:pPr>
          <w:hyperlink w:anchor="__RefHeading___Toc1700315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114</w:t>
            </w:r>
          </w:hyperlink>
        </w:p>
        <w:p>
          <w:pPr>
            <w:pStyle w:val="Contents3"/>
            <w:tabs>
              <w:tab w:val="clear" w:pos="8459"/>
              <w:tab w:val="right" w:pos="9026" w:leader="dot"/>
            </w:tabs>
            <w:rPr/>
          </w:pPr>
          <w:hyperlink w:anchor="__RefHeading___Toc1700317_2281741623">
            <w:r>
              <w:rPr>
                <w:webHidden/>
                <w:rStyle w:val="IndexLink"/>
                <w:rtl w:val="true"/>
              </w:rPr>
              <w:t>ج</w:t>
            </w:r>
            <w:r>
              <w:rPr>
                <w:rStyle w:val="IndexLink"/>
                <w:rtl w:val="true"/>
              </w:rPr>
              <w:t xml:space="preserve">) </w:t>
            </w:r>
            <w:r>
              <w:rPr>
                <w:rStyle w:val="IndexLink"/>
                <w:rtl w:val="true"/>
              </w:rPr>
              <w:t>جزوه</w:t>
            </w:r>
            <w:r>
              <w:rPr>
                <w:rStyle w:val="IndexLink"/>
                <w:rtl w:val="true"/>
              </w:rPr>
              <w:tab/>
            </w:r>
            <w:r>
              <w:rPr>
                <w:rStyle w:val="IndexLink"/>
              </w:rPr>
              <w:t>115</w:t>
            </w:r>
          </w:hyperlink>
        </w:p>
        <w:p>
          <w:pPr>
            <w:pStyle w:val="Contents3"/>
            <w:tabs>
              <w:tab w:val="clear" w:pos="8459"/>
              <w:tab w:val="right" w:pos="9026" w:leader="dot"/>
            </w:tabs>
            <w:rPr/>
          </w:pPr>
          <w:hyperlink w:anchor="__RefHeading___Toc1700319_2281741623">
            <w:r>
              <w:rPr>
                <w:webHidden/>
                <w:rStyle w:val="IndexLink"/>
                <w:rtl w:val="true"/>
              </w:rPr>
              <w:t>د</w:t>
            </w:r>
            <w:r>
              <w:rPr>
                <w:rStyle w:val="IndexLink"/>
                <w:rtl w:val="true"/>
              </w:rPr>
              <w:t xml:space="preserve">) </w:t>
            </w:r>
            <w:r>
              <w:rPr>
                <w:rStyle w:val="IndexLink"/>
                <w:rtl w:val="true"/>
              </w:rPr>
              <w:t>پایگاه الکترونیکی</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9_45720"/>
      <w:bookmarkStart w:id="1" w:name="pg3889_45720"/>
      <w:bookmarkEnd w:id="1"/>
    </w:p>
    <w:p>
      <w:pPr>
        <w:pStyle w:val="Heading2"/>
        <w:numPr>
          <w:ilvl w:val="1"/>
          <w:numId w:val="1"/>
        </w:numPr>
        <w:rPr/>
      </w:pPr>
      <w:bookmarkStart w:id="2" w:name="pg3889_45720"/>
      <w:bookmarkStart w:id="3" w:name="__RefHeading___Toc170011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بهینه‌سازی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250/35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1796552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011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بهینه‌سازی الگوی مصرف</w:t>
      </w:r>
    </w:p>
    <w:p>
      <w:pPr>
        <w:pStyle w:val="BookText"/>
        <w:rPr/>
      </w:pPr>
      <w:r>
        <w:rPr>
          <w:rFonts w:ascii="IRNazanin" w:hAnsi="IRNazanin" w:eastAsia="IRNazanin"/>
          <w:color w:val="111111"/>
          <w:sz w:val="28"/>
          <w:sz w:val="28"/>
          <w:szCs w:val="28"/>
          <w:rtl w:val="true"/>
          <w:lang w:bidi="fa-IR"/>
        </w:rPr>
        <w:t>حسین اسحاقی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3889_45722"/>
    </w:p>
    <w:p>
      <w:pPr>
        <w:pStyle w:val="Heading2"/>
        <w:numPr>
          <w:ilvl w:val="1"/>
          <w:numId w:val="1"/>
        </w:numPr>
        <w:rPr/>
      </w:pPr>
      <w:bookmarkStart w:id="8" w:name="__RefHeading___Toc1700117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رفتار و تصمیم گیری های افراد، آینه تمام نمای عقاید، اندیشه ها و شیوه نگرش آنها به جهان هستی و ارزش های پسندیده آنهاست و آداب و رسوم، ارزش ها و اندیشه ها، اجزای اصلی تشکیل دهنده فرهنگ هر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به نقش فرهنگ در فرآیند تصمیم گیری و اعمال و رفتار اقتصادی افراد جامعه به خوبی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صحیح مصرف، به شناسایی نیازهای واقعی و رعایت اعتدال و صرفه جویی در بهره برداری از امکانات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فرهنگ مصرف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بزرگ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دعاهای خود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مرا از اسراف و زیاده روی بازدار و به بخشش و میانه روی قوام ده و تنظیم صحیح امور زندگی را به من تعلیم کن و مرا از تباه کردن نعمت ها بازدار</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فرهنگ صحیح مصرف تا آنجاست که اسلام کسانی را که مال خود </w:t>
      </w:r>
    </w:p>
    <w:p>
      <w:pPr>
        <w:pStyle w:val="BookText"/>
        <w:rPr/>
      </w:pPr>
      <w:r>
        <w:rPr>
          <w:rFonts w:ascii="IRNazanin" w:hAnsi="IRNazanin" w:eastAsia="IRNazanin"/>
          <w:color w:val="111111"/>
          <w:sz w:val="28"/>
          <w:sz w:val="28"/>
          <w:szCs w:val="28"/>
          <w:rtl w:val="true"/>
          <w:lang w:bidi="fa-IR"/>
        </w:rPr>
        <w:t xml:space="preserve">را تلف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از تصرف در اموال خود منع می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رهبر فرزانه انقلاب نیز جهت اصلاح الگوی مصرف، امسال را با این عنوان 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آقای سیدحسین اسحاقی کوشیده است تا با بهره گیری از آثار مرکز پژوهش های اسلامی صدا و سیما از جمله فرهنگ مصرف در اسلام و غرب، اثر مجید نوریان؛ روح جاری طبیعت، بهره وری در اسلام، هسته حیات، اثر حسین بافکار؛ پژوهشی در اسراف، سیدمهدی موسوی؛ الگوی مصرف در اسلام، محمدجمال خلیلیان، فرزند کوثر، دکتر علی نقی امیری و دیگر آثار ره توشه فرهنگ سازان ارجمند را در این راستا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استفاده و بهره بردای بهینه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 شناسی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0" w:name="pg3889_45724"/>
    </w:p>
    <w:p>
      <w:pPr>
        <w:pStyle w:val="Heading2"/>
        <w:numPr>
          <w:ilvl w:val="1"/>
          <w:numId w:val="1"/>
        </w:numPr>
        <w:rPr/>
      </w:pPr>
      <w:bookmarkStart w:id="11" w:name="__RefHeading___Toc1700119_2281741623"/>
      <w:bookmarkStart w:id="12" w:name="_Toc4"/>
      <w:bookmarkEnd w:id="10"/>
      <w:bookmarkEnd w:id="11"/>
      <w:r>
        <w:rPr/>
        <w:t>1</w:t>
      </w:r>
      <w:r>
        <w:rPr>
          <w:rtl w:val="true"/>
        </w:rPr>
        <w:t xml:space="preserve">. </w:t>
      </w:r>
      <w:r>
        <w:rPr>
          <w:rtl w:val="true"/>
        </w:rPr>
        <w:t>رهنمود های مقام معظم رهبری درباره مصرف گرایی</w:t>
      </w:r>
      <w:bookmarkEnd w:id="12"/>
    </w:p>
    <w:p>
      <w:pPr>
        <w:pStyle w:val="Heading3"/>
        <w:numPr>
          <w:ilvl w:val="2"/>
          <w:numId w:val="1"/>
        </w:numPr>
        <w:rPr/>
      </w:pPr>
      <w:bookmarkStart w:id="13" w:name="__RefHeading___Toc1700121_2281741623"/>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 های مقام معظم رهبری درباره مصرف گرایی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مقام معظم رهبری در جوار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تبلیغات دشمنان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اسراف کاری، در همه زمان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گوناگون اسراف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قناعت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زهد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از رواج تجمل گرایی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اقتصادی و مالی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اخلاق اسلامی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صرفه جویی و پرهیز از اسراف</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صحیح</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آری، اسراف نه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تجمل گرایی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منکرات اقتصادی و اجتماعی</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مسئولان از اشرافی گری</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آفت جامعه اسلامی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w:t>
      </w:r>
    </w:p>
    <w:p>
      <w:pPr>
        <w:pStyle w:val="Heading3"/>
        <w:numPr>
          <w:ilvl w:val="2"/>
          <w:numId w:val="1"/>
        </w:numPr>
        <w:rPr/>
      </w:pPr>
      <w:bookmarkStart w:id="15" w:name="__RefHeading___Toc1700123_2281741623"/>
      <w:bookmarkStart w:id="16" w:name="_Toc6"/>
      <w:bookmarkEnd w:id="15"/>
      <w:r>
        <w:rPr>
          <w:rtl w:val="true"/>
        </w:rPr>
        <w:t>الف</w:t>
      </w:r>
      <w:r>
        <w:rPr>
          <w:rtl w:val="true"/>
        </w:rPr>
        <w:t xml:space="preserve">) </w:t>
      </w:r>
      <w:r>
        <w:rPr>
          <w:rtl w:val="true"/>
        </w:rPr>
        <w:t>پیام مقام معظم رهبری در جوار بارگاه امام رضا</w:t>
      </w:r>
      <w:r>
        <w:rPr>
          <w:rtl w:val="true"/>
        </w:rPr>
        <w:t>(</w:t>
      </w:r>
      <w:r>
        <w:rPr>
          <w:rtl w:val="true"/>
        </w:rPr>
        <w:t>ع</w:t>
      </w:r>
      <w:r>
        <w:rPr>
          <w:rtl w:val="true"/>
        </w:rPr>
        <w:t>)</w:t>
      </w:r>
      <w:bookmarkEnd w:id="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مقام معظم رهبری در جوار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مصداق های عدالت، مبارزه با فساد مالی و اقتصادی است که بایستی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پیش هم این را گفته ام، بارها هم تأکید کرده ام، تلاش های خوبی هم انجام گرفته است و دارد انجام می گیرد، اما مبارزه با فساد، کار دشواری است؛ کاری است که انسان، مخالف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درست می کنند، دروغ می گویند و آن کسی که در این میدان جلوتر از دیگران حرکت کند، بیشتر از همه مورد تهاجم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هم لازم است 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کسانی که بخواهند این کارهای بزرگ را چه در زمینه پیشرفت، چه در زمینه عدالت انجام دهند، </w:t>
      </w:r>
    </w:p>
    <w:p>
      <w:pPr>
        <w:pStyle w:val="BookText"/>
        <w:rPr/>
      </w:pPr>
      <w:r>
        <w:rPr>
          <w:rFonts w:ascii="IRNazanin" w:hAnsi="IRNazanin" w:eastAsia="IRNazanin"/>
          <w:color w:val="111111"/>
          <w:sz w:val="28"/>
          <w:sz w:val="28"/>
          <w:szCs w:val="28"/>
          <w:rtl w:val="true"/>
          <w:lang w:bidi="fa-IR"/>
        </w:rPr>
        <w:t>باید مدیرانی باشند که به این چیزها معتقد باشند؛ حقیقتاً عقیده داشته باشند که باید عدالت برقرار شود، باید با فساد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معتقد و مؤمن به این مبانی که دارای شجاعت باشند، دارای اخلاص باشند، دارای تدبیر و عزم راسخ باشند، قطعاً می توانند این مقاصد و این اغراض عالی الهی را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اولی که لازم بود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اقدام اساسی در زمینه همین پیشرفت و عدالت، آن مسئله ای است که من در پیام نوروزی خطاب به ملت عزیز ایران عرض کردم و آن، مسئله مبارزه با اسراف، حرکت در سمت اصلاح الگوی مصرف، جلوگیری از ول خرجی ها و تضییع اموال جامعه است؛ این بسیار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 اولی نیست که ما این مطلب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دیدار اول سال، در نوبت های متعددی در همین جا خطاب به مردم عزیزمان درباره اسراف، درباره ول خرجی و تضییع اموال و لزوم صرفه جویی مطالبی را عرض کردم، اما این مسئله تمام نشده است؛ این مقصود، آنچنان که باید و شاید، برآورده نشده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عنوان یک سیاست، ما مسئله صرفه جویی را در خطوط اساسی برنامه ریزی هایمان در سطوح مختلف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عزیزمان توجه داشته باشند که صرفه جویی به معنای مصرف نکردن نیست؛ صرفه جویی به معنای درست مصرف کردن، به جا مصرف کردن، ضایع نکردن مال، مصرف را کارآمد و ثمربخش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اموال و در اقتصاد این است که انسان مال را مصرف کند، بدون اینکه این مصرف اثر و </w:t>
      </w:r>
    </w:p>
    <w:p>
      <w:pPr>
        <w:pStyle w:val="BookText"/>
        <w:rPr/>
      </w:pPr>
      <w:r>
        <w:rPr>
          <w:rFonts w:ascii="IRNazanin" w:hAnsi="IRNazanin" w:eastAsia="IRNazanin"/>
          <w:color w:val="111111"/>
          <w:sz w:val="28"/>
          <w:sz w:val="28"/>
          <w:szCs w:val="28"/>
          <w:rtl w:val="true"/>
          <w:lang w:bidi="fa-IR"/>
        </w:rPr>
        <w:t>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بیهوده و مصرف هرز، در حقیقت، هدردادن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باید این مطلب را به عنوان یک شعار همیشگی در مقابل داشته باشد؛ چون وضع جامعه ما از لحاظ مصرف، وضع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اعتراف کنیم به این مسئله که عادت های ما، سنت های ما، روش های غلطی که از این و آن یاد گرفته ایم، ما را سوق داده است به زیاده روی در مصرف، به نحو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نسبتی باید در جامعه میان تولید و مصرف وجود داشته باشد، یک نسبت شایسته ای به سود تولید؛ یعنی تولید جامعه همیشه باید بر مصرف جامعه افزایش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تولید موجود کشور استفاده کند؛ آنچه زیادی هست، صرف اعتلای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 ما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 به نسبت، از تولیدمان بیشتر است؛ این، کشور را به عقب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ضررهای مهم اقتصادی بر ما وارد می کند و جامعه دچار مشکلات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قرآن بارها راجع به پرهیز از اسراف در امور اقتصادی تأکید شده؛ این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هم لطمه اقتصادی می زند، هم لطمه فرهنگی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ای دچار بیماری اسراف شد، از لحاظ فرهنگی نیز بر روی او تأثیرهای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صرفه جویی و پرهیز از اسراف، فقط یک مسئله اقتصادی نیست؛ هم اقتصادی است، هم اجتماعی است، هم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کشور را تهدید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دو تا از این آمارهای تکان دهنده را عرض بکنم؛ اسراف در قلم های مهم مصرفی کشور، از جمله اسراف در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بررسی میدانی </w:t>
      </w:r>
    </w:p>
    <w:p>
      <w:pPr>
        <w:pStyle w:val="BookText"/>
        <w:rPr/>
      </w:pPr>
      <w:r>
        <w:rPr>
          <w:rFonts w:ascii="IRNazanin" w:hAnsi="IRNazanin" w:eastAsia="IRNazanin"/>
          <w:color w:val="111111"/>
          <w:sz w:val="28"/>
          <w:sz w:val="28"/>
          <w:szCs w:val="28"/>
          <w:rtl w:val="true"/>
          <w:lang w:bidi="fa-IR"/>
        </w:rPr>
        <w:t xml:space="preserve">که در تهران و بعضی از مراکز استان ها شده است، گفته می شود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نان، ضایعات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همه نانی که در این شهرها تولید می شود،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شما؛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کشاورز ما با آن زحمت گندم را تولید کند و اگر یک سالی بارندگی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سال گذشته که تولید گندم در کشور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پول عمومی، از بودجه مردم گندم از خارج وارد کند، این گندم آرد بشود، خمیر بشود، نان بشود، بعد یک سوم از این همه ثروت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تأسف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واقعیت دارد،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آب بررسی هایی که کرده اند، می گویند تلفات آب در مصرف خانگی تا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پرآبی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صرفه جویی را ما مردم ایران در آب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آبی که با این زحمت تولید می شود، از راه های دور آورده می شود، با بهای سنگین سدهایی به وجود می آید، این همه دانش، تجربه و تلاش به کار می رود تا این آب به خانه ما بیاید، بعد در خانه 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آب هدر برود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مصرف خانگی است؛ مصرف کشت و مصرف صنعت هم یک جور دیگر اسراف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بررسی هایی که به عنوان آمار در اختیار ماست، ما مجموعاً بیش از دو برابر مصرف متوسط جهان،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برق، چه حامل های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 کنیم؛ یعنی نفت، گاز، گازوییل،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چیزها در کشور ما از دو برابر متوسط جهان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اسراف است، اسراف نیست؟ </w:t>
      </w:r>
    </w:p>
    <w:p>
      <w:pPr>
        <w:pStyle w:val="BookText"/>
        <w:rPr/>
      </w:pPr>
      <w:r>
        <w:rPr>
          <w:rFonts w:ascii="IRNazanin" w:hAnsi="IRNazanin" w:eastAsia="IRNazanin"/>
          <w:color w:val="111111"/>
          <w:sz w:val="28"/>
          <w:sz w:val="28"/>
          <w:szCs w:val="28"/>
          <w:rtl w:val="true"/>
          <w:lang w:bidi="fa-IR"/>
        </w:rPr>
        <w:t xml:space="preserve">شاخصی به نام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نسبت بین انرژی ای که مصرف می شود، با کالایی که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انرژی ای که مصرف می شود، کمتر باشد، برای کشور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گاهی نسبت به بعضی از کشورهای پیشرفته، مصرف شدت انرژی ما هشت برابر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اسراف هایی است که در جامعه دارد انجام می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مصارف گوناگون شخصی و خانوادگی، اسراف فردی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ها، چشم و هم چشمی ها، هوسرانی افراد خانواده، مرد خانواده، زن خانواده، جوان خانواده، چیزهای غیرلازم خریدن؛ اینها از موارد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تجملات، وسایل آرایش، مبلمان خانه، تزئینات داخل خانه؛ اینها چیزهایی است که ما برای آنها پول 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می تواند در تولید مصرف شود، سرمایه گذاری شود، کشور را پیش ببرد، به فقرا کمک کند، ثروت عمومی کشور را زیاد کند، این را ما صرف می کنیم به این چیزهای ناشی شده از هوس، چشم و هم چشمی، آبروداری 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می روند، می آیند، میهمانی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خرج آن میهمانی، از مسافرت مکه ای که رفته اند،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عروسی می گیرند، عزا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که برای این میهمانی ها صرف می کنند، هزینه های گزافی است؛ انواع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خبر است؟ در کشور ما هنوز هستند کسانی که از اوّلیات هم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 کنیم کشور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پول را بردارید، بروید حتماً انفاق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انسان انفاق بکند، بهترین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اگر انفاق هم نکنند، همین پولی که صرف این تجملات می شود، در تولید برای خودشان به کار بیندازند، در </w:t>
      </w:r>
    </w:p>
    <w:p>
      <w:pPr>
        <w:pStyle w:val="BookText"/>
        <w:rPr/>
      </w:pPr>
      <w:r>
        <w:rPr>
          <w:rFonts w:ascii="IRNazanin" w:hAnsi="IRNazanin" w:eastAsia="IRNazanin"/>
          <w:color w:val="111111"/>
          <w:sz w:val="28"/>
          <w:sz w:val="28"/>
          <w:szCs w:val="28"/>
          <w:rtl w:val="true"/>
          <w:lang w:bidi="fa-IR"/>
        </w:rPr>
        <w:t>کارخانجات سهیم شوند و تولید کنند، باز برای کشور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 کارها میهمانی درست می کنیم، عزا درست می کنیم، هی رخت و برِ روزبه روز دگرگون برای خودمان درست می کنیم؛ چرا؟ چه لزومی دارد؟ عقلای عالم این کار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سخن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لاتُسْرِفُوا اِنّ اللهَ لا یُحِبُّ الْمُسْرِفِینَ؛ اسراف نکنید؛ زیرا خداوند اسراف کنندگان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وَاشْرَبُوا وَ لاتُسْرِفُوا؛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بیاشامید، اما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ثَمَرِهِ اِذا اَثْمَرَ و اتوا حَقَّهُ یَوْمَ حَصادِهِ وَ لاتُسْرِفُوا اِنّهُ لایُحِبُّ الْمُسْرِفِینَ؛ از میوه آن هنگامی که به ثمر می نشیند، بخورید و حق آن را به هنگام درو بپردازید و اسراف نکنید که خداوند اسراف کنندگان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حرف دین است و روایات فراوانی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کسی میوه ای را خورد و نیمی از میوه ماند،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نهیب زد که اسراف کردی؛ چرا انداختی؟ در روایات ما هست که از دانه خرما استفاده کنید؛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های نان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هتل ها میهمانی درست کنند و به یک عده ای میهمانی بدهند، بعد هرچه غذا ماند، به بهانه اینکه بهداشتی نیست، توی سطل آشغال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 یک جامعه اسلامی است؟ این جوری می شود به عدالت رسید؟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مصرف جامعه و کشور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الگوی مصرفمان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جوری بخوریم؟ چه بخوریم؟ چه بپوشیم؟ تلفن همراه توی جیبمان گذاشته ایم؛ به مجرد اینکه یک مدل بالاتر </w:t>
      </w:r>
    </w:p>
    <w:p>
      <w:pPr>
        <w:pStyle w:val="BookText"/>
        <w:rPr/>
      </w:pPr>
      <w:r>
        <w:rPr>
          <w:rFonts w:ascii="IRNazanin" w:hAnsi="IRNazanin" w:eastAsia="IRNazanin"/>
          <w:color w:val="111111"/>
          <w:sz w:val="28"/>
          <w:sz w:val="28"/>
          <w:szCs w:val="28"/>
          <w:rtl w:val="true"/>
          <w:lang w:bidi="fa-IR"/>
        </w:rPr>
        <w:t>وارد بازار می شود، این را کأنّه دور می اندازیم و آن مدل جدید را باید بخریم؛ چرا؟ این چه هوس بازی است که ما به آن دچار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فقط در زمینه فردی نیست؛ در سطح ملی هم اسراف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برق و انرژی که گفتیم اسراف می شود، بخش مهمی از این اسراف در اختیار مردم نیست؛ در اختیار مسئولان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های ارتباطاتی، شبکه های انتقال برق، سیم های برق، اینها وقتی فرسوده بشود، برق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تولید کنیم، بعد با این شبکه فرسوده آن را هدر بدهیم که بخش مهمی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شبکه های انتقال آب اگر فرسوده باشد، آب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اسراف های ملی است، در سطح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آن، مسئولان کشورند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سطح سازمان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سازمان های گوناگون مصرف شخصی نمی کنند، اما مصرف بی رویه در مورد سازمان خودشان اتفاق می افتد؛ تجملات اداره، اتاق کار، تزییناتش، سفرهای بیهوده، مبلمان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مراقبت و نظارت، از این کارها جلوگیری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سطح دولت، هم در سطح آحاد مردم، هم در سطح سازمان ها بایستی نگاه عیب جویانه به اسراف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کردیم، با حرف هم تمام نمی شود، باید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و قوه مجریه موظفند به پی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کنند، قانون گذاری کنند، قانون را با قاطعیت تمام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پیشرفتی که ما در این ده سال خواهیم داشت، بخش مهمی اش مربوط به همین قضیه است</w:t>
      </w:r>
      <w:r>
        <w:rPr>
          <w:rFonts w:eastAsia="IRNazanin" w:cs="IRNazanin"/>
          <w:color w:val="111111"/>
          <w:sz w:val="28"/>
          <w:szCs w:val="28"/>
          <w:rtl w:val="true"/>
          <w:lang w:bidi="fa-IR"/>
        </w:rPr>
        <w:t xml:space="preserve">. </w:t>
      </w:r>
      <w:bookmarkStart w:id="17" w:name="pg3889_45731"/>
    </w:p>
    <w:p>
      <w:pPr>
        <w:pStyle w:val="BookText"/>
        <w:rPr/>
      </w:pPr>
      <w:bookmarkEnd w:id="17"/>
      <w:r>
        <w:rPr>
          <w:rFonts w:ascii="IRNazanin" w:hAnsi="IRNazanin" w:eastAsia="IRNazanin"/>
          <w:color w:val="111111"/>
          <w:sz w:val="28"/>
          <w:sz w:val="28"/>
          <w:szCs w:val="28"/>
          <w:rtl w:val="true"/>
          <w:lang w:bidi="fa-IR"/>
        </w:rPr>
        <w:t xml:space="preserve">این صرفه جویی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از تولید تا مصرف تا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صرفه جویی کنیم؛ یعنی از سدهایمان صیانت کنیم، شبکه های آب رسانی را اصلاح کنیم، آبیاری های باصرفه در کشاورزی را آموزش بدهیم که چه جوری آبیاری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خوشبختانه در این سال ها به میزان زیادی انجام گرفته، اما این کافی نیست؛ باید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کنیم برای کاهش مصرف آب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از کسانی که مصرف زیاد دارند، مالیات بیشتری گرفته شود، یارانه کمتری به آنها داده شود، حرف بسیار معقولی است،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مصرف کمی دارند، از کمک های دولتی، از کمک های عمومی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که به قدری کم آب مصرف می کنند که اگر دولت از آنها پول آب را هم نگیرد،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ده برابر آنها، بیست برابر آنها آب مصرف می کنند؛ خب، اینها بایستی هزینه بیشتری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نان، تولید گندم خوب، تولید آرد خوب، نگهداری درست، پخت خوب، بعد هم مصرف درست؛ همه 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اسراف و صرفه جویی بود، که لازم بود من عرض کنم</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8" w:name="__RefHeading___Toc1700125_2281741623"/>
      <w:bookmarkStart w:id="19" w:name="_Toc7"/>
      <w:bookmarkEnd w:id="18"/>
      <w:r>
        <w:rPr>
          <w:rtl w:val="true"/>
        </w:rPr>
        <w:t>ب</w:t>
      </w:r>
      <w:r>
        <w:rPr>
          <w:rtl w:val="true"/>
        </w:rPr>
        <w:t xml:space="preserve">) </w:t>
      </w:r>
      <w:r>
        <w:rPr>
          <w:rtl w:val="true"/>
        </w:rPr>
        <w:t>راه مقابله با تبلیغات دشمنان</w:t>
      </w:r>
      <w:bookmarkEnd w:id="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تبلیغات دشمنان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دشمن چشمش به نقطه حساس اقتصادی است تا بلکه بتوانند این کشور را از لحاظ اقتصادی دچار اختلال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توانند، اختلال ایجاد کنند و هرچه هم نمی توانند، در تبلیغاتشان وانمود کنند که اختلال </w:t>
      </w:r>
      <w:bookmarkStart w:id="20" w:name="pg3889_45732"/>
    </w:p>
    <w:p>
      <w:pPr>
        <w:pStyle w:val="BookText"/>
        <w:rPr/>
      </w:pPr>
      <w:bookmarkEnd w:id="20"/>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امروز در تبلیغاتِ دشمنان ما، با قدرت و به شکل های مختلف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هم انضباط مالی و صرفه جویی و نگاه پرهیزگرانه به مصرف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خواهم به مردم عزیزمان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به صورت اسراف، یکی از بیماری های خطرناک هر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خرده به این مصرف گرایی افراطی دچار هستیم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1700127_2281741623"/>
      <w:bookmarkStart w:id="22" w:name="_Toc8"/>
      <w:bookmarkEnd w:id="21"/>
      <w:r>
        <w:rPr>
          <w:rtl w:val="true"/>
        </w:rPr>
        <w:t>ج</w:t>
      </w:r>
      <w:r>
        <w:rPr>
          <w:rtl w:val="true"/>
        </w:rPr>
        <w:t xml:space="preserve">) </w:t>
      </w:r>
      <w:r>
        <w:rPr>
          <w:rtl w:val="true"/>
        </w:rPr>
        <w:t>پرهیز از اسراف کاری، در همه زمان ها</w:t>
      </w:r>
      <w:bookmarkEnd w:id="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اسراف کاری، در همه زمان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خصوص توصیه می کنم که مردم از اسراف، چه در ایام عید و چه در طول سال آینده و به ویژه در مراسمی که معمولاً در آنها دچار اسراف می شوند،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 رویه و زیاد، قاعدتاً از سوی قشرهای مرفه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قشرهای ضعیف قادر نیستند که زیاد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مصرفی که از سوی یک قشر انجام می گیرد، به زیان کشور است؛ یعنی هم زیان اقتصادی، هم زیان اجتماعی و هم زیان روانی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عرض کرده ام، باز هم می گویم و خواهش می کنم که مصرف گرایی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باید به اندازه باشد، نه به حد اسراف و زیاده روی</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3" w:name="__RefHeading___Toc1700129_2281741623"/>
      <w:bookmarkStart w:id="24" w:name="_Toc9"/>
      <w:bookmarkEnd w:id="23"/>
      <w:r>
        <w:rPr>
          <w:rtl w:val="true"/>
        </w:rPr>
        <w:t>د</w:t>
      </w:r>
      <w:r>
        <w:rPr>
          <w:rtl w:val="true"/>
        </w:rPr>
        <w:t xml:space="preserve">) </w:t>
      </w:r>
      <w:r>
        <w:rPr>
          <w:rtl w:val="true"/>
        </w:rPr>
        <w:t>الگوی زن مسلمان</w:t>
      </w:r>
      <w:bookmarkEnd w:id="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خانم های مسلمان، به خانم های جوان و به خانم های خانه دار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این مصرف گرایی که غرب مثل خوره به جان جوامع دنیا و از </w:t>
      </w:r>
      <w:bookmarkStart w:id="25" w:name="pg3889_45733"/>
    </w:p>
    <w:p>
      <w:pPr>
        <w:pStyle w:val="BookText"/>
        <w:rPr/>
      </w:pPr>
      <w:bookmarkEnd w:id="25"/>
      <w:r>
        <w:rPr>
          <w:rFonts w:ascii="IRNazanin" w:hAnsi="IRNazanin" w:eastAsia="IRNazanin"/>
          <w:color w:val="111111"/>
          <w:sz w:val="28"/>
          <w:sz w:val="28"/>
          <w:szCs w:val="28"/>
          <w:rtl w:val="true"/>
          <w:lang w:bidi="fa-IR"/>
        </w:rPr>
        <w:t>جمله جوامع کشورهای در حال توسعه و کشورهای رو به پیشرفت و از جمله کشور ما انداخته است،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باید در حد لازم باشد، نه در حد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و کسانی که همسرانشان یا خودشان مسئولیت هایی در بخش های مختلف کشور دارند، باید از لحاظ دوری از اسراف، نسبت به دیگران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دیگران درس باشند و نشان بدهند که شأن زن مسلمان بالاتر از این حرف هاست که اسیر زر و زیور و طلاآلات و از این قبیل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خواهیم بگوییم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بگوییم شأن زن مسلمان بالاتر از این است که در دورانی که بسیاری از مردم جامعه ما محتاج کمکند، کسانی بروند پول بدهند طلا بخرند، زینت بخرند، وسایل زندگی رنگارنگ بخرند و در انواع و اقسام روش ها و منش های زندگی، اسراف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الگوی زن مسلمان نیست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6" w:name="__RefHeading___Toc1700131_2281741623"/>
      <w:bookmarkStart w:id="27" w:name="_Toc10"/>
      <w:bookmarkEnd w:id="26"/>
      <w:r>
        <w:rPr>
          <w:rtl w:val="true"/>
        </w:rPr>
        <w:t>ه</w:t>
      </w:r>
      <w:r>
        <w:rPr>
          <w:rtl w:val="true"/>
        </w:rPr>
        <w:t xml:space="preserve">-) </w:t>
      </w:r>
      <w:r>
        <w:rPr>
          <w:rtl w:val="true"/>
        </w:rPr>
        <w:t>جنبه های گوناگون اسراف</w:t>
      </w:r>
      <w:bookmarkEnd w:id="2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گوناگون اسراف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مسرفی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اسراف می کنیم؛ اسراف در آب، اسراف در نان، اسراف در وسایل گوناگون و تنقلات، اسراف در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تولیدکننده نفت است، واردکننده فرآورده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تعجب آور نیست؟ هر سال میلیاردها بدهیم بنزین وارد کنیم یا چیزهای دیگری وارد کنیم، برای اینکه بخشی از جمعیت و ملت ما دلشان می خواهد </w:t>
      </w:r>
      <w:bookmarkStart w:id="28" w:name="pg3889_45734"/>
    </w:p>
    <w:p>
      <w:pPr>
        <w:pStyle w:val="BookText"/>
        <w:rPr/>
      </w:pPr>
      <w:bookmarkEnd w:id="28"/>
      <w:r>
        <w:rPr>
          <w:rFonts w:ascii="IRNazanin" w:hAnsi="IRNazanin" w:eastAsia="IRNazanin"/>
          <w:color w:val="111111"/>
          <w:sz w:val="28"/>
          <w:sz w:val="28"/>
          <w:szCs w:val="28"/>
          <w:rtl w:val="true"/>
          <w:lang w:bidi="fa-IR"/>
        </w:rPr>
        <w:t>ریخت وپاش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ما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عیب ملی به این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بد است؛ حتی در انفاق راه خدا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به پیغمبرش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برای خدا هم این جوری عمل کن؛ افراط و تفریط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میانه روی در خرج کردن؛ این را باید ما به صورت یک فرهنگ ملی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کسانی که وقتی می خواهند خرج کنند، لَمْ یُسْرِفُوا وَ لَمْ یَقْتُرُوا؛ نه اسراف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تنگ می گیرند و با فشار بر خودشان،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این را هم توصیه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گوید که مردم بایستی با ریاضت و زهد آنچنانی زندگی کنند؛ نه، معمولی زندگی کنند، متوسط زندگی کنند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9" w:name="__RefHeading___Toc1700133_2281741623"/>
      <w:bookmarkStart w:id="30" w:name="_Toc11"/>
      <w:bookmarkEnd w:id="29"/>
      <w:r>
        <w:rPr>
          <w:rtl w:val="true"/>
        </w:rPr>
        <w:t>و</w:t>
      </w:r>
      <w:r>
        <w:rPr>
          <w:rtl w:val="true"/>
        </w:rPr>
        <w:t xml:space="preserve">) </w:t>
      </w:r>
      <w:r>
        <w:rPr>
          <w:rtl w:val="true"/>
        </w:rPr>
        <w:t>دعوت به قناعت</w:t>
      </w:r>
      <w:bookmarkEnd w:id="3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قناعت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و خواهران مسلمانمان در سراسر کشور عرض می کنم که موضوع قناعت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قناعت این نیست که دست به نعمت های الهی نزنید و از آنها بهره مند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حد و اندازه نگه دارید، زیاده روی و اسراف نکنید، نعمت های الهی را ضایع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بسیاری، می کنند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جمهوری اسلامی، کسانی هستند که دستشان به نعمت های الهی نمی رسد، نه به خاطر اینکه کم داریم، به خاطر اینکه بسیاری به خودشان </w:t>
      </w:r>
    </w:p>
    <w:p>
      <w:pPr>
        <w:pStyle w:val="BookText"/>
        <w:rPr/>
      </w:pPr>
      <w:r>
        <w:rPr>
          <w:rFonts w:ascii="IRNazanin" w:hAnsi="IRNazanin" w:eastAsia="IRNazanin"/>
          <w:color w:val="111111"/>
          <w:sz w:val="28"/>
          <w:sz w:val="28"/>
          <w:szCs w:val="28"/>
          <w:rtl w:val="true"/>
          <w:lang w:bidi="fa-IR"/>
        </w:rPr>
        <w:t>حق می دهند که نعمت های الهی را بی حساب و کتاب مصرف کنند، بی اندازه مصرف کنند، هیچ ملاحظه ای نکنند، هیچ حدی نگه ندارند و حتی نعمت های الهی را ضایع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نان ضایع می شود، چقدر غذای طبخ شده ضایع می شود، چقدر میوه مصرف نشده ضایع می شود و از خانه ها بیرون ریخته می شود، چقدر لباس زیادتر از اندازه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اندازه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 شود و در خانه ها و صندوق ها می ماند، برای اینکه یک بار در مراسمی پوشیده شود؟ اینها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این مطلب را ملت عزیزمان بدانند که اسراف، فعل حرام است، گناه است،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اسراف باشد و اسراف مال و اسراف نعمت های الهی انجام گیرد، تضییع و تلف کردن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های کم درآمد، شاید وسعشان هم نرسد که بخواهند اسراف کنند، اما خانواده های پردرآمد و حتی بسیاری از خانواده های متوسط، متأسفانه، اسراف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جمله را عرض کردم، بر آن تأکید و پافشاری می کنم و خواهشمندم که ملت عزیزمان، این سخن را مورد توجه قرار دهند، به آن اهمیت بدهند، برای آن حسابی باز کنند و سعی شان بر اسراف نکردن 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می خواهم در این برهه عرض کنم، این است که ملت عزیز، جداً از اسراف و زیاده روی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نداریم به عنوان یک ملت، مصالح بزرگ و ملی و دورنگر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مصالح نقد مهم و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خاطر خواسته های شخصی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به اسراف و بی بندوباری در </w:t>
      </w:r>
    </w:p>
    <w:p>
      <w:pPr>
        <w:pStyle w:val="BookText"/>
        <w:rPr/>
      </w:pPr>
      <w:r>
        <w:rPr>
          <w:rFonts w:ascii="IRNazanin" w:hAnsi="IRNazanin" w:eastAsia="IRNazanin"/>
          <w:color w:val="111111"/>
          <w:sz w:val="28"/>
          <w:sz w:val="28"/>
          <w:szCs w:val="28"/>
          <w:rtl w:val="true"/>
          <w:lang w:bidi="fa-IR"/>
        </w:rPr>
        <w:t xml:space="preserve">مصرف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کنیم و آنها را ندیده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مسئله صرفه جویی را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به ریاضت دعوت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ما احتیاجی به این نداریم که ملت خودمان را به ریاضت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غم آلود ریاضت، از زندگی این مردم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قناعت دعوت می کنم؛ قناعت سرافرازانه، قناعت انسان عاقل و خردمندی که می داند آینده خود را با قناعت تأمین می کند، و زندگی و روال اقتصادی کشور را تسهیل و به مسئولان کمک می کند که بتوانند تدابیر صحیح را در کار اداره مملکت، اعمال 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اسراف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نان، اسراف در آب، اسراف در برق، اسراف در مصالح ساختمانی، اسراف در انواع و اقسام کالاهای گوناگون، اسراف در اسباب بازی بچه و در وسایل تجملاتی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همان کاری را با کشور می کند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طرف به وسیله نفت، به وسیله تحریم اقتصادی و انواع و اقسام ضربه ها، بر ملت ایران ضربه وارد می کند، از این طرف هم خود ما با اسراف و صرفه جویی نکردن، ضربه او را تکمیل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پیام گفتم که مردم را به ریاضت اقتصادی دعوت نمی کنم،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ریاضتی؟ بحمدالله ملت ما احتیاج به ریاضت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قناعت، به صرفه جویی و به اسراف نکردن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حرام </w:t>
      </w:r>
      <w:bookmarkStart w:id="31" w:name="pg3889_45737"/>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 شود که من و شما مرتب دیگران را نصیحت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سعی کنند که اسراف را از زندگی خودشان، از زندگی شخصی و از زندگی کاری خود دور کنند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2" w:name="__RefHeading___Toc1700135_2281741623"/>
      <w:bookmarkStart w:id="33" w:name="_Toc12"/>
      <w:bookmarkEnd w:id="32"/>
      <w:r>
        <w:rPr>
          <w:rtl w:val="true"/>
        </w:rPr>
        <w:t>ز</w:t>
      </w:r>
      <w:r>
        <w:rPr>
          <w:rtl w:val="true"/>
        </w:rPr>
        <w:t xml:space="preserve">) </w:t>
      </w:r>
      <w:r>
        <w:rPr>
          <w:rtl w:val="true"/>
        </w:rPr>
        <w:t>دعوت به زهد</w:t>
      </w:r>
      <w:bookmarkEnd w:id="3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سمت زهد حرکت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هم زهدهای آنچنانی که متعلق به اولیاءالله است؛ نه، مسئولان درجه یک، مسئولان درجه دو، تا آن مسئولان درجات بعد هم باید در حد خود زهد داشته باشند، بعد هم به عامه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هم نباید اسراف و تجمل گرایی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زهد فقط مخصوص مسئولان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مهریه های گران قیمت که برای عقدهای دخترهایشان می گذارند،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حرام است، اما پدیده بد و زشتی در جامعه است؛ زیرا ارزش های انسانی را تحت الشعاع ارزش طلا و پول قرار می دهد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4" w:name="__RefHeading___Toc1700137_2281741623"/>
      <w:bookmarkStart w:id="35" w:name="_Toc13"/>
      <w:bookmarkEnd w:id="34"/>
      <w:r>
        <w:rPr>
          <w:rtl w:val="true"/>
        </w:rPr>
        <w:t>ح</w:t>
      </w:r>
      <w:r>
        <w:rPr>
          <w:rtl w:val="true"/>
        </w:rPr>
        <w:t xml:space="preserve">) </w:t>
      </w:r>
      <w:r>
        <w:rPr>
          <w:rtl w:val="true"/>
        </w:rPr>
        <w:t>اظهار تأسف از رواج تجمل گرایی</w:t>
      </w:r>
      <w:bookmarkEnd w:id="3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از رواج تجمل 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اینکه کسانی می کوشند تا در میان مردم ما رسم تجمل گرایی و اسراف و ول خرجی را شایع کنند، شدیداً نگران و متأسفم، و از اینکه مردم فداکار و انقلابی ایران در امور شخصی به مصرف گرایی سوق داده شوند و قناعت انقلابی را از یاد ببرند، به خدا پناه می برم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6" w:name="__RefHeading___Toc1700139_2281741623"/>
      <w:bookmarkStart w:id="37" w:name="_Toc14"/>
      <w:bookmarkEnd w:id="36"/>
      <w:r>
        <w:rPr>
          <w:rtl w:val="true"/>
        </w:rPr>
        <w:t>ط</w:t>
      </w:r>
      <w:r>
        <w:rPr>
          <w:rtl w:val="true"/>
        </w:rPr>
        <w:t xml:space="preserve">) </w:t>
      </w:r>
      <w:r>
        <w:rPr>
          <w:rtl w:val="true"/>
        </w:rPr>
        <w:t>انضباط اقتصادی و مالی</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اقتصادی و مالی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دوم چیزی است که آن هم برای جامعه ما بسیار مهم است؛ انضباط اقتصادی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ملت و مسئولان کشور و مأموران دولت و آحاد ملت، امسال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اقتصادی و مالی یعنی مقابله با ریخت وپاش، زیاده روی،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وپاش مالی و زیاده روی در خرج کردن و زیاده روی در مصرف کردن به هیچ وجه صفت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اسمش جود و سخاست و نه کرم و بزرگ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اسمش بی انضباطی اقتصادی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بی خود خرج می کنند، زیادی خرج می کنند و زیادی برای خودشان مصرف می کنند، رعایت موجودی جامعه را از لحاظ امکانات اقتصادی نمی کنند؛ اینها انسان هایی هستند که از نظر من بی انضباط از لحاظ امکانات اقتصادی و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کارش مشکل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 نیاز و حاجت خرج و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کسانی که اموال عمومی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اموال خودشان را مصرف می کنند، این مطلب خطاب به آنها هم هست، آنها هم زیادی مصرف می کنند، بعضی پولدارند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درآمدی ان شاءالله از راه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که از راه حرام باشد، وضعشان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کسانی که از راه حلال درآمدی را به دست آورده باشند، اگر در خرج کردن و وضع زندگی و تجملات بیهوده و بی جا، در ریخت وپاش ها و در اعیان منشی و در این امور اسراف کنند، بی انضباطی مالی و اقتصادی انجام داده اند، این اسمش ریخت وپاش است و ریخت وپاش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دیگران را از لحاظ روانی مختل می کند و امکانات زندگی و اقتصادی را بیخود به هدر می دهد</w:t>
      </w:r>
      <w:r>
        <w:rPr>
          <w:rFonts w:eastAsia="IRNazanin" w:cs="IRNazanin"/>
          <w:color w:val="111111"/>
          <w:sz w:val="28"/>
          <w:szCs w:val="28"/>
          <w:rtl w:val="true"/>
          <w:lang w:bidi="fa-IR"/>
        </w:rPr>
        <w:t>».</w:t>
      </w:r>
      <w:r>
        <w:rPr>
          <w:rStyle w:val="FootnoteAnchor"/>
          <w:rtl w:val="true"/>
        </w:rPr>
        <w:footnoteReference w:id="14"/>
      </w:r>
      <w:bookmarkStart w:id="38" w:name="pg3889_45739"/>
    </w:p>
    <w:p>
      <w:pPr>
        <w:pStyle w:val="Heading3"/>
        <w:numPr>
          <w:ilvl w:val="2"/>
          <w:numId w:val="1"/>
        </w:numPr>
        <w:rPr/>
      </w:pPr>
      <w:bookmarkStart w:id="39" w:name="__RefHeading___Toc1700141_2281741623"/>
      <w:bookmarkStart w:id="40" w:name="_Toc15"/>
      <w:bookmarkEnd w:id="38"/>
      <w:bookmarkEnd w:id="39"/>
      <w:r>
        <w:rPr>
          <w:rtl w:val="true"/>
        </w:rPr>
        <w:t>ی</w:t>
      </w:r>
      <w:r>
        <w:rPr>
          <w:rtl w:val="true"/>
        </w:rPr>
        <w:t xml:space="preserve">) </w:t>
      </w:r>
      <w:r>
        <w:rPr>
          <w:rtl w:val="true"/>
        </w:rPr>
        <w:t>فقدان اخلاق اسلامی</w:t>
      </w:r>
      <w:bookmarkEnd w:id="4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 ای که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عمل کردن با محرومان و بی اعتنا بودن به آنان نباشد، مال مردم خوردن وجود نداشته باشد، اگر خلقیات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چیزهایی که در اسلام برای یک انسان فضیلت است، همان چیزهایی که به تعبیر روایات، جنود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پیدا کند، مردم اهل صبر و استقامت باشند، اهل توکل و تواضع و حلم باشند، به یکدیگر بدبین نباشند، به احوال یکدیگر بی توجه نباشند، نسبت به سرنوشت جامعه قناعت وجود داشته باشد، زیاده روی و اسراف و ریخت وپاش و این چیزها نباشد، اگر حرص و افزون طلبی در امور مادی نباشد، این جامعه به بهشت و گلستان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امروز مردم دنیا، حتی کشورهای ثروتمند و پیشرفته،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دستی از اخلاقیات است که انسانیت را امروز در دنیا پریشان کرده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1" w:name="__RefHeading___Toc1700143_2281741623"/>
      <w:bookmarkStart w:id="42" w:name="_Toc16"/>
      <w:bookmarkEnd w:id="41"/>
      <w:r>
        <w:rPr>
          <w:rtl w:val="true"/>
        </w:rPr>
        <w:t>ک</w:t>
      </w:r>
      <w:r>
        <w:rPr>
          <w:rtl w:val="true"/>
        </w:rPr>
        <w:t xml:space="preserve">) </w:t>
      </w:r>
      <w:r>
        <w:rPr>
          <w:rtl w:val="true"/>
        </w:rPr>
        <w:t>سفارش به صرفه جویی و پرهیز از اسراف</w:t>
      </w:r>
      <w:bookmarkEnd w:id="4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صرفه جویی و پرهیز از اسراف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به مردم عزیزمان عرض بکنم که امسال همه سعی کنند، اسراف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زندگی های ما اسراف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 تضییع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نشناختن قدر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مخاطب ما در این سخن، افراد متمکنند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تهی دست یا متوسطند، به نظر می رسد که اینها کمتر اسراف می کنند، اگرچه در بین اینها هم بعضاً </w:t>
      </w:r>
      <w:bookmarkStart w:id="43" w:name="pg3889_45740"/>
    </w:p>
    <w:p>
      <w:pPr>
        <w:pStyle w:val="BookText"/>
        <w:rPr/>
      </w:pPr>
      <w:bookmarkEnd w:id="43"/>
      <w:r>
        <w:rPr>
          <w:rFonts w:ascii="IRNazanin" w:hAnsi="IRNazanin" w:eastAsia="IRNazanin"/>
          <w:color w:val="111111"/>
          <w:sz w:val="28"/>
          <w:sz w:val="28"/>
          <w:szCs w:val="28"/>
          <w:rtl w:val="true"/>
          <w:lang w:bidi="fa-IR"/>
        </w:rPr>
        <w:t>اسراف هست؛ کنار گذاشتن اسراف در چیزهایی که به نظر کوچک می آید، مثل اسراف در مصرف بی رویه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خود را بر طبق آنچه دین از ما خواسته است و عقل سلیم از ما می طلبد،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 اسراف در نان، اسراف در مواد غذایی، اسراف در وسایل زندگی، زیاده روی، زیاد خریدن، زیاد مصرف کردن، دور ریختن چیزهایی که قابل استفاده است؛ اینها تضییع نعمت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ما باید به صرفه جویی عادت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یعنی آن چیزی را که قابل استفاده است و می توانیم از آن استفاده کنیم،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امکانات، با هوس رفتار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چیزهای ماندگار را نو کردن، چیزهای ضایع نشدنی را دور ریختن، روش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مسئولان کشور، راه صرفه جویی و مقابله با اسراف را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کلی این را عرض می کنم، خود مسئولان دولتی هم باید اسراف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مسئولان دولتی، از اسراف مردم عادی مضرتر است؛ زیرا این، اسراف در بیت المال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4" w:name="__RefHeading___Toc1700145_2281741623"/>
      <w:bookmarkStart w:id="45" w:name="_Toc17"/>
      <w:bookmarkEnd w:id="44"/>
      <w:r>
        <w:rPr>
          <w:rtl w:val="true"/>
        </w:rPr>
        <w:t>ل</w:t>
      </w:r>
      <w:r>
        <w:rPr>
          <w:rtl w:val="true"/>
        </w:rPr>
        <w:t xml:space="preserve">) </w:t>
      </w:r>
      <w:r>
        <w:rPr>
          <w:rtl w:val="true"/>
        </w:rPr>
        <w:t>صرفه جویی صحیح</w:t>
      </w:r>
      <w:bookmarkEnd w:id="4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صحیح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ملت ایران عرض کردم که صرفه جویی را شعار خودتان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به معنای گدابازی نیست که بعضی بگویند چرا نمی گذارید مردم از نعمت های خدا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استفاده کنند، ولی اسراف و زیاده 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جامعه، لازمه اشرافی گری و تقسیم نابرابر ثروت </w:t>
      </w:r>
      <w:bookmarkStart w:id="46" w:name="pg3889_45741"/>
    </w:p>
    <w:p>
      <w:pPr>
        <w:pStyle w:val="BookText"/>
        <w:rPr/>
      </w:pPr>
      <w:bookmarkEnd w:id="46"/>
      <w:r>
        <w:rPr>
          <w:rFonts w:ascii="IRNazanin" w:hAnsi="IRNazanin" w:eastAsia="IRNazanin"/>
          <w:color w:val="111111"/>
          <w:sz w:val="28"/>
          <w:sz w:val="28"/>
          <w:szCs w:val="28"/>
          <w:rtl w:val="true"/>
          <w:lang w:bidi="fa-IR"/>
        </w:rPr>
        <w:t>و مایه تضییع اموال عمومی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جویی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اسلام به آن قناعت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نخوردن نیست، به معنای زیاده روی نکردن، مال خدا را حرام نکردن، نعمت الهی را ضایع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ای بخواهد قناعت و صرفه جویی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دستور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بکند، باید متوجه باشد که در شکل کلی باید به عدالت اجتماعی و مسئله عدالت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بشود این راه را ادامه داد، همه و همه باید کوشش کنند، حالا که بحمدالله کشور در راه سازندگی حرکت می کند، از عدالت غفلت نکنند و میدان برای سوءاستفاده کنندگان باز نشود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7" w:name="__RefHeading___Toc1700147_2281741623"/>
      <w:bookmarkStart w:id="48" w:name="_Toc18"/>
      <w:bookmarkEnd w:id="47"/>
      <w:r>
        <w:rPr>
          <w:rtl w:val="true"/>
        </w:rPr>
        <w:t>م</w:t>
      </w:r>
      <w:r>
        <w:rPr>
          <w:rtl w:val="true"/>
        </w:rPr>
        <w:t xml:space="preserve">) </w:t>
      </w:r>
      <w:r>
        <w:rPr>
          <w:rtl w:val="true"/>
        </w:rPr>
        <w:t>رفاه آری، اسراف نه</w:t>
      </w:r>
      <w:bookmarkEnd w:id="48"/>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آری، اسراف 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حق دارد با رفاه زندگی کند، حق دارد خوش بگذراند، حق دارد از انواع نعم الهی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قشرهای یک ملت هم بایستی بتوانند استفاده کنند، لیکن حتی در مواقعی که یک دولت و یک ملت، برخوردار از درآمد هم هستند، اسراف مضر و مذموم و شرعاً حرام است، چه برسد آن وقتی که درآمد یک کشور به طور موقت کم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من در درجه اول متوجه کسانی است که متمکنین کشورند، دستشان به دهانشان می رسد و می توانند خرج کنند، می توانند گوشت، مواد غذایی، امکانات زندگی، محصولات مدرن، انواع و اقسام وسایل برقی و ماشین های گران قیمت تهیه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دخلت نیست، خرج آهسته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من دخل دارم، اینجا دخل شخصی ملاک نیست، دخل </w:t>
      </w:r>
      <w:bookmarkStart w:id="49" w:name="pg3889_45742"/>
    </w:p>
    <w:p>
      <w:pPr>
        <w:pStyle w:val="BookText"/>
        <w:rPr/>
      </w:pPr>
      <w:bookmarkEnd w:id="49"/>
      <w:r>
        <w:rPr>
          <w:rFonts w:ascii="IRNazanin" w:hAnsi="IRNazanin" w:eastAsia="IRNazanin"/>
          <w:color w:val="111111"/>
          <w:sz w:val="28"/>
          <w:sz w:val="28"/>
          <w:szCs w:val="28"/>
          <w:rtl w:val="true"/>
          <w:lang w:bidi="fa-IR"/>
        </w:rPr>
        <w:t>کشور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مقداری درآمدش کم می شود، باید ملاحظه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 است به مسئله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اسراف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بدهند؛ اسراف نکردن در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مواد غذایی زاید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اسراف نکردن در مواد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مواد دارویی غیرلازم خریده می شود و به خانه ها برده می شود و بدون مصرف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یا خود دارو را باید از خارج بخرند و بیاورند، یا در داخل باید با زحمت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ثروت و سرمایه مملکت است و از دست می رود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0" w:name="__RefHeading___Toc1700149_2281741623"/>
      <w:bookmarkStart w:id="51" w:name="_Toc19"/>
      <w:bookmarkEnd w:id="50"/>
      <w:r>
        <w:rPr>
          <w:rtl w:val="true"/>
        </w:rPr>
        <w:t>ن</w:t>
      </w:r>
      <w:r>
        <w:rPr>
          <w:rtl w:val="true"/>
        </w:rPr>
        <w:t xml:space="preserve">) </w:t>
      </w:r>
      <w:r>
        <w:rPr>
          <w:rtl w:val="true"/>
        </w:rPr>
        <w:t>پرهیز از تجمل گرایی</w:t>
      </w:r>
      <w:bookmarkEnd w:id="51"/>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تجمل گرایی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هاست که بنده درباره زندگی تشریفاتی مکرر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از لحاظ اصل پای بندی به تجملات و تشریفات است، که این بد و دون شأن انسان والاست، یعنی یک وقت انسان به یک چیز غیرلازم پای بند می شود که دون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مسرفانه است، تضییع سرمایه ها، تضییع اموال و تضییع موجودی 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قضیه است که اصل اسراف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تجمل، همراه با اسراف و همراه با زیاده روی است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دومی هم دارد که اهمیتش کمتر از جنبه اول نیست و آن، انعکاس تجمل شما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این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جلوی چشم مردم، وضع اتاق و دفتر و محیط کار و محیط زندگی را آنچنانی </w:t>
      </w:r>
      <w:bookmarkStart w:id="52" w:name="pg3889_45743"/>
    </w:p>
    <w:p>
      <w:pPr>
        <w:pStyle w:val="BookText"/>
        <w:rPr/>
      </w:pPr>
      <w:bookmarkEnd w:id="52"/>
      <w:r>
        <w:rPr>
          <w:rFonts w:ascii="IRNazanin" w:hAnsi="IRNazanin" w:eastAsia="IRNazanin"/>
          <w:color w:val="111111"/>
          <w:sz w:val="28"/>
          <w:sz w:val="28"/>
          <w:szCs w:val="28"/>
          <w:rtl w:val="true"/>
          <w:lang w:bidi="fa-IR"/>
        </w:rPr>
        <w:t>می کنید، این یک درس عملی است و هرکسی این را می بیند، بر او اثر می گذارد حداقل این را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 را فضای تجملاتی و تجمل گرایی و عادت کردن به تجمل قرار ندهیم؛ چون امروز اگر این روحیه تجمل گرایی در جامعه ما رواج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تا میزان زیادی هم رواج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اقتصادی و اجتماعی و اخلاقی کشور اصلاً حل نخواهد شد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3" w:name="__RefHeading___Toc1700151_2281741623"/>
      <w:bookmarkStart w:id="54" w:name="_Toc20"/>
      <w:bookmarkEnd w:id="53"/>
      <w:r>
        <w:rPr>
          <w:rtl w:val="true"/>
        </w:rPr>
        <w:t>س</w:t>
      </w:r>
      <w:r>
        <w:rPr>
          <w:rtl w:val="true"/>
        </w:rPr>
        <w:t xml:space="preserve">) </w:t>
      </w:r>
      <w:r>
        <w:rPr>
          <w:rtl w:val="true"/>
        </w:rPr>
        <w:t>نهی از منکرات اقتصادی و اجتماعی</w:t>
      </w:r>
      <w:bookmarkEnd w:id="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منکرات اقتصادی و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منکراتی که در سطح جامعه وجود دارد و می شود از آنها نهی کرد و باید نهی کرد، از جمله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منابع عمومی، اتلاف منابع حیاتی، اتلاف برق، اتلاف وسایل سوخت، اتلاف مواد غذایی، اسراف در آب و اسراف در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ضایعات 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یک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منکر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این منکر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هر طریقی که می تواند؛ یک مسئول یک طور می تواند، یک مشتری نانوایی یک طور می تواند، یک کارگر نانوایی طور دیگر می تواند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5" w:name="__RefHeading___Toc1700153_2281741623"/>
      <w:bookmarkStart w:id="56" w:name="_Toc21"/>
      <w:bookmarkEnd w:id="55"/>
      <w:r>
        <w:rPr>
          <w:rtl w:val="true"/>
        </w:rPr>
        <w:t>ع</w:t>
      </w:r>
      <w:r>
        <w:rPr>
          <w:rtl w:val="true"/>
        </w:rPr>
        <w:t xml:space="preserve">) </w:t>
      </w:r>
      <w:r>
        <w:rPr>
          <w:rtl w:val="true"/>
        </w:rPr>
        <w:t>پرهیز مسئولان از اشرافی گری</w:t>
      </w:r>
      <w:bookmarkEnd w:id="56"/>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مسئولان از اشرافی گری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روند حرکت به سمت عدالت را در جامعه کند می کند، نمود اشرافی گری در مسئولان بالای کشور است، از این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دو عیب دارد؛ عیب دومش از عیب اولش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اول اشرافی گری، اسراف است؛ اشرافی گری حلال را می گوییم، یعنی آن چیزی که </w:t>
      </w:r>
      <w:bookmarkStart w:id="57" w:name="pg3889_45744"/>
    </w:p>
    <w:p>
      <w:pPr>
        <w:pStyle w:val="BookText"/>
        <w:rPr/>
      </w:pPr>
      <w:bookmarkEnd w:id="57"/>
      <w:r>
        <w:rPr>
          <w:rFonts w:ascii="IRNazanin" w:hAnsi="IRNazanin" w:eastAsia="IRNazanin"/>
          <w:color w:val="111111"/>
          <w:sz w:val="28"/>
          <w:sz w:val="28"/>
          <w:szCs w:val="28"/>
          <w:rtl w:val="true"/>
          <w:lang w:bidi="fa-IR"/>
        </w:rPr>
        <w:t>پولش از راه حلال و به حق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 دوم بدتر است و آن این است که فرهنگ سازی می کند؛ یعنی چیزی برای مسابقه دادن همه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مسئولان درجه یک خیلی نقش دارند، تلویزیون خیلی نقش دارد، منش من و شما خیلی نقش دارد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8" w:name="__RefHeading___Toc1700155_2281741623"/>
      <w:bookmarkStart w:id="59" w:name="_Toc22"/>
      <w:bookmarkEnd w:id="58"/>
      <w:r>
        <w:rPr>
          <w:rtl w:val="true"/>
        </w:rPr>
        <w:t>ف</w:t>
      </w:r>
      <w:r>
        <w:rPr>
          <w:rtl w:val="true"/>
        </w:rPr>
        <w:t xml:space="preserve">) </w:t>
      </w:r>
      <w:r>
        <w:rPr>
          <w:rtl w:val="true"/>
        </w:rPr>
        <w:t>مصرف گرایی آفت جامعه اسلامی</w:t>
      </w:r>
      <w:bookmarkEnd w:id="59"/>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آفت جامعه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 برای جامعه بلای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روز به روز شکاف های طبقاتی و شکاف بین فقیر و غنی را بیشتر و عمیق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لازم است مردم برای خود وظیفه بدانند، اجتناب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مسئول بخش های مختلف دولتی، به خصوص دستگاه های تبلیغاتی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وظیفه خود بدانند، مردم را نه فقط به اسراف و مصرف گرایی و تجمل گرایی سوق ندهند، بلکه در جهت عکس، مردم را به سمت قناعت، اکتفا و به اندازه لازم مصرف کردن و اجتناب از زیاده روی و اسراف دعوت کنند و سوق بدهند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گرایی، جامعه را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مصرف آن از تولیدش بیشتر باشد، در میدان های مختلف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عادت کنیم، مصرف خود را تعدیل و کم کنیم و از زیادی ها بزنیم</w:t>
      </w:r>
      <w:r>
        <w:rPr>
          <w:rFonts w:eastAsia="IRNazanin" w:cs="IRNazanin"/>
          <w:color w:val="111111"/>
          <w:sz w:val="28"/>
          <w:szCs w:val="28"/>
          <w:rtl w:val="true"/>
          <w:lang w:bidi="fa-IR"/>
        </w:rPr>
        <w:t xml:space="preserve">. </w:t>
      </w:r>
      <w:bookmarkStart w:id="60" w:name="pg3889_45745"/>
    </w:p>
    <w:p>
      <w:pPr>
        <w:pStyle w:val="BookText"/>
        <w:rPr/>
      </w:pPr>
      <w:bookmarkEnd w:id="60"/>
      <w:r>
        <w:rPr>
          <w:rFonts w:ascii="IRNazanin" w:hAnsi="IRNazanin" w:eastAsia="IRNazanin"/>
          <w:color w:val="111111"/>
          <w:sz w:val="28"/>
          <w:sz w:val="28"/>
          <w:szCs w:val="28"/>
          <w:rtl w:val="true"/>
          <w:lang w:bidi="fa-IR"/>
        </w:rPr>
        <w:t>جوان ها اجتماعات خانوادگی تشکیل بدهند و کمک های افراد خانواده را جمع کنند و در درجه اول به مصرف فقرا و نادارهای همان خانواده و فامیل برسانند و اگر نیازی نبود، به فقرای دیگر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جامعه ما فقر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به عنوان نظام اسلامی، ریشه کن کردن فقر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جامعه محرومیت نباشد؛ این تکلیف ماست به عنوان دولت، به عنوان نظام اسلامی، به عنوان آحاد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نحوی تجمل و اسراف و زیاده روی را کم کنیم، این درس ماه رمضان است؛ این کار، همت و گذشت و بصیرت و آگاهی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کمک بخواهیم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1" w:name="__RefHeading___Toc1700157_2281741623"/>
      <w:bookmarkStart w:id="62" w:name="_Toc23"/>
      <w:bookmarkEnd w:id="61"/>
      <w:r>
        <w:rPr>
          <w:rtl w:val="true"/>
        </w:rPr>
        <w:t>ص</w:t>
      </w:r>
      <w:r>
        <w:rPr>
          <w:rtl w:val="true"/>
        </w:rPr>
        <w:t xml:space="preserve">) </w:t>
      </w:r>
      <w:r>
        <w:rPr>
          <w:rtl w:val="true"/>
        </w:rPr>
        <w:t>اسراف در آب</w:t>
      </w:r>
      <w:bookmarkEnd w:id="6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اسراف، اسراف در آب است؛ نه فقط آبی که مصرف شُرب در خانه ها می شود، نوع آبیاری کشاورزی ما هم یک نوع مسرفانه است و آب را هدر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مسئولان و دست اندرکاران این بخش است که به این مسئله به طور ویژه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مسئله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آب و هم در دیگر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اهمیت نگاه کنند</w:t>
      </w:r>
      <w:r>
        <w:rPr>
          <w:rFonts w:eastAsia="IRNazanin" w:cs="IRNazanin"/>
          <w:color w:val="111111"/>
          <w:sz w:val="28"/>
          <w:szCs w:val="28"/>
          <w:rtl w:val="true"/>
          <w:lang w:bidi="fa-IR"/>
        </w:rPr>
        <w:t>».</w:t>
      </w:r>
      <w:r>
        <w:rPr>
          <w:rStyle w:val="FootnoteAnchor"/>
          <w:rtl w:val="true"/>
        </w:rPr>
        <w:footnoteReference w:id="23"/>
      </w:r>
      <w:bookmarkStart w:id="63" w:name="pg3889_45746"/>
    </w:p>
    <w:p>
      <w:pPr>
        <w:pStyle w:val="Heading2"/>
        <w:numPr>
          <w:ilvl w:val="1"/>
          <w:numId w:val="1"/>
        </w:numPr>
        <w:rPr/>
      </w:pPr>
      <w:bookmarkStart w:id="64" w:name="__RefHeading___Toc1700159_2281741623"/>
      <w:bookmarkStart w:id="65" w:name="_Toc24"/>
      <w:bookmarkEnd w:id="63"/>
      <w:bookmarkEnd w:id="64"/>
      <w:r>
        <w:rPr/>
        <w:t>2</w:t>
      </w:r>
      <w:r>
        <w:rPr>
          <w:rtl w:val="true"/>
        </w:rPr>
        <w:t xml:space="preserve">. </w:t>
      </w:r>
      <w:r>
        <w:rPr>
          <w:rtl w:val="true"/>
        </w:rPr>
        <w:t xml:space="preserve">ترویج فرهنگ مصرفی و تبلیغات غرب </w:t>
      </w:r>
      <w:r>
        <w:rPr>
          <w:rtl w:val="true"/>
        </w:rPr>
        <w:t>(</w:t>
      </w:r>
      <w:r>
        <w:rPr>
          <w:rtl w:val="true"/>
        </w:rPr>
        <w:t>محمدجمال خلیلیان</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مصرفی و تبلیغات 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محمدجمال خلیلیان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زمینه های بسیاری در پیدایش الگوی مصرف برای یک خانواده و در سطحی وسیع، برای یک جامعه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ایجاد این الگو، نیازهای واقعی و اندیشه ها و ارزش های پذیرفته جامعه بوده است یا همسایگان، دوستان، خویشان و تبلیغات رسانه ها سازنده این الگوی ویژه برای جامعه است؟ مهم تر آنکه آیا این الگوی ویژه بر اساس شرایط حاکم بر آن جامعه شکل گرفته است یا دیگر کشورها با اِعمال ترفندهای تبلیغاتی و سیاسی، آن را بر جامعه تحمیل کرده اند؟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استکباری همواره می کوشند برای رسیدن به هدف های استعماری و حفظ تسلط خود بر ملت های مستضعف، الگوهایی به مردم دهند که به جای استفاده صحیح و معقول از سرمایه های خود، روحیه اشرافی گری و رفاه طلبی و احساس نیاز به مصرف کالاهای مرغوب و تجملاتی را در آنها ایجاد کنند و آنها را به سوی تنوع طلبی سوق دهند، </w:t>
      </w:r>
    </w:p>
    <w:p>
      <w:pPr>
        <w:pStyle w:val="BookText"/>
        <w:rPr/>
      </w:pPr>
      <w:r>
        <w:rPr>
          <w:rFonts w:ascii="IRNazanin" w:hAnsi="IRNazanin" w:eastAsia="IRNazanin"/>
          <w:color w:val="111111"/>
          <w:sz w:val="28"/>
          <w:sz w:val="28"/>
          <w:szCs w:val="28"/>
          <w:rtl w:val="true"/>
          <w:lang w:bidi="fa-IR"/>
        </w:rPr>
        <w:t>به گونه ای که تنها، اشراف و رفاه مندان را سعادتمند و خوشبخت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رادیو و تلویزیون، مجله ها، روزنامه ها، سینماها و دیگر ابزار تبلیغاتی را به خدمت گرفته اند و همواره می کوشند خود را دوست و خیرخواه ملت های ضعیف جلوه دهند و هدف های ناروای خود را در پس این پرده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افراد بصیر و آگاه با نگاه نافذ خود همواره مقاصد پلید آنان را می دانند و دشمنی عمیق و پایان ناپذیر آنها را با اسلام و مسلمانان و ملت های ضعیف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مشکل فرهنگی کشورهای جهان سوم، خودباختگی در برابر غربیان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 حال توسعه، غرب را دل سوز و خیرخواه خود می پندارند و فکر می کنند تقلید همه جانبه از آنها، از جمله در الگوی مصرف، ضامن پیشرفت و رشد آنهاست، حال آنکه قرآن کریم در آیات گوناگون درباره دوستی با کفار هشدار می 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الگوی پیشنهادی غرب برای مصرف ملت های زیر سلطه خود، بر سه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 هرچه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رقابت و مسابقه در مصرف؛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گرایی و تشریفات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تبلیغ و تحمیل این الگو، منافع مادی و معنوی کشورهای زیر سلطه را تعقیب می کنند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آنچه از نظر اسلام، پذیرفته نیست، جامعه مصرفی </w:t>
      </w:r>
    </w:p>
    <w:p>
      <w:pPr>
        <w:pStyle w:val="BookText"/>
        <w:rPr/>
      </w:pPr>
      <w:r>
        <w:rPr>
          <w:rFonts w:ascii="IRNazanin" w:hAnsi="IRNazanin" w:eastAsia="IRNazanin"/>
          <w:color w:val="111111"/>
          <w:sz w:val="28"/>
          <w:sz w:val="28"/>
          <w:szCs w:val="28"/>
          <w:rtl w:val="true"/>
          <w:lang w:bidi="fa-IR"/>
        </w:rPr>
        <w:t>به معنای رایج آن است که انسان ها را فقط به نیازهای مادی و شخصی وابسته و محدود می کند، به گونه ای که برای رسیدن به آن هرگونه ارزشی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از نگاه مکتبی و معنوی، ناپسند است، بلکه از جنبه اقتصادی نیز مشکلات فراوانی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 آمدها، گسترش فقر و بی عدالتی در توزیع درآمد و ثروت و در پی آن، شکاف عمیق طبقاتی، میان مردم است که امروزه برخی از جوامع توسعه یافته غربی نیز گرفتار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جامعه تحت تأثیر رفتار مصرفی خانواده های پردرآمدی هستند که هدف اصلی آنان برای زندگی، رفع نیازهای اشباع ناپذیر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گاهی این الگو برای طبقات کم درآمد نیز به صورت یک ارزش درمی آید و چنین برخوردی، سطح مصرف و نوع آن را در کل جامعه تغییر می دهد و همواره هزینه های زایدی را بر جامعه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کدام برنامه برای مصرف خصوصی، رشدی معادل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 بینی شده بود، ولی این رشد در سه سال اول اجرای برنامه،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ترین راه برای تصحیح الگوی مصرف جامعه، ترویج فرهنگ اصیل اسلام در مورد مصرف و تقویت ارزش های معنوی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مروّجان فرهنگ مصرفی بیگانه نیز باید معقولانه و منطقی برخورد کرد تا برای همگان روشن شود که زندگی شرافت مندانه و رسیدن به ارزش ها و کمالات والای انسانی، همراه با ساده زیستی، قناعت و صرفه جویی، بهتر از </w:t>
      </w:r>
    </w:p>
    <w:p>
      <w:pPr>
        <w:pStyle w:val="BookText"/>
        <w:rPr/>
      </w:pPr>
      <w:r>
        <w:rPr>
          <w:rFonts w:ascii="IRNazanin" w:hAnsi="IRNazanin" w:eastAsia="IRNazanin"/>
          <w:color w:val="111111"/>
          <w:sz w:val="28"/>
          <w:sz w:val="28"/>
          <w:szCs w:val="28"/>
          <w:rtl w:val="true"/>
          <w:lang w:bidi="fa-IR"/>
        </w:rPr>
        <w:t>احساس فقر و محروم ماندن همیشگی و خودباختگی در مقابل دیگران برای فراهم آوردن یک زندگی تجملاتی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فرهنگ اسلامی، افراد هزینه های مصرفی خود را به ترتیب اولویت، طبقه بندی و نوع و میزان مصرف خود را به گونه ای تنظیم می کنند که آنها را در رسیدن به هدف های معنوی و انسانی یاری دهد و مانع حرکت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گاه دچار رفاه زدگی و تجمل پرستی نمی شوند و برای رسیدن به هدف های کلان جامعه، آینده نگری و کسب اطلاعات لازم را در نظر می گیرند تا نیازهای خود را از بهترین و کم هزینه ترین راه ممکن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افراد همواره به هزینه های آینده زندگی در زمینه های آموزش، بهداشت، درمان و تأمین آینده فرزندان خود توجه دارند و به طور کلی از هرگونه استفاده و بهره وری که عنوان مصرف زدگی، تشریفاتی و اسراف و تبذیر داشته باشد، می پرهیزند و خود را به رعایت این امور در تمام حالات حتی مراسم ها و جشن ها ملزم می دانند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مهم ترین و مؤثرترین راه کنترل و هدایت مصرف، ایجاد انگیزه های مثبت برای مصارف خاص یا ایجاد انگیزه های منفی برای جلوگیری از مصارف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راه، در مقایسه با محدودیت های قانونی و اجباری، بیشتر و اجرای آن آسان تر و کم هزینه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اجرای آن به زمان نیاز دارد و اثرش هرچند بادوام تر و شیوه ای </w:t>
      </w:r>
    </w:p>
    <w:p>
      <w:pPr>
        <w:pStyle w:val="BookText"/>
        <w:rPr/>
      </w:pPr>
      <w:r>
        <w:rPr>
          <w:rFonts w:ascii="IRNazanin" w:hAnsi="IRNazanin" w:eastAsia="IRNazanin"/>
          <w:color w:val="111111"/>
          <w:sz w:val="28"/>
          <w:sz w:val="28"/>
          <w:szCs w:val="28"/>
          <w:rtl w:val="true"/>
          <w:lang w:bidi="fa-IR"/>
        </w:rPr>
        <w:t>اساسی و زیربنایی است، ولی به سرعت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های دیگری نیز به شرح زیر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انبوه کالاهایی که مصرف کننده آن، بیشتر افراد کم درآمد جامعه هستند؛ مانند خوراک، پوشاک و خانه های ارزان قیمت، با دخالت مستقیم یا غیرمستقیم دولت و هدایت بخش خصوصی در جهت تولید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مالیات بیشتر از بخش خصوصی؛ زیرا درآمدهای بالایی دارند و نسبت به دیگران، از امکانات و مزایای دولتی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هزینه های دولت بدون نیاز به وام های بانکی، پرداخت و از اسراف، زیاده روی و تجمل گرایی جلوگیری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بیش از پنجاه درصد از کارمندان کشور دارای حقوق ماهیانه هستند و قدرت خرید این گروه به میزان تورم وابسته است، کنترل تورم و افزایش متناسب حقوق، آنان را در انتخاب الگوی صحیح مصرف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وضع مالی دولتمردان و الگوی مصرف آنان در زندگی، تشویق آنان به ساده زیستی و جلوگیری از مصرف کالاهای تجملاتی در نهادهای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ابزار گمرکی و نرخ ارز دوگانه برای محدود کردن مصرف کالاهای وارداتی و مجبور کردن خانواده های ثروتمند به پرداخت هزینه واقعی کالاها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پژوهش های لازم و ضروری در مورد الگوی مصرف مناسب برای خانواده ها و آموزش گسترده آن با استفاده از تمام ابزارهای تبلیغی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r>
        <w:rPr>
          <w:rStyle w:val="FootnoteAnchor"/>
          <w:rtl w:val="true"/>
        </w:rPr>
        <w:footnoteReference w:id="28"/>
      </w:r>
      <w:bookmarkStart w:id="66" w:name="pg3889_45752"/>
    </w:p>
    <w:p>
      <w:pPr>
        <w:pStyle w:val="Heading2"/>
        <w:numPr>
          <w:ilvl w:val="1"/>
          <w:numId w:val="1"/>
        </w:numPr>
        <w:rPr/>
      </w:pPr>
      <w:bookmarkStart w:id="67" w:name="__RefHeading___Toc1700161_2281741623"/>
      <w:bookmarkStart w:id="68" w:name="_Toc25"/>
      <w:bookmarkEnd w:id="66"/>
      <w:bookmarkEnd w:id="67"/>
      <w:r>
        <w:rPr/>
        <w:t>3</w:t>
      </w:r>
      <w:r>
        <w:rPr>
          <w:rtl w:val="true"/>
        </w:rPr>
        <w:t xml:space="preserve">. </w:t>
      </w:r>
      <w:r>
        <w:rPr>
          <w:rtl w:val="true"/>
        </w:rPr>
        <w:t xml:space="preserve">ویژگی های الگوی مصرف اسلامی </w:t>
      </w:r>
      <w:r>
        <w:rPr>
          <w:rtl w:val="true"/>
        </w:rPr>
        <w:t>(</w:t>
      </w:r>
      <w:r>
        <w:rPr>
          <w:rtl w:val="true"/>
        </w:rPr>
        <w:t>محمدجمال خلیلیان</w:t>
      </w:r>
      <w:r>
        <w:rPr>
          <w:rtl w:val="true"/>
        </w:rPr>
        <w:t>)</w:t>
      </w:r>
      <w:bookmarkEnd w:id="68"/>
    </w:p>
    <w:p>
      <w:pPr>
        <w:pStyle w:val="Heading3"/>
        <w:numPr>
          <w:ilvl w:val="2"/>
          <w:numId w:val="1"/>
        </w:numPr>
        <w:rPr/>
      </w:pPr>
      <w:bookmarkStart w:id="69" w:name="__RefHeading___Toc1700163_2281741623"/>
      <w:bookmarkStart w:id="70" w:name="_Toc26"/>
      <w:bookmarkEnd w:id="69"/>
      <w:r>
        <w:rPr>
          <w:rtl w:val="true"/>
        </w:rPr>
        <w:t>اشاره</w:t>
      </w:r>
      <w:bookmarkEnd w:id="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الگوی مصرف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محمدجمال خلیلیان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می توان در دو سطح فردی و اجتماعی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 جنبه دوم متمرکز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حکومت پهلوی از نظر سیاسی به کشورهای صنعتی غرب و امریکا وابسته بود و همواره در زمینه های مختلف، در جهت تأمین منافع سیاسی و اقتصادی آن کشورها گام برمی داشت، الگوی مصرف و تولید کشور با توجه به خواست آنان تنظیم و از نظر مالی، بر درآمد نفت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روحیه تلاش در زمینه تولیدِ خلاقانه و مبتکرانه، روز به روز ضعیف تر گشت و مشارکت مردم در صحنه های تصمیم گیری و سازندگی کشور در اواخر حکومت پهلوی به پایین ترین میزان خود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های تجاری ایران، پیش از انقلاب، کشورهایی چون آلمان غربی، ژاپن، امریکا، انگلستان و ایتالیا بودند و این روند با توجه به ساختار اقتصادی و تداوم الگوی مصرف و تولید وابسته، پس از انقلاب نیز ادامه </w:t>
      </w:r>
      <w:bookmarkStart w:id="71" w:name="pg3889_45753"/>
    </w:p>
    <w:p>
      <w:pPr>
        <w:pStyle w:val="BookText"/>
        <w:rPr/>
      </w:pPr>
      <w:bookmarkEnd w:id="71"/>
      <w:r>
        <w:rPr>
          <w:rFonts w:ascii="IRNazanin" w:hAnsi="IRNazanin" w:eastAsia="IRNazanin"/>
          <w:color w:val="111111"/>
          <w:sz w:val="28"/>
          <w:sz w:val="28"/>
          <w:szCs w:val="28"/>
          <w:rtl w:val="true"/>
          <w:lang w:bidi="fa-IR"/>
        </w:rPr>
        <w:t>یافت و تنها امریکا از فهرست صادرکنندگان مستقیم کالا به کشور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با توجه به این وضعیت، شرط اصلی موفقیت هر طرح و برنامه ای در جهت اصلاح ساختار اقتصادی و الگوی تولید و مصرف جامعه، خواست و اراده فرد فرد جامعه و مشارکت عمومی در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به منظور تحقق این هدف، بررسی ویژگی های الگوی مناسب مصرف از نظر اسلام است که در اینجا به برخی از آنها اشاره می کنیم</w:t>
      </w:r>
      <w:r>
        <w:rPr>
          <w:rFonts w:eastAsia="IRNazanin" w:cs="IRNazanin"/>
          <w:color w:val="111111"/>
          <w:sz w:val="28"/>
          <w:szCs w:val="28"/>
          <w:rtl w:val="true"/>
          <w:lang w:bidi="fa-IR"/>
        </w:rPr>
        <w:t>:</w:t>
      </w:r>
    </w:p>
    <w:p>
      <w:pPr>
        <w:pStyle w:val="Heading3"/>
        <w:numPr>
          <w:ilvl w:val="2"/>
          <w:numId w:val="1"/>
        </w:numPr>
        <w:rPr/>
      </w:pPr>
      <w:bookmarkStart w:id="72" w:name="__RefHeading___Toc1700165_2281741623"/>
      <w:bookmarkStart w:id="73" w:name="_Toc27"/>
      <w:bookmarkEnd w:id="72"/>
      <w:r>
        <w:rPr>
          <w:rtl w:val="true"/>
        </w:rPr>
        <w:t>الف</w:t>
      </w:r>
      <w:r>
        <w:rPr>
          <w:rtl w:val="true"/>
        </w:rPr>
        <w:t xml:space="preserve">) </w:t>
      </w:r>
      <w:r>
        <w:rPr>
          <w:rtl w:val="true"/>
        </w:rPr>
        <w:t>رعایت اعتدال و میانه روی در هزینه ها</w:t>
      </w:r>
      <w:bookmarkEnd w:id="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و میانه روی در هزینه ها</w:t>
      </w:r>
    </w:p>
    <w:p>
      <w:pPr>
        <w:pStyle w:val="BookText"/>
        <w:rPr/>
      </w:pPr>
      <w:r>
        <w:rPr>
          <w:rFonts w:ascii="IRNazanin" w:hAnsi="IRNazanin" w:eastAsia="IRNazanin"/>
          <w:color w:val="111111"/>
          <w:sz w:val="28"/>
          <w:sz w:val="28"/>
          <w:szCs w:val="28"/>
          <w:rtl w:val="true"/>
          <w:lang w:bidi="fa-IR"/>
        </w:rPr>
        <w:t>میانه روی در مسائل مالی، آن است که هیچ گونه اسراف در آن نباشد و از سوی دیگر، به حد سخت گیری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 برای افراد مختلف، با توجه به شأن و جایگاه اجتماعی آنان متفاوت است، ولی خروج از آن حتی در امر انفاق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از صفات بندگان صالح خود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کسانی هستند که به هنگام انفاق زیاده روی نمی کنند و به سخت گیری نیز مبتلا نمی گردند، بلکه راه اعتدال و میانه ای را انتخاب می کنند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بر رعایت اعتدال و میانه روی در انفاق و زندگی چنین تأکید می کند که نه دست خویش را از روی بخل به گردن ببند و نه به سخاوت یکباره بگشای؛ که در هر حال، ملامت زده و حسرت خورده بنشینی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رعایت اعتدال در هزینه زندگی، از دیدگاه پیشوایان معصوم، باعث </w:t>
      </w:r>
    </w:p>
    <w:p>
      <w:pPr>
        <w:pStyle w:val="BookText"/>
        <w:rPr/>
      </w:pPr>
      <w:r>
        <w:rPr>
          <w:rFonts w:ascii="IRNazanin" w:hAnsi="IRNazanin" w:eastAsia="IRNazanin"/>
          <w:color w:val="111111"/>
          <w:sz w:val="28"/>
          <w:sz w:val="28"/>
          <w:szCs w:val="28"/>
          <w:rtl w:val="true"/>
          <w:lang w:bidi="fa-IR"/>
        </w:rPr>
        <w:t>جلوگیری از فقر و تنگ دستی،</w:t>
      </w:r>
      <w:r>
        <w:rPr>
          <w:rStyle w:val="FootnoteAnchor"/>
          <w:rtl w:val="true"/>
        </w:rPr>
        <w:footnoteReference w:id="31"/>
      </w:r>
      <w:r>
        <w:rPr>
          <w:rFonts w:ascii="IRNazanin" w:hAnsi="IRNazanin" w:eastAsia="IRNazanin"/>
          <w:color w:val="111111"/>
          <w:sz w:val="28"/>
          <w:sz w:val="28"/>
          <w:szCs w:val="28"/>
          <w:rtl w:val="true"/>
          <w:lang w:bidi="fa-IR"/>
        </w:rPr>
        <w:t>ایجاد خیر و برکت،</w:t>
      </w:r>
      <w:r>
        <w:rPr>
          <w:rStyle w:val="FootnoteAnchor"/>
          <w:rtl w:val="true"/>
        </w:rPr>
        <w:footnoteReference w:id="32"/>
      </w:r>
      <w:r>
        <w:rPr>
          <w:rFonts w:ascii="IRNazanin" w:hAnsi="IRNazanin" w:eastAsia="IRNazanin"/>
          <w:color w:val="111111"/>
          <w:sz w:val="28"/>
          <w:sz w:val="28"/>
          <w:szCs w:val="28"/>
          <w:rtl w:val="true"/>
          <w:lang w:bidi="fa-IR"/>
        </w:rPr>
        <w:t>فزونی مال و ثروت،</w:t>
      </w:r>
      <w:r>
        <w:rPr>
          <w:rStyle w:val="FootnoteAnchor"/>
          <w:rtl w:val="true"/>
        </w:rPr>
        <w:footnoteReference w:id="33"/>
      </w:r>
      <w:r>
        <w:rPr>
          <w:rFonts w:ascii="IRNazanin" w:hAnsi="IRNazanin" w:eastAsia="IRNazanin"/>
          <w:color w:val="111111"/>
          <w:sz w:val="28"/>
          <w:sz w:val="28"/>
          <w:szCs w:val="28"/>
          <w:rtl w:val="true"/>
          <w:lang w:bidi="fa-IR"/>
        </w:rPr>
        <w:t>بقای نعمت</w:t>
      </w:r>
      <w:r>
        <w:rPr>
          <w:rStyle w:val="FootnoteAnchor"/>
          <w:rtl w:val="true"/>
        </w:rPr>
        <w:footnoteReference w:id="34"/>
      </w:r>
      <w:r>
        <w:rPr>
          <w:rFonts w:ascii="IRNazanin" w:hAnsi="IRNazanin" w:eastAsia="IRNazanin"/>
          <w:color w:val="111111"/>
          <w:sz w:val="28"/>
          <w:sz w:val="28"/>
          <w:szCs w:val="28"/>
          <w:rtl w:val="true"/>
          <w:lang w:bidi="fa-IR"/>
        </w:rPr>
        <w:t>و بی نیازی و محبوب شدن در درگاه الهی می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اعتدال و میانه روی در زندگی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اندازه رفع نیاز بخواهی، کمترین درآمد هم تو را بس است و اگر طالب زندگی پرخرج و بیش از حد کفایت باشی، تمام دنیا تو را کافی نخواهد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رعایت میانه روی در زندگی، شخص می تواند مقداری از مصرف را برای حوادث و خطرات احتمالی زندگی پس انداز کند و در مواردی با رسیدن به توان مالی مطلوب، افراد فقیر و ضعیف را مورد حمایت مالی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سطح جامعه برای کارگزاران دولت و مدیران کل از اهمیت بیشتری برخوردار است؛ زیرا اگر آنها در مصرف بیت المال، میانه روی و از اسراف و تبذیر در اموال عمومی خودداری کنند، می توانند مازاد مصرف را برای جبران خسارات ناشی از زلزله، سیل، جنگ و دیگر حوادث ناگهانی و رفع نیازهای حیاتی جامعه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طبقات محروم را در فراهم آوردن حداقل معیشت یاری می دهند و چنانچه اقتصاد جامعه برای افزودن بر گنجایش تولید، به سرمایه گذاری های زیربنایی بیشتر نیاز دارد، قادر به تأمین مالی این گونه طرح ها و برنامه ها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پس انداز در مباحث اقتصادی، با اصل سرمایه گذاری و تولید و درآمد </w:t>
      </w:r>
    </w:p>
    <w:p>
      <w:pPr>
        <w:pStyle w:val="BookText"/>
        <w:rPr/>
      </w:pPr>
      <w:r>
        <w:rPr>
          <w:rFonts w:ascii="IRNazanin" w:hAnsi="IRNazanin" w:eastAsia="IRNazanin"/>
          <w:color w:val="111111"/>
          <w:sz w:val="28"/>
          <w:sz w:val="28"/>
          <w:szCs w:val="28"/>
          <w:rtl w:val="true"/>
          <w:lang w:bidi="fa-IR"/>
        </w:rPr>
        <w:t>ملی، رابطه نزدیک و متقابلی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مصرفی، پس اندازی نخواهد داشت و در زمان کاهش یا قطع منابع درآمد خود، با مشکلات زیاد و گاهی بحران روبه رو می شود، ولی جامعه ای که اعتدال و میانه روی در مصرف منابع را پیشه خود کند و به آینده نگری در طرح ها و برنامه های اقتصادی خود توجه کند، در زمان بروز مشکل یا بحران، بدون نگرانی، اقتصادی سالم و پرتحرک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خروج فرد یا جامعه از حد اعتدال، سبب می شود افراد برای تأمین مخارج تجملاتی در زندگی، به کارهای خلافی چون احتکار، گران فروشی، رشوه خواری، دزدی و کلاهبرداری روی آورند؛ زیرا اسراف فرد را فقیر می کند و توانایی مالی را از بین می برد و او را مجبور به انجام کارهای طاقت فرسا و ملال آور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 تمایل نداشتن به کار زیاد یا فراهم نبودن وضع مناسب کار، افراد جامعه به راه های نامشروع کسب درآمد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درآمد کم از راه حلال قناعت ورزد، هزینه زندگی اش سبک و کسب و معامله اش پاکیزه خواهد شد و از دایره ارتکاب فجور بیرون می رود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افراد جامعه با توجه به وضعیت موجود و میزان تلاششان، نباید بیش از آنچه فراهم شده است، درخواست کنند؛ زیرا بیش از آن، زیاده طلبی و حرص است و انسان را به ذلت می کشاند یا به تباهی حقوق دیگران و حرکت های ناسالم اقتصادی منجر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میزان و کیفیت مصرف باید زمان و وضع عمومی افراد جامعه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می بینیم که سطح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74" w:name="pg3889_45756"/>
    </w:p>
    <w:p>
      <w:pPr>
        <w:pStyle w:val="BookText"/>
        <w:rPr/>
      </w:pPr>
      <w:bookmarkEnd w:id="74"/>
      <w:r>
        <w:rPr>
          <w:rFonts w:ascii="IRNazanin" w:hAnsi="IRNazanin" w:eastAsia="IRNazanin"/>
          <w:color w:val="111111"/>
          <w:sz w:val="28"/>
          <w:sz w:val="28"/>
          <w:szCs w:val="28"/>
          <w:rtl w:val="true"/>
          <w:lang w:bidi="fa-IR"/>
        </w:rPr>
        <w:t>زمانی که بیشتر افراد جامعه فقیر بودند، با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 و این مطلب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اعتراض سفیان ثوری درباره نوع لباس خود، تذکر داد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5" w:name="__RefHeading___Toc1700167_2281741623"/>
      <w:bookmarkStart w:id="76" w:name="_Toc28"/>
      <w:bookmarkEnd w:id="75"/>
      <w:r>
        <w:rPr>
          <w:rtl w:val="true"/>
        </w:rPr>
        <w:t>ب</w:t>
      </w:r>
      <w:r>
        <w:rPr>
          <w:rtl w:val="true"/>
        </w:rPr>
        <w:t xml:space="preserve">) </w:t>
      </w:r>
      <w:r>
        <w:rPr>
          <w:rtl w:val="true"/>
        </w:rPr>
        <w:t>مصرف کالاهای تولید داخل</w:t>
      </w:r>
      <w:bookmarkEnd w:id="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کالاهای تولید داخل</w:t>
      </w:r>
    </w:p>
    <w:p>
      <w:pPr>
        <w:pStyle w:val="BookText"/>
        <w:rPr/>
      </w:pPr>
      <w:r>
        <w:rPr>
          <w:rFonts w:ascii="IRNazanin" w:hAnsi="IRNazanin" w:eastAsia="IRNazanin"/>
          <w:color w:val="111111"/>
          <w:sz w:val="28"/>
          <w:sz w:val="28"/>
          <w:szCs w:val="28"/>
          <w:rtl w:val="true"/>
          <w:lang w:bidi="fa-IR"/>
        </w:rPr>
        <w:t>اسلام همواره خواهان عزت و استقلال جامعه در برابر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تسلط کفار بر جامعه اسلامی را رد می کند و از مسلمانان می خواهد که تمام نیروهای خود را برای رسیدن به این هدف بسیج کنند تا دشمنان را بترسانند و از ایجاد هرگونه طمعی در خدشه دار کردن استقلال سیاسی، اقتصادی و فرهنگی جوامع اسلامی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نیز به عنوان کشور جمهوری اسلامی باید با برنامه ریزی دقیق و حساب شده توانایی تولید کالاهای مورد نیاز خود را به دست بیاوریم و در رفع نیازهای ضروری جامعه، یا به اصطلاح در تولید کالاهای استراتژیک به خودکفایی برسیم تا دشمنان نتوانند برای رسیدن به منافع خود، ما را در فشار و محاصره قرار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درصدد ایجاد فرهنگی باشیم که مردم با تشخیص مصالح امت اسلامی و کشور خود در سطح بین الملل، بر مصرف کالاهای ساخت داخل تأکید و اصرار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تولیدکنندگان باید با استفاده بهینه از عوامل تولید و پایین آوردن هزینه ها، همراه با بالابردن کیفیت محصولات داخلی، رضایت و اعتماد هم وطنان را جلب کنند و دولت را در راه رسیدن به خودکفایی نسبی اقتصادی و حفظ غرور ملی و </w:t>
      </w:r>
    </w:p>
    <w:p>
      <w:pPr>
        <w:pStyle w:val="BookText"/>
        <w:rPr/>
      </w:pPr>
      <w:r>
        <w:rPr>
          <w:rFonts w:ascii="IRNazanin" w:hAnsi="IRNazanin" w:eastAsia="IRNazanin"/>
          <w:color w:val="111111"/>
          <w:sz w:val="28"/>
          <w:sz w:val="28"/>
          <w:szCs w:val="28"/>
          <w:rtl w:val="true"/>
          <w:lang w:bidi="fa-IR"/>
        </w:rPr>
        <w:t>گسترش الگوی صحیح مصرف در جامعه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ترویج فرهنگی که ساخت داخل را جزء الگوی مصرف جامعه قرار دهد، این است که وابستگی به خارج در زمینه واردات، رفته رفته کاهش یابد و روحیه تلاش در زمینه تولید مبتکرانه و خلاقانه در بهبود کیفیت کالاهای ساخت داخل تقویت شود؛ زیرا همان گونه که در آغاز گذشت، در گذشته الگوی تولید و مصرف جامعه ما وابسته به خارج و در جهت فراهم آوردن بیگانگان بر این ملت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ادعا، آمار کلی واردات کشور در چند سال مختلف و ترکیب آنها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کل واردات کشور حدود دو میلیارد دلار بود، ولی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سال بعد از افزایش قیمت نفت، این رقم به چهارده میلیارد دلار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هیجده 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نگاهی به فهرست کالاهای وارداتی می بینیم که انواع کالاهای کشاورزی و صنعتی، مواد خام و کالاهای ساخته شده، واردات را تشکیل می دهد و این امر، بیانگر این است که اقتصاد داخلی از هر جهت نیازمند یا وابسته به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واردات را مواد و کالاهایی تشکیل می داده که یا مستقیم یا با تبدیل در صنایع وابسته به مصرف رسیده است و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واردات را کالاهای سرمایه ای تشکیل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با چنین ترکیبی از واردات، بازار جهانی، تأمین کننده نیازهای مصرفی کشور بود و اثر کمی بر افزایش امکانات تولید واقعی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وابسته اقتصاد و الگوی تولید و مصرف متّکی بر درآمدهای نفت، در سال های پس از انقلاب نیز ادامه یافت و جنگ تحمیلی هشت ساله و پی آمدهای آن، این روند را تشدید کرد، به گونه ای که رقم واردات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Style w:val="FootnoteAnchor"/>
          <w:rtl w:val="true"/>
        </w:rPr>
        <w:footnoteReference w:id="39"/>
      </w:r>
      <w:r>
        <w:rPr>
          <w:rFonts w:ascii="IRNazanin" w:hAnsi="IRNazanin" w:eastAsia="IRNazanin"/>
          <w:color w:val="111111"/>
          <w:sz w:val="28"/>
          <w:sz w:val="28"/>
          <w:szCs w:val="28"/>
          <w:rtl w:val="true"/>
          <w:lang w:bidi="fa-IR"/>
        </w:rPr>
        <w:t xml:space="preserve">و درصد رشد مصرف خصوصی که قرار بود در طول برنامه اول سالانه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در سه ساله اول برنامه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 و رشد مصرف در طول برنامه اول، به طور متوسط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مصرف دولتی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توجه به آنچه گذشت، ضرورت اجرای سیاست هایی که فرهنگ اعتدال، قناعت و صرفه جویی را در جامعه گسترش دهد، بیشتر احساس می شود، تا تولید بیشتر با کیفیت مناسب و مصرف کالاهای ساخت داخل در جامعه به یک ارزش، تبدیل و از میزان واردات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استقلال اقتصادی به مرحله خودکفایی برسد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ارزی برنامه دوم متکی به درآمدهای نفت پیش بینی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خودکفایی این است که جامعه بتواند، کالاهای مورد نیاز را خود تولید کند و ناگزیر از وارد کردن کالا از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دلیل جلوگیری از هزینه های زیاد تولید داخلی، باید بعضی از کالاها از خارج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وارد کردن آنها جامعه می تواند، از امکانات خود بهتر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وارداتی با خودکفایی ناسازگار نیست؛ زیرا جامعه توانایی تولید آن کالاها و رفع نیازمندی های خود را در سطح عالی رفاه دارد و این گونه نیست که با وضعیت فقیرانه ای به مصرف تولیدات داخلی، اصرار و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 خودکفایی، گونه ای از توان مندی اقتصادی نهفته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نکته مهم دیگر آنکه در این برهه از زمان، حمایت دولت از تولید داخلی ضرورت می یابد تا در صحنه رقابت بین المللی، تولید آنها ادامه یابد و به رشد کمّی و کیفی برسد تا توانایی رقابت با کالاهای تولیدی دیگر کشورها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اقتصاددانان چنین حمایت هایی را با آزادی کامل در صحنه اقتصاد، به ویژه تجارت جهانی مغایر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می بینیم در همان دورانی که اقتصاددانان بزرگ انگلیسی مانند آدام اسمیت و ریکاردو آزادی عمل را تبلیغ و توجیه می کردند، دولت بریتانیا ورود منسوجات هندی به انگلیس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این منسوجات را کمپانی هند شرقی در هند خرید و فروش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دولت انگلیس این بود که صنایع منچستر در این رقابت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ورود منسوجات هندی را که در آن زمان می توانست با منسوجات انگلیسی رقابت کند، ممنوع کرد و به کمپانی هند شرقی دستور داد خرید و فروش منسوجات هندی را فقط در مستعمرات انجام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این نکته در کشور ما بسیار ضرورت دارد؛ زیرا روند توسعه دنیا ناهمگون است و در حال حاضر کشور ما با کشورهایی در ارتباط است که از </w:t>
      </w:r>
      <w:bookmarkStart w:id="77" w:name="pg3889_45760"/>
    </w:p>
    <w:p>
      <w:pPr>
        <w:pStyle w:val="BookText"/>
        <w:rPr/>
      </w:pPr>
      <w:bookmarkEnd w:id="77"/>
      <w:r>
        <w:rPr>
          <w:rFonts w:ascii="IRNazanin" w:hAnsi="IRNazanin" w:eastAsia="IRNazanin"/>
          <w:color w:val="111111"/>
          <w:sz w:val="28"/>
          <w:sz w:val="28"/>
          <w:szCs w:val="28"/>
          <w:rtl w:val="true"/>
          <w:lang w:bidi="fa-IR"/>
        </w:rPr>
        <w:t>نظر فن آوری، از ما بسیار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صنایع نوپای داخل حمایت نشود، هیچ تولیدی نمی توان انجام داد؛ زیرا کشورهای توسعه یافته با تکنولوژی برتر خود، هر کالایی را با کیفیت بهتر و ارزان تر تولید می کنند و از آنجا که همه به دنبال خرید جنس بهتر و ارزان تر هستند، اگر از تولیدات داخلی حمایت نشود، همه درخواست ها معطوف به اجناس خارجی می شود و برای تولیدات داخلی، تقاضایی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حمایت از صنایع داخلی، در سطح دنیا به صورت امری معقول و طبیعی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اقتصاد ژاپن همواره بر سر این مسئله بحث می شود که چگونه دروازه های اقتصاد را به روی کالاهای امریکایی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مفهوم است که ژاپن از راه های مختلف، دروازه های اقتصاد خود را به روی دیگران بسته است تا به داخل متکی 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حمایت بدون قید و شرط،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باید در جهتی باشد که صنعت حمایت شده، رفته رفته بتواند استقلال یابد و با بهبود کمّی و کیفی تولیدات خود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محصولات مشابه خارجی به رقابت بپردازد و ضمن اشباع بازار داخل، ارزش صدور به دیگر کشورهای متقاضی و نیازمند را داشته باشد</w:t>
      </w:r>
      <w:r>
        <w:rPr>
          <w:rFonts w:eastAsia="IRNazanin" w:cs="IRNazanin"/>
          <w:color w:val="111111"/>
          <w:sz w:val="28"/>
          <w:szCs w:val="28"/>
          <w:rtl w:val="true"/>
          <w:lang w:bidi="fa-IR"/>
        </w:rPr>
        <w:t>.</w:t>
      </w:r>
    </w:p>
    <w:p>
      <w:pPr>
        <w:pStyle w:val="Heading3"/>
        <w:numPr>
          <w:ilvl w:val="2"/>
          <w:numId w:val="1"/>
        </w:numPr>
        <w:rPr/>
      </w:pPr>
      <w:bookmarkStart w:id="78" w:name="__RefHeading___Toc1700169_2281741623"/>
      <w:bookmarkStart w:id="79" w:name="_Toc29"/>
      <w:bookmarkEnd w:id="78"/>
      <w:r>
        <w:rPr>
          <w:rtl w:val="true"/>
        </w:rPr>
        <w:t>ج</w:t>
      </w:r>
      <w:r>
        <w:rPr>
          <w:rtl w:val="true"/>
        </w:rPr>
        <w:t xml:space="preserve">) </w:t>
      </w:r>
      <w:r>
        <w:rPr>
          <w:rtl w:val="true"/>
        </w:rPr>
        <w:t>هماهنگی مصرف با سطح تولید</w:t>
      </w:r>
      <w:bookmarkEnd w:id="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مصرف با سطح تولید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کاهش وابستگی اقتصادی به خارج و کسب استقلال اقتصادی و خودکفایی اقتدارمندانه، نه تنها واردات باید کاهش یابد، بلکه تا </w:t>
      </w:r>
    </w:p>
    <w:p>
      <w:pPr>
        <w:pStyle w:val="BookText"/>
        <w:rPr/>
      </w:pPr>
      <w:r>
        <w:rPr>
          <w:rFonts w:ascii="IRNazanin" w:hAnsi="IRNazanin" w:eastAsia="IRNazanin"/>
          <w:color w:val="111111"/>
          <w:sz w:val="28"/>
          <w:sz w:val="28"/>
          <w:szCs w:val="28"/>
          <w:rtl w:val="true"/>
          <w:lang w:bidi="fa-IR"/>
        </w:rPr>
        <w:t>دست یابی کامل به این هدف، لازم است سطح مصرف کل، با ظرفیت تولید کالا در داخل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مصرف کالاهایی که تولید آنها کافی نیست، قناعت و صرفه جویی کنیم تا نخست همه قشرهای جامعه بتوانند از نیازهای ضروری، به قدر کافی و یکسان برخوردار باشند و توزیع عادلانه ای در کل جامعه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 به وارد کردن آنها از خارج کاهش یابد و بدین گونه، زمینه مناسب برای رسیدن به استقلال اقتصادی همراه با خودکفایی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زهد به معنای دل بستگی نداشتن به دنیا و مادیات که در اصل مربوط به فکر و روح انسان است، باید در عمل رعایت شود و شخص در بهره گیری از امکانات و مصرف خود بیشتر صرفه جویی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فرازهایی برمی خوریم که آنان در زمان کمیابی کالایی خاص در سطح جامعه، سطح و نوع مصرف خود را هماهنگ با عموم قرار می دادند تا هم با محرومان همدردی کنند و هم با معرفی الگوی صحیح مصرف، زمینه استفاده عموم نیز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بر اثر قحطی، گندم در مدینه کمیاب و گران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خود دستور داد ذخیره گندم خانه را در بازار بفروشد و نیاز خانه حضرت را روزانه از بازار تهیه کند و نان منزل را نیمی از گندم و نیم دیگر از جو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علت این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نداریم ما نان خوب بخوریم و مردم از نان نامرغوب و پست استفاده کنند</w:t>
      </w:r>
      <w:r>
        <w:rPr>
          <w:rFonts w:eastAsia="IRNazanin" w:cs="IRNazanin"/>
          <w:color w:val="111111"/>
          <w:sz w:val="28"/>
          <w:szCs w:val="28"/>
          <w:rtl w:val="true"/>
          <w:lang w:bidi="fa-IR"/>
        </w:rPr>
        <w:t>».</w:t>
      </w:r>
      <w:r>
        <w:rPr>
          <w:rStyle w:val="FootnoteAnchor"/>
          <w:rtl w:val="true"/>
        </w:rPr>
        <w:footnoteReference w:id="44"/>
      </w:r>
      <w:bookmarkStart w:id="80" w:name="pg3889_45762"/>
    </w:p>
    <w:p>
      <w:pPr>
        <w:pStyle w:val="Heading3"/>
        <w:numPr>
          <w:ilvl w:val="2"/>
          <w:numId w:val="1"/>
        </w:numPr>
        <w:rPr/>
      </w:pPr>
      <w:bookmarkStart w:id="81" w:name="__RefHeading___Toc1700171_2281741623"/>
      <w:bookmarkStart w:id="82" w:name="_Toc30"/>
      <w:bookmarkEnd w:id="80"/>
      <w:bookmarkEnd w:id="81"/>
      <w:r>
        <w:rPr>
          <w:rtl w:val="true"/>
        </w:rPr>
        <w:t>د</w:t>
      </w:r>
      <w:r>
        <w:rPr>
          <w:rtl w:val="true"/>
        </w:rPr>
        <w:t xml:space="preserve">) </w:t>
      </w:r>
      <w:r>
        <w:rPr>
          <w:rtl w:val="true"/>
        </w:rPr>
        <w:t>اثرپذیری جامعه از فرهنگ خودی</w:t>
      </w:r>
      <w:bookmarkEnd w:id="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جامعه از فرهنگ خودی</w:t>
      </w:r>
    </w:p>
    <w:p>
      <w:pPr>
        <w:pStyle w:val="BookText"/>
        <w:rPr/>
      </w:pPr>
      <w:r>
        <w:rPr>
          <w:rFonts w:ascii="IRNazanin" w:hAnsi="IRNazanin" w:eastAsia="IRNazanin"/>
          <w:color w:val="111111"/>
          <w:sz w:val="28"/>
          <w:sz w:val="28"/>
          <w:szCs w:val="28"/>
          <w:rtl w:val="true"/>
          <w:lang w:bidi="fa-IR"/>
        </w:rPr>
        <w:t>در بحث های مربوط به توسعه اقتصادی، بر توسعه فکری و فرهنگی جامعه تأکید فراوان می شود؛ زیرا افراد جامعه تنها با داشتن آگاهی، شناخت، انگیزه و توان جسمی و فکری، توان پیمودن مسیر توسعه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جهان امروز به عنوان یک کار زیربنایی می کوشند انسان را نیز متحول کنند تا در فرآیند توسعه، توان لازم را برای توسعه ای مستقل و پویا و خودوابستگی داشته باشد؛ زیرا بدون تعالی فکری و فرهنگی نیروهای داخلی، روند توسعه، به وابستگی علمی و صنعتی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استعمارگران با نابودی تولیدات داخلی و تضعیف روحیه ابتکار و خلاقیت ملت ایران، سعی فراوان داشته اند تا جامعه ما را به صورت یک بازار دائمی برای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بدون یک برنامه راهبردی مشخص، با آرمان ها و هدف های منطقی و معقول و بدون برنامه ریزی دقیق و تقویت فرهنگ خوداتکایی، رسیدن به توسعه ای مستقل و همسو با ارزش های الهی، کاری بس مشکل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فرهنگ باید به نیروها و امکانات داخلی اهمیت داده شود و تقویت فرهنگ اسلامی، محور رشد و توسعه دیگر زمینه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باید ویژگی استقلال فرهنگ ملی را که با فرهنگ اسلامی همراه است، همواره مدنظر قرار داد، به گونه ای که جامعه با توجه به افکار، سنت ها، مراسم و شعائر و انتخاب آگاهانه و آزادانه خویش، الگوهای مناسب تولید و مصرف را انتخاب </w:t>
      </w:r>
    </w:p>
    <w:p>
      <w:pPr>
        <w:pStyle w:val="BookText"/>
        <w:rPr/>
      </w:pPr>
      <w:r>
        <w:rPr>
          <w:rFonts w:ascii="IRNazanin" w:hAnsi="IRNazanin" w:eastAsia="IRNazanin"/>
          <w:color w:val="111111"/>
          <w:sz w:val="28"/>
          <w:sz w:val="28"/>
          <w:szCs w:val="28"/>
          <w:rtl w:val="true"/>
          <w:lang w:bidi="fa-IR"/>
        </w:rPr>
        <w:t>کند و فرهنگ جامعه رنگ وارداتی به خود نگیرد؛ زیرا وابستگی فرهنگی، اجازه تفکر مستقل بر اساس مصالح واقعی را به جامعه نخواهد داد و به وابستگی سیاسی و اقتصادی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جامعه غیرمستقل از نظر فرهنگ، دیگران را در اندیشه و عمل، برتر از خود می داند و با احساس نیاز و خودباختگی، همواره تحت تأثیر الگوهای بیگانه قرار می گیرد و گاهی نیازهای اقتصادی، آن جامعه را مجبور به پذیرش روابط تحمیلی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همه جانبه شعار استقلال در عمل، راهی جز داشتن فکر و فرهنگی مستقل همراه با سیاست و اقتصادی آزاد و غیروابسته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فرهنگ حاکم بر جوامع غربی، الگوی مصرف بر پایه اشاعه و گسترش هرچه بیشتر مصرف استوار است و این روش، شرط اصلی تداوم رشد و توسعه در کشورهای صنعتی غرب است؛ زیرا تولید هرچه بیشتر که ضرورت توسعه اقتصادی آن کشورهاست، مصرف هرچه بیشتر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سردمداران تمدن غرب برای حفظ سیستم کنونی اقتصاد آزاد، چاره ای جز کشاندن مصرف به سوی اسراف و زیاده روی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تبلیغات گسترده و فریبنده خود، اجازه فکر کردن درباره نیازهای واقعی را به افراد جامعه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فورچین در این زمینه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شهروند امریکایی از دمیدن روز تا لحظه ای که به بستر می رود، در یک حالت محاصره به سر می برد و عملاً همه آنچه او می بیند، می شنود، لمس می کند، می چشد و یا احساس می کند، مجسم کننده تلاشی است که به او چیزی فروخته شود و چرخ های تولید با چنان سرعتی می چرخد که </w:t>
      </w:r>
    </w:p>
    <w:p>
      <w:pPr>
        <w:pStyle w:val="BookText"/>
        <w:rPr/>
      </w:pPr>
      <w:r>
        <w:rPr>
          <w:rFonts w:ascii="IRNazanin" w:hAnsi="IRNazanin" w:eastAsia="IRNazanin"/>
          <w:color w:val="111111"/>
          <w:sz w:val="28"/>
          <w:sz w:val="28"/>
          <w:szCs w:val="28"/>
          <w:rtl w:val="true"/>
          <w:lang w:bidi="fa-IR"/>
        </w:rPr>
        <w:t>کوچک ترین درنگ مصرف کنندگان در خرید، تمامی بنای اقتصاد را به لرزه می افکند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جمله اخیر، علت وجود تبلیغات گسترده به منظور رواج مصرف زدگی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آنها همین کار را برای بازاریابی محصولات خود در کشورهای جهان سوم، به ویژه کشورهای دارنده منابع زیرزمینی، در حجمی وسیع تر و با ترفندهای گوناگون پی می گیرند و این سیاست، به سه روش زیر حمایت و تقویت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اشیایی که زود فرسوده می شوند و از میان می روند و یا مصرف کننده قادر به تعمیر و ترمیم آن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مدل های جدید کالا با رنگ و شکل تازه، به گونه ای که قبل از فرسوده شدن مدل های پیشین کالاها، مصرف کنندگان به خرید انواع جدید که بر انواع قبلی مزیت چندانی هم ندارند، تشویق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آگهی های وسیع بازرگانی و تجاری همراه با جذابیت و فریبندگی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آگهی ها معمولاً به قصد معرفی محصولات بهتر و بالا بردن سطح آگاهی مصرف کنندگان صورت نمی گیرد، بلکه با به کارگیری انواع محرک ها و روش ها، به منظور ترویج مدپرستی و تجمل گرایی و به وجود آوردن اشتهای کاذب در مصرف کنندگان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دراین باره می 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صدهزار نفر کارمند آژانس های تبلیغاتی، شب و روز در پی ایجاد واکنش های شرطی در مردمند تا آنان را در برابر فیلم های تبلیغاتی تلویزیونی تأثیرپذیر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بنیادین کار </w:t>
      </w:r>
      <w:bookmarkStart w:id="83" w:name="pg3889_45765"/>
    </w:p>
    <w:p>
      <w:pPr>
        <w:pStyle w:val="BookText"/>
        <w:rPr/>
      </w:pPr>
      <w:bookmarkEnd w:id="83"/>
      <w:r>
        <w:rPr>
          <w:rFonts w:ascii="IRNazanin" w:hAnsi="IRNazanin" w:eastAsia="IRNazanin"/>
          <w:color w:val="111111"/>
          <w:sz w:val="28"/>
          <w:sz w:val="28"/>
          <w:szCs w:val="28"/>
          <w:rtl w:val="true"/>
          <w:lang w:bidi="fa-IR"/>
        </w:rPr>
        <w:t>این مؤسسه های غربی، تبلیغات تجاری بر اساس فرمول معروف هیتلر در کتاب نبرد من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خواهید جامعه ای را به سوی چیزی بکشید، حیوانی ترین و پست ترین غرایز او را آماج و نشانه تبلیغات خود قرار دهید، غده آب دهان را برای آگهی یک کنسرو و غریزه جنسی او را برای آگهی یک جوراب و یا یک اتومبیل آخرین سیستم تحریک کنید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بررسی فرهنگ درونی که با الهام از احکام و ارزش های اسلامی پدید آمده است، می بینیم الگوی مصرف در اسلام بر سه پایه زیر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نعمت های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صرفه جویی همراه با رعایت اعتدال؛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 و زیاده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اصل اول، رهبانیت امری ناپسند و نامشروع است و بنا بر اصل دوم، افراد جامعه به رعایت میانه روی همراه با قناعت در مصرف و مناعت طبع دعوت می شوند، نه مسابقه در مصرف و حرص و درگیری بر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سوم نیز افراد جامعه اسلامی از تجمل گرایی، رفاه زدگی و تباه کردن نعمت ها و امکانات به دور هستند</w:t>
      </w:r>
      <w:r>
        <w:rPr>
          <w:rFonts w:eastAsia="IRNazanin" w:cs="IRNazanin"/>
          <w:color w:val="111111"/>
          <w:sz w:val="28"/>
          <w:szCs w:val="28"/>
          <w:rtl w:val="true"/>
          <w:lang w:bidi="fa-IR"/>
        </w:rPr>
        <w:t>.</w:t>
      </w:r>
    </w:p>
    <w:p>
      <w:pPr>
        <w:pStyle w:val="Heading3"/>
        <w:numPr>
          <w:ilvl w:val="2"/>
          <w:numId w:val="1"/>
        </w:numPr>
        <w:rPr/>
      </w:pPr>
      <w:bookmarkStart w:id="84" w:name="__RefHeading___Toc1700173_2281741623"/>
      <w:bookmarkStart w:id="85" w:name="_Toc31"/>
      <w:bookmarkEnd w:id="84"/>
      <w:r>
        <w:rPr>
          <w:rtl w:val="true"/>
        </w:rPr>
        <w:t>ه</w:t>
      </w:r>
      <w:r>
        <w:rPr>
          <w:rtl w:val="true"/>
        </w:rPr>
        <w:t xml:space="preserve">-) </w:t>
      </w:r>
      <w:r>
        <w:rPr>
          <w:rtl w:val="true"/>
        </w:rPr>
        <w:t>ایجاد انگیزه های معنوی برای مصرف</w:t>
      </w:r>
      <w:bookmarkEnd w:id="8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های معنوی برای مصرف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بهره برداری از کالاها و خدمات، انگیزه های گوناگونی دارد که افکار و گرایش های او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انگیزه ها در پی </w:t>
      </w:r>
    </w:p>
    <w:p>
      <w:pPr>
        <w:pStyle w:val="BookText"/>
        <w:rPr/>
      </w:pPr>
      <w:r>
        <w:rPr>
          <w:rFonts w:ascii="IRNazanin" w:hAnsi="IRNazanin" w:eastAsia="IRNazanin"/>
          <w:color w:val="111111"/>
          <w:sz w:val="28"/>
          <w:sz w:val="28"/>
          <w:szCs w:val="28"/>
          <w:rtl w:val="true"/>
          <w:lang w:bidi="fa-IR"/>
        </w:rPr>
        <w:t>نیازهای معقول و واقعی انسان پدید می آید؛ مانند مصرف برای تداوم حیات و سلامتی و حفظ شخصیت اجتماعی که اسلام نیز با آنها موافق است و نه تنها پاسخ به این نیازها را مطلوب، بلکه گاهی لازم و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نیازها غیرواقعی و خیالی هستند و شخص برای تفاخر و خودنمایی یا چشم و هم چشمی، به مصرف کالاهای تجملاتی تشویق می شود یا با تصور جایگاهی خیالی و پوچ برای خود، به زیاده روی در مصرف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بهره گیری از کالاها و خدمات با چنین انگیزه هایی، نکوهیده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آنجا که سطح شناخت و معرفت افراد جامعه یکسان نیست، اسلام، مصرف را به انگیزه رفع نیازهای مادی ممنوع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انسان فقط برای رفع این نیازها از نعمت های الهی استفاده کند، مباح و جایز است، ولی اسلام می کوشد انسان را به گونه ای تربیت کند که تمام حرکات و فعالیت هایش، او را به هدف نهایی آفرینش، یعنی مقام قرب الهی و کسب رضایت حق تعالی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نیز از این قاعده مستثنا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الگوی مصرف مناسب و مطلوب از نظر اسلام، آن است که ضمن تأمین نیازهای مادی در حد ضرورت، همراه با انگیزه و نیتی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هدف نهایی، اطاعت از خداوند متعال و جلب رضایت او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به ابوذر غفاری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است که در انجام </w:t>
      </w:r>
    </w:p>
    <w:p>
      <w:pPr>
        <w:pStyle w:val="BookText"/>
        <w:rPr/>
      </w:pPr>
      <w:r>
        <w:rPr>
          <w:rFonts w:ascii="IRNazanin" w:hAnsi="IRNazanin" w:eastAsia="IRNazanin"/>
          <w:color w:val="111111"/>
          <w:sz w:val="28"/>
          <w:sz w:val="28"/>
          <w:szCs w:val="28"/>
          <w:rtl w:val="true"/>
          <w:lang w:bidi="fa-IR"/>
        </w:rPr>
        <w:t>هر کاری حتی خوابیدن و خوردن انگیزه الهی داشته باشی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 این اساس، مصرف کالاها و خدمات با این قصد که انسان توانایی و نشاط لازم را برای کسب دانش و معرفت داشته باشد، تا خالق خود را بهتر بشناسد و به عبادت و بندگی او بپردازد و هرچه بهتر مسئولیت های فردی و اجتماعی خود را انجام دهد، هم برطرف کننده نیازهای مادی انسان است و هم موجب تعالی روح و کمال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اسلام، نوعی عبادت است و موجب تقرب به خداوند متعال و سبک پاداش اخروی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انگیزه ای، شخص ممکن است کمتر مصرف کند تا اضافه استفاده خود را صرف محرومان کند و چنین فردی ممکن نیست شبانگاه، سیر به بستر برود، درحالی که همسایه او گرسنه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ایجاد و تقویت انگیزه های معنوی و الهی در الگوی مصرف، بسیاری از مشکلات اقتصادی و کمبودهای مصنوعی که ناشی از افزون طلبی و رقابت در مصرف است، از بین می رود و روحیه همدردی با محرومان و قناعت و صرفه جویی، به صورت یک ارزش، با فرهنگ عمومی همراه می شود و رسیدن به هدف هایی چون استقلال اقتصادی و خودکفایی و عدالت اجتماعی ممکن می گردد</w:t>
      </w:r>
      <w:r>
        <w:rPr>
          <w:rFonts w:eastAsia="IRNazanin" w:cs="IRNazanin"/>
          <w:color w:val="111111"/>
          <w:sz w:val="28"/>
          <w:szCs w:val="28"/>
          <w:rtl w:val="true"/>
          <w:lang w:bidi="fa-IR"/>
        </w:rPr>
        <w:t>.</w:t>
      </w:r>
      <w:r>
        <w:rPr>
          <w:rStyle w:val="FootnoteAnchor"/>
          <w:rtl w:val="true"/>
        </w:rPr>
        <w:footnoteReference w:id="51"/>
      </w:r>
      <w:bookmarkStart w:id="86" w:name="pg3889_45768"/>
    </w:p>
    <w:p>
      <w:pPr>
        <w:pStyle w:val="Heading2"/>
        <w:numPr>
          <w:ilvl w:val="1"/>
          <w:numId w:val="1"/>
        </w:numPr>
        <w:rPr/>
      </w:pPr>
      <w:bookmarkStart w:id="87" w:name="__RefHeading___Toc1700175_2281741623"/>
      <w:bookmarkStart w:id="88" w:name="_Toc32"/>
      <w:bookmarkEnd w:id="86"/>
      <w:bookmarkEnd w:id="87"/>
      <w:r>
        <w:rPr/>
        <w:t>4</w:t>
      </w:r>
      <w:r>
        <w:rPr>
          <w:rtl w:val="true"/>
        </w:rPr>
        <w:t xml:space="preserve">. </w:t>
      </w:r>
      <w:r>
        <w:rPr>
          <w:rtl w:val="true"/>
        </w:rPr>
        <w:t>روش های ترویج مصرف گرایی غربی٭</w:t>
      </w:r>
      <w:r>
        <w:rPr>
          <w:rtl w:val="true"/>
        </w:rPr>
        <w:t>(</w:t>
      </w:r>
      <w:r>
        <w:rPr>
          <w:rtl w:val="true"/>
        </w:rPr>
        <w:t>مجید نوریان</w:t>
      </w:r>
      <w:r>
        <w:rPr>
          <w:rtl w:val="true"/>
        </w:rPr>
        <w:t>)</w:t>
      </w:r>
      <w:bookmarkEnd w:id="88"/>
    </w:p>
    <w:p>
      <w:pPr>
        <w:pStyle w:val="Heading3"/>
        <w:numPr>
          <w:ilvl w:val="2"/>
          <w:numId w:val="1"/>
        </w:numPr>
        <w:rPr/>
      </w:pPr>
      <w:bookmarkStart w:id="89" w:name="__RefHeading___Toc1700177_2281741623"/>
      <w:bookmarkStart w:id="90" w:name="_Toc33"/>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ترویج مصرف گرایی غربی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نوریان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مصرفی غرب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مصرفی کردن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چند ملیتی و مصرف گرایی</w:t>
      </w:r>
    </w:p>
    <w:p>
      <w:pPr>
        <w:pStyle w:val="Heading3"/>
        <w:numPr>
          <w:ilvl w:val="2"/>
          <w:numId w:val="1"/>
        </w:numPr>
        <w:rPr/>
      </w:pPr>
      <w:bookmarkStart w:id="91" w:name="__RefHeading___Toc1700179_2281741623"/>
      <w:bookmarkStart w:id="92" w:name="_Toc34"/>
      <w:bookmarkEnd w:id="91"/>
      <w:r>
        <w:rPr>
          <w:rtl w:val="true"/>
        </w:rPr>
        <w:t>الف</w:t>
      </w:r>
      <w:r>
        <w:rPr>
          <w:rtl w:val="true"/>
        </w:rPr>
        <w:t xml:space="preserve">) </w:t>
      </w:r>
      <w:r>
        <w:rPr>
          <w:rtl w:val="true"/>
        </w:rPr>
        <w:t>وضعیت مصرفی غرب</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مصرفی غرب</w:t>
      </w:r>
    </w:p>
    <w:p>
      <w:pPr>
        <w:pStyle w:val="BookText"/>
        <w:rPr/>
      </w:pPr>
      <w:r>
        <w:rPr>
          <w:rFonts w:ascii="IRNazanin" w:hAnsi="IRNazanin" w:eastAsia="IRNazanin"/>
          <w:color w:val="111111"/>
          <w:sz w:val="28"/>
          <w:sz w:val="28"/>
          <w:szCs w:val="28"/>
          <w:rtl w:val="true"/>
          <w:lang w:bidi="fa-IR"/>
        </w:rPr>
        <w:t>آنچه امروز اقتصاددانان سرمایه داری آن را کلید توسعه می دانند، مصرف و مصرف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های این مکتب، مصرف زدگی، شاخصی از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سخن آن است که سوخت موتور توسعه، با مصرف آشکار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آشکار همان مصرف نمایشی است که پیش از آنکه ناشی از فراوانی منابع و کالاها یا ناشی از پیشرفت فن آوری باشد، ناشی از ناتوانی دیگران در خرید کالاها و خدمات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مصرف آشکار، به ایجاد فضایی آکنده از رقابت، همراه با حسادت در جامعه می انجامد که نتیجه ای جز طبقاتی شدن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مصرف نمایشی، ویژه ثروتمندان نیست، بلکه فقیران </w:t>
      </w:r>
    </w:p>
    <w:p>
      <w:pPr>
        <w:pStyle w:val="BookText"/>
        <w:rPr/>
      </w:pPr>
      <w:r>
        <w:rPr>
          <w:rFonts w:ascii="IRNazanin" w:hAnsi="IRNazanin" w:eastAsia="IRNazanin"/>
          <w:color w:val="111111"/>
          <w:sz w:val="28"/>
          <w:sz w:val="28"/>
          <w:szCs w:val="28"/>
          <w:rtl w:val="true"/>
          <w:lang w:bidi="fa-IR"/>
        </w:rPr>
        <w:t>جامعه نیز ممکن است بر اثر این فضا به مصرف کالاهای نمایشی گرایش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فروم در تبیین وضعیت فعلی مصرف در جهان غرب و مقایسه آن با اقتصاد قرن نوزدهم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نوین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دیگری نیز دارد که در گذشته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نه تنها کالا بلکه نیاز هم تولید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اقتصاد کنونی ما بر حداکثر تولید و حداکثر مصرف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اقتصاد قرن نوزدهم، حداکثر صرفه 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خرید چیزی را که پرداخت بهای آن از عهده شخص بیرون بود، گناه و موجب فساد می دانستند، ولی آن گناه، امروز فضیلت شده است و فردِ فارغ از نیازهای مصنوعی، خرید اقساطی و آن که خرید او فقط در حد نیازهای واقعی است، شخصی غیرمتعارف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تلویزیون ندارد، فردی است غیرعادی که جایی در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برداشت، در چنان نظام اقتصادی گرچه دارایی مردم، بیشتر از مصرف آنهاست، همواره احساس کمبود می کنند؛ زیرا نمی توانند با تولید انبوه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انفعال، حسد و حرص را افزایش می دهد و سرانجام به حس ضعف باطنی و محروم ماندن از دو اهرم قدرت و نفوذ، و خودکم بینی منجر می شود و انسان، شخصیت خود را در آنچه دارد، می داند و نه در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مصرف کننده در تجمل غوطه ور است و زندگی انگل وار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جایی دیگر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معاصر بی گمان در زمان اوقات فراغت خود، کنش پذیر و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مصرف کننده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نوشیدنی، خوراک، سیگار، سخنرانی، دیدنی ها، کتاب و سینما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چیز بزرگ برای اشتهای اوست؛ یک بطری بزرگ، یک سیب بزرگ و یک پستان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مکنده 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متوقع ابدی و یک ناراضی ابدی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دیگر ویژگی های مصرف در جوامع غربی، زیاده روی است که بر پایه خودخواهی و زیاده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آینده بشر را به خطر می اندازد؛ زیرا به گفته مهاتما گاندی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سیاره ما همه نیازها را فراهم می کند، ولی حرص و آز را نه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شوماخر در کتاب کوچک زیباست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نظام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درصد از منابع اصلی جهان را برای تأمین نیازهای جمعیتی کمتر از شش درصد جمعیت جهان مصرف می کند، تنها در صورتی می تواند کارآمد خوانده شود که در زمینه تأمین سعادت، رفاه، صلح و آرامش، فرهنگ و هماهنگی، به توفیق های عظیمی نایل آمده باشد و تصور نمی کنم، تأکید بر این واقعیت ضروری باشد که نظام امریکا از رسیدن به چنین توفیق هایی ناتوان بوده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روژه گارودی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اقتصادی اروپا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خرجِ از میان بردن میوه ها و سبزی هایی کرد که بیم آن می رفت بهای میوه و سبزی را در بازار پایین بیاورد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ولفگانگ زاکس نیز پی آمدهای سیر صعودی مصرف گرایی در غرب را </w:t>
      </w:r>
      <w:bookmarkStart w:id="93" w:name="pg3889_45771"/>
    </w:p>
    <w:p>
      <w:pPr>
        <w:pStyle w:val="BookText"/>
        <w:rPr/>
      </w:pPr>
      <w:bookmarkEnd w:id="93"/>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مصرف سرانه انرژی جمعیت کنونی دنیا به سطح مصرف سرانه اهالی لوس آنجلس برسد، برای رفع این نوع نیاز مصرفی تقریبا به پنج برابر منابع کره زمین احتیاج خواهد بود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4" w:name="__RefHeading___Toc1700181_2281741623"/>
      <w:bookmarkStart w:id="95" w:name="_Toc35"/>
      <w:bookmarkEnd w:id="94"/>
      <w:r>
        <w:rPr>
          <w:rtl w:val="true"/>
        </w:rPr>
        <w:t>ب</w:t>
      </w:r>
      <w:r>
        <w:rPr>
          <w:rtl w:val="true"/>
        </w:rPr>
        <w:t xml:space="preserve">) </w:t>
      </w:r>
      <w:r>
        <w:rPr>
          <w:rtl w:val="true"/>
        </w:rPr>
        <w:t>شگردهای مصرفی کردن جامعه</w:t>
      </w:r>
      <w:bookmarkEnd w:id="95"/>
    </w:p>
    <w:p>
      <w:pPr>
        <w:pStyle w:val="Heading4"/>
        <w:numPr>
          <w:ilvl w:val="3"/>
          <w:numId w:val="1"/>
        </w:numPr>
        <w:rPr/>
      </w:pPr>
      <w:bookmarkStart w:id="96" w:name="__RefHeading___Toc1700183_228174162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مصرفی کردن جامعه</w:t>
      </w:r>
    </w:p>
    <w:p>
      <w:pPr>
        <w:pStyle w:val="BookText"/>
        <w:rPr/>
      </w:pPr>
      <w:r>
        <w:rPr>
          <w:rFonts w:ascii="IRNazanin" w:hAnsi="IRNazanin" w:eastAsia="IRNazanin"/>
          <w:color w:val="111111"/>
          <w:sz w:val="28"/>
          <w:sz w:val="28"/>
          <w:szCs w:val="28"/>
          <w:rtl w:val="true"/>
          <w:lang w:bidi="fa-IR"/>
        </w:rPr>
        <w:t>امروزه مصرف به اشباع رسیده و اقتصاد سرمایه داری در بیشتر رشته های مصرف، با تولید اضافی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اندیشه و تولید غربی، از راه های گوناگون در پی ایجاد نیازهای جدید مصنوعی و تحریک مصرف در بین مردم جوامع غربی و غیر غربی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جامعه امروز در غرب،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سوتر، سریع تر و ثروتمندتر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یکی از برجسته ترین رؤسای اقتصادی اروپا باید مردم را یاری کنیم که هضم کنند؛ هیچ راهی جز این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شهروند کنونی در برابر انواع جذبه ها، نه تنها از خود استقلال و شجاعت نشان نمی دهد، بلکه مانند یک معتاد به مواد مخدر هر اندازه هم که وضع خود را نکبت بار احساس کند، رهایی از چنگال اعتیاد را بی نهایت دشوار می بیند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اقتصاددانان و سیاستمداران غربی در یک اقدام هماهنگ، برای مصرف گرا شدن شهروندان دهکده جهانی، راهکارهایی به شرح زیر پیشنهاد می کنند</w:t>
      </w:r>
      <w:r>
        <w:rPr>
          <w:rFonts w:eastAsia="IRNazanin" w:cs="IRNazanin"/>
          <w:color w:val="111111"/>
          <w:sz w:val="28"/>
          <w:szCs w:val="28"/>
          <w:rtl w:val="true"/>
          <w:lang w:bidi="fa-IR"/>
        </w:rPr>
        <w:t xml:space="preserve">: </w:t>
      </w:r>
      <w:bookmarkStart w:id="98" w:name="pg3889_45772"/>
    </w:p>
    <w:p>
      <w:pPr>
        <w:pStyle w:val="Heading4"/>
        <w:numPr>
          <w:ilvl w:val="3"/>
          <w:numId w:val="1"/>
        </w:numPr>
        <w:rPr/>
      </w:pPr>
      <w:bookmarkStart w:id="99" w:name="__RefHeading___Toc1700185_2281741623"/>
      <w:bookmarkStart w:id="100" w:name="_Toc37"/>
      <w:bookmarkEnd w:id="98"/>
      <w:bookmarkEnd w:id="99"/>
      <w:r>
        <w:rPr/>
        <w:t>1</w:t>
      </w:r>
      <w:r>
        <w:rPr>
          <w:rtl w:val="true"/>
        </w:rPr>
        <w:t xml:space="preserve">. </w:t>
      </w:r>
      <w:r>
        <w:rPr>
          <w:rtl w:val="true"/>
        </w:rPr>
        <w:t>پیروی از مد روز در مصرف تمامی کالاها</w:t>
      </w:r>
      <w:bookmarkEnd w:id="100"/>
    </w:p>
    <w:p>
      <w:pPr>
        <w:pStyle w:val="BookText"/>
        <w:rPr/>
      </w:pPr>
      <w:r>
        <w:rPr>
          <w:rFonts w:ascii="IRNazanin" w:hAnsi="IRNazanin" w:eastAsia="IRNazanin"/>
          <w:color w:val="111111"/>
          <w:sz w:val="28"/>
          <w:sz w:val="28"/>
          <w:szCs w:val="28"/>
          <w:rtl w:val="true"/>
          <w:lang w:bidi="fa-IR"/>
        </w:rPr>
        <w:t>برای نمونه، خانم ها را تشویق می کند که لباس یکرنگ به ویژه کفش، کیف و جوراب یکرنگ بپوشند و وقتی آنها را دو یا سه مرتبه پوشیدند،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آنها خواسته می شود در مواقع مختلف، از لاک های ناخن با رنگ های مختلف استفاده کنند و درباره هماهنگی رنگ ها تبلیغات زیادی می کنند و اشیای اتاق نیز مانند فرش و پرده و تلفن، متناسب با رنگ اتاق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باید از هر یک از لوازم زندگی دست کم دو دستگاه وجود داشته باشد؛ دو یخچال و دو ماشین رخت شویی برای هر خانه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فامیل باید چندین اتومبیل و حداقل دو خانه؛ یکی برای سکونت دایم و دیگری برای اقامت در ایام تعطیل، داشته باشد</w:t>
      </w:r>
      <w:r>
        <w:rPr>
          <w:rFonts w:eastAsia="IRNazanin" w:cs="IRNazanin"/>
          <w:color w:val="111111"/>
          <w:sz w:val="28"/>
          <w:szCs w:val="28"/>
          <w:rtl w:val="true"/>
          <w:lang w:bidi="fa-IR"/>
        </w:rPr>
        <w:t>.</w:t>
      </w:r>
    </w:p>
    <w:p>
      <w:pPr>
        <w:pStyle w:val="Heading4"/>
        <w:numPr>
          <w:ilvl w:val="3"/>
          <w:numId w:val="1"/>
        </w:numPr>
        <w:rPr/>
      </w:pPr>
      <w:bookmarkStart w:id="101" w:name="__RefHeading___Toc1700187_2281741623"/>
      <w:bookmarkStart w:id="102" w:name="_Toc38"/>
      <w:bookmarkEnd w:id="101"/>
      <w:r>
        <w:rPr/>
        <w:t>2</w:t>
      </w:r>
      <w:r>
        <w:rPr>
          <w:rtl w:val="true"/>
        </w:rPr>
        <w:t xml:space="preserve">. </w:t>
      </w:r>
      <w:r>
        <w:rPr>
          <w:rtl w:val="true"/>
        </w:rPr>
        <w:t>تشویق مردم به تازه جویی</w:t>
      </w:r>
      <w:bookmarkEnd w:id="102"/>
    </w:p>
    <w:p>
      <w:pPr>
        <w:pStyle w:val="BookText"/>
        <w:rPr/>
      </w:pPr>
      <w:r>
        <w:rPr>
          <w:rFonts w:ascii="IRNazanin" w:hAnsi="IRNazanin" w:eastAsia="IRNazanin"/>
          <w:color w:val="111111"/>
          <w:sz w:val="28"/>
          <w:sz w:val="28"/>
          <w:szCs w:val="28"/>
          <w:rtl w:val="true"/>
          <w:lang w:bidi="fa-IR"/>
        </w:rPr>
        <w:t>مردم باید معتقد باشند کالایی که دو سال از عمر آن گذشته، کهنه و پوسیده است و باید دور ریخته شود و نباید آن را تعمیر و دوباره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در تلویزیون و رادیو دور ریختن اشیای کهنه تشویق می شود و در تلویزیون به بچه ها نشان می دهند که چگونه اسباب بازی های خود را بشکنند و آنها را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در ظرف های آلومینیوم و دیگر مواد تهیه می شود و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مرتبه مصرف، تمامی این ظروف دور ریخته می شود؛ وقتی از کارخانه داران سؤال می کنند که مفهوم کالای بادوام چیست؟ به طور منفی جواب می دهند که کالای بادوام کالایی است که تا پرداخت آخرین قسط آن، دوام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1700189_2281741623"/>
      <w:bookmarkStart w:id="104" w:name="_Toc39"/>
      <w:bookmarkEnd w:id="103"/>
      <w:r>
        <w:rPr/>
        <w:t>3</w:t>
      </w:r>
      <w:r>
        <w:rPr>
          <w:rtl w:val="true"/>
        </w:rPr>
        <w:t xml:space="preserve">. </w:t>
      </w:r>
      <w:r>
        <w:rPr>
          <w:rtl w:val="true"/>
        </w:rPr>
        <w:t xml:space="preserve">زود کهنه و مندرس شدن کالا با عنوان </w:t>
      </w:r>
      <w:r>
        <w:rPr/>
        <w:t>planned obsolete</w:t>
      </w:r>
      <w:bookmarkStart w:id="105" w:name="pg3889_45773"/>
      <w:bookmarkEnd w:id="104"/>
    </w:p>
    <w:p>
      <w:pPr>
        <w:pStyle w:val="BookText"/>
        <w:rPr/>
      </w:pPr>
      <w:bookmarkEnd w:id="105"/>
      <w:r>
        <w:rPr>
          <w:rFonts w:ascii="IRNazanin" w:hAnsi="IRNazanin" w:eastAsia="IRNazanin"/>
          <w:color w:val="111111"/>
          <w:sz w:val="28"/>
          <w:sz w:val="28"/>
          <w:szCs w:val="28"/>
          <w:rtl w:val="true"/>
          <w:lang w:bidi="fa-IR"/>
        </w:rPr>
        <w:t>منظور آن است که کالا طوری ساخته شود تا حداکثر پس از گذشت یک سال از مد بیفتد و کالای دیگر جانشین آن شود یا اینکه در مدت کوتاه خراب شود و قابل مصرف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چند سال اخیر عمر اتومبیل ها و لامپ ها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مصرف کنندگان ناراحت نشوند، کالاهای تازه با طرح و شکل نو می سازند که فقط تغییرات سطحی و ظاهری در شکل و رنگ و اندازه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تغییر شکل، به هیچ وجه بهتر کردن کالا نیست، بلکه هدف وادارکردن مصرف کننده به دور ریختن اشیای قبلی و جانشین کردن کالای جدید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6" w:name="__RefHeading___Toc1700191_2281741623"/>
      <w:bookmarkStart w:id="107" w:name="_Toc40"/>
      <w:bookmarkEnd w:id="106"/>
      <w:r>
        <w:rPr>
          <w:rtl w:val="true"/>
        </w:rPr>
        <w:t>ج</w:t>
      </w:r>
      <w:r>
        <w:rPr>
          <w:rtl w:val="true"/>
        </w:rPr>
        <w:t xml:space="preserve">) </w:t>
      </w:r>
      <w:r>
        <w:rPr>
          <w:rtl w:val="true"/>
        </w:rPr>
        <w:t>شرکت های چند ملیتی و مصرف گرایی</w:t>
      </w:r>
      <w:bookmarkEnd w:id="1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چند ملیتی و مصرف گرایی</w:t>
      </w:r>
    </w:p>
    <w:p>
      <w:pPr>
        <w:pStyle w:val="BookText"/>
        <w:rPr/>
      </w:pPr>
      <w:r>
        <w:rPr>
          <w:rFonts w:ascii="IRNazanin" w:hAnsi="IRNazanin" w:eastAsia="IRNazanin"/>
          <w:color w:val="111111"/>
          <w:sz w:val="28"/>
          <w:sz w:val="28"/>
          <w:szCs w:val="28"/>
          <w:rtl w:val="true"/>
          <w:lang w:bidi="fa-IR"/>
        </w:rPr>
        <w:t>در دست گرفتن بازارهای جهانی برای کسب سود بیشتر، اصلی ترین هدف تأسیس این شرکت هاست که با شعارهای زیبا و فریبنده ای همچون یکپارچه سازی جهانی و با در دست گرفتن انحصارات تبلیغاتی، به دنبال ایجاد جامعه مصرفی یکپارچه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که با عنوان هایی مانند دنیای بدون مرز نیز تعریف می شود، با استدلال های به ظاهر زیبایی همچون یکپارچگی مصرف و فرهنگ، برای استقرار و تداوم صلح، بیش از پیش دنبال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انحصارها، با توجه به منافع خودشان، اخلاق مصرفی را جانشین اخلاق کار می سازند و همچنین به جای تشویق مردم به مصرف زندگی بخش، آنان را به مصرف زندگی برانداز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چندملیتی، مصرف را کلید </w:t>
      </w:r>
    </w:p>
    <w:p>
      <w:pPr>
        <w:pStyle w:val="BookText"/>
        <w:rPr/>
      </w:pPr>
      <w:r>
        <w:rPr>
          <w:rFonts w:ascii="IRNazanin" w:hAnsi="IRNazanin" w:eastAsia="IRNazanin"/>
          <w:color w:val="111111"/>
          <w:sz w:val="28"/>
          <w:sz w:val="28"/>
          <w:szCs w:val="28"/>
          <w:rtl w:val="true"/>
          <w:lang w:bidi="fa-IR"/>
        </w:rPr>
        <w:t>سعادت معرفی می کنند و بیش از آنکه به فکر برقراری دموکراسی واقعی بین مردم باشند، دموکراسی مصرف را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نشر ایدئولوژی فرهنگ مصرف در کشورهای جهان سوم، این تفکر را القا کرده اند که همان گونه که انتقال ایدئولوژی مصرف در توسعه اجتماعی و اقتصادی غرب به ویژه امریکا مؤثر بوده است، در کشورهای جهان سوم هم اثر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تبلیغاتی، راه های مختلفی برای در دست گرفتن بازارهای جهانی و ترویج روحیه مصرف گرایی برای کسب منافع بیشتر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پخش آگهی های تجاری در تلویزیون و سینما، تسلط کامل بر شریان های اصلی اخبار، تحلیل های سیاسی در سراسر جهان، تولید و پخش داستان ها و چاپ و اعلان آگهی ها در نشریات، انتشار اخبار مربوط به سالن های مد و به نمایش گذاشتن آخرین مدل های پوشاک و وسایل و لوازم آرایش، پخش و توزیع آخرین ترانه ها و آوازها و رقص ها و سرانجام پخش اخبار مربوط به زندگی خصوصی هنرپیشگان و مشاهیر و ارسال این اخبار و اطلاعات به سراسر جهان اشاره کرد که تأثیر گسترده و ژرف بر اذهان مردم به ویژه در کشورهای جهان سوم می گذارند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های نفوذ شرکت های چندملیتی، دست اندازی به اهرم های برنامه ریز تصمیم گیرنده اقتصاد بین الملل در پوشش برنامه های مشارکتی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اقتصادی که به گونه ای در راستای نظام سرمایه داری مسلط جهانی قرار می گیرد، خواه ناخواه ماهیتی مصرفی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شرکت های چندملیتی برای ترویج روحیه مصرف گرایی در کشورهای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سوم، با احیا و برجسته کردن سنت هایی که زمینه مصرفی دارند، می کوشند مردم را به چشم وهم چشمی، الگوسازی، مدپذیری و مسابقه مصرف گرایی در برگزاری این مراسم و سنت ها وادار کنند، به گونه ای که مصرف گرا و اسراف کننده را نماد ملت و ملیت می نامند</w:t>
      </w:r>
      <w:r>
        <w:rPr>
          <w:rFonts w:eastAsia="IRNazanin" w:cs="IRNazanin"/>
          <w:color w:val="111111"/>
          <w:sz w:val="28"/>
          <w:szCs w:val="28"/>
          <w:rtl w:val="true"/>
          <w:lang w:bidi="fa-IR"/>
        </w:rPr>
        <w:t xml:space="preserve">. </w:t>
      </w:r>
      <w:bookmarkStart w:id="108" w:name="pg3889_45776"/>
    </w:p>
    <w:p>
      <w:pPr>
        <w:pStyle w:val="Heading2"/>
        <w:numPr>
          <w:ilvl w:val="1"/>
          <w:numId w:val="1"/>
        </w:numPr>
        <w:rPr/>
      </w:pPr>
      <w:bookmarkStart w:id="109" w:name="__RefHeading___Toc1700193_2281741623"/>
      <w:bookmarkStart w:id="110" w:name="_Toc41"/>
      <w:bookmarkEnd w:id="108"/>
      <w:bookmarkEnd w:id="109"/>
      <w:r>
        <w:rPr/>
        <w:t>5</w:t>
      </w:r>
      <w:r>
        <w:rPr>
          <w:rtl w:val="true"/>
        </w:rPr>
        <w:t xml:space="preserve">. </w:t>
      </w:r>
      <w:r>
        <w:rPr>
          <w:rtl w:val="true"/>
        </w:rPr>
        <w:t xml:space="preserve">الگوی مصرف در ایران </w:t>
      </w:r>
      <w:r>
        <w:rPr>
          <w:rtl w:val="true"/>
        </w:rPr>
        <w:t>(</w:t>
      </w:r>
      <w:r>
        <w:rPr>
          <w:rtl w:val="true"/>
        </w:rPr>
        <w:t>مجید نوریان</w:t>
      </w:r>
      <w:r>
        <w:rPr>
          <w:rtl w:val="true"/>
        </w:rPr>
        <w:t>)</w:t>
      </w:r>
      <w:bookmarkEnd w:id="110"/>
    </w:p>
    <w:p>
      <w:pPr>
        <w:pStyle w:val="Heading3"/>
        <w:numPr>
          <w:ilvl w:val="2"/>
          <w:numId w:val="1"/>
        </w:numPr>
        <w:rPr/>
      </w:pPr>
      <w:bookmarkStart w:id="111" w:name="__RefHeading___Toc1700195_2281741623"/>
      <w:bookmarkStart w:id="112" w:name="_Toc42"/>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 در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نوریان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الگوی مصرف کنونی در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پیشنهادی</w:t>
      </w:r>
    </w:p>
    <w:p>
      <w:pPr>
        <w:pStyle w:val="Heading3"/>
        <w:numPr>
          <w:ilvl w:val="2"/>
          <w:numId w:val="1"/>
        </w:numPr>
        <w:rPr/>
      </w:pPr>
      <w:bookmarkStart w:id="113" w:name="__RefHeading___Toc1700197_2281741623"/>
      <w:bookmarkStart w:id="114" w:name="_Toc43"/>
      <w:bookmarkEnd w:id="113"/>
      <w:r>
        <w:rPr>
          <w:rtl w:val="true"/>
        </w:rPr>
        <w:t>الف</w:t>
      </w:r>
      <w:r>
        <w:rPr>
          <w:rtl w:val="true"/>
        </w:rPr>
        <w:t xml:space="preserve">) </w:t>
      </w:r>
      <w:r>
        <w:rPr>
          <w:rtl w:val="true"/>
        </w:rPr>
        <w:t>آسیب شناسی الگوی مصرف کنونی در ایران</w:t>
      </w:r>
      <w:bookmarkEnd w:id="114"/>
    </w:p>
    <w:p>
      <w:pPr>
        <w:pStyle w:val="Heading4"/>
        <w:numPr>
          <w:ilvl w:val="3"/>
          <w:numId w:val="1"/>
        </w:numPr>
        <w:rPr/>
      </w:pPr>
      <w:bookmarkStart w:id="115" w:name="__RefHeading___Toc1700199_2281741623"/>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الگوی مصرف کنونی در ایران</w:t>
      </w:r>
    </w:p>
    <w:p>
      <w:pPr>
        <w:pStyle w:val="BookText"/>
        <w:rPr/>
      </w:pPr>
      <w:r>
        <w:rPr>
          <w:rFonts w:ascii="IRNazanin" w:hAnsi="IRNazanin" w:eastAsia="IRNazanin"/>
          <w:color w:val="111111"/>
          <w:sz w:val="28"/>
          <w:sz w:val="28"/>
          <w:szCs w:val="28"/>
          <w:rtl w:val="true"/>
          <w:lang w:bidi="fa-IR"/>
        </w:rPr>
        <w:t>شناخت و تحلیل الگوی مصرف ملی، ازآن رو مهم است که ما را در جهت گیری و سیاست گذاری های کلان اقتصادی یاری می کند؛ زیرا مصرف، بخش اصلی اقتصاد هر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نیروهای اثرگذار بر الگوی مصرف ملی کشور چه هستند؟ آیا الگوی مصرف کنونی، جهت گیری توسعه ای دارد یا ضد توسعه است؟ ضعف ها و آسیب های اصلی الگوی کنونی چه هستند؟ چه راهکارهایی برای برطرف شدن این ضعف ها وجود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پرسش ها، در این فصل، نخست آسیب های الگوی </w:t>
      </w:r>
      <w:bookmarkStart w:id="117" w:name="pg3889_45777"/>
    </w:p>
    <w:p>
      <w:pPr>
        <w:pStyle w:val="BookText"/>
        <w:rPr/>
      </w:pPr>
      <w:bookmarkEnd w:id="117"/>
      <w:r>
        <w:rPr>
          <w:rFonts w:ascii="IRNazanin" w:hAnsi="IRNazanin" w:eastAsia="IRNazanin"/>
          <w:color w:val="111111"/>
          <w:sz w:val="28"/>
          <w:sz w:val="28"/>
          <w:szCs w:val="28"/>
          <w:rtl w:val="true"/>
          <w:lang w:bidi="fa-IR"/>
        </w:rPr>
        <w:t>مصرف ایران را بررسی و سپس راهکارهایی برای تصحیح این الگو معرفی می کنیم</w:t>
      </w:r>
      <w:r>
        <w:rPr>
          <w:rFonts w:eastAsia="IRNazanin" w:cs="IRNazanin"/>
          <w:color w:val="111111"/>
          <w:sz w:val="28"/>
          <w:szCs w:val="28"/>
          <w:rtl w:val="true"/>
          <w:lang w:bidi="fa-IR"/>
        </w:rPr>
        <w:t>.</w:t>
      </w:r>
    </w:p>
    <w:p>
      <w:pPr>
        <w:pStyle w:val="Heading4"/>
        <w:numPr>
          <w:ilvl w:val="3"/>
          <w:numId w:val="1"/>
        </w:numPr>
        <w:rPr/>
      </w:pPr>
      <w:bookmarkStart w:id="118" w:name="__RefHeading___Toc1700201_2281741623"/>
      <w:bookmarkStart w:id="119" w:name="_Toc45"/>
      <w:bookmarkEnd w:id="118"/>
      <w:r>
        <w:rPr>
          <w:rtl w:val="true"/>
        </w:rPr>
        <w:t xml:space="preserve">یک </w:t>
      </w:r>
      <w:r>
        <w:rPr>
          <w:rtl w:val="true"/>
        </w:rPr>
        <w:t xml:space="preserve">- </w:t>
      </w:r>
      <w:r>
        <w:rPr>
          <w:rtl w:val="true"/>
        </w:rPr>
        <w:t>بالابودن سطح مصرف</w:t>
      </w:r>
      <w:bookmarkEnd w:id="11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بالابودن سطح مصرف</w:t>
      </w:r>
    </w:p>
    <w:p>
      <w:pPr>
        <w:pStyle w:val="BookText"/>
        <w:rPr/>
      </w:pPr>
      <w:r>
        <w:rPr>
          <w:rFonts w:ascii="IRNazanin" w:hAnsi="IRNazanin" w:eastAsia="IRNazanin"/>
          <w:color w:val="111111"/>
          <w:sz w:val="28"/>
          <w:sz w:val="28"/>
          <w:szCs w:val="28"/>
          <w:rtl w:val="true"/>
          <w:lang w:bidi="fa-IR"/>
        </w:rPr>
        <w:t>مصرف، یکی از دو رکن اصلی تشکیل دهنده تابع درآمد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دیگر این تابع، پس انداز است که این دو با هم رابطه معکوس دارند؛ هر چه مقدار مصرف از درآمد ملی کمتر باشد، فرصت برای پس انداز و در نتیجه سرمایه گذاری بیشتر در جامعه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جامعه ما در این زمینه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آنکه، سهم مصرف از درآمد ملی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موجود حاکی از آن است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درآمد ملی در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خانواده ها و دولت مصرف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نامعقول بودن الگوی مصرف در کشور به اندازه ای جدّی است که برخی از مصارف در ایران، رشد بالاتری نسبت به مصرفی ترین کشورها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رشد مصرف فرآورده های نفتی در ایران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مصرف فرآورده های نفتی در ایران حتی از میانگین رشد مصرف در خاورمیانه و جهان نیز بیشتر بوده است و این در حالی است که رشد مصرف در خاورمیانه، به طور متوسط کمتر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20" w:name="__RefHeading___Toc1700203_2281741623"/>
      <w:bookmarkStart w:id="121" w:name="_Toc46"/>
      <w:bookmarkEnd w:id="120"/>
      <w:r>
        <w:rPr>
          <w:rtl w:val="true"/>
        </w:rPr>
        <w:t xml:space="preserve">دو </w:t>
      </w:r>
      <w:r>
        <w:rPr>
          <w:rtl w:val="true"/>
        </w:rPr>
        <w:t xml:space="preserve">- </w:t>
      </w:r>
      <w:r>
        <w:rPr>
          <w:rtl w:val="true"/>
        </w:rPr>
        <w:t>مدگرایی</w:t>
      </w:r>
      <w:bookmarkEnd w:id="12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مدگرایی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یک هوس عمومی است که از ضعف های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کمبود </w:t>
      </w:r>
      <w:bookmarkStart w:id="122" w:name="pg3889_45778"/>
    </w:p>
    <w:p>
      <w:pPr>
        <w:pStyle w:val="BookText"/>
        <w:rPr/>
      </w:pPr>
      <w:bookmarkEnd w:id="122"/>
      <w:r>
        <w:rPr>
          <w:rFonts w:ascii="IRNazanin" w:hAnsi="IRNazanin" w:eastAsia="IRNazanin"/>
          <w:color w:val="111111"/>
          <w:sz w:val="28"/>
          <w:sz w:val="28"/>
          <w:szCs w:val="28"/>
          <w:rtl w:val="true"/>
          <w:lang w:bidi="fa-IR"/>
        </w:rPr>
        <w:t>و حقارت، چشم وهم چشمی و تمایل به اثبات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و از آن بهره می جوید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مدگرایی، انحرافی است که بلای جان جوامع بشری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گسترش مد، عامل روانی مصرف کننده بسیار اثرگذار است، عوامل اجتماعی و اقتصادی مانند تبلیغات، عرضه بیش از حد کالا، ایجاد نیاز به مصرف و از همه مهم تر تهاجم فرهنگی اثر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مد، کالای نو عرضه نمی کند، بلکه تنها موجب تغییر شکل و مشخصات ظاهری کالا می شود و هرچند به ظاهر در پی ارضای سلیقه های تنوع طلب است، مایه اتلاف وقت، پول و انرژی مصرف 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افزون بر لطمه زدن به اقتصاد خانواده، اقتصاد کشور را نیز به سمت وابستگی سوق می دهد و مقدار قابل توجهی از درآمد ملی صرف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محور این مصرف ها زنان هستند</w:t>
      </w:r>
      <w:r>
        <w:rPr>
          <w:rFonts w:eastAsia="IRNazanin" w:cs="IRNazanin"/>
          <w:color w:val="111111"/>
          <w:sz w:val="28"/>
          <w:szCs w:val="28"/>
          <w:rtl w:val="true"/>
          <w:lang w:bidi="fa-IR"/>
        </w:rPr>
        <w:t>.</w:t>
      </w:r>
    </w:p>
    <w:p>
      <w:pPr>
        <w:pStyle w:val="Heading4"/>
        <w:numPr>
          <w:ilvl w:val="3"/>
          <w:numId w:val="1"/>
        </w:numPr>
        <w:rPr/>
      </w:pPr>
      <w:bookmarkStart w:id="123" w:name="__RefHeading___Toc1700205_2281741623"/>
      <w:bookmarkStart w:id="124" w:name="_Toc47"/>
      <w:bookmarkEnd w:id="123"/>
      <w:r>
        <w:rPr>
          <w:rtl w:val="true"/>
        </w:rPr>
        <w:t xml:space="preserve">سه </w:t>
      </w:r>
      <w:r>
        <w:rPr>
          <w:rtl w:val="true"/>
        </w:rPr>
        <w:t xml:space="preserve">- </w:t>
      </w:r>
      <w:r>
        <w:rPr>
          <w:rtl w:val="true"/>
        </w:rPr>
        <w:t>اتکای درآمد ملی بر نفت</w:t>
      </w:r>
      <w:bookmarkEnd w:id="12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درآمد ملی بر نفت</w:t>
      </w:r>
    </w:p>
    <w:p>
      <w:pPr>
        <w:pStyle w:val="BookText"/>
        <w:rPr/>
      </w:pPr>
      <w:r>
        <w:rPr>
          <w:rFonts w:ascii="IRNazanin" w:hAnsi="IRNazanin" w:eastAsia="IRNazanin"/>
          <w:color w:val="111111"/>
          <w:sz w:val="28"/>
          <w:sz w:val="28"/>
          <w:szCs w:val="28"/>
          <w:rtl w:val="true"/>
          <w:lang w:bidi="fa-IR"/>
        </w:rPr>
        <w:t>درآمد ملی، عاملی اصلی در تعیین الگوی مصرف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تجهیز درآمد ملی، در عین متنوع بودن، از ثبات نسبی برخوردار باشند، می توان الگوی مصرف مناسب و برنامه ریزی شده ای برای آن کشور تدارک 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درآمد ملی متکی بر درآمد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قیمت نفت تحت تأثیر عواملی متعدد و غالباً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در بازار جهانی، بیشتر صادرکنندگان نفت به دلایلی نمی توانند قیمت کالای </w:t>
      </w:r>
      <w:bookmarkStart w:id="125" w:name="pg3889_45779"/>
    </w:p>
    <w:p>
      <w:pPr>
        <w:pStyle w:val="BookText"/>
        <w:rPr/>
      </w:pPr>
      <w:bookmarkEnd w:id="125"/>
      <w:r>
        <w:rPr>
          <w:rFonts w:ascii="IRNazanin" w:hAnsi="IRNazanin" w:eastAsia="IRNazanin"/>
          <w:color w:val="111111"/>
          <w:sz w:val="28"/>
          <w:sz w:val="28"/>
          <w:szCs w:val="28"/>
          <w:rtl w:val="true"/>
          <w:lang w:bidi="fa-IR"/>
        </w:rPr>
        <w:t>راهبردی خود را تعیین کنند و بیشتر قیمت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و سرمایه گذاری و دیگر عوامل اقتصادی کشور ما که از درآمد ملی اثر می پذیرند، با نوسان قیمت نفت دچار نوسان می شوند</w:t>
      </w:r>
      <w:r>
        <w:rPr>
          <w:rFonts w:eastAsia="IRNazanin" w:cs="IRNazanin"/>
          <w:color w:val="111111"/>
          <w:sz w:val="28"/>
          <w:szCs w:val="28"/>
          <w:rtl w:val="true"/>
          <w:lang w:bidi="fa-IR"/>
        </w:rPr>
        <w:t>.</w:t>
      </w:r>
    </w:p>
    <w:p>
      <w:pPr>
        <w:pStyle w:val="Heading4"/>
        <w:numPr>
          <w:ilvl w:val="3"/>
          <w:numId w:val="1"/>
        </w:numPr>
        <w:rPr/>
      </w:pPr>
      <w:bookmarkStart w:id="126" w:name="__RefHeading___Toc1700207_2281741623"/>
      <w:bookmarkStart w:id="127" w:name="_Toc48"/>
      <w:bookmarkEnd w:id="126"/>
      <w:r>
        <w:rPr>
          <w:rtl w:val="true"/>
        </w:rPr>
        <w:t xml:space="preserve">چهار </w:t>
      </w:r>
      <w:r>
        <w:rPr>
          <w:rtl w:val="true"/>
        </w:rPr>
        <w:t xml:space="preserve">- </w:t>
      </w:r>
      <w:r>
        <w:rPr>
          <w:rtl w:val="true"/>
        </w:rPr>
        <w:t>مصرف نمایشی و پرستیژی</w:t>
      </w:r>
      <w:bookmarkEnd w:id="127"/>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نمایشی و پرستیژی</w:t>
      </w:r>
    </w:p>
    <w:p>
      <w:pPr>
        <w:pStyle w:val="BookText"/>
        <w:rPr/>
      </w:pPr>
      <w:r>
        <w:rPr>
          <w:rFonts w:ascii="IRNazanin" w:hAnsi="IRNazanin" w:eastAsia="IRNazanin"/>
          <w:color w:val="111111"/>
          <w:sz w:val="28"/>
          <w:sz w:val="28"/>
          <w:szCs w:val="28"/>
          <w:rtl w:val="true"/>
          <w:lang w:bidi="fa-IR"/>
        </w:rPr>
        <w:t>مصرف زدگی در ایران نوعی تفکر جدید و تجدد به شمار می آید و به تعبیر چارلز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منشور پر لاف و گزاف شهروند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منشوری مرتبط با مصرف و مصرف زدایی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جامعه کنونی ما، بخشی از مصرف، نه به دلیل نیاز به کالاهای خریداری شده، بلکه به دلیل کسب جایگاه و منزلت بالاتر صورت می پذیرد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پرستیژی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دوزنبری معتقد است که برخی مصارف به خاطر چشم وهم چشمی و به نمایش گذاشتن و براساس مقیاس های ظاهری مانند اتومبیل،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احترام و فخرفروشی است که از 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نمایشی و تقلیدی در بلندمدت، مانع افزایش نرخ رشد پس انداز می شود که بیشتر از راه القای فرهنگی و به کمک مجلات، فیلم و سفرهای خارجی، از کشورهای پیشرفته به کشورهای در حال توسعه منتقل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تقلید از مصرف خارجی، نه تنها در میان مصرف کنندگان خصوصی که میان سازمان های دولتی نیز به چشم می خورد؛ زیرا با خرید کالاهای خارجی،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پرستیژی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درحالی که برای تولید صنعت نساجی کشور تقاضای کافی وجود ندارد، مصرف کنندگان از انواع و </w:t>
      </w:r>
      <w:bookmarkStart w:id="128" w:name="pg3889_45780"/>
    </w:p>
    <w:p>
      <w:pPr>
        <w:pStyle w:val="BookText"/>
        <w:rPr/>
      </w:pPr>
      <w:bookmarkEnd w:id="128"/>
      <w:r>
        <w:rPr>
          <w:rFonts w:ascii="IRNazanin" w:hAnsi="IRNazanin" w:eastAsia="IRNazanin"/>
          <w:color w:val="111111"/>
          <w:sz w:val="28"/>
          <w:sz w:val="28"/>
          <w:szCs w:val="28"/>
          <w:rtl w:val="true"/>
          <w:lang w:bidi="fa-IR"/>
        </w:rPr>
        <w:t>اقسام پارچه و پوشاک خارجی در بازارهای کشور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نمایشی موجب می شود انسان هویتی مصنوعی در جامعه بیابد و بت پرست مدرن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محروم نیز برای پوشاندن درد ناکامی خویش بعد از دریافت اندک درآمد، به تقلید مصرفی روی می آورند و درآمد خود را در جهت تقویت سود تولیدکنندگان تجملی یا واردکنندگان آن، به هدر می دهند</w:t>
      </w:r>
      <w:r>
        <w:rPr>
          <w:rFonts w:eastAsia="IRNazanin" w:cs="IRNazanin"/>
          <w:color w:val="111111"/>
          <w:sz w:val="28"/>
          <w:szCs w:val="28"/>
          <w:rtl w:val="true"/>
          <w:lang w:bidi="fa-IR"/>
        </w:rPr>
        <w:t>.</w:t>
      </w:r>
    </w:p>
    <w:p>
      <w:pPr>
        <w:pStyle w:val="Heading4"/>
        <w:numPr>
          <w:ilvl w:val="3"/>
          <w:numId w:val="1"/>
        </w:numPr>
        <w:rPr/>
      </w:pPr>
      <w:bookmarkStart w:id="129" w:name="__RefHeading___Toc1700209_2281741623"/>
      <w:bookmarkStart w:id="130" w:name="_Toc49"/>
      <w:bookmarkEnd w:id="129"/>
      <w:r>
        <w:rPr>
          <w:rtl w:val="true"/>
        </w:rPr>
        <w:t xml:space="preserve">پنج </w:t>
      </w:r>
      <w:r>
        <w:rPr>
          <w:rtl w:val="true"/>
        </w:rPr>
        <w:t xml:space="preserve">- </w:t>
      </w:r>
      <w:r>
        <w:rPr>
          <w:rtl w:val="true"/>
        </w:rPr>
        <w:t>گرایش دولتمردان به رفاه طلبی، پس از جنگ</w:t>
      </w:r>
      <w:bookmarkEnd w:id="130"/>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دولتمردان به رفاه طلبی، پس از جنگ</w:t>
      </w:r>
    </w:p>
    <w:p>
      <w:pPr>
        <w:pStyle w:val="BookText"/>
        <w:rPr/>
      </w:pPr>
      <w:r>
        <w:rPr>
          <w:rFonts w:ascii="IRNazanin" w:hAnsi="IRNazanin" w:eastAsia="IRNazanin"/>
          <w:color w:val="111111"/>
          <w:sz w:val="28"/>
          <w:sz w:val="28"/>
          <w:szCs w:val="28"/>
          <w:rtl w:val="true"/>
          <w:lang w:bidi="fa-IR"/>
        </w:rPr>
        <w:t>اصلی ترین آفت الگوی مصرف در ایران در سال های پس از جنگ تحمیلی، ریشه در سیاست های آگاهانه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 ها حرکت های نیازآفرین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در کنار نمایش رفاه زدگی و تجمل گرایی از طرف ثروتمندان موجب شد، مصرف افزایش یابد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شدن فرهنگ تجمل گرایی به جای ضروری گرایی، اخلاق عملی تجمل گرایانه مسئولان در قالب سمینارهای دولتی، واردات مدرن ترین اتومبیل ها به ویژه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واردات انواع کالاهای لوکس خارجی، نمایشگاه های بین المللی اتومبیل و دیگر کالاهای مدرن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نشانه عزم دولت در تقویت رفاه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برج ها و رستوران های گران قیمت، هتل های چند ستاره، رواج مسافرت های خارج از کشور، آزادی واردات انواع کالاهای آرایشی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تا اواخر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ورود انواع سیگارهای خارجی، نوشابه های خارجی، اشیای هنری، اشیای گران قیمت باستانی، ورود مروارید اصل، زیورآلات فانتزی، پر آماده و اشیای ساخته شده از پر، گل های مصنوعی، اشیای ساخته شده از موی </w:t>
      </w:r>
      <w:bookmarkStart w:id="131" w:name="pg3889_45781"/>
    </w:p>
    <w:p>
      <w:pPr>
        <w:pStyle w:val="BookText"/>
        <w:rPr/>
      </w:pPr>
      <w:bookmarkEnd w:id="131"/>
      <w:r>
        <w:rPr>
          <w:rFonts w:ascii="IRNazanin" w:hAnsi="IRNazanin" w:eastAsia="IRNazanin"/>
          <w:color w:val="111111"/>
          <w:sz w:val="28"/>
          <w:sz w:val="28"/>
          <w:szCs w:val="28"/>
          <w:rtl w:val="true"/>
          <w:lang w:bidi="fa-IR"/>
        </w:rPr>
        <w:t>انسان و مانند آنها از این حرکت حکایت می کند</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نکته اساسی دیگر در بحث الگوی مصرف کنونی ایران این است که الگوی توسعه و الگوی مصرف ما، الگویی وارداتی و کپی شده از نسخه های تجویزی بانک جهانی و صندوق بین المللی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کشور ما هنوز تولید به مرحله ای نرسیده است که بتواند، نیاز مصرفی جامعه را تأمین کند و با این روند، هر روز بین میزان مصرف و تولید داخلی، شکاف بیشتری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نمی توان تولید بنگلادشی داشت و مصرف امریکایی</w:t>
      </w:r>
      <w:r>
        <w:rPr>
          <w:rFonts w:eastAsia="IRNazanin" w:cs="IRNazanin"/>
          <w:color w:val="111111"/>
          <w:sz w:val="28"/>
          <w:szCs w:val="28"/>
          <w:rtl w:val="true"/>
          <w:lang w:bidi="fa-IR"/>
        </w:rPr>
        <w:t>.</w:t>
      </w:r>
    </w:p>
    <w:p>
      <w:pPr>
        <w:pStyle w:val="Heading4"/>
        <w:numPr>
          <w:ilvl w:val="3"/>
          <w:numId w:val="1"/>
        </w:numPr>
        <w:rPr/>
      </w:pPr>
      <w:bookmarkStart w:id="132" w:name="__RefHeading___Toc1700211_2281741623"/>
      <w:bookmarkStart w:id="133" w:name="_Toc50"/>
      <w:bookmarkEnd w:id="132"/>
      <w:r>
        <w:rPr>
          <w:rtl w:val="true"/>
        </w:rPr>
        <w:t xml:space="preserve">شش </w:t>
      </w:r>
      <w:r>
        <w:rPr>
          <w:rtl w:val="true"/>
        </w:rPr>
        <w:t xml:space="preserve">- </w:t>
      </w:r>
      <w:r>
        <w:rPr>
          <w:rtl w:val="true"/>
        </w:rPr>
        <w:t>توزیع نابرابر درآمد و شکاف طبقاتی</w:t>
      </w:r>
      <w:bookmarkEnd w:id="133"/>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درآمد و شکاف طبقاتی</w:t>
      </w:r>
    </w:p>
    <w:p>
      <w:pPr>
        <w:pStyle w:val="BookText"/>
        <w:rPr/>
      </w:pPr>
      <w:r>
        <w:rPr>
          <w:rFonts w:ascii="IRNazanin" w:hAnsi="IRNazanin" w:eastAsia="IRNazanin"/>
          <w:color w:val="111111"/>
          <w:sz w:val="28"/>
          <w:sz w:val="28"/>
          <w:szCs w:val="28"/>
          <w:rtl w:val="true"/>
          <w:lang w:bidi="fa-IR"/>
        </w:rPr>
        <w:t>توزیع ناعادلانه ثروت بین طبقات اجتماع یکی از موانع اساسی ایجاد الگوی مصرف منطقی و متناسب در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کلمن درباره این مضمون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درآمد، عامل مهمی در تعیین الگوی مصرف یا ترکیب مصرف کل در جامعه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گروه های متفاوت درآمدی، سبد کالایی متفاوتی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که توزیع درآمدی به شدت نابرابر، تقاضا برای کالاهای مصرفی بادوام، کالاهای تجملی و غیره را افزایش دهد و تقاضا برای اقلام اساسی و ضروری با مصرف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پارچه و منسوجات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تغییر در ترکیب مصرف کل به تغییر ترکیب واردات می انجامد؛ زیرا گروه های متوسط درآمدی، به احتمال زیاد، کالاهای وارداتی و یا کالاهای تولید شده داخل را مصرف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ممکن است فقیران نیز از چنین </w:t>
      </w:r>
      <w:bookmarkStart w:id="134" w:name="pg3889_45782"/>
    </w:p>
    <w:p>
      <w:pPr>
        <w:pStyle w:val="BookText"/>
        <w:rPr/>
      </w:pPr>
      <w:bookmarkEnd w:id="134"/>
      <w:r>
        <w:rPr>
          <w:rFonts w:ascii="IRNazanin" w:hAnsi="IRNazanin" w:eastAsia="IRNazanin"/>
          <w:color w:val="111111"/>
          <w:sz w:val="28"/>
          <w:sz w:val="28"/>
          <w:szCs w:val="28"/>
          <w:rtl w:val="true"/>
          <w:lang w:bidi="fa-IR"/>
        </w:rPr>
        <w:t>کالاهایی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صنایع موجود اغلب به تولید کالاهای غیر ضروری مورد نظر طبقات ثروتمند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افزایش واردات نیز موجب بدتر شدن وضع تراز پرداخت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دیگر بخش ها نتوانند در برابر افزایش تقاضا به اندازه کافی واکنش نشان دهند؛ در نتیجه فشارهای تورمی بروز می کند و در اینجا آنچه انسداد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structraul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تحقق می یابد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متأسفانه در سال های پس از جنگ شاهد پیدایش پدیده های اجتماعی و اقتصادی غیرمنتظره ای هستیم که هیچ گونه تناسبی با ارزش زیربنایی و اساس عدالت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پدیده های ناهنجاری مانند روند فزاینده افزایش شکاف طبقاتی، پیدایش اقلیت ممتاز و مرفه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ثروت جامعه را در قبضه دارد، رشد قارچ گونه برج ها و کاخ های چند میلیارد تومانی و اتومبیل های گران بها حتی چند صد میلیون تومانی در تهران که برخی از مسئولان هم به آن معترف و معترض شده اند، از شواهد بارز و مؤید این ادعاست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35" w:name="__RefHeading___Toc1700213_2281741623"/>
      <w:bookmarkStart w:id="136" w:name="_Toc51"/>
      <w:bookmarkEnd w:id="135"/>
      <w:r>
        <w:rPr>
          <w:rtl w:val="true"/>
        </w:rPr>
        <w:t>ب</w:t>
      </w:r>
      <w:r>
        <w:rPr>
          <w:rtl w:val="true"/>
        </w:rPr>
        <w:t xml:space="preserve">) </w:t>
      </w:r>
      <w:r>
        <w:rPr>
          <w:rtl w:val="true"/>
        </w:rPr>
        <w:t>راهکارهای پیشنهادی</w:t>
      </w:r>
      <w:bookmarkEnd w:id="1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پیشنهادی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تحولات اساسی که باید در الگوی مصرف فعلی ایران به وجود آید، تغییر سلیقه مردم از کالاهای خارجی به سوی کالاهای تولید </w:t>
      </w:r>
    </w:p>
    <w:p>
      <w:pPr>
        <w:pStyle w:val="BookText"/>
        <w:rPr/>
      </w:pP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شرایط کنونی با وجود اینکه در بسیاری از زمینه ها، تولید داخلی می تواند نیازهای جامعه را برطرف کند، مصرف کنندگان ترجیح می دهند از کالاهای مشابه خارجی استفاده کنند که این گرایش را می توان ناشی از باورهای فرهنگی شکل گرفته در طول سال های پی درپی و نیز کیفیت غیر استاندارد تولیدات داخلی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اصلاح انگیزه مصرف و جهت دهی گرایش مردم به سوی کالاهای ساخت داخل، با صدور بخش نامه انجام نخواهد شد، بلکه از طریق ارتقای فرهنگ مصرف و تولید جامعه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احساس کنند که تحمل فشارهای ناشی از کاهش مصرف و یا تغییر گرایش به سوی مصرف تولید داخلی، در نهایت به نفع خودشان است و به ایجاد نوعی اقتصاد و روابط اجتماعی درونی و مطلوب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فرهنگ اعتماد به کالای داخلی را در جامعه نهادینه کرد و با تقویت باور عمومی نسبت به کالاهای آزموده شده، الگوی مصرف داخلی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کیفیت تولید باید نظام توزیع را سامان داد؛ زیرا در شرایط کنونی بازار، سهم سود عوامل توزیع، بیشتر از تولیدکنندگان است و این در کیفیت تولید داخلی اثر می 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به غلط، روی برخی اجناس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این گونه وانمود می کند که ما در کشور تنها کالاهای بی کیفیت </w:t>
      </w:r>
    </w:p>
    <w:p>
      <w:pPr>
        <w:pStyle w:val="BookText"/>
        <w:rPr/>
      </w:pPr>
      <w:r>
        <w:rPr>
          <w:rFonts w:ascii="IRNazanin" w:hAnsi="IRNazanin" w:eastAsia="IRNazanin"/>
          <w:color w:val="111111"/>
          <w:sz w:val="28"/>
          <w:sz w:val="28"/>
          <w:szCs w:val="28"/>
          <w:rtl w:val="true"/>
          <w:lang w:bidi="fa-IR"/>
        </w:rPr>
        <w:t>مصرف می کنیم، ولی باید جنس بهتر را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توجه به بهبود کیفیت کالا برای تأمین بازار مصرف داخلی، به مراتب مهم تر از توجه به راهبرد توسعه صادرات و بازاریابی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وضع نابهنجار مصرفی جامعه به گونه ای است که نمی توان آن را تنها با برنامه های اخلاقی کنترل کرد، بلکه دولت باید با کنترل مصرف و معرفی فرهنگ ریاضت و قناعت، راه رسیدن به اقتصادی سالم، شکوفا و پویا بر پایه اصول مکتب اسلام را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را نمی توان تنها با افزایش قیمت ها تغییر داد، بلکه باید همراه با روش های تبلیغاتی و آموزش و برانگیختن مردم به شیوه زندگی اسلامی، امتیازهای مالیاتی برای صرفه جویان، پیش بینی یا مجازات هایی برای اسراف گران اعمال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مصرفی همسو با شئون اسلامی در زمینه مصرف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عامل مؤثری در تغییر روش مصرف و نیز منتقد اثرهای منفی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می توانند با معرفی الگوهای برانگیزاننده دینی، به محدود کردن امیال مردم به کالاها و الگوهای مصرفی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ارزشی، شروع مفیدی برای یک گفتار منتقدانه دینی از مصرف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فعلی حرام و عملی همسو با نظام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7" w:name="pg3889_45785"/>
    </w:p>
    <w:p>
      <w:pPr>
        <w:pStyle w:val="Heading2"/>
        <w:numPr>
          <w:ilvl w:val="1"/>
          <w:numId w:val="1"/>
        </w:numPr>
        <w:rPr/>
      </w:pPr>
      <w:bookmarkStart w:id="138" w:name="__RefHeading___Toc1700215_2281741623"/>
      <w:bookmarkStart w:id="139" w:name="_Toc52"/>
      <w:bookmarkEnd w:id="137"/>
      <w:bookmarkEnd w:id="138"/>
      <w:r>
        <w:rPr/>
        <w:t>6</w:t>
      </w:r>
      <w:r>
        <w:rPr>
          <w:rtl w:val="true"/>
        </w:rPr>
        <w:t xml:space="preserve">. </w:t>
      </w:r>
      <w:r>
        <w:rPr>
          <w:rtl w:val="true"/>
        </w:rPr>
        <w:t xml:space="preserve">جلوه هایی از فرهنگ مصرف در ایران٭ </w:t>
      </w:r>
      <w:r>
        <w:rPr>
          <w:rtl w:val="true"/>
        </w:rPr>
        <w:t>(</w:t>
      </w:r>
      <w:r>
        <w:rPr>
          <w:rtl w:val="true"/>
        </w:rPr>
        <w:t>حسین بافکار</w:t>
      </w:r>
      <w:r>
        <w:rPr>
          <w:rtl w:val="true"/>
        </w:rPr>
        <w:t>)</w:t>
      </w:r>
      <w:bookmarkEnd w:id="139"/>
    </w:p>
    <w:p>
      <w:pPr>
        <w:pStyle w:val="Heading3"/>
        <w:numPr>
          <w:ilvl w:val="2"/>
          <w:numId w:val="1"/>
        </w:numPr>
        <w:rPr/>
      </w:pPr>
      <w:bookmarkStart w:id="140" w:name="__RefHeading___Toc1700217_2281741623"/>
      <w:bookmarkStart w:id="141" w:name="_Toc53"/>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هایی از فرهنگ مصرف در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درست و به اندازه، پشتوانه بزرگی برای اقتصاد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مصرف کردن می تواند از کوچک ترین هسته جامعه، یعنی خانواده آغاز شود و به کل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با وجود تأکید آموزه های دینی بر مصرف بهینه و مزایای اقتصادی و معنوی آن، کمتر شاهد نمونه های عملی آن، هم در خانواده و هم در اجتماع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می کوشیم، به نمونه هایی از مصرف های بی رویه در خانواده و جامعه بپردازیم که موجب کاهش بهره وری در بخش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مصرف بی رویه، مصرف بیش از اندازه 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بی رویه شامل هر مصرفی است که بیش از حد کفایت باشد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2" w:name="__RefHeading___Toc1700219_2281741623"/>
      <w:bookmarkStart w:id="143" w:name="_Toc54"/>
      <w:bookmarkEnd w:id="142"/>
      <w:r>
        <w:rPr>
          <w:rtl w:val="true"/>
        </w:rPr>
        <w:t>الف</w:t>
      </w:r>
      <w:r>
        <w:rPr>
          <w:rtl w:val="true"/>
        </w:rPr>
        <w:t xml:space="preserve">) </w:t>
      </w:r>
      <w:r>
        <w:rPr>
          <w:rtl w:val="true"/>
        </w:rPr>
        <w:t>خرید فلّه ای و انبوه مواد غذایی</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فلّه ای و انبوه مواد غذایی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بخش مصرف کشور، عادت نداشتن مردم به تهیه به اندازه </w:t>
      </w:r>
      <w:bookmarkStart w:id="144" w:name="pg3889_45786"/>
    </w:p>
    <w:p>
      <w:pPr>
        <w:pStyle w:val="BookText"/>
        <w:rPr/>
      </w:pPr>
      <w:bookmarkEnd w:id="144"/>
      <w:r>
        <w:rPr>
          <w:rFonts w:ascii="IRNazanin" w:hAnsi="IRNazanin" w:eastAsia="IRNazanin"/>
          <w:color w:val="111111"/>
          <w:sz w:val="28"/>
          <w:sz w:val="28"/>
          <w:szCs w:val="28"/>
          <w:rtl w:val="true"/>
          <w:lang w:bidi="fa-IR"/>
        </w:rPr>
        <w:t>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 دهند نیازمندی های خود، به ویژه نیازهای خوراکی را به صورت نامحدود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از عرضه مواد بدون بسته بندی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خریدهای انبوه را برای تفاخر و دست ودل باز نشان دادن خود انجام می دهند و خریدهای به اندازه و کم را بخل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خریدهای انبوه و بدون بسته بندی می تواند دست کم به سه شکل برای خانواده، مشکل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موجب راکد ماندن سرمایه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مرور زمان، بسیاری از مواد خوراکی کیفیت اولیه خود را از دست می دهند و چه بسا فاسد شوند که پس از مصرف، موجب بیماری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فضای خانه را می گیرند و افراد به فضاهایی همچون زیرزمین، انباری و کابینت نیاز پیدا می کنند</w:t>
      </w:r>
      <w:r>
        <w:rPr>
          <w:rFonts w:eastAsia="IRNazanin" w:cs="IRNazanin"/>
          <w:color w:val="111111"/>
          <w:sz w:val="28"/>
          <w:szCs w:val="28"/>
          <w:rtl w:val="true"/>
          <w:lang w:bidi="fa-IR"/>
        </w:rPr>
        <w:t>.</w:t>
      </w:r>
    </w:p>
    <w:p>
      <w:pPr>
        <w:pStyle w:val="Heading3"/>
        <w:numPr>
          <w:ilvl w:val="2"/>
          <w:numId w:val="1"/>
        </w:numPr>
        <w:rPr/>
      </w:pPr>
      <w:bookmarkStart w:id="145" w:name="__RefHeading___Toc1700221_2281741623"/>
      <w:bookmarkStart w:id="146" w:name="_Toc55"/>
      <w:bookmarkEnd w:id="145"/>
      <w:r>
        <w:rPr>
          <w:rtl w:val="true"/>
        </w:rPr>
        <w:t>ب</w:t>
      </w:r>
      <w:r>
        <w:rPr>
          <w:rtl w:val="true"/>
        </w:rPr>
        <w:t xml:space="preserve">) </w:t>
      </w:r>
      <w:r>
        <w:rPr>
          <w:rtl w:val="true"/>
        </w:rPr>
        <w:t>اسراف در پذیرایی ها و پخت وپز</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پذیرایی ها و پخت وپز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 های دیگر مصرف نامناسب در جامعه، اسراف در پذیرایی ها و پخت وپز در مهمانی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مجالس، در تالارها و رستوران ها با انواع غذاها و میوه های گران قیمت از میهمانان پذیرایی می کنند، درحالی که با هزینه کمتر می توان این کار را در خانه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 وطنان نیز که در خانه از مهمانان پذیرایی می کنند، عادت دارند برای نشان دادن دست ودل بازی خود، بیش از اندازه و چند نوع غذا بپزند که به اندازه چند وعده غذایی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غذاها که با هزینه فراوان تهیه شده است، پس از رفتن میهمانان، بدون اینکه حتی دستی به آنها خورده شده باشد، دور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گونه استفاده از نعمت های الهی را اسراف می نامد و آن را بسیار نکوهش </w:t>
      </w:r>
    </w:p>
    <w:p>
      <w:pPr>
        <w:pStyle w:val="BookText"/>
        <w:rPr/>
      </w:pP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وَاشْرَبوُا وَ لا تُسرِفوُا اِنَّه لایُحِبُّ المُسْرِفین؛ و بخورید و بیاشامید،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روی مکنید که او اسراف کاران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 جلوه های اسراف در مواد غذایی، پرهیز از استفاده از غذاهای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غذاهای تهیه شده تنها یک بار استفاده می کنند و اضافه آن را دور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همراه خانواده برای غذاخوردن به رستوران می روند، غذاهای اضافی خود را همان جا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این فرهنگ در کشور ما فراگیر نشده است که در این گونه موارد، از مهمان دار بخواهند ظرفی مناسب بیاورد تا باقی مانده غذا را به خانه ببرند و در فرصت مناسب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حتی دور ریختن اضافه و هسته میوه، اسراف شمرده می شود،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ملموس ترین مصداق مصرف بی رویه این است که انسان از آب زیاد آمده از نوشیدن، استفاده بهینه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میوه ها را دور افکند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یکی از غلامانش، میوه نیم خورده ای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اگر شما مستغنی شده اید، دیگران مستغنی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که محتاج باشد، بخورانید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است خانواده ها به جای مصرف بی رویه، اعتدال را پیشه سازند و با پیروی از رفتار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هزینه های اضافی را کریمانه صرف </w:t>
      </w:r>
      <w:bookmarkStart w:id="147" w:name="pg3889_45788"/>
    </w:p>
    <w:p>
      <w:pPr>
        <w:pStyle w:val="BookText"/>
        <w:rPr/>
      </w:pPr>
      <w:bookmarkEnd w:id="147"/>
      <w:r>
        <w:rPr>
          <w:rFonts w:ascii="IRNazanin" w:hAnsi="IRNazanin" w:eastAsia="IRNazanin"/>
          <w:color w:val="111111"/>
          <w:sz w:val="28"/>
          <w:sz w:val="28"/>
          <w:szCs w:val="28"/>
          <w:rtl w:val="true"/>
          <w:lang w:bidi="fa-IR"/>
        </w:rPr>
        <w:t>اداره نیازمندان کنند</w:t>
      </w:r>
      <w:r>
        <w:rPr>
          <w:rFonts w:eastAsia="IRNazanin" w:cs="IRNazanin"/>
          <w:color w:val="111111"/>
          <w:sz w:val="28"/>
          <w:szCs w:val="28"/>
          <w:rtl w:val="true"/>
          <w:lang w:bidi="fa-IR"/>
        </w:rPr>
        <w:t>.</w:t>
      </w:r>
    </w:p>
    <w:p>
      <w:pPr>
        <w:pStyle w:val="Heading3"/>
        <w:numPr>
          <w:ilvl w:val="2"/>
          <w:numId w:val="1"/>
        </w:numPr>
        <w:rPr/>
      </w:pPr>
      <w:bookmarkStart w:id="148" w:name="__RefHeading___Toc1700223_2281741623"/>
      <w:bookmarkStart w:id="149" w:name="_Toc56"/>
      <w:bookmarkEnd w:id="148"/>
      <w:r>
        <w:rPr>
          <w:rtl w:val="true"/>
        </w:rPr>
        <w:t>ج</w:t>
      </w:r>
      <w:r>
        <w:rPr>
          <w:rtl w:val="true"/>
        </w:rPr>
        <w:t xml:space="preserve">) </w:t>
      </w:r>
      <w:r>
        <w:rPr>
          <w:rtl w:val="true"/>
        </w:rPr>
        <w:t>استفاده نادرست از پوشاک</w:t>
      </w:r>
      <w:bookmarkEnd w:id="1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نادرست از پوشاک</w:t>
      </w:r>
    </w:p>
    <w:p>
      <w:pPr>
        <w:pStyle w:val="BookText"/>
        <w:rPr/>
      </w:pPr>
      <w:r>
        <w:rPr>
          <w:rFonts w:ascii="IRNazanin" w:hAnsi="IRNazanin" w:eastAsia="IRNazanin"/>
          <w:color w:val="111111"/>
          <w:sz w:val="28"/>
          <w:sz w:val="28"/>
          <w:szCs w:val="28"/>
          <w:rtl w:val="true"/>
          <w:lang w:bidi="fa-IR"/>
        </w:rPr>
        <w:t>استفاده نادرست از پوشاک، از دیگر مشکلات بخش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برخیا از لباس خود استفاده بهینه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میهمانی، خانه و کار برای آنها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خواب حاضر نیستند لباس گران قیمت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لباس باکیفیت، مدتی بخورند، بخوابند و کار و نظافت کنند، لباس جلوه ظاهری خود را از دست می دهد و دیگر نمی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که با لباس فاخر خود ماشین بشوید یا موتور تعمیر کند، لباس به محض تماس با روغن یا آب کثیف، لکه دار می شود و کیفیت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ورزش هم بکند، ممکن است در برخورد با زمین پاره شود و کارآیی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وضعیت خانم خانه داری که بخواهد با لباس میهمانی خود به کار پاکیزگی و آشپزی و دیگر کارهای روزانه خانه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بنا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رفتارها، نمونه هایی از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ملموس ترین مصداق مصرف بی رویه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پذیرایی را همه جا بپوشد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پوشاک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 که در یکی از سفرها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ینبع در نزدیکی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خانه خارج شد، کفش قرمزرنگی را به پای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این چه کفشی است که به پا کرده اید؟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کفش را برای این سفر برگزیده ام؛ زیرا در برابر گِل و باران بیشتر دوام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سوی دیگر، برخی افراد به پیروی از مد، لباس را تنها برای مدت کوتاهی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با تغییر نوع، جنس و رنگ لباس ها بنا به مد روز، در کوتاه مدت، از پوشیدن لباس های پیشین احساس شرم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پیشرو این گونه مدگرایی ها هستند، به گونه ای که برای هر مجلسی، با افتخار از لباسی ویژه استفاده می کنند، درحالی که افتخار کردن به لباس در اسلام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جامه ای بپوشد که بدان مباهات کند و مردم بدو بنگرند، خدا به او نگاه نکند تا آن لباس را بکند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گونه استفاده کردن از پوشاک، مشکلات اقتصادی و خانوادگی فراوانی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مصرف گرایی در جامعه و افزایش فقر و گرفتاری های مادی و معنوی از جمله پی آمدهای بدیهی و ناگوار این شیوه هاست،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الاسرافُ؛ یکی از عوامل فقر، مصرف بی رویه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 است در استفاده از پوشاک، میانه روی کنیم که این کار از نشانه های پرهیزکاری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در دنیا دارای فضیلت برترند؛ سخنانشان راست، پوشش آنان در حد میانه و راه رفتنشان با فروتنی است</w:t>
      </w:r>
      <w:r>
        <w:rPr>
          <w:rFonts w:eastAsia="IRNazanin" w:cs="IRNazanin"/>
          <w:color w:val="111111"/>
          <w:sz w:val="28"/>
          <w:szCs w:val="28"/>
          <w:rtl w:val="true"/>
          <w:lang w:bidi="fa-IR"/>
        </w:rPr>
        <w:t>».</w:t>
      </w:r>
      <w:r>
        <w:rPr>
          <w:rStyle w:val="FootnoteAnchor"/>
          <w:rtl w:val="true"/>
        </w:rPr>
        <w:footnoteReference w:id="74"/>
      </w:r>
      <w:bookmarkStart w:id="150" w:name="pg3889_45790"/>
    </w:p>
    <w:p>
      <w:pPr>
        <w:pStyle w:val="Heading3"/>
        <w:numPr>
          <w:ilvl w:val="2"/>
          <w:numId w:val="1"/>
        </w:numPr>
        <w:rPr/>
      </w:pPr>
      <w:bookmarkStart w:id="151" w:name="__RefHeading___Toc1700225_2281741623"/>
      <w:bookmarkStart w:id="152" w:name="_Toc57"/>
      <w:bookmarkEnd w:id="150"/>
      <w:bookmarkEnd w:id="151"/>
      <w:r>
        <w:rPr>
          <w:rtl w:val="true"/>
        </w:rPr>
        <w:t>د</w:t>
      </w:r>
      <w:r>
        <w:rPr>
          <w:rtl w:val="true"/>
        </w:rPr>
        <w:t xml:space="preserve">) </w:t>
      </w:r>
      <w:r>
        <w:rPr>
          <w:rtl w:val="true"/>
        </w:rPr>
        <w:t>مدگرایی</w:t>
      </w:r>
      <w:bookmarkEnd w:id="1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مدگرایی</w:t>
      </w:r>
    </w:p>
    <w:p>
      <w:pPr>
        <w:pStyle w:val="BookText"/>
        <w:rPr/>
      </w:pPr>
      <w:r>
        <w:rPr>
          <w:rFonts w:ascii="IRNazanin" w:hAnsi="IRNazanin" w:eastAsia="IRNazanin"/>
          <w:color w:val="111111"/>
          <w:sz w:val="28"/>
          <w:sz w:val="28"/>
          <w:szCs w:val="28"/>
          <w:rtl w:val="true"/>
          <w:lang w:bidi="fa-IR"/>
        </w:rPr>
        <w:t>مدگرایی در آرایش لوازم خانه، یکی دیگر از جلوه های مصرف نادرست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که به مد علاقه مندند، تمامی لوازم خانه را از اجناس روز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 های سنگین، تنها به طبقه خاصی مربوط نمی شود، بلکه کم و بیش در همه گروه های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دیده می شود که افراد مستضعف، تحت تأثیر دیگران، برای عقب نماندن از قافله مد، به طور قسطی لوازمی می خرند که هزینه بالایی دارد و مشکلات مالی فراوانی برای آنان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زیاده روی در اسلام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فی غَیرِ حقِّ فَقَد أسرف؛ هرکس مال و امکانات را نابه جا هزینه کند، اسراف کرده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3" w:name="__RefHeading___Toc1700227_2281741623"/>
      <w:bookmarkStart w:id="154" w:name="_Toc58"/>
      <w:bookmarkEnd w:id="153"/>
      <w:r>
        <w:rPr>
          <w:rtl w:val="true"/>
        </w:rPr>
        <w:t>ه</w:t>
      </w:r>
      <w:r>
        <w:rPr>
          <w:rtl w:val="true"/>
        </w:rPr>
        <w:t xml:space="preserve">-) </w:t>
      </w:r>
      <w:r>
        <w:rPr>
          <w:rtl w:val="true"/>
        </w:rPr>
        <w:t>مصرف کالاها و دستاوردهای بیگانه</w:t>
      </w:r>
      <w:bookmarkEnd w:id="15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 و دستاوردهای بیگانه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کالاها و دستاوردهای بیگانه و ترجیح دادن آن بر فرآورده های داخلی، از دیگر مشکلات بخش مصرف به شمار می آید و همانند یک بیماری،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برای خرید کالاهای هرچند بی کیفیت، با یکدیگر رقابت می کنند و این خریدها، از کوچک ترین وسایل زینتی و آرایشی، تا بزرگ ترین لوازم صنعتی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گرم کالاهای خارجی در داخل، موجب شده است حتی عده ای به کارهای غیر قانونی و قاچاق این کالاها به کشور روی آورند</w:t>
      </w:r>
      <w:r>
        <w:rPr>
          <w:rFonts w:eastAsia="IRNazanin" w:cs="IRNazanin"/>
          <w:color w:val="111111"/>
          <w:sz w:val="28"/>
          <w:szCs w:val="28"/>
          <w:rtl w:val="true"/>
          <w:lang w:bidi="fa-IR"/>
        </w:rPr>
        <w:t xml:space="preserve">. </w:t>
      </w:r>
      <w:bookmarkStart w:id="155" w:name="pg3889_45791"/>
    </w:p>
    <w:p>
      <w:pPr>
        <w:pStyle w:val="BookText"/>
        <w:rPr/>
      </w:pPr>
      <w:bookmarkEnd w:id="155"/>
      <w:r>
        <w:rPr>
          <w:rFonts w:ascii="IRNazanin" w:hAnsi="IRNazanin" w:eastAsia="IRNazanin"/>
          <w:color w:val="111111"/>
          <w:sz w:val="28"/>
          <w:sz w:val="28"/>
          <w:szCs w:val="28"/>
          <w:rtl w:val="true"/>
          <w:lang w:bidi="fa-IR"/>
        </w:rPr>
        <w:t>وارداتِ نزدیک به بیست میلیون تن کالا به کشور در هر سال، علاوه بر نشان دادن گسترش مصرف داخلی ورای امکانات درونی و اقدامات گوناگون بخش تجاریِ کشور برای تداوم واردات کالاهای خارجی، بیانگر توجه مصرف کننده به آن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توجه به تجمل و بهترین های خارجی در مصرف داخلی، افزون بر اینکه دهن کجی و توهین به تولید داخلی است، موجب رکود بازار و تولید داخلی می شود و سود سرشاری را به جیب شرکت های خارجی سرازیر می سازد که می کوشند ریشه جامعه ارزشی ما را از بیخ و بن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ادامه این روند، موجب وابستگی بیشتر کشور به فرآورده های بیگانه می شود و نتیجه ای جز سلطه سیاسی، اقتصادی و فرهنگی بیگانه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تا زمانی که الگوی مصرف بیگانگان را تقلید نکند، در مسیر سعادت و نیک بختی است، ولی آنگاه که به شیوه بی دینان لباس بپوشد و خوراک خورد، به خواری می افتد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6" w:name="__RefHeading___Toc1700229_2281741623"/>
      <w:bookmarkStart w:id="157" w:name="_Toc59"/>
      <w:bookmarkEnd w:id="156"/>
      <w:r>
        <w:rPr>
          <w:rtl w:val="true"/>
        </w:rPr>
        <w:t>و</w:t>
      </w:r>
      <w:r>
        <w:rPr>
          <w:rtl w:val="true"/>
        </w:rPr>
        <w:t xml:space="preserve">) </w:t>
      </w:r>
      <w:r>
        <w:rPr>
          <w:rtl w:val="true"/>
        </w:rPr>
        <w:t>مصرف بی رویه دارو</w:t>
      </w:r>
      <w:bookmarkEnd w:id="15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 رویه دارو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دارو برای درمان دردها لازم است، ولی در کشور ما دارو نیز مانند مواد غذایی، بدون پیروی از الگوی مناسب، بی رویه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مصرف بی رویه دارو، درد دیگری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دارویی که دردی را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زیرا در برخی موارد، افراد به </w:t>
      </w:r>
      <w:bookmarkStart w:id="158" w:name="pg3889_45792"/>
    </w:p>
    <w:p>
      <w:pPr>
        <w:pStyle w:val="BookText"/>
        <w:rPr/>
      </w:pPr>
      <w:bookmarkEnd w:id="158"/>
      <w:r>
        <w:rPr>
          <w:rFonts w:ascii="IRNazanin" w:hAnsi="IRNazanin" w:eastAsia="IRNazanin"/>
          <w:color w:val="111111"/>
          <w:sz w:val="28"/>
          <w:sz w:val="28"/>
          <w:szCs w:val="28"/>
          <w:rtl w:val="true"/>
          <w:lang w:bidi="fa-IR"/>
        </w:rPr>
        <w:t>جای مدارا کردن با درد، برای بهبودی، به داروهای گوناگون و گاه زیان بار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 به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بیماری ها باید مدارا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می توانی، با بیماری ات بساز</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اکنون مصرف داروهای مجاز در ایران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استاندارد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برآورد، در هر نسخه پزشکی، پنج نوع دارو در نظر گرفته شده است، درحالی که بسیاری از پزشکان بیش از این مقدار دارو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نیز نشان می دهد که در بسیاری از مناطق کشور، بیماران ترجیح می دهند نزد پزشکی بروند که چندین نوع دارو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 تجویز داروهای تزریقی تأکید دارند و ملاک انتخاب پزشک برای آنها، میزان تجویز داروست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سرمایه ملی کشور است و تجویز بیش از نیاز آن، موجب می شود این سرمایه ملی در خانه ها انبار و سپس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حفظ این سرمایه ملی بهتر است سازمان های مسئول، مانند سازمان نظام پزشکی و وزارت بهداشت و درمان، به منظور پیش گیری از تجویز داروهای غیرضروری در نسخه های پزشکی، اقدام اساسی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مردم آموزش داده شود به طور کامل از داروها استفاده کنند و داروهای اضافی خود را پیش از گذشت تاریخ مصرف آن، به سازمان های مسئول تحویل دهند تا در نقاط محروم کشور در اختیار بیماران نیازمند قرار داده شود</w:t>
      </w:r>
      <w:r>
        <w:rPr>
          <w:rFonts w:eastAsia="IRNazanin" w:cs="IRNazanin"/>
          <w:color w:val="111111"/>
          <w:sz w:val="28"/>
          <w:szCs w:val="28"/>
          <w:rtl w:val="true"/>
          <w:lang w:bidi="fa-IR"/>
        </w:rPr>
        <w:t>.</w:t>
      </w:r>
    </w:p>
    <w:p>
      <w:pPr>
        <w:pStyle w:val="Heading3"/>
        <w:numPr>
          <w:ilvl w:val="2"/>
          <w:numId w:val="1"/>
        </w:numPr>
        <w:rPr/>
      </w:pPr>
      <w:bookmarkStart w:id="159" w:name="__RefHeading___Toc1700231_2281741623"/>
      <w:bookmarkStart w:id="160" w:name="_Toc60"/>
      <w:bookmarkEnd w:id="159"/>
      <w:r>
        <w:rPr>
          <w:rtl w:val="true"/>
        </w:rPr>
        <w:t>ز</w:t>
      </w:r>
      <w:r>
        <w:rPr>
          <w:rtl w:val="true"/>
        </w:rPr>
        <w:t xml:space="preserve">) </w:t>
      </w:r>
      <w:r>
        <w:rPr>
          <w:rtl w:val="true"/>
        </w:rPr>
        <w:t xml:space="preserve">بی مبالاتی در استفاده از سرمایه ملی </w:t>
      </w:r>
      <w:r>
        <w:rPr>
          <w:rtl w:val="true"/>
        </w:rPr>
        <w:t>(</w:t>
      </w:r>
      <w:r>
        <w:rPr>
          <w:rtl w:val="true"/>
        </w:rPr>
        <w:t>پول و اسکناس</w:t>
      </w:r>
      <w:r>
        <w:rPr>
          <w:rtl w:val="true"/>
        </w:rPr>
        <w:t>)</w:t>
      </w:r>
      <w:bookmarkEnd w:id="1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مبالاتی در استفاده از سرمایه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اسکناس</w:t>
      </w:r>
      <w:r>
        <w:rPr>
          <w:rFonts w:eastAsia="IRNazanin" w:cs="IRNazanin"/>
          <w:color w:val="111111"/>
          <w:sz w:val="28"/>
          <w:szCs w:val="28"/>
          <w:rtl w:val="true"/>
          <w:lang w:bidi="fa-IR"/>
        </w:rPr>
        <w:t xml:space="preserve">) </w:t>
      </w:r>
      <w:bookmarkStart w:id="161" w:name="pg3889_45793"/>
    </w:p>
    <w:p>
      <w:pPr>
        <w:pStyle w:val="BookText"/>
        <w:rPr/>
      </w:pPr>
      <w:bookmarkEnd w:id="161"/>
      <w:r>
        <w:rPr>
          <w:rFonts w:ascii="IRNazanin" w:hAnsi="IRNazanin" w:eastAsia="IRNazanin"/>
          <w:color w:val="111111"/>
          <w:sz w:val="28"/>
          <w:sz w:val="28"/>
          <w:szCs w:val="28"/>
          <w:rtl w:val="true"/>
          <w:lang w:bidi="fa-IR"/>
        </w:rPr>
        <w:t>پول و اسکناس، سرمایه ملی است که دولت هر ساله میلیاردها تومان صرف چاپ و تکثیر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شیوه های نامناسب بهره گیری از آن، عمر متوسط پول، به ویژه اسکناس، بسیار کم و خسارت ناشی از آن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یک برآورد، عمر متوسط اسکناس در ایران حدود سه سال است، درحالی که این رقم در کشورها ی پیشرفته هفت تا هشت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در ایران، حدود شش میلیارد تومان بر اثر پارگی اسکناس، به سرمایه ملی کشور خسارت وارد می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گاه برخی از این پارگی ها از روی عمد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بخواهیم خسارت ناشی از آلودگی اسکناس ها را نیز به آن اضافه کنیم، خسارت چندین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اسلام نکوهش شده است، 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کردن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فاسد و نادرست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62" w:name="__RefHeading___Toc1700233_2281741623"/>
      <w:bookmarkStart w:id="163" w:name="_Toc61"/>
      <w:bookmarkEnd w:id="162"/>
      <w:r>
        <w:rPr>
          <w:rtl w:val="true"/>
        </w:rPr>
        <w:t>ح</w:t>
      </w:r>
      <w:r>
        <w:rPr>
          <w:rtl w:val="true"/>
        </w:rPr>
        <w:t xml:space="preserve">) </w:t>
      </w:r>
      <w:r>
        <w:rPr>
          <w:rtl w:val="true"/>
        </w:rPr>
        <w:t>بی مبالاتی در بهره گیری از امکانات و اموال عمومی</w:t>
      </w:r>
      <w:bookmarkEnd w:id="16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در بهره گیری از امکانات و اموال عمومی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اموال و امکانات فراوانی که در اختیار افراد جامعه، سازمان ها و اداره ها گذاشته می شود،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کارکنان سازمان ها و هم افراد جامعه باید به صورت بهینه از آنها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همان دل سوزی را که در مورد اموال شخصی خود دارند، درباره اموال عمومی نیز به کار گیرند، ولی با تأسف، افراد به دلیل ناآگاهی از مسائل دینی و حقوق </w:t>
      </w:r>
    </w:p>
    <w:p>
      <w:pPr>
        <w:pStyle w:val="BookText"/>
        <w:rPr/>
      </w:pPr>
      <w:r>
        <w:rPr>
          <w:rFonts w:ascii="IRNazanin" w:hAnsi="IRNazanin" w:eastAsia="IRNazanin"/>
          <w:color w:val="111111"/>
          <w:sz w:val="28"/>
          <w:sz w:val="28"/>
          <w:szCs w:val="28"/>
          <w:rtl w:val="true"/>
          <w:lang w:bidi="fa-IR"/>
        </w:rPr>
        <w:t>شهروندی، به آن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حفظ اموال عمومی، از اصلی ترین وظایف مسلمان متعهد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نمود این بی مبالاتی ها، در استفاده نامطلوب از وسایل و امکانات عمومی، نظیر اتوبوس ها، سرویس های بهداشتی، امکانات مدارس، پارک ها و فضاهای سبز شهری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داخل شهرها کمتر اتوبوس نویی را می توان یافت که صندلی آن نشکسته یا روکشش پاره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بی مبالاتی ها در پایان بازی های فوتبال باشگاه های داخل کشور است که طرفداران دو تیم پرطرفدار در پایان بازی، با شکستن سقف، شیشه ها و صندلی های اتوبوس های شرکت های اتوبوس رانی، آسیب های جدّی به بدنه اقتصادی شهرداری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عمر مفید این وسایل عمومی را که با دسترنج مردم تهیه می شود، به شدت کاهش می دهند و به بیت المال خسارت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قطعه های این اتوبوس ها بسیار گران قیمت است و از خارج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بهره برداری از محیط های طبیعی نیز چنین کاستی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ایام تعطیل، هم وطنانی که برای تفریح و استراحت به محیط های طبیعی می روند، به ویژه در محیط های خشک و کم آب، درختانی را که با رنج و هزینه فراوان در این مناطق رشد کرده اند، برای روشن کردن آتش، قطع می کنند و می سوزانند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سوزی هایی که در محیط های جنگلی به دلیل سهل انگاری و بی مبالاتی هم وطنان در استفاده از این محیط ها اتفاق می افتد، کم نیست و </w:t>
      </w:r>
      <w:bookmarkStart w:id="164" w:name="pg3889_45795"/>
    </w:p>
    <w:p>
      <w:pPr>
        <w:pStyle w:val="BookText"/>
        <w:rPr/>
      </w:pPr>
      <w:bookmarkEnd w:id="164"/>
      <w:r>
        <w:rPr>
          <w:rFonts w:ascii="IRNazanin" w:hAnsi="IRNazanin" w:eastAsia="IRNazanin"/>
          <w:color w:val="111111"/>
          <w:sz w:val="28"/>
          <w:sz w:val="28"/>
          <w:szCs w:val="28"/>
          <w:rtl w:val="true"/>
          <w:lang w:bidi="fa-IR"/>
        </w:rPr>
        <w:t>خسارت های فراوانی هم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جبران این خسارت ها بسیار مشکل است؛ زیرا جنگل و مرتع را نمی توان قیمت گذاری یا از خارج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 شود اگر هرکدام از مردم از امکاناتی که در اختیار دارند به درستی بهره گیرند، می توانند گامی در راه بهره وری بیش از پیش جامعه بردارند</w:t>
      </w:r>
      <w:r>
        <w:rPr>
          <w:rFonts w:eastAsia="IRNazanin" w:cs="IRNazanin"/>
          <w:color w:val="111111"/>
          <w:sz w:val="28"/>
          <w:szCs w:val="28"/>
          <w:rtl w:val="true"/>
          <w:lang w:bidi="fa-IR"/>
        </w:rPr>
        <w:t>.</w:t>
      </w:r>
    </w:p>
    <w:p>
      <w:pPr>
        <w:pStyle w:val="Heading3"/>
        <w:numPr>
          <w:ilvl w:val="2"/>
          <w:numId w:val="1"/>
        </w:numPr>
        <w:rPr/>
      </w:pPr>
      <w:bookmarkStart w:id="165" w:name="__RefHeading___Toc1700235_2281741623"/>
      <w:bookmarkStart w:id="166" w:name="_Toc62"/>
      <w:bookmarkEnd w:id="165"/>
      <w:r>
        <w:rPr>
          <w:rtl w:val="true"/>
        </w:rPr>
        <w:t>ط</w:t>
      </w:r>
      <w:r>
        <w:rPr>
          <w:rtl w:val="true"/>
        </w:rPr>
        <w:t xml:space="preserve">) </w:t>
      </w:r>
      <w:r>
        <w:rPr>
          <w:rtl w:val="true"/>
        </w:rPr>
        <w:t>بهره برداری کردن نامطلوب از ذخایر و منابع طبیعی</w:t>
      </w:r>
      <w:bookmarkEnd w:id="166"/>
    </w:p>
    <w:p>
      <w:pPr>
        <w:pStyle w:val="Heading4"/>
        <w:numPr>
          <w:ilvl w:val="3"/>
          <w:numId w:val="1"/>
        </w:numPr>
        <w:rPr/>
      </w:pPr>
      <w:bookmarkStart w:id="167" w:name="__RefHeading___Toc1700237_2281741623"/>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کردن نامطلوب از ذخایر و منابع طبیعی</w:t>
      </w:r>
    </w:p>
    <w:p>
      <w:pPr>
        <w:pStyle w:val="BookText"/>
        <w:rPr/>
      </w:pPr>
      <w:r>
        <w:rPr>
          <w:rFonts w:ascii="IRNazanin" w:hAnsi="IRNazanin" w:eastAsia="IRNazanin"/>
          <w:color w:val="111111"/>
          <w:sz w:val="28"/>
          <w:sz w:val="28"/>
          <w:szCs w:val="28"/>
          <w:rtl w:val="true"/>
          <w:lang w:bidi="fa-IR"/>
        </w:rPr>
        <w:t>ذخایر و منابع طبیعی مانند آب، خاک، جنگل و انرژی، ارزشمندترین ثروت یک کشور و بزرگ ترین پشتوانه برای اقتصاد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اهمیتی که منابع و ذخایر طبیعی دارد، شیوه بهره برداری از منابع و ذخایر کشور ما، وضعیت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موارد اشاره می کنیم</w:t>
      </w:r>
      <w:r>
        <w:rPr>
          <w:rFonts w:eastAsia="IRNazanin" w:cs="IRNazanin"/>
          <w:color w:val="111111"/>
          <w:sz w:val="28"/>
          <w:szCs w:val="28"/>
          <w:rtl w:val="true"/>
          <w:lang w:bidi="fa-IR"/>
        </w:rPr>
        <w:t>:</w:t>
      </w:r>
    </w:p>
    <w:p>
      <w:pPr>
        <w:pStyle w:val="Heading4"/>
        <w:numPr>
          <w:ilvl w:val="3"/>
          <w:numId w:val="1"/>
        </w:numPr>
        <w:rPr/>
      </w:pPr>
      <w:bookmarkStart w:id="169" w:name="__RefHeading___Toc1700239_2281741623"/>
      <w:bookmarkStart w:id="170" w:name="_Toc64"/>
      <w:bookmarkEnd w:id="169"/>
      <w:r>
        <w:rPr>
          <w:rtl w:val="true"/>
        </w:rPr>
        <w:t xml:space="preserve">یک </w:t>
      </w:r>
      <w:r>
        <w:rPr>
          <w:rtl w:val="true"/>
        </w:rPr>
        <w:t xml:space="preserve">- </w:t>
      </w:r>
      <w:r>
        <w:rPr>
          <w:rtl w:val="true"/>
        </w:rPr>
        <w:t>آب</w:t>
      </w:r>
      <w:bookmarkEnd w:id="170"/>
    </w:p>
    <w:p>
      <w:pPr>
        <w:pStyle w:val="Heading5"/>
        <w:numPr>
          <w:ilvl w:val="4"/>
          <w:numId w:val="1"/>
        </w:numPr>
        <w:rPr/>
      </w:pPr>
      <w:bookmarkStart w:id="171" w:name="__RefHeading___Toc1700241_2281741623"/>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هم اکنون برای مصارف شهری و روستایی، صنعت و کشاورزی، شیوه های مختلفی برای بهره برداری از منابع آبی کشور به کار گرفته می شود که بهره وری کمتری دارند</w:t>
      </w:r>
      <w:r>
        <w:rPr>
          <w:rFonts w:eastAsia="IRNazanin" w:cs="IRNazanin"/>
          <w:color w:val="111111"/>
          <w:sz w:val="28"/>
          <w:szCs w:val="28"/>
          <w:rtl w:val="true"/>
          <w:lang w:bidi="fa-IR"/>
        </w:rPr>
        <w:t>.</w:t>
      </w:r>
    </w:p>
    <w:p>
      <w:pPr>
        <w:pStyle w:val="Heading5"/>
        <w:numPr>
          <w:ilvl w:val="4"/>
          <w:numId w:val="1"/>
        </w:numPr>
        <w:rPr/>
      </w:pPr>
      <w:bookmarkStart w:id="173" w:name="__RefHeading___Toc1700243_2281741623"/>
      <w:bookmarkStart w:id="174" w:name="_Toc66"/>
      <w:bookmarkEnd w:id="173"/>
      <w:r>
        <w:rPr>
          <w:rtl w:val="true"/>
        </w:rPr>
        <w:t xml:space="preserve">اول </w:t>
      </w:r>
      <w:r>
        <w:rPr>
          <w:rtl w:val="true"/>
        </w:rPr>
        <w:t xml:space="preserve">- </w:t>
      </w:r>
      <w:r>
        <w:rPr>
          <w:rtl w:val="true"/>
        </w:rPr>
        <w:t>ضعف فرهنگ مصرف</w:t>
      </w:r>
      <w:bookmarkEnd w:id="17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فرهنگ مصرف </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آب های کشور به علت نبود فرهنگ صحیح مصرف، دانسته یا ندانسته اتلاف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این موضوع، کافی است میانگین مصرف سرانه آب کشور را با میانگین مصرف سرانه آب در جهان مقایسه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میانگین مصرف سرانه آب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صنعتی، کشاورزی و </w:t>
      </w:r>
    </w:p>
    <w:p>
      <w:pPr>
        <w:pStyle w:val="BookText"/>
        <w:rPr/>
      </w:pP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برای هر نفر در سال است، ولی این رقم در ایران که کشور کم آبی به شمار می آید،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 چیزی نزدیک به دو برابر سطح میانگین مصرف سرانه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اتلاف منابع آب و اسراف بیش از اندازه این منبع های حیاتی 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آسمانی اسلام، اسراف و اتلاف منابع مادی را به شدت نهی کرده است؛ زیرا در اسلام به همان اندازه که برای مصرف مناسب مطلوبیت های مادی سفارش شده، برای برقراری تعادل در مصرف نیز محدودیت هایی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استفاده صحیح از منابع مادی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وَاشْرَبوا وَ لا تُسرِفُوا؛ بخورید و بیاشامید، ولی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زیاده روی در مصارف مطلوب را همراه با بی برکتی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الْإسْرافِ قِلَّةَ البَرِکَةِ؛ همانا اسراف با کمی ِ برکت همراه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بی توجهی و اسراف زیاد مردم در بهره گیری از آب، گمانِ پایان ناپذیری منابع آب و وجود اقیانوس های عظیم آب باشد که خشکی های کره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در این زمینه ها آگاهی لازم داده شود؛ زیرا هنوز مردم فرهنگ صحیح مصرف آب در شرایط غیر عادی را هم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در سال های اخیر برنامه جیره بندی و قطع نوبتی آب در مناطق مختلف تهران به علت کم آبی و مصرف بی رویه آب اجرا می شد، برخی هم وطنان تهرانی پیش </w:t>
      </w:r>
      <w:bookmarkStart w:id="175" w:name="pg3889_45797"/>
    </w:p>
    <w:p>
      <w:pPr>
        <w:pStyle w:val="BookText"/>
        <w:rPr/>
      </w:pPr>
      <w:bookmarkEnd w:id="175"/>
      <w:r>
        <w:rPr>
          <w:rFonts w:ascii="IRNazanin" w:hAnsi="IRNazanin" w:eastAsia="IRNazanin"/>
          <w:color w:val="111111"/>
          <w:sz w:val="28"/>
          <w:sz w:val="28"/>
          <w:szCs w:val="28"/>
          <w:rtl w:val="true"/>
          <w:lang w:bidi="fa-IR"/>
        </w:rPr>
        <w:t>از قطع آب، گالن ها و حتی تانکرهای چند صد لیتری را از آب پر و مصرف می کردند، ولی با وصل مجدد آب، آب های باقی مانده در گالن ها و ظرف ها را به دلیل بوی کهنگی آن تخلیه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تلاش مسئولان برای صرفه جویی، بی نتیجه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بیانگر آن بود که برای جهت دهی افکار و دادن آموزش های لازم به مردم، رسانه های جمعی، برنامه ریزان فرهنگی و همچنین مسئولان محترم، کار زیادی نکرده اند و اگر اقدامی هم شده باشد، به شکل مقطعی و در سطح تبلیغات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در برابر توصیه های مسئولان، رفتار مثبت و در حد انتظار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برای اصلاح فرهنگ مصرف اقدام های مناسبی انجام شود</w:t>
      </w:r>
      <w:r>
        <w:rPr>
          <w:rFonts w:eastAsia="IRNazanin" w:cs="IRNazanin"/>
          <w:color w:val="111111"/>
          <w:sz w:val="28"/>
          <w:szCs w:val="28"/>
          <w:rtl w:val="true"/>
          <w:lang w:bidi="fa-IR"/>
        </w:rPr>
        <w:t>.</w:t>
      </w:r>
    </w:p>
    <w:p>
      <w:pPr>
        <w:pStyle w:val="Heading5"/>
        <w:numPr>
          <w:ilvl w:val="4"/>
          <w:numId w:val="1"/>
        </w:numPr>
        <w:rPr/>
      </w:pPr>
      <w:bookmarkStart w:id="176" w:name="__RefHeading___Toc1700245_2281741623"/>
      <w:bookmarkStart w:id="177" w:name="_Toc67"/>
      <w:bookmarkEnd w:id="176"/>
      <w:r>
        <w:rPr>
          <w:rtl w:val="true"/>
        </w:rPr>
        <w:t xml:space="preserve">دوم </w:t>
      </w:r>
      <w:r>
        <w:rPr>
          <w:rtl w:val="true"/>
        </w:rPr>
        <w:t xml:space="preserve">- </w:t>
      </w:r>
      <w:r>
        <w:rPr>
          <w:rtl w:val="true"/>
        </w:rPr>
        <w:t>مشکلات مدیریتی</w:t>
      </w:r>
      <w:bookmarkEnd w:id="177"/>
    </w:p>
    <w:p>
      <w:pPr>
        <w:pStyle w:val="Heading6"/>
        <w:numPr>
          <w:ilvl w:val="5"/>
          <w:numId w:val="1"/>
        </w:numPr>
        <w:rPr/>
      </w:pPr>
      <w:bookmarkStart w:id="178" w:name="__RefHeading___Toc1700247_2281741623"/>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مدیریتی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صحیح آب در درازمدت ضامن بقا و دوام اجتماعی و اقتصادی است و مفهومی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مدیریت آب به مدیریت اقدامات اجرایی برای تأمین آب، یعنی شناسایی و توسعه منابع جدید، انتقال و تصفیه آب محدود می شد، ولی در عصر ما، مفهومی فراتر از منبع یابی برای برآورده کردن بخشی از نیازهای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مدیریت، شامل تقاضا و شیوه های مصرف و ابزارهای موجود برای کنترل و الگوهای مصرف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تمامی اقداماتی که بر کمیّت و کیفیت آب در نقاط ورودی به تأسیسات مؤثرند، بخشی از مدیریت تأمین است و هر آنچه </w:t>
      </w:r>
      <w:bookmarkStart w:id="180" w:name="pg3889_45798"/>
    </w:p>
    <w:p>
      <w:pPr>
        <w:pStyle w:val="BookText"/>
        <w:rPr/>
      </w:pPr>
      <w:bookmarkEnd w:id="180"/>
      <w:r>
        <w:rPr>
          <w:rFonts w:ascii="IRNazanin" w:hAnsi="IRNazanin" w:eastAsia="IRNazanin"/>
          <w:color w:val="111111"/>
          <w:sz w:val="28"/>
          <w:sz w:val="28"/>
          <w:szCs w:val="28"/>
          <w:rtl w:val="true"/>
          <w:lang w:bidi="fa-IR"/>
        </w:rPr>
        <w:t>بر مصرف یا اتلاف آب اثرگذار است، مدیریت تقاضا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دو گروه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متأسفانه هم اکنون کیفیت مدیریت آب در کشور مناسب نیست، به گونه ای که در بخش مصارف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صنعت و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نظارت بر منابع آب با مشکلات فراوانی روبه روست که در ادامه، این مشکلات را بررسی می کنیم</w:t>
      </w:r>
      <w:r>
        <w:rPr>
          <w:rFonts w:eastAsia="IRNazanin" w:cs="IRNazanin"/>
          <w:color w:val="111111"/>
          <w:sz w:val="28"/>
          <w:szCs w:val="28"/>
          <w:rtl w:val="true"/>
          <w:lang w:bidi="fa-IR"/>
        </w:rPr>
        <w:t>.</w:t>
      </w:r>
    </w:p>
    <w:p>
      <w:pPr>
        <w:pStyle w:val="Heading6"/>
        <w:numPr>
          <w:ilvl w:val="5"/>
          <w:numId w:val="1"/>
        </w:numPr>
        <w:rPr/>
      </w:pPr>
      <w:bookmarkStart w:id="181" w:name="__RefHeading___Toc1700249_2281741623"/>
      <w:bookmarkStart w:id="182" w:name="_Toc69"/>
      <w:bookmarkEnd w:id="181"/>
      <w:r>
        <w:rPr/>
        <w:t>1</w:t>
      </w:r>
      <w:r>
        <w:rPr>
          <w:rtl w:val="true"/>
        </w:rPr>
        <w:t xml:space="preserve">. </w:t>
      </w:r>
      <w:r>
        <w:rPr>
          <w:rtl w:val="true"/>
        </w:rPr>
        <w:t>بهره برداری نامناسب از آب در مصرف شهری</w:t>
      </w:r>
      <w:bookmarkEnd w:id="182"/>
    </w:p>
    <w:p>
      <w:pPr>
        <w:pStyle w:val="BookText"/>
        <w:rPr/>
      </w:pPr>
      <w:r>
        <w:rPr>
          <w:rFonts w:ascii="IRNazanin" w:hAnsi="IRNazanin" w:eastAsia="IRNazanin"/>
          <w:color w:val="111111"/>
          <w:sz w:val="28"/>
          <w:sz w:val="28"/>
          <w:szCs w:val="28"/>
          <w:rtl w:val="true"/>
          <w:lang w:bidi="fa-IR"/>
        </w:rPr>
        <w:t>بهره برداری از آب سالم و بهداشتی حقی همگانی است، ولی امروزه بهره برداری از آب با کیفیت مناسب برای کاربردهای مختلف، طیف گسترده ای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آب سالم و بهداشتی آشامیدنی تا آب های کم کیفیت برای مصرف بهداشتی، آبیاری فضای سبز و آب مصرفی در کارهای ساختمانی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ایران، آب را برای مصرف های گوناگون شهری توزیع می کنند، درحالی که با وجود هزینه های زیادی که برای کشف، جمع آوری، تصفیه، انتقال و مراقبت از تأسیسات این آب صرف می شود، متأسفانه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کالای گران بها در سرویس ها و فضای سبز خانه ها مصرف یا از راه شست وشوی ساختمان به فاضلاب تبدیل می 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مقدار مصرف سرانه آب لوله کشی در کشور هم مناسب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سرانه آب لوله کشی آشامیدنی در شهرهای ایران </w:t>
      </w:r>
      <w:bookmarkStart w:id="183" w:name="pg3889_45799"/>
    </w:p>
    <w:p>
      <w:pPr>
        <w:pStyle w:val="BookText"/>
        <w:rPr/>
      </w:pPr>
      <w:bookmarkEnd w:id="183"/>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است که از مصرف سرانه برخی کشورهای پر آب مثل اتریش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بلژیک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این ترتیب، این پرسش مطرح شود که آیا لازم است در کشور کم آبی مانند ایران که آب سالم و بهداشتی با هزینه های فراوان تهیه می شود، آب این گونه در شهرها حیف و میل شود؟ آیا این گونه شیوه بهره برداری از منابع محدود کشور، درست است؟ آیا بررسی و توجه بیشتری دراین باره نیاز نیست؟</w:t>
      </w:r>
    </w:p>
    <w:p>
      <w:pPr>
        <w:pStyle w:val="Heading6"/>
        <w:numPr>
          <w:ilvl w:val="5"/>
          <w:numId w:val="1"/>
        </w:numPr>
        <w:rPr/>
      </w:pPr>
      <w:bookmarkStart w:id="184" w:name="__RefHeading___Toc1700251_2281741623"/>
      <w:bookmarkStart w:id="185" w:name="_Toc70"/>
      <w:bookmarkEnd w:id="184"/>
      <w:r>
        <w:rPr/>
        <w:t>2</w:t>
      </w:r>
      <w:r>
        <w:rPr>
          <w:rtl w:val="true"/>
        </w:rPr>
        <w:t xml:space="preserve">. </w:t>
      </w:r>
      <w:r>
        <w:rPr>
          <w:rtl w:val="true"/>
        </w:rPr>
        <w:t>مصرف نامناسب آب در بخش کشاورزی</w:t>
      </w:r>
      <w:bookmarkEnd w:id="1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اتلاف آب در بخش مصارف خانگی، سالانه بخش زیادی از آب های مصرفی در بخش کشاورزی به دلیل به کارگیری روش های سنتی آبیاری و همین طور ناآگاهی کشاورزان از اصول اساسی آبیاری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آب به طور معمول به نهرهایی می ریزد که پس از مدتی آب آنها به زمین نفوذ می کند یا تبخیر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بی موقع به هنگام ظهر نیز سبب تبخیر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غرقابی کردن زمین زراعی سبب نفوذ آب بیشتری به اعماق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سبب شده است مصرف آب ما در بخش کشاورزی بسیار بیشتر از سطح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مقدار مصرف آب برای کشت هر هکتار صیفی جات در مقیاس جهانی،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و در کشور ما، </w:t>
      </w:r>
      <w:r>
        <w:rPr>
          <w:rFonts w:eastAsia="IRNazanin" w:cs="IRNazanin"/>
          <w:color w:val="111111"/>
          <w:sz w:val="28"/>
          <w:szCs w:val="28"/>
          <w:lang w:bidi="fa-IR"/>
        </w:rPr>
        <w:t>17900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متوسط راندمان </w:t>
      </w:r>
      <w:bookmarkStart w:id="186" w:name="pg3889_45800"/>
    </w:p>
    <w:p>
      <w:pPr>
        <w:pStyle w:val="BookText"/>
        <w:rPr/>
      </w:pPr>
      <w:bookmarkEnd w:id="186"/>
      <w:r>
        <w:rPr>
          <w:rFonts w:ascii="IRNazanin" w:hAnsi="IRNazanin" w:eastAsia="IRNazanin"/>
          <w:color w:val="111111"/>
          <w:sz w:val="28"/>
          <w:sz w:val="28"/>
          <w:szCs w:val="28"/>
          <w:rtl w:val="true"/>
          <w:lang w:bidi="fa-IR"/>
        </w:rPr>
        <w:t xml:space="preserve">آبیاری در ایران، رقمی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شده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به بیان دیگر،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آبی که از رودخانه، چاه یا قنات برداشت می شود، 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آن به مصرف واقعی می رسد و بقیه آن به شکل های مختلف تلف و از چرخه مصرف گیاهان خارج می شود</w:t>
      </w:r>
      <w:r>
        <w:rPr>
          <w:rFonts w:eastAsia="IRNazanin" w:cs="IRNazanin"/>
          <w:color w:val="111111"/>
          <w:sz w:val="28"/>
          <w:szCs w:val="28"/>
          <w:rtl w:val="true"/>
          <w:lang w:bidi="fa-IR"/>
        </w:rPr>
        <w:t>.</w:t>
      </w:r>
    </w:p>
    <w:p>
      <w:pPr>
        <w:pStyle w:val="Heading6"/>
        <w:numPr>
          <w:ilvl w:val="5"/>
          <w:numId w:val="1"/>
        </w:numPr>
        <w:rPr/>
      </w:pPr>
      <w:bookmarkStart w:id="187" w:name="__RefHeading___Toc1700253_2281741623"/>
      <w:bookmarkStart w:id="188" w:name="_Toc71"/>
      <w:bookmarkEnd w:id="187"/>
      <w:r>
        <w:rPr/>
        <w:t>3</w:t>
      </w:r>
      <w:r>
        <w:rPr>
          <w:rtl w:val="true"/>
        </w:rPr>
        <w:t xml:space="preserve">. </w:t>
      </w:r>
      <w:r>
        <w:rPr>
          <w:rtl w:val="true"/>
        </w:rPr>
        <w:t>بهره برداری نامناسب از آب در صنعت</w:t>
      </w:r>
      <w:bookmarkEnd w:id="188"/>
    </w:p>
    <w:p>
      <w:pPr>
        <w:pStyle w:val="BookText"/>
        <w:rPr/>
      </w:pPr>
      <w:r>
        <w:rPr>
          <w:rFonts w:ascii="IRNazanin" w:hAnsi="IRNazanin" w:eastAsia="IRNazanin"/>
          <w:color w:val="111111"/>
          <w:sz w:val="28"/>
          <w:sz w:val="28"/>
          <w:szCs w:val="28"/>
          <w:rtl w:val="true"/>
          <w:lang w:bidi="fa-IR"/>
        </w:rPr>
        <w:t>در حال حاضر، بخشی از آب های کشور به مصرف صنایع می رسد که پس از مصرف نیز می توان بخش عظیمی از این آب ها را با به کارگیری فن آوری های پیشرفته، دوباره یا چندباره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آب ها پس از مصرف، با آلوده شدن به مواد شیمیایی و میکروبی، در مجاری رودخانه ها رها یا از طریق چاه ها وارد سفره های زیرزمینی می شوند و آب های زیرزمینی را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گاه موجب وارد آمدن خسارت های جبران ناپذیری به محیط زیست می شود</w:t>
      </w:r>
      <w:r>
        <w:rPr>
          <w:rFonts w:eastAsia="IRNazanin" w:cs="IRNazanin"/>
          <w:color w:val="111111"/>
          <w:sz w:val="28"/>
          <w:szCs w:val="28"/>
          <w:rtl w:val="true"/>
          <w:lang w:bidi="fa-IR"/>
        </w:rPr>
        <w:t>.</w:t>
      </w:r>
    </w:p>
    <w:p>
      <w:pPr>
        <w:pStyle w:val="Heading6"/>
        <w:numPr>
          <w:ilvl w:val="5"/>
          <w:numId w:val="1"/>
        </w:numPr>
        <w:rPr/>
      </w:pPr>
      <w:bookmarkStart w:id="189" w:name="__RefHeading___Toc1700255_2281741623"/>
      <w:bookmarkStart w:id="190" w:name="_Toc72"/>
      <w:bookmarkEnd w:id="189"/>
      <w:r>
        <w:rPr/>
        <w:t>4</w:t>
      </w:r>
      <w:r>
        <w:rPr>
          <w:rtl w:val="true"/>
        </w:rPr>
        <w:t xml:space="preserve">. </w:t>
      </w:r>
      <w:r>
        <w:rPr>
          <w:rtl w:val="true"/>
        </w:rPr>
        <w:t>نظارت نامناسب</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با بحران آب روبه رو هستند، بیش از آن درگیر بحران نظارت هستند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کشور ما نیز به نظارت درست آب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اکتشاف و بهره برداری از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چاه غیر مجاز در مقابل </w:t>
      </w:r>
      <w:r>
        <w:rPr>
          <w:rFonts w:eastAsia="IRNazanin" w:cs="IRNazanin"/>
          <w:color w:val="111111"/>
          <w:sz w:val="28"/>
          <w:szCs w:val="28"/>
          <w:lang w:bidi="fa-IR"/>
        </w:rPr>
        <w:t>000/320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مجاز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روز به روز بر تعداد این چاه های غیر مجاز افزوده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شایسته است به منظور نظارت بر منابع تأمین آب، با </w:t>
      </w:r>
      <w:bookmarkStart w:id="191" w:name="pg3889_45801"/>
    </w:p>
    <w:p>
      <w:pPr>
        <w:pStyle w:val="BookText"/>
        <w:rPr/>
      </w:pPr>
      <w:bookmarkEnd w:id="191"/>
      <w:r>
        <w:rPr>
          <w:rFonts w:ascii="IRNazanin" w:hAnsi="IRNazanin" w:eastAsia="IRNazanin"/>
          <w:color w:val="111111"/>
          <w:sz w:val="28"/>
          <w:sz w:val="28"/>
          <w:szCs w:val="28"/>
          <w:rtl w:val="true"/>
          <w:lang w:bidi="fa-IR"/>
        </w:rPr>
        <w:t>برنامه ریزی مناسب، اولویتی در امور آب مطرح شود</w:t>
      </w:r>
      <w:r>
        <w:rPr>
          <w:rFonts w:eastAsia="IRNazanin" w:cs="IRNazanin"/>
          <w:color w:val="111111"/>
          <w:sz w:val="28"/>
          <w:szCs w:val="28"/>
          <w:rtl w:val="true"/>
          <w:lang w:bidi="fa-IR"/>
        </w:rPr>
        <w:t>.</w:t>
      </w:r>
    </w:p>
    <w:p>
      <w:pPr>
        <w:pStyle w:val="Heading5"/>
        <w:numPr>
          <w:ilvl w:val="4"/>
          <w:numId w:val="1"/>
        </w:numPr>
        <w:rPr/>
      </w:pPr>
      <w:bookmarkStart w:id="192" w:name="__RefHeading___Toc1700257_2281741623"/>
      <w:bookmarkStart w:id="193" w:name="_Toc73"/>
      <w:bookmarkEnd w:id="192"/>
      <w:r>
        <w:rPr>
          <w:rtl w:val="true"/>
        </w:rPr>
        <w:t xml:space="preserve">سوم </w:t>
      </w:r>
      <w:r>
        <w:rPr>
          <w:rtl w:val="true"/>
        </w:rPr>
        <w:t xml:space="preserve">- </w:t>
      </w:r>
      <w:r>
        <w:rPr>
          <w:rtl w:val="true"/>
        </w:rPr>
        <w:t>راهکارهای اصلاحی</w:t>
      </w:r>
      <w:bookmarkEnd w:id="193"/>
    </w:p>
    <w:p>
      <w:pPr>
        <w:pStyle w:val="Heading6"/>
        <w:numPr>
          <w:ilvl w:val="5"/>
          <w:numId w:val="1"/>
        </w:numPr>
        <w:rPr/>
      </w:pPr>
      <w:bookmarkStart w:id="194" w:name="__RefHeading___Toc1700259_228174162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w:t>
      </w:r>
    </w:p>
    <w:p>
      <w:pPr>
        <w:pStyle w:val="BookText"/>
        <w:rPr/>
      </w:pPr>
      <w:r>
        <w:rPr>
          <w:rFonts w:ascii="IRNazanin" w:hAnsi="IRNazanin" w:eastAsia="IRNazanin"/>
          <w:color w:val="111111"/>
          <w:sz w:val="28"/>
          <w:sz w:val="28"/>
          <w:szCs w:val="28"/>
          <w:rtl w:val="true"/>
          <w:lang w:bidi="fa-IR"/>
        </w:rPr>
        <w:t>در این بخش برآنیم، راهکارهای مناسبی برای مشکلات یاد شده ارائه دهیم</w:t>
      </w:r>
      <w:r>
        <w:rPr>
          <w:rFonts w:eastAsia="IRNazanin" w:cs="IRNazanin"/>
          <w:color w:val="111111"/>
          <w:sz w:val="28"/>
          <w:szCs w:val="28"/>
          <w:rtl w:val="true"/>
          <w:lang w:bidi="fa-IR"/>
        </w:rPr>
        <w:t>.</w:t>
      </w:r>
    </w:p>
    <w:p>
      <w:pPr>
        <w:pStyle w:val="Heading6"/>
        <w:numPr>
          <w:ilvl w:val="5"/>
          <w:numId w:val="1"/>
        </w:numPr>
        <w:rPr/>
      </w:pPr>
      <w:bookmarkStart w:id="196" w:name="__RefHeading___Toc1700261_2281741623"/>
      <w:bookmarkStart w:id="197" w:name="_Toc75"/>
      <w:bookmarkEnd w:id="196"/>
      <w:r>
        <w:rPr/>
        <w:t>1</w:t>
      </w:r>
      <w:r>
        <w:rPr>
          <w:rtl w:val="true"/>
        </w:rPr>
        <w:t xml:space="preserve">. </w:t>
      </w:r>
      <w:r>
        <w:rPr>
          <w:rtl w:val="true"/>
        </w:rPr>
        <w:t>فرهنگ سازی</w:t>
      </w:r>
      <w:bookmarkEnd w:id="197"/>
    </w:p>
    <w:p>
      <w:pPr>
        <w:pStyle w:val="Heading6"/>
        <w:numPr>
          <w:ilvl w:val="5"/>
          <w:numId w:val="1"/>
        </w:numPr>
        <w:rPr/>
      </w:pPr>
      <w:bookmarkStart w:id="198" w:name="__RefHeading___Toc1700263_2281741623"/>
      <w:bookmarkStart w:id="199" w:name="_Toc76"/>
      <w:bookmarkEnd w:id="198"/>
      <w:r>
        <w:rPr>
          <w:rtl w:val="true"/>
        </w:rPr>
        <w:t>اشاره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w:t>
      </w:r>
    </w:p>
    <w:p>
      <w:pPr>
        <w:pStyle w:val="BookText"/>
        <w:rPr/>
      </w:pPr>
      <w:r>
        <w:rPr>
          <w:rFonts w:ascii="IRNazanin" w:hAnsi="IRNazanin" w:eastAsia="IRNazanin"/>
          <w:color w:val="111111"/>
          <w:sz w:val="28"/>
          <w:sz w:val="28"/>
          <w:szCs w:val="28"/>
          <w:rtl w:val="true"/>
          <w:lang w:bidi="fa-IR"/>
        </w:rPr>
        <w:t>از نگاه فرهنگی، متأسفانه مصرف آب، با شرایط کنونی مناسب نیست؛ یعنی مردم بیش از اندازه آب را مصرف می کنند یا هدر می دهند و این چیزی است که رسول گرامی اسلام صلی الله علیه و آله در گفتاری ارزشمند آن را پیش بینی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امت من گروهی پدید می آیند که در پاک کردنی ها زیاده روی می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آن حضرت حتی اسراف در وضو را هم جایز نمی دانست، چنان که در 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بر مردی گذشت که در حال وضو گرفتن بود و مشت مشت آب برای وضو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وضو هم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کشور ما آب های زیادی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نیازمند آن هستیم که فرهنگ مصرف آب را هماهنگ با شرایط کنونی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فرهنگ مصرف، اصلاح اخلاق مصرف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تغییر و تحول در اخلاق و عادت های مردم، کار آسانی نیست که در یک شب یا یک </w:t>
      </w:r>
      <w:bookmarkStart w:id="200" w:name="pg3889_45802"/>
    </w:p>
    <w:p>
      <w:pPr>
        <w:pStyle w:val="BookText"/>
        <w:rPr/>
      </w:pPr>
      <w:bookmarkEnd w:id="200"/>
      <w:r>
        <w:rPr>
          <w:rFonts w:ascii="IRNazanin" w:hAnsi="IRNazanin" w:eastAsia="IRNazanin"/>
          <w:color w:val="111111"/>
          <w:sz w:val="28"/>
          <w:sz w:val="28"/>
          <w:szCs w:val="28"/>
          <w:rtl w:val="true"/>
          <w:lang w:bidi="fa-IR"/>
        </w:rPr>
        <w:t>مقطع زمانی محدود با کمک رسانه و انتشار چند جزوه و همچنین راه اندازی چند برنامه سخنرانی و همایش انجام شود، بلکه نیازمند ساختن بستری مناسب با برنامه ریزی سنجیده و کارشناسی شده است که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هر رفتاری، بهره گیری از سه ابزار باورنده، انگیزنده و بازدارنده لازم است که در این مبحث، نقش این نیروها را بررسی می کنیم</w:t>
      </w:r>
      <w:r>
        <w:rPr>
          <w:rFonts w:eastAsia="IRNazanin" w:cs="IRNazanin"/>
          <w:color w:val="111111"/>
          <w:sz w:val="28"/>
          <w:szCs w:val="28"/>
          <w:rtl w:val="true"/>
          <w:lang w:bidi="fa-IR"/>
        </w:rPr>
        <w:t>.</w:t>
      </w:r>
    </w:p>
    <w:p>
      <w:pPr>
        <w:pStyle w:val="Heading6"/>
        <w:numPr>
          <w:ilvl w:val="5"/>
          <w:numId w:val="1"/>
        </w:numPr>
        <w:rPr/>
      </w:pPr>
      <w:bookmarkStart w:id="201" w:name="__RefHeading___Toc1700265_2281741623"/>
      <w:bookmarkStart w:id="202" w:name="_Toc77"/>
      <w:bookmarkEnd w:id="201"/>
      <w:r>
        <w:rPr>
          <w:rtl w:val="true"/>
        </w:rPr>
        <w:t>الف</w:t>
      </w:r>
      <w:r>
        <w:rPr>
          <w:rtl w:val="true"/>
        </w:rPr>
        <w:t xml:space="preserve">) </w:t>
      </w:r>
      <w:r>
        <w:rPr>
          <w:rtl w:val="true"/>
        </w:rPr>
        <w:t>بهره گیری از ابزارهای باورنده</w:t>
      </w:r>
      <w:bookmarkEnd w:id="202"/>
    </w:p>
    <w:p>
      <w:pPr>
        <w:pStyle w:val="Heading6"/>
        <w:numPr>
          <w:ilvl w:val="5"/>
          <w:numId w:val="1"/>
        </w:numPr>
        <w:rPr/>
      </w:pPr>
      <w:bookmarkStart w:id="203" w:name="__RefHeading___Toc1700267_2281741623"/>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ابزارهای باورنده</w:t>
      </w:r>
    </w:p>
    <w:p>
      <w:pPr>
        <w:pStyle w:val="BookText"/>
        <w:rPr/>
      </w:pPr>
      <w:r>
        <w:rPr>
          <w:rFonts w:ascii="IRNazanin" w:hAnsi="IRNazanin" w:eastAsia="IRNazanin"/>
          <w:color w:val="111111"/>
          <w:sz w:val="28"/>
          <w:sz w:val="28"/>
          <w:szCs w:val="28"/>
          <w:rtl w:val="true"/>
          <w:lang w:bidi="fa-IR"/>
        </w:rPr>
        <w:t>ابزارهای باورنده، دستگاه هایی هستند که مستقیم یا غیر مستقیم با طیف های گوناگون مردم در ارتباطند و مردم در زندگی خود از برنامه های آنان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 دستگاه های فرهنگی مانند رادیو و تلویزیون، مطبوعات، آموزش و پرورش و آموزش عالی در سطوح محلی، منطقه ای و ملی از دیگر دستگاه ها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می توانند با تهیه و تدوین برنامه های مناسب در زمینه کاری خود، گامی اثرگذار در راه تغییر شیوه مصرف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برنامه ها می توان به روشنگری در افکار عمومی، بیان ارزش های واقعی آب و آموزش عملی صرفه جویی اشاره کرد</w:t>
      </w:r>
      <w:r>
        <w:rPr>
          <w:rFonts w:eastAsia="IRNazanin" w:cs="IRNazanin"/>
          <w:color w:val="111111"/>
          <w:sz w:val="28"/>
          <w:szCs w:val="28"/>
          <w:rtl w:val="true"/>
          <w:lang w:bidi="fa-IR"/>
        </w:rPr>
        <w:t>.</w:t>
      </w:r>
    </w:p>
    <w:p>
      <w:pPr>
        <w:pStyle w:val="Heading6"/>
        <w:numPr>
          <w:ilvl w:val="5"/>
          <w:numId w:val="1"/>
        </w:numPr>
        <w:rPr/>
      </w:pPr>
      <w:bookmarkStart w:id="205" w:name="__RefHeading___Toc1700269_2281741623"/>
      <w:bookmarkStart w:id="206" w:name="_Toc79"/>
      <w:bookmarkEnd w:id="205"/>
      <w:r>
        <w:rPr>
          <w:rtl w:val="true"/>
        </w:rPr>
        <w:t xml:space="preserve">یک </w:t>
      </w:r>
      <w:r>
        <w:rPr>
          <w:rtl w:val="true"/>
        </w:rPr>
        <w:t xml:space="preserve">- </w:t>
      </w:r>
      <w:r>
        <w:rPr>
          <w:rtl w:val="true"/>
        </w:rPr>
        <w:t>روشنگری در افکار عمومی</w:t>
      </w:r>
      <w:bookmarkEnd w:id="2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ما به دلایل گوناگون، آب را نعمتی رایگان، فراوان و تمام نشدنی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در گذشته تا حدی با واقعیت هماهنگ بوده است؛ زیرا در آن روزگار، مردم آب مورد نیاز خود را به آسانی از منابعی که در دسترس آنها بود، تأمین و مصرف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در زمینه تأمین آب و هم در شیوه های مصرف آن، با محدودیت های فراوانی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بیشتر مردم هنوز نمی دانند که با افزایش جمعیت، از سرانه آب مصرفی آنها </w:t>
      </w:r>
      <w:bookmarkStart w:id="207" w:name="pg3889_45803"/>
    </w:p>
    <w:p>
      <w:pPr>
        <w:pStyle w:val="BookText"/>
        <w:rPr/>
      </w:pPr>
      <w:bookmarkEnd w:id="207"/>
      <w:r>
        <w:rPr>
          <w:rFonts w:ascii="IRNazanin" w:hAnsi="IRNazanin" w:eastAsia="IRNazanin"/>
          <w:color w:val="111111"/>
          <w:sz w:val="28"/>
          <w:sz w:val="28"/>
          <w:szCs w:val="28"/>
          <w:rtl w:val="true"/>
          <w:lang w:bidi="fa-IR"/>
        </w:rPr>
        <w:t>کاسته می شود یا آگاه نیستند که در تصفیه خانه های آب شهری برای تهیه آب نوشیدنی چه می گذرد یا هنوز نمی دانند که افزایش قیمت تصاعدی آب یعنی چه و گسترش شبکه فاضلاب چه اثری بر زندگی و محیط زیست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ده ها موضوع دیگر مربوط به آب که مردم ما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آگاهی بخشی باید به گونه ای باشد که هر شهروند ایرانی، از خانم خانه دار در منزل تا کارمند در اداره یا افرادی که در هر آموزشگاهی تحصیل می کنند، آب را یک نعمت ارزشمند الهی و یک کالای گران بها بدانند و به این باور برسند که حفظ ذخایر و منابع آب کشور، در گرو همکاری و مشارکت یک یک آنان در صرفه جویی قطره قطره آب است</w:t>
      </w:r>
      <w:r>
        <w:rPr>
          <w:rFonts w:eastAsia="IRNazanin" w:cs="IRNazanin"/>
          <w:color w:val="111111"/>
          <w:sz w:val="28"/>
          <w:szCs w:val="28"/>
          <w:rtl w:val="true"/>
          <w:lang w:bidi="fa-IR"/>
        </w:rPr>
        <w:t>.</w:t>
      </w:r>
    </w:p>
    <w:p>
      <w:pPr>
        <w:pStyle w:val="Heading6"/>
        <w:numPr>
          <w:ilvl w:val="5"/>
          <w:numId w:val="1"/>
        </w:numPr>
        <w:rPr/>
      </w:pPr>
      <w:bookmarkStart w:id="208" w:name="__RefHeading___Toc1700271_2281741623"/>
      <w:bookmarkStart w:id="209" w:name="_Toc80"/>
      <w:bookmarkEnd w:id="208"/>
      <w:r>
        <w:rPr>
          <w:rtl w:val="true"/>
        </w:rPr>
        <w:t xml:space="preserve">دو </w:t>
      </w:r>
      <w:r>
        <w:rPr>
          <w:rtl w:val="true"/>
        </w:rPr>
        <w:t xml:space="preserve">- </w:t>
      </w:r>
      <w:r>
        <w:rPr>
          <w:rtl w:val="true"/>
        </w:rPr>
        <w:t>بیان ارزش های واقعی آب</w:t>
      </w:r>
      <w:bookmarkEnd w:id="209"/>
    </w:p>
    <w:p>
      <w:pPr>
        <w:pStyle w:val="BookText"/>
        <w:rPr/>
      </w:pPr>
      <w:r>
        <w:rPr>
          <w:rFonts w:ascii="IRNazanin" w:hAnsi="IRNazanin" w:eastAsia="IRNazanin"/>
          <w:color w:val="111111"/>
          <w:sz w:val="28"/>
          <w:sz w:val="28"/>
          <w:szCs w:val="28"/>
          <w:rtl w:val="true"/>
          <w:lang w:bidi="fa-IR"/>
        </w:rPr>
        <w:t>آب در فرهنگ اسلامی ارزش والایی دارد،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از عوامل قوام دنیا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دنیا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نمک و آب</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حدیث ارزشمند دیگری، نهایت بهره برداری از آب را چنین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حد اسراف، ریختن باقی مانده آب در ظرف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این ارزش ها کمتر به مردم مذهبی ما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 برای پرهیز از آلوده سازی یا اتلاف آب و مشارکت مردم در امر آب رسانی، احادیث و روایت های ارزشمندی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مسئولان زحمت کش آب کشور و دستگاه های فرهنگی باید آنها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و دستگاه های فرهنگی می توانند با </w:t>
      </w:r>
      <w:bookmarkStart w:id="210" w:name="pg3889_45804"/>
    </w:p>
    <w:p>
      <w:pPr>
        <w:pStyle w:val="BookText"/>
        <w:rPr/>
      </w:pPr>
      <w:bookmarkEnd w:id="210"/>
      <w:r>
        <w:rPr>
          <w:rFonts w:ascii="IRNazanin" w:hAnsi="IRNazanin" w:eastAsia="IRNazanin"/>
          <w:color w:val="111111"/>
          <w:sz w:val="28"/>
          <w:sz w:val="28"/>
          <w:szCs w:val="28"/>
          <w:rtl w:val="true"/>
          <w:lang w:bidi="fa-IR"/>
        </w:rPr>
        <w:t>بهره گیری از نیروهای توان مند دینی، مانند امامان جمعه و جماعت، مبلغان مذهبی، گروه های امر به معروف و ناصحان که میان مردم محبوب هستند، این ارزش ها از جمله اهمیت آب، لزوم صرفه جویی و رعایت بهداشت آب را به مردم تفهیم و برای آنها تبیین کنند</w:t>
      </w:r>
      <w:r>
        <w:rPr>
          <w:rFonts w:eastAsia="IRNazanin" w:cs="IRNazanin"/>
          <w:color w:val="111111"/>
          <w:sz w:val="28"/>
          <w:szCs w:val="28"/>
          <w:rtl w:val="true"/>
          <w:lang w:bidi="fa-IR"/>
        </w:rPr>
        <w:t>.</w:t>
      </w:r>
    </w:p>
    <w:p>
      <w:pPr>
        <w:pStyle w:val="Heading6"/>
        <w:numPr>
          <w:ilvl w:val="5"/>
          <w:numId w:val="1"/>
        </w:numPr>
        <w:rPr/>
      </w:pPr>
      <w:bookmarkStart w:id="211" w:name="__RefHeading___Toc1700273_2281741623"/>
      <w:bookmarkStart w:id="212" w:name="_Toc81"/>
      <w:bookmarkEnd w:id="211"/>
      <w:r>
        <w:rPr>
          <w:rtl w:val="true"/>
        </w:rPr>
        <w:t xml:space="preserve">سه </w:t>
      </w:r>
      <w:r>
        <w:rPr>
          <w:rtl w:val="true"/>
        </w:rPr>
        <w:t xml:space="preserve">- </w:t>
      </w:r>
      <w:r>
        <w:rPr>
          <w:rtl w:val="true"/>
        </w:rPr>
        <w:t>آموزش عملی صرفه جویی</w:t>
      </w:r>
      <w:bookmarkEnd w:id="2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آگاهی دهی و تبیین ارزش های واقعی آب به مردم همراه با آموزش های عملی صرفه جویی باشد، نتایج مطلوب تری را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کشوری را می بینیم که با توجه به فراوانی آب در کشورشان، در مصرف آب دقیقند و با وسواس از آن استفاده می کنند، بدان دلیل است که درباره چگونگی بهره گیری از این نعمت الهی به آنان آموزش های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آنان آموزش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انداختن کاغذ، ته سیگار و دستمال کاغذی به آبریزگاه ها خودداری کرده و آنها را در سطل زباله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استحمام، به ویژه در ضمن مصرف شامپو و صابون، شیر آب حمام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مسواک زدن و اصلاح صورت، شیر آب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آوردن یخ از قالب یخ یا ذوب مواد منجمد، آنها را از چند دقیقه تا چند ساعت زودتر در هوای آزاد بگذارند و زیر شیر آب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و میوه ها را در ظرفی بشویند و آب آن را برای آبیاری گلدان ها و فضای سبز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ماشین لباس شویی و ظرف شویی استفاده می کنند، زمانی آن را به کار بیندازند که کاملاً پر شده باشد؛ زیرا هر بار راه اندازی ماشین، حداقل صد لیتر آب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لباس ها را با دست </w:t>
      </w:r>
      <w:bookmarkStart w:id="213" w:name="pg3889_45805"/>
    </w:p>
    <w:p>
      <w:pPr>
        <w:pStyle w:val="BookText"/>
        <w:rPr/>
      </w:pPr>
      <w:bookmarkEnd w:id="213"/>
      <w:r>
        <w:rPr>
          <w:rFonts w:ascii="IRNazanin" w:hAnsi="IRNazanin" w:eastAsia="IRNazanin"/>
          <w:color w:val="111111"/>
          <w:sz w:val="28"/>
          <w:sz w:val="28"/>
          <w:szCs w:val="28"/>
          <w:rtl w:val="true"/>
          <w:lang w:bidi="fa-IR"/>
        </w:rPr>
        <w:t>می شویند، نخست، لباس هایی را که کمتر کثیف هستند، در تشتی بشویند، سپس در همان آب، لباس های چرک تر را بشویند و با آب تمیز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آنان آموزش داده می شود که چمن، باغ و باغچه را صبح زود آب دهند تا آب کمتری تبخیر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به عنوان جارو استفاده نکنند و کنتور آب را مرتباً درحالی که کلیه شیرهای مصرف بسته است، کنترل کنند تا از نبود نشت آب از لوله ها مطمئن شوند و اگر از استخر در هوای آزاد استفاده می کنند، پس از استفاده روی آن را با نایلون بپوشانند تا تبخیر کاهش یابد و</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نباید فراموش کرد عملکرد نیروهای باورنده دستگاه های فرهنگی کشور و حتی مسئولان محترم در هر رده و مقامی، خود، الگویی عملی در مقابل دیده مردم و زیرمجموعه آنان است و نخست باید خود آنان به باور صرفه جویی و لزوم ارزش گذاری به آب رسیده باشند</w:t>
      </w:r>
      <w:r>
        <w:rPr>
          <w:rFonts w:eastAsia="IRNazanin" w:cs="IRNazanin"/>
          <w:color w:val="111111"/>
          <w:sz w:val="28"/>
          <w:szCs w:val="28"/>
          <w:rtl w:val="true"/>
          <w:lang w:bidi="fa-IR"/>
        </w:rPr>
        <w:t>.</w:t>
      </w:r>
    </w:p>
    <w:p>
      <w:pPr>
        <w:pStyle w:val="Heading6"/>
        <w:numPr>
          <w:ilvl w:val="5"/>
          <w:numId w:val="1"/>
        </w:numPr>
        <w:rPr/>
      </w:pPr>
      <w:bookmarkStart w:id="214" w:name="__RefHeading___Toc1700275_2281741623"/>
      <w:bookmarkStart w:id="215" w:name="_Toc82"/>
      <w:bookmarkEnd w:id="214"/>
      <w:r>
        <w:rPr>
          <w:rtl w:val="true"/>
        </w:rPr>
        <w:t>ب</w:t>
      </w:r>
      <w:r>
        <w:rPr>
          <w:rtl w:val="true"/>
        </w:rPr>
        <w:t xml:space="preserve">) </w:t>
      </w:r>
      <w:r>
        <w:rPr>
          <w:rtl w:val="true"/>
        </w:rPr>
        <w:t>بهره گیری از ابزارهای انگیزشی</w:t>
      </w:r>
      <w:bookmarkEnd w:id="215"/>
    </w:p>
    <w:p>
      <w:pPr>
        <w:pStyle w:val="Heading6"/>
        <w:numPr>
          <w:ilvl w:val="5"/>
          <w:numId w:val="1"/>
        </w:numPr>
        <w:rPr/>
      </w:pPr>
      <w:bookmarkStart w:id="216" w:name="__RefHeading___Toc1700277_2281741623"/>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ابزارهای انگیزشی</w:t>
      </w:r>
    </w:p>
    <w:p>
      <w:pPr>
        <w:pStyle w:val="BookText"/>
        <w:rPr/>
      </w:pPr>
      <w:r>
        <w:rPr>
          <w:rFonts w:ascii="IRNazanin" w:hAnsi="IRNazanin" w:eastAsia="IRNazanin"/>
          <w:color w:val="111111"/>
          <w:sz w:val="28"/>
          <w:sz w:val="28"/>
          <w:szCs w:val="28"/>
          <w:rtl w:val="true"/>
          <w:lang w:bidi="fa-IR"/>
        </w:rPr>
        <w:t>بی گمان، پس از ایجاد این باور که آب، ماده ارزشمند حیاتی و نیازمند صرفه جویی و پرهیز از اتلاف است، با اقدام های انگیزشی، مانند مشارکت دادن مردم در امور آب و تشویق آنان به شیوه های مختلف می توان صرفه جویی آب را آسان کرد</w:t>
      </w:r>
      <w:r>
        <w:rPr>
          <w:rFonts w:eastAsia="IRNazanin" w:cs="IRNazanin"/>
          <w:color w:val="111111"/>
          <w:sz w:val="28"/>
          <w:szCs w:val="28"/>
          <w:rtl w:val="true"/>
          <w:lang w:bidi="fa-IR"/>
        </w:rPr>
        <w:t>.</w:t>
      </w:r>
    </w:p>
    <w:p>
      <w:pPr>
        <w:pStyle w:val="Heading6"/>
        <w:numPr>
          <w:ilvl w:val="5"/>
          <w:numId w:val="1"/>
        </w:numPr>
        <w:rPr/>
      </w:pPr>
      <w:bookmarkStart w:id="218" w:name="__RefHeading___Toc1700279_2281741623"/>
      <w:bookmarkStart w:id="219" w:name="_Toc84"/>
      <w:bookmarkEnd w:id="218"/>
      <w:r>
        <w:rPr>
          <w:rtl w:val="true"/>
        </w:rPr>
        <w:t xml:space="preserve">یک </w:t>
      </w:r>
      <w:r>
        <w:rPr>
          <w:rtl w:val="true"/>
        </w:rPr>
        <w:t xml:space="preserve">- </w:t>
      </w:r>
      <w:r>
        <w:rPr>
          <w:rtl w:val="true"/>
        </w:rPr>
        <w:t>مشارکت دادن مردم</w:t>
      </w:r>
      <w:bookmarkEnd w:id="2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اثبات رسیده است که بدون مشارکت همگانی و ارتقای فرهنگ عمومی نمی توان برنامه های مهم و زیربنایی و ملی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bookmarkStart w:id="220" w:name="pg3889_45806"/>
    </w:p>
    <w:p>
      <w:pPr>
        <w:pStyle w:val="BookText"/>
        <w:rPr/>
      </w:pPr>
      <w:bookmarkEnd w:id="220"/>
      <w:r>
        <w:rPr>
          <w:rFonts w:ascii="IRNazanin" w:hAnsi="IRNazanin" w:eastAsia="IRNazanin"/>
          <w:color w:val="111111"/>
          <w:sz w:val="28"/>
          <w:sz w:val="28"/>
          <w:szCs w:val="28"/>
          <w:rtl w:val="true"/>
          <w:lang w:bidi="fa-IR"/>
        </w:rPr>
        <w:t>درست آب هم که یک موضوع ملی است، نیازمند مشارکت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به ویژه هنگام بحران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 مردم، اتحادیه ها، سازمان های محلی، روزنامه نگاران، نویسندگان، نمایندگان مجلس، جوانان و بانوان، دیدگاه هایی درباره آب دارند که باید به این دیدگاه ها، هنگام برنامه ریزی ها، تصمیم گیری ها و اجرا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مردم احساس کنند که در همه امور مربوط به آب دخیلند، نوعی انگیزه قوی در آنان برای همکاری بیشتر با مسئولان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مشارکت مردم در امور آب، در 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ما موضوع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سیستم های آب رسانی در کشور کهن ما، در طول تاریخ با مشارکت مردم و افراد خیرخواه،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نیز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مشارکت در امور آب فراخوانده اند، 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اعمال و نیکی های مؤمن که بعد از مرگ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نهری است که به کمک او جریان یافته باشد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221" w:name="__RefHeading___Toc1700281_2281741623"/>
      <w:bookmarkStart w:id="222" w:name="_Toc85"/>
      <w:bookmarkEnd w:id="221"/>
      <w:r>
        <w:rPr>
          <w:rtl w:val="true"/>
        </w:rPr>
        <w:t xml:space="preserve">دو </w:t>
      </w:r>
      <w:r>
        <w:rPr>
          <w:rtl w:val="true"/>
        </w:rPr>
        <w:t xml:space="preserve">- </w:t>
      </w:r>
      <w:r>
        <w:rPr>
          <w:rtl w:val="true"/>
        </w:rPr>
        <w:t>تشویق</w:t>
      </w:r>
      <w:bookmarkEnd w:id="2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مهم انگیزش، بهره گیری از ابزار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 هرگاه مردم به کار نیکی فرا خوانده می شوند، به آنان وعده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در مورد آب هم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شناسایی و تشویق مشترکان کم مصرف خانگی در شهر و روستا، تشویق کشاورزان بهره مند از آبیاری بهینه؛ یعنی کسانی که با کمترین مصرف آب، بیشترین محصول را تولید می کنند و نیز تشویق صاحبان صنایع و مؤسسه ها که </w:t>
      </w:r>
      <w:bookmarkStart w:id="223" w:name="pg3889_45807"/>
    </w:p>
    <w:p>
      <w:pPr>
        <w:pStyle w:val="BookText"/>
        <w:rPr/>
      </w:pPr>
      <w:bookmarkEnd w:id="223"/>
      <w:r>
        <w:rPr>
          <w:rFonts w:ascii="IRNazanin" w:hAnsi="IRNazanin" w:eastAsia="IRNazanin"/>
          <w:color w:val="111111"/>
          <w:sz w:val="28"/>
          <w:sz w:val="28"/>
          <w:szCs w:val="28"/>
          <w:rtl w:val="true"/>
          <w:lang w:bidi="fa-IR"/>
        </w:rPr>
        <w:t>برای پیش گیری از آلودگی آب، کارهای شایسته ای انجام داده یا از آب کمتری بهره گرفته اند، می توان انگیزه فراوانی برای بخش های مختلف اجتماع پدید آورد که در مصرف آب، صرفه جویی یا از آلوده کردن آن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شیوه های تشویق جذاب تر، زیباتر و عمومی تر باشد، نتایج بهتری به دست می آید</w:t>
      </w:r>
      <w:r>
        <w:rPr>
          <w:rFonts w:eastAsia="IRNazanin" w:cs="IRNazanin"/>
          <w:color w:val="111111"/>
          <w:sz w:val="28"/>
          <w:szCs w:val="28"/>
          <w:rtl w:val="true"/>
          <w:lang w:bidi="fa-IR"/>
        </w:rPr>
        <w:t>.</w:t>
      </w:r>
    </w:p>
    <w:p>
      <w:pPr>
        <w:pStyle w:val="Heading6"/>
        <w:numPr>
          <w:ilvl w:val="5"/>
          <w:numId w:val="1"/>
        </w:numPr>
        <w:rPr/>
      </w:pPr>
      <w:bookmarkStart w:id="224" w:name="__RefHeading___Toc1700283_2281741623"/>
      <w:bookmarkStart w:id="225" w:name="_Toc86"/>
      <w:bookmarkEnd w:id="224"/>
      <w:r>
        <w:rPr>
          <w:rtl w:val="true"/>
        </w:rPr>
        <w:t>ج</w:t>
      </w:r>
      <w:r>
        <w:rPr>
          <w:rtl w:val="true"/>
        </w:rPr>
        <w:t xml:space="preserve">) </w:t>
      </w:r>
      <w:r>
        <w:rPr>
          <w:rtl w:val="true"/>
        </w:rPr>
        <w:t>بهره گیری از ابزارهای بازدارنده</w:t>
      </w:r>
      <w:bookmarkEnd w:id="225"/>
    </w:p>
    <w:p>
      <w:pPr>
        <w:pStyle w:val="Heading6"/>
        <w:numPr>
          <w:ilvl w:val="5"/>
          <w:numId w:val="1"/>
        </w:numPr>
        <w:rPr/>
      </w:pPr>
      <w:bookmarkStart w:id="226" w:name="__RefHeading___Toc1700285_2281741623"/>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ابزارهای بازدارنده</w:t>
      </w:r>
    </w:p>
    <w:p>
      <w:pPr>
        <w:pStyle w:val="BookText"/>
        <w:rPr/>
      </w:pPr>
      <w:r>
        <w:rPr>
          <w:rFonts w:ascii="IRNazanin" w:hAnsi="IRNazanin" w:eastAsia="IRNazanin"/>
          <w:color w:val="111111"/>
          <w:sz w:val="28"/>
          <w:sz w:val="28"/>
          <w:szCs w:val="28"/>
          <w:rtl w:val="true"/>
          <w:lang w:bidi="fa-IR"/>
        </w:rPr>
        <w:t>منابع آب کشور، سرمایه ملی نسل کنونی و نسل های آینده است؛ سرمایه ای که باید از اتلاف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زمانی که مسئولان دل سوز با به کارگیری ابزارهای باورنده و انگیزشی، در پی روشنگری و هدایت مردم به استفاده صحیح از آب هستند، شایسته است مردم به توصیه های دل سوزانه آنان به خوبی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عده ای قانون گریز در جامعه هستند که باید راه برخورد قانونی با این متخلفان هموار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محدودیت های آب، دیگر هیچ دلیلی وجود نخواهد داشت که افراد، خودسرانه آب را بی رویه مصرف یا آن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شیوه های بازدارنده ای مانند جریمه، تشکیل پلیس و دادگاه آب می تواند اثرگذار باشد</w:t>
      </w:r>
      <w:r>
        <w:rPr>
          <w:rFonts w:eastAsia="IRNazanin" w:cs="IRNazanin"/>
          <w:color w:val="111111"/>
          <w:sz w:val="28"/>
          <w:szCs w:val="28"/>
          <w:rtl w:val="true"/>
          <w:lang w:bidi="fa-IR"/>
        </w:rPr>
        <w:t>.</w:t>
      </w:r>
    </w:p>
    <w:p>
      <w:pPr>
        <w:pStyle w:val="Heading6"/>
        <w:numPr>
          <w:ilvl w:val="5"/>
          <w:numId w:val="1"/>
        </w:numPr>
        <w:rPr/>
      </w:pPr>
      <w:bookmarkStart w:id="228" w:name="__RefHeading___Toc1700287_2281741623"/>
      <w:bookmarkStart w:id="229" w:name="_Toc88"/>
      <w:bookmarkEnd w:id="228"/>
      <w:r>
        <w:rPr>
          <w:rtl w:val="true"/>
        </w:rPr>
        <w:t>جریمه متخلفان</w:t>
      </w:r>
      <w:bookmarkEnd w:id="2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جریمه متخلفان، یکی از روش های بازدارنده موفق و قاعده ای است که در دنیای امروز، حتی در کشورهای پرآب جهان نیز از آن بهره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کشور انگلستان برای هر بار مصرف بی رویه، معادل پانزده روز حقوق یک کارمند معمولی، جریمه می شوند یا در یونان، قیمت آب بها برای هر متر مکعب آب مصرفی یک خانوار، نسبت به مازاد پانزده متر </w:t>
      </w:r>
      <w:bookmarkStart w:id="230" w:name="pg3889_45808"/>
    </w:p>
    <w:p>
      <w:pPr>
        <w:pStyle w:val="BookText"/>
        <w:rPr/>
      </w:pPr>
      <w:bookmarkEnd w:id="230"/>
      <w:r>
        <w:rPr>
          <w:rFonts w:ascii="IRNazanin" w:hAnsi="IRNazanin" w:eastAsia="IRNazanin"/>
          <w:color w:val="111111"/>
          <w:sz w:val="28"/>
          <w:sz w:val="28"/>
          <w:szCs w:val="28"/>
          <w:rtl w:val="true"/>
          <w:lang w:bidi="fa-IR"/>
        </w:rPr>
        <w:t>مکعب در ماه، بیست برابر افزایش می یابد</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231" w:name="__RefHeading___Toc1700289_2281741623"/>
      <w:bookmarkStart w:id="232" w:name="_Toc89"/>
      <w:bookmarkEnd w:id="231"/>
      <w:r>
        <w:rPr/>
        <w:t>2</w:t>
      </w:r>
      <w:r>
        <w:rPr>
          <w:rtl w:val="true"/>
        </w:rPr>
        <w:t xml:space="preserve">. </w:t>
      </w:r>
      <w:r>
        <w:rPr>
          <w:rtl w:val="true"/>
        </w:rPr>
        <w:t xml:space="preserve">بُعد مدیریتی </w:t>
      </w:r>
      <w:r>
        <w:rPr>
          <w:rtl w:val="true"/>
        </w:rPr>
        <w:t>(</w:t>
      </w:r>
      <w:r>
        <w:rPr>
          <w:rtl w:val="true"/>
        </w:rPr>
        <w:t>تحول در نوع مدیریت</w:t>
      </w:r>
      <w:r>
        <w:rPr>
          <w:rtl w:val="true"/>
        </w:rPr>
        <w:t>)</w:t>
      </w:r>
      <w:bookmarkEnd w:id="232"/>
    </w:p>
    <w:p>
      <w:pPr>
        <w:pStyle w:val="Heading6"/>
        <w:numPr>
          <w:ilvl w:val="5"/>
          <w:numId w:val="1"/>
        </w:numPr>
        <w:rPr/>
      </w:pPr>
      <w:bookmarkStart w:id="233" w:name="__RefHeading___Toc1700291_2281741623"/>
      <w:bookmarkStart w:id="234" w:name="_Toc90"/>
      <w:bookmarkEnd w:id="233"/>
      <w:r>
        <w:rPr>
          <w:rtl w:val="true"/>
        </w:rPr>
        <w:t>اشاره</w:t>
      </w:r>
      <w:bookmarkEnd w:id="2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نوع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یکی از مشکلات اساسی آب کشور، در بخش مدیریت آب است که به تحول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مدیریت صحیح آب می توان حتی بر بسیاری از مشکلات طبیعی آب هم پیروز شد</w:t>
      </w:r>
      <w:r>
        <w:rPr>
          <w:rFonts w:eastAsia="IRNazanin" w:cs="IRNazanin"/>
          <w:color w:val="111111"/>
          <w:sz w:val="28"/>
          <w:szCs w:val="28"/>
          <w:rtl w:val="true"/>
          <w:lang w:bidi="fa-IR"/>
        </w:rPr>
        <w:t>.</w:t>
      </w:r>
    </w:p>
    <w:p>
      <w:pPr>
        <w:pStyle w:val="Heading6"/>
        <w:numPr>
          <w:ilvl w:val="5"/>
          <w:numId w:val="1"/>
        </w:numPr>
        <w:rPr/>
      </w:pPr>
      <w:bookmarkStart w:id="235" w:name="__RefHeading___Toc1700293_2281741623"/>
      <w:bookmarkStart w:id="236" w:name="_Toc91"/>
      <w:bookmarkEnd w:id="235"/>
      <w:r>
        <w:rPr>
          <w:rtl w:val="true"/>
        </w:rPr>
        <w:t>الف</w:t>
      </w:r>
      <w:r>
        <w:rPr>
          <w:rtl w:val="true"/>
        </w:rPr>
        <w:t xml:space="preserve">) </w:t>
      </w:r>
      <w:r>
        <w:rPr>
          <w:rtl w:val="true"/>
        </w:rPr>
        <w:t>دگرگونی در شیوه بهره برداری و مصرف آب</w:t>
      </w:r>
      <w:bookmarkEnd w:id="236"/>
    </w:p>
    <w:p>
      <w:pPr>
        <w:pStyle w:val="BookText"/>
        <w:rPr/>
      </w:pPr>
      <w:r>
        <w:rPr>
          <w:rFonts w:ascii="IRNazanin" w:hAnsi="IRNazanin" w:eastAsia="IRNazanin"/>
          <w:color w:val="111111"/>
          <w:sz w:val="28"/>
          <w:sz w:val="28"/>
          <w:szCs w:val="28"/>
          <w:rtl w:val="true"/>
          <w:lang w:bidi="fa-IR"/>
        </w:rPr>
        <w:t>شیوه بهره برداری کنونی از آب، چه در بخش مصرف خانگی و چه در بخش کشاورزی و صنعت،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 بهره برداری از آب را باید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بخش مصرف شهری و خانگی، برای بهره برداری صحیح از آب های بهداشتی و تصفیه شده، می توان سیستم توزیع آب نوشیدنی را از آب مصرف بهداشتی، مانند شست وشو و حمام کردن جدا کرد؛ یعنی از دو شبکه توزیع آب، یکی برای آشامیدن و دیگری برای مصرف بهداشتی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مصرف بهداشتی نیز با نوآوری ها و ایجاد تغییر در وسایل و تجهیزات به کار گرفته شده در تأسیسات آب، صرفه جویی ویژه ای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بخش کشاورزی برای پیش گیری از اتلاف آب و بالابردن آبیاری می توان از روش های بهینه آبیاری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ایجاد نهرهای بتونی و سنگی و ایجاد پوشش روی آنها و لای روبی، می توان از تبخیر و اتلاف آب جلوگیری کرد یا با بهره گیری از روش های آبیاری تحت فشار، قطره ای، بارانی و یکپارچه کردن آبیاری به ویژه در مناطق خشک، اتلاف آب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bookmarkStart w:id="237" w:name="pg3889_45809"/>
    </w:p>
    <w:p>
      <w:pPr>
        <w:pStyle w:val="BookText"/>
        <w:rPr/>
      </w:pPr>
      <w:bookmarkEnd w:id="237"/>
      <w:r>
        <w:rPr>
          <w:rFonts w:ascii="IRNazanin" w:hAnsi="IRNazanin" w:eastAsia="IRNazanin"/>
          <w:color w:val="111111"/>
          <w:sz w:val="28"/>
          <w:sz w:val="28"/>
          <w:szCs w:val="28"/>
          <w:rtl w:val="true"/>
          <w:lang w:bidi="fa-IR"/>
        </w:rPr>
        <w:t>صنعت نیز می توان با تأسیس برج های خنک کننده آب، گرمای ایجادشده توسط صنایع را از آب گرفت و دوباره و چندباره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به کارگیری این روش ها در بخش های مختلف، نیازمند هزینه و تسهیلات فراوان است، ولی اگر محدودیت منابع آبی کشور را باور داریم، پیش از اینکه به بحران آب برسیم، باید اقدامات پیش گیرانه را به کار گیریم و با دادن وام های کم بهره در هر سه بخش، مصرف کنندگان را به استفاده از روش ها و سیستم های بهینه بهره برداری از آب تشویق کنیم</w:t>
      </w:r>
      <w:r>
        <w:rPr>
          <w:rFonts w:eastAsia="IRNazanin" w:cs="IRNazanin"/>
          <w:color w:val="111111"/>
          <w:sz w:val="28"/>
          <w:szCs w:val="28"/>
          <w:rtl w:val="true"/>
          <w:lang w:bidi="fa-IR"/>
        </w:rPr>
        <w:t>.</w:t>
      </w:r>
    </w:p>
    <w:p>
      <w:pPr>
        <w:pStyle w:val="Heading6"/>
        <w:numPr>
          <w:ilvl w:val="5"/>
          <w:numId w:val="1"/>
        </w:numPr>
        <w:rPr/>
      </w:pPr>
      <w:bookmarkStart w:id="238" w:name="__RefHeading___Toc1700295_2281741623"/>
      <w:bookmarkStart w:id="239" w:name="_Toc92"/>
      <w:bookmarkEnd w:id="238"/>
      <w:r>
        <w:rPr>
          <w:rtl w:val="true"/>
        </w:rPr>
        <w:t>ب</w:t>
      </w:r>
      <w:r>
        <w:rPr>
          <w:rtl w:val="true"/>
        </w:rPr>
        <w:t xml:space="preserve">) </w:t>
      </w:r>
      <w:r>
        <w:rPr>
          <w:rtl w:val="true"/>
        </w:rPr>
        <w:t>مقابله با آلودگی آب</w:t>
      </w:r>
      <w:bookmarkEnd w:id="239"/>
    </w:p>
    <w:p>
      <w:pPr>
        <w:pStyle w:val="BookText"/>
        <w:rPr/>
      </w:pPr>
      <w:r>
        <w:rPr>
          <w:rFonts w:ascii="IRNazanin" w:hAnsi="IRNazanin" w:eastAsia="IRNazanin"/>
          <w:color w:val="111111"/>
          <w:sz w:val="28"/>
          <w:sz w:val="28"/>
          <w:szCs w:val="28"/>
          <w:rtl w:val="true"/>
          <w:lang w:bidi="fa-IR"/>
        </w:rPr>
        <w:t>افزون بر پیش گیری از اتلاف آب، باید برای مقابله با آلودگی منابع آب و حفظ کیفیت آب نیز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فن آوری های پیشرفته می توان بسیاری از آب ها را که کاربردی عالی داشته اند، برای رفع نیازهای کم اهمیت تر از نظر کیفی به کار برد یا با اقدام هایی مانند اجرای طرح های جمع آوری و تصفیه فاضلاب های خانگی و صنعتی و ایجاد شبکه های فاضلاب مناسب و کم هزینه در روستاها، مهار آلودگی ناشی از سموم کشاورزی، انباشتن و دفع بهداشتی و اصولی زباله های شهری و صنعتی یا بازیافت زباله ها و ایجاد کارخانه های تولید کود زباله، تا حد امکان از آلودگی آب جلوگیری کرد</w:t>
      </w:r>
      <w:r>
        <w:rPr>
          <w:rFonts w:eastAsia="IRNazanin" w:cs="IRNazanin"/>
          <w:color w:val="111111"/>
          <w:sz w:val="28"/>
          <w:szCs w:val="28"/>
          <w:rtl w:val="true"/>
          <w:lang w:bidi="fa-IR"/>
        </w:rPr>
        <w:t>.</w:t>
      </w:r>
    </w:p>
    <w:p>
      <w:pPr>
        <w:pStyle w:val="Heading6"/>
        <w:numPr>
          <w:ilvl w:val="5"/>
          <w:numId w:val="1"/>
        </w:numPr>
        <w:rPr/>
      </w:pPr>
      <w:bookmarkStart w:id="240" w:name="__RefHeading___Toc1700297_2281741623"/>
      <w:bookmarkStart w:id="241" w:name="_Toc93"/>
      <w:bookmarkEnd w:id="240"/>
      <w:r>
        <w:rPr>
          <w:rtl w:val="true"/>
        </w:rPr>
        <w:t>ج</w:t>
      </w:r>
      <w:r>
        <w:rPr>
          <w:rtl w:val="true"/>
        </w:rPr>
        <w:t xml:space="preserve">) </w:t>
      </w:r>
      <w:r>
        <w:rPr>
          <w:rtl w:val="true"/>
        </w:rPr>
        <w:t>بهره گیری از فن آوری بازیافت آب</w:t>
      </w:r>
      <w:bookmarkEnd w:id="2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شهرهای پرجمعیت کشور، بخش قابل توجهی از آب شیرین موجود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ها که به قیمت تغییر مسیر رودها، ایجاد </w:t>
      </w:r>
      <w:bookmarkStart w:id="242" w:name="pg3889_45810"/>
    </w:p>
    <w:p>
      <w:pPr>
        <w:pStyle w:val="BookText"/>
        <w:rPr/>
      </w:pPr>
      <w:bookmarkEnd w:id="242"/>
      <w:r>
        <w:rPr>
          <w:rFonts w:ascii="IRNazanin" w:hAnsi="IRNazanin" w:eastAsia="IRNazanin"/>
          <w:color w:val="111111"/>
          <w:sz w:val="28"/>
          <w:sz w:val="28"/>
          <w:szCs w:val="28"/>
          <w:rtl w:val="true"/>
          <w:lang w:bidi="fa-IR"/>
        </w:rPr>
        <w:t>سد یا تخلیه سفره های زیرزمینی به دست می آیند، به صورت پساب در پیرامون شهرها رها می شوند یا در شنزارها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 بودن منابع آب در کشور می توان از طرح های مربوط به تصفیه بازیافت پساب ها و استفاده از آنها برای کشاورزی و حتی آب شرب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تجربه سنگاپور تجربه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کشور طرح بازیافت جالب فاضلاب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 تازه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باعث شده سالیانه هزاران جهانگرد از این تأسیسات بازدید کنند و از آبی که با اشعه ماوراء بنفش ضد عفونی می شود، بنوشند و از آن به عنوان گواراترین آب نام ببرند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اجرای طرح های مهار آلودگی، نیازمند صرف هزینه های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روز افزون جمعیت در کشور و محدودیت منابع آب، لزوم این گونه طرح ها هر چه بیشتر احساس می شود و بهتر است با یک برنامه ریزی منظم و مستمر بدان پرداخته شود</w:t>
      </w:r>
      <w:r>
        <w:rPr>
          <w:rFonts w:eastAsia="IRNazanin" w:cs="IRNazanin"/>
          <w:color w:val="111111"/>
          <w:sz w:val="28"/>
          <w:szCs w:val="28"/>
          <w:rtl w:val="true"/>
          <w:lang w:bidi="fa-IR"/>
        </w:rPr>
        <w:t>.</w:t>
      </w:r>
    </w:p>
    <w:p>
      <w:pPr>
        <w:pStyle w:val="Heading6"/>
        <w:numPr>
          <w:ilvl w:val="5"/>
          <w:numId w:val="1"/>
        </w:numPr>
        <w:rPr/>
      </w:pPr>
      <w:bookmarkStart w:id="243" w:name="__RefHeading___Toc1700299_2281741623"/>
      <w:bookmarkStart w:id="244" w:name="_Toc94"/>
      <w:bookmarkEnd w:id="243"/>
      <w:r>
        <w:rPr>
          <w:rtl w:val="true"/>
        </w:rPr>
        <w:t>د</w:t>
      </w:r>
      <w:r>
        <w:rPr>
          <w:rtl w:val="true"/>
        </w:rPr>
        <w:t xml:space="preserve">) </w:t>
      </w:r>
      <w:r>
        <w:rPr>
          <w:rtl w:val="true"/>
        </w:rPr>
        <w:t>مقابله با هرز آب های طبیعی</w:t>
      </w:r>
      <w:bookmarkEnd w:id="244"/>
    </w:p>
    <w:p>
      <w:pPr>
        <w:pStyle w:val="BookText"/>
        <w:rPr/>
      </w:pPr>
      <w:r>
        <w:rPr>
          <w:rFonts w:ascii="IRNazanin" w:hAnsi="IRNazanin" w:eastAsia="IRNazanin"/>
          <w:color w:val="111111"/>
          <w:sz w:val="28"/>
          <w:sz w:val="28"/>
          <w:szCs w:val="28"/>
          <w:rtl w:val="true"/>
          <w:lang w:bidi="fa-IR"/>
        </w:rPr>
        <w:t>در حال حاضر، بخش عظیمی از بارش باران به علت نبودن امکانات لازم تلف می شود یا پس از عبور از شوره زارها، شور و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اقداماتی مانند آبخیزداری، احداث سد و بند در کوهستان، ایجاد سدّهای انحرافی و تغذیه مصنوعی سفره های آب زیرزمینی در دشت می توان از هدر رفتن آب ها جلوگیری کرد</w:t>
      </w:r>
      <w:r>
        <w:rPr>
          <w:rFonts w:eastAsia="IRNazanin" w:cs="IRNazanin"/>
          <w:color w:val="111111"/>
          <w:sz w:val="28"/>
          <w:szCs w:val="28"/>
          <w:rtl w:val="true"/>
          <w:lang w:bidi="fa-IR"/>
        </w:rPr>
        <w:t>.</w:t>
      </w:r>
    </w:p>
    <w:p>
      <w:pPr>
        <w:pStyle w:val="Heading6"/>
        <w:numPr>
          <w:ilvl w:val="5"/>
          <w:numId w:val="1"/>
        </w:numPr>
        <w:rPr/>
      </w:pPr>
      <w:bookmarkStart w:id="245" w:name="__RefHeading___Toc1700301_2281741623"/>
      <w:bookmarkStart w:id="246" w:name="_Toc95"/>
      <w:bookmarkEnd w:id="245"/>
      <w:r>
        <w:rPr>
          <w:rtl w:val="true"/>
        </w:rPr>
        <w:t>ه</w:t>
      </w:r>
      <w:r>
        <w:rPr>
          <w:rtl w:val="true"/>
        </w:rPr>
        <w:t xml:space="preserve">-) </w:t>
      </w:r>
      <w:r>
        <w:rPr>
          <w:rtl w:val="true"/>
        </w:rPr>
        <w:t>یکپارچه کردن مدیریت آب</w:t>
      </w:r>
      <w:bookmarkEnd w:id="2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مدیریت آب کشور یکپارچه نیست و سازمان مشخصی مسئولیت حفاظت، اکتشاف و بهره برداری آن را بر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bookmarkStart w:id="247" w:name="pg3889_45811"/>
    </w:p>
    <w:p>
      <w:pPr>
        <w:pStyle w:val="BookText"/>
        <w:rPr/>
      </w:pPr>
      <w:bookmarkEnd w:id="247"/>
      <w:r>
        <w:rPr>
          <w:rFonts w:ascii="IRNazanin" w:hAnsi="IRNazanin" w:eastAsia="IRNazanin"/>
          <w:color w:val="111111"/>
          <w:sz w:val="28"/>
          <w:sz w:val="28"/>
          <w:szCs w:val="28"/>
          <w:rtl w:val="true"/>
          <w:lang w:bidi="fa-IR"/>
        </w:rPr>
        <w:t xml:space="preserve">نظارت آب را با بحران روبه رو می کند،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درست، نیازمند سیستم های اداری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مؤثر و پذیرش راهکارهای مدیریت یکپارچه منابع آب است که دارای مراحل شفاف و مشارکتی هست و منطبق بر نیازهای انسانی و اکولوژیکی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بی گمان، در چنین صورتی، آب، این مایه حیاتی محیط زیست، تحت حفاظت و کنترل مسئولانه قرار خواهد گرفت و از هرگونه دخل و تصرف بیجا و بهره برداری های غیر مجاز در آن و نیز آلودگی اش، تا حدود زیادی جلوگیری خواهد شد و وضعیت فعلی آب ها بهبود خواهد یافت</w:t>
      </w:r>
      <w:r>
        <w:rPr>
          <w:rFonts w:eastAsia="IRNazanin" w:cs="IRNazanin"/>
          <w:color w:val="111111"/>
          <w:sz w:val="28"/>
          <w:szCs w:val="28"/>
          <w:rtl w:val="true"/>
          <w:lang w:bidi="fa-IR"/>
        </w:rPr>
        <w:t>.</w:t>
      </w:r>
    </w:p>
    <w:p>
      <w:pPr>
        <w:pStyle w:val="Heading4"/>
        <w:numPr>
          <w:ilvl w:val="3"/>
          <w:numId w:val="1"/>
        </w:numPr>
        <w:rPr/>
      </w:pPr>
      <w:bookmarkStart w:id="248" w:name="__RefHeading___Toc1700303_2281741623"/>
      <w:bookmarkStart w:id="249" w:name="_Toc96"/>
      <w:bookmarkEnd w:id="248"/>
      <w:r>
        <w:rPr>
          <w:rtl w:val="true"/>
        </w:rPr>
        <w:t xml:space="preserve">دو </w:t>
      </w:r>
      <w:r>
        <w:rPr>
          <w:rtl w:val="true"/>
        </w:rPr>
        <w:t xml:space="preserve">- </w:t>
      </w:r>
      <w:r>
        <w:rPr>
          <w:rtl w:val="true"/>
        </w:rPr>
        <w:t>خاک</w:t>
      </w:r>
      <w:bookmarkEnd w:id="24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Style w:val="FootnoteAnchor"/>
          <w:rtl w:val="true"/>
        </w:rPr>
        <w:footnoteReference w:id="10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یکی از منابع ارزشمند حیات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تشکیل یک سانتی متر آن روی زمین، بیش از هزار سال زمان نیاز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ازاین رو، باید از آن به درستی بهره برداری کرد؛ زیرا با بهره برداری نادرست از آن، خاک فرسایش می یابد که پی آمدهای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فرسایش خاک می تواند زمین های کشاورزی را به بیابان تبدیل کند؛ راه های بیابانی را مسدود سازد؛ محصولات غذایی را کاهش دهد؛ هوای شهرها و روستاها را با گرد و غبار آلوده کند؛ شرایط را برای جاری شدن سیل فراهم کند و سدها، دریاچه ها و منابع آب را از خاک انباشته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هر سال، به دلیل فرسایش های آبی و بادی خاک و دخالت های بی رویه انسان، چرای </w:t>
      </w:r>
      <w:bookmarkStart w:id="250" w:name="pg3889_45812"/>
    </w:p>
    <w:p>
      <w:pPr>
        <w:pStyle w:val="BookText"/>
        <w:rPr/>
      </w:pPr>
      <w:bookmarkEnd w:id="250"/>
      <w:r>
        <w:rPr>
          <w:rFonts w:ascii="IRNazanin" w:hAnsi="IRNazanin" w:eastAsia="IRNazanin"/>
          <w:color w:val="111111"/>
          <w:sz w:val="28"/>
          <w:sz w:val="28"/>
          <w:szCs w:val="28"/>
          <w:rtl w:val="true"/>
          <w:lang w:bidi="fa-IR"/>
        </w:rPr>
        <w:t>بی رویه دام، بهره برداری بیش از حد از خاک، شخم زدن نامناسب و آبیاری زمین با آب های شور و برداشتن بوته ها و درختچه ها، میلیون ها تن خاک از بین می رود و بر مناطق بیابانی کشور افزوده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فرسایش آبی، سالانه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خاک را در کشور از بین می برد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اهمیت این مسئله را زمانی بهتر درک می کنیم که بدانیم بیش از نیمی از کشور را مناطق کوهستانی و بیابان های خشک فرا گرفته است و هر ساله با افزایش جمعیت، نیاز به مواد غذایی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فرموده رسول گرامی اسلام، حرمت خاک و زمین را حفظ و از آن بهتر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زمین را نگه دارید؛ زیرا زمین به منزله مادر شماست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51" w:name="__RefHeading___Toc1700305_2281741623"/>
      <w:bookmarkStart w:id="252" w:name="_Toc97"/>
      <w:bookmarkEnd w:id="251"/>
      <w:r>
        <w:rPr>
          <w:rtl w:val="true"/>
        </w:rPr>
        <w:t xml:space="preserve">سه </w:t>
      </w:r>
      <w:r>
        <w:rPr>
          <w:rtl w:val="true"/>
        </w:rPr>
        <w:t xml:space="preserve">- </w:t>
      </w:r>
      <w:r>
        <w:rPr>
          <w:rtl w:val="true"/>
        </w:rPr>
        <w:t>جنگل و مرتع</w:t>
      </w:r>
      <w:bookmarkEnd w:id="25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مرتع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و مرتع از باارزش ترین منابع ملی کشور به شمار می آید که در زندگی و اقتصاد افراد جامعه جایگاه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با تعدیل هوا، فراهم آوردن فرآورده های صنعتی، ساختمانی و پزشکی مورد نیاز و از همه مهم تر، حفظ خاک و پیش گیری از سیلاب و پی آمدهای ناشی از آن، شرایط مساعدی برای زندگی انسان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وسیعی، درختان جنگلی قطع شود، پوشش گیاهی کاهش می یابد که به کاهش بارندگی و خشک شدن خاک و گسترش مناطق بیابانی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جنگلی یک دلار چوب بدهد، می تواند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بر این باورند که با از بین رفتن هر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جنگل،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پستاندار،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پرنده،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پروانه و تعداد بی شماری حشره از بین می رود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جنگل از باارزش ترین منابع طبیعی است که با هیچ بهایی نمی توان آن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متأسفانه روند تخریب جنگل با شدت ادامه دارد، به گونه ای که سالانه چهار درصد جنگل های کشور نابود می شود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گستره تخریب جنگل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چهل سال اخیر، سی درصد جنگل های کشور کم شده است و گستره تخریب مراتع به حدّی است که از صد میلیون هکتار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نود میلیون هکتار در حال حاضر رسیده است</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رویش طبیعی سالیانه جنگل در کشور که هفت متر مکعب در هکتار است، به علت برداشت های غیرقانونی، حداکثر میانگین رویش، به سه متر مکعب در هکتار رسیده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عبارتی، سالانه میلیون ها متر مکعب از ذخیره چوب و منابع ملی کشور که به راحتی قابل تجدید نیست،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آتش سوزی های مکرر را نیز باید اضافه کرد که موجب تخریب سریع تر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ای نه چندان دور، حدود یازده تا هجده درصد خاک کشور را جنگل پوشانده بود که این رقم در حال حاضر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سال های اخیر، این امر از راه ایجاد سیلاب، خسارت های فراوانی به کشور وارد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مراتع در تنظیم نظام هیدرولوژیک، آبخیزها، جلوگیری از جریان </w:t>
      </w:r>
      <w:bookmarkStart w:id="253" w:name="pg3889_45814"/>
    </w:p>
    <w:p>
      <w:pPr>
        <w:pStyle w:val="BookText"/>
        <w:rPr/>
      </w:pPr>
      <w:bookmarkEnd w:id="253"/>
      <w:r>
        <w:rPr>
          <w:rFonts w:ascii="IRNazanin" w:hAnsi="IRNazanin" w:eastAsia="IRNazanin"/>
          <w:color w:val="111111"/>
          <w:sz w:val="28"/>
          <w:sz w:val="28"/>
          <w:szCs w:val="28"/>
          <w:rtl w:val="true"/>
          <w:lang w:bidi="fa-IR"/>
        </w:rPr>
        <w:t>سیلاب ها و همین طور تولید علوفه و در نتیجه، تولید گوشت قرمز، محصولات متفرقه دارویی، صنعتی و خوراکی اهمیت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سرعت تخریب مراتع از جنگل ها هم سریع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از سطح مراتع کشور بر اثر نابودی پوشش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ثانیه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و به مساحت کویر اضافه می شود و اقدامات انجام گرفته، به هیچ وجه کارساز نبوده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شگفت آنکه این روند تخریب، در کشوری روی می دهد که در باورهای دینی مردم، درخت و درخت کاری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رستاخیز به پا شود و نهالی در دست یکی از شما باشد، اگر می تواند آن را بکارد، باید بکارد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هرکه درختی بنشاند، خدا به اندازه میوه ای که از آن درخت می روید، پاداش برای وی ثبت می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هرکه درختی بکارد، هر بار انسان یا یکی از مخلوقات خدا از آن بخورد، برای وی صدقه ای ثبت می شود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54" w:name="__RefHeading___Toc1700307_2281741623"/>
      <w:bookmarkStart w:id="255" w:name="_Toc98"/>
      <w:bookmarkEnd w:id="254"/>
      <w:r>
        <w:rPr>
          <w:rtl w:val="true"/>
        </w:rPr>
        <w:t xml:space="preserve">چهار </w:t>
      </w:r>
      <w:r>
        <w:rPr>
          <w:rtl w:val="true"/>
        </w:rPr>
        <w:t xml:space="preserve">- </w:t>
      </w:r>
      <w:r>
        <w:rPr>
          <w:rtl w:val="true"/>
        </w:rPr>
        <w:t>سوخت و انرژی</w:t>
      </w:r>
      <w:bookmarkEnd w:id="25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انرژی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نیروی حرکت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صنعت و ماشین بر مدار انرژی می چرخد و تولید و مصرف اصولی و منطقی آن، بیانگر رشد و پیشرفت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کشور ما دارای منابع غنی انرژی به ویژه نفت و گاز است و در زمینه دیگر انرژی ها مانند انرژی آب، باد و انرژی های نو مانند انرژی خورشیدی و زمین گرمایی نیز زمینه و شرایط مطلوبی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با بالارفتن استانداردهای زندگی و سطح رفاه عمومی جامعه و افزایش تولیدات و شیوه های غلط مصرف در بخش های مختلف، از جمله مصرف خانوارهای شهری، حمل و نقل، صنعت و کشاورزی، سطح مصرف انرژی در کشور به صورت بی رویه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دولت فقط برای وارد کردن بنزین از خارج، سالانه میلیاردها ریال یارانه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پژوهشی که برای بررسی مصرف انرژی در کشور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سرانه انرژی در ایران، بالاترین نرخ سرانه دنیاست، به گونه ای که مصرف انرژی در کشورهای پرجمعیتی مانند 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اندونزی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ایران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جدول زیر، بیانگر وضعیت بهره برداری از انرژی در بخش های مختلف کشور و همین طور حامل های انرژی در بخش خانگی و تجاری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مصرف انرژی</w:t>
      </w:r>
    </w:p>
    <w:p>
      <w:pPr>
        <w:pStyle w:val="BookText"/>
        <w:rPr/>
      </w:pPr>
      <w:r>
        <w:rPr>
          <w:rFonts w:ascii="IRNazanin" w:hAnsi="IRNazanin" w:eastAsia="IRNazanin"/>
          <w:color w:val="111111"/>
          <w:sz w:val="28"/>
          <w:sz w:val="28"/>
          <w:szCs w:val="28"/>
          <w:rtl w:val="true"/>
          <w:lang w:bidi="fa-IR"/>
        </w:rPr>
        <w:t>میزان مصرف</w:t>
      </w:r>
    </w:p>
    <w:p>
      <w:pPr>
        <w:pStyle w:val="BookText"/>
        <w:rPr/>
      </w:pPr>
      <w:r>
        <w:rPr>
          <w:rFonts w:ascii="IRNazanin" w:hAnsi="IRNazanin" w:eastAsia="IRNazanin"/>
          <w:color w:val="111111"/>
          <w:sz w:val="28"/>
          <w:sz w:val="28"/>
          <w:szCs w:val="28"/>
          <w:rtl w:val="true"/>
          <w:lang w:bidi="fa-IR"/>
        </w:rPr>
        <w:t>سهم حاملهای انرژی در بخش خانگی و تجاری</w:t>
      </w:r>
    </w:p>
    <w:p>
      <w:pPr>
        <w:pStyle w:val="BookText"/>
        <w:rPr/>
      </w:pPr>
      <w:r>
        <w:rPr>
          <w:rFonts w:ascii="IRNazanin" w:hAnsi="IRNazanin" w:eastAsia="IRNazanin"/>
          <w:color w:val="111111"/>
          <w:sz w:val="28"/>
          <w:sz w:val="28"/>
          <w:szCs w:val="28"/>
          <w:rtl w:val="true"/>
          <w:lang w:bidi="fa-IR"/>
        </w:rPr>
        <w:t>میزان مصرف</w:t>
      </w:r>
    </w:p>
    <w:p>
      <w:pPr>
        <w:pStyle w:val="BookText"/>
        <w:rPr/>
      </w:pPr>
      <w:r>
        <w:rPr>
          <w:rFonts w:ascii="IRNazanin" w:hAnsi="IRNazanin" w:eastAsia="IRNazanin"/>
          <w:color w:val="111111"/>
          <w:sz w:val="28"/>
          <w:sz w:val="28"/>
          <w:szCs w:val="28"/>
          <w:rtl w:val="true"/>
          <w:lang w:bidi="fa-IR"/>
        </w:rPr>
        <w:t>خانگی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گاز سبک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حمل و نقل</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فرآورده های نفتی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صنعت</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فرآورده های نفتی</w:t>
      </w:r>
    </w:p>
    <w:p>
      <w:pPr>
        <w:pStyle w:val="BookText"/>
        <w:rPr/>
      </w:pPr>
      <w:r>
        <w:rPr>
          <w:rFonts w:ascii="IRNazanin" w:hAnsi="IRNazanin" w:eastAsia="IRNazanin"/>
          <w:color w:val="111111"/>
          <w:sz w:val="28"/>
          <w:sz w:val="28"/>
          <w:szCs w:val="28"/>
          <w:rtl w:val="true"/>
          <w:lang w:bidi="fa-IR"/>
        </w:rPr>
        <w:t>کشاورزی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برق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دیگر بخشها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جدول</w:t>
      </w:r>
      <w:r>
        <w:rPr>
          <w:rStyle w:val="FootnoteAnchor"/>
          <w:rtl w:val="true"/>
        </w:rPr>
        <w:footnoteReference w:id="115"/>
      </w:r>
      <w:r>
        <w:rPr>
          <w:rFonts w:ascii="IRNazanin" w:hAnsi="IRNazanin" w:eastAsia="IRNazanin"/>
          <w:color w:val="111111"/>
          <w:sz w:val="28"/>
          <w:sz w:val="28"/>
          <w:szCs w:val="28"/>
          <w:rtl w:val="true"/>
          <w:lang w:bidi="fa-IR"/>
        </w:rPr>
        <w:t xml:space="preserve">می بینید، بیشترین مصرف کننده انرژی در کشور، بخش مصرف خانگی و حمل و نقل است که کمترین نقش را در </w:t>
      </w:r>
      <w:bookmarkStart w:id="256" w:name="pg3889_45816"/>
    </w:p>
    <w:p>
      <w:pPr>
        <w:pStyle w:val="BookText"/>
        <w:rPr/>
      </w:pPr>
      <w:bookmarkEnd w:id="256"/>
      <w:r>
        <w:rPr>
          <w:rFonts w:ascii="IRNazanin" w:hAnsi="IRNazanin" w:eastAsia="IRNazanin"/>
          <w:color w:val="111111"/>
          <w:sz w:val="28"/>
          <w:sz w:val="28"/>
          <w:szCs w:val="28"/>
          <w:rtl w:val="true"/>
          <w:lang w:bidi="fa-IR"/>
        </w:rPr>
        <w:t>تولید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عکس کشورهای توسعه یافته است که بیشترین مصرف انرژی را در بخش صنعت دارند و از این راه، درآمد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بی رویه انرژی در کشور، سالانه افزون بر تحمیل میلیون ها دلار هزینه بر دولت و جامعه و هدر دادن آن، موجب آلودگی محیط زیست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خانواده متوسط شهری، در سال معادل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خام انرژی مصرف می کند و در همین مدت، باعث تولید و پراکنش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گاز گلخانه ای می شود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یک خانواده برای پخت وپز، سالانه دو تن گاز گلخانه ای تولید می کند،</w:t>
      </w:r>
      <w:r>
        <w:rPr>
          <w:rStyle w:val="FootnoteAnchor"/>
          <w:rtl w:val="true"/>
        </w:rPr>
        <w:footnoteReference w:id="117"/>
      </w:r>
      <w:r>
        <w:rPr>
          <w:rFonts w:ascii="IRNazanin" w:hAnsi="IRNazanin" w:eastAsia="IRNazanin"/>
          <w:color w:val="111111"/>
          <w:sz w:val="28"/>
          <w:sz w:val="28"/>
          <w:szCs w:val="28"/>
          <w:rtl w:val="true"/>
          <w:lang w:bidi="fa-IR"/>
        </w:rPr>
        <w:t>درحالی که با بهره گیری از تمام منابع انرژی و شیوه های بهینه مصرف، میزان هزینه ها و آلودگی را می توان کاهش داد</w:t>
      </w:r>
      <w:r>
        <w:rPr>
          <w:rFonts w:eastAsia="IRNazanin" w:cs="IRNazanin"/>
          <w:color w:val="111111"/>
          <w:sz w:val="28"/>
          <w:szCs w:val="28"/>
          <w:rtl w:val="true"/>
          <w:lang w:bidi="fa-IR"/>
        </w:rPr>
        <w:t>.</w:t>
      </w:r>
    </w:p>
    <w:p>
      <w:pPr>
        <w:pStyle w:val="Heading3"/>
        <w:numPr>
          <w:ilvl w:val="2"/>
          <w:numId w:val="1"/>
        </w:numPr>
        <w:rPr/>
      </w:pPr>
      <w:bookmarkStart w:id="257" w:name="__RefHeading___Toc1700309_2281741623"/>
      <w:bookmarkStart w:id="258" w:name="_Toc99"/>
      <w:bookmarkEnd w:id="257"/>
      <w:r>
        <w:rPr>
          <w:rtl w:val="true"/>
        </w:rPr>
        <w:t>ی</w:t>
      </w:r>
      <w:r>
        <w:rPr>
          <w:rtl w:val="true"/>
        </w:rPr>
        <w:t xml:space="preserve">) </w:t>
      </w:r>
      <w:r>
        <w:rPr>
          <w:rtl w:val="true"/>
        </w:rPr>
        <w:t>ضرورت به کارگیری الگوی درست مصرف</w:t>
      </w:r>
      <w:bookmarkEnd w:id="25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الگوی درست مصرف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گرفتاری های جوامع بشری از جمله ایران، رواج فرهنگ مصرف زدگی و تجمل گرایی است که در هر برهه از زمان به گونه ای نمود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در لباس اشرافی گری، ملوک الطوایفی، خان و خان سالاری و در عصر فعلی در قالب میل به فزون طلبی، تجمل گرایی و مدگرایی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که می توان آن را به بیماری قرن حاضر نیز تعبیر کرد، مانند یک خوره یا موریانه ضمن تلف کردن عمر و وقت و ثروت های جوامع، سبب ایجاد مفاسد و انحراف های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خشکاندن ریشه فضایل اخلاقی و انسانی، ترویج فرهنگ های پست مانند </w:t>
      </w:r>
    </w:p>
    <w:p>
      <w:pPr>
        <w:pStyle w:val="BookText"/>
        <w:rPr/>
      </w:pPr>
      <w:r>
        <w:rPr>
          <w:rFonts w:ascii="IRNazanin" w:hAnsi="IRNazanin" w:eastAsia="IRNazanin"/>
          <w:color w:val="111111"/>
          <w:sz w:val="28"/>
          <w:sz w:val="28"/>
          <w:szCs w:val="28"/>
          <w:rtl w:val="true"/>
          <w:lang w:bidi="fa-IR"/>
        </w:rPr>
        <w:t>رشوه خواری، اختلاس، رباخواری، دزدی و فساد و فحشا و هزاران مفسده دیگر از ثمره های این علف هرز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 شدن ثروت و در پی آن تجمل گرایی در زندگی، تهدیدها و پی آمدهای منفی بسیاری دارد که مهم ترین هدف آن، خدشه دار کردن عدل و برابری و در نهایت،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مهم ترین هدف ادیان توحیدی و بعثت انبیای الهی و سفارش های حکیمانه آنان و حتی فرقه های غیر توحیدی، تحقق اهدافی همچون عدل و برابری و رفع هرگونه تبعیض و در نتیجه، هموار کردن مسیر دست یابی انسان به ارزش های والای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اصلی تجمل گرایی، باارزش شدن ثروت و منشأ باارزش شدن ثروت نیز نابرابری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مسئله اینجا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تبدیل شدن ثروت به ارزش؛ پی آمدهای تبدیل شدن ثروت به ارزش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 نشان می دهد که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افزایش نابرابری و گسترش فقر در جامعه شدت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 هایی در زمینه های مختلف انجام گرفت که برخی از آنها به تشدید نابرابری ها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شانزده سال،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جامعه، حدود شصت برابر شده و در مقابل، حقوق کارمندان، افزایشی در حدود پنج تا ده برابر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سبب شد قدرت خرید مردم کاهش و فقر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این است که چرا نابرابری افزایش یافته است؟ بر اساس نوعی از طبقه بندی های عنوان شده، نابرابری را می توان به دو دسته تقسیم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 بین فقیر و ثروتمند در شرایطی به چشم می خورد که وضعیت بیشتر افراد جامعه از نظر اقتصادی بهتر می شود و وضع اقتصادی هر دو طبقه بهبود می یابد، ولی تفاوت بین آنها برای قشر پایین تحمل نکردنی است و افراد ناراضی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 بین فقیر و غنی در شرایطی است که از نظر اقتصادی، وضعیت آنها سیر نزولی دارد و وضع همگان، بدتر خواهد شد که در این صورت، فقر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این خطر جامعه ما را روز به روز بیشتر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گسترش نابرابری در جامعه، دولت نیز به اقداماتی دست زد که سبب ایجاد نیازهای متنوع و تشدید احساس فزون طلبی در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افزایش واردات کالاهای لوکس خارجی و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مناطق آزاد مانند منطقه کیش و گسترش تبلیغات کالاهای تجملی در سطح شهر و رسانه ها، تأسیس دانشگاه آزاد و مدارس غیرانتفاعی، ایجاد ویدئوکلوپ ها و ده ها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بیشتر با هدف سهولت کار رانت خواران اقتصادی و سیاسی سبب سرازیر شدن پول های هنگفتی به جیبب مافیاهای اقتصادی شده است که در سرعت بخشیدن به ایجاد این معضل و بیماری،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مواردی از آنها را به شرح زیر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بمباران تبلیغاتی کالاها که از در و دیوار شهر گرفته تا روی متروها و حتی بلیت شرکت واحد، مردم را یک لحظه هم به حال خود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تجمل گرایی و ایجاد نیاز در مردم، از راه پخش سریال 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روزنامه های ژورنالیستی و همچنین گسترش روزافزون ماهواره ها،</w:t>
      </w:r>
    </w:p>
    <w:p>
      <w:pPr>
        <w:pStyle w:val="BookText"/>
        <w:rPr/>
      </w:pPr>
      <w:r>
        <w:rPr>
          <w:rFonts w:ascii="IRNazanin" w:hAnsi="IRNazanin" w:eastAsia="IRNazanin"/>
          <w:color w:val="111111"/>
          <w:sz w:val="28"/>
          <w:sz w:val="28"/>
          <w:szCs w:val="28"/>
          <w:rtl w:val="true"/>
          <w:lang w:bidi="fa-IR"/>
        </w:rPr>
        <w:t>در این امر دخالت بسیار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هیچ سیاست مدار متعهد و مردم دوستی در دنیا اجازه نخواهد داد که نیازها بیشتر از درآمد افراد تحریک کند و تبلیغات را در حد ظرفیت مردم کنترل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رسالت های صداوسیما می کوشد توجه دادن مردم به فرهنگ اصیل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گسترش ماهواره و تهاجم فرهنگی، صدا و سیما تمام سعی خود را که رغبت و تمایل مردم را به این رسانه های تحمیلی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ابعاد وسیع و بیشتر کمّی، به تولید برنامه ها و سریال های تلویزیونی پرداخته که درست در جهت اهداف متولیان ماهواره ها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تبلیغ، رواج همان ارزش های مبتذل، تجملی و مصرفی غربی است، آن هم به هزینه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قسطی، برای خرید کالاهایی که بیشترشان لوکس و غیرضروری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 قسطی، انسان همیشه برای مصرف های حال و گذشته اش باید آینده اش را پیش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افراد همیشه از عمرشان کم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فروشی، یعنی فروش عمر برای تأمین نیازهایی که بر آدمی تحمیل شده است، بدون آنکه به او قدرت خرید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مواقع این نیازها کاذب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نیاز و اعتیاد انسان به مصرف از یک سو و دست تنگی مالی او سبب شده است سال های عمر خود را پیش فروش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طنز زیر مطالب عنوان شده را ملموس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خانمی از شوهر خود، یک عدد جوراب شیشه ای طلب کرد و مرد که از توقع پایین همسر خود خوش حال شده بود، بلافاصله آن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زن </w:t>
      </w:r>
    </w:p>
    <w:p>
      <w:pPr>
        <w:pStyle w:val="BookText"/>
        <w:rPr/>
      </w:pPr>
      <w:r>
        <w:rPr>
          <w:rFonts w:ascii="IRNazanin" w:hAnsi="IRNazanin" w:eastAsia="IRNazanin"/>
          <w:color w:val="111111"/>
          <w:sz w:val="28"/>
          <w:sz w:val="28"/>
          <w:szCs w:val="28"/>
          <w:rtl w:val="true"/>
          <w:lang w:bidi="fa-IR"/>
        </w:rPr>
        <w:t>به شوهر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آیا این جوراب شیشه ای با این کفش به هم می آید؟ مرد پاسخ داد نه و باید کفشی مناسب با آن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زن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دامن هم اگر تهیه کنم، جوراب و کفش با آن یکدست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روال ادامه داشت و کم کم، لباس، رنگ مو، ماشین و خانه هم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روزی به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آیا این ظاهر من با قیافه تو جور درمی آید بهتر است از هم جدا شویم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تجاری مدرن و بزرگ و فروشگاه های زنجیره ای مانند شهروند یا رفاه که به تقلید از کشورهای در حال توسعه یا توسعه یافته ایجاد شده، ولی متأسفانه بر عکس آن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پیداست که نیاز، یک پدیده اجتماعی و موضوعی انکارناپذیر است، ولی منشأ آن، محل بحث و مناقشه بین صاحب نظران مختلف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نیاز را نوعی کمبود ملموس از امکانات مادی و فیزیکی زندگی می دانند و برخی دیگر، با نوعی رویکرد فرهنگی، نیاز را احساس کمبود تلقی می کنند؛ احساسی که ممکن است از باورهای فرهنگی، ارتباطات، رابطه با دیگران، مقایسه خود با آنها یا تبلیغات ریشه گرفته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به جریان مصرف گرایی دامن می زند، بیش از آنکه محصول نیازی واقعی و ملموس باشد، نوعی احساس کمبود یا نیاز ذهنی و غیرواقعی است که از اشاعه و تبلیغ فراگیر ارزش های سرمایه داری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های سرمایه داری که هدف کسب سود را دنبال </w:t>
      </w:r>
    </w:p>
    <w:p>
      <w:pPr>
        <w:pStyle w:val="BookText"/>
        <w:rPr/>
      </w:pPr>
      <w:r>
        <w:rPr>
          <w:rFonts w:ascii="IRNazanin" w:hAnsi="IRNazanin" w:eastAsia="IRNazanin"/>
          <w:color w:val="111111"/>
          <w:sz w:val="28"/>
          <w:sz w:val="28"/>
          <w:szCs w:val="28"/>
          <w:rtl w:val="true"/>
          <w:lang w:bidi="fa-IR"/>
        </w:rPr>
        <w:t>می کنند، جریانی از نیازآفرینی شکل می گیرد که امکان تعالی نیازهای انسانی را سلب و پیوسته او را در گرداب نیازهای سیری ناپذیر زیستی و مادی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شاخص توسعه فردی و اجتماعی، مصرفِ بیشتر است و میزان پیشرفت جامعه و رشد افراد را با مقدار کالاهای مادی مصرف شده اندازه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روابط بین فردی، مصرفِ بیشتر نشانه تفاخر و تشخص اجتماعی است و تکریم و احترام افراد با مقدار و نوع کالاهای مصرفی آنها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چنین نظام هایی منزلت انسان ها نیز بر مبنای نیازهای مادی آنها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یا مصرف زدگی شکل غالب رفتار در نظام هایی مبتنی بر ارزش های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جوامع در حال توسعه ای چون ایران، این الگوی رفتاری، تقلید و به عنوان ارزشی اجتماعی پذیرفته می شود، پی آمدهای فرهنگی، اجتماعی و اقتصادی زیان باری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هدر دادن منابع محدود، تشدید احساس محروم ماندن و شکاف و فاصله طبقاتی، بی توجهی به ارزش های فرهنگی و اجتماعی چون قناعت، از بین بردن روحیه سرمایه گذاری و کار و تلاش و تشویق راحت طلبی و تن پروری، دنباله روی و تقلید، بخشی از آشکارترین آثار مصرف زدگی در سطح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 در سطح کلان اجتماعی نیز آثار مخرّب بسیاری به دنبال دارد که وابستگی و توسعه نیافتگی از مهم ترین آنهاست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بر تدوین و تعیین الگوی درست مصرف، به عنوان یکی از آرمان های اجتماعی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متأسفانه در نزدیک به سه دهه ای که از پیروزی انقلاب اسلامی می گذرد، کمتر در جهت تدوین و تنظیم چنین الگویی گام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سازوکار چندوجهی فرهنگی، اجتماعی و اقتصادی الگوی مصرف را در نظر نگرفته ایم، گاه تکلیفی که در این باره بر عهده دستگاهی گذاشته شده، چون فراتر از توان بوده، به مرور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پس از نزدیک به سه دهه، نگاهی علمی و چندوجهی به الگوی مصرف داشته باشیم و جمعی از استادان، پژوهشگران و نخبگان حوزه های مختلف را برای تدوین الگوی درست مصرف گرد هم آوریم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ضرورت تنظیم الگوی درست مصرف را برای یک جامعه، از چند جهت می توان بررسی کرد که برخی از جنبه های آن را در اینجا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جامعه به گونه ای باشد که افراد را به سمت مصرف هرچه بیشتر بکشاند، بخش زیادی از منابع درآمد جامعه به مصرف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وضعی، از سطح پس انداز کل کاسته می شود و زمینه لازم برای سرمایه گذاری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کاهش تولید و فقر اجتماعی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اقتصادی نیز موجب فقر فرهنگی و انحطاط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مجموع بر آسیب پذیری جامعه در برابر قدرت های سلطه گر می افزاید و استقلال سیاسی کشور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رفع نیازهای رو به افزایش آن جامعه از راه واردات انجام شود، تأمین ارز مورد نیاز برای خرید از بازار جهانی و شرکت های چندملیتی، روند وابستگی را تشدید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جامعه ای، فراوانی مطلق وجود ندارد و عوامل تولید با محدودیت و کمیابی نسبی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حاکم بر جامعه می تواند به تخصیص بهینه منابع و شیوه به کارگیری عوامل تولید کمک کند، به گونه ای که نیازهای ضروری و اساسی را در برگیرد و با اولویت بندی و تشخیص میزان اهمیت هر یک، زمینه لازم را برای استفاده منطقی از امکانات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توان مندی های جامعه در هر مقطع زمانی محدودیت های خاص خود را دارد و میزان نیاز، به سبب رشد جمعیت، همواره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افزایش تولید را می طلبد که در صورت تحقق نیافتن آن، تولید ناچیز کالاها و خدمات را باید بین جمعیتی زیاد تقسیم کرد که جز افزایش فقر نتیجه ای در 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که درآمدهای نفتی در دسترس باشد، الگوی مصرف باید اقتصاد جامعه را به سمتی هدایت کند که هنگام قطع این درآمدها، بتوان اقتصاد جامعه را به خوبی اداره کرد یا در حالتی که میزان این درآمد به سطح پایینی برسد، الگوی مصرف باید به گونه ای باشد که جامعه به سرنوشت کشورهایی چون آرژانتین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در حدود پنجاه میلیون نفر، پنجاه میلیارد دلار بدهی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میزان وام دریافتی برای تأمین نیازهای یک جمعیت رو به رشد، هر اندازه کم باشد، به اندازه از دست دادن استقلال کشور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هنگام کمبود ارز، بلکه هنگام فراوانی آن نیز باید به الگوی مصرف توجه کرد؛ زیرا همان گونه که کمبود ارز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 سطح اشتغال جامعه اثرگذار باشد، فراوانی آن نیز می تواند رونق کاذب و مقطعی فعالیت های اقتصادی و چندشغلی هایی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یک اقتصاد وابسته به درآمدهای نفت، کمبود ارز سبب کاهش تولیدات و در نتیجه، تورم می شود و فراوانی آن، همراه رفع نیازهای مصرفی از راه واردات، تراز پرداخت های کشور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اقتصادی را نیز تشدید و استقلال سیاسی کشور را تهدید می کند</w:t>
      </w:r>
      <w:r>
        <w:rPr>
          <w:rFonts w:eastAsia="IRNazanin" w:cs="IRNazanin"/>
          <w:color w:val="111111"/>
          <w:sz w:val="28"/>
          <w:szCs w:val="28"/>
          <w:rtl w:val="true"/>
          <w:lang w:bidi="fa-IR"/>
        </w:rPr>
        <w:t>.</w:t>
      </w:r>
      <w:r>
        <w:rPr>
          <w:rStyle w:val="FootnoteAnchor"/>
          <w:rtl w:val="true"/>
        </w:rPr>
        <w:footnoteReference w:id="120"/>
      </w:r>
      <w:bookmarkStart w:id="259" w:name="pg3889_45825"/>
    </w:p>
    <w:p>
      <w:pPr>
        <w:pStyle w:val="Heading2"/>
        <w:numPr>
          <w:ilvl w:val="1"/>
          <w:numId w:val="1"/>
        </w:numPr>
        <w:rPr/>
      </w:pPr>
      <w:bookmarkStart w:id="260" w:name="__RefHeading___Toc1700311_2281741623"/>
      <w:bookmarkStart w:id="261" w:name="_Toc100"/>
      <w:bookmarkEnd w:id="259"/>
      <w:bookmarkEnd w:id="260"/>
      <w:r>
        <w:rPr>
          <w:rtl w:val="true"/>
        </w:rPr>
        <w:t>کتاب نامه</w:t>
      </w:r>
      <w:bookmarkEnd w:id="261"/>
    </w:p>
    <w:p>
      <w:pPr>
        <w:pStyle w:val="Heading3"/>
        <w:numPr>
          <w:ilvl w:val="2"/>
          <w:numId w:val="1"/>
        </w:numPr>
        <w:rPr/>
      </w:pPr>
      <w:bookmarkStart w:id="262" w:name="__RefHeading___Toc1700313_2281741623"/>
      <w:bookmarkStart w:id="263" w:name="_Toc101"/>
      <w:bookmarkEnd w:id="262"/>
      <w:r>
        <w:rPr>
          <w:rtl w:val="true"/>
        </w:rPr>
        <w:t>الف</w:t>
      </w:r>
      <w:r>
        <w:rPr>
          <w:rtl w:val="true"/>
        </w:rPr>
        <w:t xml:space="preserve">) </w:t>
      </w:r>
      <w:r>
        <w:rPr>
          <w:rtl w:val="true"/>
        </w:rPr>
        <w:t>کتاب</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آسایش، حسین، اقتصاد روستایی، تهران، پیام نور،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مرتضی، توسعه و مبانی تمدن غرب، تهران، انتشارات حفظ و نشر آثار دفاع مقدس وزارت جهاد سازندگی،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بافکار، حسین، روح جاری طبیعت، مرکز پژوهش‌های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بهره‌وری در اسلام، قم، مرکز پژوهش‌های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متن مجموعه ورام،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 الحکم و دررالکلم،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حسن، وسائل الشیعه، مطبعه الاسلامیه، چاپ ششم،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ابومحمد،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قم، انتشارات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الحیاه، تهران، دفتر نشر فرهنگ اسلامی،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خلیلیان، محمدجمال، الگوی مصرف در اسلام، قم، مرکز پژوهش‌های اسلامی صدا و سیما،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همکاری حوزه و دانشگاه، درآمدی بر اقتصاد اسلامی، سلمان فارسی،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رزاقی، ابراهیم، الگوی مصرف و تهاجم فرهنگی، تهران، انتشارات چاپ پخش،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زارعی، پرویز، بازاریابی و مدیریت بازار، تهران، انتشارات دانشکده علوم ارتباطات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ساعتچی، محمود، روان‌شناسی بهره‌وری، تهران، نشر ویرایش،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اشعث سجستانی، ابی‌داوود، سنن ابی‌داوود، بیروت، دارالجنان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محمدحسین، استراتژی فرهنگ توسعه، پیش‌نیاز استراتژی توسعه اقتصادی، سلسله مقالات سمینار فرهنگ و توسعه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علی، پدر و مادر، ما متهمیم، بی‌جا، بی‌تا،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 تهران، امیرکبیر،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محمود، منابع و مسائل آب ایران، تهران، پیام نور،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مکارم‌الاخلاق، تهران، الاعلمی،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عبدالعلی، نور الثقلین، قم، المطبعه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محمدتقی، طب الرضا و طب الصادق،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خلخالی، قم، رئوف،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حسین، مدارهای توسعه‌نیافتگی در اقتصاد ایران، تهران، نشر نی،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 اریک، به نام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تبریزی، انتشارات مروارید،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جزم‌اندیشی مسیحی و جستارهایی در مذهب،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گودرزی، تهران، انتشارات مروارید،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فیض‌الاسلام، علی‌نقی، نهج‌البلاغه، تهران، فقیه،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کاسترو، ژوزوئه دوکالترو، ژئو پلتیک گرسنگی، انسان گرسنه،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جزنی، تهران، چاپ امیرکبیر،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دیوید، اقتصادشناسی توسعه‌نیافتگی،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آزاد،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فروع الکافی، بیروت، دار الاضواء،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 تارو، رویارویی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کیاوند،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لیوپچی، آئور، جهان در آستانه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اسدی، تهران، سازمان انتشارات آموزش انقلاب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کنزالعمال، بیروت،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حلیه المتقین، قم، انتشارات هجرت،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و سخنرانی‌های دومین کنگره ملی بهره‌وری در ایران، تهران، نشر بصیر،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264" w:name="pg3889_45828"/>
    </w:p>
    <w:p>
      <w:pPr>
        <w:pStyle w:val="BookText"/>
        <w:rPr/>
      </w:pPr>
      <w:bookmarkEnd w:id="264"/>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بابویه، ابوجعفر، من لا یحضره الفقیه، تهران، 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شیخی، قم، دارالحدیث،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سیدمهدی، پژوهشی در اسراف یا آفت سرمایه‌ها، قم،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نصیرالدین، طب و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رساله ذهبیه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مطبوعاتی معراجی، چاپ پنجم،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نوریان، مجید، فرهنگ مصرف در اسلام و غرب، قم، 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مصرف در اسلام و غرب، قم، 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انتشارات جاویدان،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ولفگانگ، زاکس، نگاهی نو به مفاهیم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فرهی و وحید بزرگی،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چارلز، عصر تضاد و تناقض،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 نشر رسا،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ضیاء‌الدین، تورم جهانی، بی‌جا، بی‌تا، بی‌نا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700315_2281741623"/>
      <w:bookmarkStart w:id="266" w:name="_Toc102"/>
      <w:bookmarkEnd w:id="265"/>
      <w:r>
        <w:rPr>
          <w:rtl w:val="true"/>
        </w:rPr>
        <w:t>ب</w:t>
      </w:r>
      <w:r>
        <w:rPr>
          <w:rtl w:val="true"/>
        </w:rPr>
        <w:t xml:space="preserve">) </w:t>
      </w:r>
      <w:r>
        <w:rPr>
          <w:rtl w:val="true"/>
        </w:rPr>
        <w:t>نشریه</w:t>
      </w:r>
      <w:bookmarkStart w:id="267" w:name="pg3889_45829"/>
      <w:bookmarkEnd w:id="266"/>
    </w:p>
    <w:p>
      <w:pPr>
        <w:pStyle w:val="BookText"/>
        <w:rPr/>
      </w:pPr>
      <w:bookmarkEnd w:id="26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پیشنهاداتی در زمینه الگوی مصرف مناسب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1/4/1373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الگوی مصرف مناسب برای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13/1/1373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جنگل و مرتع، سازمان جنگل‌ها و مراتع کشور،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برنامه‌ریزی صنعت اصفهان،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شماره پنجم، سال دوم، بهمن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صبح، سال دوم،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 یدالله، مجله نامه مفید،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آب و فاضلاب، 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9/5/1375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28/8/1375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3/4/1376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21082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lang w:bidi="fa-IR"/>
        </w:rPr>
        <w:t>23/3/1384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3"/>
        <w:numPr>
          <w:ilvl w:val="2"/>
          <w:numId w:val="1"/>
        </w:numPr>
        <w:rPr/>
      </w:pPr>
      <w:bookmarkStart w:id="268" w:name="__RefHeading___Toc1700317_2281741623"/>
      <w:bookmarkStart w:id="269" w:name="_Toc103"/>
      <w:bookmarkEnd w:id="268"/>
      <w:r>
        <w:rPr>
          <w:rtl w:val="true"/>
        </w:rPr>
        <w:t>ج</w:t>
      </w:r>
      <w:r>
        <w:rPr>
          <w:rtl w:val="true"/>
        </w:rPr>
        <w:t xml:space="preserve">) </w:t>
      </w:r>
      <w:r>
        <w:rPr>
          <w:rtl w:val="true"/>
        </w:rPr>
        <w:t>جزوه</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 ناصر، جزوه آسیب‌شناسی توسعه اقتصادی، پژوهشگاه فرهنگ و اندیشه اسلامی، بی‌تا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درسی اقتصاد اسلامی، دانشگاه تربیت مدرس،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270" w:name="pg3889_45830"/>
    </w:p>
    <w:p>
      <w:pPr>
        <w:pStyle w:val="Heading3"/>
        <w:numPr>
          <w:ilvl w:val="2"/>
          <w:numId w:val="1"/>
        </w:numPr>
        <w:rPr/>
      </w:pPr>
      <w:bookmarkStart w:id="271" w:name="__RefHeading___Toc1700319_2281741623"/>
      <w:bookmarkStart w:id="272" w:name="_Toc104"/>
      <w:bookmarkEnd w:id="270"/>
      <w:bookmarkEnd w:id="271"/>
      <w:r>
        <w:rPr>
          <w:rtl w:val="true"/>
        </w:rPr>
        <w:t>د</w:t>
      </w:r>
      <w:r>
        <w:rPr>
          <w:rtl w:val="true"/>
        </w:rPr>
        <w:t xml:space="preserve">) </w:t>
      </w:r>
      <w:r>
        <w:rPr>
          <w:rtl w:val="true"/>
        </w:rPr>
        <w:t>پایگاه الکترونیکی</w:t>
      </w:r>
      <w:bookmarkEnd w:id="2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آفتاب، فریبرز بیات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فاضل، دعای سی 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28/12/1370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28/12/1370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گروهی از بانوان، </w:t>
      </w:r>
      <w:r>
        <w:rPr>
          <w:rFonts w:eastAsia="IRNazanin" w:cs="IRNazanin"/>
          <w:b w:val="false"/>
          <w:bCs w:val="false"/>
          <w:i w:val="false"/>
          <w:iCs w:val="false"/>
          <w:color w:val="333333"/>
          <w:sz w:val="20"/>
          <w:szCs w:val="20"/>
        </w:rPr>
        <w:t>25/9/1371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21/7/1386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4/1/1372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مقام معظم رهبری به ملت شریف ایران به مناسبت حلول سال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28/12/1376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مطهر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26/1/1370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2/9/1368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29/12/1373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29/12/1375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29/12/1375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مقدس، </w:t>
      </w:r>
      <w:r>
        <w:rPr>
          <w:rFonts w:eastAsia="IRNazanin" w:cs="IRNazanin"/>
          <w:b w:val="false"/>
          <w:bCs w:val="false"/>
          <w:i w:val="false"/>
          <w:iCs w:val="false"/>
          <w:color w:val="333333"/>
          <w:sz w:val="20"/>
          <w:szCs w:val="20"/>
        </w:rPr>
        <w:t>1/1/1376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4/10/1377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کارگزاران نظام، </w:t>
      </w:r>
      <w:r>
        <w:rPr>
          <w:rFonts w:eastAsia="IRNazanin" w:cs="IRNazanin"/>
          <w:b w:val="false"/>
          <w:bCs w:val="false"/>
          <w:i w:val="false"/>
          <w:iCs w:val="false"/>
          <w:color w:val="333333"/>
          <w:sz w:val="20"/>
          <w:szCs w:val="20"/>
        </w:rPr>
        <w:t>4/10/1378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25/9/1379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رئیس جمهور و اعضای هیئت دولت، </w:t>
      </w:r>
      <w:r>
        <w:rPr>
          <w:rFonts w:eastAsia="IRNazanin" w:cs="IRNazanin"/>
          <w:b w:val="false"/>
          <w:bCs w:val="false"/>
          <w:i w:val="false"/>
          <w:iCs w:val="false"/>
          <w:color w:val="333333"/>
          <w:sz w:val="20"/>
          <w:szCs w:val="20"/>
        </w:rPr>
        <w:t>5/6/1380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فطر، </w:t>
      </w:r>
      <w:r>
        <w:rPr>
          <w:rFonts w:eastAsia="IRNazanin" w:cs="IRNazanin"/>
          <w:b w:val="false"/>
          <w:bCs w:val="false"/>
          <w:i w:val="false"/>
          <w:iCs w:val="false"/>
          <w:color w:val="333333"/>
          <w:sz w:val="20"/>
          <w:szCs w:val="20"/>
        </w:rPr>
        <w:t>15/9/1381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11/2/1387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موسوی، پژوهشی در اسراف یا آفت سرمایه ها،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رزاقی،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جست‌وجوی الگوی مصرف مناسب برای خانوار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13/1/1373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رزاقی،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پیشنهاداتی در زمینه الگوی مصرف مناسب در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1/4/1373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آقای هاشمی رفسنجانی هنگام ارائه بودجه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مجلس شورای اسلامی، آذر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آقای هاشمی رفسنجانی هنگام ارائه بودجه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برنامه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گام‌های مثبتی در این جهت برداشته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رقم واردات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کمتر از سیزده میلیارد دلار رسید و چنان‌که از نطق آقای هاشمی رفسنجانی هنگام ارائه بودجه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نسبت اعتبارات عمرانی از بودجه عمومی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 و رشد سرمایه گذاری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با این حال، باید تلاش و کوشش خود را در این راه مضاعف گردانیم؛ زیرا حدود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مصباحی، جزوه درسی اقتصاد اسلامی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عظیمی، مدارهای توسعه‌نیافتگی در اقتصاد ایران،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سلیمی،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فرهنگ توسعه، پیش‌نیاز استراتژی توسعه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سلسله مقالات سمینار فرهنگ و توسعه،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توسعه و مبانی تمدن 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توسعه و مبانی تمدن 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عروسی حویزی،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درآمدی بر اقتصاد اسلامی،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محمدجمال خلیلیان، الگوی مصرف در اسلام،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به نام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تبریزی،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جزم اندیشی مسیحی و جستارهایی در مذهب،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گودرزی،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آئور لیوپچی، جهان در آستانه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جهانیان، جزوه آسیب شناسی توسعه اقتصادی،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جهانیان، جزوه آسیب شناسی توسعه اقتصادی،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ولفگانگ زاکس، نگاهی نو به مفاهیم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فرهی و وحید بزرگی،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شوماخر، کوچک زیباست،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هیأت، تورم جهانی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9/5/1375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زارعی، بازاریابی و مدیریت بازار،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هندی، عصر تضاد و تناقض،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دادگر، نامه مفید،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کُلمن، اقتصادشناسی توسعه نیافتگی،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آزاد،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صبح، سال دوم،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28/8/1375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لسترتارو، الگوی مصرف درونی ژاپنی ها را عامل توسعه آنان می داند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ژاپنی ها معتقدند که در صورت ارزان تر بودن، باید کالاهای خارجی مصرف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در کشور ما، برخی حاضر نیستند کالاهای داخلی را که گاه از کیفیت بالاتری برخوردار هستند و حتی قیمت کمتری نسبت به کالاهای خارجی دارند، مصرف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لسترتارو، رویارویی بزرگ،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کیاوند،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بهره‌وری در پرتو اسلام،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شیخی،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حلیه المتقین،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موضوعی،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فیض‌الاسلام،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رزاقی، الگوی مصرف و تهاجم فرهنگی،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15/1/1373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بابویه، من لایحضره الفقیه،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بافکار، روح جاری طبیعت،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کد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پیام وزیر اسبق نیرو، آقای بیژن نامدار زنگنه به مناسبت روز جهانی آب، فصلنامه آب و فاضلاب، 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آب و فاضلاب، مهر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کد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صداقت، منابع و مسائل آب ایران،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11/9/1378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داوود سلیمان بن اشعث سجستانی، 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3/4/1376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3/4/1376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water new</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شامگاهی، </w:t>
      </w:r>
      <w:r>
        <w:rPr>
          <w:rFonts w:eastAsia="IRNazanin" w:cs="IRNazanin"/>
          <w:b w:val="false"/>
          <w:bCs w:val="false"/>
          <w:i w:val="false"/>
          <w:iCs w:val="false"/>
          <w:color w:val="333333"/>
          <w:sz w:val="20"/>
          <w:szCs w:val="20"/>
        </w:rPr>
        <w:t>14/9/1382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سومین گردهمایی جهانی آب،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بافکار، بهره‌وری در پرتو اسلام،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 های دومین کنگره ملی بهره وری در ایران،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23/3/1384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جنگل و مرتع، سازمان جنگل ها و مراتع کشور،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جنگل و مرتع، سازمان جنگل ها و مراتع کشور،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سال دوم،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آسایش، اقتصاد روستایی،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ساعتچی، روان‌شناسی بهره وری،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برگرفته از روزنامه جام جم، </w:t>
      </w:r>
      <w:r>
        <w:rPr>
          <w:rFonts w:eastAsia="IRNazanin" w:cs="IRNazanin"/>
          <w:b w:val="false"/>
          <w:bCs w:val="false"/>
          <w:i w:val="false"/>
          <w:iCs w:val="false"/>
          <w:color w:val="333333"/>
          <w:sz w:val="20"/>
          <w:szCs w:val="20"/>
        </w:rPr>
        <w:t>12/5/1383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برگرفته از روزنامه جام جم، </w:t>
      </w:r>
      <w:r>
        <w:rPr>
          <w:rFonts w:eastAsia="IRNazanin" w:cs="IRNazanin"/>
          <w:b w:val="false"/>
          <w:bCs w:val="false"/>
          <w:i w:val="false"/>
          <w:iCs w:val="false"/>
          <w:color w:val="333333"/>
          <w:sz w:val="20"/>
          <w:szCs w:val="20"/>
        </w:rPr>
        <w:t>12/5/1383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برگرفته از روزنامه جام جم، </w:t>
      </w:r>
      <w:r>
        <w:rPr>
          <w:rFonts w:eastAsia="IRNazanin" w:cs="IRNazanin"/>
          <w:b w:val="false"/>
          <w:bCs w:val="false"/>
          <w:i w:val="false"/>
          <w:iCs w:val="false"/>
          <w:color w:val="333333"/>
          <w:sz w:val="20"/>
          <w:szCs w:val="20"/>
        </w:rPr>
        <w:t>26/5/1383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پدر و مادر، ما متهمیم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آفتاب، فریبرز بیات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برنامه ریزی صنعت استان اصفهان، اطلاعات سیاسی، اقتصادی، سال دوم، بهمن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26463</Words>
  <Characters>103238</Characters>
  <CharactersWithSpaces>128977</CharactersWithSpaces>
  <Paragraphs>1048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2026-08-18T06:28:38Z</dcterms:created>
  <dc:creator>ghaemiyeh.com</dc:creator>
  <dc:description/>
  <dc:language>en-US</dc:language>
  <cp:lastModifiedBy/>
  <dcterms:modified xsi:type="dcterms:W3CDTF">2026-08-18T09:58:42Z</dcterms:modified>
  <cp:revision>1</cp:revision>
  <dc:subject/>
  <dc:title>بهینه سازی الگوی مصرف</dc:title>
</cp:coreProperties>
</file>

<file path=docProps/custom.xml><?xml version="1.0" encoding="utf-8"?>
<Properties xmlns="http://schemas.openxmlformats.org/officeDocument/2006/custom-properties" xmlns:vt="http://schemas.openxmlformats.org/officeDocument/2006/docPropsVTypes"/>
</file>