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72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3730_2281741623">
            <w:r>
              <w:rPr>
                <w:webHidden/>
                <w:rStyle w:val="IndexLink"/>
                <w:rtl w:val="true"/>
              </w:rPr>
              <w:t>اهداف فصل‌نامه اشارات</w:t>
            </w:r>
            <w:r>
              <w:rPr>
                <w:rStyle w:val="IndexLink"/>
                <w:rtl w:val="true"/>
              </w:rPr>
              <w:tab/>
            </w:r>
            <w:r>
              <w:rPr>
                <w:rStyle w:val="IndexLink"/>
              </w:rPr>
              <w:t>5</w:t>
            </w:r>
          </w:hyperlink>
        </w:p>
        <w:p>
          <w:pPr>
            <w:pStyle w:val="Contents2"/>
            <w:tabs>
              <w:tab w:val="clear" w:pos="8743"/>
              <w:tab w:val="right" w:pos="9026" w:leader="dot"/>
            </w:tabs>
            <w:rPr/>
          </w:pPr>
          <w:hyperlink w:anchor="__RefHeading___Toc673732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73734_2281741623">
            <w:r>
              <w:rPr>
                <w:webHidden/>
                <w:rStyle w:val="IndexLink"/>
                <w:rtl w:val="true"/>
              </w:rPr>
              <w:t>همدلی و همزبانی</w:t>
            </w:r>
            <w:r>
              <w:rPr>
                <w:rStyle w:val="IndexLink"/>
                <w:rtl w:val="true"/>
              </w:rPr>
              <w:tab/>
            </w:r>
            <w:r>
              <w:rPr>
                <w:rStyle w:val="IndexLink"/>
              </w:rPr>
              <w:t>13</w:t>
            </w:r>
          </w:hyperlink>
        </w:p>
        <w:p>
          <w:pPr>
            <w:pStyle w:val="Contents2"/>
            <w:tabs>
              <w:tab w:val="clear" w:pos="8743"/>
              <w:tab w:val="right" w:pos="9026" w:leader="dot"/>
            </w:tabs>
            <w:rPr/>
          </w:pPr>
          <w:hyperlink w:anchor="__RefHeading___Toc673736_2281741623">
            <w:r>
              <w:rPr>
                <w:webHidden/>
                <w:rStyle w:val="IndexLink"/>
                <w:rtl w:val="true"/>
              </w:rPr>
              <w:t>ویژه ماه مبارک رمضان</w:t>
            </w:r>
            <w:r>
              <w:rPr>
                <w:rStyle w:val="IndexLink"/>
                <w:rtl w:val="true"/>
              </w:rPr>
              <w:tab/>
            </w:r>
            <w:r>
              <w:rPr>
                <w:rStyle w:val="IndexLink"/>
              </w:rPr>
              <w:t>15</w:t>
            </w:r>
          </w:hyperlink>
        </w:p>
        <w:p>
          <w:pPr>
            <w:pStyle w:val="Contents3"/>
            <w:tabs>
              <w:tab w:val="clear" w:pos="8459"/>
              <w:tab w:val="right" w:pos="9026" w:leader="dot"/>
            </w:tabs>
            <w:rPr/>
          </w:pPr>
          <w:hyperlink w:anchor="__RefHeading___Toc673738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73740_2281741623">
            <w:r>
              <w:rPr>
                <w:webHidden/>
                <w:rStyle w:val="IndexLink"/>
                <w:rtl w:val="true"/>
              </w:rPr>
              <w:t>پژوهش</w:t>
            </w:r>
            <w:r>
              <w:rPr>
                <w:rStyle w:val="IndexLink"/>
                <w:rtl w:val="true"/>
              </w:rPr>
              <w:tab/>
            </w:r>
            <w:r>
              <w:rPr>
                <w:rStyle w:val="IndexLink"/>
              </w:rPr>
              <w:t>16</w:t>
            </w:r>
          </w:hyperlink>
        </w:p>
        <w:p>
          <w:pPr>
            <w:pStyle w:val="Contents3"/>
            <w:tabs>
              <w:tab w:val="clear" w:pos="8459"/>
              <w:tab w:val="right" w:pos="9026" w:leader="dot"/>
            </w:tabs>
            <w:rPr/>
          </w:pPr>
          <w:hyperlink w:anchor="__RefHeading___Toc673742_2281741623">
            <w:r>
              <w:rPr>
                <w:webHidden/>
                <w:rStyle w:val="IndexLink"/>
                <w:rtl w:val="true"/>
              </w:rPr>
              <w:t>پژوهش</w:t>
            </w:r>
            <w:r>
              <w:rPr>
                <w:rStyle w:val="IndexLink"/>
                <w:rtl w:val="true"/>
              </w:rPr>
              <w:tab/>
            </w:r>
            <w:r>
              <w:rPr>
                <w:rStyle w:val="IndexLink"/>
              </w:rPr>
              <w:t>18</w:t>
            </w:r>
          </w:hyperlink>
        </w:p>
        <w:p>
          <w:pPr>
            <w:pStyle w:val="Contents3"/>
            <w:tabs>
              <w:tab w:val="clear" w:pos="8459"/>
              <w:tab w:val="right" w:pos="9026" w:leader="dot"/>
            </w:tabs>
            <w:rPr/>
          </w:pPr>
          <w:hyperlink w:anchor="__RefHeading___Toc673744_2281741623">
            <w:r>
              <w:rPr>
                <w:webHidden/>
                <w:rStyle w:val="IndexLink"/>
                <w:rtl w:val="true"/>
              </w:rPr>
              <w:t>متن ادبی</w:t>
            </w:r>
            <w:r>
              <w:rPr>
                <w:rStyle w:val="IndexLink"/>
                <w:rtl w:val="true"/>
              </w:rPr>
              <w:tab/>
            </w:r>
            <w:r>
              <w:rPr>
                <w:rStyle w:val="IndexLink"/>
              </w:rPr>
              <w:t>36</w:t>
            </w:r>
          </w:hyperlink>
        </w:p>
        <w:p>
          <w:pPr>
            <w:pStyle w:val="Contents2"/>
            <w:tabs>
              <w:tab w:val="clear" w:pos="8743"/>
              <w:tab w:val="right" w:pos="9026" w:leader="dot"/>
            </w:tabs>
            <w:rPr/>
          </w:pPr>
          <w:hyperlink w:anchor="__RefHeading___Toc673746_2281741623">
            <w:r>
              <w:rPr>
                <w:webHidden/>
                <w:rStyle w:val="IndexLink"/>
                <w:rtl w:val="true"/>
              </w:rPr>
              <w:t>وفات حضرت خدیجه علیهاالسلام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673748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73750_2281741623">
            <w:r>
              <w:rPr>
                <w:webHidden/>
                <w:rStyle w:val="IndexLink"/>
                <w:rtl w:val="true"/>
              </w:rPr>
              <w:t>پژوهش</w:t>
            </w:r>
            <w:r>
              <w:rPr>
                <w:rStyle w:val="IndexLink"/>
                <w:rtl w:val="true"/>
              </w:rPr>
              <w:tab/>
            </w:r>
            <w:r>
              <w:rPr>
                <w:rStyle w:val="IndexLink"/>
              </w:rPr>
              <w:t>41</w:t>
            </w:r>
          </w:hyperlink>
        </w:p>
        <w:p>
          <w:pPr>
            <w:pStyle w:val="Contents2"/>
            <w:tabs>
              <w:tab w:val="clear" w:pos="8743"/>
              <w:tab w:val="right" w:pos="9026" w:leader="dot"/>
            </w:tabs>
            <w:rPr/>
          </w:pPr>
          <w:hyperlink w:anchor="__RefHeading___Toc673752_2281741623">
            <w:r>
              <w:rPr>
                <w:webHidden/>
                <w:rStyle w:val="IndexLink"/>
                <w:rtl w:val="true"/>
              </w:rPr>
              <w:t>ولادت حضرت امام حسن مجتبی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673754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73756_2281741623">
            <w:r>
              <w:rPr>
                <w:webHidden/>
                <w:rStyle w:val="IndexLink"/>
                <w:rtl w:val="true"/>
              </w:rPr>
              <w:t>در محضر خورشید</w:t>
            </w:r>
            <w:r>
              <w:rPr>
                <w:rStyle w:val="IndexLink"/>
                <w:rtl w:val="true"/>
              </w:rPr>
              <w:tab/>
            </w:r>
            <w:r>
              <w:rPr>
                <w:rStyle w:val="IndexLink"/>
              </w:rPr>
              <w:t>48</w:t>
            </w:r>
          </w:hyperlink>
        </w:p>
        <w:p>
          <w:pPr>
            <w:pStyle w:val="Contents3"/>
            <w:tabs>
              <w:tab w:val="clear" w:pos="8459"/>
              <w:tab w:val="right" w:pos="9026" w:leader="dot"/>
            </w:tabs>
            <w:rPr/>
          </w:pPr>
          <w:hyperlink w:anchor="__RefHeading___Toc673758_2281741623">
            <w:r>
              <w:rPr>
                <w:webHidden/>
                <w:rStyle w:val="IndexLink"/>
                <w:rtl w:val="true"/>
              </w:rPr>
              <w:t>متن ادبی</w:t>
            </w:r>
            <w:r>
              <w:rPr>
                <w:rStyle w:val="IndexLink"/>
                <w:rtl w:val="true"/>
              </w:rPr>
              <w:tab/>
            </w:r>
            <w:r>
              <w:rPr>
                <w:rStyle w:val="IndexLink"/>
              </w:rPr>
              <w:t>51</w:t>
            </w:r>
          </w:hyperlink>
        </w:p>
        <w:p>
          <w:pPr>
            <w:pStyle w:val="Contents3"/>
            <w:tabs>
              <w:tab w:val="clear" w:pos="8459"/>
              <w:tab w:val="right" w:pos="9026" w:leader="dot"/>
            </w:tabs>
            <w:rPr/>
          </w:pPr>
          <w:hyperlink w:anchor="__RefHeading___Toc673760_2281741623">
            <w:r>
              <w:rPr>
                <w:webHidden/>
                <w:rStyle w:val="IndexLink"/>
                <w:rtl w:val="true"/>
              </w:rPr>
              <w:t>شعر</w:t>
            </w:r>
            <w:r>
              <w:rPr>
                <w:rStyle w:val="IndexLink"/>
                <w:rtl w:val="true"/>
              </w:rPr>
              <w:tab/>
            </w:r>
            <w:r>
              <w:rPr>
                <w:rStyle w:val="IndexLink"/>
              </w:rPr>
              <w:t>53</w:t>
            </w:r>
          </w:hyperlink>
        </w:p>
        <w:p>
          <w:pPr>
            <w:pStyle w:val="Contents3"/>
            <w:tabs>
              <w:tab w:val="clear" w:pos="8459"/>
              <w:tab w:val="right" w:pos="9026" w:leader="dot"/>
            </w:tabs>
            <w:rPr/>
          </w:pPr>
          <w:hyperlink w:anchor="__RefHeading___Toc673762_2281741623">
            <w:r>
              <w:rPr>
                <w:webHidden/>
                <w:rStyle w:val="IndexLink"/>
                <w:rtl w:val="true"/>
              </w:rPr>
              <w:t>داستان</w:t>
            </w:r>
            <w:r>
              <w:rPr>
                <w:rStyle w:val="IndexLink"/>
                <w:rtl w:val="true"/>
              </w:rPr>
              <w:tab/>
            </w:r>
            <w:r>
              <w:rPr>
                <w:rStyle w:val="IndexLink"/>
              </w:rPr>
              <w:t>54</w:t>
            </w:r>
          </w:hyperlink>
        </w:p>
        <w:p>
          <w:pPr>
            <w:pStyle w:val="Contents2"/>
            <w:tabs>
              <w:tab w:val="clear" w:pos="8743"/>
              <w:tab w:val="right" w:pos="9026" w:leader="dot"/>
            </w:tabs>
            <w:rPr/>
          </w:pPr>
          <w:hyperlink w:anchor="__RefHeading___Toc673764_2281741623">
            <w:r>
              <w:rPr>
                <w:webHidden/>
                <w:rStyle w:val="IndexLink"/>
                <w:rtl w:val="true"/>
              </w:rPr>
              <w:t>شب قدر</w:t>
            </w:r>
            <w:r>
              <w:rPr>
                <w:rStyle w:val="IndexLink"/>
                <w:rtl w:val="true"/>
              </w:rPr>
              <w:tab/>
            </w:r>
            <w:r>
              <w:rPr>
                <w:rStyle w:val="IndexLink"/>
              </w:rPr>
              <w:t>57</w:t>
            </w:r>
          </w:hyperlink>
        </w:p>
        <w:p>
          <w:pPr>
            <w:pStyle w:val="Contents3"/>
            <w:tabs>
              <w:tab w:val="clear" w:pos="8459"/>
              <w:tab w:val="right" w:pos="9026" w:leader="dot"/>
            </w:tabs>
            <w:rPr/>
          </w:pPr>
          <w:hyperlink w:anchor="__RefHeading___Toc673766_228174162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673768_2281741623">
            <w:r>
              <w:rPr>
                <w:webHidden/>
                <w:rStyle w:val="IndexLink"/>
                <w:rtl w:val="true"/>
              </w:rPr>
              <w:t>در محضر خورشید</w:t>
            </w:r>
            <w:r>
              <w:rPr>
                <w:rStyle w:val="IndexLink"/>
                <w:rtl w:val="true"/>
              </w:rPr>
              <w:tab/>
            </w:r>
            <w:r>
              <w:rPr>
                <w:rStyle w:val="IndexLink"/>
              </w:rPr>
              <w:t>58</w:t>
            </w:r>
          </w:hyperlink>
        </w:p>
        <w:p>
          <w:pPr>
            <w:pStyle w:val="Contents3"/>
            <w:tabs>
              <w:tab w:val="clear" w:pos="8459"/>
              <w:tab w:val="right" w:pos="9026" w:leader="dot"/>
            </w:tabs>
            <w:rPr/>
          </w:pPr>
          <w:hyperlink w:anchor="__RefHeading___Toc673770_2281741623">
            <w:r>
              <w:rPr>
                <w:webHidden/>
                <w:rStyle w:val="IndexLink"/>
                <w:rtl w:val="true"/>
              </w:rPr>
              <w:t>پژوهش</w:t>
            </w:r>
            <w:r>
              <w:rPr>
                <w:rStyle w:val="IndexLink"/>
                <w:rtl w:val="true"/>
              </w:rPr>
              <w:tab/>
            </w:r>
            <w:r>
              <w:rPr>
                <w:rStyle w:val="IndexLink"/>
              </w:rPr>
              <w:t>60</w:t>
            </w:r>
          </w:hyperlink>
        </w:p>
        <w:p>
          <w:pPr>
            <w:pStyle w:val="Contents2"/>
            <w:tabs>
              <w:tab w:val="clear" w:pos="8743"/>
              <w:tab w:val="right" w:pos="9026" w:leader="dot"/>
            </w:tabs>
            <w:rPr/>
          </w:pPr>
          <w:hyperlink w:anchor="__RefHeading___Toc673772_2281741623">
            <w:r>
              <w:rPr>
                <w:webHidden/>
                <w:rStyle w:val="IndexLink"/>
                <w:rtl w:val="true"/>
              </w:rPr>
              <w:t>شهادت حضرت امام علی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673774_228174162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673776_2281741623">
            <w:r>
              <w:rPr>
                <w:webHidden/>
                <w:rStyle w:val="IndexLink"/>
                <w:rtl w:val="true"/>
              </w:rPr>
              <w:t>در محضر خورشید</w:t>
            </w:r>
            <w:r>
              <w:rPr>
                <w:rStyle w:val="IndexLink"/>
                <w:rtl w:val="true"/>
              </w:rPr>
              <w:tab/>
            </w:r>
            <w:r>
              <w:rPr>
                <w:rStyle w:val="IndexLink"/>
              </w:rPr>
              <w:t>68</w:t>
            </w:r>
          </w:hyperlink>
        </w:p>
        <w:p>
          <w:pPr>
            <w:pStyle w:val="Contents3"/>
            <w:tabs>
              <w:tab w:val="clear" w:pos="8459"/>
              <w:tab w:val="right" w:pos="9026" w:leader="dot"/>
            </w:tabs>
            <w:rPr/>
          </w:pPr>
          <w:hyperlink w:anchor="__RefHeading___Toc673778_2281741623">
            <w:r>
              <w:rPr>
                <w:webHidden/>
                <w:rStyle w:val="IndexLink"/>
                <w:rtl w:val="true"/>
              </w:rPr>
              <w:t>پژوهش</w:t>
            </w:r>
            <w:r>
              <w:rPr>
                <w:rStyle w:val="IndexLink"/>
                <w:rtl w:val="true"/>
              </w:rPr>
              <w:tab/>
            </w:r>
            <w:r>
              <w:rPr>
                <w:rStyle w:val="IndexLink"/>
              </w:rPr>
              <w:t>73</w:t>
            </w:r>
          </w:hyperlink>
        </w:p>
        <w:p>
          <w:pPr>
            <w:pStyle w:val="Contents3"/>
            <w:tabs>
              <w:tab w:val="clear" w:pos="8459"/>
              <w:tab w:val="right" w:pos="9026" w:leader="dot"/>
            </w:tabs>
            <w:rPr/>
          </w:pPr>
          <w:hyperlink w:anchor="__RefHeading___Toc673780_2281741623">
            <w:r>
              <w:rPr>
                <w:webHidden/>
                <w:rStyle w:val="IndexLink"/>
                <w:rtl w:val="true"/>
              </w:rPr>
              <w:t>متن ادبی</w:t>
            </w:r>
            <w:r>
              <w:rPr>
                <w:rStyle w:val="IndexLink"/>
                <w:rtl w:val="true"/>
              </w:rPr>
              <w:tab/>
            </w:r>
            <w:r>
              <w:rPr>
                <w:rStyle w:val="IndexLink"/>
              </w:rPr>
              <w:t>81</w:t>
            </w:r>
          </w:hyperlink>
        </w:p>
        <w:p>
          <w:pPr>
            <w:pStyle w:val="Contents2"/>
            <w:tabs>
              <w:tab w:val="clear" w:pos="8743"/>
              <w:tab w:val="right" w:pos="9026" w:leader="dot"/>
            </w:tabs>
            <w:rPr/>
          </w:pPr>
          <w:hyperlink w:anchor="__RefHeading___Toc673782_2281741623">
            <w:r>
              <w:rPr>
                <w:webHidden/>
                <w:rStyle w:val="IndexLink"/>
                <w:rtl w:val="true"/>
              </w:rPr>
              <w:t>روز جهانی قدس</w:t>
            </w:r>
            <w:r>
              <w:rPr>
                <w:rStyle w:val="IndexLink"/>
                <w:rtl w:val="true"/>
              </w:rPr>
              <w:tab/>
            </w:r>
            <w:r>
              <w:rPr>
                <w:rStyle w:val="IndexLink"/>
              </w:rPr>
              <w:t>85</w:t>
            </w:r>
          </w:hyperlink>
        </w:p>
        <w:p>
          <w:pPr>
            <w:pStyle w:val="Contents3"/>
            <w:tabs>
              <w:tab w:val="clear" w:pos="8459"/>
              <w:tab w:val="right" w:pos="9026" w:leader="dot"/>
            </w:tabs>
            <w:rPr/>
          </w:pPr>
          <w:hyperlink w:anchor="__RefHeading___Toc673784_228174162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673786_2281741623">
            <w:r>
              <w:rPr>
                <w:webHidden/>
                <w:rStyle w:val="IndexLink"/>
                <w:rtl w:val="true"/>
              </w:rPr>
              <w:t>پژوهش</w:t>
            </w:r>
            <w:r>
              <w:rPr>
                <w:rStyle w:val="IndexLink"/>
                <w:rtl w:val="true"/>
              </w:rPr>
              <w:tab/>
            </w:r>
            <w:r>
              <w:rPr>
                <w:rStyle w:val="IndexLink"/>
              </w:rPr>
              <w:t>86</w:t>
            </w:r>
          </w:hyperlink>
        </w:p>
        <w:p>
          <w:pPr>
            <w:pStyle w:val="Contents3"/>
            <w:tabs>
              <w:tab w:val="clear" w:pos="8459"/>
              <w:tab w:val="right" w:pos="9026" w:leader="dot"/>
            </w:tabs>
            <w:rPr/>
          </w:pPr>
          <w:hyperlink w:anchor="__RefHeading___Toc673788_2281741623">
            <w:r>
              <w:rPr>
                <w:webHidden/>
                <w:rStyle w:val="IndexLink"/>
                <w:rtl w:val="true"/>
              </w:rPr>
              <w:t>متن ادبی</w:t>
            </w:r>
            <w:r>
              <w:rPr>
                <w:rStyle w:val="IndexLink"/>
                <w:rtl w:val="true"/>
              </w:rPr>
              <w:tab/>
            </w:r>
            <w:r>
              <w:rPr>
                <w:rStyle w:val="IndexLink"/>
              </w:rPr>
              <w:t>90</w:t>
            </w:r>
          </w:hyperlink>
        </w:p>
        <w:p>
          <w:pPr>
            <w:pStyle w:val="Contents2"/>
            <w:tabs>
              <w:tab w:val="clear" w:pos="8743"/>
              <w:tab w:val="right" w:pos="9026" w:leader="dot"/>
            </w:tabs>
            <w:rPr/>
          </w:pPr>
          <w:hyperlink w:anchor="__RefHeading___Toc673790_2281741623">
            <w:r>
              <w:rPr>
                <w:webHidden/>
                <w:rStyle w:val="IndexLink"/>
                <w:rtl w:val="true"/>
              </w:rPr>
              <w:t>عید سعید فطر</w:t>
            </w:r>
            <w:r>
              <w:rPr>
                <w:rStyle w:val="IndexLink"/>
                <w:rtl w:val="true"/>
              </w:rPr>
              <w:tab/>
            </w:r>
            <w:r>
              <w:rPr>
                <w:rStyle w:val="IndexLink"/>
              </w:rPr>
              <w:t>93</w:t>
            </w:r>
          </w:hyperlink>
        </w:p>
        <w:p>
          <w:pPr>
            <w:pStyle w:val="Contents3"/>
            <w:tabs>
              <w:tab w:val="clear" w:pos="8459"/>
              <w:tab w:val="right" w:pos="9026" w:leader="dot"/>
            </w:tabs>
            <w:rPr/>
          </w:pPr>
          <w:hyperlink w:anchor="__RefHeading___Toc673792_228174162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673794_2281741623">
            <w:r>
              <w:rPr>
                <w:webHidden/>
                <w:rStyle w:val="IndexLink"/>
                <w:rtl w:val="true"/>
              </w:rPr>
              <w:t>پژوهش</w:t>
            </w:r>
            <w:r>
              <w:rPr>
                <w:rStyle w:val="IndexLink"/>
                <w:rtl w:val="true"/>
              </w:rPr>
              <w:tab/>
            </w:r>
            <w:r>
              <w:rPr>
                <w:rStyle w:val="IndexLink"/>
              </w:rPr>
              <w:t>94</w:t>
            </w:r>
          </w:hyperlink>
        </w:p>
        <w:p>
          <w:pPr>
            <w:pStyle w:val="Contents2"/>
            <w:tabs>
              <w:tab w:val="clear" w:pos="8743"/>
              <w:tab w:val="right" w:pos="9026" w:leader="dot"/>
            </w:tabs>
            <w:rPr/>
          </w:pPr>
          <w:hyperlink w:anchor="__RefHeading___Toc673796_2281741623">
            <w:r>
              <w:rPr>
                <w:webHidden/>
                <w:rStyle w:val="IndexLink"/>
                <w:rtl w:val="true"/>
              </w:rPr>
              <w:t>شهادت حضرت امام جعفرصادق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673798_228174162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673800_2281741623">
            <w:r>
              <w:rPr>
                <w:webHidden/>
                <w:rStyle w:val="IndexLink"/>
                <w:rtl w:val="true"/>
              </w:rPr>
              <w:t>در محضر خورشید</w:t>
            </w:r>
            <w:r>
              <w:rPr>
                <w:rStyle w:val="IndexLink"/>
                <w:rtl w:val="true"/>
              </w:rPr>
              <w:tab/>
            </w:r>
            <w:r>
              <w:rPr>
                <w:rStyle w:val="IndexLink"/>
              </w:rPr>
              <w:t>108</w:t>
            </w:r>
          </w:hyperlink>
        </w:p>
        <w:p>
          <w:pPr>
            <w:pStyle w:val="Contents3"/>
            <w:tabs>
              <w:tab w:val="clear" w:pos="8459"/>
              <w:tab w:val="right" w:pos="9026" w:leader="dot"/>
            </w:tabs>
            <w:rPr/>
          </w:pPr>
          <w:hyperlink w:anchor="__RefHeading___Toc673802_2281741623">
            <w:r>
              <w:rPr>
                <w:webHidden/>
                <w:rStyle w:val="IndexLink"/>
                <w:rtl w:val="true"/>
              </w:rPr>
              <w:t>پژوهش</w:t>
            </w:r>
            <w:r>
              <w:rPr>
                <w:rStyle w:val="IndexLink"/>
                <w:rtl w:val="true"/>
              </w:rPr>
              <w:tab/>
            </w:r>
            <w:r>
              <w:rPr>
                <w:rStyle w:val="IndexLink"/>
              </w:rPr>
              <w:t>111</w:t>
            </w:r>
          </w:hyperlink>
        </w:p>
        <w:p>
          <w:pPr>
            <w:pStyle w:val="Contents3"/>
            <w:tabs>
              <w:tab w:val="clear" w:pos="8459"/>
              <w:tab w:val="right" w:pos="9026" w:leader="dot"/>
            </w:tabs>
            <w:rPr/>
          </w:pPr>
          <w:hyperlink w:anchor="__RefHeading___Toc673804_2281741623">
            <w:r>
              <w:rPr>
                <w:webHidden/>
                <w:rStyle w:val="IndexLink"/>
                <w:rtl w:val="true"/>
              </w:rPr>
              <w:t>داستان</w:t>
            </w:r>
            <w:r>
              <w:rPr>
                <w:rStyle w:val="IndexLink"/>
                <w:rtl w:val="true"/>
              </w:rPr>
              <w:tab/>
            </w:r>
            <w:r>
              <w:rPr>
                <w:rStyle w:val="IndexLink"/>
              </w:rPr>
              <w:t>119</w:t>
            </w:r>
          </w:hyperlink>
        </w:p>
        <w:p>
          <w:pPr>
            <w:pStyle w:val="Contents2"/>
            <w:tabs>
              <w:tab w:val="clear" w:pos="8743"/>
              <w:tab w:val="right" w:pos="9026" w:leader="dot"/>
            </w:tabs>
            <w:rPr/>
          </w:pPr>
          <w:hyperlink w:anchor="__RefHeading___Toc673806_2281741623">
            <w:r>
              <w:rPr>
                <w:webHidden/>
                <w:rStyle w:val="IndexLink"/>
                <w:rtl w:val="true"/>
              </w:rPr>
              <w:t xml:space="preserve">آغاز دهه کرامت </w:t>
            </w:r>
            <w:r>
              <w:rPr>
                <w:rStyle w:val="IndexLink"/>
                <w:rtl w:val="true"/>
              </w:rPr>
              <w:t>(</w:t>
            </w:r>
            <w:r>
              <w:rPr>
                <w:rStyle w:val="IndexLink"/>
                <w:rtl w:val="true"/>
              </w:rPr>
              <w:t xml:space="preserve">ولادت حضرت معصومه علیهاالسلام ولادت حضرت امام رضا علیه السلام </w:t>
            </w:r>
            <w:r>
              <w:rPr>
                <w:rStyle w:val="IndexLink"/>
                <w:rtl w:val="true"/>
              </w:rPr>
              <w:t>)</w:t>
              <w:tab/>
            </w:r>
            <w:r>
              <w:rPr>
                <w:rStyle w:val="IndexLink"/>
              </w:rPr>
              <w:t>121</w:t>
            </w:r>
          </w:hyperlink>
        </w:p>
        <w:p>
          <w:pPr>
            <w:pStyle w:val="Contents3"/>
            <w:tabs>
              <w:tab w:val="clear" w:pos="8459"/>
              <w:tab w:val="right" w:pos="9026" w:leader="dot"/>
            </w:tabs>
            <w:rPr/>
          </w:pPr>
          <w:hyperlink w:anchor="__RefHeading___Toc673808_228174162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673810_2281741623">
            <w:r>
              <w:rPr>
                <w:webHidden/>
                <w:rStyle w:val="IndexLink"/>
                <w:rtl w:val="true"/>
              </w:rPr>
              <w:t>در محضر خورشید هشتم</w:t>
            </w:r>
            <w:r>
              <w:rPr>
                <w:rStyle w:val="IndexLink"/>
                <w:rtl w:val="true"/>
              </w:rPr>
              <w:tab/>
            </w:r>
            <w:r>
              <w:rPr>
                <w:rStyle w:val="IndexLink"/>
              </w:rPr>
              <w:t>122</w:t>
            </w:r>
          </w:hyperlink>
        </w:p>
        <w:p>
          <w:pPr>
            <w:pStyle w:val="Contents3"/>
            <w:tabs>
              <w:tab w:val="clear" w:pos="8459"/>
              <w:tab w:val="right" w:pos="9026" w:leader="dot"/>
            </w:tabs>
            <w:rPr/>
          </w:pPr>
          <w:hyperlink w:anchor="__RefHeading___Toc673812_2281741623">
            <w:r>
              <w:rPr>
                <w:webHidden/>
                <w:rStyle w:val="IndexLink"/>
                <w:rtl w:val="true"/>
              </w:rPr>
              <w:t>پژوهش</w:t>
            </w:r>
            <w:r>
              <w:rPr>
                <w:rStyle w:val="IndexLink"/>
                <w:rtl w:val="true"/>
              </w:rPr>
              <w:tab/>
            </w:r>
            <w:r>
              <w:rPr>
                <w:rStyle w:val="IndexLink"/>
              </w:rPr>
              <w:t>125</w:t>
            </w:r>
          </w:hyperlink>
        </w:p>
        <w:p>
          <w:pPr>
            <w:pStyle w:val="Contents3"/>
            <w:tabs>
              <w:tab w:val="clear" w:pos="8459"/>
              <w:tab w:val="right" w:pos="9026" w:leader="dot"/>
            </w:tabs>
            <w:rPr/>
          </w:pPr>
          <w:hyperlink w:anchor="__RefHeading___Toc673814_2281741623">
            <w:r>
              <w:rPr>
                <w:webHidden/>
                <w:rStyle w:val="IndexLink"/>
                <w:rtl w:val="true"/>
              </w:rPr>
              <w:t>برای حضرت فاطمه معصومه علیهاالسلام</w:t>
            </w:r>
            <w:r>
              <w:rPr>
                <w:rStyle w:val="IndexLink"/>
                <w:rtl w:val="true"/>
              </w:rPr>
              <w:tab/>
            </w:r>
            <w:r>
              <w:rPr>
                <w:rStyle w:val="IndexLink"/>
              </w:rPr>
              <w:t>130</w:t>
            </w:r>
          </w:hyperlink>
        </w:p>
        <w:p>
          <w:pPr>
            <w:pStyle w:val="Contents2"/>
            <w:tabs>
              <w:tab w:val="clear" w:pos="8743"/>
              <w:tab w:val="right" w:pos="9026" w:leader="dot"/>
            </w:tabs>
            <w:rPr/>
          </w:pPr>
          <w:hyperlink w:anchor="__RefHeading___Toc673816_2281741623">
            <w:r>
              <w:rPr>
                <w:webHidden/>
                <w:rStyle w:val="IndexLink"/>
                <w:rtl w:val="true"/>
              </w:rPr>
              <w:t>شهادت حضرت امام رضا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673818_228174162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673820_2281741623">
            <w:r>
              <w:rPr>
                <w:webHidden/>
                <w:rStyle w:val="IndexLink"/>
                <w:rtl w:val="true"/>
              </w:rPr>
              <w:t>در محضر خورشید</w:t>
            </w:r>
            <w:r>
              <w:rPr>
                <w:rStyle w:val="IndexLink"/>
                <w:rtl w:val="true"/>
              </w:rPr>
              <w:tab/>
            </w:r>
            <w:r>
              <w:rPr>
                <w:rStyle w:val="IndexLink"/>
              </w:rPr>
              <w:t>137</w:t>
            </w:r>
          </w:hyperlink>
        </w:p>
        <w:p>
          <w:pPr>
            <w:pStyle w:val="Contents3"/>
            <w:tabs>
              <w:tab w:val="clear" w:pos="8459"/>
              <w:tab w:val="right" w:pos="9026" w:leader="dot"/>
            </w:tabs>
            <w:rPr/>
          </w:pPr>
          <w:hyperlink w:anchor="__RefHeading___Toc673822_2281741623">
            <w:r>
              <w:rPr>
                <w:webHidden/>
                <w:rStyle w:val="IndexLink"/>
                <w:rtl w:val="true"/>
              </w:rPr>
              <w:t>داستان</w:t>
            </w:r>
            <w:r>
              <w:rPr>
                <w:rStyle w:val="IndexLink"/>
                <w:rtl w:val="true"/>
              </w:rPr>
              <w:tab/>
            </w:r>
            <w:r>
              <w:rPr>
                <w:rStyle w:val="IndexLink"/>
              </w:rPr>
              <w:t>140</w:t>
            </w:r>
          </w:hyperlink>
        </w:p>
        <w:p>
          <w:pPr>
            <w:pStyle w:val="Contents3"/>
            <w:tabs>
              <w:tab w:val="clear" w:pos="8459"/>
              <w:tab w:val="right" w:pos="9026" w:leader="dot"/>
            </w:tabs>
            <w:rPr/>
          </w:pPr>
          <w:hyperlink w:anchor="__RefHeading___Toc673824_2281741623">
            <w:r>
              <w:rPr>
                <w:webHidden/>
                <w:rStyle w:val="IndexLink"/>
                <w:rtl w:val="true"/>
              </w:rPr>
              <w:t>شعر</w:t>
            </w:r>
            <w:r>
              <w:rPr>
                <w:rStyle w:val="IndexLink"/>
                <w:rtl w:val="true"/>
              </w:rPr>
              <w:tab/>
            </w:r>
            <w:r>
              <w:rPr>
                <w:rStyle w:val="IndexLink"/>
              </w:rPr>
              <w:t>143</w:t>
            </w:r>
          </w:hyperlink>
        </w:p>
        <w:p>
          <w:pPr>
            <w:pStyle w:val="Contents2"/>
            <w:tabs>
              <w:tab w:val="clear" w:pos="8743"/>
              <w:tab w:val="right" w:pos="9026" w:leader="dot"/>
            </w:tabs>
            <w:rPr/>
          </w:pPr>
          <w:hyperlink w:anchor="__RefHeading___Toc673826_2281741623">
            <w:r>
              <w:rPr>
                <w:webHidden/>
                <w:rStyle w:val="IndexLink"/>
                <w:rtl w:val="true"/>
              </w:rPr>
              <w:t>سالروز ازدواج حضرت علی علیه السلام و حضرت زهرا علیهاالسلام روز ملی ازدواج</w:t>
            </w:r>
            <w:r>
              <w:rPr>
                <w:rStyle w:val="IndexLink"/>
                <w:rtl w:val="true"/>
              </w:rPr>
              <w:tab/>
            </w:r>
            <w:r>
              <w:rPr>
                <w:rStyle w:val="IndexLink"/>
              </w:rPr>
              <w:t>145</w:t>
            </w:r>
          </w:hyperlink>
        </w:p>
        <w:p>
          <w:pPr>
            <w:pStyle w:val="Contents3"/>
            <w:tabs>
              <w:tab w:val="clear" w:pos="8459"/>
              <w:tab w:val="right" w:pos="9026" w:leader="dot"/>
            </w:tabs>
            <w:rPr/>
          </w:pPr>
          <w:hyperlink w:anchor="__RefHeading___Toc673828_2281741623">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673830_2281741623">
            <w:r>
              <w:rPr>
                <w:webHidden/>
                <w:rStyle w:val="IndexLink"/>
                <w:rtl w:val="true"/>
              </w:rPr>
              <w:t>پژوهش</w:t>
            </w:r>
            <w:r>
              <w:rPr>
                <w:rStyle w:val="IndexLink"/>
                <w:rtl w:val="true"/>
              </w:rPr>
              <w:tab/>
            </w:r>
            <w:r>
              <w:rPr>
                <w:rStyle w:val="IndexLink"/>
              </w:rPr>
              <w:t>146</w:t>
            </w:r>
          </w:hyperlink>
        </w:p>
        <w:p>
          <w:pPr>
            <w:pStyle w:val="Contents2"/>
            <w:tabs>
              <w:tab w:val="clear" w:pos="8743"/>
              <w:tab w:val="right" w:pos="9026" w:leader="dot"/>
            </w:tabs>
            <w:rPr/>
          </w:pPr>
          <w:hyperlink w:anchor="__RefHeading___Toc673832_2281741623">
            <w:r>
              <w:rPr>
                <w:webHidden/>
                <w:rStyle w:val="IndexLink"/>
                <w:rtl w:val="true"/>
              </w:rPr>
              <w:t>شهادت حضرت امام محمدباقر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673834_228174162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673836_2281741623">
            <w:r>
              <w:rPr>
                <w:webHidden/>
                <w:rStyle w:val="IndexLink"/>
                <w:rtl w:val="true"/>
              </w:rPr>
              <w:t>در محضر خورشید</w:t>
            </w:r>
            <w:r>
              <w:rPr>
                <w:rStyle w:val="IndexLink"/>
                <w:rtl w:val="true"/>
              </w:rPr>
              <w:tab/>
            </w:r>
            <w:r>
              <w:rPr>
                <w:rStyle w:val="IndexLink"/>
              </w:rPr>
              <w:t>170</w:t>
            </w:r>
          </w:hyperlink>
        </w:p>
        <w:p>
          <w:pPr>
            <w:pStyle w:val="Contents3"/>
            <w:tabs>
              <w:tab w:val="clear" w:pos="8459"/>
              <w:tab w:val="right" w:pos="9026" w:leader="dot"/>
            </w:tabs>
            <w:rPr/>
          </w:pPr>
          <w:hyperlink w:anchor="__RefHeading___Toc673838_2281741623">
            <w:r>
              <w:rPr>
                <w:webHidden/>
                <w:rStyle w:val="IndexLink"/>
                <w:rtl w:val="true"/>
              </w:rPr>
              <w:t>پژوهش</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19_30715"/>
      <w:bookmarkStart w:id="1" w:name="pg3719_30715"/>
      <w:bookmarkEnd w:id="1"/>
    </w:p>
    <w:p>
      <w:pPr>
        <w:pStyle w:val="Heading2"/>
        <w:numPr>
          <w:ilvl w:val="1"/>
          <w:numId w:val="1"/>
        </w:numPr>
        <w:rPr/>
      </w:pPr>
      <w:bookmarkStart w:id="2" w:name="pg3719_30715"/>
      <w:bookmarkStart w:id="3" w:name="__RefHeading___Toc67372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اداره کل پژوهش‌های اسلامی صداوسیما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دوره جدید،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حسینی‌ایمنی</w:t>
      </w:r>
    </w:p>
    <w:p>
      <w:pPr>
        <w:pStyle w:val="BookText"/>
        <w:rPr/>
      </w:pPr>
      <w:r>
        <w:rPr>
          <w:rFonts w:ascii="IRNazanin" w:hAnsi="IRNazanin" w:eastAsia="IRNazanin"/>
          <w:color w:val="111111"/>
          <w:sz w:val="28"/>
          <w:sz w:val="28"/>
          <w:szCs w:val="28"/>
          <w:rtl w:val="true"/>
          <w:lang w:bidi="fa-IR"/>
        </w:rPr>
        <w:t>اعضای هیئت تحریریه 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اخوی، سیدعلی حسینی ایمنی، حمید رحمانی، محمود سوری و سیدمحمود طاهری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سوری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با آثاری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و خانم‌ها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اخوی، محمود سوری، سیدمحمود طاهری، قربان صحرایی چاله‌سرایی، سیدعلی‌اصغر موسوی، حسن اردشیری لاجیمی، سیدرضا طاهری، علی‌اصغر نوبخت، زینب علیزاده لوشابی، سیده طاهره موسوی و الهه سادات امینی</w:t>
      </w:r>
    </w:p>
    <w:p>
      <w:pPr>
        <w:pStyle w:val="BookText"/>
        <w:rPr/>
      </w:pPr>
      <w:r>
        <w:rPr>
          <w:rFonts w:ascii="IRNazanin" w:hAnsi="IRNazanin" w:eastAsia="IRNazanin"/>
          <w:color w:val="111111"/>
          <w:sz w:val="28"/>
          <w:sz w:val="28"/>
          <w:szCs w:val="28"/>
          <w:rtl w:val="true"/>
          <w:lang w:bidi="fa-IR"/>
        </w:rPr>
        <w:t>اداره کل پژوهش‌های اسلامی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اداره کل پژوهش‌های اسلامی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p>
    <w:p>
      <w:pPr>
        <w:pStyle w:val="BookText"/>
        <w:rPr/>
      </w:pPr>
      <w:r>
        <w:rPr>
          <w:rFonts w:ascii="IRNazanin" w:hAnsi="IRNazanin" w:eastAsia="IRNazanin"/>
          <w:color w:val="111111"/>
          <w:sz w:val="28"/>
          <w:sz w:val="28"/>
          <w:szCs w:val="28"/>
          <w:rtl w:val="true"/>
          <w:lang w:bidi="fa-IR"/>
        </w:rPr>
        <w:t>تلفن تحریریه مجله</w:t>
      </w:r>
      <w:r>
        <w:rPr>
          <w:rFonts w:eastAsia="IRNazanin" w:cs="IRNazanin"/>
          <w:color w:val="111111"/>
          <w:sz w:val="28"/>
          <w:szCs w:val="28"/>
          <w:rtl w:val="true"/>
          <w:lang w:bidi="fa-IR"/>
        </w:rPr>
        <w:t xml:space="preserve">: </w:t>
      </w:r>
      <w:r>
        <w:rPr>
          <w:rFonts w:eastAsia="IRNazanin" w:cs="IRNazanin"/>
          <w:color w:val="111111"/>
          <w:sz w:val="28"/>
          <w:szCs w:val="28"/>
          <w:lang w:bidi="fa-IR"/>
        </w:rPr>
        <w:t>32935803</w:t>
      </w:r>
    </w:p>
    <w:p>
      <w:pPr>
        <w:pStyle w:val="BookText"/>
        <w:rPr/>
      </w:pPr>
      <w:r>
        <w:rPr>
          <w:rFonts w:ascii="IRNazanin" w:hAnsi="IRNazanin" w:eastAsia="IRNazanin"/>
          <w:color w:val="111111"/>
          <w:sz w:val="28"/>
          <w:sz w:val="28"/>
          <w:szCs w:val="28"/>
          <w:rtl w:val="true"/>
          <w:lang w:bidi="fa-IR"/>
        </w:rPr>
        <w:t>تهران،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32215106</w:t>
      </w:r>
    </w:p>
    <w:p>
      <w:pPr>
        <w:pStyle w:val="BookText"/>
        <w:rPr/>
      </w:pPr>
      <w:r>
        <w:rPr>
          <w:rFonts w:eastAsia="Times New Roman" w:cs="Times New Roman" w:ascii="Times New Roman" w:hAnsi="Times New Roman"/>
          <w:color w:val="111111"/>
          <w:sz w:val="28"/>
          <w:szCs w:val="28"/>
          <w:lang w:val="en-US" w:bidi="en-US"/>
        </w:rPr>
        <w:t>www.irc.ir info@irc.ir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3730_2281741623"/>
      <w:bookmarkStart w:id="6" w:name="_Toc2"/>
      <w:bookmarkEnd w:id="5"/>
      <w:r>
        <w:rPr>
          <w:rtl w:val="true"/>
        </w:rPr>
        <w:t>اهداف فصل‌نامه اشارات</w:t>
      </w:r>
      <w:bookmarkEnd w:id="6"/>
    </w:p>
    <w:p>
      <w:pPr>
        <w:pStyle w:val="BookText"/>
        <w:rPr/>
      </w:pPr>
      <w:r>
        <w:rPr>
          <w:rFonts w:ascii="IRNazanin" w:hAnsi="IRNazanin" w:eastAsia="IRNazanin"/>
          <w:color w:val="111111"/>
          <w:sz w:val="28"/>
          <w:sz w:val="28"/>
          <w:szCs w:val="28"/>
          <w:rtl w:val="true"/>
          <w:lang w:bidi="fa-IR"/>
        </w:rPr>
        <w:t>اداره کل پژوهش‌های اسلامی نظر به اهمیت جایگاه شناخت و نظریه‌پردازی در حوزه‌های تخصصی برنامه‌سازی مناسبتی، فصل‌نامه اشارات را با اهداف زیر منتشر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پوشش محتوایی و متنی مناسبت‌های دینی، ارزشی، ملی و بین‌المللی؛</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 پژوهش‌های مناسبتی جهت پیشتبانی از گروه برنامه‌سازی در حوزه مناسبت‌ها؛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متون جذاب ادبی چون شعر، قطعه ادبی و داستانک برای استفاده گویندگان صدا و سیما؛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محورهای موضوعی در راستای آیین برنامه‌سازی و معرفی منابع مطالعاتی به تهیه‌کنندگان و برنامه‌سازان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مسئولیت محتوای مقاله بر عهده نویسنده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نظرهای بیان شده در مجله الزاماً بیانگر نظر فصل‌نامه نیست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مطالب فصل‌نامه با ذکر منبع،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شیوه‌نامه نگارش مقاله</w:t>
      </w:r>
    </w:p>
    <w:p>
      <w:pPr>
        <w:pStyle w:val="BookText"/>
        <w:rPr/>
      </w:pPr>
      <w:r>
        <w:rPr>
          <w:rFonts w:ascii="IRNazanin" w:hAnsi="IRNazanin" w:eastAsia="IRNazanin"/>
          <w:color w:val="111111"/>
          <w:sz w:val="28"/>
          <w:sz w:val="28"/>
          <w:szCs w:val="28"/>
          <w:rtl w:val="true"/>
          <w:lang w:bidi="fa-IR"/>
        </w:rPr>
        <w:t>یک ـ ساختار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کوتاه، گویا، جذاب و بیان‌کننده محتوای مقاله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زبان فارسی و انگلیسی و آیینه تمام‌نما و فشرده مقاله و شامل موضوع، ساختار و نتایج پژوهش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حداکثر پنج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 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برای آسانی دست‌رسی در جست‌وجوی الکترونیکی، نقش نمایه را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مشکلات موجود در زمینه پژوهش و یافته های قبلی درباره موضوع مورد بحث را به صورت کوتاه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و فرعی؛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یافته‌های پژوهش در مورد موضوع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نتیجه‌های جدید به دست آمده از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شیوه ارجاع‌دهی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استنادی به منابع باید در خود متن، بی‌درنگ، پس از نقل مطلب، درون کمان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سمیعی گیلانی،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هانتینگتون و دیگران،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 (Fischer, 1982: Vol. 3: 372)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Ibid: page Or pages</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ناپیوسته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بعدی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Ibid: page Or pages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بعدی ناپیوسته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توضیحی و معادل خارجی واژگان و اصلاحات علمی در پانوشت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شیوه نگارش منبع</w:t>
      </w:r>
    </w:p>
    <w:p>
      <w:pPr>
        <w:pStyle w:val="BookText"/>
        <w:rPr/>
      </w:pPr>
      <w:r>
        <w:rPr>
          <w:rFonts w:ascii="IRNazanin" w:hAnsi="IRNazanin" w:eastAsia="IRNazanin"/>
          <w:color w:val="111111"/>
          <w:sz w:val="28"/>
          <w:sz w:val="28"/>
          <w:szCs w:val="28"/>
          <w:rtl w:val="true"/>
          <w:lang w:bidi="fa-IR"/>
        </w:rPr>
        <w:t>مشخصات کتاب‌شناختی منبع‌ها با تفکیک فارسی و لاتین، کتاب، مقاله یا پایگاه اینترنتی، به ترتیب حروف الفبا و به شرح زیر در پایان مقاله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 یا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برلین، آیزایا</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مقاله درباره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ـ صفحه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ریت، باربارا</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معصومی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نشر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کامل و ایتالیک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توسک، لارنس</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کوروش پاک‌نهاد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همایش سبک‌شناسی 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اینترنتی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 یا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و دقیق پایگاه</w:t>
      </w:r>
    </w:p>
    <w:p>
      <w:pPr>
        <w:pStyle w:val="BookText"/>
        <w:rPr/>
      </w:pPr>
      <w:r>
        <w:rPr>
          <w:rFonts w:ascii="IRNazanin" w:hAnsi="IRNazanin" w:eastAsia="IRNazanin"/>
          <w:color w:val="111111"/>
          <w:sz w:val="28"/>
          <w:sz w:val="28"/>
          <w:szCs w:val="28"/>
          <w:rtl w:val="true"/>
          <w:lang w:bidi="fa-IR"/>
        </w:rPr>
        <w:t>اینترنتی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بازیابی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 اجسون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وثوقی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 فرهنگستان زبان و ادب فارسی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persian</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language. org/adabiat. asp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بازیابی در </w:t>
      </w:r>
      <w:r>
        <w:rPr>
          <w:rFonts w:eastAsia="IRNazanin" w:cs="IRNazanin"/>
          <w:color w:val="111111"/>
          <w:sz w:val="28"/>
          <w:szCs w:val="28"/>
          <w:lang w:bidi="fa-IR"/>
        </w:rPr>
        <w:t>20/7/1386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و دقیق پایگاه اینترنتی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بازیابی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ریت، باربارا</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معصومی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نشر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مجلات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magiran.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بازیابی در </w:t>
      </w:r>
      <w:r>
        <w:rPr>
          <w:rFonts w:eastAsia="IRNazanin" w:cs="IRNazanin"/>
          <w:color w:val="111111"/>
          <w:sz w:val="28"/>
          <w:szCs w:val="28"/>
          <w:lang w:bidi="fa-IR"/>
        </w:rPr>
        <w:t>20/4/1388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شیوه صفحه‌بندی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صفحه‌ها از بالا و پایین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چپ و راست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میان سطرها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مقاله با قلم </w:t>
      </w:r>
      <w:r>
        <w:rPr>
          <w:rFonts w:eastAsia="Times New Roman" w:cs="Times New Roman" w:ascii="Times New Roman" w:hAnsi="Times New Roman"/>
          <w:color w:val="111111"/>
          <w:sz w:val="28"/>
          <w:szCs w:val="28"/>
          <w:lang w:val="en-US" w:bidi="en-US"/>
        </w:rPr>
        <w:t>BTitr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سیاه و فونت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مقاله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زیر در صفحه اول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نام‌خانوادگی نویسنده یا نویسندگان، رتبه علمی، محل کار، نشانی کامل پستی، تلفن، دورنگار و رایانامه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مقاله با قلم </w:t>
      </w:r>
      <w:r>
        <w:rPr>
          <w:rFonts w:eastAsia="Times New Roman" w:cs="Times New Roman" w:ascii="Times New Roman" w:hAnsi="Times New Roman"/>
          <w:color w:val="111111"/>
          <w:sz w:val="28"/>
          <w:szCs w:val="28"/>
          <w:lang w:val="en-US" w:bidi="en-US"/>
        </w:rPr>
        <w:t>BNazanin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نازک و فونت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حروف‌چینی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درست حروف‌چینی رایانه‌ای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شیوه 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دربردارنده یافته‌های جدید پژوهشی، نظریه یا روش جدید در حل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بنیادی یا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جهت‌گیری رسانه‌ای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علمی و داوران مجله، مقاله دریافتی را ارزیابی و درباره پذیرش یا رد آن تصمیم‌گیری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مقاله به اصلاح، نیاز داشته باشد، به نویسنده بازگردانده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ارزیابی شده در نوبت چاپ قرار می‌گیرد و با توجه به ظرفیت مجله، بر اساس نوبت</w:t>
      </w:r>
    </w:p>
    <w:p>
      <w:pPr>
        <w:pStyle w:val="BookText"/>
        <w:rPr/>
      </w:pPr>
      <w:r>
        <w:rPr>
          <w:rFonts w:ascii="IRNazanin" w:hAnsi="IRNazanin" w:eastAsia="IRNazanin"/>
          <w:color w:val="111111"/>
          <w:sz w:val="28"/>
          <w:sz w:val="28"/>
          <w:szCs w:val="28"/>
          <w:rtl w:val="true"/>
          <w:lang w:bidi="fa-IR"/>
        </w:rPr>
        <w:t>دریافت و اصلاح نهایی،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باید مقاله فرستاده شده به مجله را هم‌زمان برای انتشار به دیگر نشریه‌ها نفرستد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منتشر شده در دیگر نشریه‌ها از گردونه انتشار حذف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فرستاده شده، بازگردانده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پذیرفتن و نپذیرفتن و نیز ویرایش علمی و ادبی مقاله،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تنظیم شده بر اساس شیوه صفحه‌بندی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رایانامه یا صندوق پستی مجله فرستاده شود</w:t>
      </w:r>
      <w:r>
        <w:rPr>
          <w:rFonts w:eastAsia="IRNazanin" w:cs="IRNazanin"/>
          <w:color w:val="111111"/>
          <w:sz w:val="28"/>
          <w:szCs w:val="28"/>
          <w:rtl w:val="true"/>
          <w:lang w:bidi="fa-IR"/>
        </w:rPr>
        <w:t>.</w:t>
      </w:r>
      <w:bookmarkStart w:id="7" w:name="pg3719_30721"/>
    </w:p>
    <w:p>
      <w:pPr>
        <w:pStyle w:val="Heading2"/>
        <w:numPr>
          <w:ilvl w:val="1"/>
          <w:numId w:val="1"/>
        </w:numPr>
        <w:rPr/>
      </w:pPr>
      <w:bookmarkStart w:id="8" w:name="__RefHeading___Toc673732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همدلی و همزبانی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ویژه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وفات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ولادت حضرت 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شهادت حضرت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روز جهانی قدس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عید سعید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شهادت حضرت امام جعفرصادق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آغاز دهه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حضرت معصومه علیهاالسلام ولادت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 محضر خورشید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برای حضرت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شهادت حضرت 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سالروز ازدواج حضرت علی علیه السلام و  حضرت زهرا علیهاالسلام روز ملی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شهادت حضرت امام محمدباقر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bookmarkStart w:id="10" w:name="pg3719_30723"/>
    </w:p>
    <w:p>
      <w:pPr>
        <w:pStyle w:val="Heading2"/>
        <w:numPr>
          <w:ilvl w:val="1"/>
          <w:numId w:val="1"/>
        </w:numPr>
        <w:rPr/>
      </w:pPr>
      <w:bookmarkStart w:id="11" w:name="__RefHeading___Toc673734_2281741623"/>
      <w:bookmarkStart w:id="12" w:name="_Toc4"/>
      <w:bookmarkEnd w:id="10"/>
      <w:bookmarkEnd w:id="11"/>
      <w:r>
        <w:rPr>
          <w:rtl w:val="true"/>
        </w:rPr>
        <w:t>همدلی و همزبانی</w:t>
      </w:r>
      <w:bookmarkEnd w:id="12"/>
    </w:p>
    <w:p>
      <w:pPr>
        <w:pStyle w:val="BookText"/>
        <w:rPr/>
      </w:pPr>
      <w:r>
        <w:rPr>
          <w:rFonts w:ascii="IRNazanin" w:hAnsi="IRNazanin" w:eastAsia="IRNazanin"/>
          <w:color w:val="111111"/>
          <w:sz w:val="28"/>
          <w:sz w:val="28"/>
          <w:szCs w:val="28"/>
          <w:rtl w:val="true"/>
          <w:lang w:bidi="fa-IR"/>
        </w:rPr>
        <w:t>حرف اول</w:t>
      </w:r>
    </w:p>
    <w:p>
      <w:pPr>
        <w:pStyle w:val="BookText"/>
        <w:rPr/>
      </w:pPr>
      <w:r>
        <w:rPr>
          <w:rFonts w:ascii="IRNazanin" w:hAnsi="IRNazanin" w:eastAsia="IRNazanin"/>
          <w:color w:val="111111"/>
          <w:sz w:val="28"/>
          <w:sz w:val="28"/>
          <w:szCs w:val="28"/>
          <w:rtl w:val="true"/>
          <w:lang w:bidi="fa-IR"/>
        </w:rPr>
        <w:t>سنت نیکویی که هر ساله هنگام تحویل سال از سوی مقام معظم رهبری بنا نهاده شده است، نام‌گذاری سال و اعلان شعار سال از طرف معظم‌له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شعار سال از سوی مقام معظم رهبری بی‌گمان از روی تفنّن و عادت نیست؛ بلکه پیامی جدی برای همه ما دارد و هدف بزرگی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شعار سال، در واقع تعیین هدف و راهبرد حرکت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نام‌گذاری‌ها، نخست، راهبرد حرکت نظام مقدس جمهوری اسلامی در سال جدید از سوی ایشان ترسیم می‌شود و چونان نقشه راهی مهم در اختیار امت اسلامی، اعم از مردم و مسئولان قرار می‌گیرد و برکت دیگر این نام‌گذاری‌ها، انسجام ملی برای رسیدن به آن هدف است؛ همان وحدت کلمه‌ای که از مفاهیم اساسی انقلابِ مقدس و آرمان‌های امام راحل والامقام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ملت؛ همدلی و هم‌زبانی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کسی پوشیده نیست که در سال‌های اخیر، مهم‌ترین دغدغه‌های مقام معظم رهبری برای نظام اسلامی، حوزه فرهنگ و اقتصاد بوده است و اثبات این نکته با توجه به اعلان شعار سال در سال‌های گذشته،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مقام معظم رهبری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دست‌کم در ظاهر، به مقوله‌ای جز اقتصاد و فرهنگ اختصاص داده‌اند؟ بی‌شک، برای رسیدن به هر هدفی در اداره یک کشور، نزدیک شدن فکر و عملکرد دولت و ملت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با نیازها و دغدغه‌های مردم آشنا نباشند و نیازهای زندگی مردم را در عرصه‌های گوناگون اقتصادی، اجتماعی،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ندهند، نمی‌توانند برنامه‌ریزی هدفمندی برای رفع این نیازها داشته باشند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مردم نیز به حدود امکانات و توانایی‌های دولت آگاهی نداشته</w:t>
      </w:r>
    </w:p>
    <w:p>
      <w:pPr>
        <w:pStyle w:val="BookText"/>
        <w:rPr/>
      </w:pPr>
      <w:r>
        <w:rPr>
          <w:rFonts w:ascii="IRNazanin" w:hAnsi="IRNazanin" w:eastAsia="IRNazanin"/>
          <w:color w:val="111111"/>
          <w:sz w:val="28"/>
          <w:sz w:val="28"/>
          <w:szCs w:val="28"/>
          <w:rtl w:val="true"/>
          <w:lang w:bidi="fa-IR"/>
        </w:rPr>
        <w:t>باشند، انتظاراتشان از دولت، با واقع‌نگری همراه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همدلی و هم‌زبانی میان دولت و ملت است که اولاً به یاری دولتمردان و مسئولان می‌آید تا با برنامه‌ریزی دقیق و درست، تا حد امکان به رفع نیازهای گوناگون مردم همت گمارند و ثانیاً سبب واقع‌نگری مردم با توجه به امکانات و توانمندی‌های دولت خواهد شد و نتیجه آن، جلوگیری از اتلاف سرمایه‌های ملی، اعم از منابع زیرزمینی و طبیعی و نیروهای انسانی توانمند و جوان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عالیه‌ای که نظام جمهوری اسلامی ایران، با هدایت‌های رهبر فرزانه انقلاب به دنبال آن است، بدون همدلی میان دولت و ملت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و ملت، همدل نباشند، انسجام ملی و وحدت کلمه نیز که میوه درخت تناور همدلی است، به بار نخواهد نشست و تا زمانی که ما منسجم و متحد نباشیم، اهداف بلندی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و عزت منطقه‌ای و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جهش‌های علمی به معنای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قضایی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دست‌نیافتنی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همه این اهداف بلند که در واقع دغدغه‌های مقام معظم رهبری است و به عنوان نقشه راه برای ما ترسیم شده‌اند، نیازمند همراهی میان دولت و ملت است و در صورت همراهی، همدلی و هم‌زبانی دولت و ملت، دستیابی به این اهداف، خارج از ظرفیت‌های نظام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رسانه‌ها در این عرصه چه وظایفی دارند؟ بی‌گمان کارکردهای رسانه‌ها، به ویژه رسانه فراگیری چون صدا و سیما در شکل‌دهی باورها و ایجاد انگیزه‌ها در مردم بسیار پررنگ و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فرصتی ایدئال برای ماست که نقش خودمان را در تحقق اعتماد متقابل میان دولت و ملت، و نیز تحقق وحدت ملی در سال همدلی و هم‌زبانی ملت و دولت، به خوبی ایفا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در این راستا می‌تواند به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تاکتیک و ابتکار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بیندیشد و برنامه‌های مختلف تولیدی خود را به این دو حوزه معطوف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این فرهنگ را در جامعه نهادینه کند که اگر دولت و ملت برای ایجاد فضای همدلی بکوشند، دولت در اوج مشکلات و رویارویی با چالش‌ها، از پشتوانه مردمی برخوردار خواهد شد و ملت نیز به اقدامات دولت، به دید اقداماتی هدفمند و قابل اعتماد برای رسیدن به آینده‌ای درخشان‌تر و پویاتر خواهد نگریست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رحمةالله و برکاته</w:t>
      </w:r>
      <w:bookmarkStart w:id="13" w:name="pg3719_30725"/>
    </w:p>
    <w:p>
      <w:pPr>
        <w:pStyle w:val="Heading2"/>
        <w:numPr>
          <w:ilvl w:val="1"/>
          <w:numId w:val="1"/>
        </w:numPr>
        <w:rPr/>
      </w:pPr>
      <w:bookmarkStart w:id="14" w:name="__RefHeading___Toc673736_2281741623"/>
      <w:bookmarkStart w:id="15" w:name="_Toc5"/>
      <w:bookmarkEnd w:id="13"/>
      <w:bookmarkEnd w:id="14"/>
      <w:r>
        <w:rPr>
          <w:rtl w:val="true"/>
        </w:rPr>
        <w:t>ویژه ماه مبارک رمضان</w:t>
      </w:r>
      <w:bookmarkEnd w:id="15"/>
    </w:p>
    <w:p>
      <w:pPr>
        <w:pStyle w:val="Heading3"/>
        <w:numPr>
          <w:ilvl w:val="2"/>
          <w:numId w:val="1"/>
        </w:numPr>
        <w:rPr/>
      </w:pPr>
      <w:bookmarkStart w:id="16" w:name="__RefHeading___Toc673738_2281741623"/>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پژوهش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متن ادبی</w:t>
      </w:r>
      <w:bookmarkStart w:id="18" w:name="pg3719_30727"/>
    </w:p>
    <w:p>
      <w:pPr>
        <w:pStyle w:val="Heading3"/>
        <w:numPr>
          <w:ilvl w:val="2"/>
          <w:numId w:val="1"/>
        </w:numPr>
        <w:rPr/>
      </w:pPr>
      <w:bookmarkStart w:id="19" w:name="__RefHeading___Toc673740_2281741623"/>
      <w:bookmarkStart w:id="20" w:name="_Toc7"/>
      <w:bookmarkEnd w:id="18"/>
      <w:bookmarkEnd w:id="19"/>
      <w:r>
        <w:rPr>
          <w:rtl w:val="true"/>
        </w:rPr>
        <w:t>پژوهش</w:t>
      </w:r>
      <w:bookmarkEnd w:id="20"/>
    </w:p>
    <w:p>
      <w:pPr>
        <w:pStyle w:val="BookText"/>
        <w:rPr/>
      </w:pPr>
      <w:r>
        <w:rPr>
          <w:rFonts w:ascii="IRNazanin" w:hAnsi="IRNazanin" w:eastAsia="IRNazanin"/>
          <w:color w:val="111111"/>
          <w:sz w:val="28"/>
          <w:sz w:val="28"/>
          <w:szCs w:val="28"/>
          <w:rtl w:val="true"/>
          <w:lang w:bidi="fa-IR"/>
        </w:rPr>
        <w:t>انس با رمضان</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خوگیری ما به لذت‌های مادی، سبب شده گاه تصور نامناسبی از ماه روزه و اجرای برنامه‌های آن در روان خود داشته باشیم و پیش‌داوری‌های منفی سبب می‌شود ابتدا از رنج روزه یاد کنیم و سپس به دنبال گنج آن باشیم؛ درحالی‌که بندگی یعنی پذیرش و تسلیم و باور به اینکه تمام درخواست‌های خداوند از ما مطابق با نیازها و لذت‌های ماست؛ هر چند فیلترهای ذهنی ما مزاحم پذیرش اولیه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همچنین عاملی است تا تکلیف روزه‌داری را تکلف و زحمت بشماریم، نه غنیمت و فرصت و همانند دیگر استدلال‌های اشتباه، زمانی که با نتایج نشاط‌آفرین روزه روبه‌رو می‌گردیم، به تعبیر روایات، آرزو می‌کنیم کاش فرصت بیشتری به این برنامه اختصاص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مبارک رمضان با تغییر در سبک زندگی روزمره، به قدرت غلبه بر عادت‌ها هم پی می‌بریم که پیام تحول را به شیوه‌ای نو در جان ما می‌دمد؛ یعنی ممکن است با تغییرات جزئی در دیگر برنامه‌های خود نیز به دستاوردهای بزرگی برسیم که اکنون به خاطر آنها از رسیدن بازمانده‌ایم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هنگامه‌ای است که محیط روانی حاکم، سرشار از یاد خدا و توجه به اوست و این فضای معنوی در کمتر زمانی به این زیبایی و اثربخشی ممکن</w:t>
      </w:r>
    </w:p>
    <w:p>
      <w:pPr>
        <w:pStyle w:val="BookText"/>
        <w:rPr/>
      </w:pPr>
      <w:r>
        <w:rPr>
          <w:rFonts w:ascii="IRNazanin" w:hAnsi="IRNazanin" w:eastAsia="IRNazanin"/>
          <w:color w:val="111111"/>
          <w:sz w:val="28"/>
          <w:sz w:val="28"/>
          <w:szCs w:val="28"/>
          <w:rtl w:val="true"/>
          <w:lang w:bidi="fa-IR"/>
        </w:rPr>
        <w:t>است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پدیده همنوایی اجتماعی و روی‌آوری دیگر کسانی که می‌شناسیم به این فریضه بزرگ، سبب ایجاد نشاط برای انجام فرایض دینی می‌شود؛ همان تفاوتی که میان نماز تنها و نماز همراه با جماعت در ما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پدیده‌ای رنگ همه‌گیری اجتماعی به خود گرفت، جلوه‌ای عظیم‌تر می‌یابد و آن‌گاه که در کنار دیگران به سوی سعادت گام برمی‌داریم، آسودگی بیشتری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و آدابی نیز که برای این ماه، به ویژه گاه افطار و سحر برشمرده‌اند، رنگی از تحول و دگرگون 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دعاهای این ماه از خداوند تغییرات جدی برای خود و هم‌نوعان تقاضا می‌کنیم و اطمینان داریم انبوهی از این درخواست‌ها به تغییرات مثبت فردی و اجتماعی می‌انجامد؛ چه اینکه پیش از این نیز شاهد آن بوده‌ایم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هم بودن خانواده در دو وقت سحر و افطار نیز مدلی پیشنهادی برای یک زندگی شیرین و پویاست که اعضای خانواده برای زمان‌های مشترک احترام بیشتری در نظر می‌گیرند و اهداف همانندی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انس میان لذت‌های مادی مانند خوردن با لذت‌های معنوی مانند بیداری سحر و لذت آسمانی افطار نیز پیام دیگر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توجه به دیگران و رنج‌های آنان همراه با توجه به خویشتن و تلاش در خودسازی، ترکیب دیگری است که به وسعت جان ما می‌انجامد و شخصیتی رشد‌یافته‌تر را به ما ارزانی می‌دارد</w:t>
      </w:r>
      <w:r>
        <w:rPr>
          <w:rFonts w:eastAsia="IRNazanin" w:cs="IRNazanin"/>
          <w:color w:val="111111"/>
          <w:sz w:val="28"/>
          <w:szCs w:val="28"/>
          <w:rtl w:val="true"/>
          <w:lang w:bidi="fa-IR"/>
        </w:rPr>
        <w:t>.</w:t>
      </w:r>
      <w:bookmarkStart w:id="21" w:name="pg3719_30729"/>
    </w:p>
    <w:p>
      <w:pPr>
        <w:pStyle w:val="Heading3"/>
        <w:numPr>
          <w:ilvl w:val="2"/>
          <w:numId w:val="1"/>
        </w:numPr>
        <w:rPr/>
      </w:pPr>
      <w:bookmarkStart w:id="22" w:name="__RefHeading___Toc673742_2281741623"/>
      <w:bookmarkStart w:id="23" w:name="_Toc8"/>
      <w:bookmarkEnd w:id="21"/>
      <w:bookmarkEnd w:id="22"/>
      <w:r>
        <w:rPr>
          <w:rtl w:val="true"/>
        </w:rPr>
        <w:t>پژوهش</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علامه سید محمدحسین حسینی طهرانی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سوری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مرحوم آیت‌الله حاج سید محمدحسین حسینی طهرانی از عالمان و عارفان معاصر،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دنیا آمد و روح پاکش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دیدار حضرت حق شتافت و در صحن و سرای امام رضا 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عالم فرزانه، آثار چندی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آثار که مکتوب برخی سخنرانی‌های ایشان در ماه مبارک رمضان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کتاب انوارالملکوت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بخشی از این کتاب شریف، به روزه و انواع آن، یعنی روزه عام، روزه خاص و روزه خاصُ‌الخاص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حاضر، چکیده و ویرایشی از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خاص</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علامه طهرانی، روزه خاص، روزه‌ای است که در آن، روزه‌دار باید چشم و گوش و زبان خود را نگاه دارد از مکروهات، که برای حصول آن باید هفت امر را مراعات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پوشیدن و نگه‌داری آن از رها شدن آن به سوی هر چه مذموم و مکروه است؛ چون چشم که بیفتد به امر مذمومی، به دنبال او دل حرکت می‌کند و در آن افق گناه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نگاه‌داری دل، باید چشم را از محرمات نگه‌داری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داشتن زبان از هر چه گفتنش شایسته نیست؛ مانند دروغ، غیبت، نمّامی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فحش، خودنمایی، مجادله و به طور کلی هرزه‌گویی یا سخنان بیهوده و لغو گفتن و یاوه‌سرایی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زبان، دل را به گردش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به ذکر خدا مترنّم گردد، دل نیز در حرم خدا حرکت می‌کند، و اگر زبان به گناه حرکت کند، دل نیز در این مرتع شیطان جولان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داشتن گوش است از هر چه شنیدن آن برای انسان حرام و مکروه شمرده شده، بلکه شنیدن چیزهای مباحی که برای انسان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گفتنش حرام باشد، شنیدنش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شنیدن غیبت و نمّامی و نظایر آنها حرام است و روزه‌دار باید از آنها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داشتن بقیه اعضای بدن است از گناه؛ مانند دست و پا و پوست بدن و موی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دل را سیاه می‌کند و از عالم نور به ظلمت می‌کشاند و با علت تشریع روزه‌داری که همان وصول به تقوا و پیدایش آثار طهارت است، هم‌خوان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غذای حرام و مشتبه در وقت افطار و سحر و در طول شب است؛ زیرا به راستی، بازداشتن بطن از غذای حلال در طول روز و خوردن حرام در شب، چه فایده‌ای خواهد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زیاده خوردن در وقت افطار خودداری کند و شکم خود را پُر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 ارتباط کامل با سلامت بدن دارد و پُرخوری از هر چیز بیشتر بدن را می‌کاهد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روزه‌دار بعد از افطار، مضطرب و معلّق بین خوف و رجاء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عُجب و خودپسندی فراگیرد؛ چون از کجا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او قبول شده و از مقرّبان درگاه خداست یا رد شده و از مطرودان درگاه الهی است؟</w:t>
      </w:r>
    </w:p>
    <w:p>
      <w:pPr>
        <w:pStyle w:val="BookText"/>
        <w:rPr/>
      </w:pPr>
      <w:r>
        <w:rPr>
          <w:rFonts w:ascii="IRNazanin" w:hAnsi="IRNazanin" w:eastAsia="IRNazanin"/>
          <w:color w:val="111111"/>
          <w:sz w:val="28"/>
          <w:sz w:val="28"/>
          <w:szCs w:val="28"/>
          <w:rtl w:val="true"/>
          <w:lang w:bidi="fa-IR"/>
        </w:rPr>
        <w:t>نگاهی به دعای هنگام افطار</w:t>
      </w:r>
    </w:p>
    <w:p>
      <w:pPr>
        <w:pStyle w:val="BookText"/>
        <w:rPr/>
      </w:pPr>
      <w:r>
        <w:rPr>
          <w:rFonts w:ascii="IRNazanin" w:hAnsi="IRNazanin" w:eastAsia="IRNazanin"/>
          <w:color w:val="111111"/>
          <w:sz w:val="28"/>
          <w:sz w:val="28"/>
          <w:szCs w:val="28"/>
          <w:rtl w:val="true"/>
          <w:lang w:bidi="fa-IR"/>
        </w:rPr>
        <w:t>حسن اردشیری‌لاجیمی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ادعیه مأثوره، ویژگی‌هایی دارند که می‌توان آنها را به عنوان بهترین منبع معارف توحیدی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مربوط به جایگاه والای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برترین و رفیع‌ترین مقام را در شناخت خداوند دارا بوده و ازاین‌رو، بالاترین معارف توحیدی را در هنگام صدور این ادعیه اراده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بهترین مطالب را در کوتاه‌ترین جملات نغز و بهترین شکل ادبی بیان کرده‌اند که با فطرت زیباگرای انسان‌ها هم‌راستاست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دعاها که در محضر الهی بیان شده است، با هیچ سخن دیگری قابل قیاس نیست و از آن نظر که محدودیت‌های ارتباطی با مردم را نداشتند با سخنان دیگر آن ذوات مقدسه نیز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با ادعیه با نگاه دیگری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به هنگام افطار حضرت امیرمؤمنان علی علیه السلام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دعای شریف</w:t>
      </w:r>
    </w:p>
    <w:p>
      <w:pPr>
        <w:pStyle w:val="BookText"/>
        <w:rPr/>
      </w:pPr>
      <w:r>
        <w:rPr>
          <w:rFonts w:ascii="IRNazanin" w:hAnsi="IRNazanin" w:eastAsia="IRNazanin"/>
          <w:color w:val="111111"/>
          <w:sz w:val="28"/>
          <w:sz w:val="28"/>
          <w:szCs w:val="28"/>
          <w:rtl w:val="true"/>
          <w:lang w:bidi="fa-IR"/>
        </w:rPr>
        <w:t>یکی از دعایی که حضرت امیرالمؤمنان علی علیه السلام هنگام افطار قرائت می‌فرمود، عبارت است از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لَکَ صُمنا وَ عَلی رِزقِکَ اَفطَرنا، فَتَقَبَّل مِنَّا، اِنَّکَ اَنتَ السَّمِیعُ العَلِیمُ؛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روزه گرفتیم و به روزی‌ات افطار کردیم، بپذیر از ما، زیرا تو شنوا و دانایی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دعای شریفه به شکل دیگری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صُمتُ وَ عَلی رِزقِکَ اَفطَرتُ و عَلَیکَ تَوکَّلتُ؛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روزه داشتم، و به روزی تو افطار کنم و بر تو توکل دارم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یکی از شاخص‌ترین ویژگی‌های روزه،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امیرمؤمنان علی علیه السلام در حکمت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روزه‌داری را واجب کرد تا به وسیله آن اخلاص خلق را بیازماید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حضرت فاطمه علیهاالسلام نیز در خطبه فدکیه خود درباره روزه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 را برای استواری اخلاص، واجب فرمود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استاد مصباح یزدی درباره اهمیت روزه در کسب اخلاص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ویژگی برجسته‌ای دارد که در سایر عبادات نیست و آن این است که چون روزه یک عمل امساکی است و عبادتی است که قوامش به ترک است، جای ریا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گرفته است، به صرف روزه گرفتن نمی‌تواند ریاکاری کند، مگر کسی تعمد داشته باشد که خودنمایی و اظهار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که آن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روزه گرفتن ترک یک سلسله مفطرات است و این اعم است از اینکه شخص روزه باشد یا به دلیل دیگری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عبادات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نماز می‌خواند، ظاهر عمل او نشان می‌دهد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خمس و زکات می‌دهد یا انفاق می‌کند، دست‌کم کسی که مال را می‌گیرد، می‌فهمد این مال را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و سایر عبادات هم همین‌طور است، ولی روزه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عبادت به اخلاص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این عبادت را انجام می‌دهد، این عمل برای او تمرین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ماه انسان عملی را هر روز تکرار کند، برای او ملکه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اخلاص را در انسان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بر روزه بیش از سایر عبادات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حضرت زهرا علیهاالسلام فرموده‌اند، حکمت برجسته در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رازق حقیقی و روزی‌دهنده است</w:t>
      </w:r>
    </w:p>
    <w:p>
      <w:pPr>
        <w:pStyle w:val="BookText"/>
        <w:rPr/>
      </w:pPr>
      <w:r>
        <w:rPr>
          <w:rFonts w:ascii="IRNazanin" w:hAnsi="IRNazanin" w:eastAsia="IRNazanin"/>
          <w:color w:val="111111"/>
          <w:sz w:val="28"/>
          <w:sz w:val="28"/>
          <w:szCs w:val="28"/>
          <w:rtl w:val="true"/>
          <w:lang w:bidi="fa-IR"/>
        </w:rPr>
        <w:t>رزق گاهی به عطای جاری در دنیا و آخرت اطلاق می‌شود و زمانی به بهره و نصیب، و گاهی به آنچه به شکم جاندار می‌رسد و با آن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به خالق رزق و عطاکننده رزق و کسی که سبب رزق می‌شود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رازق در حقیقت خدای متعال است و به انسانی که در وصول رزق سبب می‌شود نیز رازق می‌گویند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رزق در تعبیر دیگر، به معنای روزی است و به هر چیزی که از آن نفع بردارند 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می‌شود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نیز در تعبیر دیگر، افزون بر معنای معروف، به آمیزه‌ای از عطا و بخشش نیز رزق می‌گویند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 آنچه اهمیت بیشتری می‌یابد، آن است که بدانیم رازق کیست؟ نشناختن رازق حقیقی، موجب انجام بسیاری از گناهان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حسین علیه السلام در اولین توصیه به فرد گناهکار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 رزق و روزی خدا را مخور و سپس هر گناهی خواستی بکن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حال آنکه اصولاً آن که رازق نیست، خدا هم نیست؛ زیرا رازق نبودن کسی، یا برای این است که به نیاز مرزوق آگاهی ندارد، یا از برآوردن آن ناتوان است و یا از دادن آن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رازق نیست یا باید جاهل باشد یا عاجز و یا بخیل؛ درحالی‌که خدای تبارک و تعالی از جهل و عجز و بخل،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رازق بودن او را انکار نمود؛ و هو الرزاق</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یکی از ویژگی‌های اخلاقی اثرگذار در تکامل روحی و روانی انسان،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اعتماد و اطمینان قلبی بنده در همه امور خود به خدا، و حواله کردن همه کارهای خود به او و تکیه کردن بر حول و قوه الهی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امین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p>
    <w:p>
      <w:pPr>
        <w:pStyle w:val="BookText"/>
        <w:rPr/>
      </w:pPr>
      <w:r>
        <w:rPr>
          <w:rFonts w:ascii="IRNazanin" w:hAnsi="IRNazanin" w:eastAsia="IRNazanin"/>
          <w:color w:val="111111"/>
          <w:sz w:val="28"/>
          <w:sz w:val="28"/>
          <w:szCs w:val="28"/>
          <w:rtl w:val="true"/>
          <w:lang w:bidi="fa-IR"/>
        </w:rPr>
        <w:t>به این واقعیت که مخلوق، نه زیان می‌رساند و نه عطا و منعی دارد، و اینکه چشم از دست و سرمایه مردم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بنده‌ای چنین شد، جز برای خدا کار نمی‌کند و به غیر او امیدی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صفت باارزش در صورتی به دست می‌آید که انسان همه کارهایی را که در عالم هستی انجام می‌گیرد، از طرف پروردگار بداند و هیچ قدرتی را جز او مؤثر نداند و معتقد باشد حول و قوه‌ای نیست، مگر به واسطه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چنین باوری داشته باشد، در دل به خدا اعتماد می‌یابد و بر او تکیه می‌کند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صادق علیه السلام درباره توکل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توکل را کلید ایمان قرار داد و ایمان را قفل توکل</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 طهارت روح</w:t>
      </w:r>
    </w:p>
    <w:p>
      <w:pPr>
        <w:pStyle w:val="BookText"/>
        <w:rPr/>
      </w:pPr>
      <w:r>
        <w:rPr>
          <w:rFonts w:ascii="IRNazanin" w:hAnsi="IRNazanin" w:eastAsia="IRNazanin"/>
          <w:color w:val="111111"/>
          <w:sz w:val="28"/>
          <w:sz w:val="28"/>
          <w:szCs w:val="28"/>
          <w:rtl w:val="true"/>
          <w:lang w:bidi="fa-IR"/>
        </w:rPr>
        <w:t>نقش روزه در سلامت روان و طهارت روح، به مراتب افزون‌تر از نقش آن در سلامت جسم است؛ زیرا گرفتن روزه موجب کاهش بیماری های روانی می‌شود و پاکی و بزرگی روح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انسان روزه‌دار، مهار نفس را در دست گرفت و غریزه‌های گوناگون خود را تعدیل و اداره نمود، زمینه را برای انجام واجبات و ترک محرمات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انسانی، از هر نظر، شرایط برای توبه و بازگشت به خداوند بخشایشگر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توبه حقیقی و پشیمانی واقعی، می‌تواند خانه خاک‌آلود و دود‌زده دل را تکان دهد و آیینه غبار گرفته عقل را پاک و مصفا سازد تا از روحی پاک و روانی سالم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قلب را باصفا و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خواسته نفس و شهوت طمع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زندگی قلب، طهارت اعضای بدن، و آبادانی ظاهر و باطن اوست و سبب شکستن امیال نفسانی و آسان شدن حساب و فزونی حسنات می‌شود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 هم نشان می‌دهد در ماه مبارک رمضان، گناه و فساد و جرایم اجتماعی کمتر شیوع دارد و این نتیجه آثار روحی و روانی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ـ دارالشامیه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صفی‌پور، عبدالرحیم بن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منتهی‌الادب 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مصباح‌یزدی، آیت‌الله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تاریخ </w:t>
      </w:r>
      <w:r>
        <w:rPr>
          <w:rFonts w:eastAsia="IRNazanin" w:cs="IRNazanin"/>
          <w:color w:val="111111"/>
          <w:sz w:val="28"/>
          <w:szCs w:val="28"/>
          <w:lang w:bidi="fa-IR"/>
        </w:rPr>
        <w:t>16/6/1389</w:t>
      </w:r>
      <w:r>
        <w:rPr>
          <w:rFonts w:ascii="IRNazanin" w:hAnsi="IRNazanin" w:eastAsia="IRNazanin"/>
          <w:color w:val="111111"/>
          <w:sz w:val="28"/>
          <w:sz w:val="28"/>
          <w:szCs w:val="28"/>
          <w:rtl w:val="true"/>
          <w:lang w:bidi="fa-IR"/>
        </w:rPr>
        <w:t xml:space="preserve">، مصادف با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رمضان</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ماه مبارک رمضان از جمله ماه‌هایی است که خدای سبحان به آن نظر ویژه دارد و بر بندگان خویش نیز در این ماه با نگاهی متفاوت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که ماه خودسازی و ماه جلب رضایت خداوند کریم است، آن رحیم بخشنده، درهای رحمت و مغفرتش را به روی انسان‌ها بازمی‌گذارد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همگان را به ضیافت ماه پر فیض رمضان فرا می‌خواند و از هر طرف و به هر بهانه‌ای به تقسیم لطف و کرامت در بین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خدای سبحان، ماه رمضان را چونان میدان مسابقه‌ای قرار داده است تا همه در آن شرکت کنند و هر کس به اندازه توان خویش تلاش کند تا برنده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میدان‌گاه مسابقه هیچ شرکت‌کننده‌ای بازنده نیست و فقط کسی بازنده است که از اساس به میدان این مسابقه الهی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خسرانی جبران‌ناپذیر بر خود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رمضان برای شرکت در میدان مسابقه رمضان، برای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رمضان همچون قانون و ضوابط اجرایی هر مسابقه‌ای برای شرکت‌کنندگان در مسابقه رمضان از هر نظر قابل توجه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سرفصل‌های فرهنگ رمضان را می‌توان به شرح ذیل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شرکت‌کننده که قصد شرکت در میدان مسابقه رمضان را دارد، از پیش با خود عهد می‌کند هنگامی که هلال ماه رمضان رؤیت شد، به این مسابقه پا گذارد و با خدای خود که داور این مسابقه است، عهد می‌بندد به تمام اصول و ضوابط و قوانین مسابقه بی‌کم و کاست و بی‌چون و چرا پایبند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نیت می‌کند در میدان مسابقه رمضان خط قرمز‌ها را رعایت کند و نه یک قدم</w:t>
      </w:r>
    </w:p>
    <w:p>
      <w:pPr>
        <w:pStyle w:val="BookText"/>
        <w:rPr/>
      </w:pPr>
      <w:r>
        <w:rPr>
          <w:rFonts w:ascii="IRNazanin" w:hAnsi="IRNazanin" w:eastAsia="IRNazanin"/>
          <w:color w:val="111111"/>
          <w:sz w:val="28"/>
          <w:sz w:val="28"/>
          <w:szCs w:val="28"/>
          <w:rtl w:val="true"/>
          <w:lang w:bidi="fa-IR"/>
        </w:rPr>
        <w:t>جلو برود و نه یک قدم عقب برگردد، بلکه در جاده مستقیم فرهنگ رمضان به سوی مقصد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عملش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شرکت‌کنندگان ثبت و ضبط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خروس سحری نخستین بانگ بیدارباش نیمه‌شبش را از حنجره به طبیعت ندا داد، روزه‌دار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زلال آب روان روی می‌آورد تا سیمایش را با قطراتی از آن مطهر و پاک نماید و در اولین گام، وضویی می‌سازد و مهیای آداب دیگر رمضان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ساعتی به بانگ اذان صبحگاهی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سجاده نیایش می‌گسترد و روی به درگاه دوست می‌آورد و دست توسل به آستان داور دادار بلند می‌کند و با او سخن می‌گوید؛ سخنی که نشان از امید و عافیت و خیر است، برای خودش و برای اهل خانه و دیگر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لقمه‌ای از سفره سحری را نوش جان می‌کند و جرعه‌ای آب گوارا هم گلویش را خنک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اشهد أن لا اله الا الله، أشهد أنّ محمداً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ندایی است که دست کشیدن و برخاستن از سفره طعام و لقمه‌های چرب و شیرین جسمانی را نهیب می‌زند و نشستن بر سفره ضیافت معنوی را فرمان می‌دهد؛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اندرون از طعام خالی کن و خود را چند روزی در امتحان صیام و روزه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سفره طعام دست می‌کشد و برمی‌خیزد و روی به کعبه مقصود، دوگانه صبح را به‌جا می 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با خدا صحبت کردن در نماز نهفته است و شنیدن کلام خدا در قرائت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در میدان رمضان از جایگاه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افزون بر انجام نمازهای واجب، سعی می‌کند همواره در سجده و نیایش یا ادای نمازهای مستحبی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وسیله می‌خواهد دست نیازش را به درگاه خدای سبحان نزدیک و نزدیک‌تر کند تا به آن درگاه دست رساند و بدین وسیله، حلقه وصل را استوار و استوارتر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حصول به این مقصود از قرآن کریم نیز بهره می‌جوید و با قرائت آیه‌های نور به دستورات نورانی قرآن پناه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بلکه هر واژه از واژگان نورانی قرآن مجید چونان ریسمانی محکم و بندی زرّین است که دست توسل نمازگزارِ روزه‌دار را به درگاه باری‌تعالی استواری بیشتری</w:t>
      </w:r>
    </w:p>
    <w:p>
      <w:pPr>
        <w:pStyle w:val="BookText"/>
        <w:rPr/>
      </w:pP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قرائت قرآن مجید، گوش دل به کلام الهی می‌سپارد و در نماز سر به سجده نیاز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فراخنای میدان رمضان، عناصر معنوی دیگری نیز جاری است که روزه‌دار را برای رسیدن به بارگاه معبود بهتر و بیشتر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یکی دیگر از میانْ راه‌هایی است که مسیر رسیدن به آستان مقصود را سهل و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نیایش رازهایی میان عبد و معبود نهفته و جاری است که فقط روزه‌دار می‌داند و دست طلب دراز می‌کند و معبود می‌شنود و در پرونده عبد ثبت و ذخیره می‌نماید تا به گاه نیاز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روزه‌دار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پس اگر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ندارم تا کام من برآید</w:t>
      </w:r>
    </w:p>
    <w:p>
      <w:pPr>
        <w:pStyle w:val="BookText"/>
        <w:rPr/>
      </w:pPr>
      <w:r>
        <w:rPr>
          <w:rFonts w:ascii="IRNazanin" w:hAnsi="IRNazanin" w:eastAsia="IRNazanin"/>
          <w:color w:val="111111"/>
          <w:sz w:val="28"/>
          <w:sz w:val="28"/>
          <w:szCs w:val="28"/>
          <w:rtl w:val="true"/>
          <w:lang w:bidi="fa-IR"/>
        </w:rPr>
        <w:t>یا تن رسد به جانان یا جان ز تن برآید</w:t>
      </w:r>
    </w:p>
    <w:p>
      <w:pPr>
        <w:pStyle w:val="BookText"/>
        <w:rPr/>
      </w:pPr>
      <w:r>
        <w:rPr>
          <w:rFonts w:ascii="IRNazanin" w:hAnsi="IRNazanin" w:eastAsia="IRNazanin"/>
          <w:color w:val="111111"/>
          <w:sz w:val="28"/>
          <w:sz w:val="28"/>
          <w:szCs w:val="28"/>
          <w:rtl w:val="true"/>
          <w:lang w:bidi="fa-IR"/>
        </w:rPr>
        <w:t>معصومان که اولیاءالله‌اند، برای حصول بیشتر و نتیجه بهتر و دست‌یازیدن به مقصود، ادعیه فراوانی را فراروی دیدگان روزه‌داران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همچون ریسمانی است که آدمی بدان چنگ می‌زند تا به سیاهی نیفتد و راه را گم نکند و از ظلمات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 در میدان مسابقه رمضان بهره‌مندی از این ریسمان‌های الهی و چنگ زدن بدان، مسیر رسیدن را هموارتر و هر چه بهتر و بیشتر سهل و ممکن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افطار و افطاری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جهان‌افروز، بساطش را از پهنه و گستره آسمان جمع کرد و دامنش را از طبیعت بیکران برچید و برای استراحت شبانه به آن سوی کوهستان‌ها خزید، سرخی فلق نشان از بانگی دگرباره می‌دهد تا روزه‌دار متوجه شود به انتهای یک روز از ایام روزه‌داری‌اش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ملکوتی اذان مغرب از مأذنه بلند است و روزه‌دار هم سجاده مغرب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سبزی و رطب تازه و نان و پنیر هم در این فضا پیچیده، و تو با تمام وجود حس می‌کنی این عطر هم کم از عطر معنوی راز و نیاز به درگاه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کنار سجاده نیایش، سفره افطاری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نماز را که به جای آورد، بر گرد سفره افطار</w:t>
      </w:r>
    </w:p>
    <w:p>
      <w:pPr>
        <w:pStyle w:val="BookText"/>
        <w:rPr/>
      </w:pPr>
      <w:r>
        <w:rPr>
          <w:rFonts w:ascii="IRNazanin" w:hAnsi="IRNazanin" w:eastAsia="IRNazanin"/>
          <w:color w:val="111111"/>
          <w:sz w:val="28"/>
          <w:sz w:val="28"/>
          <w:szCs w:val="28"/>
          <w:rtl w:val="true"/>
          <w:lang w:bidi="fa-IR"/>
        </w:rPr>
        <w:t>می‌نشیند تا بدین‌سان روزی از روزهای رمضان را با شرکت در این ضیافت الهی به انتها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تناول لقمه‌های افطاری، با حلاوت و شیرینی خاصی بسم‌الله الرحمن الرحیم می‌گوید و آن را نوش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مسابقه رمضان با هر مسابقه دیگری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دیگر، هر شرکت‌کننده می‌کوشد رقیب را از میدان عقب براند و او را پشت سر بگذارد و تنها خود به مقصود در مقصد برسد و جام قهرمانی را به آغوش کشد؛ اما در میدان‌گاه رمضان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میدان‌گاه گاهی روزه‌دار، سفره‌ای می‌گستراند و رقبا را به ضیافت افطاری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امتیازی ویژه برای روزه‌دار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داور به این عمل روزه‌دار نظری خاص می‌اندازد و امتیازی فوق‌العاده برایش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لقمه از ضیافت افطاری، در ترازوی داور وزنه‌ای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لقمه‌های اطعام در افطاری آن‌قدر سنگین و ارزشمندند که بهایش را فقط او می‌تواند محاسبه و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روزه‌دار به تزکیه نفس و تهذیب اخلاق سپری می‌شود؛ یعنی او سعی می‌کند به ریاضتی الهی بپردازد تا در درگاه وی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روزهای گرم و سرد فصول مختلف، بر روی همه امیال نفسانی خویش پای می‌گذارد و با عزت نفس کامل متحمل هر نوع مرارتی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تلاشش این است که با رعایت ضوابط و قوانین روزه‌داری به جلای روح و تزکیه جان بپردازد؛ زیرا می‌داند روح که صیقل یافت، جسم و جان در دست وی همچون موم خواهد بود و به هر شکلی می‌تواند آن را سامان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پویای رمضان آدابی وجود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حقیقت زنده نگه داشتن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سرانجامی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سرانجام هر موجودی به مرگ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مرگ موجودی فرارسد، جسم آن موجود را دیگر در این اجتماع جایگاهی نیست، بلکه باید به وادی دیگری انتقال داده شود به نام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عناصر هستند که در عین حیات داشتن، به دلایل مختلف و به دلیل عوامل متفاوت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دل یکی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هنگامی می‌میرد که رأفت و عطوفت و محبت و مهربانی از سرایش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شدن این صفات الهی ـ انسانی موجبات دل‌مردگی را فراهم می‌آورد و</w:t>
      </w:r>
    </w:p>
    <w:p>
      <w:pPr>
        <w:pStyle w:val="BookText"/>
        <w:rPr/>
      </w:pPr>
      <w:r>
        <w:rPr>
          <w:rFonts w:ascii="IRNazanin" w:hAnsi="IRNazanin" w:eastAsia="IRNazanin"/>
          <w:color w:val="111111"/>
          <w:sz w:val="28"/>
          <w:sz w:val="28"/>
          <w:szCs w:val="28"/>
          <w:rtl w:val="true"/>
          <w:lang w:bidi="fa-IR"/>
        </w:rPr>
        <w:t>هنگامی که دل مُرد، آن دل سخت و زمخت می‌شود و سیاهی و کدورت آن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دل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هنگامه دل‌ْ‌مردگی، کالبد آدمی همچون تابوتی است که جسد متعفن دل را با خود به این و آن سو می‌برد و صد البته دیگران از بوی عفن و مشمئزکننده آن در رنج و عذاب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زنده نگه‌داشتن دل، راه‌هایی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راه‌ها در فرهنگ رمضان نهفته است و آن زنده کردن دل 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احیا بخشی از فرهنگ رمضان است که روزه‌دار در آن ایّام به خویشتن خویش می‌پردازد تا روح و دل خود را زنده و بازسازی، بلکه نوسازی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دل‌مردگی صفت رذیله‌ای است در وقتی که محبت و رأفت و مهر از سرای دل کوچانده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روزه‌دار هنگامی که شب از نیمه گذشت، درهای رحمت الهی را به روی خویش گشوده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احیا شامل ایام و شب‌هایی در نیمه دوم ماه رمضان است که روزه‌داران به شب‌زنده‌داری می‌پردازند، اما در حقیقت با این عمل به احیای دل خویش مبادرت می‌کند و دل که احیا شد، روح انسانیت و جوانمردی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هنگامه احیا در میدان‌گاه رمضان، پل‌ها و مسیرهای فراوانی به روی روزه‌دار گشوده می‌شود و او خود را در این مسیرهای ارزشمند و طلایی قرار می‌دهد تا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میانْ راه‌ها را بهتر و بیشتر بشناسد و در بهره‌مندی از آن بیشتر بکوشد، سریع‌تر و زیباتر به مقصد می‌رسد و قدر و منزلتش شور‌آفرین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باری‌تعالی در میدان‌گاه رمضان شب‌هایی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که اهمیتش طبق فرموده خودش از هزار ماه بیشتر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 به نوعی تضمین سعادت، هدایت و عاقبت به خیری برای روزه‌دار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بتواند قدر این شب‌ها را بداند و از فیوضاتش به نحو مطلوب بهره‌مند شود، خیر دنیا و عاقبت را برای خویش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شب قدر آن‌قدر والاست که در دل آن عظمتی بالاتر از هزار ماه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شبی سرنوشت هر شخص رقم می‌خورد؛ یعنی قضا و قدر، رزق و روزی، مرگ و زندگی و خیر و شر انسان در آن شب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نزول قرآن</w:t>
      </w:r>
    </w:p>
    <w:p>
      <w:pPr>
        <w:pStyle w:val="BookText"/>
        <w:rPr/>
      </w:pPr>
      <w:r>
        <w:rPr>
          <w:rFonts w:ascii="IRNazanin" w:hAnsi="IRNazanin" w:eastAsia="IRNazanin"/>
          <w:color w:val="111111"/>
          <w:sz w:val="28"/>
          <w:sz w:val="28"/>
          <w:szCs w:val="28"/>
          <w:rtl w:val="true"/>
          <w:lang w:bidi="fa-IR"/>
        </w:rPr>
        <w:t>کریم در آن رخ داده، بی‌گمان برای بشر بسیار پر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فرشتگان عرش مرتب بین آسمان و زمین در رفت‌وآمدند تا تقدیر یک‌ساله انسان‌ها را ثبت و ضبط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ماه رمضان به هر بهانه‌ای دست می‌زند تا نظر ارباب را جلب کند و دل رحیم وی را به روی خویش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 بر روزه‌داری که در این شب بتواند در نظرگاه ربّ جلیل دوست‌تر نمایان شود و زیباتر جلوه و دلربایی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مقصود شب قدر، شب گدایی کردن، ضجه زدن، اشک ریختن، توسل جستن و شب توبه و انابه به درگاه باری‌تعالی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گدایی بر درگاه سلطان عالم و آویخته شدن بر آستان وی، شاهی کردن در برابر شاهان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گدایان خیل سلطانیم</w:t>
      </w:r>
    </w:p>
    <w:p>
      <w:pPr>
        <w:pStyle w:val="BookText"/>
        <w:rPr/>
      </w:pPr>
      <w:r>
        <w:rPr>
          <w:rFonts w:ascii="IRNazanin" w:hAnsi="IRNazanin" w:eastAsia="IRNazanin"/>
          <w:color w:val="111111"/>
          <w:sz w:val="28"/>
          <w:sz w:val="28"/>
          <w:szCs w:val="28"/>
          <w:rtl w:val="true"/>
          <w:lang w:bidi="fa-IR"/>
        </w:rPr>
        <w:t>شهربند هوای جانانیم</w:t>
      </w:r>
    </w:p>
    <w:p>
      <w:pPr>
        <w:pStyle w:val="BookText"/>
        <w:rPr/>
      </w:pPr>
      <w:r>
        <w:rPr>
          <w:rFonts w:ascii="IRNazanin" w:hAnsi="IRNazanin" w:eastAsia="IRNazanin"/>
          <w:color w:val="111111"/>
          <w:sz w:val="28"/>
          <w:sz w:val="28"/>
          <w:szCs w:val="28"/>
          <w:rtl w:val="true"/>
          <w:lang w:bidi="fa-IR"/>
        </w:rPr>
        <w:t>بنده را نام خویشتن نبود ج</w:t>
      </w:r>
    </w:p>
    <w:p>
      <w:pPr>
        <w:pStyle w:val="BookText"/>
        <w:rPr/>
      </w:pPr>
      <w:r>
        <w:rPr>
          <w:rFonts w:ascii="IRNazanin" w:hAnsi="IRNazanin" w:eastAsia="IRNazanin"/>
          <w:color w:val="111111"/>
          <w:sz w:val="28"/>
          <w:sz w:val="28"/>
          <w:szCs w:val="28"/>
          <w:rtl w:val="true"/>
          <w:lang w:bidi="fa-IR"/>
        </w:rPr>
        <w:t>هرچه ما را لقب دهند آنیم ج</w:t>
      </w:r>
    </w:p>
    <w:p>
      <w:pPr>
        <w:pStyle w:val="BookText"/>
        <w:rPr/>
      </w:pPr>
      <w:r>
        <w:rPr>
          <w:rFonts w:ascii="IRNazanin" w:hAnsi="IRNazanin" w:eastAsia="IRNazanin"/>
          <w:color w:val="111111"/>
          <w:sz w:val="28"/>
          <w:sz w:val="28"/>
          <w:szCs w:val="28"/>
          <w:rtl w:val="true"/>
          <w:lang w:bidi="fa-IR"/>
        </w:rPr>
        <w:t>گر برانند و گر ببخشایند ج</w:t>
      </w:r>
    </w:p>
    <w:p>
      <w:pPr>
        <w:pStyle w:val="BookText"/>
        <w:rPr/>
      </w:pPr>
      <w:r>
        <w:rPr>
          <w:rFonts w:ascii="IRNazanin" w:hAnsi="IRNazanin" w:eastAsia="IRNazanin"/>
          <w:color w:val="111111"/>
          <w:sz w:val="28"/>
          <w:sz w:val="28"/>
          <w:szCs w:val="28"/>
          <w:rtl w:val="true"/>
          <w:lang w:bidi="fa-IR"/>
        </w:rPr>
        <w:t>ره به جای دگر نمی‌دانیم</w:t>
      </w:r>
    </w:p>
    <w:p>
      <w:pPr>
        <w:pStyle w:val="BookText"/>
        <w:rPr/>
      </w:pPr>
      <w:r>
        <w:rPr>
          <w:rFonts w:ascii="IRNazanin" w:hAnsi="IRNazanin" w:eastAsia="IRNazanin"/>
          <w:color w:val="111111"/>
          <w:sz w:val="28"/>
          <w:sz w:val="28"/>
          <w:szCs w:val="28"/>
          <w:rtl w:val="true"/>
          <w:lang w:bidi="fa-IR"/>
        </w:rPr>
        <w:t>شرکت‌کننده در مسابقه رمضان هر آن مقدار که بتواند حال معنوی خویش را دگرگون‌تر کند، در نزد پروردگار مهربان جایگاه والا‌تری خواهد داشت؛ زیرا ارباب، در این شب خریدار دل‌های شکسته و جان‌های مشتاق به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آداب مسابقه رمضان، بذل مال و ایثار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روزه‌دار سعی می‌کند در عرصه میدان‌گاه رمضان با بذل و بخشش و توزیع پاره‌ای از اموال خویش، محبت و ترحم خدای سبحان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دادن افطاری به روزه‌داران و کمک به نیازمندان و توزیع خیرات برای اموات و درگذشتگان می‌کوشد هر چه بیشتر امتیاز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شرکت‌کنندگان در مسابقه رمضان، فرهنگ اهدای خون را به بانک خون مراکز بهداشتی ـ درمانی که نوع ایثار محسوب می‌شود، راه دیگری برای رضای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امور بهانه هایی است برای جلب نظر حضرت دوست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آدینه میدان‌گاه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قبله‌گاه اول مسلمانان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نیم قرن است مسلمانان و هم‌کیشان رمضانیان در آن سرزمین از ستم صهیونیسم جهانی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نظر حضرت دوست،</w:t>
      </w:r>
    </w:p>
    <w:p>
      <w:pPr>
        <w:pStyle w:val="BookText"/>
        <w:rPr/>
      </w:pPr>
      <w:r>
        <w:rPr>
          <w:rFonts w:ascii="IRNazanin" w:hAnsi="IRNazanin" w:eastAsia="IRNazanin"/>
          <w:color w:val="111111"/>
          <w:sz w:val="28"/>
          <w:sz w:val="28"/>
          <w:szCs w:val="28"/>
          <w:rtl w:val="true"/>
          <w:lang w:bidi="fa-IR"/>
        </w:rPr>
        <w:t>جمعه آخر ماه رمضان همگان به خیابان‌ها می‌آیند و اجتماع عظیمی را شکل می‌دهند تا برای تظلم‌خواهی و هم‌دردی با هم‌کیشان خود در سرزمین‌های مظلوم و تحت اشغال کافران ستمکار فریاد دادخواهی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سال‌هاست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آیین و آداب فرهنگ رمضان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انتهای میدان‌گاه رمضان به عید فطر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هلال ماه شوّال رؤیت شد، در حقیقت زنگ پایان مسابقه نواخته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لحظات به قدری برای روزه‌دار حلاوت دارد که گویی جشنواره‌ای شیرین در قلب روزه‌دار برپا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پایان مسابقه رمضان رسیده و اینک از ضیافت رمضان خارج و در ضیافتی دیگر به مهمانی میزیانی می‌رود که تمام اعمال فرهنگ رمضان را برای جلب نظر او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به هنگامه طلوع خورشید عالم‌افروز، دوگانه‌ای به جماعت به جای می‌آورد که به نماز عید فطر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شکرانه یک ماه روزه‌داری و به صورت ویژه در محضر ربّ‌الارباب بودن، بخشی معیّن از مال خویش را به عنوان فطریه و صدقه عید فطر برای خود و اهل و عیال خویش جدا می‌کند تا به دست نیازمندان و درماندگان برساند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ژرفای اقیانوس زلال فرهنگ رمضان که ماه خودسازی و جلب رضایت خداوند سبحان است، غرق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در رمضان</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سحر سپید</w:t>
      </w:r>
    </w:p>
    <w:p>
      <w:pPr>
        <w:pStyle w:val="BookText"/>
        <w:rPr/>
      </w:pPr>
      <w:r>
        <w:rPr>
          <w:rFonts w:ascii="IRNazanin" w:hAnsi="IRNazanin" w:eastAsia="IRNazanin"/>
          <w:color w:val="111111"/>
          <w:sz w:val="28"/>
          <w:sz w:val="28"/>
          <w:szCs w:val="28"/>
          <w:rtl w:val="true"/>
          <w:lang w:bidi="fa-IR"/>
        </w:rPr>
        <w:t>برف زیادی کوچه‌پس‌کوچه‌های شهر را انباشته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شعاع نور خورشید به همه‌جا می‌تابید، سوز یخبندان زمستانی تا عمق استخوان‌ها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بود و ضیافت فرشیان در سفره‌سرای کریمانه حضرت دوست و هم‌نشینی با عرشیان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ماه مبارک رمضان با زمستان و برف و سرما، شیرینی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 خوابگاه شب‌ها به مطالعه و درس و عبادت می‌پرداختند و حداقل ساعتی قبل از سحر با زمزمه دعای سحری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حلاوت خواب شیرین را در لابه‌لای پتوها می‌پیچیدند و برای صرف سحری و اقامه نماز صبح بیدار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آدینه انتظار</w:t>
      </w:r>
    </w:p>
    <w:p>
      <w:pPr>
        <w:pStyle w:val="BookText"/>
        <w:rPr/>
      </w:pPr>
      <w:r>
        <w:rPr>
          <w:rFonts w:ascii="IRNazanin" w:hAnsi="IRNazanin" w:eastAsia="IRNazanin"/>
          <w:color w:val="111111"/>
          <w:sz w:val="28"/>
          <w:sz w:val="28"/>
          <w:szCs w:val="28"/>
          <w:rtl w:val="true"/>
          <w:lang w:bidi="fa-IR"/>
        </w:rPr>
        <w:t xml:space="preserve">یادم می‌آید روز جمعه، پنجمین روز از ماه مبارک رمضان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بود که یکی از دوستان پس از ادای فریضه صبح،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نماز ظهر و عصر می‌خواهیم بریم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یادتان باشد این مسافرت با هر مسافرتی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مایل‌اند با هم همسفر بشویم، بسم‌الله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کنجکاوی سبب شد جزو نفرات اول در صف ثبت‌نام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آن دوست مراجعه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سال و با این شرایط مسافرت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یکی از دوستانمان که سال‌ها پیش در جبهه نبرد با بعثی‌ها رخت شهادت به تن کرده و شهد شیرینش را نوش نموده بود، اینک پیکرش به زادگاهش برگشته و ما برای عرض تسلیت باید به خدمت پدرش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کجاست؟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قُروه دَرْجَزین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اسمم را نوشتم و به خوابگاه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عصر را که خواندیم، اتوبوسی آبی‌رنگ جلوی در خوابگاه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یکی‌یکی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دل یخی کوچه‌پس‌کوچه‌های سرد شهر را شکافت و به مقصد غرب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روزهای زمستان سبب شده بود که اتوبوس با شتاب بیشتری به سوی مقصد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کسی چه می‌دانست، شاید شوق زیارت شهیدی که تازه از سفر کربلا بازگشته بود و عرض ارادت به پدر بزرگوار آن شهید بر شتاب حرکت اتوبوس، سرعت بیشتری می‌بخشید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قُروه دَرجَزین</w:t>
      </w:r>
    </w:p>
    <w:p>
      <w:pPr>
        <w:pStyle w:val="BookText"/>
        <w:rPr/>
      </w:pPr>
      <w:r>
        <w:rPr>
          <w:rFonts w:ascii="IRNazanin" w:hAnsi="IRNazanin" w:eastAsia="IRNazanin"/>
          <w:color w:val="111111"/>
          <w:sz w:val="28"/>
          <w:sz w:val="28"/>
          <w:szCs w:val="28"/>
          <w:rtl w:val="true"/>
          <w:lang w:bidi="fa-IR"/>
        </w:rPr>
        <w:t>هنگامی که خورشیدجهان‌افروز می‌خواست تا در پشت کوه‌های غرب همدان به استراحت مشغول شود و سرخی فلق، رنگ می‌باخت تا رمضانیان در ضیافتی شیرین بر سر سفره حضرت دوست، افطار خویش بگشایند، بوی شهادت سبب شد اتوبوس در کوچه‌ای توقف کند که عطر حسین علیه السلام در آن کوچه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قُروِه دَرجزین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با همدان حدود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مردمانش از سوز سرمای زمستان به سرخی متمایل گشته و مردانش برای حفاظت خود از سرما و سوز یخبندان، پوششی از پوستین گوسفند را بر دوش خود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جست‌وجویی مختصر معلومم شد که اهالی قُروه دَرجزین به کشاورزی اشتغال دارند و محصولاتی از قبیل گندم، جو، انگور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کوچه‌باغ افطار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هنگام اذان مغرب به منزل پدر شهید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با آوایی رسا و دلی آرام، بانگ اذان برداشت و بار دیگر از زبان و به نمایندگی نمازگزاران روزه‌دار، به یگانگی خدای سبحان جلّ‌واعلی و رسالت نبی اعظمش و ولایت امیر خوبان، علی علیه السلام اقرار و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فریضه مغرب و عشا و عرض ارادت و ادب، هنگام افطار از پدر شهید که در کنارش نشسته بودم، خواهش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قدری از پسر شهیدت برای ما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سیمایی سُرخ‌ْروی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روی سرخ او از سَرِ فرازی بود که به واسطه شهادت پسرش، خداوند نصیبش کرده بود و این سُرخ‌ْسیمایی فرق داشت با چهره سرخ‌رنگ 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رطبی به دهان می‌نهاد با لهجه‌ای شیرین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پسر شهیدم، قصه‌ای عجیبی و از اسرار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حس کنجکاوی و ذوق شنیدن مرا بیشتر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قصه عجیب فرزند شهیدت چیست؟</w:t>
      </w:r>
    </w:p>
    <w:p>
      <w:pPr>
        <w:pStyle w:val="BookText"/>
        <w:rPr/>
      </w:pPr>
      <w:r>
        <w:rPr>
          <w:rFonts w:ascii="IRNazanin" w:hAnsi="IRNazanin" w:eastAsia="IRNazanin"/>
          <w:color w:val="111111"/>
          <w:sz w:val="28"/>
          <w:sz w:val="28"/>
          <w:szCs w:val="28"/>
          <w:rtl w:val="true"/>
          <w:lang w:bidi="fa-IR"/>
        </w:rPr>
        <w:t>همچنان که لقمه‌ای از افطاری را برمی‌داشت، سرش را بلند کرد و نگاهش را لحظه‌ای به آن دوردوست‌ها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تحمل کنید، برایتان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در رمضان</w:t>
      </w:r>
    </w:p>
    <w:p>
      <w:pPr>
        <w:pStyle w:val="BookText"/>
        <w:rPr/>
      </w:pPr>
      <w:r>
        <w:rPr>
          <w:rFonts w:ascii="IRNazanin" w:hAnsi="IRNazanin" w:eastAsia="IRNazanin"/>
          <w:color w:val="111111"/>
          <w:sz w:val="28"/>
          <w:sz w:val="28"/>
          <w:szCs w:val="28"/>
          <w:rtl w:val="true"/>
          <w:lang w:bidi="fa-IR"/>
        </w:rPr>
        <w:t>آن‌گاه پس از سکوتی غریب و آرام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 سال پیش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چنین ایامی که در ماه مبارک رمضان قرار داریم و در ایام میلاد حضرت امام حسن مجتبی علیه السلام ، خدای سبحان این پسر را به من و مادرش هدیه کرد و چون اسم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نام خانوادگی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بالطبع نام و نام خانوادگی ایشان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حسین‌رضا رمضانی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اسم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داشت، یعنی هم‌سن حضرت قاسم بن الحسن علیه السلام بود که انقلاب شکوهمند اسلامی به رهبری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تحمیلی، با اینکه سن کمی داشت و نوجوانی بیش نبود، با علاقه خودش و رضایت من عازم جبهه شد و همپای دیگر رزمندگان اسلام در سنگر مبارزه علیه کفر و نفاق بعثی‌ها جنگید و پس از مدتی، سرانجام در ماه مبارک رمضان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عملیاتی رمضان مفقودالاثر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که سیزده سال از تاریخ مفقودالاثری‌اش می‌گذرد، پیکرش هم پس از این همه مدت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بازگشته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پسر شهیدش آدمی را به تفکر و تأملی شگرف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صحبت‌های پدر شهید تمام شد، در دفتر یادداشت خود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 خانواده شهیدی ملاقات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حسین‌رضا</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عملیاتی رمضان، عملیات رمضان</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و با خودم زمزمه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لاله‌ها که در سر کوی تو کِشته‌اند</w:t>
      </w:r>
    </w:p>
    <w:p>
      <w:pPr>
        <w:pStyle w:val="BookText"/>
        <w:rPr/>
      </w:pPr>
      <w:r>
        <w:rPr>
          <w:rFonts w:ascii="IRNazanin" w:hAnsi="IRNazanin" w:eastAsia="IRNazanin"/>
          <w:color w:val="111111"/>
          <w:sz w:val="28"/>
          <w:sz w:val="28"/>
          <w:szCs w:val="28"/>
          <w:rtl w:val="true"/>
          <w:lang w:bidi="fa-IR"/>
        </w:rPr>
        <w:t>از اشک چشم و خون دل ما سِرشته‌اند</w:t>
      </w:r>
    </w:p>
    <w:p>
      <w:pPr>
        <w:pStyle w:val="BookText"/>
        <w:rPr/>
      </w:pPr>
      <w:r>
        <w:rPr>
          <w:rFonts w:ascii="IRNazanin" w:hAnsi="IRNazanin" w:eastAsia="IRNazanin"/>
          <w:color w:val="111111"/>
          <w:sz w:val="28"/>
          <w:sz w:val="28"/>
          <w:szCs w:val="28"/>
          <w:rtl w:val="true"/>
          <w:lang w:bidi="fa-IR"/>
        </w:rPr>
        <w:t>بنگر که سرگذشت شهیدان عشق 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برگ گل به خون شقایق نوشته‌اند</w:t>
      </w:r>
      <w:bookmarkStart w:id="24" w:name="pg3719_30747"/>
    </w:p>
    <w:p>
      <w:pPr>
        <w:pStyle w:val="Heading3"/>
        <w:numPr>
          <w:ilvl w:val="2"/>
          <w:numId w:val="1"/>
        </w:numPr>
        <w:rPr/>
      </w:pPr>
      <w:bookmarkStart w:id="25" w:name="__RefHeading___Toc673744_2281741623"/>
      <w:bookmarkStart w:id="26" w:name="_Toc9"/>
      <w:bookmarkEnd w:id="24"/>
      <w:bookmarkEnd w:id="25"/>
      <w:r>
        <w:rPr>
          <w:rtl w:val="true"/>
        </w:rPr>
        <w:t>متن ادبی</w:t>
      </w:r>
      <w:bookmarkEnd w:id="26"/>
    </w:p>
    <w:p>
      <w:pPr>
        <w:pStyle w:val="BookText"/>
        <w:rPr/>
      </w:pPr>
      <w:r>
        <w:rPr>
          <w:rFonts w:ascii="IRNazanin" w:hAnsi="IRNazanin" w:eastAsia="IRNazanin"/>
          <w:color w:val="111111"/>
          <w:sz w:val="28"/>
          <w:sz w:val="28"/>
          <w:szCs w:val="28"/>
          <w:rtl w:val="true"/>
          <w:lang w:bidi="fa-IR"/>
        </w:rPr>
        <w:t>خشنودی رمضان؛ ساختن و خشنودی خدا</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خواهم دوید با کوله‌باری از نیایش سحرگاه، سکوت تن، ریاضت روح، شیرینی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دوید تا آن سوی بی‌کرانه‌های نورخیز؛ بیکرانه‌هایی که طلایی‌ترین خوشه‌های انسانیت از آسمان درختانش آویخته شده تا قنوت انگشت‌های سراسر دعایم بچیند نورمیوه‌ای از لبخند؛ لبخندی که به رنگ خشنودی و رضایت مهربان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خواهیم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خداحافظی خواهم کرد با نگاه‌هایی که حرمت چشم‌خانه را می‌شکنند و تصویرهایی که گرد شرم می‌پاشند بر جاده‌ای که در فرعی روزهای زندگی فرعی پارک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 از نور؛ این بار باید آینه را میهمان نورِ چشمانم کنم تا از بازتاب آیینگی‌اش، آیینه‌تر شود و تمام عکس‌های غبارآلود نگاه‌های گذشته را به دست فراموش کننده‌ترین بادها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بلندای رفیع‌ترین کوه‌های بدرود، تمام صداهایی که آژیر گناه‌آلود بودن را به صدا درآورده‌اند، از صدانگه دار گوش‌هایم به قعر ژرف ترین دره‌های نابودی پرتاب می‌کنم تا راهی برای بازگشت نداشته 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حرمت دل به حریم تمام دل‌ها عریضه عذر خواهی خواهم نوشت و از عقل و حسم خواهم خواست نگهبان بی‌وقفه زبانم باشند؛ تا نرنجاند دلی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پا، زبان، چشم،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را بسیج خواهم کرد تا ستاد احسان و عاطفه به آفریده‌های پرودگارم راه بیندازند و شکوفه لبخند بنشانند بر لبان، که شادی بندگان خدا، شادی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 بودم و می‌توانستم زر بمانم؛ مانند همان گاه که در عالم ذَر مشتاقانه از سر عشق، لبیکی جانانه گفتم و خشنودی جانان را نصیب خود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چقدر دلم دویدن می‌خواهد تا کرانه‌های خشنودی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خواهم کرد بر نورواژه‌ها، نورشنیده‌ها، نور نگاه ها؛ سلامی به بلندای تمام لحظه‌های عبور کرده و لحظه‌های در حال نزول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سوسوی سحرگاهان تا غم غربت غروبگاهان با سلام‌ها و خاحافظی‌هایم خواهم دوید تمام روزهای رمضان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که مرا خواهند ساخت آنچنان‌که تار و پود وجودم جرئت ایستادگی در برابر نگاه‌ها، صداها و کلام‌های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کارت شناسایی روز محشرم با 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خشنودم کدگذاری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خالق</w:t>
      </w:r>
    </w:p>
    <w:p>
      <w:pPr>
        <w:pStyle w:val="BookText"/>
        <w:rPr/>
      </w:pPr>
      <w:r>
        <w:rPr>
          <w:rFonts w:ascii="IRNazanin" w:hAnsi="IRNazanin" w:eastAsia="IRNazanin"/>
          <w:color w:val="111111"/>
          <w:sz w:val="28"/>
          <w:sz w:val="28"/>
          <w:szCs w:val="28"/>
          <w:rtl w:val="true"/>
          <w:lang w:bidi="fa-IR"/>
        </w:rPr>
        <w:t>الهه سادات امینی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ما خواستی که دست بکشیم از لذت‌های دنیوی، پس یاری‌مان کن سستی نکنیم و این اوقات عزیز را کسالت‌بار نگذرانیم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کن آنچه را پیش از این صرف خود می‌کردیم، به دیگران ببخشیم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ما را درنیافت، با آنکه ما تو را در میان مشغله‌ها‌مان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نجات بده؛ چرا که ما خود برای خود قفس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این لحظات را آسوده از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ما را به بیداری بخوان تا تو را پرستش کنیم که تنها تو لایق پرستشی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بندگی نکرده‌ایم، اما تو همواره خدایی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پس‌ای خالق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به ما بده تا درک کنیم راز این دعوت را و منع از آشامیدن و خوردن از سحرگاه تا شامگاه را، چنان که پیش از این دیگران را نیز آزموده‌ای و یاری‌مان کن که در برابر تو سربلند باشیم و سرافکنده درگاه مقدس تو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تمام اعمال جهان اراده توست؛ لطف بنما و ما را وسیله اراده خویش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ماه از لذت‌های دنیوی چشم پوشیده و دست کشیده‌ایم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بیاموز بهتر بنگریم و روح خویش را دریابیم و خستگی از تن و روح به در کنیم و خویش را چنان که تو دوست می‌داری، پرورش دهیم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برای بنده تو بالاتر است از خشنودی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رضایت خالق از مخلوق چقدر شکوهمند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رسان که تمام لذت‌ها پیش آن رنگ می‌بازند</w:t>
      </w:r>
      <w:r>
        <w:rPr>
          <w:rFonts w:eastAsia="IRNazanin" w:cs="IRNazanin"/>
          <w:color w:val="111111"/>
          <w:sz w:val="28"/>
          <w:szCs w:val="28"/>
          <w:rtl w:val="true"/>
          <w:lang w:bidi="fa-IR"/>
        </w:rPr>
        <w:t>.</w:t>
      </w:r>
      <w:bookmarkStart w:id="27" w:name="pg3719_30751"/>
    </w:p>
    <w:p>
      <w:pPr>
        <w:pStyle w:val="Heading2"/>
        <w:numPr>
          <w:ilvl w:val="1"/>
          <w:numId w:val="1"/>
        </w:numPr>
        <w:rPr/>
      </w:pPr>
      <w:bookmarkStart w:id="28" w:name="__RefHeading___Toc673746_2281741623"/>
      <w:bookmarkStart w:id="29" w:name="_Toc10"/>
      <w:bookmarkEnd w:id="27"/>
      <w:bookmarkEnd w:id="28"/>
      <w:r>
        <w:rPr>
          <w:rtl w:val="true"/>
        </w:rPr>
        <w:t>وفات حضرت خدیجه علیهاالسلام</w:t>
      </w:r>
      <w:bookmarkEnd w:id="29"/>
    </w:p>
    <w:p>
      <w:pPr>
        <w:pStyle w:val="Heading3"/>
        <w:numPr>
          <w:ilvl w:val="2"/>
          <w:numId w:val="1"/>
        </w:numPr>
        <w:rPr/>
      </w:pPr>
      <w:bookmarkStart w:id="30" w:name="__RefHeading___Toc673748_228174162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Jun. 2015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پژوهش</w:t>
      </w:r>
      <w:bookmarkStart w:id="32" w:name="pg3719_30753"/>
    </w:p>
    <w:p>
      <w:pPr>
        <w:pStyle w:val="Heading3"/>
        <w:numPr>
          <w:ilvl w:val="2"/>
          <w:numId w:val="1"/>
        </w:numPr>
        <w:rPr/>
      </w:pPr>
      <w:bookmarkStart w:id="33" w:name="__RefHeading___Toc673750_2281741623"/>
      <w:bookmarkStart w:id="34" w:name="_Toc12"/>
      <w:bookmarkEnd w:id="32"/>
      <w:bookmarkEnd w:id="33"/>
      <w:r>
        <w:rPr>
          <w:rtl w:val="true"/>
        </w:rPr>
        <w:t>پژوهش</w:t>
      </w:r>
      <w:bookmarkEnd w:id="34"/>
    </w:p>
    <w:p>
      <w:pPr>
        <w:pStyle w:val="BookText"/>
        <w:rPr/>
      </w:pPr>
      <w:r>
        <w:rPr>
          <w:rFonts w:ascii="IRNazanin" w:hAnsi="IRNazanin" w:eastAsia="IRNazanin"/>
          <w:color w:val="111111"/>
          <w:sz w:val="28"/>
          <w:sz w:val="28"/>
          <w:szCs w:val="28"/>
          <w:rtl w:val="true"/>
          <w:lang w:bidi="fa-IR"/>
        </w:rPr>
        <w:t>خدیجه سخاوتمندترین همسر عاشق</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دهم ماه مبارک رمضان، یادآور روز تلخی است که بر رسول مهربانی‌ها گذشت و هاله‌ای از غم و اندوه سیمای الهی و نورانی‌اش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سال دهم بعثت، وی همسر وفادار و پشتیبان خویش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بنت خویلد اسدی، بانویی بود که در روزگار خویش نظیر و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عصری به همسری پیامبر اعظم درآمد که زنان هیچ جایگاه و مرتبتی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زمانه زنان را به چشم حقارت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زن را موجودی پست و مایه ننگ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خرافه‌باورها، زنده به گور کردن دختران و زنان امری عادی و رایج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 و احوالی، خدیجه علیهاالسلام تنها زنی در حجاز، بلکه در کل دنیای عرب بود که جایگاهی بس والا و ممتاز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ثروتمندترین زن در عصر خویش و شاید تنها بانوی تاجری بود که در بازارهای آن روز حجاز و شام و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ثروتش داد و ستد و تجارت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استعداد تجاری، وی که از آیین حنیف ابراهیم خلیل‌الله علیه السلام پیروی می‌کرد، از هوش و استعدادی سرشار در فرهنگ و ادب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سعی می‌کرد برای مشاوره و دوستی و همراه و همکاری خود، خوبان عصر خویش را برگزیند و به نظر می‌رسد در این زمینه از وسواسی ویژه بهره می‌جست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سفری تجاری، مال‌التّجاره خویش را به جوانی از قریش سپرد</w:t>
      </w:r>
    </w:p>
    <w:p>
      <w:pPr>
        <w:pStyle w:val="BookText"/>
        <w:rPr/>
      </w:pPr>
      <w:r>
        <w:rPr>
          <w:rFonts w:ascii="IRNazanin" w:hAnsi="IRNazanin" w:eastAsia="IRNazanin"/>
          <w:color w:val="111111"/>
          <w:sz w:val="28"/>
          <w:sz w:val="28"/>
          <w:szCs w:val="28"/>
          <w:rtl w:val="true"/>
          <w:lang w:bidi="fa-IR"/>
        </w:rPr>
        <w:t>که سرآمد همه و زبانزد خاص و عام بود؛ تنها شخصی که به وی امین مکه و قریش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اولین و همین‌گونه در دومین و سومین سفر تجاری که برای خدیجه انجام داد، چنان سود و منفعتی عاید خدیجه علیهاالسلام کرد که بازرگانان عصر و همگان انگشت حیرت بر دهان بردند و صد البته خود خدیجه علیهاالسلام هم از این موضوع سخت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علاوه رفتار الهی و مشی و قدرت فراانسانی امین قریش که از دید شخص خدیجه علیهاالسلام پنهان نبود و نیز گزارش‌های شگفت‌انگیزی که از زبان مشاوران و ندیمانش شنید، حس علاقه‌مندی و محبت خدیجه را به خویش برانگیخت و وی را بیش از پیش شیفته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خدیجه سرآمد و کامل‌ترین زنان روزگار خود از نظر عقل و تدبیر، تمام‌ترین از نظر رأی و تصمیم‌گیری، زیباترین زنان از نظر جمال، نجیب‌ترین از نظر عفت، دین‌مداری، حیا و پاکدامنی و بامروّت‌ترین از نظر جوانمردی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آن‌قدر شیفته و عاشق امین مکه شد که با توجه به جایگاه و منزلت خود و با همه غرور خاص زنانگی‌اش، شخصاً پا پیش نهاد و به امین حجاز پیشنهاد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بین خدیجه و امین مکه، وصلت و پیوندی الهی و جاوید صورت گرفت؛ وصلتی که مسیر تاریخ عرب و عالم بشریت را به صراطی مستقیم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بر زنان عرب گران آمد و بسیاری از بانوان اشراف حلقه ارتباط با وی را گسستند و او را سرزنش کردند که چرا با ازدواج با محمّد، مردان اشراف و ثروتمند را خوار و خفیف و ذلیل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نور الهی نبوّت را در سیمای امین قریش سیر می‌کرد و می‌دید و از آن، گل حیات و بقا می‌چید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چیزی بود که دیگران بصیرت بینش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این دو انسان شریف صورت گرفت و از این وصلت، برکاتی بر بشر جاری شد که تا ابد جوشان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امین قریش به پیامبری برانگیخته شد و دین مبین اسلام را به جهانیان عرضه کرد، خدیجه نخستین بانویی بود که با تمام وجود به آیین شویش ایمان آورد و وی را با تمام توان پشتیبانی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تنها یک خانواده با تمام افراد و اهلش در جهان آن روز مسلمان بودند و آن خانه‌ای نبود مگر خانه خدیجه علیهاالسلام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علیهاالسلام آن‌قدر ثروت داشت که به دلیل ثروت فراوانش،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p>
    <w:p>
      <w:pPr>
        <w:pStyle w:val="BookText"/>
        <w:rPr/>
      </w:pPr>
      <w:r>
        <w:rPr>
          <w:rFonts w:ascii="IRNazanin" w:hAnsi="IRNazanin" w:eastAsia="IRNazanin"/>
          <w:color w:val="111111"/>
          <w:sz w:val="28"/>
          <w:sz w:val="28"/>
          <w:szCs w:val="28"/>
          <w:rtl w:val="true"/>
          <w:lang w:bidi="fa-IR"/>
        </w:rPr>
        <w:t>ملکه عرب لقب داده بودند؛ اما آن زن سخاوتمند همه ثروتش را به پای مردی ریخت که خدا برایش انتخاب کرده بود تا در راه هدف و آرمانش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پیامبر و امتش را به شعب ابی‌طالب تبعید کردند و در حلقه محاصره اقتصادی قرار دادند، این ثروت خدیجه علیهاالسلام بود که با سخاوت تمام در اختیار پیامبر و شُویش نهاده شد تا با درایت و مدیریت رسول رحمت صلی الله علیه و آله برای تبلیغ و پایداری و تداوم دین مبین اسلام خرج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بانویی بود که در اوج احساس و لطافت و ظرافت زنانه، روح جهاد و مقاومت و ایثار و شهادت را درهم آمیخت و برای پیش‌برد اهداف عالی و الهی رسول اعظم، مردانه‌ترین میدان‌های مشقّت و مصیبت را با شجاعت و اخلاص و فداکاری خاص خود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توان آن نیست تا به ذکر فضیلت‌های اوّل بانوی جهان اسلام بپردازیم و فقط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مادری که خدا بر تو سلام رساند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بانویی که روزی که همه مردم کافر بودند و بت می‌پرستیدند، تو به فرستاده خدا ایمان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محبت و علاقه‌ات را به خداوند سبحان، با پیروی خالصانه و خاضعانه از پیامبرش نشان دادی و در این عزم راسخ و تصمیم استوار، کمترین تردید و تزلزل به خود جرئت نداد تا روزنی به ژرفای دل دریایی‌ات بازکند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همه، رسول رحمت صلی الله علیه و آله را جادوگر و دروغگو می‌نامیدند، تو صداقتش را تصدیق کردی و راستگویش خواندی و حمایتش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از پیامبر نور و رحمت روی برتافتند و به وی پشت کردند، تو با تمام اموال و ثروت خود به یاری‌اش شتافتی و بی‌دریغ و بی‌چشم‌داشتی و با افتخار به وی اختیار تام دادی تا او آن ثروت را در راه پیش‌برد اهداف بلند و الهی‌اش و تبلیغ و حفظ دینش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در کنار اخلاق الهی رسول مهربانی‌ها و شجاعت بی‌مثال امیر خوبی‌ها علی علیه السلام ، با سخاوت و دست و دلبازی بی‌مانند تو، سفره پربرکت اسلام گسترده شد و امتداد یافت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که در عقل و درایت برتر زنان عصر خویش بودی و با تدبیر و آینده‌نگری به ترسیم مسیر حیات بشری رسول هدایت، رونق و پیشرفت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با این همه بذل و بخشش ثروتت به پیامبر پاکی‌ها، با اصرارِ وی فقط عبایش را برای کفنت خواستی و صد البته خدای سبحان هم نیکو جبران کرد و خلعتی از بهشت برایت فرستاد تا به زیور آن آراسته شوی و به محضرش سفر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عاشق‌ترین همسر که عاشقانه‌ترین‌ها بودی برای پیامبر نور و روشنایی، و با اینکه مظهر تمام پاکی‌ها و مهر و بزرگی‌ها بودی، در مقابل همسر، فروتنانه، خاکسار و متواضع‌ترین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خداوند سبحان از تو دختری به رسول رحمت مرحمت کرد و آن دختر در تمام عالم نظیر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تو، مظهر پاکی و عفت و تقواست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خدای سبحان دامادی چون علی علیه السلام را به تو بخشید، و آن حضرت در منزل تو رشد نمود و قد کشید و تو برایش مادری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امّ الزهرایی و او ام‌ابیها و امّ النُجَبای عالم و امّ الأئمه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مادر زهرای مرضیه‌ای و زهرا علیهاالسلام مادر نجیبان گیتی و امامان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زهرای تو که مادران سیادت و سروری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از دامن فرزندت فاطمه علیهاالسلام خداوند یازده خورشید را در آسمان هدایت فرزندان آدم ابوالبشر نور بخشید تا هر کدام کهکشانی از معرفت و بصیرت و دانش و کمال را بر زمان‌ها باز کند و بدین‌سان، راه از بی‌راه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خدیجه کبری که در کنار شیخ‌الموحدین و سیّدالمسلمین، حضرت ابوطالب چنان به پشتیبانی اشرف اولاد آدم، حضرت خاتم الأنبیاء، محمد مصطفی صلی الله علیه و آله همت گماشتی که بشر از این همه پایمردی و استواری انگشت حیرت به دندان برده و خودآگاه و ناخودآگاه بر ساحت مقدس تو سلام و تحسین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عظمت و بزرگی‌ات آنچنان است که پیامبر با آن همه شجاعت و دلیری و روح بزرگ و دریایی‌اش که مهبط فرشته وحی و محل فرود آیه آیه قرآن کریم بود، به وقت نیاز به حمایت و پناه تو می‌آمد و به پشتیبانی تو دلگرم و آرام می‌شد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کسی که سرور و سالار شهیدان کربلا که سرور و سالار شهیدان عالم است، در معرفی خویش افتخار می‌کند که جدّه‌اش خدیجه کبری است و زین‌العابدین، علی بن الحسین علیه السلام در کاخ ستم مقابل نوه پلید و روسیاه هند</w:t>
      </w:r>
    </w:p>
    <w:p>
      <w:pPr>
        <w:pStyle w:val="BookText"/>
        <w:rPr/>
      </w:pPr>
      <w:r>
        <w:rPr>
          <w:rFonts w:ascii="IRNazanin" w:hAnsi="IRNazanin" w:eastAsia="IRNazanin"/>
          <w:color w:val="111111"/>
          <w:sz w:val="28"/>
          <w:sz w:val="28"/>
          <w:szCs w:val="28"/>
          <w:rtl w:val="true"/>
          <w:lang w:bidi="fa-IR"/>
        </w:rPr>
        <w:t>جگرخوار، از فضیلت و منزلت و منقبت تو سخن بر زبان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اسوه جهاد و ایثار و پایداری که در مکتب تو فاطمه علیهاالسلام پرورش یافت و سبک زندگی را تو به وی آموختی تا همچون تو که پشتیبان و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وی نیز در گیرودار جهل و تاریکی، حامی و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شکوه صبر و صلابت که از مکتب تو و از دامن فاطمه علیهاالسلام تو، شیرزنی به نام زینب کبری علیهاالسلام متولد شد و رشد کرد و بالید تا فرهنگ صبر و استقامت را پایه‌ریزی کند و در برابر دنیایی از مصیبت‌ها، همچون کوه استوار و پابرجا مقاومت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کسی که شانه‌های زخمی احمد را تکیه‌گاه بودی و دردِ دلِ مجروحش را سنگ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کسی که زخم زبان و شماتت و ملامت همسایگان ملامت‌گرِ ناسپاس و بی‌شرم را به جان خریدی تا مصطفای خدا بی‌کس و یار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تنهاترین و صبورترین پرستار برای تنهاترین حِرانشین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همپای رسول مهر و عطوفت بودی و در کوی و برزن جسم پاکت را سپر بلای اسوه مکارم اخلاق می‌کردی، تا سنگ و خاکروبه بر سیمای نازنین وی آسیب نرساند، و چه ناجوانمردانه، اما فداکارانه نواده صبورت در کوچه‌های کوفه بی‌وفایی و خرابه‌های شام پربلا، در این قصه پرغصه میراث‌دار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سخاوتمندترین همسر در عصر بی‌پناهی و‌ای مهربان‌ترین مادر در روزگار جهل و خرافه و شقاوت و سنگدلی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محبوب‌ترین برای محمد امین صلی الله علیه و آله که در عشق و مهربانی به وی شورآفرین اعصاری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خدیجه کبری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پیامبر والامقام خود حق می‌دهیم که پس از رحلت تو در فراقت آن‌قدر عزادار و اندوهگین باشد که سال وفاتت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 و یک‌سال برای تو سوگواری کند؛ زیرا کدام زن است که در اوج قدرت و عظمت و جایگاه و با دارا بودن ثروت عظیم و مُکنت وافر و شهرت بی‌نظیر در دنیای جهالت و توحش و خرافه، پا روی امیال و آسایش و رفاه خود بگذارد و هر شماتت و ملامت و سرزنش را بشنود و مردی را برگزیند که در عین بی‌کسی و یتیمی و با کمترین مکنت و</w:t>
      </w:r>
    </w:p>
    <w:p>
      <w:pPr>
        <w:pStyle w:val="BookText"/>
        <w:rPr/>
      </w:pPr>
      <w:r>
        <w:rPr>
          <w:rFonts w:ascii="IRNazanin" w:hAnsi="IRNazanin" w:eastAsia="IRNazanin"/>
          <w:color w:val="111111"/>
          <w:sz w:val="28"/>
          <w:sz w:val="28"/>
          <w:szCs w:val="28"/>
          <w:rtl w:val="true"/>
          <w:lang w:bidi="fa-IR"/>
        </w:rPr>
        <w:t>مالی، ادعایی بکند که خلاف ادعا و باورهای اعتقادی همه اشراف و بزرگان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 دارد هر روز تو را یاد کند و به یادت اشک بریزد و اگر هر زنی نام نیکویت را با اخم ببرد، بر وی غضب کند و ناخشنودی‌اش را با برافروختگی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رحیم و مهربان اسوه مکارم اخلاق حق دارد در سوگ تو تا پایان عمر سوگوار تو باشد و سیمای نازنینش با یاد تو افسرده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 دارد بی‌تو احساس غربت کند؛ زیرا پس از تو تمام در و دیوار خانه‌ات همچون آیینه، یادآ‌ور مهربانی‌ها و محبت‌های بی‌دریغ تو بود که در حق همسرت روا داشتی و او از خشت‌خشت آن خانه بوی محبت و مهر تو را استشمام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رسول مهر حق داد که پس از تو این‌گونه غمگین باشد؛ چراکه بعد از تو دوباره یتیمی به سراغش آمد و بی‌پناهی چهره معصوم و سیمای مهربانش را اندوهگین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ما هم به عنوان کمترین امت رسول رحمت و پیامبر مهر و مهربانی، با وی همدردی کنیم؛ به اینکه دهم ماه رمضان که از راه می‌رسد، غمگین از دست دادن مادر امت باشیم و در سوگش با پیامبر خویش همراهی کنیم، بلکه اندکی و به مقدار کمتر از بال مگسی بتوانیم خویش را غمگسار قلب رئوفش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همسر باوفای رسول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پس از تو عشق تنها و بی‌پناه شده است و بال و پر پرنده عاشق با خاموشی شمع وجودت سوخت و ریخت، بگذار بغض‌هامان را رها کنیم تا حنجره‌هامان در سوگ تو همنوا با امین عاشق، در سوگ عشق مرثیه‌سرایی سر دهند و دیدگانمان همچون ابر بهاری مانند سیمای بارانی احمدت خیس اشک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امت و‌ای ام‌المؤمنان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افتخار می‌کنیم که تحت بیرق تو و همسر تو و نوادگان توایم که برگزیدگان خاص خداوند سبحان و معصومان عالم‌اند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مکتب و آیین، پاکانی مانند فرزندان دخترت فاطمه علیهاالسلام را دارند، که از فرش تا عرش روزی‌خور سفره پرکرامت ایشان‌اند؟</w:t>
      </w:r>
    </w:p>
    <w:p>
      <w:pPr>
        <w:pStyle w:val="BookText"/>
        <w:rPr/>
      </w:pPr>
      <w:r>
        <w:rPr>
          <w:rFonts w:ascii="IRNazanin" w:hAnsi="IRNazanin" w:eastAsia="IRNazanin"/>
          <w:color w:val="111111"/>
          <w:sz w:val="28"/>
          <w:sz w:val="28"/>
          <w:szCs w:val="28"/>
          <w:rtl w:val="true"/>
          <w:lang w:bidi="fa-IR"/>
        </w:rPr>
        <w:t>زهی سعادت بر امت رسول اعظم صلی الله علیه و آله که تو را مادر خویش می‌دانند و باور دارند همواره در سایه چتر گسترده حمایت و پناه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منتظرند تا روزی پسر فاطمه‌ات، حضرت بقیةالله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انتظار طلوع کند و دیدگانِ به انتظار نشسته عدل و داد را روشنی بخشد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باد که خدای سبحان بر تو سلام داد، ای خدیجه کبری</w:t>
      </w:r>
      <w:r>
        <w:rPr>
          <w:rFonts w:eastAsia="IRNazanin" w:cs="IRNazanin"/>
          <w:color w:val="111111"/>
          <w:sz w:val="28"/>
          <w:szCs w:val="28"/>
          <w:rtl w:val="true"/>
          <w:lang w:bidi="fa-IR"/>
        </w:rPr>
        <w:t>.</w:t>
      </w:r>
      <w:bookmarkStart w:id="35" w:name="pg3719_30759"/>
    </w:p>
    <w:p>
      <w:pPr>
        <w:pStyle w:val="Heading2"/>
        <w:numPr>
          <w:ilvl w:val="1"/>
          <w:numId w:val="1"/>
        </w:numPr>
        <w:rPr/>
      </w:pPr>
      <w:bookmarkStart w:id="36" w:name="__RefHeading___Toc673752_2281741623"/>
      <w:bookmarkStart w:id="37" w:name="_Toc13"/>
      <w:bookmarkEnd w:id="35"/>
      <w:bookmarkEnd w:id="36"/>
      <w:r>
        <w:rPr>
          <w:rtl w:val="true"/>
        </w:rPr>
        <w:t>ولادت حضرت امام حسن مجتبی علیه السلام</w:t>
      </w:r>
      <w:bookmarkEnd w:id="37"/>
    </w:p>
    <w:p>
      <w:pPr>
        <w:pStyle w:val="Heading3"/>
        <w:numPr>
          <w:ilvl w:val="2"/>
          <w:numId w:val="1"/>
        </w:numPr>
        <w:rPr/>
      </w:pPr>
      <w:bookmarkStart w:id="38" w:name="__RefHeading___Toc673754_2281741623"/>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Jul. 2015</w:t>
      </w:r>
    </w:p>
    <w:p>
      <w:pPr>
        <w:pStyle w:val="BookText"/>
        <w:rPr/>
      </w:pPr>
      <w:r>
        <w:rPr>
          <w:rFonts w:ascii="IRNazanin" w:hAnsi="IRNazanin" w:eastAsia="IRNazanin"/>
          <w:color w:val="111111"/>
          <w:sz w:val="28"/>
          <w:sz w:val="28"/>
          <w:szCs w:val="28"/>
          <w:rtl w:val="true"/>
          <w:lang w:bidi="fa-IR"/>
        </w:rPr>
        <w:t>ـ در محضر خورشید</w:t>
      </w:r>
    </w:p>
    <w:p>
      <w:pPr>
        <w:pStyle w:val="BookText"/>
        <w:rPr/>
      </w:pPr>
      <w:r>
        <w:rPr>
          <w:rFonts w:ascii="IRNazanin" w:hAnsi="IRNazanin" w:eastAsia="IRNazanin"/>
          <w:color w:val="111111"/>
          <w:sz w:val="28"/>
          <w:sz w:val="28"/>
          <w:szCs w:val="28"/>
          <w:rtl w:val="true"/>
          <w:lang w:bidi="fa-IR"/>
        </w:rPr>
        <w:t>ـ متن ادبی</w:t>
      </w:r>
    </w:p>
    <w:p>
      <w:pPr>
        <w:pStyle w:val="BookText"/>
        <w:rPr/>
      </w:pPr>
      <w:r>
        <w:rPr>
          <w:rFonts w:ascii="IRNazanin" w:hAnsi="IRNazanin" w:eastAsia="IRNazanin"/>
          <w:color w:val="111111"/>
          <w:sz w:val="28"/>
          <w:sz w:val="28"/>
          <w:szCs w:val="28"/>
          <w:rtl w:val="true"/>
          <w:lang w:bidi="fa-IR"/>
        </w:rPr>
        <w:t>ـ شعر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داستان</w:t>
      </w:r>
      <w:bookmarkStart w:id="40" w:name="pg3719_30761"/>
    </w:p>
    <w:p>
      <w:pPr>
        <w:pStyle w:val="Heading3"/>
        <w:numPr>
          <w:ilvl w:val="2"/>
          <w:numId w:val="1"/>
        </w:numPr>
        <w:rPr/>
      </w:pPr>
      <w:bookmarkStart w:id="41" w:name="__RefHeading___Toc673756_2281741623"/>
      <w:bookmarkStart w:id="42" w:name="_Toc15"/>
      <w:bookmarkEnd w:id="40"/>
      <w:bookmarkEnd w:id="41"/>
      <w:r>
        <w:rPr>
          <w:rtl w:val="true"/>
        </w:rPr>
        <w:t>در محضر خورشید</w:t>
      </w:r>
      <w:bookmarkEnd w:id="42"/>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کریم اهل بیت</w:t>
      </w:r>
    </w:p>
    <w:p>
      <w:pPr>
        <w:pStyle w:val="BookText"/>
        <w:rPr/>
      </w:pPr>
      <w:r>
        <w:rPr>
          <w:rFonts w:ascii="IRNazanin" w:hAnsi="IRNazanin" w:eastAsia="IRNazanin"/>
          <w:color w:val="111111"/>
          <w:sz w:val="28"/>
          <w:sz w:val="28"/>
          <w:szCs w:val="28"/>
          <w:rtl w:val="true"/>
          <w:lang w:bidi="fa-IR"/>
        </w:rPr>
        <w:t>دل، کانون دریافت محبت و محل توزیع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داد و ستد این مرکز، فعال و پررونق باشد، حال و هوای خوبی خواهیم داشت و آن گاه که با کسادی این مرکز تجارت عاطفی روبه‌رو شویم، در بقیه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دچار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سفارش ویژه‌ای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راهکارهای روان شناختی برای پویایی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تلاش کنید به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بیشتری محبت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عمل به این نسخه، به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نزدیک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احسان و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همدلی بالایی را تجربه خواهیم کرد،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ما را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خود بدانند،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را برای 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شکنیم و چراغ روشنی خواهیم شد برای آنها که از تاریکی و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به ستوه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محبت کردن در زندگی شاید خیلی تکرار نشود؛ پس شکارچی هوشمندی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بزرگ امام حسن مجتبی علیه السلام نیز بخشش‌های مادی ایشان به دیگران بوده که دامنه آن حتی به مخالفان حضرت هم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است ممتاز که برگرفته از ویژگی‌های امام در توجه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تأملی در یک سخن حضرت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شَهرَ رَمَضانَ مِضمارا لِخَلقِهِ فیَستَبِقونَ فیهِ بِطاعَتِهِ إلی مَرضاتِهِ، فسَبَقَ قَومٌ</w:t>
      </w:r>
    </w:p>
    <w:p>
      <w:pPr>
        <w:pStyle w:val="BookText"/>
        <w:rPr/>
      </w:pPr>
      <w:r>
        <w:rPr>
          <w:rFonts w:ascii="IRNazanin" w:hAnsi="IRNazanin" w:eastAsia="IRNazanin"/>
          <w:color w:val="111111"/>
          <w:sz w:val="28"/>
          <w:sz w:val="28"/>
          <w:szCs w:val="28"/>
          <w:rtl w:val="true"/>
          <w:lang w:bidi="fa-IR"/>
        </w:rPr>
        <w:t>فَفازوا، و قَصَّرَ آخَرونَ فخابوا؛ خداوند ماه رمضان را میدان مسابقه خلق خود قرار داد تا به سبب طاعت او به سوی خشنودیش از یکدیگر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پیشی گرفتند و کامیاب شدند و گروهی عقب ماندند و ناکام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14722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حضرت نکته‌های وجود دارد که اندکی در آن مکث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با رقابت خو گرفته‌اند و دوست دارند گوی سبقت را از دیگران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نیاز انسان با جهت‌دهی معنوی آن پاسخ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مسائل مادی، مانند افزایش ثروت، آسایش، دسترسی به امکانات و مانند آن تلاش صورت می‌گیرد، در مسائل مرتبط با دین نیز نیازمند تلاش جانانه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اندازه همت خود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فرصتی فراهم می‌شود، همه در دست یافتن به نتایج بالا مشترک‌اند، ولی به یک اندازه برخوردار نمی‌شوند؛ چون سطح تلاش آدمیان با هم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ارزش‌ها، مسیر درجه‌بندی شده‌ای است و می‌توان در همه آنها رتبه‌های بالاتری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مسیر ماه رمضان قرار می‌گیرند، ولی درجه رشد هر فرد در هر یک از ماه‌های رمضان عمرش با فرد دیگر، و حتی با خودش در مقایسه با سال‌های قبل و بعد از آن می‌تواند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ماه رمضانی شبیه آن دیگری نیست و هر سال فرصت تازه‌ای است که می‌تواند کاملاً با پیش از آن متفاوت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گاه از رقابت‌های دنیایی که سراسر اضطراب و ناآرامی است، به سوی رقابت‌هایی از جنسی دیگر حرکت کنیم تا از قید و بند تلاش‌های یکسان رها شویم و مرغ روح را در آسمان بزرگ معنویت پرواز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لذت تجربه‌های معنوی را نچشیم، ممکن است به سوی لذت‌های معنوی بدلی، مانند آنچه در جامعه اتفاق می‌افتد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گرایش به عرفان‌های کاذب، محصول غفلت از اصالت‌های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منابع آرامش و لذت آدم‌ها، وقتی است که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زمان می‌تواند در کسب موقعیت معنوی بهتر هزینه شود که سودآوری روانی خود را خواهد داشت و انسان را از رنج غفلت به گنج بیداری و حرکت سوق می‌دهد و رضایت خاطر بیشتری برای او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را با دیگر ماه‌ها متفاوت بشماریم و در آن بیشترین همت را به سمت کارکرد مذهبی و توجه به داشته‌های معنوی خویش بگماریم تا تعادل میان عملکرد مادی و معنوی در ما پدید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احساسی سرشار از لذت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زندگی، دستاوردها، موفقیت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اطرافیان خود احساس رضایت کنیم، آرامش بیشتری را تجربه خواهیم کرد و آن‌گاه که در اثر ویروس مقایسه، ایدئال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ندیدن خود دچار نارضایتی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به بهداشت روان خود آسیب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احساس رضایت، در نگرش و نگاه ما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زدن ذهنیت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نگاهی زلال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رهنمودهای دینی،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زیبایی برای تولید احساس رضایت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ما خواسته شده در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را معیار قرار دهیم تا احساس موفقیت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به شکرگزاری، فنی است که ما را متوجه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تمرین تشکر از خداوند و هر کس که لطفی در حق ما کرده است، در واقع نگاهی واقعی به دستاوردهاست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سفارشی دیگر از ما خواسته شده در برابر آنچه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تأسف بیهوده نخوریم و برای به دست آوردن، به اندازه کافی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توحیدی نیز، رضایت، از سپردن خود به خداوند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راضی بودن به آنچه روزی و قسمت ما شده، نیازمند تمرین و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خود را با دیگران مقایسه کنیم، آن را در مسیر معنوی جهت دهیم، نه مادی</w:t>
      </w:r>
      <w:r>
        <w:rPr>
          <w:rFonts w:eastAsia="IRNazanin" w:cs="IRNazanin"/>
          <w:color w:val="111111"/>
          <w:sz w:val="28"/>
          <w:szCs w:val="28"/>
          <w:rtl w:val="true"/>
          <w:lang w:bidi="fa-IR"/>
        </w:rPr>
        <w:t>.</w:t>
      </w:r>
      <w:bookmarkStart w:id="43" w:name="pg3719_30764"/>
    </w:p>
    <w:p>
      <w:pPr>
        <w:pStyle w:val="Heading3"/>
        <w:numPr>
          <w:ilvl w:val="2"/>
          <w:numId w:val="1"/>
        </w:numPr>
        <w:rPr/>
      </w:pPr>
      <w:bookmarkStart w:id="44" w:name="__RefHeading___Toc673758_2281741623"/>
      <w:bookmarkStart w:id="45" w:name="_Toc16"/>
      <w:bookmarkEnd w:id="43"/>
      <w:bookmarkEnd w:id="44"/>
      <w:r>
        <w:rPr>
          <w:rtl w:val="true"/>
        </w:rPr>
        <w:t>متن ادبی</w:t>
      </w:r>
      <w:bookmarkEnd w:id="45"/>
    </w:p>
    <w:p>
      <w:pPr>
        <w:pStyle w:val="BookText"/>
        <w:rPr/>
      </w:pPr>
      <w:r>
        <w:rPr>
          <w:rFonts w:ascii="IRNazanin" w:hAnsi="IRNazanin" w:eastAsia="IRNazanin"/>
          <w:color w:val="111111"/>
          <w:sz w:val="28"/>
          <w:sz w:val="28"/>
          <w:szCs w:val="28"/>
          <w:rtl w:val="true"/>
          <w:lang w:bidi="fa-IR"/>
        </w:rPr>
        <w:t>شمیم خانه زهرا</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آسمان رمضان پرنورتر از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کامل گذشته، اما هنوز چشم‌ها سمت آسمان است و آسمان غرق نگاه کهکشان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 پیش‌تر از آفرینش آدم، چشم به راه تولد نوباوه حضرت خاتم بودند و مدینه برای نخستین بار در طول حیات زمین در انتظار روییدن غنچه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پیوند رسالت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برای نخستین بار شاهد تولد نوزادی آسمانی، لاهوتی، بهشتی و مقدس و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چشم انتظار ظهور نور بود؛ ظهور حُسن حَسن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داشت پاداش ایمان خود را می‌گرفت؛ ایمانی که به دلیل باور به دین پیغمبر اعظم صلی الله علیه و آله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به شکوه ازلی و ابدی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بی‌همانندی که از یثرب، مدینةالنبی بسازد تا تمام هستی به شکوهش بنازند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مدینةالنبی، سبط اکبر، حسن تحسین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بشارتی برای منظومه شمسی که افتخار حضور و حیات نخستین فرزند زهرای مرضیه به آن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برای زمین که شاهد تولد میوه دل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برای سرزمین حجاز، برای مدینه که شاهد نور چهره زیبای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خانه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خانه علی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مجتبی، کریم آل الله، فرزند وحی، میوه عشق و ترجمان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نیمه رمضان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عطر حضور بهترین آیینه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 خانه زهرا، نسیم کوچه طاها، کریم آل محمد، عزیز ام‌ابیها مبارکت باد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تبسم نمکین پیامبر، مبارکت باد ترنم یا حسنِ علی، مبارکت باد آغوش گرم زهرا، مبارکت باد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بشکفد نور عشق در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بشکفد عطر امامت در کوچه‌های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نور به جلوه درآید در زمین و زمان، ملک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زمین به شکوه خویش در برابر آسمان بنازد و خاک بقیع از عطر خویش بهشت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چشم فرشتگان را نور جبینت به سجده وادارد و حُسن نامت، تحسین خاک و افلاک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آسمان پر از نور بود و زمین غرق عاشقانگی‌های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هنگامی که اشتیاق زهرای مرضیه برای دیدنت، نبض هستی را دگرگون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وقتی علی به تماشای ابدیت امامت نشسته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ذره ذره هستی فریاد برداشت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نخستین شمیم خانه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w:t>
      </w:r>
      <w:r>
        <w:rPr>
          <w:rFonts w:eastAsia="IRNazanin" w:cs="IRNazanin"/>
          <w:color w:val="111111"/>
          <w:sz w:val="28"/>
          <w:szCs w:val="28"/>
          <w:rtl w:val="true"/>
          <w:lang w:bidi="fa-IR"/>
        </w:rPr>
        <w:t>!</w:t>
      </w:r>
      <w:bookmarkStart w:id="46" w:name="pg3719_30766"/>
    </w:p>
    <w:p>
      <w:pPr>
        <w:pStyle w:val="Heading3"/>
        <w:numPr>
          <w:ilvl w:val="2"/>
          <w:numId w:val="1"/>
        </w:numPr>
        <w:rPr/>
      </w:pPr>
      <w:bookmarkStart w:id="47" w:name="__RefHeading___Toc673760_2281741623"/>
      <w:bookmarkStart w:id="48" w:name="_Toc17"/>
      <w:bookmarkEnd w:id="46"/>
      <w:bookmarkEnd w:id="47"/>
      <w:r>
        <w:rPr>
          <w:rtl w:val="true"/>
        </w:rPr>
        <w:t>شعر</w:t>
      </w:r>
      <w:bookmarkEnd w:id="48"/>
    </w:p>
    <w:p>
      <w:pPr>
        <w:pStyle w:val="BookText"/>
        <w:rPr/>
      </w:pPr>
      <w:r>
        <w:rPr>
          <w:rFonts w:ascii="IRNazanin" w:hAnsi="IRNazanin" w:eastAsia="IRNazanin"/>
          <w:color w:val="111111"/>
          <w:sz w:val="28"/>
          <w:sz w:val="28"/>
          <w:szCs w:val="28"/>
          <w:rtl w:val="true"/>
          <w:lang w:bidi="fa-IR"/>
        </w:rPr>
        <w:t>عطر نسیم بقیع</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بقیع عطر نسیم از شمیم نام تو دارد</w:t>
      </w:r>
    </w:p>
    <w:p>
      <w:pPr>
        <w:pStyle w:val="BookText"/>
        <w:rPr/>
      </w:pPr>
      <w:r>
        <w:rPr>
          <w:rFonts w:ascii="IRNazanin" w:hAnsi="IRNazanin" w:eastAsia="IRNazanin"/>
          <w:color w:val="111111"/>
          <w:sz w:val="28"/>
          <w:sz w:val="28"/>
          <w:szCs w:val="28"/>
          <w:rtl w:val="true"/>
          <w:lang w:bidi="fa-IR"/>
        </w:rPr>
        <w:t>اگر ضمیر غریبش غبار گام تو دارد</w:t>
      </w:r>
    </w:p>
    <w:p>
      <w:pPr>
        <w:pStyle w:val="BookText"/>
        <w:rPr/>
      </w:pPr>
      <w:r>
        <w:rPr>
          <w:rFonts w:ascii="IRNazanin" w:hAnsi="IRNazanin" w:eastAsia="IRNazanin"/>
          <w:color w:val="111111"/>
          <w:sz w:val="28"/>
          <w:sz w:val="28"/>
          <w:szCs w:val="28"/>
          <w:rtl w:val="true"/>
          <w:lang w:bidi="fa-IR"/>
        </w:rPr>
        <w:t>بتاب آینه‌ات را به کهکشان سرشکم</w:t>
      </w:r>
    </w:p>
    <w:p>
      <w:pPr>
        <w:pStyle w:val="BookText"/>
        <w:rPr/>
      </w:pPr>
      <w:r>
        <w:rPr>
          <w:rFonts w:ascii="IRNazanin" w:hAnsi="IRNazanin" w:eastAsia="IRNazanin"/>
          <w:color w:val="111111"/>
          <w:sz w:val="28"/>
          <w:sz w:val="28"/>
          <w:szCs w:val="28"/>
          <w:rtl w:val="true"/>
          <w:lang w:bidi="fa-IR"/>
        </w:rPr>
        <w:t>که اشک گرم من امشب به لب سلام تو دارد</w:t>
      </w:r>
    </w:p>
    <w:p>
      <w:pPr>
        <w:pStyle w:val="BookText"/>
        <w:rPr/>
      </w:pPr>
      <w:r>
        <w:rPr>
          <w:rFonts w:ascii="IRNazanin" w:hAnsi="IRNazanin" w:eastAsia="IRNazanin"/>
          <w:color w:val="111111"/>
          <w:sz w:val="28"/>
          <w:sz w:val="28"/>
          <w:szCs w:val="28"/>
          <w:rtl w:val="true"/>
          <w:lang w:bidi="fa-IR"/>
        </w:rPr>
        <w:t>سلام بر تو همیشه، درود بر تو مدام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آسمان و زمین هم، غم مدام تو دارد</w:t>
      </w:r>
    </w:p>
    <w:p>
      <w:pPr>
        <w:pStyle w:val="BookText"/>
        <w:rPr/>
      </w:pPr>
      <w:r>
        <w:rPr>
          <w:rFonts w:ascii="IRNazanin" w:hAnsi="IRNazanin" w:eastAsia="IRNazanin"/>
          <w:color w:val="111111"/>
          <w:sz w:val="28"/>
          <w:sz w:val="28"/>
          <w:szCs w:val="28"/>
          <w:rtl w:val="true"/>
          <w:lang w:bidi="fa-IR"/>
        </w:rPr>
        <w:t>کریم آل پیمبر، شمیم فطرت مادر</w:t>
      </w:r>
    </w:p>
    <w:p>
      <w:pPr>
        <w:pStyle w:val="BookText"/>
        <w:rPr/>
      </w:pPr>
      <w:r>
        <w:rPr>
          <w:rFonts w:ascii="IRNazanin" w:hAnsi="IRNazanin" w:eastAsia="IRNazanin"/>
          <w:color w:val="111111"/>
          <w:sz w:val="28"/>
          <w:sz w:val="28"/>
          <w:szCs w:val="28"/>
          <w:rtl w:val="true"/>
          <w:lang w:bidi="fa-IR"/>
        </w:rPr>
        <w:t>هنوز دست کرامت، مرام جام تو دارد</w:t>
      </w:r>
    </w:p>
    <w:p>
      <w:pPr>
        <w:pStyle w:val="BookText"/>
        <w:rPr/>
      </w:pPr>
      <w:r>
        <w:rPr>
          <w:rFonts w:ascii="IRNazanin" w:hAnsi="IRNazanin" w:eastAsia="IRNazanin"/>
          <w:color w:val="111111"/>
          <w:sz w:val="28"/>
          <w:sz w:val="28"/>
          <w:szCs w:val="28"/>
          <w:rtl w:val="true"/>
          <w:lang w:bidi="fa-IR"/>
        </w:rPr>
        <w:t>سراغ حُسن تو باید، گرفت از نفس عشق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بقیع به خاکش شمیم نام تو دارد</w:t>
      </w:r>
      <w:bookmarkStart w:id="49" w:name="pg3719_30767"/>
    </w:p>
    <w:p>
      <w:pPr>
        <w:pStyle w:val="Heading3"/>
        <w:numPr>
          <w:ilvl w:val="2"/>
          <w:numId w:val="1"/>
        </w:numPr>
        <w:rPr/>
      </w:pPr>
      <w:bookmarkStart w:id="50" w:name="__RefHeading___Toc673762_2281741623"/>
      <w:bookmarkStart w:id="51" w:name="_Toc18"/>
      <w:bookmarkEnd w:id="49"/>
      <w:bookmarkEnd w:id="50"/>
      <w:r>
        <w:rPr>
          <w:rtl w:val="true"/>
        </w:rPr>
        <w:t>داستان</w:t>
      </w:r>
      <w:bookmarkEnd w:id="51"/>
    </w:p>
    <w:p>
      <w:pPr>
        <w:pStyle w:val="BookText"/>
        <w:rPr/>
      </w:pPr>
      <w:r>
        <w:rPr>
          <w:rFonts w:ascii="IRNazanin" w:hAnsi="IRNazanin" w:eastAsia="IRNazanin"/>
          <w:color w:val="111111"/>
          <w:sz w:val="28"/>
          <w:sz w:val="28"/>
          <w:szCs w:val="28"/>
          <w:rtl w:val="true"/>
          <w:lang w:bidi="fa-IR"/>
        </w:rPr>
        <w:t>برای چه کمک می‌خواهی؟</w:t>
      </w:r>
    </w:p>
    <w:p>
      <w:pPr>
        <w:pStyle w:val="BookText"/>
        <w:rPr/>
      </w:pPr>
      <w:r>
        <w:rPr>
          <w:rFonts w:ascii="IRNazanin" w:hAnsi="IRNazanin" w:eastAsia="IRNazanin"/>
          <w:color w:val="111111"/>
          <w:sz w:val="28"/>
          <w:sz w:val="28"/>
          <w:szCs w:val="28"/>
          <w:rtl w:val="true"/>
          <w:lang w:bidi="fa-IR"/>
        </w:rPr>
        <w:t>زینب علیزاده لوشابی</w:t>
      </w:r>
    </w:p>
    <w:p>
      <w:pPr>
        <w:pStyle w:val="BookText"/>
        <w:rPr/>
      </w:pPr>
      <w:r>
        <w:rPr>
          <w:rFonts w:ascii="IRNazanin" w:hAnsi="IRNazanin" w:eastAsia="IRNazanin"/>
          <w:color w:val="111111"/>
          <w:sz w:val="28"/>
          <w:sz w:val="28"/>
          <w:szCs w:val="28"/>
          <w:rtl w:val="true"/>
          <w:lang w:bidi="fa-IR"/>
        </w:rPr>
        <w:t>نزدیک اذان بود و عده‌ای در مسجد مشغول ذکر گفتند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که لباس‌های وصله داری به تن و موهای ژولیده‌ای داشت، از کنار مسجد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مسجد انداخت و به 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مسجد مردی با لباس‌های گران‌قیمت ایستاده بود و با کس دیگری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نزدیک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نمی‌شناسم، ولی از سرووضعت معلوم است دستت به دهنت می‌رسد برای رضای خدا به من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را نمی‌شناسی، او جناب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مرد پنج درهم به پیرمرد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پول‌ها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یک آدم باسخاوت بفرست تا او هم 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داخل مسجد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آن سه نفری که توی مسجد نشسته‌اند؛ آنها می‌توانند به تو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دوپسر علی بن ابی‌طالب و دیگری عبدالله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عثمان تشکر کرد و به طرف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که تمام شد، جلو رفت و بعد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سه نفر انسان‌های شریفی هستید برای رضای خدا به من کمک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و درخواست پول از دیگران جایز نیست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دیگری را کشته و نمی‌تواند دیه او را بدهد؛ دوم</w:t>
      </w:r>
    </w:p>
    <w:p>
      <w:pPr>
        <w:pStyle w:val="BookText"/>
        <w:rPr/>
      </w:pPr>
      <w:r>
        <w:rPr>
          <w:rFonts w:ascii="IRNazanin" w:hAnsi="IRNazanin" w:eastAsia="IRNazanin"/>
          <w:color w:val="111111"/>
          <w:sz w:val="28"/>
          <w:sz w:val="28"/>
          <w:szCs w:val="28"/>
          <w:rtl w:val="true"/>
          <w:lang w:bidi="fa-IR"/>
        </w:rPr>
        <w:t>کسی که قرض دارد و همین او را تحت فشار قرار داده؛ سوم فقر و تنگ دستی که انسان را بیچاره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برای کدام یک از این دلایل درخواست کمک می‌کنی؟</w:t>
      </w:r>
    </w:p>
    <w:p>
      <w:pPr>
        <w:pStyle w:val="BookText"/>
        <w:rPr/>
      </w:pPr>
      <w:r>
        <w:rPr>
          <w:rFonts w:ascii="IRNazanin" w:hAnsi="IRNazanin" w:eastAsia="IRNazanin"/>
          <w:color w:val="111111"/>
          <w:sz w:val="28"/>
          <w:sz w:val="28"/>
          <w:szCs w:val="28"/>
          <w:rtl w:val="true"/>
          <w:lang w:bidi="fa-IR"/>
        </w:rPr>
        <w:t>پیرمرد سرش را پایین انداخت و با صدای آهسته‌ای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این مواردی که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غلامش را که کمی دورتر نشسته بود، صدا زد و به او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به این مرد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هم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هم غلامش را صدا زد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هم از طرف من به این پیرمرد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که خوشحال شده بود، از آنها تشکر کرد و از مسجد بیرون آمد و زیر لب برای همه آنها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که خارج شد، عثمان او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پیرمرد چه کردی پیش آنها رفتی؟ کمکی به تو کردند؟</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موقعی که من از تو درخواست کمک کردم، تو بدون اینکه سؤالی از من بکنی، پنج درهم به من دادی، ولی حسن علیه السلام از من سؤال کرد به چه دلیلی درخواست کمک می‌کنم و بعد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به من داد، برادرش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عبدالله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خوب کسانی راهنمایی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جوانان را درجای دیگر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و حکمت‌ها در وجود آنها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از عثمان تشکر کرد و به سوی خانه‌اش قدم برداشت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غذا</w:t>
      </w:r>
    </w:p>
    <w:p>
      <w:pPr>
        <w:pStyle w:val="BookText"/>
        <w:rPr/>
      </w:pPr>
      <w:r>
        <w:rPr>
          <w:rFonts w:ascii="IRNazanin" w:hAnsi="IRNazanin" w:eastAsia="IRNazanin"/>
          <w:color w:val="111111"/>
          <w:sz w:val="28"/>
          <w:sz w:val="28"/>
          <w:szCs w:val="28"/>
          <w:rtl w:val="true"/>
          <w:lang w:bidi="fa-IR"/>
        </w:rPr>
        <w:t>زینب علیزاده لوشابی</w:t>
      </w:r>
    </w:p>
    <w:p>
      <w:p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استراحت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کنار چشمه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گرسنه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هر چه زودتر لقمه‌ای نان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سگ از ما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از اسب پیاده شده‌ایم، نزدیک آمده و بی‌هیچ صدایی به ما زل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کاری با ما نداشته باشد، خطری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غذا را از توی بقچه دربیاورم و سفره را پهن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امام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که تمام می‌شود، صدایش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دارد زیر لب ذکر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پهن می‌کنم و نان و غذا را توی سفره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کمی دورتر از ما ایستاده و به ما زل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لقمه‌ای برمی داد و هنوز توی دهانش نگذاشته، سگ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برای سگ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که انگار منتظر چنین چیزی است، لقمه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لقمه بعدی را خودش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 به کار می‌شوم و شروع می‌کنم به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هنوز دارد به ما نگاه می‌کند؛ انگار تا غذای ما را تمام نکند، دست‌بردار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می‌شوم که سگ را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خجالت می‌کشم حیوانی به غذای من نگاه کند و من بدون اینکه از نعمت‌های او به این سگ بدهم، او را از خودم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سرجایم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لقمه خودش می‌خورد و یک لقمه برای سگ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غذایمان خیلی زود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کاملاً سیر نشده‌ام، ولی از اینکه نعمت‌های خداوند را با یکی از مخلوقاتش شریک شده‌ام، احساس رضایت می‌کنم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bookmarkStart w:id="52" w:name="pg3719_30771"/>
    </w:p>
    <w:p>
      <w:pPr>
        <w:pStyle w:val="Heading2"/>
        <w:numPr>
          <w:ilvl w:val="1"/>
          <w:numId w:val="1"/>
        </w:numPr>
        <w:rPr/>
      </w:pPr>
      <w:bookmarkStart w:id="53" w:name="__RefHeading___Toc673764_2281741623"/>
      <w:bookmarkStart w:id="54" w:name="_Toc19"/>
      <w:bookmarkEnd w:id="52"/>
      <w:bookmarkEnd w:id="53"/>
      <w:r>
        <w:rPr>
          <w:rtl w:val="true"/>
        </w:rPr>
        <w:t>شب قدر</w:t>
      </w:r>
      <w:bookmarkEnd w:id="54"/>
    </w:p>
    <w:p>
      <w:pPr>
        <w:pStyle w:val="Heading3"/>
        <w:numPr>
          <w:ilvl w:val="2"/>
          <w:numId w:val="1"/>
        </w:numPr>
        <w:rPr/>
      </w:pPr>
      <w:bookmarkStart w:id="55" w:name="__RefHeading___Toc673766_228174162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Jul. 2015</w:t>
      </w:r>
    </w:p>
    <w:p>
      <w:pPr>
        <w:pStyle w:val="BookText"/>
        <w:rPr/>
      </w:pPr>
      <w:r>
        <w:rPr>
          <w:rFonts w:ascii="IRNazanin" w:hAnsi="IRNazanin" w:eastAsia="IRNazanin"/>
          <w:color w:val="111111"/>
          <w:sz w:val="28"/>
          <w:sz w:val="28"/>
          <w:szCs w:val="28"/>
          <w:rtl w:val="true"/>
          <w:lang w:bidi="fa-IR"/>
        </w:rPr>
        <w:t>ـ در محضر خورشید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پژوهش</w:t>
      </w:r>
      <w:bookmarkStart w:id="57" w:name="pg3719_30773"/>
    </w:p>
    <w:p>
      <w:pPr>
        <w:pStyle w:val="Heading3"/>
        <w:numPr>
          <w:ilvl w:val="2"/>
          <w:numId w:val="1"/>
        </w:numPr>
        <w:rPr/>
      </w:pPr>
      <w:bookmarkStart w:id="58" w:name="__RefHeading___Toc673768_2281741623"/>
      <w:bookmarkStart w:id="59" w:name="_Toc21"/>
      <w:bookmarkEnd w:id="57"/>
      <w:bookmarkEnd w:id="58"/>
      <w:r>
        <w:rPr>
          <w:rtl w:val="true"/>
        </w:rPr>
        <w:t>در محضر خورشید</w:t>
      </w:r>
      <w:bookmarkEnd w:id="59"/>
    </w:p>
    <w:p>
      <w:pPr>
        <w:pStyle w:val="BookText"/>
        <w:rPr/>
      </w:pPr>
      <w:r>
        <w:rPr>
          <w:rFonts w:ascii="IRNazanin" w:hAnsi="IRNazanin" w:eastAsia="IRNazanin"/>
          <w:color w:val="111111"/>
          <w:sz w:val="28"/>
          <w:sz w:val="28"/>
          <w:szCs w:val="28"/>
          <w:rtl w:val="true"/>
          <w:lang w:bidi="fa-IR"/>
        </w:rPr>
        <w:t>بهره‌مندی از قدر</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شاهین خوشبختی، نمادی است که در ادبیات ما برای توجه بیشتر به فرصت‌ها و استفاده بهینه از آنها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دینی نیز تأکید شده که در دوره‌های زندگی شما، نسیمی از مهر و ترقی می‌وزد که شاید دیگر هیچ‌گاه تکرار نشود؛ پس فرصت‌ها را غنیمت شمارید تا به قله سعادت برسید، که اگر غیر از این باشد، حسرت جای غنیمت خواهد نشست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سال‌هاست با فرصتی تضمینی از سوی خداوند روبه‌رو هستیم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و همگان برای استفاده هر چه بهتر از آن، تمام تلاش خود را به کار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هر یک از ما در این شب بزرگ، ممکن است با فرد دیگری که در کنار ماست،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بصیرت و شناختی که از خود، خدا و آموزه‌های دینی داریم، بهره‌مندی ما هم متفاوت خواهد بود؛ چه اینکه در روایات هم آمده است بهره‌مندی بهشتیان به میزان تعقل و اندیشه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ممکن است شب قدر را فرصتی برای تحقق اهداف مالی و پیشرفت‌های فردی خویش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از شب قدر فقط بهره غفران را می‌جوید و نفر سومی از آن چونان پلی برای عبور از رذیلت‌ها و رسیدن به فضیلت‌های ناب مدد جوید و سرانجام، شب‌بیدار دیگری از حضرت دوست جز خود او را نمی‌جوید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مهم‌ترین نیازهای ما برای بهره‌وری از چنین شب بزرگی، عظمت و بزرگی نگاه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ماست که در طول سال و با تأملی که در خویشتن و آموزه‌های ارتقایی اسلام داریم، به دست می‌آید و به میزان این افق دید، بهره‌ها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فرصت تجربه‌های ناب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باشد که شب قدر، نخستین شب انس واقعی آنان با دستگاه عظیم خداوند و فرشتگانی باشد که مرتب در آمد و 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مهمانی فرشتگان، فرصت دیگری است تا روح را از آنچه آلوده‌اش ساخته، پاک کنیم و راه زلال زیستن را در کام او جاری سازیم</w:t>
      </w:r>
      <w:r>
        <w:rPr>
          <w:rFonts w:eastAsia="IRNazanin" w:cs="IRNazanin"/>
          <w:color w:val="111111"/>
          <w:sz w:val="28"/>
          <w:szCs w:val="28"/>
          <w:rtl w:val="true"/>
          <w:lang w:bidi="fa-IR"/>
        </w:rPr>
        <w:t>.</w:t>
      </w:r>
      <w:bookmarkStart w:id="60" w:name="pg3719_30775"/>
    </w:p>
    <w:p>
      <w:pPr>
        <w:pStyle w:val="Heading3"/>
        <w:numPr>
          <w:ilvl w:val="2"/>
          <w:numId w:val="1"/>
        </w:numPr>
        <w:rPr/>
      </w:pPr>
      <w:bookmarkStart w:id="61" w:name="__RefHeading___Toc673770_2281741623"/>
      <w:bookmarkStart w:id="62" w:name="_Toc22"/>
      <w:bookmarkEnd w:id="60"/>
      <w:bookmarkEnd w:id="61"/>
      <w:r>
        <w:rPr>
          <w:rtl w:val="true"/>
        </w:rPr>
        <w:t>پژوهش</w:t>
      </w:r>
      <w:bookmarkEnd w:id="62"/>
    </w:p>
    <w:p>
      <w:pPr>
        <w:pStyle w:val="BookText"/>
        <w:rPr/>
      </w:pPr>
      <w:r>
        <w:rPr>
          <w:rFonts w:ascii="IRNazanin" w:hAnsi="IRNazanin" w:eastAsia="IRNazanin"/>
          <w:color w:val="111111"/>
          <w:sz w:val="28"/>
          <w:sz w:val="28"/>
          <w:szCs w:val="28"/>
          <w:rtl w:val="true"/>
          <w:lang w:bidi="fa-IR"/>
        </w:rPr>
        <w:t>شب‌های قدر</w:t>
      </w:r>
    </w:p>
    <w:p>
      <w:pPr>
        <w:pStyle w:val="BookText"/>
        <w:rPr/>
      </w:pPr>
      <w:r>
        <w:rPr>
          <w:rFonts w:ascii="IRNazanin" w:hAnsi="IRNazanin" w:eastAsia="IRNazanin"/>
          <w:color w:val="111111"/>
          <w:sz w:val="28"/>
          <w:sz w:val="28"/>
          <w:szCs w:val="28"/>
          <w:rtl w:val="true"/>
          <w:lang w:bidi="fa-IR"/>
        </w:rPr>
        <w:t>علی‌اصغر نوبخت</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شب قدر از شب‌های مقدس و بابرکت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مجید از آن به بزرگی یاد کرده و سوره‌ای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شبی به خوبی و فضیلت شب قدر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 نزول قرآن، شب فرود آمدن فرشتگان و روح نیز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شب قدر برتر از عبادت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مقدرات یک سال انسان‌ها و روزی‌ها، عمرها و امور دیگر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این شب بر زمین فرود می‌آیند، نزد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آنچه را برای بندگان مقدر شده، بر ایشان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و تلاوت قرآن و مناجات در این شب، بسیار توصیه و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مراد از قدر، تقدیر و اندازه گیری است و شب قدر شب اندازه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شب قدر حوادث یک سال را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زندگی، مرگ، رزق، سعادت و شقاوت انسان‌ها را در این شب مقدر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چه شبی است؟</w:t>
      </w:r>
    </w:p>
    <w:p>
      <w:pPr>
        <w:pStyle w:val="BookText"/>
        <w:rPr/>
      </w:pPr>
      <w:r>
        <w:rPr>
          <w:rFonts w:ascii="IRNazanin" w:hAnsi="IRNazanin" w:eastAsia="IRNazanin"/>
          <w:color w:val="111111"/>
          <w:sz w:val="28"/>
          <w:sz w:val="28"/>
          <w:szCs w:val="28"/>
          <w:rtl w:val="true"/>
          <w:lang w:bidi="fa-IR"/>
        </w:rPr>
        <w:t>دیدگاه شیعه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تا قیامت باقی است و در ماه رمضان قرار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نیز آمده است که تقدیر در شب نوزدهم، ابرام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تقدیراتی 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یکم و امضا در شب بیست و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آمده است که شب قدر یکی از سه شب نوزدهم، بیست و یکم یا بیست و سوم ماه رمضان است که احتمال شب بیست وسوم بیشتر است؛ ازاین‌رو، ابن بابویه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درباره شب قدر، همه یک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شب بیست و سوم ماه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 xml:space="preserve">اهل سنت بر آن‌اند که طبق حدیث نبوی، شب قدر در یکی از ده شب آخر ماه رمضان واقع شده است و بر اساس احادیث منقول در صحاح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شب بیست و هفتم را شب قدر می‌دانند و در آن شب به دعا و شب‌زنده‌داری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اظهار داشته‌اند که تا زمان زندگی حضرت محمد صلی الله علیه و آله شب قدر در هر سال تکرار می‌شد، اما پس از ارتحال ایشان، شب قدر از 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شب قدر شبی است در تمام سال، ولی در هر سال شب نامعلومی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بعثت در ماه رمضان بوده، ولی در سال‌های دیگر ممکن است در دیگر ماه‌ها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ابن‌مفتاح،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فضیلت‌های شب قدر</w:t>
      </w:r>
    </w:p>
    <w:p>
      <w:pPr>
        <w:pStyle w:val="BookText"/>
        <w:rPr/>
      </w:pPr>
      <w:r>
        <w:rPr>
          <w:rFonts w:ascii="IRNazanin" w:hAnsi="IRNazanin" w:eastAsia="IRNazanin"/>
          <w:color w:val="111111"/>
          <w:sz w:val="28"/>
          <w:sz w:val="28"/>
          <w:szCs w:val="28"/>
          <w:rtl w:val="true"/>
          <w:lang w:bidi="fa-IR"/>
        </w:rPr>
        <w:t>شب قدر از شب‌های باعظمت و بااهمیت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فضیلت این شب بر دیگر شب‌ها، اموری است که در این شب محقق می‌شود که به برخی از این فضیلت‌ها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آغاز و انجام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شب قدر غسل کند و تا طلوع سپیده شب‌زنده‌داری نماید، از گناهان خود بیرون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خدا استفاده می‌شود که شماره ماه‌های سال نزد خداوند دوازده ماه است و سرآمد ماه‌ها ماه رمضان است و قلب ماه رمضان، لیلة‌القدر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 از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همه فرشتگان و روح در شب قدر بر زمین و سلام دادن</w:t>
      </w:r>
    </w:p>
    <w:p>
      <w:pPr>
        <w:pStyle w:val="BookText"/>
        <w:rPr/>
      </w:pPr>
      <w:r>
        <w:rPr>
          <w:rFonts w:ascii="IRNazanin" w:hAnsi="IRNazanin" w:eastAsia="IRNazanin"/>
          <w:color w:val="111111"/>
          <w:sz w:val="28"/>
          <w:sz w:val="28"/>
          <w:szCs w:val="28"/>
          <w:rtl w:val="true"/>
          <w:lang w:bidi="fa-IR"/>
        </w:rPr>
        <w:t>به بندگان خدا، نشانه شرافت آن بر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شب 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چهل و چهارم صحیفه سجادیه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لَیلَةٌ واحِدَةُ مِن لَیالیهِ، عَلَی لَیالی اَلفَ شَهرٍ و سشَّماهَا، لَیلَةَ القَدرِ؛ فضیلت یکی از شب‌های ماه رمضان از شب‌های هزار ماه برتر است؛ شبی که خدا آن را شب قدر نام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سَروَر شب‌هاست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در شب قدر</w:t>
      </w:r>
    </w:p>
    <w:p>
      <w:pPr>
        <w:pStyle w:val="BookText"/>
        <w:rPr/>
      </w:pPr>
      <w:r>
        <w:rPr>
          <w:rFonts w:ascii="IRNazanin" w:hAnsi="IRNazanin" w:eastAsia="IRNazanin"/>
          <w:color w:val="111111"/>
          <w:sz w:val="28"/>
          <w:sz w:val="28"/>
          <w:szCs w:val="28"/>
          <w:rtl w:val="true"/>
          <w:lang w:bidi="fa-IR"/>
        </w:rPr>
        <w:t>به استناد سه آیه از قرآن کریم، شارحان و مفسران شیعه و سنی معتقدند قرآن کریم در شب قدر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آیه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تواتر عالمان و مفسران در خصوص تأیید مرجع ضمیر بودن قرآن در دو آیه نخست هم نبود، بی‌گمان آیه سوم به نزول قرآن در شب قدر در ماه رمضان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این سه آیه، تردیدی باقی نمی‌گذارد که نزول قرآن در شب قدر بوده و یک‌باره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شب قدر برتر از هزار ماه است؟</w:t>
      </w:r>
    </w:p>
    <w:p>
      <w:pPr>
        <w:pStyle w:val="BookText"/>
        <w:rPr/>
      </w:pPr>
      <w:r>
        <w:rPr>
          <w:rFonts w:ascii="IRNazanin" w:hAnsi="IRNazanin" w:eastAsia="IRNazanin"/>
          <w:color w:val="111111"/>
          <w:sz w:val="28"/>
          <w:sz w:val="28"/>
          <w:szCs w:val="28"/>
          <w:rtl w:val="true"/>
          <w:lang w:bidi="fa-IR"/>
        </w:rPr>
        <w:t xml:space="preserve">بهتر بودن این شب از هزار ماه، به دلیل ارزش عبادت و احیای آن شب است، و روایات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عبادت آن ـ که در کتاب‌های شیعه و اهل سنت فراوان است ـ، این معنا را کاملاً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نزول قرآن در این شب، و نزول برکت و رحمت الهی در آن، سبب می‌شود از هزار ماه برتر 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شب قدر را در شب بیست و یکم و بیست و سوم بطلب، و در هر کدام از این دو، یک صد رکعت نماز به جای آور، و اگر بتوانی، هر دو شب را تا طلوع صبح احیا بدار و در آن شب غسل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این همه نماز را ایستاده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بخوان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بخوان، و مانعی ندارد در آغاز شب، خواب مختصری بکنی و بعد مشغول عبادت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در ماه رمضان گشوده است، شیاطین در غل و زنجیرند و اعمال مؤمنان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ماه خوبی است ماه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حویزی،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ملائکه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موجوداتی هستند مخلوق خدا و واسطه میان او و عالم مشهود، که خداوند آنان را موکل بر امور عالم تکوین وتشریع کرده است، و بندگان محترمی هستند که هرگز خدا را در هر صورتی که به ایشان فرمان بدهد، نافرمانی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هر چه مأمور شوند،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آفریننده آسمان‌ها و زمین است؛ خداوندی که فرشتگان را رسولانی قرار داد که صاحب بال‌های دوگانه و سه‌گانه و چهارگانه‌اند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بخواهد در آفرینش می‌افزاید؛ او بر هر چیزی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فرشتگان رسولان و واسطه‌هایی میان خدا و خلق هستند تا اوامر تکوینی و تشریعی او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انجام امور خود، بال‌هایی دارند که در پرندگان به منزله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بال‌های خود از آسمان به زمین و از زمین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آن معنا نیست که فرشتگان دو بال پوشیده از پر، همانند بال پرندگان دارند، بلکه بعید نیست منظور از بال و پر در اینجا توانایی بر فعالیت باشد که بعضی از آنها در مقایسه با بعضی برتر و دارای توانایی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آنها سلسله مراتب در بال‌ها قائل شده است؛ یعنی بعضی چهار بال، بعضی شش بال و بعضی هشت 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 برای فرشته، کنایه از وسیله حرکت و اعمال قدرت و توانایی است؛ همان 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فلان کس بال و پرش سوخت؛ یعنی نیروی حرکت و قدرت و توانایی‌اش از بین رفت یا فلان کس را زیر بال و پر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١٦٧</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قرآن کریم و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صفات و کارکردهای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واسطه میان خدا و این عالم محسوس‌اند؛ به‌طوری‌که</w:t>
      </w:r>
    </w:p>
    <w:p>
      <w:pPr>
        <w:pStyle w:val="BookText"/>
        <w:rPr/>
      </w:pPr>
      <w:r>
        <w:rPr>
          <w:rFonts w:ascii="IRNazanin" w:hAnsi="IRNazanin" w:eastAsia="IRNazanin"/>
          <w:color w:val="111111"/>
          <w:sz w:val="28"/>
          <w:sz w:val="28"/>
          <w:szCs w:val="28"/>
          <w:rtl w:val="true"/>
          <w:lang w:bidi="fa-IR"/>
        </w:rPr>
        <w:t>هیچ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جز آنکه فرشتگان در آن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امر الهی را در مجرایش به جریان می‌اندازند و آن را در مسیرش قرار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فرشتگان، نافرمانی و عصیان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اراده مستقل ندارند تا بتوانند غیر آنچه خدا اراده کرده،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مقامات و مراتب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آنجا 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امر خداست، هرگز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موجوداتی هستند که در وجودشان منزه از ماده جسمانی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چون ماده جسمانی در معرض زوال و فساد و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روح</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شریف آمده و در موارد زیر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معنای روحی که در کالبد انسان دمیده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معنای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معنای بزرگ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الکشاف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دسته‌ای از فرشته هستند که فرشتگان دیگر او را نمی‌بینند، مگر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و تقدیر همة انسان‌ها و هر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از روح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همان جبرئیل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فرشته‌ای است که از جبرئیل بزرگ‌تر است؛ چون جبرئیل از ملائک است، ولی روح بزرگ‌تر از ملائکه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روح فرشتة بزرگ است و دلیل آن نیز این است که در سورة قدر ملائکه و روح به صورت جدا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با روح با هم فرق می‌کنند و روح همان جبرئیل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قدر که شب قدر شناسی، وقت شناسی، شب سرنوشت و سرنوشت ساز است، فرشتگان و روح به اذن پروردگار به زمین می‌آیند و بر بندگان خدا سلام می‌دهند و تا سپیده صبح با آنها نجوا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برای چه امری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درپایان آیه چهارم سوره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 و روح در آن شببه اذن پروردگارشان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برای تدبیر امری از امور عالم یاهر امری که پروردگار اذن آن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فرشتگان برای تقدیر و تعیین سرنوشت‌ها و آوردن خیر و برکتی در آن شب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المفتاح،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علی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غرویان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القاسمی، محمد 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bookmarkStart w:id="63" w:name="pg3719_30783"/>
    </w:p>
    <w:p>
      <w:pPr>
        <w:pStyle w:val="Heading2"/>
        <w:numPr>
          <w:ilvl w:val="1"/>
          <w:numId w:val="1"/>
        </w:numPr>
        <w:rPr/>
      </w:pPr>
      <w:bookmarkStart w:id="64" w:name="__RefHeading___Toc673772_2281741623"/>
      <w:bookmarkStart w:id="65" w:name="_Toc23"/>
      <w:bookmarkEnd w:id="63"/>
      <w:bookmarkEnd w:id="64"/>
      <w:r>
        <w:rPr>
          <w:rtl w:val="true"/>
        </w:rPr>
        <w:t>شهادت حضرت امام علی علیه السلام</w:t>
      </w:r>
      <w:bookmarkEnd w:id="65"/>
    </w:p>
    <w:p>
      <w:pPr>
        <w:pStyle w:val="Heading3"/>
        <w:numPr>
          <w:ilvl w:val="2"/>
          <w:numId w:val="1"/>
        </w:numPr>
        <w:rPr/>
      </w:pPr>
      <w:bookmarkStart w:id="66" w:name="__RefHeading___Toc673774_2281741623"/>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Jul. 2015</w:t>
      </w:r>
    </w:p>
    <w:p>
      <w:pPr>
        <w:pStyle w:val="BookText"/>
        <w:rPr/>
      </w:pPr>
      <w:r>
        <w:rPr>
          <w:rFonts w:ascii="IRNazanin" w:hAnsi="IRNazanin" w:eastAsia="IRNazanin"/>
          <w:color w:val="111111"/>
          <w:sz w:val="28"/>
          <w:sz w:val="28"/>
          <w:szCs w:val="28"/>
          <w:rtl w:val="true"/>
          <w:lang w:bidi="fa-IR"/>
        </w:rPr>
        <w:t>ـ در محضر خورشید</w:t>
      </w:r>
    </w:p>
    <w:p>
      <w:pPr>
        <w:pStyle w:val="BookText"/>
        <w:rPr/>
      </w:pPr>
      <w:r>
        <w:rPr>
          <w:rFonts w:ascii="IRNazanin" w:hAnsi="IRNazanin" w:eastAsia="IRNazanin"/>
          <w:color w:val="111111"/>
          <w:sz w:val="28"/>
          <w:sz w:val="28"/>
          <w:szCs w:val="28"/>
          <w:rtl w:val="true"/>
          <w:lang w:bidi="fa-IR"/>
        </w:rPr>
        <w:t>ـ پژوهش</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متن ادبی</w:t>
      </w:r>
      <w:bookmarkStart w:id="68" w:name="pg3719_30785"/>
    </w:p>
    <w:p>
      <w:pPr>
        <w:pStyle w:val="Heading3"/>
        <w:numPr>
          <w:ilvl w:val="2"/>
          <w:numId w:val="1"/>
        </w:numPr>
        <w:rPr/>
      </w:pPr>
      <w:bookmarkStart w:id="69" w:name="__RefHeading___Toc673776_2281741623"/>
      <w:bookmarkStart w:id="70" w:name="_Toc25"/>
      <w:bookmarkEnd w:id="68"/>
      <w:bookmarkEnd w:id="69"/>
      <w:r>
        <w:rPr>
          <w:rtl w:val="true"/>
        </w:rPr>
        <w:t>در محضر خورشید</w:t>
      </w:r>
      <w:bookmarkEnd w:id="70"/>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همیشه پایدار</w:t>
      </w:r>
    </w:p>
    <w:p>
      <w:pPr>
        <w:pStyle w:val="BookText"/>
        <w:rPr/>
      </w:pPr>
      <w:r>
        <w:rPr>
          <w:rFonts w:ascii="IRNazanin" w:hAnsi="IRNazanin" w:eastAsia="IRNazanin"/>
          <w:color w:val="111111"/>
          <w:sz w:val="28"/>
          <w:sz w:val="28"/>
          <w:szCs w:val="28"/>
          <w:rtl w:val="true"/>
          <w:lang w:bidi="fa-IR"/>
        </w:rPr>
        <w:t>یکی از مشکلات شخصیتی، ناپایداری هیجانی و دگرگونی‌های ناگهانی در رفتار و موضع‌گیری‌هاست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به راحتی از دیدگاه‌های خود برمی‌گردد و برون‌داد رفتاری‌اش متفاوت با آنچه پیش‌تر بوده مشاهده گردد، نمره خوبی از نظر سلامت روان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نیز، انسان سالم کسی است که معیارهای فکری خویش را فدای حالت‌های روحی و روانی‌اش نمی‌کند و در هر شرایطی حق‌گوست و محورهای صحیح و ارزشی را دنبال می‌کند؛ هر چند ناملایمات روحی او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علی علیه السلام به سفارشی مهم می‌رسیم که در آن از فرزند خویش امام حسین علیه السلام چنین تقاضایی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اُوصیکَ بتَقْوی اللّه ِ فی الغِنی و الفَقرِ، و کَلِمَةِ الحق فی الرِّضا و الغَضَبِ؛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ترس از خدا در توانگری و تهی‌دستی، و گفتن حق در خشنودی و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4772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سرسخت باش</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رسیدن به موفقیت، غلبه بر موانع و عبور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عزمی راسخ و اراده‌ای پولادین همراه با ایمان به هدف داشته باشند، هیچ مانعی در برابرشان تاب مقاومت ندارد، ولی کسانی که از اراده‌ای کاهی رنج می‌برند، قدرت بازیابی خویش را در برابر مشکلات نمی‌یابند و به راحتی از ادامه مسیر بازمی‌مانند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اطراف خود، هر دو گروه را می‌بینیم که به اندازه پایداری خویش، بهره‌مندی را از آنِ</w:t>
      </w:r>
    </w:p>
    <w:p>
      <w:pPr>
        <w:pStyle w:val="BookText"/>
        <w:rPr/>
      </w:pPr>
      <w:r>
        <w:rPr>
          <w:rFonts w:ascii="IRNazanin" w:hAnsi="IRNazanin" w:eastAsia="IRNazanin"/>
          <w:color w:val="111111"/>
          <w:sz w:val="28"/>
          <w:sz w:val="28"/>
          <w:szCs w:val="28"/>
          <w:rtl w:val="true"/>
          <w:lang w:bidi="fa-IR"/>
        </w:rPr>
        <w:t>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امیر عارفان به ره‌پویان کمال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صُعوبَةَ أمْرٍ فاصْعُبْ لَهُ یَذِلَّ لکَ، و خادِعِ الزَّمانَ عَن أحْداثِهِ تَهُنْ علَیکَ؛ هرگاه از سختی کاری ترسیدی، در برابر آن سرسختی نشان ده؛ رامت می‌شود، و در برابر حوادث روزگار چاره‌اندیشی کن؛ بر تو آسان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5502</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دو شاخص سخت‌کوشی همراه با تدبیر مناسب را برای چیرگی بر مشکلات، راه برون‌رفت از موانع موفقیت و رسیدن به طعم شیرین کامیابی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ترس‌هایی که در این مسیر نمایان می‌شود، در پردازش‌های ذهنی اشتباه و بزرگ‌نمایی مشکل ریشه دارد که با توجه یافتن انسان به عظمت خویش و قدرت حل مسائل، این عبور سالم و موفقیت‌آمیز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از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هِبْتَ أمْرا فقَعْ فیهِ، فإنّ شِدَّةَ تَوقّیهِ أعْظَمُ مِمّا تَخافُ مِنهُ؛ هر گاه از کاری ترسیدی، خود را به کام آن بینداز؛ زیرا ترس از آن کار، زیان‌بارتر از اقدام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نیز که روان‌شناسان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غرقه‌سازی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کامیابی فراوانی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نترسان تا نترسی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رفتارهای ما به سوی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ارتباط با دیگران از رویه‌ای درست همراه با احترام بهره بریم، در مقابل از مواهب آن نیز برخوردار خواهیم شد و آن گاه که ایجاد زحمت و رنجش را برای دیگران در برنامه‌های اجتماعی خود در نظر بگیریم، به همان نسبت انتظار روبه‌رو شدن با مشکلات ناشی از آن را 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که در همسایه‌داری پایبند اخلاق و آموزه‌های دینی است و همسایه را بزرگ می‌دارد و از ایجاد هر نوع مزاحمت برای او خودداری می‌کند، محله‌ای امن و آرامشی اجتماعی را برای خویشتن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خلاف این تصور شود و شخصی اصل را بر حساب بردن همسایه از خویشتن و ترسیدن او پایه‌ریزی کند، حتماً با روزهایی روبه‌رو خواهد شد که بازتاب رفتارهای منفی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امام علی علیه السلام ، خیابان ارتباط با دیگران، خیابان دوطرفه است که کنش و واکنش متقابل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کلامی کوتاه از این مهم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یُخِفْ أحَداً لَم یَخَفْ أبداً؛ هر که کسی را نترساند، هرگز نترسد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5503</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خوبان</w:t>
      </w:r>
    </w:p>
    <w:p>
      <w:pPr>
        <w:pStyle w:val="BookText"/>
        <w:rPr/>
      </w:pPr>
      <w:r>
        <w:rPr>
          <w:rFonts w:ascii="IRNazanin" w:hAnsi="IRNazanin" w:eastAsia="IRNazanin"/>
          <w:color w:val="111111"/>
          <w:sz w:val="28"/>
          <w:sz w:val="28"/>
          <w:szCs w:val="28"/>
          <w:rtl w:val="true"/>
          <w:lang w:bidi="fa-IR"/>
        </w:rPr>
        <w:t>نیک بودن اتفاقی نیست و احساس خوشبختی و آرامش نیز برگرفته از برنامه‌هایی است که تدارک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ما آدم‌هایی هستند با شخصیت‌های گوناگون، کارامدی‌های متفاوت و روحیه‌های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کم‌حوصله، عده‌ای بانشاط، افرادی بی‌هدف، گروهی لذت‌گرای بی‌حد و مرز، بعضی‌ها آرام و مقابل آنها آدم‌هایی بی‌تاب و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معمای بزرگ با این پرسش به سراغ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عده‌ای آرام و شکیبا به سوی اهداف خود گام برمی‌دارند و در مقابل افرادی تنش‌های تکراری را در همه زمینه‌ها تجربه می‌کنند؟ آیا آدم‌های آرام اطراف ما، بخت خوبی داشته و از همان ابتدای زندگی آرامش را با خود داشته‌اند و آدم‌های بی‌قرار، از بد روزگار به این روز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فرضیه درست باشد، پس چرا انسان‌هایی را سراغ داریم که با انبوهی از مشکلات، کوهی از صبر و قرارند و آدم‌هایی هم بدون هیچ مشکلی، روی آرامش را به خود نمی‌بینند؟ شاید پاسخ این معما در جای دیگری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منطقی به نظر می‌رسد این است که آرامش اتفاقی نیست؛ درست مانند موفقیت که نیازمند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 شدن و آرام ماندن روحی که عظمتی فراتر از آسمان دارد، نیازمند طرحی کامل و نقشه‌ای هدفمند و آگاهانه‌ایم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محصول اندیشه‌ها و رفتارهایی است که برمی‌گزینیم و با آنها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می‌تواند منطقی، همگام با خواسته‌های آفریدگار و سازگار با سلامت روان باشد و می‌تواند در مسیری متفاوت قرار گیرد و وضعیتی فرسایشی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نیز یکی نخواهد بود و ارمغانش برای روان انسان، نمودهای گوناگونی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ماندگار و پویا، میوه درخت زندگی درست و پیروی از قانون‌هایی است که تنها برخاسته از اندیشه محدود بشری نباشد، بلکه کامل‌کننده و روشنگر مسیر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بودن، از پیوند انسان با آفریدگار و برنامه‌هایش پدید می‌آید و حرکت بر اساس الزام‌ها و پیشنهادهای خداوند است که آیه‌های زندگی مثبت را برای همیشه به یادگار گذاشته و قرآن خواندنی و آموختنی را به عنوان برنامه‌ای برای خوشبختی کامل ارزانی ما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خداوند، سرشار از پیام‌های آرامش با هدف پی‌ریزی زندگی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آرامش، به دست آوردنی، نگه‌داشتنی و ماندنی است و ما با آرامش، ارتباطی فعال و پویشی دو سویه</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علی علیه السلام به دو مورد از آنها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خَیرُ الدُّنیا و الآخِرَةِ فی کِتْمانِ السِّرِّ و مُصادَقَةِ الأخْیارِ؛ خوبی دنیا و آخرت در رازداری و دوستی با نیکوکاران گرد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5576</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دو گیتی</w:t>
      </w:r>
    </w:p>
    <w:p>
      <w:pPr>
        <w:pStyle w:val="BookText"/>
        <w:rPr/>
      </w:pPr>
      <w:r>
        <w:rPr>
          <w:rFonts w:ascii="IRNazanin" w:hAnsi="IRNazanin" w:eastAsia="IRNazanin"/>
          <w:color w:val="111111"/>
          <w:sz w:val="28"/>
          <w:sz w:val="28"/>
          <w:szCs w:val="28"/>
          <w:rtl w:val="true"/>
          <w:lang w:bidi="fa-IR"/>
        </w:rPr>
        <w:t>اگر دنبال بهترین بسته برای زندگی موفق هستیم، حتماً باید آن را از کامل‌ترین انسان‌ها بخواهیم که از پرتو ارتباط با خداوند و اجرای آن بسته پیشنهادی به سرای سعادت و ماندگاری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علی علیه السلام به بخشی از این برنامه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فَقَد رُزِقَ خَیرَ الدُّنیا و الآخِرَةِ،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بالقَضاءِ و الصّبرُ علی البَلاءِ و الشُّکْرُ فی الرَّخاءِ؛ سه چیز است که هر کس داشته باشد، خیر دنیا و آخرت روزی‌اش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قضای الهی، صبر کردن بر بلا و گرفتاری، و شکر کردن هنگام آسایش و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5577</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سفارش، رویه‌ای است که بسیاری از آدم‌های این زمانه پیش گرفته‌اند و از زمین و زمان شاکی‌اند و لبخند رضایت کمتر بر لبان‌شان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مشکلات حرفی برای گفتن ندارند و تنها به بدگویی و منفی‌بافی بسنده می‌کنند و از آن سوهانی برای روح خویش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سودمندی و آرامش</w:t>
      </w:r>
    </w:p>
    <w:p>
      <w:pPr>
        <w:pStyle w:val="BookText"/>
        <w:rPr/>
      </w:pPr>
      <w:r>
        <w:rPr>
          <w:rFonts w:ascii="IRNazanin" w:hAnsi="IRNazanin" w:eastAsia="IRNazanin"/>
          <w:color w:val="111111"/>
          <w:sz w:val="28"/>
          <w:sz w:val="28"/>
          <w:szCs w:val="28"/>
          <w:rtl w:val="true"/>
          <w:lang w:bidi="fa-IR"/>
        </w:rPr>
        <w:t>نشست و برخاست با افرادی که از آرامش روانی بالا و نگرش مثبت به زندگی برخوردارند، سهم بسزایی در کسب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ارتباط با منفی‌باف‌ها، بدبین‌ها و اهل تخلف نیز می‌تواند ما را ناآرام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سفارش‌های دینی هم آمده است که نگاه به چهره عالم و نیز انس با کسانی که ما را یاد خداوند می‌اندازند، امتیازهای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ارتباطات روزمره خود هم تجربه‌هایی از این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دوست مضطرب روبه‌رو می‌شویم، حال ما دگرگون می‌شود؛ آن‌گاه که با فرد بانشاطی گرم گفت‌وگو می‌شویم، شاداب می‌گردیم و وقتی با افسرده‌دلی گپ می‌زنیم، دل ما سرشار از غم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سفارشی از امام علی علیه السلام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برخورد با هم‌کیش خود، شاداب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حضرت سفارش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را در دل نگه دار و آن را هنگام روبه‌رو شدن با دوست خود بروز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خوبان کسانی هستند که اندوه را در دل و نشاط را در چهره بروز می‌دهند؛ مبادا دوست خود را دچار تنش و ناآرامی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آرامش آدمیان هم از منفعتی است که به دیگران می‌رسانند و نیتی است که در آن آسودگی هم‌نوعان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مَن نَفعَ النّاسَ؛ بهترین فرد کسی است که به مردم سود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5641</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w:t>
      </w:r>
      <w:bookmarkStart w:id="71" w:name="pg3719_30790"/>
    </w:p>
    <w:p>
      <w:pPr>
        <w:pStyle w:val="Heading3"/>
        <w:numPr>
          <w:ilvl w:val="2"/>
          <w:numId w:val="1"/>
        </w:numPr>
        <w:rPr/>
      </w:pPr>
      <w:bookmarkStart w:id="72" w:name="__RefHeading___Toc673778_2281741623"/>
      <w:bookmarkStart w:id="73" w:name="_Toc26"/>
      <w:bookmarkEnd w:id="71"/>
      <w:bookmarkEnd w:id="72"/>
      <w:r>
        <w:rPr>
          <w:rtl w:val="true"/>
        </w:rPr>
        <w:t>پژوهش</w:t>
      </w:r>
      <w:bookmarkEnd w:id="73"/>
    </w:p>
    <w:p>
      <w:pPr>
        <w:pStyle w:val="BookText"/>
        <w:rPr/>
      </w:pPr>
      <w:r>
        <w:rPr>
          <w:rFonts w:ascii="IRNazanin" w:hAnsi="IRNazanin" w:eastAsia="IRNazanin"/>
          <w:color w:val="111111"/>
          <w:sz w:val="28"/>
          <w:sz w:val="28"/>
          <w:szCs w:val="28"/>
          <w:rtl w:val="true"/>
          <w:lang w:bidi="fa-IR"/>
        </w:rPr>
        <w:t>علی‌شناسی</w:t>
      </w:r>
    </w:p>
    <w:p>
      <w:pPr>
        <w:pStyle w:val="BookText"/>
        <w:rPr/>
      </w:pPr>
      <w:r>
        <w:rPr>
          <w:rFonts w:ascii="IRNazanin" w:hAnsi="IRNazanin" w:eastAsia="IRNazanin"/>
          <w:color w:val="111111"/>
          <w:sz w:val="28"/>
          <w:sz w:val="28"/>
          <w:szCs w:val="28"/>
          <w:rtl w:val="true"/>
          <w:lang w:bidi="fa-IR"/>
        </w:rPr>
        <w:t>به کوشش محمود سوری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تاریخ آمده است که روزی ضرار بن ضمره کنانی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درخواست کرد که امام علی علیه السلام را برایش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نپذیرفت و او را وادشت در حد خود از علی علیه السلام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پیش‌ِرو، سخنان ضرار در علی‌شناسی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علیه السلام بسیار دوراندیش و پُرقدرت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سخنش قاطع و روشنگر بود و به عدل حکم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 از اطراف او می‌جوشید و وجودش از حکمت، سرشار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دنیا و درخشش آن هراسناک بود و به شب و تاریکی‌اش اُنس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پُراشک و پُراندیشه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پیوسته دریغ می‌خورد و خویشتن را مخاطب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لباس، برای پرهیز از خودنمایی، کوتاهش را و از طعام، درشتِ ناگوارش را دوست می‌داشت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نزدش می‌رفتیم، ما را نزدیک می‌ساخت و هرگاه می‌پرسیدیم، پاسخمان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همه نزدیکی‌اش به ما و نزدیکی ما به او، به دلیل هیبتش زَهره هم‌صحبتی با او را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هرگاه لبخند می‌زد، دندان‌هایش چون دُرِّ به نظم کشیده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دینداران را بزرگ می‌شمرد و فقیران را دوست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 قوی، امید به نادرستی او نمی‌بُرد و ضعیف از عدلش ناامید نمی‌گشت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 را گواه می‌گیرم که او را در جایی دیدم، در حالی که شبْ پرده فروافکنده بود و ستارگان رو به غروب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محرابش کرد و در حالی که مَحاسنش را در دست گرفته بود، چون مارگزیدگان به خود می‌پیچید و چون غمگینان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هم‌اکنون صدایش را می‌شنوم که به تضرّع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خطاب به دنیا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می‌فریبی؟ شیفته من گشته‌ای؟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باره طلاق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کوتاه و انجمنت حقیر و ارزشت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توشه، بلندی سفر و بیم راه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احمد بن عبدالله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الاولیاء و طبقات الاصفیاء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کارگزاران در نهج‌البلاغه</w:t>
      </w:r>
    </w:p>
    <w:p>
      <w:pPr>
        <w:pStyle w:val="BookText"/>
        <w:rPr/>
      </w:pPr>
      <w:r>
        <w:rPr>
          <w:rFonts w:ascii="IRNazanin" w:hAnsi="IRNazanin" w:eastAsia="IRNazanin"/>
          <w:color w:val="111111"/>
          <w:sz w:val="28"/>
          <w:sz w:val="28"/>
          <w:szCs w:val="28"/>
          <w:rtl w:val="true"/>
          <w:lang w:bidi="fa-IR"/>
        </w:rPr>
        <w:t>حسن اردشیری لاجیمی</w:t>
      </w:r>
    </w:p>
    <w:p>
      <w:pPr>
        <w:pStyle w:val="BookText"/>
        <w:rPr/>
      </w:pPr>
      <w:r>
        <w:rPr>
          <w:rFonts w:ascii="IRNazanin" w:hAnsi="IRNazanin" w:eastAsia="IRNazanin"/>
          <w:color w:val="111111"/>
          <w:sz w:val="28"/>
          <w:sz w:val="28"/>
          <w:szCs w:val="28"/>
          <w:rtl w:val="true"/>
          <w:lang w:bidi="fa-IR"/>
        </w:rPr>
        <w:t xml:space="preserve">نهج البلاغه از آن نظر که مهم‌ترین متن مقدس پس از قرآن کریم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بهترین منابع برای بیان سبک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نوشته به سبک مدیریت اسلامی، یعنی اخلاق کارگزاران در نهج‌البلاغه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خوشرویی مدیران و کارگزاران</w:t>
      </w:r>
    </w:p>
    <w:p>
      <w:pPr>
        <w:pStyle w:val="BookText"/>
        <w:rPr/>
      </w:pPr>
      <w:r>
        <w:rPr>
          <w:rFonts w:ascii="IRNazanin" w:hAnsi="IRNazanin" w:eastAsia="IRNazanin"/>
          <w:color w:val="111111"/>
          <w:sz w:val="28"/>
          <w:sz w:val="28"/>
          <w:szCs w:val="28"/>
          <w:rtl w:val="true"/>
          <w:lang w:bidi="fa-IR"/>
        </w:rPr>
        <w:t>یکی از ویژگی‌های مهم کارگزاران نظام اسلامی که آثار فراوانی در جامعه پدید می‌آورد، خوشرویی و تندخویی نکردن مدیر و کارگزار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خوشرویی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کرامت‌آمیز و با خوشرویی، سبب امیدواری و رضایتمندی مردم می‌شود؛ زیرا شادابی مسئولان و کارگزاران به مردم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ترس از دل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مدیر و حاکم تندی ورزد، مردم به این نتیجه می‌رسند که او، دلیل مشکلات مدیریتی از اعتدال خارج شده است و این رفتار وی، اطمینان به مدیران و اجتماع را از قلب مردم بیرون کرده، سبب ترویج ناامیدی و ترس از آینده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فتنه‌زدایی 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زمانی شکل می‌گیرد که میان مدیران و مسئولان با مردم فاصله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بزرگ‌ترین رهاوردهای خوشرویی کارگزاران، مهار فتنه و دوری مردم از گرد فتنه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شخصیت‌یابی مردم و حفظ عزت آنها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تقویت احساس پیوند خویشی میان مردم و مدیران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خطاب به عبدالله بن عباس حکمران بصره، تندخویی او را نکوهش کرده و به آثار خوشرویی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بصره جای فرود شیطان است و کشتگاه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با نیکویی بدانان شاد گردان و گره ترس را از دل‌شان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داده‌اند که با بنی تمیم تندی کرده‌ای و به ایشان سخنان درشت گفته‌ای؛ در حالی که ستاره‌ای از بنی تمیم خاموش نگشته، مگر ستاره‌ای دیگر بر آمده، و در جاهلیت و اسلام کسی در خونخواهی بر ایشان سبقت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ما پیوند خاص و خویشاوندی ویژه دارند و ما در رعایت این خویشی اجر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و میانه‌روی</w:t>
      </w:r>
    </w:p>
    <w:p>
      <w:pPr>
        <w:pStyle w:val="BookText"/>
        <w:rPr/>
      </w:pPr>
      <w:r>
        <w:rPr>
          <w:rFonts w:ascii="IRNazanin" w:hAnsi="IRNazanin" w:eastAsia="IRNazanin"/>
          <w:color w:val="111111"/>
          <w:sz w:val="28"/>
          <w:sz w:val="28"/>
          <w:szCs w:val="28"/>
          <w:rtl w:val="true"/>
          <w:lang w:bidi="fa-IR"/>
        </w:rPr>
        <w:t>یکی از نقطه‌های قوّت کارگزاران در مدیریت علوی، دوری از افراط و تفریط است؛ زیرا هر یک از آنها می‌تواند جامعه را از مسیر درست تعالی و شکوفایی خارج کند و به افول تمدن و اجتماع دامن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تندروی و تندخویی از یک طرف و تسامح و نرمخویی افراطی از طرف دیگر، دو لبه قیچی را می‌سازند که می‌تواند حیات آن اجتماع را در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علی علیه السلام به حکمرانان و کارگزاران خود توصیه می‌کند اعتدال را در رفتار مدیریتی خود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دهقانانِ شهر تو شکایت آورده‌اند که با ایشان تندی می‌کنی و سخت می‌گیری؛ ستم روا می‌داری و تحقیرشان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آنان دقت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اسلام پناه آورده اند، نباید رشته ارتباط را با ایشان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اداره امورشان نه کاملاً تند باش و نه نرمخو؛ این دو را با هم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مهربان باش و گاه سخت؛ گاه پیششان آر و گاه دورشان بدار</w:t>
      </w:r>
      <w:r>
        <w:rPr>
          <w:rFonts w:eastAsia="IRNazanin" w:cs="IRNazanin"/>
          <w:color w:val="111111"/>
          <w:sz w:val="28"/>
          <w:szCs w:val="28"/>
          <w:rtl w:val="true"/>
          <w:lang w:bidi="fa-IR"/>
        </w:rPr>
        <w:t>.</w:t>
      </w:r>
      <w:r>
        <w:rPr>
          <w:rStyle w:val="FootnoteAnchor"/>
          <w:rtl w:val="true"/>
        </w:rPr>
        <w:footnoteReference w:id="1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مدیر باید با اعتدال در رفتار خود، موجب شود مردم او را از خود بدانند؛ در غیر این صورت، سبب تزلزل اجتماع و بسیاری از مشکلات، از جمله فتنه و ناامیدی در جامعه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 کارگزاران</w:t>
      </w:r>
    </w:p>
    <w:p>
      <w:pPr>
        <w:pStyle w:val="BookText"/>
        <w:rPr/>
      </w:pPr>
      <w:r>
        <w:rPr>
          <w:rFonts w:ascii="IRNazanin" w:hAnsi="IRNazanin" w:eastAsia="IRNazanin"/>
          <w:color w:val="111111"/>
          <w:sz w:val="28"/>
          <w:sz w:val="28"/>
          <w:szCs w:val="28"/>
          <w:rtl w:val="true"/>
          <w:lang w:bidi="fa-IR"/>
        </w:rPr>
        <w:t>یکی از مسائلی که همواره موجب، موفقیت مدیران و رشد اجتماع می‌شود، امانت‌داری و سلامت مادی و اقتصادی مدیران است؛ در غیر این صورت، روح جامعه را بیمار می‌کند و سبب عدم انسجام ساختار اجتماع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خطاب به ابن عباس، حاکم بصره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اطلاع رسد که تو در فیء مسلمانان کم یا زیاد، خیانتی روا داشته ای، چنان با تو تند برخورد نمایم که ندار مانی و در اداره خانه بمانی و ذلیل و پریشان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آنچنان مهم بوده که حضرت خطاب به یکی از امیرانش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کار امانت را جدّی نینگارد، و در آن خیانت نماید و جان و دین خود را را از خیانت پاک نسازد، در این جهان درِ ذلّت و بی‌آبرویی را بر خویش بازبیند و در آخرت ذلیل تر و بی‌آبروتر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خیانت‌ها، خیانتی است که به مسلمانان شود و زشت‌ترین حیلت‌سازی‌ها، روراست نبودن با امام مسلمانان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آموزهای حضرت امیر علیه السلام امانت والاترین امر و امانت‌داری برترین کار معرفی شده است و ازاین‌رو، نخستین شرط اخلاق اداری،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الاسلام الأمانة؛ رأس مسلمانی امانت‌داری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امانت داری کارگزاران آنچنان اهمیت دارد که امام علی علیه السلام در بیشتر نامه‌های خود به کارگزارانش بدان اشاره کرده، شرط قوام مدیریت آنها و موفقیت‌شان را در امانت‌داری ایشان می‌داند؛ زیرا با این کار اعتماد و اطمینان عمومی در جامعه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اعتماد نباشد، شیرازه آن از هم می‌پاشد و اقتصاد آن فلج می‌شود و بسیاری حوادث تلخ در اجتماع پدیدار می‌گردد و به طور کلی عرصه زندگی بر مردم تلخ و تنگ خواهد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تقوامداری کارگزاران</w:t>
      </w:r>
    </w:p>
    <w:p>
      <w:pPr>
        <w:pStyle w:val="BookText"/>
        <w:rPr/>
      </w:pPr>
      <w:r>
        <w:rPr>
          <w:rFonts w:ascii="IRNazanin" w:hAnsi="IRNazanin" w:eastAsia="IRNazanin"/>
          <w:color w:val="111111"/>
          <w:sz w:val="28"/>
          <w:sz w:val="28"/>
          <w:szCs w:val="28"/>
          <w:rtl w:val="true"/>
          <w:lang w:bidi="fa-IR"/>
        </w:rPr>
        <w:t>از ویژگی‌های دیگری که امیرمؤمنان علی علیه السلام بدان پرداخته، تقوامداری کارگزاران است؛ زیرا تقوا رمز موفقیت مدیران و اجتماع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امر می‌کنم تقوای الهی پیشه کند؛ در کارهای پنهان و اعمال ناپیدایش جایی که جز خدا ناظری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می‌کنم در عیان به طاعت خدا برنیاید، حال آنکه در خفا خلاف آن نماید و آنکه در نهان و عیان و رفتار و گفتار یکی باشد، ادای امانت نماید و در عبادت اخلاص ورزد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مدیران و کارگزاران در برابر مردم</w:t>
      </w:r>
    </w:p>
    <w:p>
      <w:pPr>
        <w:pStyle w:val="BookText"/>
        <w:rPr/>
      </w:pPr>
      <w:r>
        <w:rPr>
          <w:rFonts w:ascii="IRNazanin" w:hAnsi="IRNazanin" w:eastAsia="IRNazanin"/>
          <w:color w:val="111111"/>
          <w:sz w:val="28"/>
          <w:sz w:val="28"/>
          <w:szCs w:val="28"/>
          <w:rtl w:val="true"/>
          <w:lang w:bidi="fa-IR"/>
        </w:rPr>
        <w:t>کارگزارو مدیر موفق در نظر امیرمؤمنان علی علیه السلام مدیری است متواضع 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به همراه چهره گشاده می‌تواند سبب سلامت روانی اجتماع شود و پیوند مهمی میان آنها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فروتن باش و نرم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گشاده دار و همه را به یک چشم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یا با گوشه چشمی یا با خیره نگری، تا بزرگان در تو طمع ستمکاری بر ضعیفان نبندند و ضعیفان از عدالت تو ناامید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شاه‌کلید مدیر موفق از دیدگاه امام علی علیه السلام است که می‌تواند در موفقیت جامعه نقش محوری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فروتنی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نرم خویی و گشاده‌رویی کارگزاران فراهم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ترویج عدالت در جامعه می‌گردد؛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قطع طمع ستمکاران در مدیران می‌انجامد؛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رشد امیدواری در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کبر و غرور و تفاخر مدیران می‌تواند زمینه بروز بسیاری از بیماری‌های اجتماعی و عدم موفقیت مدیر و کارگزاران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رضایتمندی خداوند، محور فعالیت‌های مدیران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نظام‌های سکولار، مدیران و کارگزاران، محور فعالیت‌های خود را رضایتمندی مردم می‌داند و می‌کوشند با جلب رضایتمندی آنها اهداف خود را پیش برند؛ در</w:t>
      </w:r>
    </w:p>
    <w:p>
      <w:pPr>
        <w:pStyle w:val="BookText"/>
        <w:rPr/>
      </w:pPr>
      <w:r>
        <w:rPr>
          <w:rFonts w:ascii="IRNazanin" w:hAnsi="IRNazanin" w:eastAsia="IRNazanin"/>
          <w:color w:val="111111"/>
          <w:sz w:val="28"/>
          <w:sz w:val="28"/>
          <w:szCs w:val="28"/>
          <w:rtl w:val="true"/>
          <w:lang w:bidi="fa-IR"/>
        </w:rPr>
        <w:t>حالی که در نظام الهی، محوریت فعالیت‌ها رضایتمندی خداوند است؛ هر چند در حقیقت رضایت الهی هم‌راستای رضایت مردمِ فطرت‌مدار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به دلیل رضایت هیچ کدام از مخلوقاتش خشمگین مساز، که رضایت خدا جای هر چیز دیگری را می‌گیرد و و هیچ چیز جای آن را نمی‌گیرد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نمازمداری مدیران</w:t>
      </w:r>
    </w:p>
    <w:p>
      <w:pPr>
        <w:pStyle w:val="BookText"/>
        <w:rPr/>
      </w:pPr>
      <w:r>
        <w:rPr>
          <w:rFonts w:ascii="IRNazanin" w:hAnsi="IRNazanin" w:eastAsia="IRNazanin"/>
          <w:color w:val="111111"/>
          <w:sz w:val="28"/>
          <w:sz w:val="28"/>
          <w:szCs w:val="28"/>
          <w:rtl w:val="true"/>
          <w:lang w:bidi="fa-IR"/>
        </w:rPr>
        <w:t>یکی از توصیه‌های امیرمؤمنان علی علیه السلام به کارگزاران خود، محوریت نماز در فعالیت‌های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به موقع بخوان و برای راحت کردن خود، قبل از رسیدن وقتش مخوان و آن را به عقب مینداز، به دلیل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 که هر چه از کارها می‌کنی، به تبعِ نمازی است که برپا می‌داری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نماز سبب بیداری روح الهی در کارگزاران شده، از سقوط و عدم کارآیی مدیران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علت‌هایی که موجب شده که امام از کارگزاران خود بخواهد محور فعالیت‌شان نماز باشد، این مسئله است که مدیری موفق است که در هجوم مشکلات و فتنه‌ها از تزلزل روحی و روانی مصون باشد و از مشکلات نترسد و با قوت به رتق و فتق امور بپردازد، و این امر در سایه نماز و ارتباط معنوی با خداوند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مدام از خدا طلب یاری کن، تا در هر چه از آن مضطربی، تو را قوت قلب باشد و در آنچه بر تو فرود می‌آید، به کمکت برآید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بدون نماز هیچ اصلی از اصول سودمند در جامعه محقق نمی‌شود و با نماز صحیح، مجالی برای هیچ انحرافی و نارسایی باقی نمی‌ماند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کارگزاران در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جمال‌الدین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عابدینی مطلق،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اشتهاردی، محمد و عبدوس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اصل از اصول اخلاقی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تبلیغات اسلامی</w:t>
      </w:r>
      <w:r>
        <w:rPr>
          <w:rFonts w:eastAsia="IRNazanin" w:cs="IRNazanin"/>
          <w:color w:val="111111"/>
          <w:sz w:val="28"/>
          <w:szCs w:val="28"/>
          <w:rtl w:val="true"/>
          <w:lang w:bidi="fa-IR"/>
        </w:rPr>
        <w:t>.</w:t>
      </w:r>
      <w:bookmarkStart w:id="74" w:name="pg3719_30798"/>
    </w:p>
    <w:p>
      <w:pPr>
        <w:pStyle w:val="Heading3"/>
        <w:numPr>
          <w:ilvl w:val="2"/>
          <w:numId w:val="1"/>
        </w:numPr>
        <w:rPr/>
      </w:pPr>
      <w:bookmarkStart w:id="75" w:name="__RefHeading___Toc673780_2281741623"/>
      <w:bookmarkStart w:id="76" w:name="_Toc27"/>
      <w:bookmarkEnd w:id="74"/>
      <w:bookmarkEnd w:id="75"/>
      <w:r>
        <w:rPr>
          <w:rtl w:val="true"/>
        </w:rPr>
        <w:t>متن ادبی</w:t>
      </w:r>
      <w:bookmarkEnd w:id="76"/>
    </w:p>
    <w:p>
      <w:pPr>
        <w:pStyle w:val="BookText"/>
        <w:rPr/>
      </w:pPr>
      <w:r>
        <w:rPr>
          <w:rFonts w:ascii="IRNazanin" w:hAnsi="IRNazanin" w:eastAsia="IRNazanin"/>
          <w:color w:val="111111"/>
          <w:sz w:val="28"/>
          <w:sz w:val="28"/>
          <w:szCs w:val="28"/>
          <w:rtl w:val="true"/>
          <w:lang w:bidi="fa-IR"/>
        </w:rPr>
        <w:t>ناله‌های خاموش مسجد کوفه</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وارد شده‌ای</w:t>
      </w:r>
    </w:p>
    <w:p>
      <w:pPr>
        <w:pStyle w:val="BookText"/>
        <w:rPr/>
      </w:pPr>
      <w:r>
        <w:rPr>
          <w:rFonts w:ascii="IRNazanin" w:hAnsi="IRNazanin" w:eastAsia="IRNazanin"/>
          <w:color w:val="111111"/>
          <w:sz w:val="28"/>
          <w:sz w:val="28"/>
          <w:szCs w:val="28"/>
          <w:rtl w:val="true"/>
          <w:lang w:bidi="fa-IR"/>
        </w:rPr>
        <w:t>شُهره در آفاق است رنج‌نامه این شهر</w:t>
      </w:r>
    </w:p>
    <w:p>
      <w:pPr>
        <w:pStyle w:val="BookText"/>
        <w:rPr/>
      </w:pPr>
      <w:r>
        <w:rPr>
          <w:rFonts w:ascii="IRNazanin" w:hAnsi="IRNazanin" w:eastAsia="IRNazanin"/>
          <w:color w:val="111111"/>
          <w:sz w:val="28"/>
          <w:sz w:val="28"/>
          <w:szCs w:val="28"/>
          <w:rtl w:val="true"/>
          <w:lang w:bidi="fa-IR"/>
        </w:rPr>
        <w:t>شهری بی‌وفا</w:t>
      </w:r>
    </w:p>
    <w:p>
      <w:pPr>
        <w:pStyle w:val="BookText"/>
        <w:rPr/>
      </w:pPr>
      <w:r>
        <w:rPr>
          <w:rFonts w:ascii="IRNazanin" w:hAnsi="IRNazanin" w:eastAsia="IRNazanin"/>
          <w:color w:val="111111"/>
          <w:sz w:val="28"/>
          <w:sz w:val="28"/>
          <w:szCs w:val="28"/>
          <w:rtl w:val="true"/>
          <w:lang w:bidi="fa-IR"/>
        </w:rPr>
        <w:t>شهری دل‌ْ‌مرده با مردمانی خفته در بی‌غیرتی</w:t>
      </w:r>
    </w:p>
    <w:p>
      <w:pPr>
        <w:pStyle w:val="BookText"/>
        <w:rPr/>
      </w:pPr>
      <w:r>
        <w:rPr>
          <w:rFonts w:ascii="IRNazanin" w:hAnsi="IRNazanin" w:eastAsia="IRNazanin"/>
          <w:color w:val="111111"/>
          <w:sz w:val="28"/>
          <w:sz w:val="28"/>
          <w:szCs w:val="28"/>
          <w:rtl w:val="true"/>
          <w:lang w:bidi="fa-IR"/>
        </w:rPr>
        <w:t>شهری ناجوانمرد و ناسپاس</w:t>
      </w:r>
    </w:p>
    <w:p>
      <w:pPr>
        <w:pStyle w:val="BookText"/>
        <w:rPr/>
      </w:pPr>
      <w:r>
        <w:rPr>
          <w:rFonts w:ascii="IRNazanin" w:hAnsi="IRNazanin" w:eastAsia="IRNazanin"/>
          <w:color w:val="111111"/>
          <w:sz w:val="28"/>
          <w:sz w:val="28"/>
          <w:szCs w:val="28"/>
          <w:rtl w:val="true"/>
          <w:lang w:bidi="fa-IR"/>
        </w:rPr>
        <w:t>شهری با هزاران رنج و درد و اَلَم و داغ</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تو را چه سُرایم و چه بنامم؟</w:t>
      </w:r>
    </w:p>
    <w:p>
      <w:pPr>
        <w:pStyle w:val="BookText"/>
        <w:rPr/>
      </w:pPr>
      <w:r>
        <w:rPr>
          <w:rFonts w:ascii="IRNazanin" w:hAnsi="IRNazanin" w:eastAsia="IRNazanin"/>
          <w:color w:val="111111"/>
          <w:sz w:val="28"/>
          <w:sz w:val="28"/>
          <w:szCs w:val="28"/>
          <w:rtl w:val="true"/>
          <w:lang w:bidi="fa-IR"/>
        </w:rPr>
        <w:t>کدامین کویت را سرک کشم که رازی نهفته نداشته باشد؟</w:t>
      </w:r>
    </w:p>
    <w:p>
      <w:pPr>
        <w:pStyle w:val="BookText"/>
        <w:rPr/>
      </w:pPr>
      <w:r>
        <w:rPr>
          <w:rFonts w:ascii="IRNazanin" w:hAnsi="IRNazanin" w:eastAsia="IRNazanin"/>
          <w:color w:val="111111"/>
          <w:sz w:val="28"/>
          <w:sz w:val="28"/>
          <w:szCs w:val="28"/>
          <w:rtl w:val="true"/>
          <w:lang w:bidi="fa-IR"/>
        </w:rPr>
        <w:t>از اسیری زینب ناله کنم یا از تنور خولی؟</w:t>
      </w:r>
    </w:p>
    <w:p>
      <w:pPr>
        <w:pStyle w:val="BookText"/>
        <w:rPr/>
      </w:pPr>
      <w:r>
        <w:rPr>
          <w:rFonts w:ascii="IRNazanin" w:hAnsi="IRNazanin" w:eastAsia="IRNazanin"/>
          <w:color w:val="111111"/>
          <w:sz w:val="28"/>
          <w:sz w:val="28"/>
          <w:szCs w:val="28"/>
          <w:rtl w:val="true"/>
          <w:lang w:bidi="fa-IR"/>
        </w:rPr>
        <w:t>از میثم تمارت بگویم یا از کمیلت؟</w:t>
      </w:r>
    </w:p>
    <w:p>
      <w:pPr>
        <w:pStyle w:val="BookText"/>
        <w:rPr/>
      </w:pPr>
      <w:r>
        <w:rPr>
          <w:rFonts w:ascii="IRNazanin" w:hAnsi="IRNazanin" w:eastAsia="IRNazanin"/>
          <w:color w:val="111111"/>
          <w:sz w:val="28"/>
          <w:sz w:val="28"/>
          <w:szCs w:val="28"/>
          <w:rtl w:val="true"/>
          <w:lang w:bidi="fa-IR"/>
        </w:rPr>
        <w:t>از دارالاماره‌ات آه کشم یا از هانی بن عروه؟</w:t>
      </w:r>
    </w:p>
    <w:p>
      <w:pPr>
        <w:pStyle w:val="BookText"/>
        <w:rPr/>
      </w:pPr>
      <w:r>
        <w:rPr>
          <w:rFonts w:ascii="IRNazanin" w:hAnsi="IRNazanin" w:eastAsia="IRNazanin"/>
          <w:color w:val="111111"/>
          <w:sz w:val="28"/>
          <w:sz w:val="28"/>
          <w:szCs w:val="28"/>
          <w:rtl w:val="true"/>
          <w:lang w:bidi="fa-IR"/>
        </w:rPr>
        <w:t>بر مختارت بنالم یا مسلم را فریاد کشم؟</w:t>
      </w:r>
    </w:p>
    <w:p>
      <w:pPr>
        <w:pStyle w:val="BookText"/>
        <w:rPr/>
      </w:pPr>
      <w:r>
        <w:rPr>
          <w:rFonts w:ascii="IRNazanin" w:hAnsi="IRNazanin" w:eastAsia="IRNazanin"/>
          <w:color w:val="111111"/>
          <w:sz w:val="28"/>
          <w:sz w:val="28"/>
          <w:szCs w:val="28"/>
          <w:rtl w:val="true"/>
          <w:lang w:bidi="fa-IR"/>
        </w:rPr>
        <w:t>از هیجده هزار امضا بگویم یا از بی‌وفایی؟</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حیرانم از کدامین رازت، مُهر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 به دارالاماره‌ات راهی می‌شوم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مسجدی است در کوفه</w:t>
      </w:r>
    </w:p>
    <w:p>
      <w:pPr>
        <w:pStyle w:val="BookText"/>
        <w:rPr/>
      </w:pPr>
      <w:r>
        <w:rPr>
          <w:rFonts w:ascii="IRNazanin" w:hAnsi="IRNazanin" w:eastAsia="IRNazanin"/>
          <w:color w:val="111111"/>
          <w:sz w:val="28"/>
          <w:sz w:val="28"/>
          <w:szCs w:val="28"/>
          <w:rtl w:val="true"/>
          <w:lang w:bidi="fa-IR"/>
        </w:rPr>
        <w:t>یادگاری است غریب و بی‌مرز</w:t>
      </w:r>
    </w:p>
    <w:p>
      <w:pPr>
        <w:pStyle w:val="BookText"/>
        <w:rPr/>
      </w:pPr>
      <w:r>
        <w:rPr>
          <w:rFonts w:ascii="IRNazanin" w:hAnsi="IRNazanin" w:eastAsia="IRNazanin"/>
          <w:color w:val="111111"/>
          <w:sz w:val="28"/>
          <w:sz w:val="28"/>
          <w:szCs w:val="28"/>
          <w:rtl w:val="true"/>
          <w:lang w:bidi="fa-IR"/>
        </w:rPr>
        <w:t>چه در زمان و چه در جغرافیا</w:t>
      </w:r>
    </w:p>
    <w:p>
      <w:pPr>
        <w:pStyle w:val="BookText"/>
        <w:rPr/>
      </w:pPr>
      <w:r>
        <w:rPr>
          <w:rFonts w:ascii="IRNazanin" w:hAnsi="IRNazanin" w:eastAsia="IRNazanin"/>
          <w:color w:val="111111"/>
          <w:sz w:val="28"/>
          <w:sz w:val="28"/>
          <w:szCs w:val="28"/>
          <w:rtl w:val="true"/>
          <w:lang w:bidi="fa-IR"/>
        </w:rPr>
        <w:t>اینجا خانه‌ا‌ی از خانه‌های خداست</w:t>
      </w:r>
    </w:p>
    <w:p>
      <w:pPr>
        <w:pStyle w:val="BookText"/>
        <w:rPr/>
      </w:pPr>
      <w:r>
        <w:rPr>
          <w:rFonts w:ascii="IRNazanin" w:hAnsi="IRNazanin" w:eastAsia="IRNazanin"/>
          <w:color w:val="111111"/>
          <w:sz w:val="28"/>
          <w:sz w:val="28"/>
          <w:szCs w:val="28"/>
          <w:rtl w:val="true"/>
          <w:lang w:bidi="fa-IR"/>
        </w:rPr>
        <w:t>محراب و منبر دارد، گنبد و گلدسته و مأذنه هم</w:t>
      </w:r>
    </w:p>
    <w:p>
      <w:pPr>
        <w:pStyle w:val="BookText"/>
        <w:rPr/>
      </w:pPr>
      <w:r>
        <w:rPr>
          <w:rFonts w:ascii="IRNazanin" w:hAnsi="IRNazanin" w:eastAsia="IRNazanin"/>
          <w:color w:val="111111"/>
          <w:sz w:val="28"/>
          <w:sz w:val="28"/>
          <w:szCs w:val="28"/>
          <w:rtl w:val="true"/>
          <w:lang w:bidi="fa-IR"/>
        </w:rPr>
        <w:t>وارد می‌شوم، پاهایم می‌لرزد، خویش را مهار می‌کنم</w:t>
      </w:r>
    </w:p>
    <w:p>
      <w:pPr>
        <w:pStyle w:val="BookText"/>
        <w:rPr/>
      </w:pPr>
      <w:r>
        <w:rPr>
          <w:rFonts w:ascii="IRNazanin" w:hAnsi="IRNazanin" w:eastAsia="IRNazanin"/>
          <w:color w:val="111111"/>
          <w:sz w:val="28"/>
          <w:sz w:val="28"/>
          <w:szCs w:val="28"/>
          <w:rtl w:val="true"/>
          <w:lang w:bidi="fa-IR"/>
        </w:rPr>
        <w:t>تو گویی از دیوارهایش سکوتی پر رمز و راز می‌بارد</w:t>
      </w:r>
    </w:p>
    <w:p>
      <w:pPr>
        <w:pStyle w:val="BookText"/>
        <w:rPr/>
      </w:pPr>
      <w:r>
        <w:rPr>
          <w:rFonts w:ascii="IRNazanin" w:hAnsi="IRNazanin" w:eastAsia="IRNazanin"/>
          <w:color w:val="111111"/>
          <w:sz w:val="28"/>
          <w:sz w:val="28"/>
          <w:szCs w:val="28"/>
          <w:rtl w:val="true"/>
          <w:lang w:bidi="fa-IR"/>
        </w:rPr>
        <w:t>از سکوتش فریادی تا عمق جانت نفوذ می‌کند</w:t>
      </w:r>
    </w:p>
    <w:p>
      <w:pPr>
        <w:pStyle w:val="BookText"/>
        <w:rPr/>
      </w:pPr>
      <w:r>
        <w:rPr>
          <w:rFonts w:ascii="IRNazanin" w:hAnsi="IRNazanin" w:eastAsia="IRNazanin"/>
          <w:color w:val="111111"/>
          <w:sz w:val="28"/>
          <w:sz w:val="28"/>
          <w:szCs w:val="28"/>
          <w:rtl w:val="true"/>
          <w:lang w:bidi="fa-IR"/>
        </w:rPr>
        <w:t>در خودت حیرانی،</w:t>
      </w:r>
    </w:p>
    <w:p>
      <w:pPr>
        <w:pStyle w:val="BookText"/>
        <w:rPr/>
      </w:pPr>
      <w:r>
        <w:rPr>
          <w:rFonts w:ascii="IRNazanin" w:hAnsi="IRNazanin" w:eastAsia="IRNazanin"/>
          <w:color w:val="111111"/>
          <w:sz w:val="28"/>
          <w:sz w:val="28"/>
          <w:szCs w:val="28"/>
          <w:rtl w:val="true"/>
          <w:lang w:bidi="fa-IR"/>
        </w:rPr>
        <w:t>دیدگانت گوشه‌گوشه‌اش را می‌کاود</w:t>
      </w:r>
    </w:p>
    <w:p>
      <w:pPr>
        <w:pStyle w:val="BookText"/>
        <w:rPr/>
      </w:pPr>
      <w:r>
        <w:rPr>
          <w:rFonts w:ascii="IRNazanin" w:hAnsi="IRNazanin" w:eastAsia="IRNazanin"/>
          <w:color w:val="111111"/>
          <w:sz w:val="28"/>
          <w:sz w:val="28"/>
          <w:szCs w:val="28"/>
          <w:rtl w:val="true"/>
          <w:lang w:bidi="fa-IR"/>
        </w:rPr>
        <w:t>و جسمت ستون به ستونش را می‌پوید</w:t>
      </w:r>
    </w:p>
    <w:p>
      <w:pPr>
        <w:pStyle w:val="BookText"/>
        <w:rPr/>
      </w:pPr>
      <w:r>
        <w:rPr>
          <w:rFonts w:ascii="IRNazanin" w:hAnsi="IRNazanin" w:eastAsia="IRNazanin"/>
          <w:color w:val="111111"/>
          <w:sz w:val="28"/>
          <w:sz w:val="28"/>
          <w:szCs w:val="28"/>
          <w:rtl w:val="true"/>
          <w:lang w:bidi="fa-IR"/>
        </w:rPr>
        <w:t>جز سنگ و گچ و آجر و چوب، نمی‌بینی</w:t>
      </w:r>
    </w:p>
    <w:p>
      <w:pPr>
        <w:pStyle w:val="BookText"/>
        <w:rPr/>
      </w:pPr>
      <w:r>
        <w:rPr>
          <w:rFonts w:ascii="IRNazanin" w:hAnsi="IRNazanin" w:eastAsia="IRNazanin"/>
          <w:color w:val="111111"/>
          <w:sz w:val="28"/>
          <w:sz w:val="28"/>
          <w:szCs w:val="28"/>
          <w:rtl w:val="true"/>
          <w:lang w:bidi="fa-IR"/>
        </w:rPr>
        <w:t>اما خشتْ خشتش آیینه؛ آیینه است از عمق تاریخ</w:t>
      </w:r>
    </w:p>
    <w:p>
      <w:pPr>
        <w:pStyle w:val="BookText"/>
        <w:rPr/>
      </w:pPr>
      <w:r>
        <w:rPr>
          <w:rFonts w:ascii="IRNazanin" w:hAnsi="IRNazanin" w:eastAsia="IRNazanin"/>
          <w:color w:val="111111"/>
          <w:sz w:val="28"/>
          <w:sz w:val="28"/>
          <w:szCs w:val="28"/>
          <w:rtl w:val="true"/>
          <w:lang w:bidi="fa-IR"/>
        </w:rPr>
        <w:t>بر تو نمایان می‌کنند حقایقی را</w:t>
      </w:r>
    </w:p>
    <w:p>
      <w:pPr>
        <w:pStyle w:val="BookText"/>
        <w:rPr/>
      </w:pPr>
      <w:r>
        <w:rPr>
          <w:rFonts w:ascii="IRNazanin" w:hAnsi="IRNazanin" w:eastAsia="IRNazanin"/>
          <w:color w:val="111111"/>
          <w:sz w:val="28"/>
          <w:sz w:val="28"/>
          <w:szCs w:val="28"/>
          <w:rtl w:val="true"/>
          <w:lang w:bidi="fa-IR"/>
        </w:rPr>
        <w:t>زمزمه مؤذن از مأذنه‌اش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w:t>
      </w:r>
    </w:p>
    <w:p>
      <w:pPr>
        <w:pStyle w:val="BookText"/>
        <w:rPr/>
      </w:pPr>
      <w:r>
        <w:rPr>
          <w:rFonts w:ascii="IRNazanin" w:hAnsi="IRNazanin" w:eastAsia="IRNazanin"/>
          <w:color w:val="111111"/>
          <w:sz w:val="28"/>
          <w:sz w:val="28"/>
          <w:szCs w:val="28"/>
          <w:rtl w:val="true"/>
          <w:lang w:bidi="fa-IR"/>
        </w:rPr>
        <w:t>اشهد ان لا اله الا الله،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دلت را تیز کرده‌ای،</w:t>
      </w:r>
    </w:p>
    <w:p>
      <w:pPr>
        <w:pStyle w:val="BookText"/>
        <w:rPr/>
      </w:pPr>
      <w:r>
        <w:rPr>
          <w:rFonts w:ascii="IRNazanin" w:hAnsi="IRNazanin" w:eastAsia="IRNazanin"/>
          <w:color w:val="111111"/>
          <w:sz w:val="28"/>
          <w:sz w:val="28"/>
          <w:szCs w:val="28"/>
          <w:rtl w:val="true"/>
          <w:lang w:bidi="fa-IR"/>
        </w:rPr>
        <w:t>نجواهایی شنیده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الاَْمانَ یَوْمَ لا یَنْفَعُ مالٌ وَلابَنُونَ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امان خواهم در آن روزی که سود ندهد کسی را، نه مال و نه فرزندان</w:t>
      </w:r>
    </w:p>
    <w:p>
      <w:pPr>
        <w:pStyle w:val="BookText"/>
        <w:rPr/>
      </w:pPr>
      <w:r>
        <w:rPr>
          <w:rFonts w:ascii="Amiri" w:hAnsi="Amiri" w:eastAsia="Amiri" w:cs="Amiri"/>
          <w:color w:val="111111"/>
          <w:sz w:val="28"/>
          <w:sz w:val="28"/>
          <w:szCs w:val="28"/>
          <w:rtl w:val="true"/>
          <w:lang w:bidi="ar-SA"/>
        </w:rPr>
        <w:t>وَاَسْئَلُکَ الاَْمانَ یَوْمَ یَعَضُّ الظّالِمُ عَلی یَدَیْهِ یَقُولُ یا لَیْتِنی اتَّخَذْتُ مَعَ الرَّسُولِ سَبیلاً</w:t>
      </w:r>
    </w:p>
    <w:p>
      <w:pPr>
        <w:pStyle w:val="BookText"/>
        <w:rPr/>
      </w:pPr>
      <w:r>
        <w:rPr>
          <w:rFonts w:ascii="IRNazanin" w:hAnsi="IRNazanin" w:eastAsia="IRNazanin"/>
          <w:color w:val="111111"/>
          <w:sz w:val="28"/>
          <w:sz w:val="28"/>
          <w:szCs w:val="28"/>
          <w:rtl w:val="true"/>
          <w:lang w:bidi="fa-IR"/>
        </w:rPr>
        <w:t>و از تو امان خواهم در آن روزی که بگزد شخص ستمکار هر دو دست خود را و گوید ای کاش گرفته بودم با پیامبر راهی</w:t>
      </w:r>
    </w:p>
    <w:p>
      <w:pPr>
        <w:pStyle w:val="BookText"/>
        <w:rPr/>
      </w:pPr>
      <w:r>
        <w:rPr>
          <w:rFonts w:ascii="Amiri" w:hAnsi="Amiri" w:eastAsia="Amiri" w:cs="Amiri"/>
          <w:color w:val="111111"/>
          <w:sz w:val="28"/>
          <w:sz w:val="28"/>
          <w:szCs w:val="28"/>
          <w:rtl w:val="true"/>
          <w:lang w:bidi="ar-SA"/>
        </w:rPr>
        <w:t>وَاَسْئَلُکَ الاَْمانَ یَوْمَ یَفِرُّ الْمَرْءُ مِنْ اَخیهِ وَاُمِّهِ وَاَبیهِ وَصاحِبَتِهِ وَبَنیهِ لِکُلِّ امْرِئٍ مِنْهُمْ یَوْمَئِذٍ شَاءْنٌ یُغْنیهِ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امان خواهم در آن روزی که بگریزد انسان از برادر و مادر و پدر و همسر و فرزندانش برای هر کس از ایشان در آن روز کاری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آشناست در ضمیرت این عاشقانه‌ها</w:t>
      </w:r>
    </w:p>
    <w:p>
      <w:pPr>
        <w:pStyle w:val="BookText"/>
        <w:rPr/>
      </w:pPr>
      <w:r>
        <w:rPr>
          <w:rFonts w:ascii="IRNazanin" w:hAnsi="IRNazanin" w:eastAsia="IRNazanin"/>
          <w:color w:val="111111"/>
          <w:sz w:val="28"/>
          <w:sz w:val="28"/>
          <w:szCs w:val="28"/>
          <w:rtl w:val="true"/>
          <w:lang w:bidi="fa-IR"/>
        </w:rPr>
        <w:t>درزْ درزِ دیوارها و ستون‌ها فریاد می‌کشند</w:t>
      </w:r>
    </w:p>
    <w:p>
      <w:pPr>
        <w:pStyle w:val="BookText"/>
        <w:rPr/>
      </w:pPr>
      <w:r>
        <w:rPr>
          <w:rFonts w:ascii="IRNazanin" w:hAnsi="IRNazanin" w:eastAsia="IRNazanin"/>
          <w:color w:val="111111"/>
          <w:sz w:val="28"/>
          <w:sz w:val="28"/>
          <w:szCs w:val="28"/>
          <w:rtl w:val="true"/>
          <w:lang w:bidi="fa-IR"/>
        </w:rPr>
        <w:t>و تو را تسلسل گرفته است در دور خویش</w:t>
      </w:r>
    </w:p>
    <w:p>
      <w:pPr>
        <w:pStyle w:val="BookText"/>
        <w:rPr/>
      </w:pPr>
      <w:r>
        <w:rPr>
          <w:rFonts w:ascii="IRNazanin" w:hAnsi="IRNazanin" w:eastAsia="IRNazanin"/>
          <w:color w:val="111111"/>
          <w:sz w:val="28"/>
          <w:sz w:val="28"/>
          <w:szCs w:val="28"/>
          <w:rtl w:val="true"/>
          <w:lang w:bidi="fa-IR"/>
        </w:rPr>
        <w:t>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مقام ابراهیم خلیل الله است</w:t>
      </w:r>
    </w:p>
    <w:p>
      <w:pPr>
        <w:pStyle w:val="BookText"/>
        <w:rPr/>
      </w:pPr>
      <w:r>
        <w:rPr>
          <w:rFonts w:ascii="IRNazanin" w:hAnsi="IRNazanin" w:eastAsia="IRNazanin"/>
          <w:color w:val="111111"/>
          <w:sz w:val="28"/>
          <w:sz w:val="28"/>
          <w:szCs w:val="28"/>
          <w:rtl w:val="true"/>
          <w:lang w:bidi="fa-IR"/>
        </w:rPr>
        <w:t>و اینجا مقام صادق آل محمد علیه السلام</w:t>
      </w:r>
    </w:p>
    <w:p>
      <w:pPr>
        <w:pStyle w:val="BookText"/>
        <w:rPr/>
      </w:pPr>
      <w:r>
        <w:rPr>
          <w:rFonts w:ascii="IRNazanin" w:hAnsi="IRNazanin" w:eastAsia="IRNazanin"/>
          <w:color w:val="111111"/>
          <w:sz w:val="28"/>
          <w:sz w:val="28"/>
          <w:szCs w:val="28"/>
          <w:rtl w:val="true"/>
          <w:lang w:bidi="fa-IR"/>
        </w:rPr>
        <w:t>و اینجا مقام دکةالقضا و اینجا و اینجا و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گوشه‌گوشه‌اش تاریخ است و لحظه‌لحظه‌اش خاطره</w:t>
      </w:r>
    </w:p>
    <w:p>
      <w:pPr>
        <w:pStyle w:val="BookText"/>
        <w:rPr/>
      </w:pPr>
      <w:r>
        <w:rPr>
          <w:rFonts w:ascii="IRNazanin" w:hAnsi="IRNazanin" w:eastAsia="IRNazanin"/>
          <w:color w:val="111111"/>
          <w:sz w:val="28"/>
          <w:sz w:val="28"/>
          <w:szCs w:val="28"/>
          <w:rtl w:val="true"/>
          <w:lang w:bidi="fa-IR"/>
        </w:rPr>
        <w:t>پیش می‌روی و مقابلت دو محراب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محراب مناجات امیرمؤمنان، علی علیه السلام است</w:t>
      </w:r>
    </w:p>
    <w:p>
      <w:pPr>
        <w:pStyle w:val="BookText"/>
        <w:rPr/>
      </w:pPr>
      <w:r>
        <w:rPr>
          <w:rFonts w:ascii="IRNazanin" w:hAnsi="IRNazanin" w:eastAsia="IRNazanin"/>
          <w:color w:val="111111"/>
          <w:sz w:val="28"/>
          <w:sz w:val="28"/>
          <w:szCs w:val="28"/>
          <w:rtl w:val="true"/>
          <w:lang w:bidi="fa-IR"/>
        </w:rPr>
        <w:t>اینجا بود که علی غرق در خدا می‌شد و خدا غرق در علی</w:t>
      </w:r>
    </w:p>
    <w:p>
      <w:pPr>
        <w:pStyle w:val="BookText"/>
        <w:rPr/>
      </w:pPr>
      <w:r>
        <w:rPr>
          <w:rFonts w:ascii="IRNazanin" w:hAnsi="IRNazanin" w:eastAsia="IRNazanin"/>
          <w:color w:val="111111"/>
          <w:sz w:val="28"/>
          <w:sz w:val="28"/>
          <w:szCs w:val="28"/>
          <w:rtl w:val="true"/>
          <w:lang w:bidi="fa-IR"/>
        </w:rPr>
        <w:t>و اینجا محراب عبادت و محل شهادت وی</w:t>
      </w:r>
    </w:p>
    <w:p>
      <w:pPr>
        <w:pStyle w:val="BookText"/>
        <w:rPr/>
      </w:pPr>
      <w:r>
        <w:rPr>
          <w:rFonts w:ascii="IRNazanin" w:hAnsi="IRNazanin" w:eastAsia="IRNazanin"/>
          <w:color w:val="111111"/>
          <w:sz w:val="28"/>
          <w:sz w:val="28"/>
          <w:szCs w:val="28"/>
          <w:rtl w:val="true"/>
          <w:lang w:bidi="fa-IR"/>
        </w:rPr>
        <w:t xml:space="preserve">اینجا همانی است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پیچید در روزگار</w:t>
      </w:r>
    </w:p>
    <w:p>
      <w:pPr>
        <w:pStyle w:val="BookText"/>
        <w:rPr/>
      </w:pPr>
      <w:r>
        <w:rPr>
          <w:rFonts w:ascii="IRNazanin" w:hAnsi="IRNazanin" w:eastAsia="IRNazanin"/>
          <w:color w:val="111111"/>
          <w:sz w:val="28"/>
          <w:sz w:val="28"/>
          <w:szCs w:val="28"/>
          <w:rtl w:val="true"/>
          <w:lang w:bidi="fa-IR"/>
        </w:rPr>
        <w:t>و طنینی جاودانه یافت در گوش زمان</w:t>
      </w:r>
    </w:p>
    <w:p>
      <w:pPr>
        <w:pStyle w:val="BookText"/>
        <w:rPr/>
      </w:pPr>
      <w:r>
        <w:rPr>
          <w:rFonts w:ascii="IRNazanin" w:hAnsi="IRNazanin" w:eastAsia="IRNazanin"/>
          <w:color w:val="111111"/>
          <w:sz w:val="28"/>
          <w:sz w:val="28"/>
          <w:szCs w:val="28"/>
          <w:rtl w:val="true"/>
          <w:lang w:bidi="fa-IR"/>
        </w:rPr>
        <w:t>یا للعجب یعنی اشقاالاشقیاء اینجا شمشیرش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امانت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می‌خواهی به دیوار بکوبی</w:t>
      </w:r>
    </w:p>
    <w:p>
      <w:pPr>
        <w:pStyle w:val="BookText"/>
        <w:rPr/>
      </w:pPr>
      <w:r>
        <w:rPr>
          <w:rFonts w:ascii="IRNazanin" w:hAnsi="IRNazanin" w:eastAsia="IRNazanin"/>
          <w:color w:val="111111"/>
          <w:sz w:val="28"/>
          <w:sz w:val="28"/>
          <w:szCs w:val="28"/>
          <w:rtl w:val="true"/>
          <w:lang w:bidi="fa-IR"/>
        </w:rPr>
        <w:t>تا خلاص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نهانت نهیب می‌زند نکن، بمان و صبر پیشه کن</w:t>
      </w:r>
    </w:p>
    <w:p>
      <w:pPr>
        <w:pStyle w:val="BookText"/>
        <w:rPr/>
      </w:pPr>
      <w:r>
        <w:rPr>
          <w:rFonts w:ascii="IRNazanin" w:hAnsi="IRNazanin" w:eastAsia="IRNazanin"/>
          <w:color w:val="111111"/>
          <w:sz w:val="28"/>
          <w:sz w:val="28"/>
          <w:szCs w:val="28"/>
          <w:rtl w:val="true"/>
          <w:lang w:bidi="fa-IR"/>
        </w:rPr>
        <w:t>و تو ناگزیری تسلیم عقل شوی</w:t>
      </w:r>
    </w:p>
    <w:p>
      <w:pPr>
        <w:pStyle w:val="BookText"/>
        <w:rPr/>
      </w:pPr>
      <w:r>
        <w:rPr>
          <w:rFonts w:ascii="IRNazanin" w:hAnsi="IRNazanin" w:eastAsia="IRNazanin"/>
          <w:color w:val="111111"/>
          <w:sz w:val="28"/>
          <w:sz w:val="28"/>
          <w:szCs w:val="28"/>
          <w:rtl w:val="true"/>
          <w:lang w:bidi="fa-IR"/>
        </w:rPr>
        <w:t>مُهری برمی‌داری و به دوگانه‌ای برمی‌خیزی</w:t>
      </w:r>
    </w:p>
    <w:p>
      <w:pPr>
        <w:pStyle w:val="BookText"/>
        <w:rPr/>
      </w:pPr>
      <w:r>
        <w:rPr>
          <w:rFonts w:ascii="IRNazanin" w:hAnsi="IRNazanin" w:eastAsia="IRNazanin"/>
          <w:color w:val="111111"/>
          <w:sz w:val="28"/>
          <w:sz w:val="28"/>
          <w:szCs w:val="28"/>
          <w:rtl w:val="true"/>
          <w:lang w:bidi="fa-IR"/>
        </w:rPr>
        <w:t>در فراز و فرود دوگانه سر بر سجده می‌سایی</w:t>
      </w:r>
    </w:p>
    <w:p>
      <w:pPr>
        <w:pStyle w:val="BookText"/>
        <w:rPr/>
      </w:pPr>
      <w:r>
        <w:rPr>
          <w:rFonts w:ascii="IRNazanin" w:hAnsi="IRNazanin" w:eastAsia="IRNazanin"/>
          <w:color w:val="111111"/>
          <w:sz w:val="28"/>
          <w:sz w:val="28"/>
          <w:szCs w:val="28"/>
          <w:rtl w:val="true"/>
          <w:lang w:bidi="fa-IR"/>
        </w:rPr>
        <w:t>طنینی یتیمانه به گوشت می‌رسد</w:t>
      </w:r>
    </w:p>
    <w:p>
      <w:pPr>
        <w:pStyle w:val="BookText"/>
        <w:rPr/>
      </w:pPr>
      <w:r>
        <w:rPr>
          <w:rFonts w:ascii="IRNazanin" w:hAnsi="IRNazanin" w:eastAsia="IRNazanin"/>
          <w:color w:val="111111"/>
          <w:sz w:val="28"/>
          <w:sz w:val="28"/>
          <w:szCs w:val="28"/>
          <w:rtl w:val="true"/>
          <w:lang w:bidi="fa-IR"/>
        </w:rPr>
        <w:t>وجودت همه گوش می‌شود،</w:t>
      </w:r>
    </w:p>
    <w:p>
      <w:pPr>
        <w:pStyle w:val="BookText"/>
        <w:rPr/>
      </w:pPr>
      <w:r>
        <w:rPr>
          <w:rFonts w:ascii="IRNazanin" w:hAnsi="IRNazanin" w:eastAsia="IRNazanin"/>
          <w:color w:val="111111"/>
          <w:sz w:val="28"/>
          <w:sz w:val="28"/>
          <w:szCs w:val="28"/>
          <w:rtl w:val="true"/>
          <w:lang w:bidi="fa-IR"/>
        </w:rPr>
        <w:t>می‌شنوی نداهایی از پشت دیوار این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شیر آورده‌ایم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بنوش 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نابکار فرق نازنینت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این جان ناقابلم سپر بلایت بود</w:t>
      </w:r>
    </w:p>
    <w:p>
      <w:pPr>
        <w:pStyle w:val="BookText"/>
        <w:rPr/>
      </w:pPr>
      <w:r>
        <w:rPr>
          <w:rFonts w:ascii="IRNazanin" w:hAnsi="IRNazanin" w:eastAsia="IRNazanin"/>
          <w:color w:val="111111"/>
          <w:sz w:val="28"/>
          <w:sz w:val="28"/>
          <w:szCs w:val="28"/>
          <w:rtl w:val="true"/>
          <w:lang w:bidi="fa-IR"/>
        </w:rPr>
        <w:t>ای 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یتیم شدیم</w:t>
      </w:r>
    </w:p>
    <w:p>
      <w:pPr>
        <w:pStyle w:val="BookText"/>
        <w:rPr/>
      </w:pPr>
      <w:r>
        <w:rPr>
          <w:rFonts w:ascii="IRNazanin" w:hAnsi="IRNazanin" w:eastAsia="IRNazanin"/>
          <w:color w:val="111111"/>
          <w:sz w:val="28"/>
          <w:sz w:val="28"/>
          <w:szCs w:val="28"/>
          <w:rtl w:val="true"/>
          <w:lang w:bidi="fa-IR"/>
        </w:rPr>
        <w:t>یتیمی بد دردی است علی‌جان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رنگ یتیمی را از ما زدوده بودی</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کنیم که تو را از ما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بی‌تو‌ای همای رحمت</w:t>
      </w:r>
    </w:p>
    <w:p>
      <w:pPr>
        <w:pStyle w:val="BookText"/>
        <w:rPr/>
      </w:pPr>
      <w:r>
        <w:rPr>
          <w:rFonts w:ascii="IRNazanin" w:hAnsi="IRNazanin" w:eastAsia="IRNazanin"/>
          <w:color w:val="111111"/>
          <w:sz w:val="28"/>
          <w:sz w:val="28"/>
          <w:szCs w:val="28"/>
          <w:rtl w:val="true"/>
          <w:lang w:bidi="fa-IR"/>
        </w:rPr>
        <w:t>شب‌های بی‌پدری را چگونه سر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برمی‌داری از سجده</w:t>
      </w:r>
    </w:p>
    <w:p>
      <w:pPr>
        <w:pStyle w:val="BookText"/>
        <w:rPr/>
      </w:pPr>
      <w:r>
        <w:rPr>
          <w:rFonts w:ascii="IRNazanin" w:hAnsi="IRNazanin" w:eastAsia="IRNazanin"/>
          <w:color w:val="111111"/>
          <w:sz w:val="28"/>
          <w:sz w:val="28"/>
          <w:szCs w:val="28"/>
          <w:rtl w:val="true"/>
          <w:lang w:bidi="fa-IR"/>
        </w:rPr>
        <w:t>آه چقدر سبک شده‌ای</w:t>
      </w:r>
    </w:p>
    <w:p>
      <w:pPr>
        <w:pStyle w:val="BookText"/>
        <w:rPr/>
      </w:pPr>
      <w:r>
        <w:rPr>
          <w:rFonts w:ascii="IRNazanin" w:hAnsi="IRNazanin" w:eastAsia="IRNazanin"/>
          <w:color w:val="111111"/>
          <w:sz w:val="28"/>
          <w:sz w:val="28"/>
          <w:szCs w:val="28"/>
          <w:rtl w:val="true"/>
          <w:lang w:bidi="fa-IR"/>
        </w:rPr>
        <w:t>دیدگانت بارانی است،</w:t>
      </w:r>
    </w:p>
    <w:p>
      <w:pPr>
        <w:pStyle w:val="BookText"/>
        <w:rPr/>
      </w:pPr>
      <w:r>
        <w:rPr>
          <w:rFonts w:ascii="IRNazanin" w:hAnsi="IRNazanin" w:eastAsia="IRNazanin"/>
          <w:color w:val="111111"/>
          <w:sz w:val="28"/>
          <w:sz w:val="28"/>
          <w:szCs w:val="28"/>
          <w:rtl w:val="true"/>
          <w:lang w:bidi="fa-IR"/>
        </w:rPr>
        <w:t>و کنگره رخسارت چه زلال شده است</w:t>
      </w:r>
    </w:p>
    <w:p>
      <w:pPr>
        <w:pStyle w:val="BookText"/>
        <w:rPr/>
      </w:pPr>
      <w:r>
        <w:rPr>
          <w:rFonts w:ascii="IRNazanin" w:hAnsi="IRNazanin" w:eastAsia="IRNazanin"/>
          <w:color w:val="111111"/>
          <w:sz w:val="28"/>
          <w:sz w:val="28"/>
          <w:szCs w:val="28"/>
          <w:rtl w:val="true"/>
          <w:lang w:bidi="fa-IR"/>
        </w:rPr>
        <w:t>اما، ناله‌هایی توجهت را جلب می‌کند،</w:t>
      </w:r>
    </w:p>
    <w:p>
      <w:pPr>
        <w:pStyle w:val="BookText"/>
        <w:rPr/>
      </w:pPr>
      <w:r>
        <w:rPr>
          <w:rFonts w:ascii="IRNazanin" w:hAnsi="IRNazanin" w:eastAsia="IRNazanin"/>
          <w:color w:val="111111"/>
          <w:sz w:val="28"/>
          <w:sz w:val="28"/>
          <w:szCs w:val="28"/>
          <w:rtl w:val="true"/>
          <w:lang w:bidi="fa-IR"/>
        </w:rPr>
        <w:t>کسی آن‌طرف‌تر سر بر سجده نهاده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تشیع یتیم است علی‌جان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همچنان یتیم دورانیم</w:t>
      </w:r>
    </w:p>
    <w:p>
      <w:pPr>
        <w:pStyle w:val="BookText"/>
        <w:rPr/>
      </w:pPr>
      <w:r>
        <w:rPr>
          <w:rFonts w:ascii="IRNazanin" w:hAnsi="IRNazanin" w:eastAsia="IRNazanin"/>
          <w:color w:val="111111"/>
          <w:sz w:val="28"/>
          <w:sz w:val="28"/>
          <w:szCs w:val="28"/>
          <w:rtl w:val="true"/>
          <w:lang w:bidi="fa-IR"/>
        </w:rPr>
        <w:t>دعا کن بیاید موعود، پیرمان کرد انتظار پسرت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مسجد کوفه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بلندای تاریخ و به فراخنای هستی</w:t>
      </w:r>
      <w:bookmarkStart w:id="77" w:name="pg3719_30803"/>
    </w:p>
    <w:p>
      <w:pPr>
        <w:pStyle w:val="Heading2"/>
        <w:numPr>
          <w:ilvl w:val="1"/>
          <w:numId w:val="1"/>
        </w:numPr>
        <w:rPr/>
      </w:pPr>
      <w:bookmarkStart w:id="78" w:name="__RefHeading___Toc673782_2281741623"/>
      <w:bookmarkStart w:id="79" w:name="_Toc28"/>
      <w:bookmarkEnd w:id="77"/>
      <w:bookmarkEnd w:id="78"/>
      <w:r>
        <w:rPr>
          <w:rtl w:val="true"/>
        </w:rPr>
        <w:t>روز جهانی قدس</w:t>
      </w:r>
      <w:bookmarkEnd w:id="79"/>
    </w:p>
    <w:p>
      <w:pPr>
        <w:pStyle w:val="Heading3"/>
        <w:numPr>
          <w:ilvl w:val="2"/>
          <w:numId w:val="1"/>
        </w:numPr>
        <w:rPr/>
      </w:pPr>
      <w:bookmarkStart w:id="80" w:name="__RefHeading___Toc673784_2281741623"/>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Jul. 2015</w:t>
      </w:r>
    </w:p>
    <w:p>
      <w:pPr>
        <w:pStyle w:val="BookText"/>
        <w:rPr/>
      </w:pPr>
      <w:r>
        <w:rPr>
          <w:rFonts w:ascii="IRNazanin" w:hAnsi="IRNazanin" w:eastAsia="IRNazanin"/>
          <w:color w:val="111111"/>
          <w:sz w:val="28"/>
          <w:sz w:val="28"/>
          <w:szCs w:val="28"/>
          <w:rtl w:val="true"/>
          <w:lang w:bidi="fa-IR"/>
        </w:rPr>
        <w:t>ـ پژوهش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متن ادبی</w:t>
      </w:r>
      <w:bookmarkStart w:id="82" w:name="pg3719_30805"/>
    </w:p>
    <w:p>
      <w:pPr>
        <w:pStyle w:val="Heading3"/>
        <w:numPr>
          <w:ilvl w:val="2"/>
          <w:numId w:val="1"/>
        </w:numPr>
        <w:rPr/>
      </w:pPr>
      <w:bookmarkStart w:id="83" w:name="__RefHeading___Toc673786_2281741623"/>
      <w:bookmarkStart w:id="84" w:name="_Toc30"/>
      <w:bookmarkEnd w:id="82"/>
      <w:bookmarkEnd w:id="83"/>
      <w:r>
        <w:rPr>
          <w:rtl w:val="true"/>
        </w:rPr>
        <w:t>پژوهش</w:t>
      </w:r>
      <w:bookmarkEnd w:id="84"/>
    </w:p>
    <w:p>
      <w:pPr>
        <w:pStyle w:val="BookText"/>
        <w:rPr/>
      </w:pPr>
      <w:r>
        <w:rPr>
          <w:rFonts w:ascii="IRNazanin" w:hAnsi="IRNazanin" w:eastAsia="IRNazanin"/>
          <w:color w:val="111111"/>
          <w:sz w:val="28"/>
          <w:sz w:val="28"/>
          <w:szCs w:val="28"/>
          <w:rtl w:val="true"/>
          <w:lang w:bidi="fa-IR"/>
        </w:rPr>
        <w:t>روز همبستگی</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در تمام رخدادهای اجتماعی، نقش بی‌بدیل رهبر گروه و نیز هنر متقاعدسازی او بیش از هر چیز دیگری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همنوایی اجتماعیِ مثبت و اثربخش اتفاق می‌افتد که شناخت‌آفرینی کافی پدید آید و فردی مدیریت فکری و اجرایی آن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روز جهانی قدس، رهبری عالمانه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جریانی ثابت و همیشگی برای حمایت از قدس، به همراه تبیین درست ضرورت‌ها و الزامات چنین همنوایی بزرگ و در مقیاس جهانی، به همراه هم‌زمان‌سازی آن با روزهای پایانی ماه مبارک رمضان، که مسلمانان از نوعی صفای باطن و درک واقعی رنج محرومان با تجربه خویش برخوردارند، سبب فعال شدن این موج بیداری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هوشمندی کامل معمار بزرگ انقلاب سبب شد تا مسلمانان به نوعی خودباوری جمعی برسند و قدرت خویش را در نمایش اجتماعی عظیم در برابر جمعی محدود به رخ بکشند و باور کنند که این سیل هم‌کیش و همنوا در برابر خار و خس‌هایی که قصد آزار مسلمانان و محروم‌سازی آنان از داشته‌هایشان دارند، سهمگین و ویرانگر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اولیه که امروزه به اجتماعی بین‌المللی تبدیل شده است، همچنین سبب بروز دیگر دگرگونی‌های اجتماعی گردید که در مجموع می‌توان از آن به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نهضتی که همچون مشتی آهنین بر سر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طغیانگران و مستبدان در جامعه اسلامی فرود می‌آید و وحشت را در دل مخالفان پیشرفت و عزت جامعه اسلامی روزافزون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راهپیمایی روز جهانی قدس، یعنی پذیرش این همبستگی بزرگ اجتماعی و اظهار بصیرت خویشتن در همنوایی با جامعه بزرگی که اهدافی مشخص و توانی فراتر از باور دشمنان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تأیید جهانی، سبب هم‌افزایی توان فلسطینیان در رویارویی با صهیونیزم خواهد شد و شکلی از حمایت معنوی است که اثربخشی آن را سال‌ها به نظاره نشسته‌ایم و مقدمه‌ای ساخته‌ایم برای محو کامل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 در کلام رهبری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سوری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فرارسیدن روز جهانی قدس، وظیفه مبرم پشتیبانی و دفاع از ملت مظلوم فلسطین را بار دیگر با تأکیدی از همیشه بیشتر، به مسلمانان غیور جهان یادآوری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مقام معظم رهبری 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 قدس، مسئله درجه اوّل امروز دنیای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لیلةالقدر تاریخ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مقام معظم رهبری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 قدس برای ضدیت با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 قدس نشان دهنده صف بندی حق و باطل، صف بندی عدل در مقابل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 قدس یکی از آن جلوه‌های حقیقی اتحاد و انسجام دنیای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 قدس، روزِ آزمایش بزرگ ملت‌های مسلمان است؛ روز قدس، آن روزی است که ملت‌های مسلمان بی‌واسطه مقامات رسمی حرف‌شان را در دنیا مطرح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 قدس فقط روز فلسطین نیست؛ روز امت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فریاد رسای مسلمانان علیه سرطان کشنده صهیونیزم است که به وسیله دست متجاوز اشغالگران، مداخله‌کنندگان، قدرت‌های استکباری به جان امت اسلامی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 قدس، یک روزِ به معنای حقیقی کلمه، بین‌المللی اسلامی است؛ روزی است که ملت ایران می‌تواند با کمک ملت‌های مشتاق دیگر، که امروز خوشبختانه تعدادشان هم متعدد و زیاد شده، یک حرف حقی را فریاد کند که برای پنهان کردن آن حرف حق و خاموش کردن آن فریاد، شصت سال است که دستگاه استکبار دارد سرمایه‌گذاری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 قدس پشتوانه امنیت کشور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همه آحاد مردم عزیز ما بدانند؛ هر یک نفری که روز قدس توی خیابان می‌آید، به سهم خود دارد به امنیت کشور و امنیت ملت و حفظ دستاوردهای انقلابش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 قدس چیز کوچکی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 یک روز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 جهانی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این است که امت اسلامی اولاً زیر بار ظلم نمی‌رود، ولو این ظلم از پشتیبانی بزرگ‌ترین و قدرتمندترین دولت‌های عالم برخوردار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w:t>
      </w:r>
      <w:bookmarkStart w:id="85" w:name="pg3719_30809"/>
    </w:p>
    <w:p>
      <w:pPr>
        <w:pStyle w:val="Heading3"/>
        <w:numPr>
          <w:ilvl w:val="2"/>
          <w:numId w:val="1"/>
        </w:numPr>
        <w:rPr/>
      </w:pPr>
      <w:bookmarkStart w:id="86" w:name="__RefHeading___Toc673788_2281741623"/>
      <w:bookmarkStart w:id="87" w:name="_Toc31"/>
      <w:bookmarkEnd w:id="85"/>
      <w:bookmarkEnd w:id="86"/>
      <w:r>
        <w:rPr>
          <w:rtl w:val="true"/>
        </w:rPr>
        <w:t>متن ادبی</w:t>
      </w:r>
      <w:bookmarkEnd w:id="87"/>
    </w:p>
    <w:p>
      <w:pPr>
        <w:pStyle w:val="BookText"/>
        <w:rPr/>
      </w:pPr>
      <w:r>
        <w:rPr>
          <w:rFonts w:ascii="IRNazanin" w:hAnsi="IRNazanin" w:eastAsia="IRNazanin"/>
          <w:color w:val="111111"/>
          <w:sz w:val="28"/>
          <w:sz w:val="28"/>
          <w:szCs w:val="28"/>
          <w:rtl w:val="true"/>
          <w:lang w:bidi="fa-IR"/>
        </w:rPr>
        <w:t>قدس در چنبره دو مثلث</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روحانی کاروان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مسجد ذو قبلتین است، محلی که در آن از سوی خداوند سبحان به پیامبر اعظم صلی الله علیه و آله ابلاغ شد تا تغییر قبله مسلمین را از مسجد الاقصی به سمت کعبه انجام دهد و بدین صورت، آن حضرت برای همیشه نمازهایش را به سمت کعبه اقامه فرمود؛ راستی امروز در قبله اول مسلمین چه خبر است؟</w:t>
      </w:r>
    </w:p>
    <w:p>
      <w:pPr>
        <w:pStyle w:val="BookText"/>
        <w:rPr/>
      </w:pPr>
      <w:r>
        <w:rPr>
          <w:rFonts w:ascii="IRNazanin" w:hAnsi="IRNazanin" w:eastAsia="IRNazanin"/>
          <w:color w:val="111111"/>
          <w:sz w:val="28"/>
          <w:sz w:val="28"/>
          <w:szCs w:val="28"/>
          <w:rtl w:val="true"/>
          <w:lang w:bidi="fa-IR"/>
        </w:rPr>
        <w:t>سفره افطاری پهن است، جلوه زیبای نان و سبزی و پنیر و چای و خرما در آن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ضیافت الهی سیر می‌کنی و به انتظار نشسته‌ای تا مؤذن بانگ بردارد تا به اتفاق عزیزانت در امنیت و آرامشی کامل روزه‌ات را افطار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را گشوده‌ای، به همراه زمزمه‌ای نجواگونه با خدا، نیم‌نگاهت هم به تلویزیون است تا لحظه افطار فرارسد؛ به همراه تصاویر کعبه معظمه و مسجدالحرام که دیدگانت را می‌نوازد، طنین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دلت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صمت و علی رزقک افطرت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لقمه می‌کنی و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تصاویر تلویزیون به سوی قبله اول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خبر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کودکانی را می‌بینی چون گلبرگ‌های شقایق پرپر شده و در خون خویش غوطه می‌خورند، جنازه زنان و جوانانی که در گوشه، گوشه خیابان همچون برگ خزان، ریخته شده، آن طرف‌تر سقفی را می‌بینی آوار گردیده و در میان بلوک و پاره‌آجر و تیر‌آهن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پیکرهای غرق به خون نشان از انقراض نسلی از نسل امت محمد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زلزله سهمناکی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مقیاسش چند ریشتر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فلسطین اشغالی است، فلسطین غرق در خون است، بر سفره رمضانی اهالی قبله اول مسلمین باران موشک است که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سرزمین، مرحب زمانه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 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می‌خواندند و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آریل 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و شتیلا را قصابی کرد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نتانیاهو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خون‌آشام بخش‌های مختلف قدس مظلوم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سوی آب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بتاز مرحب، بتاز که نسل جدید سلاح‌های نسل‌کشی در راه است، و سیل مساعدت و کمک‌های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سوی آب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مرحب در عراق و سوریه با دنباله‌های بنی‌امیه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 امریکا برعلیه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است که به حمایت از قدس شریف برخاسته، این شیعه است که در حمایتش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فلسطین شده است شعب ابی‌طالب و در این حلقه محاصره، از زمین و هوا و دریا بر آن باران بمب و موشک است که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این شب‌ها بر اهالی کرانه‌های مختلف دیار قدس چه می‌گذرد؛ فقط خدا می‌داند شب‌های کوتاه تابستان چه دیر و طولانی بر آنان طی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شب‌ها خواب به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دخترکان مظلوم فلسطین در غزه و تولکرم و کرانه باختری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این شب‌ها، در سیاهی دود انفجارها گم شده و بوی باروت و سیمان فضای خانه‌های غزه را پر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قبله اول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بمب روی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به کمکش می‌شتابد و ناگهان صدای مهیب انفجار است که خانه آباد همسایه را به ویرانه‌ای بدل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دخترک شاداب همسایه به همراه عروسکش تکه تکه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غزه است که در آن حتی برای تشییع جنازه فرصتی نیست و برای آوارگانش نیز هیچ پناهگاهی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فلسطین جز پاره‌ای خونین به نام غزه و چند تکه زمین به نام تولکرم و بیت لاهیا و کرانه غربی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پهنای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باریکه غزه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 و امتش را با تغییر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قبله از مسجدالاقصی به مسجدالحرام از طعنه یهود رهانید؛ همان یهود صهیونیستی که امروز قبله اول را در چنبره دو مثلث می‌فشارد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عرق سردی تمام پیکرت را فراگرفته و دردی سنگین بر سینه‌ات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نان و پنیر زیر خنکای کولر در دستت خشکیده است و تو، مات و مبهوتی از تماشای این همه ستم و این همه سکوت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به گفته امامش سطل ابی‌از هر نفرش سیلی بنیان‌کن است برای صهیونیست؛ اگر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خیبر فروریختنی و گنبد آهنینش، بیت عنکبوت است، اگر علی زمان را فرمان بریم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درد مشترک تمام جهان اسلام، مسئله فلسطین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به آخرین جمعه ماه مبارک رمضان چند روز مانده است؟</w:t>
      </w:r>
      <w:r>
        <w:rPr>
          <w:rFonts w:eastAsia="IRNazanin" w:cs="IRNazanin"/>
          <w:color w:val="111111"/>
          <w:sz w:val="28"/>
          <w:szCs w:val="28"/>
          <w:rtl w:val="true"/>
          <w:lang w:bidi="fa-IR"/>
        </w:rPr>
        <w:t>!</w:t>
      </w:r>
      <w:bookmarkStart w:id="88" w:name="pg3719_30813"/>
    </w:p>
    <w:p>
      <w:pPr>
        <w:pStyle w:val="Heading2"/>
        <w:numPr>
          <w:ilvl w:val="1"/>
          <w:numId w:val="1"/>
        </w:numPr>
        <w:rPr/>
      </w:pPr>
      <w:bookmarkStart w:id="89" w:name="__RefHeading___Toc673790_2281741623"/>
      <w:bookmarkStart w:id="90" w:name="_Toc32"/>
      <w:bookmarkEnd w:id="88"/>
      <w:bookmarkEnd w:id="89"/>
      <w:r>
        <w:rPr>
          <w:rtl w:val="true"/>
        </w:rPr>
        <w:t>عید سعید فطر</w:t>
      </w:r>
      <w:bookmarkEnd w:id="90"/>
    </w:p>
    <w:p>
      <w:pPr>
        <w:pStyle w:val="Heading3"/>
        <w:numPr>
          <w:ilvl w:val="2"/>
          <w:numId w:val="1"/>
        </w:numPr>
        <w:rPr/>
      </w:pPr>
      <w:bookmarkStart w:id="91" w:name="__RefHeading___Toc673792_2281741623"/>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Jul. 2015</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پژوهش</w:t>
      </w:r>
      <w:bookmarkStart w:id="93" w:name="pg3719_30815"/>
    </w:p>
    <w:p>
      <w:pPr>
        <w:pStyle w:val="Heading3"/>
        <w:numPr>
          <w:ilvl w:val="2"/>
          <w:numId w:val="1"/>
        </w:numPr>
        <w:rPr/>
      </w:pPr>
      <w:bookmarkStart w:id="94" w:name="__RefHeading___Toc673794_2281741623"/>
      <w:bookmarkStart w:id="95" w:name="_Toc34"/>
      <w:bookmarkEnd w:id="93"/>
      <w:bookmarkEnd w:id="94"/>
      <w:r>
        <w:rPr>
          <w:rtl w:val="true"/>
        </w:rPr>
        <w:t>پژوهش</w:t>
      </w:r>
      <w:bookmarkEnd w:id="95"/>
    </w:p>
    <w:p>
      <w:pPr>
        <w:pStyle w:val="BookText"/>
        <w:rPr/>
      </w:pPr>
      <w:r>
        <w:rPr>
          <w:rFonts w:ascii="IRNazanin" w:hAnsi="IRNazanin" w:eastAsia="IRNazanin"/>
          <w:color w:val="111111"/>
          <w:sz w:val="28"/>
          <w:sz w:val="28"/>
          <w:szCs w:val="28"/>
          <w:rtl w:val="true"/>
          <w:lang w:bidi="fa-IR"/>
        </w:rPr>
        <w:t>تولد دوباره</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روزه ماه مبارک رمضان که از سوی خداوند برای کسانی که شرایط آن را دارند، الزامی شده، بهره‌های فراوانی دارد که می‌توان به بخشی از آنها در روز عید فطر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برای اهل ایمان چونان تولدی دوباره است که در آن پاکسازی کامل جسم، روان و باطن آدمیان رقم می‌خورد و احساس سبکی، چالاکی، اطمینان و آرامش، جای سنگینی‌های ناشی از آسیب‌هایی را که به جان خود وارد کرده بودیم،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جایزه‌هایی که خداوند در روز عید فطر به بندگان همراه خود در ماه رمضان می‌دهد، بروز شعفی جانانه و آرامشی عمیق همراه با خودباوری است که محصول یک ماه خودسازی، مقابله با وسوسه‌ها، تقویت تأخیر خواسته، استقامت در برابر خواهش‌ها و ترجیح معنویت بر مادیت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دستاوردی آن‌قدر سترگ و ماندگار است که طعم شیرین آن تا مدت‌ها در کام ما جای دارد و لذتی وصف ناشدنی دارد که سال بعد نیز ما را به شوق روزه‌داری و بیداری سحر می‌کشاند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برنامه‌های خداوند برای انسان‌ها، رها شدن روان از دام و گزند آسیب‌ها تدارک دیده شده و قرار است بندگان خدا با روحی مطمئن و گام‌هایی استوار به آنچه سعادت‌شان را رقم می‌زند، توجه کنند و قدم‌هایی از سر اختیار و اراده برای بهتر زیستن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نسخه‌های دین، نتایج روشنی چون سلامت جسم و</w:t>
      </w:r>
    </w:p>
    <w:p>
      <w:pPr>
        <w:pStyle w:val="BookText"/>
        <w:rPr/>
      </w:pPr>
      <w:r>
        <w:rPr>
          <w:rFonts w:ascii="IRNazanin" w:hAnsi="IRNazanin" w:eastAsia="IRNazanin"/>
          <w:color w:val="111111"/>
          <w:sz w:val="28"/>
          <w:sz w:val="28"/>
          <w:szCs w:val="28"/>
          <w:rtl w:val="true"/>
          <w:lang w:bidi="fa-IR"/>
        </w:rPr>
        <w:t>روان، پیشگیری از افتادن در تله مشکلات، دوراندیشی و آینده‌نگری، و تقویت قدرت تسلط بر خویشتن را دارد که یکی از ریشه‌های استوار آرامش در روح و روان انسان‌هاست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فطر، پیام رسیدن به چنین نتایجی را در وجود هر یک از روزه‌داران ماه مبارک رمضان نجوا می‌کند تا یادشان باشد هیچ‌یک از رنج‌ها بی‌مزد نیست و هیچ گنجی هم بدون رنج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یادشان باشد که برای لذت خویشتن، تن به پیشنهادها و الزام‌های خداوند دهند و سود سرشار آن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عید فطر، روزی است که از نظر روانی هر یک از مؤمنان، احساس شگرفی از احترام به خود و شایستگی‌های خویشتن دارند و فرصتی است برای تصمیم‌های بزرگ در زندگی که اینک آمادگی آن را در وجود خویش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تأملی در فریضه زکات، به بهانه اشاره به زکات فطره</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یکی از احکام واجب بر مسلمانان،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وجوب زکات فطره در روز عید فطر بر مسلمانان، در آنان در خصوص دیگران ایجاد دغدغه می‌کند و در کنار ارتباط آنها با خدا، ارتباط با نیازمندان را شکل می‌دهد و در دل شادی روز عید، آنان را به یاد هم‌نوعان نیازمندشان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ـ بر اساس فتاوای فقها ـ حتی‌المقدور باید زکاتِ عید فطر پیش از نماز عید فطر پرداخت شود، ناظر به اهمیت توجه به هم‌نوعان، پیش از توجه به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مسلمانی را می‌پسندد که پیش از آنکه برای نماز عید فطر و برای یاد او بایستد، از نیازمندان یاد کند و پس از رسیدگی به احوال آنان، سراغ یاد خدا برود 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هم موجب پاکیزگی روحی پرداخت‌کننده می‌گردد، و هم سبب رونق اقتصاد جامعه می‌شود، و نمادی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و آخرت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مناسبت اشاره به زکات فطره، به اصل زکات و اهمیت و برخی از آثار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از میرزا جواد ملکی تبریزی درباره ثمره‌های زکات فطره</w:t>
      </w:r>
    </w:p>
    <w:p>
      <w:pPr>
        <w:pStyle w:val="BookText"/>
        <w:rPr/>
      </w:pPr>
      <w:r>
        <w:rPr>
          <w:rFonts w:ascii="IRNazanin" w:hAnsi="IRNazanin" w:eastAsia="IRNazanin"/>
          <w:color w:val="111111"/>
          <w:sz w:val="28"/>
          <w:sz w:val="28"/>
          <w:szCs w:val="28"/>
          <w:rtl w:val="true"/>
          <w:lang w:bidi="fa-IR"/>
        </w:rPr>
        <w:t xml:space="preserve">یکی از موضوع‌هایی که میرزا جواد ملکی تبریزی در کتاب المراقبات بدان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بازگویی احکام فقهی زکات فطره، درباره آثار و ثمره‌های معنوی این زکات می‌نویسد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انسان خردمندی بایسته است که درباره زکات فطره اندیشه نماید، و به این نکته بنگرد که خداوند، چه فایده‌های زیبا و بزرگی در این بذل اندک قرار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شکر خدا را به جای آورد و توجه داشت باشد که آیا بخل ورزیدن نسبت به این مال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دینداری و سخنان رسول صلی الله علیه و آله و سلامت عقل،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انسان برخوردار از عقل سلیم، نسبت به آن بخل ورزد و از ادایِ آن خودداری کند؛ درحالی‌که ایمان دارد که پرداختن آن، موجب رستگاری و مایه ایمنی از خطرات مرگ و سبب کامل شدن روزه می‌شود، و اینکه عدم پرداخت آن سبب مردود شدن روزه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نیست که شخص نسبت به کسی که مالک اصلی دین و دنیای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ورزد و این مال اندک را نپردازد؛ درحالی‌که در روایات بدان تأکید شده، و در قرآن از رستگاریِ کسی که آن را بپردازد سخن گفته شده، و آن بر نماز مقدم داشته شده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تَزَکَّی وَذَکَرَ اسْمَ رَبِّهِ فَصَلَّی؛ رستگار آن کس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گردانید و نام پروردگارش را یاد کرد و نماز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است که تو را مکلّف نمود که ذره‌ای از عطاهای فراوان و بزرگی که نزد توست، بذل کنی و با این همه، او ضامن روزی تو و خانواده توست، و قادر است که هرگاه با کتاب او و حکم او مخالفت نمودی، تو را از عطاهای خویش بازدارد، اما به تو وعده رستگاری و برطرف شدن کاستی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پرداخت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می‌دهد، و نیز وعده می‌دهد که در صورت پرداخت زکات فطره، تو را از خطرات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عدم عاقبت‌بخیری و سختی و وحشت جان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ورزیدن در پرداختن زکات فطره، چیزی جز ضعف ایمان و اسلام و شومی و یا برخوردار شدن از خواری از سوی خداوند، به سبب گناهی بزرگ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ملکی‌تبریزی،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دلایل عقلیِ بایسته بودن زکات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عنصرالمعالی در قابوس‌نامه، زکات‌دهنده را به پادشاه مانند کرده است، که روزی‌دهِ دیگران است، و اینکه همان‌گونه که اگر پادشاهی، بنده‌ای را روزی‌دهِ قومی کند، و او روزی بخورد، اما به دیگران روزی ندهد، از خشم پادشاه ایمن نیست، شخص مُنعم نیز اگر روزی خورد، اما زکات ندهد، از خشم خدا ایمن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طاعتی است که چون مُکنت بوَد، به هیچ‌گونه، نادان عذری نیست، و خدای تعالی، زکات‌دهندگان را از مقرّبان خود خواند، و مثال مردم زکات‌دهنده در میان مردم دیگر، چون مثال پادشاهی است در میان رعیّت، که روزی‌ده، او بوَد و دیگران روزی‌خوار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تقدیر کرد تا گروهی درویش باشند و گروهی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بُوَد از اینکه همه را توانگر کند، و لکن از آن دوگروه کرد تا منزلت و شرف بندگان پدید شود، و برتران از فروتران پیدا شوند و همان‌گونه که پادشاهی که بنده‌ای را روزی‌دِه قومی کند، پس اگر این بنده که روزی‌ده باشد، روزی خورَد و ندهد، از خشم پادشاه ایمن نباشد، نیز اگر منعم، روزی خورَد و زکات ندهد، از خشم خدای تعالی ایمن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عنصرالمعالی کیکاووس بن وشمگیر،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عاملی برای پاکیزگی جان و مال</w:t>
      </w:r>
    </w:p>
    <w:p>
      <w:pPr>
        <w:pStyle w:val="BookText"/>
        <w:rPr/>
      </w:pPr>
      <w:r>
        <w:rPr>
          <w:rFonts w:ascii="IRNazanin" w:hAnsi="IRNazanin" w:eastAsia="IRNazanin"/>
          <w:color w:val="111111"/>
          <w:sz w:val="28"/>
          <w:sz w:val="28"/>
          <w:szCs w:val="28"/>
          <w:rtl w:val="true"/>
          <w:lang w:bidi="fa-IR"/>
        </w:rPr>
        <w:t>در زکات و پرداختن آن، دو مسئله با یکدیگر پیوند می‌خورد که هر یک از آنها در زندگی فردی و اجتماعی انسان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و تزکیه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 کردن زکات، این دو مسئله با یکدیگر پیوند می‌خورند و هماهنگ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زکات به پاکیزه شدن مال می‌انجامد ـ چنان‌که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مال‌های خویش را پاک کنید و زکات آن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موجب تزکیه و پاکی نفس و جان نیز می‌شود ـ همان‌گونه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 از اموال آنان زکات بگیر و آنان را بدین وسیله پاک و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زکات برای آن تشریع شده است که به جز مال، نفسِ صاحب مال را نیز پاک و پاکیزه سازد و او را تا مقام ایثار و ازخودگذشتگی بالا برد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بزرگ اسلام، حضرت صدیقه کبرا، فاطمه زهرا علیهاالسلام در خطبه مشهور خود به این مطلب چنین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زکات را برای پاکیزه کردن جان‌ها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زندگی مادی و زندگی روحی انسان با یکدیگر هم‌خوانی می‌کند؛ بعضی از آنچه سبب حیات روحی اوست، سبب حیات مادی او می‌شود، و آنچه مایه پاکیزگی و تصفیه نفس اوست، سببی برای پاکیزه شدن مال وی و رسیدن به حدّ قوا می‌گردد؛ چه، مالِ به دست آمده به‌صورت شرعی، با بیرون رفتن حقوق گوناگون ـ و از جمله زکات ـ و با انفاقی که مورد تأکید است، به حدّ</w:t>
      </w:r>
    </w:p>
    <w:p>
      <w:pPr>
        <w:pStyle w:val="BookText"/>
        <w:rPr/>
      </w:pPr>
      <w:r>
        <w:rPr>
          <w:rFonts w:ascii="IRNazanin" w:hAnsi="IRNazanin" w:eastAsia="IRNazanin"/>
          <w:color w:val="111111"/>
          <w:sz w:val="28"/>
          <w:sz w:val="28"/>
          <w:szCs w:val="28"/>
          <w:rtl w:val="true"/>
          <w:lang w:bidi="fa-IR"/>
        </w:rPr>
        <w:t>الهیِ قوا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حدّ وسط در اموال، با پرداختن حقوق مختلف از آن، سبب می‌شود مایه قوام دو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هم‌دردی عملی با دیگران</w:t>
      </w:r>
    </w:p>
    <w:p>
      <w:pPr>
        <w:pStyle w:val="BookText"/>
        <w:rPr/>
      </w:pPr>
      <w:r>
        <w:rPr>
          <w:rFonts w:ascii="IRNazanin" w:hAnsi="IRNazanin" w:eastAsia="IRNazanin"/>
          <w:color w:val="111111"/>
          <w:sz w:val="28"/>
          <w:sz w:val="28"/>
          <w:szCs w:val="28"/>
          <w:rtl w:val="true"/>
          <w:lang w:bidi="fa-IR"/>
        </w:rPr>
        <w:t>خداوند در دل شادی و سروری که در روز عید فطر وجود مسلمانان را فرامی‌گیرد، آنان را به هم‌دردی با هم‌نوعان خود فرامی‌خواند و با واجب کردنِ زکات فطره بر آنها، از آنان می‌خواهد در اوج شادمانی، به فکر دیگران هم باشند و نیازمندان و تهی‌دستان را از یاد نبرند؛ چه، شادی و آرامش روحی انسان، آن‌گاه کامل می‌شود و ژرفا می‌پذیرد که دیگران نیز در آن سهم داشته باشند، و انسان‌های دیگر نیز با آدمی در این شادی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در این باره می‌نویسد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زکات فطره در روز عید فطر بر هر شخصی که توانایی مالی دارد، واجب است و باید از طرف خود و خانواده و همه کسانی که سرپرستی آنها را بر عهده دارد، زکات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مسئله به تعمیق احساس انسانی اشاره دارد و تأکیدی است بر اینکه انسانی که خدا می‌خواهد، انسانی که خدا از او خشنود است، انسانی که اسلام می‌خواهد تربیت کند، مادامی که رنج‌دیدگان، گرسنگان و فقیرانی در اطراف او وجود دارند، نباید احساس خوشی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مسلمانی را که سیر می‌خوابد، درحالی‌که همسایه او گرسنه است، نمی‌پسندد؛ همان‌گونه که 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بدین بسنده کنم که مرا امیرمؤمنان گویند و در ناخوشایندی‌های روزگار شریکِ آنان نباشم؟ یا در سختی زندگی نمونه‌ای برایشان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کسی که شب سیر بخوابد، درحالی‌که همسایه او گرسنه است، به خدا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می‌تواند گرسنگیِ همسایگان، درد و رنج دوستان، ناتوانی فقیران و نیاز درماندگان را مشاهده کند و همراه فرزندانش روزگار را شاد و مسرور سپری کند، انسانی نیست که خداوند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برای منافع و مصالح شخصی هم لازم است آخرت را بر دنیا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خوشبختی انسان وقتی تحقق می‌پذیرد که برادرِ او هم با او شادمان باشد و همسایه‌اش قبل از او سیر گردد و دوستش پیش از او احساس راحتی و آرامش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ما می‌خواهد وجودی گسترده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دوستی</w:t>
      </w:r>
    </w:p>
    <w:p>
      <w:pPr>
        <w:pStyle w:val="BookText"/>
        <w:rPr/>
      </w:pPr>
      <w:r>
        <w:rPr>
          <w:rFonts w:ascii="IRNazanin" w:hAnsi="IRNazanin" w:eastAsia="IRNazanin"/>
          <w:color w:val="111111"/>
          <w:sz w:val="28"/>
          <w:sz w:val="28"/>
          <w:szCs w:val="28"/>
          <w:rtl w:val="true"/>
          <w:lang w:bidi="fa-IR"/>
        </w:rPr>
        <w:t>بیمار می‌شود، باید احساس درد کنیم و اگر همسایه شما از سرما می‌لرزد، باید احساس سرما کنی، و اگر خویشان‌تان گرسنه‌اند، باید احساس گرسنگی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از ما انسانی بسازد که فراتر از ابعاد جسمانی‌مان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پرداخت زکات در روز عید فطر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تو می‌خواهد شب ظلمانیِ همسایه‌ات را پیش از خانه خویش روشن و نورانی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می‌گوید پیش از آنکه نماز بگزاری و به خانه برگردی و عید را جشن بگیری، زکاتت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تو می‌خواهد پیش از احساس خوشحالی در دورن خویش، آن را به منزل همسایه‌ات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رمز اسلام و معنای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برکت 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تعدیل ثروت و کاهش فاصله طبقاتی</w:t>
      </w:r>
    </w:p>
    <w:p>
      <w:pPr>
        <w:pStyle w:val="BookText"/>
        <w:rPr/>
      </w:pPr>
      <w:r>
        <w:rPr>
          <w:rFonts w:ascii="IRNazanin" w:hAnsi="IRNazanin" w:eastAsia="IRNazanin"/>
          <w:color w:val="111111"/>
          <w:sz w:val="28"/>
          <w:sz w:val="28"/>
          <w:szCs w:val="28"/>
          <w:rtl w:val="true"/>
          <w:lang w:bidi="fa-IR"/>
        </w:rPr>
        <w:t>همیشه در جامعه کسانی هستند که از بَد حادثه، دچار تنگ‌دستی و آسیب اقتصادی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گروهی نیز هر روز بیش از پیش از مال و ثروت برخوردار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می‌تواند موجب فاصله طبقاتی شده، سبب گردد که انسان‌های برخوردار، در معرض آفت‌هایی چون غرور، تکبر و زیاده‌خواهی قرار گیرند و افراد محروم نیز دچار خودکم‌بینی، کینه‌توزی، احساس انتقام و مانند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منظور تعدیل ثروت و کاهش فاصله طبقاتی و در پی آن ایمنی بخشیدن به برخورداران و محرومان از آفت‌هایی یاد شده، قوانین و احکامی وضع کرده،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عین اینکه به اصل تفاوت در روزی و درآمد و فقر و ثروت اعتراف می‌کند، همه تلاش خود را برای کم نمودن شکاف طبقاتی به کار می‌گیرد و از انباشته شدن ثروت نزد اغنیا جلوگیری نموده، برای بالا رفتن سطح زندگی مستمندان ـ در جهت جلوگیری از ایجاد زمینه‌های نزاع و اختلاف و تحقق توازن و عدالت اجتماعی میان مردم ـ همه سعی خود را به کار می‌بندد؛ زیرا اسلام با دست به دست شدن و انباشته گردیدن ثروت در دست عده‌ای اندک و محروم ماندن اکثریت مردم مخالف است و سعی می‌کند سرمایه‌ها و دارایی‌ها، تنها میان ثروتمندان دست به دست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چنین هدفی، از وسایل زیر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ثروت را از راه‌های حرام، مانند ربا و احتکار و خیانت و تجارت اجناس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 می‌داند؛ زیرا این حکم باعث جلوگیری از ازدیاد بیش از حد ثروت و دارایی ثروتمندان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را دراموال ثروتمندان و پرداخت آن به نیازمندان، واجب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توازن و تعادل ثروت انجامد و مایه کاهش فاصله طبقاتی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قرضاوی،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موسی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سطح زندگی و میزان درآمد سرانه گروهی از جامعه، احتمالاً به معنای توسعه فقر گروه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معناست که زکات، پیوسته افت موجود در زندگی فقیران را جبران و میزان درآمد طبقات مختلف را به هم نزدیک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نیز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یگانه عنصری است که اجتماع را شکل می‌دهد و جز با اصلاح حال افراد، اجتماعی نیرومند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رفع اختلاف طبقاتی که خود از اصول برنامه اسلام است، و ایجاد تعادل و توازن در بین نیروهای مختلف اجتماع، و تثبیت اعتدال در سیر اجتماع با ارکان و اجزایش صورت نمی‌گیرد، مگر به اصلاح حال افراد و نزدیک به هم ساختن زندگی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اگر وضع افراد اجتماع سر و صورت نگیرد، و زندگی‌ها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شیوه‌هایی چون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نزدیک نشود و تفاوت‌های فاحش طبقاتی از میان نرود، هر قدر هم برای اجتماع، پول خرج شود، و بر شوکت و تزیینات مملکتی افزوده شود، روز به روز وضع جامعه وخیم‌تر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سهم اجتماع در اموال شخص</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حقی بر گردن شخص دارد و ازآنجاکه سودمندی‌های بسیاری برای فرد به همراه می‌آورد، او را بدهکار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به سهم اجتماع در اموال شخص اشاره دارد و پرداخت آن، به معنای ادای سهم جامعه از اموال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بخش از اموالی که باید با عنوان زکات پرداخت شود، مِلک شخص نیست و وی مالکِ این مقدار از اموال خود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سهمی از منافع اموال و عایدات افراد را به عنوان صدقات واجبه ـ که همان زکات باشد ـ به عنوان خمس غنیمت و غیر آن به اجتماع اختصاص داد، و هرچند قوانین اجتماعی به آن صورت کاملی که اسلام آورد سابقه نداشت و از ابتکارات اسلام بود، لکن اصل آن، ابتکاری و نوظهور نبود؛ چه، فطرت بشر به طور اجمال آن را درمی‌یافت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شرایعِ قبل از اسلام، از قبیل شریعت حمورابی و قوانین روم قدیم، جسته و گریخته چیزهایی درباره اجتماع دیده می‌شود، بلکه می‌توان گفت هیچ سنت قومی در هیچ عصری و در میان هیچ طایفه‌ای جاری نبوده، مگر آنکه در آن، حقی مالی برای دیگران رعایت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وقتی مالی در ظرفی از ظروف اجتماع به دست آید، مثلاً زراعت غلّه‌ای یا سود تجارتی به دست آید، در همان حال به دست آمدنش، سهمی را ملک اجتماع دانسته و بقیه سهام را ملک صاحبش؛ یعنی کسی که سرمایه‌گذاری نموده و یا کار کرده، جز پرداخت آن سهم، چیز دیگری از او نخواسته، وقتی سهم اجتماع را پرداخت، دیگر برای همیشه مالک بقیه سهام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از 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 تمامی آنچه را در زمین است،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تُؤْتُوا السُّفَهَاءَ أَمْوَالَکُمْ الَّتِی جَعَلَ اللَّهُ لَکُمْ قِیَامًا؛ اموال‌تان را که خداوند آن را مایه قوام شما قرار داد، به سفیهان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هر ثروتی که به دست می‌آید، در حال به دست آمدنش، مِلک اجتماع است، آن‌گاه سهمی از آن به آن فردی که ما وی را مالک یا عامل می‌خوانیم، اختصاص یافته، و مابقی سهام که همان سهم زکات و یا خمس باشد، در مِلک جامعه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فرد مالک، ملکیّت او در طول ملک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کوتاه اینکه، حقوق مالیه‌ای که شریعت اسلام برای اجتماع وضع کرده، همانند خمس و زکات، حقوقی است که در هر ثروتی در حین پیدایشش وضع نموده و اجتماع را با خود شریک کرده، و آن‌گاه فرد را درباره آن سهمی که مختص اوست، مالک دانسته، و به او این آزادی را داده که هرجا بخواهد، به مصرف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زکات در رشد تجارت و صنعت کشور</w:t>
      </w:r>
    </w:p>
    <w:p>
      <w:pPr>
        <w:pStyle w:val="BookText"/>
        <w:rPr/>
      </w:pPr>
      <w:r>
        <w:rPr>
          <w:rFonts w:ascii="IRNazanin" w:hAnsi="IRNazanin" w:eastAsia="IRNazanin"/>
          <w:color w:val="111111"/>
          <w:sz w:val="28"/>
          <w:sz w:val="28"/>
          <w:szCs w:val="28"/>
          <w:rtl w:val="true"/>
          <w:lang w:bidi="fa-IR"/>
        </w:rPr>
        <w:t>اگر فریضه زکات به درستی انجام گیرد، اثر خود را حتی در رشد و پیشرفت تجارت و صنعت کشور نیز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نُووی و برخی دیگر از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و مساکین، آن‌قدر از اموال زکات داده شود که نیاز آنان برآورده گردد، و مشکل آنها حل شود، و این موضوع با توجه به شغل و توانایی‌های افراد، صورت‌های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با کاری صنعتی آشناست، اما سرمایه کافی برای خرید ابزار و وسایل آن ندارد، به میزانی زکات پرداخت گردد که بتواند ابزار تهیه نماید؛ هرچند قیمت آنها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در کار تجارت سررشته و تجربه دارد و سرمایه کافی برای این کار در اختیار ندارد، به میزان لازم از اموال زکات، سرمایه در اختیار او نهاده شود، و به افرادی که با فنّ و تخصصی آشنایی ندارند و توان و تجربه کار و تجارت هم ندارند، مقداری زکات که کفایت عمر معمولی انسان‌های امثال او را بنماید، پرداخت گردد، که بهترین راهش آن است که با آن مقدار سرمایه، زمین کشاورزی یا ساختمانی برای اجاره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خریداری شود تا با سود آن بتواند زندگی خود را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فریضه زکات، نقش مهمی برای هر چه بیشتر شدن تعداد صاحبان ابزار تولید و سرمایه و وسیله معاش از میان فقرا بر عهده دارد، و کسانی را که دارای تجارت فنّی و صنعتی هستند، صاحب ابزار کار و دستگاه‌های تولید و کارخانه یا سهمی در کارخانه می‌نماید، و افرادی را که در زمینه کار کشاورزی تجربه دارند، صاحب زمین یا در پروژه‌ای کشاورزی سهیم می‌گرداند و سرمایه و محلّ کار را در اختیار کسانی که با کار تجارت آشنایی دارند قرار می‌دهد؛ با این ملاحظه که شرط موفقیت این کارها، حُسن نظارت و توجه و اهتمام کارشناسان و مدیران اداره زکات و مسئولان متعهد امور اقتصادی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قرضاوی،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زکاتی همه‌جانبه و فراگیر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با شنیدن نام زکات، ذهن ما به طرف اموالی می‌رود که بر اساس فتاوای فقها، پرداخت زکات آنها بر شخص مکَلّف و کسی که واجد شرایط زکات است، واجب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اساس سخنان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زکات‌های دیگری نیز وجود دارد ـ که در عین حال که با اموال شخص ارتباط پیدا نمی‌کند، بایسته است وی زکات آنها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احادیث چنین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زکاةٌ، وَ زَکاةُ الْبَدَنِ الصِّیام؛ برای هر چیزی زکاتی است، و زکات بدن، روزه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العلمُ نَشْرَهُ؛ زکات علم، پراکنده کردن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تمیمی‌آمدی،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بزرگ جمال‌الدین محمد خوانساری در شرح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چنان‌که مال، زکاتی دارد که دادن آن سبب پاکیزگی یا افزایش و زیادت آن می‌شود، همچنین علم، زکاتی دارد که باعث پاکیزگی یا افزایش و زیادتی آن می‌گردد، و آن این است که صاحب آن، آن را پراکنده کند، و به دیگران تعلیم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زکاةُ الحِلْم الْاِحْتِمال؛ زکات حلم و بردباری، تحمل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الْقُدْرَةِ الانصاف؛ زکات قدرت، انصاف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الْیَسارِبِرُّ الْجیرانِ وَ صِلَةُ الْأَرْحام؛ زکات توانگری، احسان کردن به همسایگان و صله رحم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الْجَمالِ العفاف؛ زکات زیبایی، عفاف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الظَّفَرِالْأَحسان؛ زکات پیروزی،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زکاةُ الصِّحَّةِ السَّعْیُ فی طاعَةِ الله؛ زکات تندرستی، تلاش کردن در فرمانبری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موسی صدر در این باره می‌نویسد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شما قبل از نماز، زکات را پرداخته‌اید، ولی آیا تصوّر می‌کنید وظیفه انسان با پرداخت زکات مال، پایان می‌پذیرد؟ به عقیده من، زکات مال، نماد و نشانه‌ای است از ضرورت پرداخت زکات 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همان‌گونه که از مال خود به همسایه، فقیر یا خویشاوندان زکات</w:t>
      </w:r>
    </w:p>
    <w:p>
      <w:pPr>
        <w:pStyle w:val="BookText"/>
        <w:rPr/>
      </w:pPr>
      <w:r>
        <w:rPr>
          <w:rFonts w:ascii="IRNazanin" w:hAnsi="IRNazanin" w:eastAsia="IRNazanin"/>
          <w:color w:val="111111"/>
          <w:sz w:val="28"/>
          <w:sz w:val="28"/>
          <w:szCs w:val="28"/>
          <w:rtl w:val="true"/>
          <w:lang w:bidi="fa-IR"/>
        </w:rPr>
        <w:t>پرداخته‌اید، بیایید از نعمتِ سلامتی خویش، از شادمانی، از سرور، از تجارب و علم خود و از فکر و اندیشه‌تان به نیازمندان زکات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دارد که دست پیوند و دوستی را به سوی کسی دراز کنید که با او قطع رابطه کرده‌اید، درحالی‌که به شما نیازمند است و شما به او محتاج نیستید؟ آیا ایرادی دارد که به انسان کم‌تجربه‌ای کمک کنید، یا بی‌سوادی را تعلیم دهید یا در دل یک انسان افسرده و غمگین نهال شادمانی بکارید؟ اینها همه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زکاتِ مال، رمز و اشاره‌ای است بر زکات‌های دیگری که در ورای آن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غزالی نیز زکات را منحصر در اموال ندانسته، از زکات دل یاد کرده، زکات آن را دیده بر گرفتن از هردو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نعمت‌های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خود زکات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زکات بر کسی لازم کردند که از راه فعل، چیزی به کف آرد و چیزی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خاصّه صاحبان دِرَم و دینار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به منزلت مایه است تا در سفر دوستی بدان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دیده برگرفتن ایشان از این هر دو عالَم، زکات دادن است، و اگر این زکات بازگیرند، نظر بر دست خود کنند تا هر چیزی که در دل درآمده است عقوبت‌شان کنند، تا همچو قارون به زمین هیبت‌شان فرو برد و محبوب گردند، که بیش به حق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زکات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تمیمی‌آمدی، عبدالواحد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محمد و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امام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در خدمت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درباره دین و مسائل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ـ تحقیقاتی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عنصرالمعالی کیکاووس بن قاموس بن وشمگیر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آموزش عالی، شرکت 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قرضاوی،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ملکی‌تبریزی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بیدارفر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bookmarkStart w:id="96" w:name="pg3719_30829"/>
    </w:p>
    <w:p>
      <w:pPr>
        <w:pStyle w:val="Heading2"/>
        <w:numPr>
          <w:ilvl w:val="1"/>
          <w:numId w:val="1"/>
        </w:numPr>
        <w:rPr/>
      </w:pPr>
      <w:bookmarkStart w:id="97" w:name="__RefHeading___Toc673796_2281741623"/>
      <w:bookmarkStart w:id="98" w:name="_Toc35"/>
      <w:bookmarkEnd w:id="96"/>
      <w:bookmarkEnd w:id="97"/>
      <w:r>
        <w:rPr>
          <w:rtl w:val="true"/>
        </w:rPr>
        <w:t>شهادت حضرت امام جعفرصادق علیه السلام</w:t>
      </w:r>
      <w:bookmarkEnd w:id="98"/>
    </w:p>
    <w:p>
      <w:pPr>
        <w:pStyle w:val="Heading3"/>
        <w:numPr>
          <w:ilvl w:val="2"/>
          <w:numId w:val="1"/>
        </w:numPr>
        <w:rPr/>
      </w:pPr>
      <w:bookmarkStart w:id="99" w:name="__RefHeading___Toc673798_2281741623"/>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Aug. 2015</w:t>
      </w:r>
    </w:p>
    <w:p>
      <w:pPr>
        <w:pStyle w:val="BookText"/>
        <w:rPr/>
      </w:pPr>
      <w:r>
        <w:rPr>
          <w:rFonts w:ascii="IRNazanin" w:hAnsi="IRNazanin" w:eastAsia="IRNazanin"/>
          <w:color w:val="111111"/>
          <w:sz w:val="28"/>
          <w:sz w:val="28"/>
          <w:szCs w:val="28"/>
          <w:rtl w:val="true"/>
          <w:lang w:bidi="fa-IR"/>
        </w:rPr>
        <w:t>ـ در محضر خورشید</w:t>
      </w:r>
    </w:p>
    <w:p>
      <w:pPr>
        <w:pStyle w:val="BookText"/>
        <w:rPr/>
      </w:pPr>
      <w:r>
        <w:rPr>
          <w:rFonts w:ascii="IRNazanin" w:hAnsi="IRNazanin" w:eastAsia="IRNazanin"/>
          <w:color w:val="111111"/>
          <w:sz w:val="28"/>
          <w:sz w:val="28"/>
          <w:szCs w:val="28"/>
          <w:rtl w:val="true"/>
          <w:lang w:bidi="fa-IR"/>
        </w:rPr>
        <w:t>ـ پژوهش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داستان</w:t>
      </w:r>
      <w:bookmarkStart w:id="101" w:name="pg3719_30831"/>
    </w:p>
    <w:p>
      <w:pPr>
        <w:pStyle w:val="Heading3"/>
        <w:numPr>
          <w:ilvl w:val="2"/>
          <w:numId w:val="1"/>
        </w:numPr>
        <w:rPr/>
      </w:pPr>
      <w:bookmarkStart w:id="102" w:name="__RefHeading___Toc673800_2281741623"/>
      <w:bookmarkStart w:id="103" w:name="_Toc37"/>
      <w:bookmarkEnd w:id="101"/>
      <w:bookmarkEnd w:id="102"/>
      <w:r>
        <w:rPr>
          <w:rtl w:val="true"/>
        </w:rPr>
        <w:t>در محضر خورشید</w:t>
      </w:r>
      <w:bookmarkEnd w:id="103"/>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تعادل؛ همیشه و همه جا</w:t>
      </w:r>
    </w:p>
    <w:p>
      <w:pPr>
        <w:pStyle w:val="BookText"/>
        <w:rPr/>
      </w:pPr>
      <w:r>
        <w:rPr>
          <w:rFonts w:ascii="IRNazanin" w:hAnsi="IRNazanin" w:eastAsia="IRNazanin"/>
          <w:color w:val="111111"/>
          <w:sz w:val="28"/>
          <w:sz w:val="28"/>
          <w:szCs w:val="28"/>
          <w:rtl w:val="true"/>
          <w:lang w:bidi="fa-IR"/>
        </w:rPr>
        <w:t>روان انسان‌ها با میانه‌روی خو گرفته و هر نوع کاستی و فزونی سبب به‌هم‌ریختگی روانی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دگرگونی‌ها در مسائل مادی باشد و رنگی از حرص یا بخل به خود بگیرد، شدت آسیب آن هم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انسان‌ها در سفارش‌های خود به ما، هشدارهای جدی در این باره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سخنی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آزمند از دو خصلت محروم گردیده و در نتیجه دو خصلت همراه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محروم است و در نتیجه آسایش را از دست داده است؛ از رضایت محروم است و در نتیجه یقین را از کف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اعتدال در مراقبت از سرمایه خویش خارج شده یا در به دست آوردن مال و ثروت‌اندوزی دچار بیماری روحی گردیده که امروز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می‌کنند، به جای لذت بردن و بهره مناسب از آنچه به دست آورده، در اندیشه انباشت ثروت بدون داشته برنامه برای هزینه‌کرد به جای آن است و به تدریج خستگی ناشی از این تفکر بیمارکننده، روان او را فرسوده می‌سازد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نگاهی دیگر، می‌توان این‌گونه تفسیر کرد که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مایه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توانمندی روحی ما به اندازه‌ای باشد که در همه مسائل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روزمره خود بتوانیم اندازه مناسبی به آنها بدهیم، سلامت روان بیشتری را تجربه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زیاده‌روی یا کوتاهی بیش از حد، دچار خودسرزنشگری و به دنبال آن ناآرامی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دین، فرد عاقل میانه‌رو است وفرد</w:t>
      </w:r>
    </w:p>
    <w:p>
      <w:pPr>
        <w:pStyle w:val="BookText"/>
        <w:rPr/>
      </w:pPr>
      <w:r>
        <w:rPr>
          <w:rFonts w:ascii="IRNazanin" w:hAnsi="IRNazanin" w:eastAsia="IRNazanin"/>
          <w:color w:val="111111"/>
          <w:sz w:val="28"/>
          <w:sz w:val="28"/>
          <w:szCs w:val="28"/>
          <w:rtl w:val="true"/>
          <w:lang w:bidi="fa-IR"/>
        </w:rPr>
        <w:t>نادان یا افراط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قلمروهای این دو نیز تمام زندگی ما هستند؛ خوردن، خوابیدن، کار، تماشای رسانه، سرگرمی، ارتباط با دیگران، انباشت ثروت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در انجام کارهای خوب هم لازم است نقطه اعتدال را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بدون حساب و کتاب تمام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دیگران است و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دچار نوعی افراط شده و نتیجه آن چیزی جز پشیمانی یا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 در نقطه مقابل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مسائل معنوی هم بیش از توان خود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بیشتر از رغبت خویش وقت 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ممکن است روزی فرابرسد که سراغی از این سفره نورانی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دلت آمادگی انجام کارهای زیادی نداشت، تنها به انجام واجبات بسنده کن تا هنگامی که میل به کارهای نیک بیشتری در تو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درمانی</w:t>
      </w:r>
    </w:p>
    <w:p>
      <w:pPr>
        <w:pStyle w:val="BookText"/>
        <w:rPr/>
      </w:pPr>
      <w:r>
        <w:rPr>
          <w:rFonts w:ascii="IRNazanin" w:hAnsi="IRNazanin" w:eastAsia="IRNazanin"/>
          <w:color w:val="111111"/>
          <w:sz w:val="28"/>
          <w:sz w:val="28"/>
          <w:szCs w:val="28"/>
          <w:rtl w:val="true"/>
          <w:lang w:bidi="fa-IR"/>
        </w:rPr>
        <w:t>در درمان برخی از بیماری‌ها مانند اضطراب می‌توان از روش‌هایی مانند ذکردرمانی و یادآوریِ مراقبتِ قدرتی فراتر از انسان،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حضور خداوند در صحنه‌ها و ساحت‌های دشوار زندگی، عاملی تعدیل کننده و آرام‌بخش است و در درمانگری مذهبی از آن به خوبی بهره 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از امام ششم، با پیشنهادی از این دست روبه‌رو هستیم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وارد جایی شدی که می‌ترسی،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أَدْخِلْنِی مُدْخَلَ صِدْقٍ وَأَخْرِجْنِی مُخْرَجَ صِدْقٍ وَاجْعَلْ لِی مِنْ لَدُنْکَ سُلْطَانًا نَصِیرًا؛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ورودگاه راستین وارد و از خروجگاه راستین خارج کن و از سوی خویش، قدرتی یاریگر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کسی را که از او می‌ترسی دیدی، آیة الکرسی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5504</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برتر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شمارش نعمت‌ها به فراخور درکی که از زندگی و بایسته‌های آن داریم، ارزش‌گذاری متفاوتی هم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نعمت‌ها را در داشته‌های مادی خلاصه می‌کنیم و زمانی دیگر رنگی از آسمان به آن می‌زنیم و خوب بودن و انس با نیکان را نعمت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انسان‌های کامل، نعمت واقعی آن است که ما را</w:t>
      </w:r>
    </w:p>
    <w:p>
      <w:pPr>
        <w:pStyle w:val="BookText"/>
        <w:rPr/>
      </w:pPr>
      <w:r>
        <w:rPr>
          <w:rFonts w:ascii="IRNazanin" w:hAnsi="IRNazanin" w:eastAsia="IRNazanin"/>
          <w:color w:val="111111"/>
          <w:sz w:val="28"/>
          <w:sz w:val="28"/>
          <w:szCs w:val="28"/>
          <w:rtl w:val="true"/>
          <w:lang w:bidi="fa-IR"/>
        </w:rPr>
        <w:t>به خداوند نزدیک و حلقه بندگی ما را کامل‌تر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درباره نعمت برتر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أنْعَمَ اللّه ُ عزّ و جلّ علی عَبدٍ أجَلَّ مِن أنْ لا یَکونَ فی قَلبِهِ مَع اللّه ِ عزّ و جلّ غَیْرُهُ؛ خداوند عزّ وجلّ نعمتی بالاتر از این به بنده‌اش نداده است که در قلبش جز خدا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4981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دنیای سعادت نصیب کسی می‌شود که مهارت مدیریت عواطف خویش را چنان افزایش دهد که جایگاه اول و آخر را به خداوند ببخشد و هر که را در این مسیر باشد، به دوستی گیرد و هر آنچه از این گوهر نایاب دور باشد، به کناری نهد؛ هر چند با خواسته سرشتی او هماهنگ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خلوص</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ذکر، آفرینش رفتارهای نو و ایجاد مدیریت در اندیشه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روی‌آوری به ذکر و یاد خدا، رفتاری نمادین نیست که در تعدادی خاص شماره شود و نصیب ذاکر از آن فقط ثواب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زبان روایات پاداش‌هایی برای ذکر برشمرده شده، به این دلیل است که ذکر، قدرت رشددهندگی در ما دارد و می‌تواند به بروز رفتارهایی کامل‌تر و سنجیده‌تر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سخنی از امام جعفرصادق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مخلصانه لا إله الاّ اللّه بگوید، به بهشت رود و اخلاصش به این است که لا إله الاّ اللّه او را از آنچه خداوند حرام کرده،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5008</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سفارش حضرت، اثربخشی یاد خداوند، در کنار نهادن رفتارهایی است که باری‌تعالی از آنها به حرام و ممنوع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فردی به چنین موقعیتی در کنترل رفتار خویش دست یافت، انسانی متعادل و متعالی شده است و می‌تواند منشأ اثر برای خویشتن و دیگران باشد</w:t>
      </w:r>
      <w:r>
        <w:rPr>
          <w:rFonts w:eastAsia="IRNazanin" w:cs="IRNazanin"/>
          <w:color w:val="111111"/>
          <w:sz w:val="28"/>
          <w:szCs w:val="28"/>
          <w:rtl w:val="true"/>
          <w:lang w:bidi="fa-IR"/>
        </w:rPr>
        <w:t>.</w:t>
      </w:r>
      <w:bookmarkStart w:id="104" w:name="pg3719_30834"/>
    </w:p>
    <w:p>
      <w:pPr>
        <w:pStyle w:val="Heading3"/>
        <w:numPr>
          <w:ilvl w:val="2"/>
          <w:numId w:val="1"/>
        </w:numPr>
        <w:rPr/>
      </w:pPr>
      <w:bookmarkStart w:id="105" w:name="__RefHeading___Toc673802_2281741623"/>
      <w:bookmarkStart w:id="106" w:name="_Toc38"/>
      <w:bookmarkEnd w:id="104"/>
      <w:bookmarkEnd w:id="105"/>
      <w:r>
        <w:rPr>
          <w:rtl w:val="true"/>
        </w:rPr>
        <w:t>پژوهش</w:t>
      </w:r>
      <w:bookmarkEnd w:id="106"/>
    </w:p>
    <w:p>
      <w:pPr>
        <w:pStyle w:val="BookText"/>
        <w:rPr/>
      </w:pPr>
      <w:r>
        <w:rPr>
          <w:rFonts w:ascii="IRNazanin" w:hAnsi="IRNazanin" w:eastAsia="IRNazanin"/>
          <w:color w:val="111111"/>
          <w:sz w:val="28"/>
          <w:sz w:val="28"/>
          <w:szCs w:val="28"/>
          <w:rtl w:val="true"/>
          <w:lang w:bidi="fa-IR"/>
        </w:rPr>
        <w:t>مناظرات امام صادق علیه السلام</w:t>
      </w:r>
    </w:p>
    <w:p>
      <w:pPr>
        <w:pStyle w:val="BookText"/>
        <w:rPr/>
      </w:pPr>
      <w:r>
        <w:rPr>
          <w:rFonts w:ascii="IRNazanin" w:hAnsi="IRNazanin" w:eastAsia="IRNazanin"/>
          <w:color w:val="111111"/>
          <w:sz w:val="28"/>
          <w:sz w:val="28"/>
          <w:szCs w:val="28"/>
          <w:rtl w:val="true"/>
          <w:lang w:bidi="fa-IR"/>
        </w:rPr>
        <w:t>علی‌اصغر نوبخت</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ازآنجاکه سیره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الگوی ما باشد، بر آن شدیم تا به بررسی محور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مناظره‌های امام صادق علیه السلام با استفاده از متون تاریخی و روایی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مناظره</w:t>
      </w:r>
    </w:p>
    <w:p>
      <w:pPr>
        <w:pStyle w:val="BookText"/>
        <w:rPr/>
      </w:pPr>
      <w:r>
        <w:rPr>
          <w:rFonts w:ascii="IRNazanin" w:hAnsi="IRNazanin" w:eastAsia="IRNazanin"/>
          <w:color w:val="111111"/>
          <w:sz w:val="28"/>
          <w:sz w:val="28"/>
          <w:szCs w:val="28"/>
          <w:rtl w:val="true"/>
          <w:lang w:bidi="fa-IR"/>
        </w:rPr>
        <w:t xml:space="preserve">مناظره در ادب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بحث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سؤال و جواب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نظر کردن؛ یعنی فکر کردن در حقیقت و ماهیت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نزاع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با یکدیگر در حقیقت و ماهیت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w:t>
      </w:r>
    </w:p>
    <w:p>
      <w:pPr>
        <w:pStyle w:val="BookText"/>
        <w:rPr/>
      </w:pPr>
      <w:r>
        <w:rPr>
          <w:rFonts w:ascii="IRNazanin" w:hAnsi="IRNazanin" w:eastAsia="IRNazanin"/>
          <w:color w:val="111111"/>
          <w:sz w:val="28"/>
          <w:sz w:val="28"/>
          <w:szCs w:val="28"/>
          <w:rtl w:val="true"/>
          <w:lang w:bidi="fa-IR"/>
        </w:rPr>
        <w:t>راغب اصفهانی درباره مناظره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عبارت است از گفت‌و‌گو و نکته‌بینی طرفینی رو در رو، و به میان آوردن هر آنچه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 را عبارت از کاوش می‌داند و می‌گوید نظر اعم از قیاس است؛ زیرا هر قیاسی، نظر است، ولی هر نظری، قیاس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مناظره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مناظره،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برتری یک طرف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w:t>
      </w:r>
    </w:p>
    <w:p>
      <w:pPr>
        <w:pStyle w:val="BookText"/>
        <w:rPr/>
      </w:pP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رسمی، رسیدن به حقیقت یک مسئله است؛ بر خلاف مجادله که هدف از آن، چیرگی بر طرف مقابل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مناظره</w:t>
      </w:r>
    </w:p>
    <w:p>
      <w:pPr>
        <w:pStyle w:val="BookText"/>
        <w:rPr/>
      </w:pPr>
      <w:r>
        <w:rPr>
          <w:rFonts w:ascii="IRNazanin" w:hAnsi="IRNazanin" w:eastAsia="IRNazanin"/>
          <w:color w:val="111111"/>
          <w:sz w:val="28"/>
          <w:sz w:val="28"/>
          <w:szCs w:val="28"/>
          <w:rtl w:val="true"/>
          <w:lang w:bidi="fa-IR"/>
        </w:rPr>
        <w:t>مهم‌ترین فایده مناظره، فایده آموزشی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دانش‌های گوناگون، دین، عقاید، اخلاق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مناظره از یک‌سو همه اطلاعات راجع به موضوعی گردآوری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سوی دیگر، با بیان آن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در آن است که اولاً، چون نتیجه بحث و استدلال است، در ذهن‌ها ماندنی است و ثانیاً به دلیل غیر مستقیم بودن، پذیرفتنی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جذّاب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مناظره در تکامل علوم و معارف</w:t>
      </w:r>
    </w:p>
    <w:p>
      <w:pPr>
        <w:pStyle w:val="BookText"/>
        <w:rPr/>
      </w:pPr>
      <w:r>
        <w:rPr>
          <w:rFonts w:ascii="IRNazanin" w:hAnsi="IRNazanin" w:eastAsia="IRNazanin"/>
          <w:color w:val="111111"/>
          <w:sz w:val="28"/>
          <w:sz w:val="28"/>
          <w:szCs w:val="28"/>
          <w:rtl w:val="true"/>
          <w:lang w:bidi="fa-IR"/>
        </w:rPr>
        <w:t>تاریخ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تکامل علوم، به ویژه معارف عقلی بشر در پرتو مباحثات علمی و هم‌اندیشی‌ها تحقق یافته است و ثمره آن، رشد و شکوفایی فرهنگ جوامع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اسلامی نیز بر این امر تأکید شده است؛ تاآنجاکه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دیدگاه‌های خود را بر یکدیگر عرضه دارید تا رأی صحیح از آن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مناظره</w:t>
      </w:r>
    </w:p>
    <w:p>
      <w:pPr>
        <w:pStyle w:val="BookText"/>
        <w:rPr/>
      </w:pPr>
      <w:r>
        <w:rPr>
          <w:rFonts w:ascii="IRNazanin" w:hAnsi="IRNazanin" w:eastAsia="IRNazanin"/>
          <w:color w:val="111111"/>
          <w:sz w:val="28"/>
          <w:sz w:val="28"/>
          <w:szCs w:val="28"/>
          <w:rtl w:val="true"/>
          <w:lang w:bidi="fa-IR"/>
        </w:rPr>
        <w:t>با توجه به اینکه مناظره در روشنگری و بیان احکام دین جایگاه خاصی دارد و شرایط، محل و زمان ویژه‌ای می‌طلبد، هر کس به مناظره می‌پردازد، باید شرایط و آداب آن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افراد با صفت‌های نیک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در گفت‌و‌گوهایی خود با گروه‌های مختلف، آنها را با استفاده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مؤدبانه و احترام‌آمیز مخاطب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زندیقی از مصر برای مناظره با حضرت به مدینه و بعد از آن به مکه آمده بود، حضرت او را چنین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 اهل مصر؛ ای برادر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مناظره وی با امام این بود که زندیق ایمان آورد و امام نیز یکی از یاران خود، هشام بن حکم را مأمور آموزش آداب و احکام اسلام به او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آزاداندیشی</w:t>
      </w:r>
    </w:p>
    <w:p>
      <w:pPr>
        <w:pStyle w:val="BookText"/>
        <w:rPr/>
      </w:pPr>
      <w:r>
        <w:rPr>
          <w:rFonts w:ascii="IRNazanin" w:hAnsi="IRNazanin" w:eastAsia="IRNazanin"/>
          <w:color w:val="111111"/>
          <w:sz w:val="28"/>
          <w:sz w:val="28"/>
          <w:szCs w:val="28"/>
          <w:rtl w:val="true"/>
          <w:lang w:bidi="fa-IR"/>
        </w:rPr>
        <w:t>یکی از ویژگی‌های دیگر مناظره‌های امام صادق علیه السلام اصرار نداشتن بر تغییر عقیده طرف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نشان‌دهندة آزاداندیشی و عدم استبداد بوده و اصل را بر روشنگری قرار می‌دهد و نه 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از قول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دین‌داری خود را به حساب خدا بگذارید و نه به حساب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درباره دین ستیزه نکنید؛ زیرا ستیزه دل را بیمار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حق و حق‌جویی</w:t>
      </w:r>
    </w:p>
    <w:p>
      <w:pPr>
        <w:pStyle w:val="BookText"/>
        <w:rPr/>
      </w:pPr>
      <w:r>
        <w:rPr>
          <w:rFonts w:ascii="IRNazanin" w:hAnsi="IRNazanin" w:eastAsia="IRNazanin"/>
          <w:color w:val="111111"/>
          <w:sz w:val="28"/>
          <w:sz w:val="28"/>
          <w:szCs w:val="28"/>
          <w:rtl w:val="true"/>
          <w:lang w:bidi="fa-IR"/>
        </w:rPr>
        <w:t>هدف مناظره‌کننده باید رسیدن به حق و یافتن و نمایاندن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بحث و مناظره نباید به کرسی نشاندن گفتار و نظریه خود و اظهار حق بودن خویشتن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هدف‌گیری را در بحث و مناظره، جدال و ستیزه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با افراد برجسته علمی</w:t>
      </w:r>
    </w:p>
    <w:p>
      <w:pPr>
        <w:pStyle w:val="BookText"/>
        <w:rPr/>
      </w:pPr>
      <w:r>
        <w:rPr>
          <w:rFonts w:ascii="IRNazanin" w:hAnsi="IRNazanin" w:eastAsia="IRNazanin"/>
          <w:color w:val="111111"/>
          <w:sz w:val="28"/>
          <w:sz w:val="28"/>
          <w:szCs w:val="28"/>
          <w:rtl w:val="true"/>
          <w:lang w:bidi="fa-IR"/>
        </w:rPr>
        <w:t xml:space="preserve">مناظره باید با افرادی صورت پذیرد که دارای استقلال علمی، صاحب‌نظر، برجسته و معروف باشند تا در صورتی که مناظره‌کننده طالب حق باشد، بتواند از بیاناتشان سودمند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شهیدثانی،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اخلاص و انصاف در مناظره</w:t>
      </w:r>
    </w:p>
    <w:p>
      <w:pPr>
        <w:pStyle w:val="BookText"/>
        <w:rPr/>
      </w:pPr>
      <w:r>
        <w:rPr>
          <w:rFonts w:ascii="IRNazanin" w:hAnsi="IRNazanin" w:eastAsia="IRNazanin"/>
          <w:color w:val="111111"/>
          <w:sz w:val="28"/>
          <w:sz w:val="28"/>
          <w:szCs w:val="28"/>
          <w:rtl w:val="true"/>
          <w:lang w:bidi="fa-IR"/>
        </w:rPr>
        <w:t xml:space="preserve">مناظره‌کننده باید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پیوسته رسالت هدایتگری و روشنگری را در جهت اعتلای کلمه حق بر دوش خود احساس کند و دانش را با این هدف که با نابخردان درافتد، با دانشمندان به جدال و ستیزه برخیزد یا نظر مردم را به خود معطوف سازد، فرانگیرد؛ بلکه در گفتارش همان اهدافی باشد که در پیشگاه خداوند متعال قرار دارد؛ چرا که آنچه نزد خداست، پایدار و فناناپذیر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آفت‌های مناظره نادرست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آفت‌های مناظره نادرست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نپذیرفتن 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ریاکاری؛</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کینه‌توزی و حسد؛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ناروا و گفتارهای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خودبزرگ‌بینی؛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و کنجکاوی در عیب‌های طرف مناظره؛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مناظره‌های امام صادق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درباره توحید و اثبات وجود خدا</w:t>
      </w:r>
    </w:p>
    <w:p>
      <w:pPr>
        <w:pStyle w:val="BookText"/>
        <w:rPr/>
      </w:pPr>
      <w:r>
        <w:rPr>
          <w:rFonts w:ascii="IRNazanin" w:hAnsi="IRNazanin" w:eastAsia="IRNazanin"/>
          <w:color w:val="111111"/>
          <w:sz w:val="28"/>
          <w:sz w:val="28"/>
          <w:szCs w:val="28"/>
          <w:rtl w:val="true"/>
          <w:lang w:bidi="fa-IR"/>
        </w:rPr>
        <w:t>امام صادق علیه السلام در آموزه‌های توحیدی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اهمیت و ارزش خداشناسی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چشم خویش را به نعمت‌های دنیوی که خداوند به دشمنان ارزانی کرده،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دوختند و دنیای آنان نزدشان کوچک‌تر از آن بود که قدمی برای آن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تحقیق از معرفت خداوند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از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مانند کسی که همیشه در باغ‌های بهشت با اولیای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ابن ابی‌العوجا، زندیق معروف که گفت خداوند غایب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خداوند خالق رازق عالم، غایب باشد؟ کیست که با مخلوق همراه است و شاهد حال آنهاست و به آنها از رگ گردن‌شان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اصوات و الحان خلق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اسرار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هیچ مکانی خالی از او نیست و هیچ مکانی شاغل وجود او نیست و به جایی نزدیک‌تر از جایی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آثار و آیات الهی شاهد وجود اوست و نماینده قدرت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درباره برتری پیامبر اسلام صلی الله علیه و آله</w:t>
      </w:r>
    </w:p>
    <w:p>
      <w:pPr>
        <w:pStyle w:val="BookText"/>
        <w:rPr/>
      </w:pPr>
      <w:r>
        <w:rPr>
          <w:rFonts w:ascii="IRNazanin" w:hAnsi="IRNazanin" w:eastAsia="IRNazanin"/>
          <w:color w:val="111111"/>
          <w:sz w:val="28"/>
          <w:sz w:val="28"/>
          <w:szCs w:val="28"/>
          <w:rtl w:val="true"/>
          <w:lang w:bidi="fa-IR"/>
        </w:rPr>
        <w:t>ابوخنیس کوفی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صادق علیه السلام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مسیحیان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بودند که موسی و عیسی علیهماالسلام و محمد صلی الله علیه و آله در فضیلت برابرند؛ چون هر سه دارای شریعت و کتاب آسمانی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با فضیلت‌تر و داناتر است و خداوند آن‌قدر که به او دانش داده، به دیگران نداده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آیه ای از قرآن می‌توانید ارائه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درباره حضرت موسی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لوح‌ها راجع به همه چیز اندرزی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عیسی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برای آنان برخی از آنچه را در آن اختلاف دارند، توضیح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حضرت محمد</w:t>
      </w:r>
    </w:p>
    <w:p>
      <w:pPr>
        <w:pStyle w:val="BookText"/>
        <w:rPr/>
      </w:pPr>
      <w:r>
        <w:rPr>
          <w:rFonts w:ascii="IRNazanin" w:hAnsi="IRNazanin" w:eastAsia="IRNazanin"/>
          <w:color w:val="111111"/>
          <w:sz w:val="28"/>
          <w:sz w:val="28"/>
          <w:szCs w:val="28"/>
          <w:rtl w:val="true"/>
          <w:lang w:bidi="fa-IR"/>
        </w:rPr>
        <w:t>مصطفی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اینان گواه آوردیم و بر تو کتاب فروفرستادیم که بیان و توضیح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بداند که آنان رسالت‌ها و پیام‌های پروردگارشان را رساندند و او آمار و رقم همه چیز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موسی و عیسی داناتر و بافضیلت‌تر بوده و اگر آنان در اینجا حاضر می‌بودند و پرسش‌هایی از من می‌کردند، پاسخ‌شان می‌دادم، ولی من هم پرسش‌هایی می‌کردم که آنان نمی‌توانستند پاسخ‌گو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درباره صدقه و احسان</w:t>
      </w:r>
    </w:p>
    <w:p>
      <w:pPr>
        <w:pStyle w:val="BookText"/>
        <w:rPr/>
      </w:pP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میان امام صادق علیه السلام و فردی مدعی دانش را درباره صدقه از زبان خود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مشاهده کردم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مردمان قشری و سطحی اطراف مردی راگرفته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با رفتار فریبکارانه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مردم را سرگرم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مردم جدا شد و راهش را در پیش گرفت و من هم به دنبال او راه افتادم و با چشم خود دیدم که او به نانوایی رسید و با تردستی خاصی، دو عدد نان ازدکان نانوا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مشاهده این وضع، بسیار در شگفت شدم و در دل خویش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معامله کرد و پول داد 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 پس چه حاجت داشت که نان را دزدکی بردارد؟ باز او را دنبال کردم تا به مغازه انارفروشی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نیز دو انار سرقت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تعجب فرو رفتم، ولی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خرید کرد و پول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نظرم رسید که اگر چنین بود، چه نیازی به دزدی داشت؟ باز او را تعقیب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بیماری رسید؛ دو عدد نان و دو انار را جلوی او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انجام 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جعفر بن محمد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و نسب برای تو چه سودی دارد که نادان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نادانم؟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حسنه و کار نیک انجام دهد، برای او ده برابر پاداش هست و هر کس کار بدی به جا آورد، جز به همان اندازه کیفر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دیدی من دو عدد نان دزدیدم، دو گناه بیش نکردم و بعد که دو انار سرقت نمودم، دو گناه بر گناهانم افزوده شد؛ پس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چهار گناه، و چون هر یک از نان‌ها و انارها را احسان کردم و صدقه دادم، چهل ثواب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چهل ثواب، چهارگناه کسر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برای من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کتاب خدا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از پرهیزگاران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که دو عدد نان دزدیدی، دو گناه کردی و دو انار هم که سرقت کردی گناهان تو شد چهار تا و موقعی هم که آنها را به صاحبانشان برنگرداندی و بدون اجازه مالک آنها به دیگران بخشیدی، بر چهار گناه قبلی چهار گناه دیگر افزودی، نه اینکه چهل حسنه و ثواب به دست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که همچنان به سخنان من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مرا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به حال خود گذاشتم و راهم را در پیش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درباره زهد</w:t>
      </w:r>
    </w:p>
    <w:p>
      <w:pPr>
        <w:pStyle w:val="BookText"/>
        <w:rPr/>
      </w:pPr>
      <w:r>
        <w:rPr>
          <w:rFonts w:ascii="IRNazanin" w:hAnsi="IRNazanin" w:eastAsia="IRNazanin"/>
          <w:color w:val="111111"/>
          <w:sz w:val="28"/>
          <w:sz w:val="28"/>
          <w:szCs w:val="28"/>
          <w:rtl w:val="true"/>
          <w:lang w:bidi="fa-IR"/>
        </w:rPr>
        <w:t xml:space="preserve">روزی سفیان ثوری امام را دیدار کرد و دید که آن حضرت لباسی بر تن دارد سفید؛ همچون سفیده تخم مرغ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برازنده شما نیست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اگر برحق و سنت بمیری، نه بر بدعت و گمراهی، برای دنیا و آخرتت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رسول‌الله صلی الله علیه و آله در عصری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فقر و نداری بر آن حاکم بود، اما پس از آنکه دوران فقر و تنگدستی جامعه پایان یافت و فراوانی و وفور نعمت پیش آمد، شایسته‌ترین اشخاص برای این نعمت‌ها، نیکوکاران‌اند نه بدکاران، مؤمنان‌اند نه منافقان، مسلمانان‌اند نه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این‌گونه لباسی نفیس و سفید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آن روزی که به حد تکلیف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صبح و شامی فرانرسیده است که در میان اموال و دارایی من حق خدایی بوده باشد و من آن را به جای خود پرداخت نکرده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درباره احکام شرعی</w:t>
      </w:r>
    </w:p>
    <w:p>
      <w:pPr>
        <w:pStyle w:val="BookText"/>
        <w:rPr/>
      </w:pPr>
      <w:r>
        <w:rPr>
          <w:rFonts w:ascii="IRNazanin" w:hAnsi="IRNazanin" w:eastAsia="IRNazanin"/>
          <w:color w:val="111111"/>
          <w:sz w:val="28"/>
          <w:sz w:val="28"/>
          <w:szCs w:val="28"/>
          <w:rtl w:val="true"/>
          <w:lang w:bidi="fa-IR"/>
        </w:rPr>
        <w:t>روزی ابوحنیفه ـ یکی از پیشوایان و رهبران اهل سنّت ـ به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دوستانش به مجلس امام صادق علیه السلام وارد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موسی علیه السلام را دیدم که مشغول نماز بود و مردم از جلوی او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او آنها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اینکه رفت و آمدها مانع معنویّت است؟</w:t>
      </w:r>
    </w:p>
    <w:p>
      <w:pPr>
        <w:pStyle w:val="BookText"/>
        <w:rPr/>
      </w:pPr>
      <w:r>
        <w:rPr>
          <w:rFonts w:ascii="IRNazanin" w:hAnsi="IRNazanin" w:eastAsia="IRNazanin"/>
          <w:color w:val="111111"/>
          <w:sz w:val="28"/>
          <w:sz w:val="28"/>
          <w:szCs w:val="28"/>
          <w:rtl w:val="true"/>
          <w:lang w:bidi="fa-IR"/>
        </w:rPr>
        <w:t>امام صادق علیه السلام فرزند خود موسی علیه السلام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حال نماز بودی و مردم از جلوی تو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مانع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چون کسی را که در برابرش ایستاده بودم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از هر کسی نزدیک‌تر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را مانع و مزاحم عبادت خود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فرزند خود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نگه‌دارنده علوم و اسرار الهی و امامت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خطاب به ابوحنیفه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شدیدتر و مهم‌تر است یا حکم زنا؟</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شدیدتر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پس چرا خداوند شهادت بر اثبات قتل را دو نفر لازم دانسته، ولی شهادت بر اثبات زنا را چهار نفر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لاحیأ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و چاپ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کتابفروشی 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محجة‌البیضأ فی تهذیب الاحیأ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bookmarkStart w:id="107" w:name="pg3719_30842"/>
    </w:p>
    <w:p>
      <w:pPr>
        <w:pStyle w:val="Heading3"/>
        <w:numPr>
          <w:ilvl w:val="2"/>
          <w:numId w:val="1"/>
        </w:numPr>
        <w:rPr/>
      </w:pPr>
      <w:bookmarkStart w:id="108" w:name="__RefHeading___Toc673804_2281741623"/>
      <w:bookmarkStart w:id="109" w:name="_Toc39"/>
      <w:bookmarkEnd w:id="107"/>
      <w:bookmarkEnd w:id="108"/>
      <w:r>
        <w:rPr>
          <w:rtl w:val="true"/>
        </w:rPr>
        <w:t>داستان</w:t>
      </w:r>
      <w:bookmarkEnd w:id="109"/>
    </w:p>
    <w:p>
      <w:pPr>
        <w:pStyle w:val="BookText"/>
        <w:rPr/>
      </w:pPr>
      <w:r>
        <w:rPr>
          <w:rFonts w:ascii="IRNazanin" w:hAnsi="IRNazanin" w:eastAsia="IRNazanin"/>
          <w:color w:val="111111"/>
          <w:sz w:val="28"/>
          <w:sz w:val="28"/>
          <w:szCs w:val="28"/>
          <w:rtl w:val="true"/>
          <w:lang w:bidi="fa-IR"/>
        </w:rPr>
        <w:t>زینب علیزاده لوشابی</w:t>
      </w:r>
    </w:p>
    <w:p>
      <w:pPr>
        <w:pStyle w:val="BookText"/>
        <w:rPr/>
      </w:pPr>
      <w:r>
        <w:rPr>
          <w:rFonts w:ascii="IRNazanin" w:hAnsi="IRNazanin" w:eastAsia="IRNazanin"/>
          <w:color w:val="111111"/>
          <w:sz w:val="28"/>
          <w:sz w:val="28"/>
          <w:szCs w:val="28"/>
          <w:rtl w:val="true"/>
          <w:lang w:bidi="fa-IR"/>
        </w:rPr>
        <w:t>امام صادق علیه السلام و مدارا با مخالفان</w:t>
      </w:r>
    </w:p>
    <w:p>
      <w:pPr>
        <w:pStyle w:val="BookText"/>
        <w:rPr/>
      </w:pPr>
      <w:r>
        <w:rPr>
          <w:rFonts w:ascii="IRNazanin" w:hAnsi="IRNazanin" w:eastAsia="IRNazanin"/>
          <w:color w:val="111111"/>
          <w:sz w:val="28"/>
          <w:sz w:val="28"/>
          <w:szCs w:val="28"/>
          <w:rtl w:val="true"/>
          <w:lang w:bidi="fa-IR"/>
        </w:rPr>
        <w:t>هنوز نماز شروع نشده بود، ولی مسجد داشت شلوغ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روی سکوی کنار مسجد نشسته بودند و داشتند با هم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داشت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دو نفر توی گوشش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آستین‌هاش را پایین می‌زد که صدا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اخم‌هایش در هم رفت و با قدم‌هایی تند از مسجد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حدس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ابی‌العوجا بود که داشت با یک مرد هم‌کیش خود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دیگر نتوانست طاقت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جلوی مسجد نشسته‌ای و این حرف‌ها را می‌زنی؟ تو کافر و ملحدی، چون منکر وجود خدای تعالی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ابی‌العوجا از اینکه مفضل، یکی از بهترین شاگردهای امام صادق علیه السلام را این‌طور عصبانی می‌دید،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اجازه نداد حرفش تمام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علم کلام می‌دانی، پس بیا با هم در این باره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ایمان دلیل عقل پسند آوردی، ما حرف تو را قبول می‌کنیم و اگر علم کلام نمی‌دانی، پس ما با تو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یاران جعفر بن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او هیچ‌وقت با ما این‌طور رفتار نکرده و این‌طور که تو با ما حرف زدی، حرف نزده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خواست حرفی بزند، ولی ابن ابی‌العوجا حرفش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استاد تو بیشتر از این حرف‌هایی که امروز تو از ما شنیدی، شنیده است، ولی</w:t>
      </w:r>
    </w:p>
    <w:p>
      <w:pPr>
        <w:pStyle w:val="BookText"/>
        <w:rPr/>
      </w:pPr>
      <w:r>
        <w:rPr>
          <w:rFonts w:ascii="IRNazanin" w:hAnsi="IRNazanin" w:eastAsia="IRNazanin"/>
          <w:color w:val="111111"/>
          <w:sz w:val="28"/>
          <w:sz w:val="28"/>
          <w:szCs w:val="28"/>
          <w:rtl w:val="true"/>
          <w:lang w:bidi="fa-IR"/>
        </w:rPr>
        <w:t>هیچ‌وقت به ما مثل تو فحش نداده است؛ حتی جواب ما را با خشونت و تندی هم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صبور و باوقار و صاحب عقل که عصبانی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مدارا و سازش با مخالفانش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سخنان ما را کامل می‌شنود و دلیل و برهان‌های ما را گوش می‌دهد، بعد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آن‌قدر صبورانه رفتار می‌کند و به حرف‌های ماگوش می‌دهد که ما خیال می‌کنیم بر او پیروز شده‌ایم و او حرفی ندارد، اما وقتی شروع به صحبت می‌کند و حرف‌های ما را با جمله کوتاه و مختصری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او ناتوان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راست می‌گویی و شاگرد او هستی، باید مانند او رفتار کنی و با ما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ابی‌العوجا این را گرفت و بلند شد و با همراه خودش از مسجد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که حالا خشمش فروکش کرده بود دورشدنشان را تماشاکرد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خیس عرق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 جلد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bookmarkStart w:id="110" w:name="pg3719_30845"/>
    </w:p>
    <w:p>
      <w:pPr>
        <w:pStyle w:val="Heading2"/>
        <w:numPr>
          <w:ilvl w:val="1"/>
          <w:numId w:val="1"/>
        </w:numPr>
        <w:rPr/>
      </w:pPr>
      <w:bookmarkStart w:id="111" w:name="__RefHeading___Toc673806_2281741623"/>
      <w:bookmarkStart w:id="112" w:name="_Toc40"/>
      <w:bookmarkEnd w:id="110"/>
      <w:bookmarkEnd w:id="111"/>
      <w:r>
        <w:rPr>
          <w:rtl w:val="true"/>
        </w:rPr>
        <w:t xml:space="preserve">آغاز دهه کرامت </w:t>
      </w:r>
      <w:r>
        <w:rPr>
          <w:rtl w:val="true"/>
        </w:rPr>
        <w:t>(</w:t>
      </w:r>
      <w:r>
        <w:rPr>
          <w:rtl w:val="true"/>
        </w:rPr>
        <w:t xml:space="preserve">ولادت حضرت معصومه علیهاالسلام ولادت حضرت امام رضا علیه السلام </w:t>
      </w:r>
      <w:r>
        <w:rPr>
          <w:rtl w:val="true"/>
        </w:rPr>
        <w:t>)</w:t>
      </w:r>
      <w:bookmarkEnd w:id="112"/>
    </w:p>
    <w:p>
      <w:pPr>
        <w:pStyle w:val="Heading3"/>
        <w:numPr>
          <w:ilvl w:val="2"/>
          <w:numId w:val="1"/>
        </w:numPr>
        <w:rPr/>
      </w:pPr>
      <w:bookmarkStart w:id="113" w:name="__RefHeading___Toc673808_2281741623"/>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Aug. 2015</w:t>
      </w:r>
    </w:p>
    <w:p>
      <w:pPr>
        <w:pStyle w:val="BookText"/>
        <w:rPr/>
      </w:pPr>
      <w:r>
        <w:rPr>
          <w:rFonts w:ascii="IRNazanin" w:hAnsi="IRNazanin" w:eastAsia="IRNazanin"/>
          <w:color w:val="111111"/>
          <w:sz w:val="28"/>
          <w:sz w:val="28"/>
          <w:szCs w:val="28"/>
          <w:rtl w:val="true"/>
          <w:lang w:bidi="fa-IR"/>
        </w:rPr>
        <w:t>ـ در محضر خورشید هشتم</w:t>
      </w:r>
    </w:p>
    <w:p>
      <w:pPr>
        <w:pStyle w:val="BookText"/>
        <w:rPr/>
      </w:pPr>
      <w:r>
        <w:rPr>
          <w:rFonts w:ascii="IRNazanin" w:hAnsi="IRNazanin" w:eastAsia="IRNazanin"/>
          <w:color w:val="111111"/>
          <w:sz w:val="28"/>
          <w:sz w:val="28"/>
          <w:szCs w:val="28"/>
          <w:rtl w:val="true"/>
          <w:lang w:bidi="fa-IR"/>
        </w:rPr>
        <w:t>ـ پژوهش</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برای حضرت فاطمه معصومه علیهاالسلام</w:t>
      </w:r>
      <w:bookmarkStart w:id="115" w:name="pg3719_30847"/>
    </w:p>
    <w:p>
      <w:pPr>
        <w:pStyle w:val="Heading3"/>
        <w:numPr>
          <w:ilvl w:val="2"/>
          <w:numId w:val="1"/>
        </w:numPr>
        <w:rPr/>
      </w:pPr>
      <w:bookmarkStart w:id="116" w:name="__RefHeading___Toc673810_2281741623"/>
      <w:bookmarkStart w:id="117" w:name="_Toc42"/>
      <w:bookmarkEnd w:id="115"/>
      <w:bookmarkEnd w:id="116"/>
      <w:r>
        <w:rPr>
          <w:rtl w:val="true"/>
        </w:rPr>
        <w:t>در محضر خورشید هشتم</w:t>
      </w:r>
      <w:bookmarkEnd w:id="117"/>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ارتباط ماندگار</w:t>
      </w:r>
    </w:p>
    <w:p>
      <w:pPr>
        <w:pStyle w:val="BookText"/>
        <w:rPr/>
      </w:pPr>
      <w:r>
        <w:rPr>
          <w:rFonts w:ascii="IRNazanin" w:hAnsi="IRNazanin" w:eastAsia="IRNazanin"/>
          <w:color w:val="111111"/>
          <w:sz w:val="28"/>
          <w:sz w:val="28"/>
          <w:szCs w:val="28"/>
          <w:rtl w:val="true"/>
          <w:lang w:bidi="fa-IR"/>
        </w:rPr>
        <w:t>یکی از شاخص‌های ارتباط موفق و مؤثر، آشنایی با حقوق یکدیگر و متعهد شدن در خصوص اجرایی کردن آن حقوق در ارتباط‌هاست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بخشی از آموزه‌های دینی به تبیین قوانینی اختصاص یافته که این آشنایی و ترغیب به عملیاتی شدن آن را عهده‌دار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معصومان، آنجا که سخن از حق مؤمن است، بخشی از این آموزش‌ها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به پرسش از حق مؤمن بر مؤمن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حقوق مؤمن بر مؤمن این است که در دل او را دوست بدارد، با مال و ثروتش او را کمک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که اگر چنین بگوید، دیگر میان آنها پیوند دوستی نباشد و اگر به او بگوید تو دشمن من هستی، یکی از آن دو، دیگری را کافر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او تهمتی زند، ایمان در دلش آب شود، همان‌گونه که نمک در آب حل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4322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پدیدآیی این سبک ارتباطی، بسیار از پرونده‌های حقوقی از جامعه اسلامی کاسته خواهد شد و نزاع‌هایی که در تعدی به حقوق دیگران ریشه دارند، حذف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تحمل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پایداری بر ایمان، نیازمند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مؤمن قدرت عبادت را در خویشتن نگه می‌دارد که بردباری به خرج دهد؛ وگرنه، در مواجهه با دستورات به ظاهر دشوار مانند روزه‌داری یا انجام تکالیف روزمره مثل نماز، افراد کم‌حوصله رنگ می‌بازند</w:t>
      </w:r>
    </w:p>
    <w:p>
      <w:pPr>
        <w:pStyle w:val="BookText"/>
        <w:rPr/>
      </w:pPr>
      <w:r>
        <w:rPr>
          <w:rFonts w:ascii="IRNazanin" w:hAnsi="IRNazanin" w:eastAsia="IRNazanin"/>
          <w:color w:val="111111"/>
          <w:sz w:val="28"/>
          <w:sz w:val="28"/>
          <w:szCs w:val="28"/>
          <w:rtl w:val="true"/>
          <w:lang w:bidi="fa-IR"/>
        </w:rPr>
        <w:t>و به بهانه تنبلی از دایره بندگی به کناری می‌خزند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همراه با دنیای دیجیتال، موجی از رنگ‌باختگی بردباری را شاهدیم که سبب بروز کاهلی در انجام مسئولیت‌های فردی، از جمله مسئولیت‌های دینی و اجرای مناسک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نسل نو بیش از دیگران دیده می‌شود و پیامد آن دین‌گریزی به بهانه دشواری دین است؛ در حالی که ریشه واقعی آن در پرورش نیافتن سطح تحمل و تمایل آدم‌های معاصر در برون‌رفت سریع از سختی‌ها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رابطه عبادت و بردباری به روشی روشن چنین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الرّجُلُ عابِدا حتّی یکونَ حَلیما؛ آدمی عابد نباشد، مگر آنکه بردبار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4491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زدن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راحت‌طلبی ما سبب شده در رسیدن به هدف‌هایی که از پیش تعیین کرده‌ایم، به سراغ میان‌برها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سرلوحه ویژگی‌های آنها دیده می‌شود، از چنین روش‌هایی بیشتر استفاده می‌کنند که گاهی موجب زیر پا گذاشتن قانون و حتی اجحاف در حق دیگران می‌شود و معصیت‌هایی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دینی از ما می‌خواهد در رسیدن به هدف، وسیله را توجیه نکنیم، بلکه وسیله را تدبیر نماییم و با تدارک ابزار درست و مورد نیاز، مسیر تحقق خواسته خود را پی گیریم تا همراه با سالم ماندن از خطا، جامعه را با احترام به قانون پاس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هشتم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الأمرَ مِن وَجْهِهِ لَم یَزِلَّ ، فإنْ زَلَّ لَم تَخْذُلْهُ الحِیلَةُ؛ هر کس کاری را از راهش بجوید، نلغزد و اگر هم لغزید، در چاره کردنش درنمی‌ماند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4666</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استوار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ما و خواست خداوند حریم‌هایی است که به هیچ قیمتی نباید بشکند؛ چنان‌که ما برای رسیدن به فردی که موقعیتی ممتاز دارد، از تشریفات ویژه آن سرپیچی نمی‌کنیم و با هماهنگی قبلی به ملاقات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فرمان‌های خداوند و پاسداشت مرزهایی که برای ما تعیین کرده نیز باید این خطای فکری را از خود دور نماییم که حریم‌شکنی تنها در ارتکاب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آموزه‌های دینی، هر چه به نادیده‌انگاری ما در برابر درخواست‌های خداوند بینجامد، سم مهلکی 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سعادت ماست و سهم ما از آن تباهی خواهد بود؛ تفاوتی نمی‌کند که این حرمت‌شکنی در رفتارهای کوچک باشد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سفارشی از امام هشتم در این باره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یَخَفِ اللّهَ فی القَلیلِ لَم یَخَفْهُ فی الکَثیرِ؛ کسی که در گناهِ اندک از خدا نترسد، در گناه بسیار هم از او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5505</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دیوار و حریم ترک بردارد، احتمال ریزش دیگر قطعات و آوار شدن آن وجود دارد؛ پس باید از هر نوع خطایی در این زمینه پیشگیری نمود</w:t>
      </w:r>
      <w:r>
        <w:rPr>
          <w:rFonts w:eastAsia="IRNazanin" w:cs="IRNazanin"/>
          <w:color w:val="111111"/>
          <w:sz w:val="28"/>
          <w:szCs w:val="28"/>
          <w:rtl w:val="true"/>
          <w:lang w:bidi="fa-IR"/>
        </w:rPr>
        <w:t>.</w:t>
      </w:r>
      <w:bookmarkStart w:id="118" w:name="pg3719_30850"/>
    </w:p>
    <w:p>
      <w:pPr>
        <w:pStyle w:val="Heading3"/>
        <w:numPr>
          <w:ilvl w:val="2"/>
          <w:numId w:val="1"/>
        </w:numPr>
        <w:rPr/>
      </w:pPr>
      <w:bookmarkStart w:id="119" w:name="__RefHeading___Toc673812_2281741623"/>
      <w:bookmarkStart w:id="120" w:name="_Toc43"/>
      <w:bookmarkEnd w:id="118"/>
      <w:bookmarkEnd w:id="119"/>
      <w:r>
        <w:rPr>
          <w:rtl w:val="true"/>
        </w:rPr>
        <w:t>پژوهش</w:t>
      </w:r>
      <w:bookmarkEnd w:id="120"/>
    </w:p>
    <w:p>
      <w:pPr>
        <w:pStyle w:val="BookText"/>
        <w:rPr/>
      </w:pPr>
      <w:r>
        <w:rPr>
          <w:rFonts w:ascii="IRNazanin" w:hAnsi="IRNazanin" w:eastAsia="IRNazanin"/>
          <w:color w:val="111111"/>
          <w:sz w:val="28"/>
          <w:sz w:val="28"/>
          <w:szCs w:val="28"/>
          <w:rtl w:val="true"/>
          <w:lang w:bidi="fa-IR"/>
        </w:rPr>
        <w:t>میلاد امام رضا علیه السلام</w:t>
      </w:r>
    </w:p>
    <w:p>
      <w:pPr>
        <w:pStyle w:val="BookText"/>
        <w:rPr/>
      </w:pPr>
      <w:r>
        <w:rPr>
          <w:rFonts w:ascii="IRNazanin" w:hAnsi="IRNazanin" w:eastAsia="IRNazanin"/>
          <w:color w:val="111111"/>
          <w:sz w:val="28"/>
          <w:sz w:val="28"/>
          <w:szCs w:val="28"/>
          <w:rtl w:val="true"/>
          <w:lang w:bidi="fa-IR"/>
        </w:rPr>
        <w:t>به کوشش محمود سوری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پس از من، دوازده نفرند؛ نخستین آنان علی، چهارمین آنان علی، و هشتمین آنان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 السلام ، هشتمین حجت خداوند، فخر زمین و زمان، و افتخار ایران و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هُمام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دیده به جهان گشود و چون او را به دست پدر بزرگوارش دادند، نوزاد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در گوش راستش اذان و در گوش چپش اقامه خواند، سپس کام او را با آب فرات برداشت و آن‌گاه نام جدش، امیرمؤمنان علی علیه السلام را بر نوزاد نهاد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پیش رو، گزیده‌ای است از زندگی، داستان‌ها و سخنان ارزشمند آن امام والامقام که از منبع ذیل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منذر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الائمه حضرت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اسلامی اردکانی،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سخن دیگران</w:t>
      </w:r>
    </w:p>
    <w:p>
      <w:pPr>
        <w:pStyle w:val="BookText"/>
        <w:rPr/>
      </w:pPr>
      <w:r>
        <w:rPr>
          <w:rFonts w:ascii="IRNazanin" w:hAnsi="IRNazanin" w:eastAsia="IRNazanin"/>
          <w:color w:val="111111"/>
          <w:sz w:val="28"/>
          <w:sz w:val="28"/>
          <w:szCs w:val="28"/>
          <w:rtl w:val="true"/>
          <w:lang w:bidi="fa-IR"/>
        </w:rPr>
        <w:t>در کلام پدر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علیه السلام درباره فرزند بزرگوارش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علی، بزرگ‌ترین پسران من، شنواترین آنان به سخن من، و فرمان‌بردارترین ایشان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ایشان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بن موسی، برادر شما، عالم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خود را از او بخواهید و هر چه به شما گفت، با جان و دل بپذیرید و حفظ کنید؛ زیرا از پدرم جعفر بن محمد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عالم آل محمد صلی الله علیه و آله از توست و ای کاش او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امیرمؤمنان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دوست</w:t>
      </w:r>
    </w:p>
    <w:p>
      <w:pPr>
        <w:pStyle w:val="BookText"/>
        <w:rPr/>
      </w:pPr>
      <w:r>
        <w:rPr>
          <w:rFonts w:ascii="IRNazanin" w:hAnsi="IRNazanin" w:eastAsia="IRNazanin"/>
          <w:color w:val="111111"/>
          <w:sz w:val="28"/>
          <w:sz w:val="28"/>
          <w:szCs w:val="28"/>
          <w:rtl w:val="true"/>
          <w:lang w:bidi="fa-IR"/>
        </w:rPr>
        <w:t>یکی از یاران امام رضا علیه السلام درباره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ندیدم و نشنیدم که کسی از ابوالحسن رضا علیه السلام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کسی ستم نکرد و گفتار کسی را قطع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نومید و بدون برآوردن نیاز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هم‌نشینان پای خود را نگستراند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دشنام نداد و ناسزا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می‌خندید، صدا به قهقهه بلند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کم می‌خفت و بیشتر شب‌ها را از آغاز تا پایان به عبادت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نیکی می‌کرد و فراوان صدقه می‌داد که بیشتر آن در دل شب‌های تاریک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دشمن</w:t>
      </w:r>
    </w:p>
    <w:p>
      <w:pPr>
        <w:pStyle w:val="BookText"/>
        <w:rPr/>
      </w:pPr>
      <w:r>
        <w:rPr>
          <w:rFonts w:ascii="IRNazanin" w:hAnsi="IRNazanin" w:eastAsia="IRNazanin"/>
          <w:color w:val="111111"/>
          <w:sz w:val="28"/>
          <w:sz w:val="28"/>
          <w:szCs w:val="28"/>
          <w:rtl w:val="true"/>
          <w:lang w:bidi="fa-IR"/>
        </w:rPr>
        <w:t>مأمون عباسی، دژخیمی که سرانجام عذاب ابدی را برای خود خرید و دست به خون پاک هشتمین اختر تابناک آسمان امامت و ولایت آلوده ساخت، در نامه‌ای به عباسیان که او را در برگزیدن ابوالحسن علیه السلام به مقام ولایتعهدی خویش سرزنش کرده بودند، ایشان را چنین توصیف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من با رضا، از سرِ آگاهی و بینش بود و من دانستم کسی چون او بر روی زمین یافت نمی‌شود که این‌چنین فضل و برتری‌اش آشکارتر، پاکدامنی‌اش عیان‌تر، در پرهیزگاری سرآمدتر، در زهد و بی‌اعتنایی به دنیا برتر، در بلندهمتی و آزادگی بی‌مانند، در مقبولیت نزد خاص و عام پذیرفته‌تر و در راه خدا سرسخت‌تر و سخت‌کوش‌تر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بیعت با او، خشنودی خداوند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داستانک‌های رضوی</w:t>
      </w:r>
    </w:p>
    <w:p>
      <w:pPr>
        <w:pStyle w:val="BookText"/>
        <w:rPr/>
      </w:pPr>
      <w:r>
        <w:rPr>
          <w:rFonts w:ascii="IRNazanin" w:hAnsi="IRNazanin" w:eastAsia="IRNazanin"/>
          <w:color w:val="111111"/>
          <w:sz w:val="28"/>
          <w:sz w:val="28"/>
          <w:szCs w:val="28"/>
          <w:rtl w:val="true"/>
          <w:lang w:bidi="fa-IR"/>
        </w:rPr>
        <w:t>در دامان پدر</w:t>
      </w:r>
    </w:p>
    <w:p>
      <w:pPr>
        <w:pStyle w:val="BookText"/>
        <w:rPr/>
      </w:pPr>
      <w:r>
        <w:rPr>
          <w:rFonts w:ascii="IRNazanin" w:hAnsi="IRNazanin" w:eastAsia="IRNazanin"/>
          <w:color w:val="111111"/>
          <w:sz w:val="28"/>
          <w:sz w:val="28"/>
          <w:szCs w:val="28"/>
          <w:rtl w:val="true"/>
          <w:lang w:bidi="fa-IR"/>
        </w:rPr>
        <w:t>مفضل بن عمر از یاران امام کاظم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ابوالحسن، موسی بن جعفر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فرزندش علی را در آغوش گرفته بود و او را می‌بوسید و بعد او را بر دوش خود می‌نشاند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چه پاکیزه و فضل و برتری‌ات چه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رضوی</w:t>
      </w:r>
    </w:p>
    <w:p>
      <w:pPr>
        <w:pStyle w:val="BookText"/>
        <w:rPr/>
      </w:pPr>
      <w:r>
        <w:rPr>
          <w:rFonts w:ascii="IRNazanin" w:hAnsi="IRNazanin" w:eastAsia="IRNazanin"/>
          <w:color w:val="111111"/>
          <w:sz w:val="28"/>
          <w:sz w:val="28"/>
          <w:szCs w:val="28"/>
          <w:rtl w:val="true"/>
          <w:lang w:bidi="fa-IR"/>
        </w:rPr>
        <w:t>از یکی از یاران امام موسی کاظم علیه السلام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دوستداران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تعدادمان به حدود شصت نفر می‌رسید، نزد قبر پیامبر اعظم صلی الله علیه و آله گرد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 حالی که دست فرزندش علی را در دست داشت،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من کیستم؟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بزرگ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مرا بازگویید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من است، کیست؟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او در دوران حیاتم، وکیل من، و پس از مرگم،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همه‌مان بی‌اختیار به یاد غدیر خم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امام رضا علیه السلام</w:t>
      </w:r>
    </w:p>
    <w:p>
      <w:pPr>
        <w:pStyle w:val="BookText"/>
        <w:rPr/>
      </w:pPr>
      <w:r>
        <w:rPr>
          <w:rFonts w:ascii="IRNazanin" w:hAnsi="IRNazanin" w:eastAsia="IRNazanin"/>
          <w:color w:val="111111"/>
          <w:sz w:val="28"/>
          <w:sz w:val="28"/>
          <w:szCs w:val="28"/>
          <w:rtl w:val="true"/>
          <w:lang w:bidi="fa-IR"/>
        </w:rPr>
        <w:t>شخصی مدعی زهد و ساده‌زیستی به دیدار امام رضا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جامه‌ای بسیار زیبا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جامه را برای حضرت نامناسب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تن‌پوشی پست‌تر از این به تن می‌کردی، بهتر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 او را گرفت و در درون آستین لباس خود کرد و نشان داد که زیر آن لباس نرم، جامه‌ای به‌غایت زبر و خشن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نرم را برای خلق بر تن کرده‌ام و آن جامه خشن زیرین را برای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گرامی‌داشت میهمان</w:t>
      </w:r>
    </w:p>
    <w:p>
      <w:pPr>
        <w:pStyle w:val="BookText"/>
        <w:rPr/>
      </w:pPr>
      <w:r>
        <w:rPr>
          <w:rFonts w:ascii="IRNazanin" w:hAnsi="IRNazanin" w:eastAsia="IRNazanin"/>
          <w:color w:val="111111"/>
          <w:sz w:val="28"/>
          <w:sz w:val="28"/>
          <w:szCs w:val="28"/>
          <w:rtl w:val="true"/>
          <w:lang w:bidi="fa-IR"/>
        </w:rPr>
        <w:t>میهمانی بر امام 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شباهنگام که هر دو گرم گفت‌وگو بودند، ناگهان چراغ دچار نابسامانی شد و نیاز به تیمار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برخاست تا آن را درست کند، ولی حضرت شتابان به سمت چراغ رفت و آن را درست کرد، سپس رو به میهمان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میهمانانمان را به کار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امام رضا علیه السلام</w:t>
      </w:r>
    </w:p>
    <w:p>
      <w:pPr>
        <w:pStyle w:val="BookText"/>
        <w:rPr/>
      </w:pPr>
      <w:r>
        <w:rPr>
          <w:rFonts w:ascii="IRNazanin" w:hAnsi="IRNazanin" w:eastAsia="IRNazanin"/>
          <w:color w:val="111111"/>
          <w:sz w:val="28"/>
          <w:sz w:val="28"/>
          <w:szCs w:val="28"/>
          <w:rtl w:val="true"/>
          <w:lang w:bidi="fa-IR"/>
        </w:rPr>
        <w:t>روزی امام رضا علیه السلام در دوره ولایتعهدی قصد حمام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مایل نبود به کسی فرمان دهد تا حمام خانه را برای ایشان آماده کند، به حمام عمومی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حمام آن حضرت را نشناخت و احترامی ویژه در مقایسه با دیگران به جای نیاورد و از این رو، مردم هم ایشان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لشکریان که مشغول شست‌وشوی خود بود، از امام خواست بر سرش آب بریزد و حضرت بدون تکدّر خاطر و با کمال سادگی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شخصی که حضرت را می‌شناخت، وارد حمام شد و بی‌درنگ بر سر آن لشکری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دختر پیامبر را به کار می‌گیری؟</w:t>
      </w:r>
    </w:p>
    <w:p>
      <w:pPr>
        <w:pStyle w:val="BookText"/>
        <w:rPr/>
      </w:pPr>
      <w:r>
        <w:rPr>
          <w:rFonts w:ascii="IRNazanin" w:hAnsi="IRNazanin" w:eastAsia="IRNazanin"/>
          <w:color w:val="111111"/>
          <w:sz w:val="28"/>
          <w:sz w:val="28"/>
          <w:szCs w:val="28"/>
          <w:rtl w:val="true"/>
          <w:lang w:bidi="fa-IR"/>
        </w:rPr>
        <w:t>سرباز بیچاره وحشت‌زده بر پای حضرت افتاد و بوسه‌زنان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آن‌گاه که چنین بی‌ادبانه تقاضا کردم بر من آب بریزید، آگاهم نساختید؟</w:t>
      </w:r>
    </w:p>
    <w:p>
      <w:pPr>
        <w:pStyle w:val="BookText"/>
        <w:rPr/>
      </w:pPr>
      <w:r>
        <w:rPr>
          <w:rFonts w:ascii="IRNazanin" w:hAnsi="IRNazanin" w:eastAsia="IRNazanin"/>
          <w:color w:val="111111"/>
          <w:sz w:val="28"/>
          <w:sz w:val="28"/>
          <w:szCs w:val="28"/>
          <w:rtl w:val="true"/>
          <w:lang w:bidi="fa-IR"/>
        </w:rPr>
        <w:t>امام رضا علیه السلام لبخندی زد و با مهربانی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رسیدن به پاداش است و من نخواستم از کاری که پاداش الهی برایم دارد، سر باز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 رضوی</w:t>
      </w:r>
    </w:p>
    <w:p>
      <w:pPr>
        <w:pStyle w:val="BookText"/>
        <w:rPr/>
      </w:pPr>
      <w:r>
        <w:rPr>
          <w:rFonts w:ascii="IRNazanin" w:hAnsi="IRNazanin" w:eastAsia="IRNazanin"/>
          <w:color w:val="111111"/>
          <w:sz w:val="28"/>
          <w:sz w:val="28"/>
          <w:szCs w:val="28"/>
          <w:rtl w:val="true"/>
          <w:lang w:bidi="fa-IR"/>
        </w:rPr>
        <w:t>یکی از یاران امام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باردار است؛ از خدا بخواه تا فرزندم پسر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دو فرزند در شکم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لحظه به ذهنم رسید که نام فرزندانم را محمد و علی بگذارم، ولی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را علی، و دیگری را امّ‌عَمرو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شهر خود برگشتم، همسرم یک پسر و یک دختر به دنیا آورده بود که طبق دستور حضرت، آنها را نام‌گذاری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سایه‌سار زلال رضا علیه السلام</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خویش را پاکیزه کردن و آراستن، از اخلاق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هرگز شخص امین به تو خیانت نمی‌کند، ولی اگر به تو خیانت شد، بدان که خائن را امین پنداشته‌ای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خاموشی، یکی از دروازه‌های حکت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بودن، محبت را جلب می‌کند و راهنمایی است به سوی هر خیر و خوبی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مردم محبت و مهربانی کردن، نیمی از خرد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حدّ توکل آن است که جز از خداوند پروا نداشته باشی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حضرت پرسیدند چگونه صبح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از عمرم کاسته شد و کردارم ثبت گردید و ریسمان مرگ بر گردنم نزدیک شد و آتش دوزخ را پشت سر دارم و نمی‌دانم خداوند با من چه خواهد کرد</w:t>
      </w:r>
      <w:r>
        <w:rPr>
          <w:rFonts w:eastAsia="IRNazanin" w:cs="IRNazanin"/>
          <w:color w:val="111111"/>
          <w:sz w:val="28"/>
          <w:szCs w:val="28"/>
          <w:rtl w:val="true"/>
          <w:lang w:bidi="fa-IR"/>
        </w:rPr>
        <w:t>.</w:t>
      </w:r>
      <w:bookmarkStart w:id="121" w:name="pg3719_30855"/>
    </w:p>
    <w:p>
      <w:pPr>
        <w:pStyle w:val="Heading3"/>
        <w:numPr>
          <w:ilvl w:val="2"/>
          <w:numId w:val="1"/>
        </w:numPr>
        <w:rPr/>
      </w:pPr>
      <w:bookmarkStart w:id="122" w:name="__RefHeading___Toc673814_2281741623"/>
      <w:bookmarkStart w:id="123" w:name="_Toc44"/>
      <w:bookmarkEnd w:id="121"/>
      <w:bookmarkEnd w:id="122"/>
      <w:r>
        <w:rPr>
          <w:rtl w:val="true"/>
        </w:rPr>
        <w:t>برای حضرت فاطمه معصومه علیهاالسلام</w:t>
      </w:r>
      <w:bookmarkEnd w:id="123"/>
    </w:p>
    <w:p>
      <w:pPr>
        <w:pStyle w:val="BookText"/>
        <w:rPr/>
      </w:pPr>
      <w:r>
        <w:rPr>
          <w:rFonts w:ascii="IRNazanin" w:hAnsi="IRNazanin" w:eastAsia="IRNazanin"/>
          <w:color w:val="111111"/>
          <w:sz w:val="28"/>
          <w:sz w:val="28"/>
          <w:szCs w:val="28"/>
          <w:rtl w:val="true"/>
          <w:lang w:bidi="fa-IR"/>
        </w:rPr>
        <w:t>پرستوی مهاجر</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از مدینه تا مرو، راهی بس دور و دراز بود، با فرسنگ‌ها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کبوتران و پرستوهای مهاجر هم پیمودن این مسیر بسی سخت و طاقت‌فرسا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جهان اسلام پرستویی بهشتی را می‌شناسد که گام در پیمودن این مسیر طولانی نهاد تا عشق به برادر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زنده و پویا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راهی شد تا به دیدار برادر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برادر بُعد و مَسافت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عمه‌اش آموخته بود که مهاجر شود و مهاجرت کند تا به برادر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افزون بر برادری، حق ولایت بر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ولیّ رفتن و دنبالِه‌رُوی ولیّ شدن، سعادتی است مافوق هر فضلیت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دلتنگ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در غیاب پدر، وی را مربّی و آموزگاری عالی‌مقام و فرهنگ‌ساز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برادری رئوف و بسیار مهربان بر همه خاندان بسیار دشوار می‌گذشت و بر او بسی دشوار‌تر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به این دیار غربت به اجبار آمده بود؛ بلکه جابران زمانه به اجبار او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 سفر به نزدیکان و خاندان فرموده بود که برایش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می‌گویند پشت سر مسافر گریه شگون ندارد، اما اینجا داستان فرق می‌کرد و قصّه با غصّه عجین شده بود؛ زیرا مسافر خودش فرمود که این سفر را بازگشتی در پی نیست و این ملاقات، آخرین دیداری است که در</w:t>
      </w:r>
    </w:p>
    <w:p>
      <w:pPr>
        <w:pStyle w:val="BookText"/>
        <w:rPr/>
      </w:pPr>
      <w:r>
        <w:rPr>
          <w:rFonts w:ascii="IRNazanin" w:hAnsi="IRNazanin" w:eastAsia="IRNazanin"/>
          <w:color w:val="111111"/>
          <w:sz w:val="28"/>
          <w:sz w:val="28"/>
          <w:szCs w:val="28"/>
          <w:rtl w:val="true"/>
          <w:lang w:bidi="fa-IR"/>
        </w:rPr>
        <w:t>عالم مادی و دنیای فانی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غریبانه در دیاری دور ساکن شد و بدین‌گونه،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نهاده و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کوچک، امّا سراسر شور فاطمه معصومه علیهاالسلام راهی دیار مرو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از پی هم می‌دویدند و کوه‌ها و صحراها و دشت‌ها و ریگزارهای برهوت حجاز یکی پس از دیگری در نوردیده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بانو، از زادگاهش، مدینه فرسنگ‌ها فاصله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مدینه را با همه خاطراتش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ترک مدینه، به حرم جدّ بزرگوارش شتافت تا از وجود پیامبر اعظم صلی الله علیه و آله اجازه هجرت بگیرد و از محضرش خداحافظی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کوچه بنی‌هاشم را برای آخرین بار پیمود و در و دیوارش را خوب نگریست، بلکه این کوچه بنی‌هاشم بود که وجود نازنین فاطمه معصومه علیهاالسلام را برای آخرین بار به تماشا نشسته بود و وقار و متانتش را برای آخرین مرتبه حظ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در این کوچه بیش از همه خاطرش را آزرده می‌کرد و دیدگان مهربانش را پر از اشک و قلب رئوفش را با آه عجین و سنگین می‌نمود و آن دیدار با دری نیم‌سوخته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 و با آن خانه، خدا حافظی فرمود و به سمت بقیع شتافت تا با عرشیان آن بهشت نیز بدرود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ناپیدای جدّه‌اش را سلام داد و در کنار مرقد نوارنی امام حسن مجتبی، امام زین‌العابدین، امام محمدباقر و امام جعفر صادق علیه السلام ، که همگی پدران مظلوم و غریبش بودند، حضور یافت و وداعی غریب و جانسوز با آنان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هر آنچه و هر آن کس در آن لحظه این وداع را مشاهده می‌کرد، از نهان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مدینه چند مرتبه از این مهاجرت‌ها را شاهد بود و رنجی غریب بر سینه‌اش سنگینی می‌کرد، لیکن این مهاجرت نیز بر تن رنجور و زخمی مدینه بسی سنگین و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دختر پاک و مطهر حضرت امام موسی کاظم علیه السلام با دلی امیدوار و قلبی مالامال از عشق به برادر، مدینه را به مقصد مرو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بانوی جوانی مانند دُردانه معصوم حضرت موسی‌بن جعفر علیه السلام ، این سفر بسیار ناخوشایند بود، اما رسیدن به برادری رئوف و مهربان، رنج سفر را برای وی ممکن و قابل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مصداق زیبایی بود 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طلبت رنجی ما را برسد، شاید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عشقِ حرم باشد، سهل است بیابان‌ها</w:t>
      </w:r>
    </w:p>
    <w:p>
      <w:pPr>
        <w:pStyle w:val="BookText"/>
        <w:rPr/>
      </w:pPr>
      <w:r>
        <w:rPr>
          <w:rFonts w:ascii="IRNazanin" w:hAnsi="IRNazanin" w:eastAsia="IRNazanin"/>
          <w:color w:val="111111"/>
          <w:sz w:val="28"/>
          <w:sz w:val="28"/>
          <w:szCs w:val="28"/>
          <w:rtl w:val="true"/>
          <w:lang w:bidi="fa-IR"/>
        </w:rPr>
        <w:t>او در طلب و رسیدن به برادر، در سفری پرمشقت و طول و دراز گام نهاده بود، لیکن رنج‌هایش را به عشق برادر به بهای جان، با جان دل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کوچک او کوی به کوی و وادی به وادی و صحرا به صحرا همراه با عزیزان و محارم و نزدیکان به پیش می‌تاخت تا هر چه زودتر فراق برادر پایان یابد و با دیدار روی ماه رضای آل محمد علیه السلام بر دلش آرام و سکون حاکم شود، بلکه آتش اشتیاق فرونشیند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خصم زبون و کینه‌جو آرام و قرار نداشت و همچنان از آتش دشمنی می‌سوخت؛ زیرا دشمن هنوز خاطره خطبه‌های زینب علیهاالسلام را از یاد نبرده بود و همچنان از روشنگری و بصیرت‌دهی و آگاهی‌افزایی آن بانوی شورآفرین عاشورا دلی پرخون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دشمن این‌بار بیش از گذشته بود؛ زیرا گستره جغرافیایی و مسیر آن با مسیر بانوی صبر و استقامت،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از روی ستم امویان و به اجبار آنان به سوی شامیان به اسیری رفت، ولی این بانو با اختیار از مدینه به سوی مرو و ایران راهی شد تا به برادر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در شام بلا، فرهنگ عاشورا را با خطبه‌های جهادی‌اش تداوم داد و با ذکر مصیبت‌هایی که بر برادر و بنی‌هاشم و آل رسول رفته بود، دشمن پلید را رسوا کرد و بدین‌گونه کنگره‌های کاخ سبز امویان را بر سرشان آوار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 مسیر مدینه تا ایران را می‌پیمود تا فرهنگ ناب فاطمی و زینبی را با لحن علوی و صبر حسنی و شجاعت حسینی در دل ایرانیان بیفشاند و بدین‌سان فرهنگ عاشورا را زنده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کوچکش حجاز را پشت سر نهاد و وارد جغرافیای ایران شد و اینجا ایران بود با مردمانی ولایی و ولایت‌پذیر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این رهگذار مرارت‌ها و سختی‌های سفر را به جان خرید، اما از فرهنگ‌سازی و روشنگری و آگاهی‌دهی بازنایستاد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دشمن زمانه، عباسیان را بسی رنج می‌داد و آنان حضور بانوی کریمه را همچون خاری در چشم و استخوانی در گلو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عذاب دشمن بی‌جا نبود؛ زیرا فاطمه معصومه علیهاالسلام همچون زینب کبری علیهاالسلام ، دختر امام، خواهر امام و عمه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هنر‌آموز و پرورش یافته مکتب امام بود و در سینه دریایی اش فضایل نبوی و خصایل علوی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 از شیربانوی فاضله‌ای به نام نجمه خاتون نوشیده</w:t>
      </w:r>
    </w:p>
    <w:p>
      <w:pPr>
        <w:pStyle w:val="BookText"/>
        <w:rPr/>
      </w:pPr>
      <w:r>
        <w:rPr>
          <w:rFonts w:ascii="IRNazanin" w:hAnsi="IRNazanin" w:eastAsia="IRNazanin"/>
          <w:color w:val="111111"/>
          <w:sz w:val="28"/>
          <w:sz w:val="28"/>
          <w:szCs w:val="28"/>
          <w:rtl w:val="true"/>
          <w:lang w:bidi="fa-IR"/>
        </w:rPr>
        <w:t>بود؛ بانویی که شاگرد همسر امام جعفر صادق علیه السلام وی را استادی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نجمه خاتون پیش از آن، افتخار و تجربه پرورش فرزندی به نام علی بن موسی الرضا علیه السلام را کسب کرده بود و آن را در کارنامه پرافتخار خویش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کوچک و سراسر شور و اشتیاق حضرت فاطمه معصومه علیهاالسلام به ساوه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نابکار با همکاری ایادی داخلی خویش که همواره در هر زمان و مکانی برای نوکری شیطان حاضر بودند، همراهان کریمه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و ضمن مسموم کردن آن بانوی والا، وی را به مصیبت جانسوز بستگان و عزیزان دچار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تن رنجور و خسته از سفر آن بانوی معصومه را به بیماری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حضرت فاطمه علیهاالسلام به ساوه و کشتار همراهانش، همچون رعد صدا کرد و به گوش دیگر مردمان این دیار، از جمله اهالی قم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قمیان از دیرباز مردمی غریب‌نواز و مهمان‌دوست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موضوع مهاجرت فاطمه معصومه علیهاالسلام و مصیبت وارده به آن حضرت و بیماری وی را شنیدند، سر از پای نشناختند و به استقبال و دیدارش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قمیان آن روز، موسی بن خزرج، خود شخصاً مهار مرکب بانوی کریمه را با افتخار در دست گرفت و با جان و دل از وی استقبال و در منزل خویش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بانو را تا سرزمینی همراهی نمود که در آینده آوازه‌اش جهان را در نوردید و گاه مسیر تاریخ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بود که قم به یُمن حضور فاطمه معصومه علیهاالسلام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آشیانه آل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پرواز روح ملکوتی حضرت فاطمه معصومه علیهاالسلام به ملکوت اعلی علییّن، آن حضرت به دیدار برادر در مرو نایل نشد و این مهاجر طریق حق پیش از آنکه به لقای برادر و ولیّ خویش برسد، به لقای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پیکر مطهرش در خاک این شهر جای گرفت تا گنبد منوّر و مجلل مرقد مطهرش همچون خورشیدی درخشان به شرق و غرب عالم نورافشانی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کوتاه و سپس به برکت دفن پیکر پاک حضرت فاطمه معصومه علیهاالسلام در دیار قم، این شهر، مقدس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نگاه جهان آن‌روز به قم تغییر کرد و جایگاه این شهر روز به روز ارتقا یافت و به سوی تعالی پیش 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رفیع و مجلل فاطمه معصومه علیهاالسلام شهر قم را به پایگاهی برای نشر معارف</w:t>
      </w:r>
    </w:p>
    <w:p>
      <w:pPr>
        <w:pStyle w:val="BookText"/>
        <w:rPr/>
      </w:pPr>
      <w:r>
        <w:rPr>
          <w:rFonts w:ascii="IRNazanin" w:hAnsi="IRNazanin" w:eastAsia="IRNazanin"/>
          <w:color w:val="111111"/>
          <w:sz w:val="28"/>
          <w:sz w:val="28"/>
          <w:szCs w:val="28"/>
          <w:rtl w:val="true"/>
          <w:lang w:bidi="fa-IR"/>
        </w:rPr>
        <w:t>بر حق تشیع و اسلام ناب محمدی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اولیاءالله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حیات و مماتشان به بشر خیر و برکت و افتخار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بلندمرتبه، همچون پرستویی مهاجر از کنار حرم پاک نبوت به این دیار کوچید تا خوی و خصلت پاک نبوی را در این دیار بپراکند و فضای این سرزمین را معطر به عطر فاطمی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 فرهنگ علوی را ارمغان آورد تا در کنار صلح و صفای حسنی، با شجاعت و ایثار حسینی، بذر علوم باقری و معارف ناب صادق آل محمد صلی الله علیه و آله در این سرزمین شکوفا شود و به اقصی نقاط عالم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همه اینها، زهد و بندگی و عبادت سجادی زینت عابدان عالم و رأفت رضوی نیز ویژگی‌های برجسته‌ای است که با فرهنگ والای حضرت فاطمه معصومه علیهاالسلام به گستره این جغرافیا ارزانی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کبوتر پاک‌باز و پاک‌آیین خاندان رسالت، به این سرزمین مهاجرت کرد تا مردمان این دیار را برای انتظار آماده سازد؛ انتظاری که در پی آن به فضل الهی موعود از راه می‌رسد و جهان را پر از عدل و داد می‌کند و انتقام خون‌های به ناحق ریخته شده مظلومان تاریخ را از ستمگران زمانه باز خواهد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معصومه علیهاالسلام همچون مهری تابان بر پیشانی آسمان ایران می‌درخشد و از پرتو شعاع پرنورش عالم انسانیت و معنویت برای همیشه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ایران آمد تا کریمه این سرزمین باشد و در کنار رئوف آل محمد علیه السلام بر مردمان این دیار کرامت ارزانی دارد و در میان آنان فضیلت بپراکند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کریمه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 و جایگاه والایش را پیش از آنکه چشمان جهان به وجود نورانی‌اش منوّر شود، امام صادق علیه السلام بارها یادآور شده بود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قم حرم من و حرم فرزندانم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فرزندان من در این شهر رحلت می‌کند که او دختر موسی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آن حضرت از فضیلت زیارت و مدفن او سخن گفته و شیعیان را به اهمیت آن توجه داده و رهنمون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قم، حرم ماست و در آن بانویی از فرزندان من مدفون میشود به نام فاطمه، هر کس او را زیارت کند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عصمت حضرت فاطمه معصومه علیهاالسلام ، یکی از عالی‌ترین جایگاه‌هایی است که بر آن حضرت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معصومه را خدا بر وجودش نهاده و امام رضا علیه السلام با اشراف بر جایگاه خواهر والامقامش، این موضوع را به مردم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 بر اهل این دیار که قدوم مبارک معصوم و امام‌زاده‌ای پربرکت خاک وطنشان را مقدس و نورانی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 مرتبت بانوی کریمه نزد خداوند سبحان، به قدری بلندفراز است که پدرش، حضرت امام موسی کاظم علیه السلام در وصفش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یادآوری فرمایشی است که پیش‌تر رسول مهربانی‌ها در وصف حضرت زهرای مرضیه علیهاالسلام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ویژگی‌های بسیار مهم حضرت فاطمه معصومه علیهاالسلام ، مقام شفاعت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امام صادق علیه السلام به شیعیان مژده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شفاعت او همه شیعیان ما وارد بهشت میشوند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شفاعت در میان بانوان اسلام فقط مخصوص دو بانوی بزرگ از خاندان عصمت و طهارت، یعنی حضرت فاطمه زهرا علیهاالسلام و حضرت فاطمه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سبحان می‌خواهیم این دو بانوی والامقام جهان اسلام و عالم تشیع را از ما و نسل ما راضی و خشنود گرداند و ما و نسل ما را در شفاعت گسترده‌شان قرین و غرق فرماید</w:t>
      </w:r>
      <w:r>
        <w:rPr>
          <w:rFonts w:eastAsia="IRNazanin" w:cs="IRNazanin"/>
          <w:color w:val="111111"/>
          <w:sz w:val="28"/>
          <w:szCs w:val="28"/>
          <w:rtl w:val="true"/>
          <w:lang w:bidi="fa-IR"/>
        </w:rPr>
        <w:t>.</w:t>
      </w:r>
      <w:bookmarkStart w:id="124" w:name="pg3719_30861"/>
    </w:p>
    <w:p>
      <w:pPr>
        <w:pStyle w:val="Heading2"/>
        <w:numPr>
          <w:ilvl w:val="1"/>
          <w:numId w:val="1"/>
        </w:numPr>
        <w:rPr/>
      </w:pPr>
      <w:bookmarkStart w:id="125" w:name="__RefHeading___Toc673816_2281741623"/>
      <w:bookmarkStart w:id="126" w:name="_Toc45"/>
      <w:bookmarkEnd w:id="124"/>
      <w:bookmarkEnd w:id="125"/>
      <w:r>
        <w:rPr>
          <w:rtl w:val="true"/>
        </w:rPr>
        <w:t>شهادت حضرت امام رضا علیه السلام</w:t>
      </w:r>
      <w:bookmarkEnd w:id="126"/>
    </w:p>
    <w:p>
      <w:pPr>
        <w:pStyle w:val="Heading3"/>
        <w:numPr>
          <w:ilvl w:val="2"/>
          <w:numId w:val="1"/>
        </w:numPr>
        <w:rPr/>
      </w:pPr>
      <w:bookmarkStart w:id="127" w:name="__RefHeading___Toc673818_2281741623"/>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Sep. 2015</w:t>
      </w:r>
    </w:p>
    <w:p>
      <w:pPr>
        <w:pStyle w:val="BookText"/>
        <w:rPr/>
      </w:pPr>
      <w:r>
        <w:rPr>
          <w:rFonts w:ascii="IRNazanin" w:hAnsi="IRNazanin" w:eastAsia="IRNazanin"/>
          <w:color w:val="111111"/>
          <w:sz w:val="28"/>
          <w:sz w:val="28"/>
          <w:szCs w:val="28"/>
          <w:rtl w:val="true"/>
          <w:lang w:bidi="fa-IR"/>
        </w:rPr>
        <w:t>ـ در محضر خورشید</w:t>
      </w:r>
    </w:p>
    <w:p>
      <w:pPr>
        <w:pStyle w:val="BookText"/>
        <w:rPr/>
      </w:pPr>
      <w:r>
        <w:rPr>
          <w:rFonts w:ascii="IRNazanin" w:hAnsi="IRNazanin" w:eastAsia="IRNazanin"/>
          <w:color w:val="111111"/>
          <w:sz w:val="28"/>
          <w:sz w:val="28"/>
          <w:szCs w:val="28"/>
          <w:rtl w:val="true"/>
          <w:lang w:bidi="fa-IR"/>
        </w:rPr>
        <w:t>ـ داستان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شعر</w:t>
      </w:r>
      <w:bookmarkStart w:id="129" w:name="pg3719_30863"/>
    </w:p>
    <w:p>
      <w:pPr>
        <w:pStyle w:val="Heading3"/>
        <w:numPr>
          <w:ilvl w:val="2"/>
          <w:numId w:val="1"/>
        </w:numPr>
        <w:rPr/>
      </w:pPr>
      <w:bookmarkStart w:id="130" w:name="__RefHeading___Toc673820_2281741623"/>
      <w:bookmarkStart w:id="131" w:name="_Toc47"/>
      <w:bookmarkEnd w:id="129"/>
      <w:bookmarkEnd w:id="130"/>
      <w:r>
        <w:rPr>
          <w:rtl w:val="true"/>
        </w:rPr>
        <w:t>در محضر خورشید</w:t>
      </w:r>
      <w:bookmarkEnd w:id="131"/>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معیارهای برتری و نکته‌های آن</w:t>
      </w:r>
    </w:p>
    <w:p>
      <w:pPr>
        <w:pStyle w:val="BookText"/>
        <w:rPr/>
      </w:pPr>
      <w:r>
        <w:rPr>
          <w:rFonts w:ascii="IRNazanin" w:hAnsi="IRNazanin" w:eastAsia="IRNazanin"/>
          <w:color w:val="111111"/>
          <w:sz w:val="28"/>
          <w:sz w:val="28"/>
          <w:szCs w:val="28"/>
          <w:rtl w:val="true"/>
          <w:lang w:bidi="fa-IR"/>
        </w:rPr>
        <w:t>ملاک‌های برتری تفاوت‌های معناداری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فردی در جامعه از امتیاز ویژه‌ای برخوردار است، در خانواده خود به دلایلی کاملاً گوناگون برتر شمرده می‌شود و در امتیازدهی به خویشتن نیز، از دریچه‌ای دیگر به موفقیت‌ها و شکست‌هایش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رضا علیه السلام به برخی از معیارهای ممتاز بودن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گرد نیامدند، جز آنکه برتر آنها با ادب‌تر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فضیلت او را نزد مردم فهمیدیم، ولی برتری وی نزد خدا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خواندن قرآن، همان‌گونه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ما را آن‌گونه که گفته‌ایم، روایت می‌کند و در دعایش خدا را با شیفتگی و اصرار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برتری معنوی اشخاص را در انس با خداوند و آنچه از سوی او نازل شده می‌داند و نیز اهتمام فرد را در تغییر فردی خود در پوشش دعا، و تغییر اجتماع خود با نشر معارف زندگی‌ساز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بیشتر در این سخن حضرت، نکته‌هایی قابل دسترسی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ارزش‌گذاری انسان‌ها به رفتارهایی است که محصول ایمان، اندیشه و نگرش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ایمان با رفتارهای اجتماعی مناسب، مانند تعامل مؤدبانه با دیگران خو گرفته باشند، ممتاز و برگزیده اجتماعی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دینی سبب رشدیافتگی است و به برون‌داد اجتماعی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کتاب خدا انس دارد، در نشر دین می‌کوشد و اهل دعا و تمنا از</w:t>
      </w:r>
    </w:p>
    <w:p>
      <w:pPr>
        <w:pStyle w:val="BookText"/>
        <w:rPr/>
      </w:pPr>
      <w:r>
        <w:rPr>
          <w:rFonts w:ascii="IRNazanin" w:hAnsi="IRNazanin" w:eastAsia="IRNazanin"/>
          <w:color w:val="111111"/>
          <w:sz w:val="28"/>
          <w:sz w:val="28"/>
          <w:szCs w:val="28"/>
          <w:rtl w:val="true"/>
          <w:lang w:bidi="fa-IR"/>
        </w:rPr>
        <w:t>خداوند است؛ پس انتظار می‌رود در سایه‌سار چنین امکاناتی به کمال اجتماعی و رفتارهای جمعی پخته‌تری مانند ادب نیز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انسان‌ها تنها در رفتارهای فرد و خلوت میان آنها و عبادت خلاصه نمی‌شود، بلکه کسی موفق است که در تعامل با دیگر انسان‌ها نیز موفق باشد و از راه آموزش معارف دینی درصدد شکوفایی آنها نیز 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بودن و خلوت گزینی امتیاز نیست، مگر آنکه مقدمه‌ای برای ایجاد تحول اجتماعی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 از انس با قرآن، آشنایی با معارف اهل بیت علیه السلام و نیز معاشرت‌های اجتماعی نیکو می‌تواند معیار گزینش شیعه نمونه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خداوند و انس با برنامه‌های معنوی سفارشی از سوی او، یکی از منابع آرامش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 زمانی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منبع عشق ما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شدن از ذخیره عاطفی نظام روانی،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بدحالی، بی‌حوصلگی و ناآرامی هم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نیاز هم متنوع‌اند، ولی هر کدام نمره ویژه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روان‌شناسی و دین، ارتباط با آفریدگار، یکی از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منابع تغذیه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رابطه با خداوند به خیابانی دوطرفه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 مهربانی او را با تمام وجود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هم از انجام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احساس رضایت و شادابی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این رابطه، به ویژه بخشی که سهم ماست، سبب از بین رفتن تعادل روحی و آشکار شدن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تقویت این ارتباط، توان انجام دیگر وظایف نیز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شایسته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ارتباط با پروردگار خود به آرامشی سرشار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دستاورد را برای دیگران نیز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ارتباط با همسر، فرزندان، همکاران، همشهری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دیگر افراد، مهارتی متفاوت و محبتی ماندگار از خود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از آنِ قلبی است که در تصرف خداست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دلبستگی، زندگی آرام همراه با پیشرفت و رضایت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نیازمند محاسبه خویشتن برای تشخیص موقعیت فعلی و ارزش‌گذاری در جهت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سفارش‌های خداوند برای آرامش ما، توجه</w:t>
      </w:r>
    </w:p>
    <w:p>
      <w:pPr>
        <w:pStyle w:val="BookText"/>
        <w:rPr/>
      </w:pPr>
      <w:r>
        <w:rPr>
          <w:rFonts w:ascii="IRNazanin" w:hAnsi="IRNazanin" w:eastAsia="IRNazanin"/>
          <w:color w:val="111111"/>
          <w:sz w:val="28"/>
          <w:sz w:val="28"/>
          <w:szCs w:val="28"/>
          <w:rtl w:val="true"/>
          <w:lang w:bidi="fa-IR"/>
        </w:rPr>
        <w:t>به خویشتن و داشتن محاسبه رفتار و گفتار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و روزمرگی زمینه را برای فراموشی خویشتن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نیازمند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تشویقی برای زدودن این آسیب هستیم تا از خواب غفلت بیدار شویم و درباره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تسلط و اراده بیشتری بروز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نیز بر این موضوع تأکید شده که آرامش ما آن‌گاه بیشتر خواهد بود که احساس کنترل بیشتری بر خود و کارهای خویش داشته باشیم و این مهم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مگر وقتی رفتارها، احساس‌ها و اندیشه‌های خویش را مدیریت کنیم و بتوانیم هر آنچه را از ما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مهار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خویشتن گاه نیازمند حضور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این احساس بیداری را در ما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زمانی که شما از کوچه نخستین منزلی که در زندگی مشترک خود اجاره کرده بودید،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ناخودآگاه موجی از احساس تشکر در شما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زندگی گذرانده‌اید تا به وضعیت کنونی برسید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در این مسیر به شما کرده، برانگیزاننده احساس شکرگزاری است که همه این فرایند با دیدن درب نخستین منزل زندگی مشترک شما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سرشار از آرامش و معنویت‌اند، مانند مساجد،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جایی که سرشار از کشاننده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است، زمینه را برای تفکر در خویشتن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روشن دین در این باره چنین است که پس از پایان هر روز درباره آنچه در آن روز گذشته است، مروری تأمل‌برانگیز داشته باشیم و از هر فرصتی برای مراقبت از خویشتن و توجه دادن آن به آنچه فرارو دارد،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هنری است که سرشار از سود و پیش برندگی است؛ در مقابل، خودفراموشی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به سقوط و صعود خویشتن، بیماری خطرناکی است که خدافراموشی و بازماندن از شکوفایی را به همراه دارد که نتیجه نهایی آن، ورشکستگی اخلاقی و معنوی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کامپیوتری علوم اسلامی، کتابخانه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132" w:name="pg3719_30866"/>
    </w:p>
    <w:p>
      <w:pPr>
        <w:pStyle w:val="Heading3"/>
        <w:numPr>
          <w:ilvl w:val="2"/>
          <w:numId w:val="1"/>
        </w:numPr>
        <w:rPr/>
      </w:pPr>
      <w:bookmarkStart w:id="133" w:name="__RefHeading___Toc673822_2281741623"/>
      <w:bookmarkStart w:id="134" w:name="_Toc48"/>
      <w:bookmarkEnd w:id="132"/>
      <w:bookmarkEnd w:id="133"/>
      <w:r>
        <w:rPr>
          <w:rtl w:val="true"/>
        </w:rPr>
        <w:t>داستان</w:t>
      </w:r>
      <w:bookmarkEnd w:id="134"/>
    </w:p>
    <w:p>
      <w:pPr>
        <w:pStyle w:val="BookText"/>
        <w:rPr/>
      </w:pPr>
      <w:r>
        <w:rPr>
          <w:rFonts w:ascii="IRNazanin" w:hAnsi="IRNazanin" w:eastAsia="IRNazanin"/>
          <w:color w:val="111111"/>
          <w:sz w:val="28"/>
          <w:sz w:val="28"/>
          <w:szCs w:val="28"/>
          <w:rtl w:val="true"/>
          <w:lang w:bidi="fa-IR"/>
        </w:rPr>
        <w:t>درخت میوه داد</w:t>
      </w:r>
    </w:p>
    <w:p>
      <w:pPr>
        <w:pStyle w:val="BookText"/>
        <w:rPr/>
      </w:pPr>
      <w:r>
        <w:rPr>
          <w:rFonts w:ascii="IRNazanin" w:hAnsi="IRNazanin" w:eastAsia="IRNazanin"/>
          <w:color w:val="111111"/>
          <w:sz w:val="28"/>
          <w:sz w:val="28"/>
          <w:szCs w:val="28"/>
          <w:rtl w:val="true"/>
          <w:lang w:bidi="fa-IR"/>
        </w:rPr>
        <w:t>زینب علیزاده لوشابی</w:t>
      </w:r>
    </w:p>
    <w:p>
      <w:pPr>
        <w:pStyle w:val="BookText"/>
        <w:rPr/>
      </w:pPr>
      <w:r>
        <w:rPr>
          <w:rFonts w:ascii="IRNazanin" w:hAnsi="IRNazanin" w:eastAsia="IRNazanin"/>
          <w:color w:val="111111"/>
          <w:sz w:val="28"/>
          <w:sz w:val="28"/>
          <w:szCs w:val="28"/>
          <w:rtl w:val="true"/>
          <w:lang w:bidi="fa-IR"/>
        </w:rPr>
        <w:t>مرد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کوزه آب را برای امام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جلو رفت و کوزه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همان‌جا بایست و بااحترام آب بریز تا ایشان وضو بگیرد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مرد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که امام از بغداد باز به مدینه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وقتی غلام را دید، در سایه درخت بزرگی که در صحن مسجد بود، نشست و آماده وضو گرفتن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کوزه آب سررسید و امام مشغول وضو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از لابه‌لای برگ‌های درخت رد شد و به صورت غلام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خوبی است؛ حیف که چند سال است بارنداده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به همین بهانه آن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امام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متفرق نشده بودند که مردی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اینجا، بیایید این درخت را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مرد، مردم به طرف درخت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پر از میوه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هاج و واج درخت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دستش را دراز کرد و یکی از میوه‌های درخت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 بود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امام محمد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همین درخت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وقتی قدم به جایی بگذارد، خیر و برکت هم به آنجا می‌آید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نجفی، 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مأمون</w:t>
      </w:r>
    </w:p>
    <w:p>
      <w:pPr>
        <w:pStyle w:val="BookText"/>
        <w:rPr/>
      </w:pPr>
      <w:r>
        <w:rPr>
          <w:rFonts w:ascii="IRNazanin" w:hAnsi="IRNazanin" w:eastAsia="IRNazanin"/>
          <w:color w:val="111111"/>
          <w:sz w:val="28"/>
          <w:sz w:val="28"/>
          <w:szCs w:val="28"/>
          <w:rtl w:val="true"/>
          <w:lang w:bidi="fa-IR"/>
        </w:rPr>
        <w:t>زینب علیزاده لوشانی</w:t>
      </w:r>
    </w:p>
    <w:p>
      <w:pPr>
        <w:pStyle w:val="BookText"/>
        <w:rPr/>
      </w:pPr>
      <w:r>
        <w:rPr>
          <w:rFonts w:ascii="IRNazanin" w:hAnsi="IRNazanin" w:eastAsia="IRNazanin"/>
          <w:color w:val="111111"/>
          <w:sz w:val="28"/>
          <w:sz w:val="28"/>
          <w:szCs w:val="28"/>
          <w:rtl w:val="true"/>
          <w:lang w:bidi="fa-IR"/>
        </w:rPr>
        <w:t>نمی‌دانم مأمون با من 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رضا علیه السلام را کشت؛ بسش نبود که حالا نمی‌دانم چه نقشه‌ای برای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خیر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تالار قصر که می‌شوم، مأمون به استقبالم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می‌کند و بیشتر نگهبان‌ها آنجا را ترک می‌کنند فقط دو نگهبان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شانه‌ام می‌زند و حالم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چیز مهمی از من می‌خواهد که این‌طور مهربانی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کمی خوش‌وبش کردن، منظور اصلی اش را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را که موقع دفن مولایت امام رضا علیه السلام خواندی و آب قبر فروکش کرد، به ما هم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تمام آن لحظه‌های تلخ در ذهنم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فراموش کرده‌ام و در ذهنم خطاب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نکرده بودم نیز به تو یاد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اخم‌های مأمون درهم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به من، به خیلفه دروغ بگویی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دروغگو نبود و تو هم اگر از پیروان او هستی، نباید دروغ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ولی من دروغ نگفتم؛ آن دعا را فراموش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یکی از نگهبان‌ها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زندن بیندازید؛ شاید در خلوت زندان بتواند دعا را به یاد بیاورد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نگهبان دستانم را می‌گیرند و کشان کشان مرا به زندان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ماه‌هاست در 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یک سالی است که در این دخمه سرد و تاریک زندانی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می‌گیرم و دو رکعت نماز می‌خوانم و خدا را به حق همه ائمه قسم می‌دهم که مرا از زندان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رو به آسمان است و صورتم خیس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تحمل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دیگر لحظه ای در این دخمه دوام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دعایم تمام نشده که می‌بینم در زندان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امام رضا علیه السلام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می‌شوم 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 تنگ و صبرت تمام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به خدا قسم صبرم تمام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بلند شو و همراه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زنجیر پاهایم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زنجیر از هم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حضرت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زندان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 داشتند ما را می‌دیدند، ولی مات و مبهوت مانده بودند و هیچ حرفی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از زندان بیرون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ماه‌ها می‌توانم نور خورشید را روی پوستم احساس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مأمون هرگز تو را نمی‌بیند و تو هم او 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تشکر می‌کنم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bookmarkStart w:id="135" w:name="pg3719_30869"/>
    </w:p>
    <w:p>
      <w:pPr>
        <w:pStyle w:val="Heading3"/>
        <w:numPr>
          <w:ilvl w:val="2"/>
          <w:numId w:val="1"/>
        </w:numPr>
        <w:rPr/>
      </w:pPr>
      <w:bookmarkStart w:id="136" w:name="__RefHeading___Toc673824_2281741623"/>
      <w:bookmarkStart w:id="137" w:name="_Toc49"/>
      <w:bookmarkEnd w:id="135"/>
      <w:bookmarkEnd w:id="136"/>
      <w:r>
        <w:rPr>
          <w:rtl w:val="true"/>
        </w:rPr>
        <w:t>شعر</w:t>
      </w:r>
      <w:bookmarkEnd w:id="137"/>
    </w:p>
    <w:p>
      <w:pPr>
        <w:pStyle w:val="BookText"/>
        <w:rPr/>
      </w:pPr>
      <w:r>
        <w:rPr>
          <w:rFonts w:ascii="IRNazanin" w:hAnsi="IRNazanin" w:eastAsia="IRNazanin"/>
          <w:color w:val="111111"/>
          <w:sz w:val="28"/>
          <w:sz w:val="28"/>
          <w:szCs w:val="28"/>
          <w:rtl w:val="true"/>
          <w:lang w:bidi="fa-IR"/>
        </w:rPr>
        <w:t>دلیل حکمت حق</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دلم توفیق عشق از حضرت دادار می‌گیرد</w:t>
      </w:r>
    </w:p>
    <w:p>
      <w:pPr>
        <w:pStyle w:val="BookText"/>
        <w:rPr/>
      </w:pPr>
      <w:r>
        <w:rPr>
          <w:rFonts w:ascii="IRNazanin" w:hAnsi="IRNazanin" w:eastAsia="IRNazanin"/>
          <w:color w:val="111111"/>
          <w:sz w:val="28"/>
          <w:sz w:val="28"/>
          <w:szCs w:val="28"/>
          <w:rtl w:val="true"/>
          <w:lang w:bidi="fa-IR"/>
        </w:rPr>
        <w:t>اگر هر دم سراغ از اشتیاق یار می‌گیرد</w:t>
      </w:r>
    </w:p>
    <w:p>
      <w:pPr>
        <w:pStyle w:val="BookText"/>
        <w:rPr/>
      </w:pPr>
      <w:r>
        <w:rPr>
          <w:rFonts w:ascii="IRNazanin" w:hAnsi="IRNazanin" w:eastAsia="IRNazanin"/>
          <w:color w:val="111111"/>
          <w:sz w:val="28"/>
          <w:sz w:val="28"/>
          <w:szCs w:val="28"/>
          <w:rtl w:val="true"/>
          <w:lang w:bidi="fa-IR"/>
        </w:rPr>
        <w:t>چرا لبریز حیرت می‌شوی از کار دل، وقتی</w:t>
      </w:r>
    </w:p>
    <w:p>
      <w:pPr>
        <w:pStyle w:val="BookText"/>
        <w:rPr/>
      </w:pPr>
      <w:r>
        <w:rPr>
          <w:rFonts w:ascii="IRNazanin" w:hAnsi="IRNazanin" w:eastAsia="IRNazanin"/>
          <w:color w:val="111111"/>
          <w:sz w:val="28"/>
          <w:sz w:val="28"/>
          <w:szCs w:val="28"/>
          <w:rtl w:val="true"/>
          <w:lang w:bidi="fa-IR"/>
        </w:rPr>
        <w:t>به حکمت سبقت از شعر پری‌گفتار می‌گیرد</w:t>
      </w:r>
    </w:p>
    <w:p>
      <w:pPr>
        <w:pStyle w:val="BookText"/>
        <w:rPr/>
      </w:pPr>
      <w:r>
        <w:rPr>
          <w:rFonts w:ascii="IRNazanin" w:hAnsi="IRNazanin" w:eastAsia="IRNazanin"/>
          <w:color w:val="111111"/>
          <w:sz w:val="28"/>
          <w:sz w:val="28"/>
          <w:szCs w:val="28"/>
          <w:rtl w:val="true"/>
          <w:lang w:bidi="fa-IR"/>
        </w:rPr>
        <w:t>تفاوت در نگاه ساده یا پیچیده را هرگز</w:t>
      </w:r>
    </w:p>
    <w:p>
      <w:pPr>
        <w:pStyle w:val="BookText"/>
        <w:rPr/>
      </w:pPr>
      <w:r>
        <w:rPr>
          <w:rFonts w:ascii="IRNazanin" w:hAnsi="IRNazanin" w:eastAsia="IRNazanin"/>
          <w:color w:val="111111"/>
          <w:sz w:val="28"/>
          <w:sz w:val="28"/>
          <w:szCs w:val="28"/>
          <w:rtl w:val="true"/>
          <w:lang w:bidi="fa-IR"/>
        </w:rPr>
        <w:t>نمی‌داند، کسی که شیوۀ انکار می‌گیرد</w:t>
      </w:r>
    </w:p>
    <w:p>
      <w:pPr>
        <w:pStyle w:val="BookText"/>
        <w:rPr/>
      </w:pPr>
      <w:r>
        <w:rPr>
          <w:rFonts w:ascii="IRNazanin" w:hAnsi="IRNazanin" w:eastAsia="IRNazanin"/>
          <w:color w:val="111111"/>
          <w:sz w:val="28"/>
          <w:sz w:val="28"/>
          <w:szCs w:val="28"/>
          <w:rtl w:val="true"/>
          <w:lang w:bidi="fa-IR"/>
        </w:rPr>
        <w:t>جهانِ غرق ابزارِ همیشه ناتوان از درک</w:t>
      </w:r>
    </w:p>
    <w:p>
      <w:pPr>
        <w:pStyle w:val="BookText"/>
        <w:rPr/>
      </w:pPr>
      <w:r>
        <w:rPr>
          <w:rFonts w:ascii="IRNazanin" w:hAnsi="IRNazanin" w:eastAsia="IRNazanin"/>
          <w:color w:val="111111"/>
          <w:sz w:val="28"/>
          <w:sz w:val="28"/>
          <w:szCs w:val="28"/>
          <w:rtl w:val="true"/>
          <w:lang w:bidi="fa-IR"/>
        </w:rPr>
        <w:t>اگر اندازه‌اش را با خط پرگار می‌گیرد</w:t>
      </w:r>
    </w:p>
    <w:p>
      <w:pPr>
        <w:pStyle w:val="BookText"/>
        <w:rPr/>
      </w:pPr>
      <w:r>
        <w:rPr>
          <w:rFonts w:ascii="IRNazanin" w:hAnsi="IRNazanin" w:eastAsia="IRNazanin"/>
          <w:color w:val="111111"/>
          <w:sz w:val="28"/>
          <w:sz w:val="28"/>
          <w:szCs w:val="28"/>
          <w:rtl w:val="true"/>
          <w:lang w:bidi="fa-IR"/>
        </w:rPr>
        <w:t>ولی در علم حق، دائم، غریق بحر بی‌پایان</w:t>
      </w:r>
    </w:p>
    <w:p>
      <w:pPr>
        <w:pStyle w:val="BookText"/>
        <w:rPr/>
      </w:pPr>
      <w:r>
        <w:rPr>
          <w:rFonts w:ascii="IRNazanin" w:hAnsi="IRNazanin" w:eastAsia="IRNazanin"/>
          <w:color w:val="111111"/>
          <w:sz w:val="28"/>
          <w:sz w:val="28"/>
          <w:szCs w:val="28"/>
          <w:rtl w:val="true"/>
          <w:lang w:bidi="fa-IR"/>
        </w:rPr>
        <w:t>سراغ از نردبان کهکشان‌کردار می‌گیرد</w:t>
      </w:r>
    </w:p>
    <w:p>
      <w:pPr>
        <w:pStyle w:val="BookText"/>
        <w:rPr/>
      </w:pPr>
      <w:r>
        <w:rPr>
          <w:rFonts w:ascii="IRNazanin" w:hAnsi="IRNazanin" w:eastAsia="IRNazanin"/>
          <w:color w:val="111111"/>
          <w:sz w:val="28"/>
          <w:sz w:val="28"/>
          <w:szCs w:val="28"/>
          <w:rtl w:val="true"/>
          <w:lang w:bidi="fa-IR"/>
        </w:rPr>
        <w:t>چگونه کودکش می‌خوانی ای کور سبک‌سیما</w:t>
      </w:r>
    </w:p>
    <w:p>
      <w:pPr>
        <w:pStyle w:val="BookText"/>
        <w:rPr/>
      </w:pPr>
      <w:r>
        <w:rPr>
          <w:rFonts w:ascii="IRNazanin" w:hAnsi="IRNazanin" w:eastAsia="IRNazanin"/>
          <w:color w:val="111111"/>
          <w:sz w:val="28"/>
          <w:sz w:val="28"/>
          <w:szCs w:val="28"/>
          <w:rtl w:val="true"/>
          <w:lang w:bidi="fa-IR"/>
        </w:rPr>
        <w:t>امامی را که نکته بر اولوالابصار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اللهِ عیسی‌دم که نورش صد ارسطو را</w:t>
      </w:r>
    </w:p>
    <w:p>
      <w:pPr>
        <w:pStyle w:val="BookText"/>
        <w:rPr/>
      </w:pPr>
      <w:r>
        <w:rPr>
          <w:rFonts w:ascii="IRNazanin" w:hAnsi="IRNazanin" w:eastAsia="IRNazanin"/>
          <w:color w:val="111111"/>
          <w:sz w:val="28"/>
          <w:sz w:val="28"/>
          <w:szCs w:val="28"/>
          <w:rtl w:val="true"/>
          <w:lang w:bidi="fa-IR"/>
        </w:rPr>
        <w:t>به دانشگاه دین، شاگرد بی‌مقدار می‌گیرد</w:t>
      </w:r>
    </w:p>
    <w:p>
      <w:pPr>
        <w:pStyle w:val="BookText"/>
        <w:rPr/>
      </w:pPr>
      <w:r>
        <w:rPr>
          <w:rFonts w:ascii="IRNazanin" w:hAnsi="IRNazanin" w:eastAsia="IRNazanin"/>
          <w:color w:val="111111"/>
          <w:sz w:val="28"/>
          <w:sz w:val="28"/>
          <w:szCs w:val="28"/>
          <w:rtl w:val="true"/>
          <w:lang w:bidi="fa-IR"/>
        </w:rPr>
        <w:t>خدایش از سخاوت داده نور حکمت و دانش</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پرده از رخ آیینه اسرار می‌گیرد</w:t>
      </w:r>
    </w:p>
    <w:p>
      <w:pPr>
        <w:pStyle w:val="BookText"/>
        <w:rPr/>
      </w:pPr>
      <w:r>
        <w:rPr>
          <w:rFonts w:ascii="IRNazanin" w:hAnsi="IRNazanin" w:eastAsia="IRNazanin"/>
          <w:color w:val="111111"/>
          <w:sz w:val="28"/>
          <w:sz w:val="28"/>
          <w:szCs w:val="28"/>
          <w:rtl w:val="true"/>
          <w:lang w:bidi="fa-IR"/>
        </w:rPr>
        <w:t>جواد است و تقی، نورالامین، خورشید مهرآیین</w:t>
      </w:r>
    </w:p>
    <w:p>
      <w:pPr>
        <w:pStyle w:val="BookText"/>
        <w:rPr/>
      </w:pPr>
      <w:r>
        <w:rPr>
          <w:rFonts w:ascii="IRNazanin" w:hAnsi="IRNazanin" w:eastAsia="IRNazanin"/>
          <w:color w:val="111111"/>
          <w:sz w:val="28"/>
          <w:sz w:val="28"/>
          <w:szCs w:val="28"/>
          <w:rtl w:val="true"/>
          <w:lang w:bidi="fa-IR"/>
        </w:rPr>
        <w:t>اگر شهد گل از زخم نگاه خار می‌گیرد</w:t>
      </w:r>
    </w:p>
    <w:p>
      <w:pPr>
        <w:pStyle w:val="BookText"/>
        <w:rPr/>
      </w:pPr>
      <w:r>
        <w:rPr>
          <w:rFonts w:ascii="IRNazanin" w:hAnsi="IRNazanin" w:eastAsia="IRNazanin"/>
          <w:color w:val="111111"/>
          <w:sz w:val="28"/>
          <w:sz w:val="28"/>
          <w:szCs w:val="28"/>
          <w:rtl w:val="true"/>
          <w:lang w:bidi="fa-IR"/>
        </w:rPr>
        <w:t>شهید عشق حق در غربت‌آباد جوانی شد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داغش، گر که دل‌ها را غم بسیار می‌گیرد</w:t>
      </w:r>
      <w:bookmarkStart w:id="138" w:name="pg3719_30871"/>
    </w:p>
    <w:p>
      <w:pPr>
        <w:pStyle w:val="Heading2"/>
        <w:numPr>
          <w:ilvl w:val="1"/>
          <w:numId w:val="1"/>
        </w:numPr>
        <w:rPr/>
      </w:pPr>
      <w:bookmarkStart w:id="139" w:name="__RefHeading___Toc673826_2281741623"/>
      <w:bookmarkStart w:id="140" w:name="_Toc50"/>
      <w:bookmarkEnd w:id="138"/>
      <w:bookmarkEnd w:id="139"/>
      <w:r>
        <w:rPr>
          <w:rtl w:val="true"/>
        </w:rPr>
        <w:t>سالروز ازدواج حضرت علی علیه السلام و حضرت زهرا علیهاالسلام روز ملی ازدواج</w:t>
      </w:r>
      <w:bookmarkEnd w:id="140"/>
    </w:p>
    <w:p>
      <w:pPr>
        <w:pStyle w:val="Heading3"/>
        <w:numPr>
          <w:ilvl w:val="2"/>
          <w:numId w:val="1"/>
        </w:numPr>
        <w:rPr/>
      </w:pPr>
      <w:bookmarkStart w:id="141" w:name="__RefHeading___Toc673828_2281741623"/>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Sep. 2015</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پژوهش</w:t>
      </w:r>
      <w:bookmarkStart w:id="143" w:name="pg3719_30873"/>
    </w:p>
    <w:p>
      <w:pPr>
        <w:pStyle w:val="Heading3"/>
        <w:numPr>
          <w:ilvl w:val="2"/>
          <w:numId w:val="1"/>
        </w:numPr>
        <w:rPr/>
      </w:pPr>
      <w:bookmarkStart w:id="144" w:name="__RefHeading___Toc673830_2281741623"/>
      <w:bookmarkStart w:id="145" w:name="_Toc52"/>
      <w:bookmarkEnd w:id="143"/>
      <w:bookmarkEnd w:id="144"/>
      <w:r>
        <w:rPr>
          <w:rtl w:val="true"/>
        </w:rPr>
        <w:t>پژوهش</w:t>
      </w:r>
      <w:bookmarkEnd w:id="145"/>
    </w:p>
    <w:p>
      <w:pPr>
        <w:pStyle w:val="BookText"/>
        <w:rPr/>
      </w:pPr>
      <w:r>
        <w:rPr>
          <w:rFonts w:ascii="IRNazanin" w:hAnsi="IRNazanin" w:eastAsia="IRNazanin"/>
          <w:color w:val="111111"/>
          <w:sz w:val="28"/>
          <w:sz w:val="28"/>
          <w:szCs w:val="28"/>
          <w:rtl w:val="true"/>
          <w:lang w:bidi="fa-IR"/>
        </w:rPr>
        <w:t>آفت ازدواج</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روز ملی ازدواج، فرصتی است تا درباره آنچه آفت ازدواج‌ها را در جامعه کنونی رقم زده است، اندکی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بهانه‌های فراوانی برای روی‌گردانی از ازدواج در نسل نو وجود دارند که با دقت در آنها، به نوعی خطای فکری نزدیک می‌شویم که بازدارنده تصمیم درست است و نتیجه آن، جهت دادن انرژی به سمت رفتارهای منفی است که یکی از آنان روی‌آوری به نوعی هم‌خانگی است که متأسفانه و به غلط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در حالی که یکی از سیاه‌ترین ارتباط‌ها از نگاه آموزه‌های دینی است؛ و اینک نگاهی عمیق‌تر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یا سیاه؟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کدام از واژه‌ها نمی‌توانند خنثی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تفاهم‌نامه‌های دنیا در قالب همین واژه‌ها ثبت شده و به نتیجه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 خطبه آن هم از این حکمت عقلانی ریشه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سفید دو واژه دروغ هستند؛ در هم‌خانه شدن نه ازدواج با آن تقدسی که دارد، دیده می‌شود و نه روشنایی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هم‌خانه شدن با شخصیت‌های ترسو و تعهدگریز هم‌خوانی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سرمایه‌های عاطفی از نگاه دین آن‌قدر ارزشمندند که باید آنها را با احترام و تعهد بالا به دست آورد، نه مثل پنیر بقالی با چشیدن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w:t>
      </w:r>
    </w:p>
    <w:p>
      <w:pPr>
        <w:pStyle w:val="BookText"/>
        <w:rPr/>
      </w:pPr>
      <w:r>
        <w:rPr>
          <w:rFonts w:ascii="IRNazanin" w:hAnsi="IRNazanin" w:eastAsia="IRNazanin"/>
          <w:color w:val="111111"/>
          <w:sz w:val="28"/>
          <w:sz w:val="28"/>
          <w:szCs w:val="28"/>
          <w:rtl w:val="true"/>
          <w:lang w:bidi="fa-IR"/>
        </w:rPr>
        <w:t>عاطفی یک دخترخانم، زیبایی‌هایی که موهبت‌های خداست و هر آنچه دارایی او برای زندگی آینده است، با هم‌خانه شدن تحقیر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بازنده‌ترین طرف این توافق بچه‌گانه، دختران هستند که تا پایان عمر از جراحت آن در امان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نامزدی شرعی، جایگزین مناسب برای هم‌خانگی بی‌حساب است و می‌توان از این فرصت بهره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تقلیدشان بر باد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تقلید کورکورانه از فرهنگ غربی، زیبنده اصالت ایرانی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هم‌خانه شدن، یعنی تنزیل شخصیت زن در حد یک سرگرمی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بهانه‌های فرار از ازدواج و روی‌آوری به هم‌خانگی، نوعی سازوکار دفاعی برای فریب خود و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هم‌خانه شدن، مقدمه‌ای برای خیانت‌های بعدی است؛ چون دیوار عزت‌نفس و خوب بودن یک بار ویران و قبح گناه ارتباط شکسته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 یا مِهر؟</w:t>
      </w:r>
    </w:p>
    <w:p>
      <w:pPr>
        <w:pStyle w:val="BookText"/>
        <w:rPr/>
      </w:pPr>
      <w:r>
        <w:rPr>
          <w:rFonts w:ascii="IRNazanin" w:hAnsi="IRNazanin" w:eastAsia="IRNazanin"/>
          <w:color w:val="111111"/>
          <w:sz w:val="28"/>
          <w:sz w:val="28"/>
          <w:szCs w:val="28"/>
          <w:rtl w:val="true"/>
          <w:lang w:bidi="fa-IR"/>
        </w:rPr>
        <w:t>مانع دوم ازدواج، وحشت از سایه شوم جدایی یا ازدواج‌هایی است که تنها برای رسیدن به پول طراحی شده‌اند و از قانون طلایی مهریه بدترین استفاده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دین، مهریه به گونه‌ای دیگر تفسیر شده است؛ قدری در آن می‌اندیشیم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از طرفی با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اندازهای جدی که در فرایند ازدواج پدید آمده و از سوی دیگر، با افزایش بحران اجرای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سوگیری دوگانه‌ای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بهانه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در ازدواج، مهریه بالا را دنبال می‌کنند و گروهی دیگر به دلیل احتیاط در بازپرداخت آن، به هیچ قیمتی زیربار مهریه سنگین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همچنان گروهی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داده؛ کی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کلیشه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آن را دستاویزی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در نرخ تعیین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خوب است منطق دین را جویا شویم تا بر اساس آن، انتخاب آگاهانه‌تری صورت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دین، چند نکته مهم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اسلام، مهریه کم، ارزش دانسته شده است؛ حتی 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قدمی عروس، داشتن مهریه پایین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مهریه را یک بدهی برای شوهر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وقتی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در واقع یک بدهی را پذیرفته و باید آن را به خانم بپردازد؛ مگر آنکه از طرف خانم این مهریه بخشیده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بیشتر از توان واقعی مالی خود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بپذیرد؛ همان‌گونه که فرد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بیشتر از قدرت اقتصادی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زیر بار ضمانت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به هیچ وجه تعیین کننده ارزش عروس نیست، بلکه ارزش عروس 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شخصیتی، اخلاقی و مهارتی او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در مهریه بالا یا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مشاوره هم زمانی که داماد به اصرار خانواده عروس زیر بار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در توانش نیست، از همان ابتدا عشق را با موجی از تحمیل آغاز کرده؛ حتی برخی از دامادها شرط تداوم دوستی را در بخشش رسمی و محضری مقداری از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به دست خانواده خانم بر وی تحمیل شده است؛ گویا اینجا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 برای جنگ قدرت داماد و نیز محکی برای اینکه خانم او را چقدر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آغازی به هیچ وجه زیبا نیست و ریشه ناسازگاری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هم، خانمی که مهریه بالا تعیین کرده، از آن به عنوان ابزاری برای تهدید و تسلیم داماد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هیچ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زندگی زیبا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مهر بالا با مهر بالا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بلکه با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پرتو عشق و محبت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تله‌های شیطان برای به دام انداختن باشیم و بهانه‌ها را با اندکی تفکر کنار نهیم تا سالم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کارکردهای اخلاقی و روانی ازدواج</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یکی از توصیه‌های مهم دین مقدس اسلام، ازدواج و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مصلحت‌های نهفته در ازدواج تا آنجاست که ده‌ها آیه و صدها روایت درباره اهمیت و فضیلت ازدواج، کارکردهای ازدواج، توصیه‌های اخلاقی به زن و مرد در سه مرحله پیش از عقد، هنگام عقد و پس از عقد، بازگویی وظایف متقابلِ هر کدام از زواجین در برابر یکدیگر، هشدار درباره عواملِ زمینه‌ساز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پیروان مجّردِ خود را به ازدواج فراخواندند؛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حدیثی از امیرمؤمنان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یَتَّبِعَ سُنَّتی فَإِنَّ مِنْ سُنَّتی التَّزْویج؛ ازدواج کنید؛ زیرا رسول خدا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دارد از سنت من پیروی کند، پس بداند که یکی از سنت‌های من ازدواج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رسول خدا صلی الله علیه و آله پس از دستور به ازدواج، با این نکته شگفت روبه‌رو می‌شویم که ازدواج، به دلیل اینکه عامل ازدیاد نسل مسلمانان است، موجب افتخار رسول خدا صلی الله علیه و آله خواهد بود؛ حتی اگر در میان این آمار، بچه‌های سقط شده نیز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 تَناسَلُوا تَکْثِرُوا فَإِنّی أُباهی بِکُمُ الْأُمَمَ یَوْمَ الْقِیامَةِ وَ لَوْ بِالسِّقْط؛ ازدواج کنید و نسل خویش را فراوانی بخشید؛ چراکه من در روز قیامت به شما افتخار می‌کنم؛ گرچه به بچه سقط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جهان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در برهه‌ای از زمان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نشان می‌دهد که مردم دلیل‌های خوبی برای ازدواج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w:t>
      </w:r>
    </w:p>
    <w:p>
      <w:pPr>
        <w:pStyle w:val="BookText"/>
        <w:rPr/>
      </w:pPr>
      <w:r>
        <w:rPr>
          <w:rFonts w:ascii="IRNazanin" w:hAnsi="IRNazanin" w:eastAsia="IRNazanin"/>
          <w:color w:val="111111"/>
          <w:sz w:val="28"/>
          <w:sz w:val="28"/>
          <w:szCs w:val="28"/>
          <w:rtl w:val="true"/>
          <w:lang w:bidi="fa-IR"/>
        </w:rPr>
        <w:t>غربی، زوج‌های دارای زندگی مشترکِ بدون ازدواج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هنوز درصد بالایی از مردم، دست‌کم یک‌بار در زندگی ازدواج می‌کنند و بخش اعظمی از زندگیِ دوران بزرگسالی خویش را در حال تأهل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مؤلفه‌های فردی و اجتماعی بهداشت روانی تأثیر مهمی دارد و شاید به همین دلیل است که امروزه با وجود تردیدهایی درباره ازدواج و جذابیت‌های ظاهری رابطه‌های آزاد، هنوز گرایش غالب در همه جوامع به سمت ازدواج است و در بعد فردی، ازدواج زمینه مناسبی برای ارضای نیازهای فیزیولوژیک و روانی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بهترین بستر ارضای نیازهای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قرن‌ها، تلقی ادیان و بسیاری از فرهنگ‌های جهان این بوده است که رابطه جنسی با جنس مخالف از طریق ازدواج، مناسب‌ترین و مطلوب‌ترین الگوی رفتار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در جوامع اسلامی، غالب است و هرگونه رفتار جنسی خارج از محدوده همسران، نامناسب و نابهنجار پنداشته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سالاری‌فر و دیگران،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اگر درست و همراه با معیارهای صحیح و به دور از احساسات صرف و شتاب‌زدگی صورت گیرد، آثار مثبت فراوانی برای هر کدام از زن و مرد به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بدان خواهیم پرداخت، مروری است بر بعضی از کارکردهای روانی و اخلاقی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رهیدن انسان از احساس تنهایی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به طور طبیعی و فطری، از تنهایی گریزان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همواره به دنبال همدمی می‌گردند تا با او وحشت تنهایی خود را از بین برند و شیرینی اُنس و اُلفت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انسانی غمگین و افسرده خواهد بود، و انسان افسرده و غمگین نیز در پایین‌ترین اندازه از شکوفاسازی استعدادهای علمی، معنوی و اخلاقی خود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ازدواج ـ البته ازدواجی سنجیده و درست، که در اثر آن، آدمی زوجی مناسب برای خود برمی‌گزیند ـ از تنهایی بیرون می‌آید و در پی آن، از پیامدهای زیان‌بار احساس تنهایی ـ همانند بی‌انگیزگی، بی‌هدفی، ناامیدی، بی‌نشاطی، کم‌تحرّکی، بی‌برنامگی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دوم تورات، به رهیدن انسان از احساس تنهایی، با عنوان یکی از کارکردهای ازدواج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که آدم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معاونی موافق وی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زنی بنا کرد و وی را به نزد آدم آورد و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است استخوانی از استخوان‌هایم و گوشتی از گوشتم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سبب نساء نامیده می‌شود؛ زیرا از انسان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سبب، مرد پدر و مادر خود را ترک کرده با زن خویش خواهد پیوست و یک تن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سفر پیدایش، باب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فیزیکی و روانی میان زن و مرد، موجب ایجاد جذابیّتِ هر کدام از این دو برای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حقیقت که هر کدام از آنها پس از ازدواج، احساس می‌کنند از نظر کامجویی و ارتباط عاطفی و خصوصی، تنها به یکدیگر تعلق دارند، نه به دیگری، موجب می‌شود همسر بیش از هر همدم دیگری در رهیدن انسان از احساس تنهایی ایفای نقش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بی‌هدفی، بی‌انگیزگی، افسردگی و روان‌رنجوری</w:t>
      </w:r>
    </w:p>
    <w:p>
      <w:pPr>
        <w:pStyle w:val="BookText"/>
        <w:rPr/>
      </w:pPr>
      <w:r>
        <w:rPr>
          <w:rFonts w:ascii="IRNazanin" w:hAnsi="IRNazanin" w:eastAsia="IRNazanin"/>
          <w:color w:val="111111"/>
          <w:sz w:val="28"/>
          <w:sz w:val="28"/>
          <w:szCs w:val="28"/>
          <w:rtl w:val="true"/>
          <w:lang w:bidi="fa-IR"/>
        </w:rPr>
        <w:t>ازدواج، تأثیر فراوانی در رهانیدن شخص از بی‌هدفی، بی‌انگیزگی و افسردگی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و در پی آن، شکل‌گیری احساس مسئولیت در شخص، رفتارها و تکاپوهای هر کدام از زوجین، جهت‌دار و هدف‌دار می‌شود و هر دو از آن پس، ساعت‌ها کنار یکدیگر می‌نشینند و از آرزوها و هدف‌ها می‌گویند و درباره چگونگی رسیدن به آنها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هدف‌های مادی و معنوی‌ای که زوجین پیش از ازدواج و در زمانی که مجرد بودند، هرگز بدان فکر نکرده بودند، اکنون یکی پس از دیگری به برکت دلگرمی آن دو به یکدیگر رخ می‌نماید، و بی‌انگیزگی و بی‌هدفی‌ها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هرگاه زندگی انسان هدفمند و با انگیزه‌هایی شیرین همراه شود، زمینه و مجالی برای افسردگی و روان‌رنجوری باقی نخواهد ماند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شخص عزب، امید و انگیزه ای برای کار، تلاش و جدیت ندارد و درباره تأمین معاش کسی، احساس مسئولیت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مسئول خویش است که می‌تواند با گرسنگی کنار بیاید و ریاضت پیشه کند و با اندک قوت لایموت، روزگار را بگذراند و تن به زحمت و سختی کار و فعالیت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عینی زندگی افراد مجرد نیز همین مطلب را گوهی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و سیمای زندگی شخص عزب، در گزارش یکی از جامعه‌شناسان چنین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ساعت‌های مداوم در گوشه‌ای از کلبه کز می‌کرد؛ گرفته، محروم از توجه و سخت نحیف و لاغر؛ به نظر می‌رسید در حد اعلای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مواردی که تنها به شکار می‌رفت، به ندرت پا از خانه بیرون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غذای خانوادگی که بر گرد آتش صرف می‌شد، یکی از بستگان گه‌گاه سهم ناچیز از غذا را در کنارش می‌گذاشت و او با حالت سکوت می‌خورد؛ در غیر این صورت، معمولاً روزه‌دار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گمان که او سخت بیمار است، علت را جویا شدم، به پندارم خندیدند و پاسخم را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باتامور،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آرامش‌بخشی</w:t>
      </w:r>
    </w:p>
    <w:p>
      <w:pPr>
        <w:pStyle w:val="BookText"/>
        <w:rPr/>
      </w:pPr>
      <w:r>
        <w:rPr>
          <w:rFonts w:ascii="IRNazanin" w:hAnsi="IRNazanin" w:eastAsia="IRNazanin"/>
          <w:color w:val="111111"/>
          <w:sz w:val="28"/>
          <w:sz w:val="28"/>
          <w:szCs w:val="28"/>
          <w:rtl w:val="true"/>
          <w:lang w:bidi="fa-IR"/>
        </w:rPr>
        <w:t>آرامش، گم‌شده همه انسان‌هاست و هر انسانی به نوعی در تکاپوهای روزمره خود به دنبال آرامش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عواملی دارد که بدون تحقق این عوامل،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ازدواج با عنوان یکی از عوامل آرامش یاد کرده،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مِنْ نَفْسٍ وَاحِدَةٍ وَجَعَلَ مِنْهَا زَوْجَهَا لِیَسْکُنَ إِلَیْهَا؛ اوست آن‌کس که شما را از نفس واحدی آفرید، و جفت وی را از آن پدید آورد تا بدان آرام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 دیگری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آیَاتِهِ أَنْ خَلَقَ لَکُمْ مِنْ أَنفُسِکُمْ أَزْوَاجًا لِتَسْکُنُوا إِلَیْهَا وَجَعَلَ بَیْنَکُمْ مَوَدَّةً وَرَحْمَةً إِنَّ فِی ذَلِکَ لَآیَاتٍ لِقَوْمٍ یَتَفَکَّرُونَ؛ و از نشانه‌های او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انسان که جویای انس و الفت است و در سایه محیط جمعی، احساس آرامش روانی دارد، این احساس را به شکل کامل‌تری در محیط خانواده در پرتو حضور و اُلفت همسر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آرامش، همان چیزی است که انسان پس از آن اضطراب، خستگی و نگرانی و یا امنیت پس از خوف و ترس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میان تلاش و تنهایی، نگرانی و نیاز، خشونت و دلهره‌های زندگی، کسی را با عواطفی زیبا و ژرف دارد که مانند آبی بر آتش، خستگی، دلهره، نگرانی و</w:t>
      </w:r>
    </w:p>
    <w:p>
      <w:pPr>
        <w:pStyle w:val="BookText"/>
        <w:rPr/>
      </w:pPr>
      <w:r>
        <w:rPr>
          <w:rFonts w:ascii="IRNazanin" w:hAnsi="IRNazanin" w:eastAsia="IRNazanin"/>
          <w:color w:val="111111"/>
          <w:sz w:val="28"/>
          <w:sz w:val="28"/>
          <w:szCs w:val="28"/>
          <w:rtl w:val="true"/>
          <w:lang w:bidi="fa-IR"/>
        </w:rPr>
        <w:t>اضطراب‌های او را فرومی‌نشاند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جز همسر انسان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وجود همسران با این ویژگی‌ها برای انسان‌ها که مایه آرامش زندگی آنهاست، یکی از مواهب بزرگ الهی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از اینجا ناشی می‌شود که این دو جنس، مکمل یکدیگر و مایه شکوفایی و نشاط و پرورش همدیگر می‌باشند؛ به طوری که هریک بدون دیگری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آرامش و سکونت، هم از نظر جسمی است و هم از نظر روحی و هم از جنبه فردی و هم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که به دلیل ترک ازدواج برای جسم انسان پیش می‌آید،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تعال روحی و ناآرامی‌های روانی که افراد مجرد با آن دست به گریبان‌اند، کم و بیش بر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از مرحله تجرد، به مرحله زندگی خانوادگی گام می‌گذارد، شخصیت تازه‌ای در خود می‌یابد و بیشتر احساس مسئولیت می‌کند، و این است معنای احساس آرامش در سایه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قرآن کریم، با توجه به دو آیه یادشده، آرامش را برای مردان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ظاهراً مردان هستند ـ هرچند در قرآن وقتی در حالت خطاب، فعلِ مذکر می‌آید، مخاطب، هم مردان و هم زنان هستند ـ به هر حال در دو آیه یادشده، ممکن است مذکر آمدنِ واژه، به این دلیل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این مطالب به مردان است تا توجه کنند که زنانشان امانتی الهی و سبب آرامش روانی ایشان‌اند، و شفقت و مهربانی با آنها، نجات مردان از عذاب خداوند و رسیدن به بهشت الهی را درپی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آیه به این معنا اشاره داشته باشد که زنان، بیشتر از مردان از این هنر برخوردارند که همسران‌شان را به آرامش روحی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برخی از دلایل نشان می‌دهد مردانِ ازدواج نکرده، در مقایسه با زنان ازدواج نکرده، کمتر احساس خوشبختی می کنند و این می‌رساند که فایده ازدواج برای مردان، بیشتر است تا برای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ارجایل، سیکولوجیة السعادة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اینجا مهم است که ازدواج در صورتی می‌تواند ارمغان آرامش را به همراه داشته باشد که دست‌کم این موارد در تحقق آن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همسرگزینی با دقت صورت پذیرد؛ زیرا کسی می‌تواند مایه آرامش خاطر باشد که همسر واقعی باشد، نه همسرنما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همسری می‌تواند همسر واقعی بوده، نقش اساسی خویش را در زندگی ایفا کند که در گام نخست با آرامش‌آفرین حقیقی درارتباط باشد که بی‌تردید،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همسر بی‌ایمان و تهی از عشق درونی به خدا، نمی‌تواند ویژگی اساسی خود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دارا بودن ایمان نیز در آرامش‌آفرینی کافی نیست، بلکه همسر باید با آدمی احساس یک‌رنگی درونی، مجانست روحی و انس و الفت باطنی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شادی‌بخشی</w:t>
      </w:r>
    </w:p>
    <w:p>
      <w:pPr>
        <w:pStyle w:val="BookText"/>
        <w:rPr/>
      </w:pPr>
      <w:r>
        <w:rPr>
          <w:rFonts w:ascii="IRNazanin" w:hAnsi="IRNazanin" w:eastAsia="IRNazanin"/>
          <w:color w:val="111111"/>
          <w:sz w:val="28"/>
          <w:sz w:val="28"/>
          <w:szCs w:val="28"/>
          <w:rtl w:val="true"/>
          <w:lang w:bidi="fa-IR"/>
        </w:rPr>
        <w:t>ازدواج، تأثیر فراوانی در شادی و نشاط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شخص را به نیمه گم‌شده‌اش می‌رساند، همدمی دلخواه را در کنارش می‌نشاند، احساس تنهایی را از دلش می‌زداید، و احساسی خوش و دلپذیر را در قلب شخص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کمترین ثمره چنین دستاوردهایی، جوشش شادی و نشاط در دل زوجین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پیوند زناشویی پایدار، عشق رمانتیک ـ که به منظور صرفه‌جویی، از همه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خواهم کرد ـ از دیدگاه روان‌شناسی مثبت‌گرا بسیار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دینرو سلیگمن بر روی افراد بسیار شاد، تمامی این افراد واقع در ده درصد بالای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رابطه رمانتیک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واقعیت واحد مستحکم در مورد ازدواج که در بسیاری از مطالعات خود را نشان داده است، این باشد که افراد متأهل از همه شادترند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بزرگسالان متأهل، چهل درصد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بزرگسالانی که هرگز ازدواج نکرده‌اند، چنین برداشتی از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تمام گروه‌های قومیِ مورد مطالعه در هفده کشوری که مورد مطالعه روان‌شناسان قرار گرفته‌اند، صدق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 مقایسه با رضایت شغلی، امور مالی و اجتماعی، عامل نیرومندتری</w:t>
      </w:r>
    </w:p>
    <w:p>
      <w:pPr>
        <w:pStyle w:val="BookText"/>
        <w:rPr/>
      </w:pPr>
      <w:r>
        <w:rPr>
          <w:rFonts w:ascii="IRNazanin" w:hAnsi="IRNazanin" w:eastAsia="IRNazanin"/>
          <w:color w:val="111111"/>
          <w:sz w:val="28"/>
          <w:sz w:val="28"/>
          <w:szCs w:val="28"/>
          <w:rtl w:val="true"/>
          <w:lang w:bidi="fa-IR"/>
        </w:rPr>
        <w:t>برای ایجاد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مایرز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حکیمانه و کاملاً مستند خود با عنوان تناقض امریکایی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ندرت عاملی نیرومندتر از یک مصاحبت مادام‌العمر نزدیک، برابر، محبت‌آمیز و صمیمانه با بهترین دوست، برای شادی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عکس این حالت در مورد افسردگی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متأهل کمترین میزان افسردگی را دارند و افراد ازدواج نکرده هم در مرتبه بعدی قرار دارند، به دنبال آنها هم کسانی که یک بار طلاق را تجربه کرده‌اند،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بدون ازدواج با یکدیگر زندگی می‌کنند و کسانی که دو بار طلاق را تجربه کرده‌اند، پس از آنها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علت‌های اصلی پریشانی، فروپاشی یک رابطه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مطالعه وسیع در امریکا، بیش از نیمی از افراد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اتفاق بدی که برایتان افتاده است،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قطع رابطه یا فقدان از این نوع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ازدواج و افزایش طلاق، میزان افسردگی به سرعت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گلن الدر، برجسته‌ترین جامعه‌شناس خانواده در امریکا، سه نسل از ساکنان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سانفرانسیسکو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کالیفرنیا مورد مطالعه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ازدواج، محافظ نیرومندی در مقابل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متأهل هستند که به بهترین وجه، محرومیت ناشی از فقر در مناطق روستایی، دوره رکود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 را تاب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چگونگی زندگی کردن در بالاترین سطح شادی باید گفت متأهل بودن، یکی از معدود عوامل بیرونیِ واقعاً مؤثر در این باره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سلیگمن،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خودِ فردی</w:t>
      </w:r>
    </w:p>
    <w:p>
      <w:pPr>
        <w:pStyle w:val="BookText"/>
        <w:rPr/>
      </w:pPr>
      <w:r>
        <w:rPr>
          <w:rFonts w:ascii="IRNazanin" w:hAnsi="IRNazanin" w:eastAsia="IRNazanin"/>
          <w:color w:val="111111"/>
          <w:sz w:val="28"/>
          <w:sz w:val="28"/>
          <w:szCs w:val="28"/>
          <w:rtl w:val="true"/>
          <w:lang w:bidi="fa-IR"/>
        </w:rPr>
        <w:t xml:space="preserve">ازدواج ذهن شخص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با شکل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می‌رهاند، و بدین‌گونه تمرینی می‌شود برایِ از خود رهایی و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کودک فقط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خودش است و فقط خودش را می‌بیند و همه‌چیز را برای خود فردی می‌خواهد، حتی به پدر و مادر هم به چشم وسیله و ابزار برای خودش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که عشقی پیدا می‌کند و همسری انتخاب می‌نماید، برای اولین بار این احساس در او پیدا می‌شود که به</w:t>
      </w:r>
    </w:p>
    <w:p>
      <w:pPr>
        <w:pStyle w:val="BookText"/>
        <w:rPr/>
      </w:pPr>
      <w:r>
        <w:rPr>
          <w:rFonts w:ascii="IRNazanin" w:hAnsi="IRNazanin" w:eastAsia="IRNazanin"/>
          <w:color w:val="111111"/>
          <w:sz w:val="28"/>
          <w:sz w:val="28"/>
          <w:szCs w:val="28"/>
          <w:rtl w:val="true"/>
          <w:lang w:bidi="fa-IR"/>
        </w:rPr>
        <w:t>یک شخص دیگر، مانند خود علاقه دارد؛ یعنی از خود به در می‌آید، خودش و او یکی می‌شوند و همه‌چیز را برای این خود بزرگ‌تر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شرایطی است که شخص واقعاً یک عُلقه‌ای به طرف پیدا کند، علقه مؤانست، و به تعبیر قرآن، دوستی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رابطه زوجین با یکدیگر رابطه شهوانی، یعنی رابطه جنسی است، قهراً اینها به هم به چشم یک ابزار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اطفای غریزه جنسی، زن برای مرد، یک ابزار بیشتر نیست و مرد هم برای زن یک ابزار است، ولی مسئله زوجین و کانون خانوادگی و فلسفه خانوادگی و روح خانوادگی عبارت است از روح مافوق غریزه جنسی که میان دو نفر پیدا می‌شود؛ یعنی شخصیت یکدیگر را دوست دارند و تا سنین پیری که دیگر مسئله غریزه جنسی به کلی ضعیف یا نابود می‌شود، عُلقه خانوادگی و محبت میان‌شان هست و روزبه‌روز هم شدیدتر می‌شود و حتی به گفته علمای جدید مثل ویل دورانت در کتاب لذات فلسفه عُلقه زوجین به یکدیگر در اثر معاشرت و تماس زیاد شدّت پیدا می‌کند و آن‌قدر اثر می‌گذارد که کم‌کم قیافه‌های آنها شبیه هم می‌شود؛ یعنی تدریجاً روح‌های آنها آن‌قدر با هم انطباق پیدا می‌کنند که کم‌کم اجسام آنها نیز با هم انطباق پیدا می‌کنند و قیافه‌ها شبیه به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مرحله‌ای است که انسان از 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ازدواج در اسلام جنبه اخلاقی دارد با اینکه یک امر شهوترانی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ازدواج از نظر اسلام، سنت و مستحب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این است که هر مقدار که اُلفت زوجین به یکدیگر بیشتر باشد، یک قدم از خودِ فردی خارج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که بزرگ‌تر شد، دقیق‌تر می‌شود، مثل مایع غلیظ که وقتی آب داخلش کنند، رقیق می‌شود و توسعه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دگرگرایی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با رهانیدن شخص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را برای دگرگرایی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شخص به تمرین دگرگرایی می‌پردازد و وقتی دست‌کم درباره یک نفر، یعنی همسر خود دگرگرا می‌شود، این توانایی را در خود می‌یابد که درباره افراد اجتماع نیز دگرگرا شود و در اندیشه آنان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ویل دورانت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تو را وادار</w:t>
      </w:r>
    </w:p>
    <w:p>
      <w:pPr>
        <w:pStyle w:val="BookText"/>
        <w:rPr/>
      </w:pPr>
      <w:r>
        <w:rPr>
          <w:rFonts w:ascii="IRNazanin" w:hAnsi="IRNazanin" w:eastAsia="IRNazanin"/>
          <w:color w:val="111111"/>
          <w:sz w:val="28"/>
          <w:sz w:val="28"/>
          <w:szCs w:val="28"/>
          <w:rtl w:val="true"/>
          <w:lang w:bidi="fa-IR"/>
        </w:rPr>
        <w:t>می‌کند که درباره کسی دیگر نیز فکر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مرغ خانگی تا زمانی که تنهاست، بال‌هایش را روی پشت خود جمع می‌کند، آرام می‌خرامد، هی گردن می‌کشد کرمکی پیدا کند تا از آن استفاده نماید، از مختصر صدایی فرار می‌کند، در مقابلِ کودکی ضعیف، از خود مقاومت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مرغ وقتی جوجه‌دار شد، و عشق و محبت در کانون هستی‌اش خانه کرد، وضعش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بر پشت جمع‌شده را به علامت آمادگی برای دفاع پایین می‌اندازد، حالت جنگی به خود می‌گیرد، حتی آهنگ فریادش قوی‌تر و شجاعانه‌تر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احتمال خطری فرار می‌کرد، اما اکنون به احتمال خطری حمله می‌کند، و دلیرانه یورش می‌برد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پسر و دختر که هیچ‌کدام آنها در زمان تجردّشان به هیچ چیزی نمی‌اندیشند، مگر در آنچه مستقیماً به شخص خودشان ارتباط داشت، همین که به هم دل بستند و کانون خانوادگی تشکیل دادند، برای اولین بار خود را به سرنوشت موجودی دیگر علاقه‌مند می‌بینند، شعاع خواسته‌هاشان وسیع‌تر می‌شود، و چون صاحب فرزند شدند، به کلی روحشان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پسرک تنبل و سنگین، اکنون چالاک و پرتحرک شده است، و آن دخترکی که به زور هم از رختخواب برنمی‌خاست، اکنون تا صدای کودک و گهواره‌نشینش را می‌شنود، همچون برق می‌جهد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خصایص اخلاقی هست که انسان جز در مکتب تشکیل خانواده نمی‌تواند آنها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خانواده، یعنی یک نوع علاقه‌مند شدن به سرنوشت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زن نگیرد و بچه پیدا نکند و آن بچه شدیداً عواطف او را تحریک نکند و مثلاً در مواقعی که مریض می‌شود، او را به هیجان نیاورد یا مثلاً لبخند بچه در او اثر نگذارد، علاقه‌مند شدن به سرنوشت دیگران در او پدید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پختگی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دریچه‌ای به جهان پختگی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رازهایی که در ازدواج وجود دارد و</w:t>
      </w:r>
    </w:p>
    <w:p>
      <w:pPr>
        <w:pStyle w:val="BookText"/>
        <w:rPr/>
      </w:pPr>
      <w:r>
        <w:rPr>
          <w:rFonts w:ascii="IRNazanin" w:hAnsi="IRNazanin" w:eastAsia="IRNazanin"/>
          <w:color w:val="111111"/>
          <w:sz w:val="28"/>
          <w:sz w:val="28"/>
          <w:szCs w:val="28"/>
          <w:rtl w:val="true"/>
          <w:lang w:bidi="fa-IR"/>
        </w:rPr>
        <w:t>فراز و نشیب‌هایی که ازدواج به طور طبیعی بر سر راه شخص قرار می‌دهد، و مسائل جدید و فراوانی که در زندگی انسان به وجود می‌آورد، موجب می‌شود شخص از فضای خامی‌ها بیرون آید و به عالَم پختگی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هیچ‌گاه شخص عَزب و مجرد، در پختگی به پای انسان متأهل نمی‌رسد، و از پختگی‌هایی که او بهره‌مند است، برخوردار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که افرادی که در تمام عمر به خاطر هدف‌های معنوی، مجرد زندگی کرده و نخواسته‌اند زن و بچه داشته باشند که مانع رسیدن آنها به معنویات شود، در همه آنها یک نوع نقص ـ ولو به صورت یک خامی ـ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انسان یک نوع کمال روحی دارد که آن کمال روحی جز در مدرسه خانواده، در هیچ مدرسه‌ای کسب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مطهری در جای دیگر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قطعی نشان داده است که افراد پاک مجرد که برای اینکه بیشتر به اصلاح نفس خودشان برسند، به این عنوان و به این بهانه، ازدواج نکرده‌اند و یک عمر مجاهده نفس کرده‌اند، اولاً اغلب آنها در آخر عمر پشیمان شده‌اند و به دیگران گفته‌اند ما این کار را کردیم، شما نکنید؛ و ثانیاً با اینکه واقعاً ملّا بودند، حکیم و فیلسوف بودند، عارف بودند، تا آخر عمر و مثلاً در هشتاد سالگی باز یک روحیه بچگی و جوانی و یک خامی‌هایی در اینها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حالت سبکی خاصی که گاهی یک جوان دارد، می‌بینی همان حالت در این آدم هشتادساله هست و این نشان می‌دهد که یک پختگی هست که این پختگی جز در پرتو ازدواج و تشکیل خانواده پیدا نمی‌شود، در مدرسه پیدا نمی‌شود، در جهاد نفس پیدا نمی‌شود، با نماز شب پیدا نمی‌شود، با ارادت به نیکان هم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فقط با ازدواج باید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هیچ‌وقت نمی‌شود که یک کشیش، یک کاردینال به صورت یک انسان کامل دربیاید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یافتن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دیگر ازدواج، تکامل بخشیدن به هر کدام از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پیش از</w:t>
      </w:r>
    </w:p>
    <w:p>
      <w:pPr>
        <w:pStyle w:val="BookText"/>
        <w:rPr/>
      </w:pPr>
      <w:r>
        <w:rPr>
          <w:rFonts w:ascii="IRNazanin" w:hAnsi="IRNazanin" w:eastAsia="IRNazanin"/>
          <w:color w:val="111111"/>
          <w:sz w:val="28"/>
          <w:sz w:val="28"/>
          <w:szCs w:val="28"/>
          <w:rtl w:val="true"/>
          <w:lang w:bidi="fa-IR"/>
        </w:rPr>
        <w:t>ازدواج، از نوعی احساس نقص و کمبود برخوردار است، که نشانه این احساس نقص، در میل شدید او به ازدواج با جنس مخالف بروز می‌کند؛ چنان‌که حسّ دلپذیر آرامش که پس از ازدواج وجود او را فرامی‌گیرد، از نقص و کمبود او در گذشته و از کامل شدن در زمان حال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آن آرامشِ پس از ازدواج از اینجا ناشی می‌شود که این دو موجود، مکمل یکدیگر و مایه شکوفایی و نشاط و پرورش یکدیگر می‌باشند؛ به طوری که هر یک بدون دیگری ناقص است، و طبیعی است که میان یک موجود و مکمل وجود او چنین جاذبه نیرومندی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می‌توان نتیجه گرفت آنها که پشت پا به این سنت الهی می‌زنند، وجود ناقصی دارند؛ چراکه یک مرحله از تکامل آنها متوقف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مرد و زن از جهاز تناسل، دستگاهی دارند که این دستگاه به کار نمی‌افتد، مگر وقتی که با دستگاه طرف مقابل جمع شود، و از مجموع آن دو، مسئله توالد و تناسل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آن دو و در حدّ خود، ناقص، و محتاج به طرف دیگر است، و از مجموع آن دو، واحدی تامّ و تمام درست می‌شود، و به خاطر همین نقص و احتیاج است که هر یک به سوی دیگری حرکت می‌کند، و چون بدان رسید، آرامش و سکونت می‌یابد؛ چون هر ناقصی مشتاق کمال است و هر محتاجی مایل به برطرف کردن حاجت و فقر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زیبای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اندر مرد و زن، حق زان نهاد</w:t>
      </w:r>
    </w:p>
    <w:p>
      <w:pPr>
        <w:pStyle w:val="BookText"/>
        <w:rPr/>
      </w:pPr>
      <w:r>
        <w:rPr>
          <w:rFonts w:ascii="IRNazanin" w:hAnsi="IRNazanin" w:eastAsia="IRNazanin"/>
          <w:color w:val="111111"/>
          <w:sz w:val="28"/>
          <w:sz w:val="28"/>
          <w:szCs w:val="28"/>
          <w:rtl w:val="true"/>
          <w:lang w:bidi="fa-IR"/>
        </w:rPr>
        <w:t>تا بقا یابد جهان زین اتحاد ج</w:t>
      </w:r>
    </w:p>
    <w:p>
      <w:pPr>
        <w:pStyle w:val="BookText"/>
        <w:rPr/>
      </w:pPr>
      <w:r>
        <w:rPr>
          <w:rFonts w:ascii="IRNazanin" w:hAnsi="IRNazanin" w:eastAsia="IRNazanin"/>
          <w:color w:val="111111"/>
          <w:sz w:val="28"/>
          <w:sz w:val="28"/>
          <w:szCs w:val="28"/>
          <w:rtl w:val="true"/>
          <w:lang w:bidi="fa-IR"/>
        </w:rPr>
        <w:t>بهرِ آن میل است در ماده به نر جج</w:t>
      </w:r>
    </w:p>
    <w:p>
      <w:pPr>
        <w:pStyle w:val="BookText"/>
        <w:rPr/>
      </w:pPr>
      <w:r>
        <w:rPr>
          <w:rFonts w:ascii="IRNazanin" w:hAnsi="IRNazanin" w:eastAsia="IRNazanin"/>
          <w:color w:val="111111"/>
          <w:sz w:val="28"/>
          <w:sz w:val="28"/>
          <w:szCs w:val="28"/>
          <w:rtl w:val="true"/>
          <w:lang w:bidi="fa-IR"/>
        </w:rPr>
        <w:t>تا بُود تکمیلِ کار همدگر 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یافتن مودّت و رحمت خداوند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جلوه‌های بی‌شماری دارد و تا با این جلوه‌ها تجلّی نکند، انسان‌ها قادر به دیدن، درک و چشیدن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خداوند به شکل ستارگان، کوه،</w:t>
      </w:r>
    </w:p>
    <w:p>
      <w:pPr>
        <w:pStyle w:val="BookText"/>
        <w:rPr/>
      </w:pPr>
      <w:r>
        <w:rPr>
          <w:rFonts w:ascii="IRNazanin" w:hAnsi="IRNazanin" w:eastAsia="IRNazanin"/>
          <w:color w:val="111111"/>
          <w:sz w:val="28"/>
          <w:sz w:val="28"/>
          <w:szCs w:val="28"/>
          <w:rtl w:val="true"/>
          <w:lang w:bidi="fa-IR"/>
        </w:rPr>
        <w:t>دریا و مانند اینها بر ما تجلّی نمی‌کرد، ما هرگز قادر به دیدن و درک و فهم این جلوه‌ها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الطاف پروردگار این است که جلوه‌های غیبی خود را، بروز و ظهور داده، به صورت محسوس ارائه می‌دهد، تا بندگان قادر به درک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یکی از جلوه‌های خداوند، که بر بندگان تجلی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جلوه‌هایی که ازدواج، زمینه‌ساز آن و موجب تجلّی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تجلّی این جلوه در اثر ازدواج، این‌گونه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آیَاتِهِ أَنْ خَلَقَ لَکُمْ مِنْ أَنفُسِکُمْ أَزْوَاجًا لِتَسْکُنُوا إِلَیْهَا وَجَعَلَ بَیْنَکُمْ مَوَدَّةً وَرَحْمَةً؛ 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 آرام گیرید و میان‌تان دوستی و رحمت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تقریباً به معنای محبتی است که اثرش در مقام عمل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نسبت مودّت به محبّت، نسبت خضوع است به خشوع؛ چون خضوع نیز آن خشوعی را گویند که در مقام عمل هم اثرش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به معنای نوعی تأثیر نفسانی است، که از مشاهده محرومیتِ انسان محرومی که کمالی را ندارد، و یا نیازمندِ رفع نقصان خود است، در دل پدید می‌آید، و شخص را وادارمی‌کند که او را از محرومیت نجات داده، نقیصه‌اش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روشن‌ترین جلوه‌گاه و موارد تجلّیِ مودّت و رحمت، جامعه کوچک خانواده است؛ چون زن و شوهر در محبت و مودّت ملازم یکدیگرند، و این دو با هم و مخصوصاً زن، به فرزندان کوچک‌تر رحم می‌کنند؛ چون در آنها ضعف و عجز مشاهده می‌کنند و می‌بینند که طفل صغیرشان نمی‌تواند حوایج ضروری زندگی خود را تأمین کند، محبت و مودّت وادارشان می‌کند به اینکه در حفظ و حراست و تغذیه و لباس و تربیت او بکوشند، و اگر این رحمت نبود، نسل به کلّی منقطع می‌شد و هرگز نوع بشر دوام نمی‌یافت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رابطه میان زوجین را با کلمه مودّت و رحمت تعبیر می‌کند، و این نکته‌ای بسیار عالی و اشاره به جنبه انسانی و فوق حیوانی زندگی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عامل شهوت، تنها رابط زندگی زناشویی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 اصلی، صفا و صمیمیت و اتحاد دو روح است و به عبارت دیگر، آنچه زوجین را به یکدیگر پیوندِ یگانگی می‌دهد، مهر و مودّت و صفا و صمیمیت است، نه شهوت که در حیوانات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با اشاره به این نکته که مهر و مودّت و رحمت، تنها در انسان و میان زوجین دلداده تجلّی می‌کند، نه در حیوان و عالَم حیوانی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بُوَدْشان رقّت و لطف و وداد ج</w:t>
      </w:r>
    </w:p>
    <w:p>
      <w:pPr>
        <w:pStyle w:val="BookText"/>
        <w:rPr/>
      </w:pPr>
      <w:r>
        <w:rPr>
          <w:rFonts w:ascii="IRNazanin" w:hAnsi="IRNazanin" w:eastAsia="IRNazanin"/>
          <w:color w:val="111111"/>
          <w:sz w:val="28"/>
          <w:sz w:val="28"/>
          <w:szCs w:val="28"/>
          <w:rtl w:val="true"/>
          <w:lang w:bidi="fa-IR"/>
        </w:rPr>
        <w:t>زانکه حیوانی است غالب بر نهاد ج</w:t>
      </w:r>
    </w:p>
    <w:p>
      <w:pPr>
        <w:pStyle w:val="BookText"/>
        <w:rPr/>
      </w:pPr>
      <w:r>
        <w:rPr>
          <w:rFonts w:ascii="Amiri" w:hAnsi="Amiri" w:eastAsia="Amiri" w:cs="Amiri"/>
          <w:color w:val="111111"/>
          <w:sz w:val="28"/>
          <w:sz w:val="28"/>
          <w:szCs w:val="28"/>
          <w:rtl w:val="true"/>
          <w:lang w:bidi="ar-SA"/>
        </w:rPr>
        <w:t>مِهر و رقّت وصفِ انسانی بُوَد ج</w:t>
      </w:r>
    </w:p>
    <w:p>
      <w:pPr>
        <w:pStyle w:val="BookText"/>
        <w:rPr/>
      </w:pPr>
      <w:r>
        <w:rPr>
          <w:rFonts w:ascii="IRNazanin" w:hAnsi="IRNazanin" w:eastAsia="IRNazanin"/>
          <w:color w:val="111111"/>
          <w:sz w:val="28"/>
          <w:sz w:val="28"/>
          <w:szCs w:val="28"/>
          <w:rtl w:val="true"/>
          <w:lang w:bidi="fa-IR"/>
        </w:rPr>
        <w:t>خشم و شهوت وصف حیوانی بوَد 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 بخشیدن به غریزه جنسی</w:t>
      </w:r>
    </w:p>
    <w:p>
      <w:pPr>
        <w:pStyle w:val="BookText"/>
        <w:rPr/>
      </w:pPr>
      <w:r>
        <w:rPr>
          <w:rFonts w:ascii="IRNazanin" w:hAnsi="IRNazanin" w:eastAsia="IRNazanin"/>
          <w:color w:val="111111"/>
          <w:sz w:val="28"/>
          <w:sz w:val="28"/>
          <w:szCs w:val="28"/>
          <w:rtl w:val="true"/>
          <w:lang w:bidi="fa-IR"/>
        </w:rPr>
        <w:t>پرداختن به غریزه جنسی از هر راهی جز ازدواج، می‌تواند موجب دلهره، اضطراب، اندوه و سرخوردگی شود؛ چراکه آن آسایش وجدان، آسودگی خاطر و تأییدِ عرف و شرع، که در عمل جنسیِ برآمده از کانون ازدواج است، در هیچ مصداق دیگری از عمل جنسی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معمولاً تجربه‌های جنسی در غیر از چارچوب ازدواج، به آرامش خاطر نمی‌انجامد، و چه‌بسا در بسیاری از وقت‌ها موجب دلهره و اضطراب می‌شود، به آن دلیل است که تنها ازدواج است که می‌تواند به غریزه جنسی سامان درستی بدهد، و شخص را از درست بودن رابطه جنسی اطمینانی ژرف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وظیفه آداب و تقالید اجتماعی که سازنده قوانین اخلاقی هر اجتماعی است، آن است که روابط میان دو جنس مرد و زن را بر پایه‌های متین استوار سازد؛ چه، این روابط، پیوسته منشأ نزاع و تجاوز و انحطاط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عمل تنظیم این روابط، همان ازدواج است که می‌توان آن را به عنوان اتحاد یک جفت زن و مرد، برای بهبود و پیشرفت نسل آینده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ویل‌دورانت،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معنویت‌زایی و رشد اخلاقی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کارکردهای ازدواج، تنها در برخوردار شدن از لذت حلال و مشروع، استمرار نسل با بچه‌دار شدن، درآمدن از تنهایی و مانند آنها خلاصه نمی‌شود، بلکه ازدواج به دلیل</w:t>
      </w:r>
    </w:p>
    <w:p>
      <w:pPr>
        <w:pStyle w:val="BookText"/>
        <w:rPr/>
      </w:pPr>
      <w:r>
        <w:rPr>
          <w:rFonts w:ascii="IRNazanin" w:hAnsi="IRNazanin" w:eastAsia="IRNazanin"/>
          <w:color w:val="111111"/>
          <w:sz w:val="28"/>
          <w:sz w:val="28"/>
          <w:szCs w:val="28"/>
          <w:rtl w:val="true"/>
          <w:lang w:bidi="fa-IR"/>
        </w:rPr>
        <w:t>آنکه آتش شهوت را فرومی‌نشاند و غریزه جنسی را تعدیل می‌کند و در پی آن، ذهن و دل انسان را از فشارهای غریزه جنسی رها می‌سازد، تأثیر فراوانی در زایش و رویش معنویت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ازدواج و بدون رسیدگیِ بهنگام و درست به غریزه جنسی، انسان نمی‌تواند سیر و سلوک موفقی داشته باشد؛ چنان‌که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جوان‌ها با رفق و مدارا با نفس، رفتار نکنند و حظوظ طبیعت وجود خود را، به اندازه احتیاج آن از راه حلال ادا نکنند، گرفتار خطر عظیمی می‌شوند که آن را نتوان جبران کرد و آن خطر، آن است که گاه نفْس به واسطه سخت‌گیری فوق‌العاده و عنان‌گیری بی‌اندازه، عنان‌گسیخته شود و زمام اختیار را در دست بگیرد و وقتی اقتضائات طبیعتِ وجود انسان متراکم شد و آتش تیز شهوت در تحت فشار بی‌اندازه ریاضت واقع شود، ناچار شعله‌ور می‌شود و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بسوزاند، و اگر خدای نخواسته، سالکی عنان‌گسیخته شود یا زاهدی بی‌اختیار شود، چنان در پرتگاه افتد که هرگز روی نجات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سالک باید چون طبیب ماهری، نبض خود را در ایام سلوک بگیرد و از روی اقتضائات احوال و ایّام سلوک با نفس رفتار کند، و در ایام شعله‌ور بودن شهوت که غرور جوانی است، طبیعت را به کلّی از خطوطش بازندارد و با طُرق مشروعه، آتش شهوت را فرونشاند؛ که فرونشاندن شهوت به طریق امراللهی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را در سلوک او به طور کامل مدد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نکاح و ازدواج کند که از سنن بزرگ الهی است که علاوه بر آنکه مبدأ بقای نوع انسان است، در سلوک راه آخرت نیز تأثیری بسزا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غزالی در این باره می‌نویسد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فوائد ازدواج، آرامش نفس و مأنوس ساختن آن با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با اوست، تا دل آرامش‌یافته، برای عبادت نیرومند شود؛ زیرا نفْس افسرده است و از حق، به خاطر مخالفت با طبع آن،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طور مداوم آن را مجبور به ترک چیزی کنند که مخالف طبع آن است، سرکشی و امتناع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بعضی اوقات به وسیله لذت‌ها آرامش یابد، نیرومند و بانشاط خواهد شد، و شایسته است که نفوس پرهیزگاران به</w:t>
      </w:r>
    </w:p>
    <w:p>
      <w:pPr>
        <w:pStyle w:val="BookText"/>
        <w:rPr/>
      </w:pPr>
      <w:r>
        <w:rPr>
          <w:rFonts w:ascii="IRNazanin" w:hAnsi="IRNazanin" w:eastAsia="IRNazanin"/>
          <w:color w:val="111111"/>
          <w:sz w:val="28"/>
          <w:sz w:val="28"/>
          <w:szCs w:val="28"/>
          <w:rtl w:val="true"/>
          <w:lang w:bidi="fa-IR"/>
        </w:rPr>
        <w:t>وسیله امور مباح آسایش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با اندکی تغییر؛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نیز ازدواج را برای سالکان، سبب پیدایش احوال معنوی در سلوک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حدیثی از امام موسی بن جعفر علیه السلام ، ساعت‌هایی که شخص آن را در لذت حلال و مباح می‌گذراند، وی را در امر عبادت و ارتباط با پروردگار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وقت شما چهار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برای مناجات با خدا، قسمتی برای کار زندگی، بخشی برای معاشرت با برادران و اشخاص مورد اعتماد که شما را از عیب‌هاتان آگاه سازند و از دل با شما خالص و یک‌رو باشند، و قسمتی نیز برای لذت‌های حلال خویش خلوت کنید، و با این قسمت حلال از زندگی، برای سه قسمت دیگر، نیرو بیابید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w:t>
      </w:r>
    </w:p>
    <w:p>
      <w:pPr>
        <w:pStyle w:val="BookText"/>
        <w:rPr/>
      </w:pPr>
      <w:r>
        <w:rPr>
          <w:rFonts w:ascii="IRNazanin" w:hAnsi="IRNazanin" w:eastAsia="IRNazanin"/>
          <w:color w:val="111111"/>
          <w:sz w:val="28"/>
          <w:sz w:val="28"/>
          <w:szCs w:val="28"/>
          <w:rtl w:val="true"/>
          <w:lang w:bidi="fa-IR"/>
        </w:rPr>
        <w:t>یکی از کارکردها و آثار ازدواج، 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با ازدواج، راه بر بسیاری از وسوسه‌های شیطانی بسته می‌شود، دینداری آسان می‌گردد و شخص می‌تواند دین خود را از دستبرد بسیاری از وسوسه‌ها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فایده‌های نکاح این است که دین خویش را در حصار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شهوت را که ابزار شیطان است از خویشتن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ازدواج نکند، غالب آن است که چشم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را از وسوسه، نگاه نتواند داشت؛ اگرچه دامن خود را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در حدیثی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دینِهِ؛ هرکس ازدواج کند، نیمی از دین خود را حفظ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 عاملی،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شهریار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 که آیین من بُوَد تزویج ج</w:t>
      </w:r>
    </w:p>
    <w:p>
      <w:pPr>
        <w:pStyle w:val="BookText"/>
        <w:rPr/>
      </w:pPr>
      <w:r>
        <w:rPr>
          <w:rFonts w:ascii="IRNazanin" w:hAnsi="IRNazanin" w:eastAsia="IRNazanin"/>
          <w:color w:val="111111"/>
          <w:sz w:val="28"/>
          <w:sz w:val="28"/>
          <w:szCs w:val="28"/>
          <w:rtl w:val="true"/>
          <w:lang w:bidi="fa-IR"/>
        </w:rPr>
        <w:t>کسی که منکر آیین من شد، از من نیست</w:t>
      </w:r>
    </w:p>
    <w:p>
      <w:pPr>
        <w:pStyle w:val="BookText"/>
        <w:rPr/>
      </w:pPr>
      <w:r>
        <w:rPr>
          <w:rFonts w:ascii="IRNazanin" w:hAnsi="IRNazanin" w:eastAsia="IRNazanin"/>
          <w:color w:val="111111"/>
          <w:sz w:val="28"/>
          <w:sz w:val="28"/>
          <w:szCs w:val="28"/>
          <w:rtl w:val="true"/>
          <w:lang w:bidi="fa-IR"/>
        </w:rPr>
        <w:t>تو نصف خانه ایمان به زن کُنی محصور</w:t>
      </w:r>
    </w:p>
    <w:p>
      <w:pPr>
        <w:pStyle w:val="BookText"/>
        <w:rPr/>
      </w:pPr>
      <w:r>
        <w:rPr>
          <w:rFonts w:ascii="IRNazanin" w:hAnsi="IRNazanin" w:eastAsia="IRNazanin"/>
          <w:color w:val="111111"/>
          <w:sz w:val="28"/>
          <w:sz w:val="28"/>
          <w:szCs w:val="28"/>
          <w:rtl w:val="true"/>
          <w:lang w:bidi="fa-IR"/>
        </w:rPr>
        <w:t>حصارِ نیم دگر کن که بیم دشمن 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مضاعف شدن ثواب عبادت</w:t>
      </w:r>
    </w:p>
    <w:p>
      <w:pPr>
        <w:pStyle w:val="BookText"/>
        <w:rPr/>
      </w:pPr>
      <w:r>
        <w:rPr>
          <w:rFonts w:ascii="IRNazanin" w:hAnsi="IRNazanin" w:eastAsia="IRNazanin"/>
          <w:color w:val="111111"/>
          <w:sz w:val="28"/>
          <w:sz w:val="28"/>
          <w:szCs w:val="28"/>
          <w:rtl w:val="true"/>
          <w:lang w:bidi="fa-IR"/>
        </w:rPr>
        <w:t>از کارکردهای معنوی ازدواج، چندبرابر شدن پاداش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سخنان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شخص متأهل با شخص عَزَب و مجرد، برابر نیست و خداوند عبادت‌های شخص متأهل را چند برابر بیش از عبادت شخص عزب،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در این باره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یُصَلّیهما المتزوّج أَفْضَلُ مِنْ سبعین رکعة یصلّیها أَعْزب؛ دو رکعت نماز شخص متأهل بهتر است از هفتاد رکعت نماز شخص عزب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یُصَلّیهما المتزوّج أَفْضَلُ مِنْ رُجِلٍ عزب یقوم لیلة و یصوم نهاره؛ دو رکعت نماز شخص ازدواج کرده، بهتر است از شخص عزبی که شب‌ها تا صبح عبادت می‌کند و روزها روزه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چند برابر شدن ثواب عبادت شخص متأهل، امتیازی باشد که خداوند برای او در برابر شخص عَزَب و مجرد قائل است، یا به این دلیل باشد که به طور طبیعی، ذهن و قلب شخص متأهل ـ به دلیل آرامشی که با ازدواج به دست می‌آورد ـ تمرکز بیشتری هنگام عبادت دارد و در نتیجه، همین تمرکز و حضور قلب است که عبادت او در مقایسه با شخص عَزَب از کیفیّتِ بیشتری برخوردار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شدن از برکات مادّی و معنوی فرزنددار شدن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با به همراه داشتن فرزند برای زوجین، برکت‌های فراوانی به آنها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منبع فواید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والدین، محرّک و شادی را به عنوان یک مزیت از کودک خود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والدین با هم می‌خندند و متأهلانِ دارای فرزند، از متأهلان بدون فرزند شادترند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 عشق والدین و فرزندان با لذت بزرگی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تولد فرزند، سطح کلّی شادی را افزایش ندهد، بچه‌ها موجب غنا و ارزشمند شدن هر چه بیشتر زندگی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پدر یا مادرشدن، عزّت نفس را افزایش می‌دهد و موجب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می‌شود؛ به گونه‌ای که شخص، فرزندانش را بخشی از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کودکان با صحبت کردن، صمیمیت لذّت‌بخشی را تجربه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سالاری‌فر و دیگران،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غزالی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هدف اصلی ازدواج است و نکاح به همان منظور مقرر شده و مقصود از آن، بقای نسل و خالی نماندن جهان از جنس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به عنوان یک انگیزه آفریده شده و لطفی است از جانب خدا برای سوق دادن انسان به فراهم آوردن فرزند، و حکمت الهی چنین اقتضا کرد که با وجود بی‌نیازی، به منظور اظهار قدرت، اسباب و مسبباتی را تنظیم فرماید و از طریق فرزند، از چهار جهت به خدا نزدیک شود، به حدّی که کسی مایل نباشد بدون ازدواج، خدا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جهت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لطف الهی با کوشش در به دست آوردن فرزند برای بقای نسل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محبت رسول خدا صلی الله علیه و آله در افزودن به افراد مورد مباهات آن حضرت؛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 جستن به دعای فرزند صالح پس از خود؛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شفاعت‌طلبی به وسیله مرگ فرزند خردسال، اگر پیش از انسان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اول، از همه موارد ظریف‌تر و به دور از درک و فهم عموم مردم است و در نزد اهل بیتش که در عجایب آفرینش پروردگار و قلمرو و حکمتش ژرف می‌نگرند، از همه آن موارد، شایسته‌تر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عجایب آفرینش آگاه باشد و به راز خلقت زمین و آسمان‌ها توجه کند، می‌فهمد که خداوند سبحان اراده فرموده تا نسل آدمی باقی بماند، و وسایلی را برای این منظور 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ازدواج رو برتابد، از هدف الهی رو برتافته و وسایلی را که او فراهم فرموده، معطّل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عذاب الهی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مورد دوم، تلاش و کوشش در جلب محبّت و خشنودی پیامبر خداست، با افزودن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آن است که پس از آدمی، فرزند صالحی باقی بماند تا دعاگوی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اینکه اگر فرزند در خردسالی پیش از پدر بمیرد، شفیع او در روز قیامت خواهد بود؛ چنان‌که در حدیثی از رسول خدا صلی الله علیه و آله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طفل، والدینش را به سمت بهشت می‌کشاند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در عرصه قیامت، موقعی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خلایق برای حساب جمع می‌شوند،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فرشتگان خطاب می‌رسد این کودکان را به بهشت ببرید، اما آنها بر درِ بهشت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ای فرزندان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برای شما حسابی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کجایند؟ خازنان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مادران‌تان مثل شما نیستند؛ زیرا آنان گنهکار و بدکارند؛ باید محاسبه و مؤاخذه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کودکان فریاد برمی‌آورند و بر درِ بهشت ناله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که به حال ایشان داناتر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چیست؟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مسلمانان می‌گویند ما وارد بهشت نمی‌شویم، مگر با پدران و مادران‌مان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جمعیت بروید و دست والدین آنها را بگیرید و با کودکان‌شان وارد بهشت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خانواده در افق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ابومحمد حسن بن علی بن حسین 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صادق حسن‌زاده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سالاری‌فرد، محمدرضا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 با نگرش به منابع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 و توسعه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سلیگمن، مارتین</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مثبت‌گرا در خدمت خشنودی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تبریزی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سید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سرچشمه‌های آرامش در روان‌شناسی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شهریار،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فرهنگی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علوم‌الدین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مؤیدالدین محمد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خدیوجم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 فی تهذیب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دافعه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جلال‌الدین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عطار و انتظارات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بدیع‌الزمان فروزانفر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جلال‌الدین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w:t>
      </w:r>
      <w:bookmarkStart w:id="146" w:name="pg3719_30897"/>
    </w:p>
    <w:p>
      <w:pPr>
        <w:pStyle w:val="Heading2"/>
        <w:numPr>
          <w:ilvl w:val="1"/>
          <w:numId w:val="1"/>
        </w:numPr>
        <w:rPr/>
      </w:pPr>
      <w:bookmarkStart w:id="147" w:name="__RefHeading___Toc673832_2281741623"/>
      <w:bookmarkStart w:id="148" w:name="_Toc53"/>
      <w:bookmarkEnd w:id="146"/>
      <w:bookmarkEnd w:id="147"/>
      <w:r>
        <w:rPr>
          <w:rtl w:val="true"/>
        </w:rPr>
        <w:t>شهادت حضرت امام محمدباقر علیه السلام</w:t>
      </w:r>
      <w:bookmarkEnd w:id="148"/>
    </w:p>
    <w:p>
      <w:pPr>
        <w:pStyle w:val="Heading3"/>
        <w:numPr>
          <w:ilvl w:val="2"/>
          <w:numId w:val="1"/>
        </w:numPr>
        <w:rPr/>
      </w:pPr>
      <w:bookmarkStart w:id="149" w:name="__RefHeading___Toc673834_2281741623"/>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2015</w:t>
      </w:r>
    </w:p>
    <w:p>
      <w:pPr>
        <w:pStyle w:val="BookText"/>
        <w:rPr/>
      </w:pPr>
      <w:r>
        <w:rPr>
          <w:rFonts w:ascii="IRNazanin" w:hAnsi="IRNazanin" w:eastAsia="IRNazanin"/>
          <w:color w:val="111111"/>
          <w:sz w:val="28"/>
          <w:sz w:val="28"/>
          <w:szCs w:val="28"/>
          <w:rtl w:val="true"/>
          <w:lang w:bidi="fa-IR"/>
        </w:rPr>
        <w:t>ـ در محضر خورشید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پژوهش</w:t>
      </w:r>
      <w:bookmarkStart w:id="151" w:name="pg3719_30899"/>
    </w:p>
    <w:p>
      <w:pPr>
        <w:pStyle w:val="Heading3"/>
        <w:numPr>
          <w:ilvl w:val="2"/>
          <w:numId w:val="1"/>
        </w:numPr>
        <w:rPr/>
      </w:pPr>
      <w:bookmarkStart w:id="152" w:name="__RefHeading___Toc673836_2281741623"/>
      <w:bookmarkStart w:id="153" w:name="_Toc55"/>
      <w:bookmarkEnd w:id="151"/>
      <w:bookmarkEnd w:id="152"/>
      <w:r>
        <w:rPr>
          <w:rtl w:val="true"/>
        </w:rPr>
        <w:t>در محضر خورشید</w:t>
      </w:r>
      <w:bookmarkEnd w:id="153"/>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ایمان و آبادانی</w:t>
      </w:r>
    </w:p>
    <w:p>
      <w:pPr>
        <w:pStyle w:val="BookText"/>
        <w:rPr/>
      </w:pPr>
      <w:r>
        <w:rPr>
          <w:rFonts w:ascii="IRNazanin" w:hAnsi="IRNazanin" w:eastAsia="IRNazanin"/>
          <w:color w:val="111111"/>
          <w:sz w:val="28"/>
          <w:sz w:val="28"/>
          <w:szCs w:val="28"/>
          <w:rtl w:val="true"/>
          <w:lang w:bidi="fa-IR"/>
        </w:rPr>
        <w:t>از نگاه آموزه‌های دینی، زندگی واقعی در گرو ایمان به خداوند و اعتقاد به یگانگی او رقم می‌خورد و شرک و کفر، آفت زندگی است و هستی با این دو به تباهی و نابودی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انسان‌ها طعم واقعی زنده بودن و پویایی را می‌چشند که دستورات گرداننده جهان را بدانند و مطابق آن رفتارهای خود را تنظیم کنند و اگر قرار باشد فرماندهی سبک زندگی آدمیان به دست اهل شرک و کفر بیفتد و رسانه‌های منکرگستر متصدی آن شوند، در واقع حیات واقعی تعطیل شده است و انسان‌ها با شبحی از زندگی روبه‌رو خواهند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امام محمدباقر علیه السلام در آخرالزمان، زمانه‌ای که ما در آن به سر می‌بریم، زمین دچار مرگ می‌شود؛ یعنی روح ایمان از بیشتر نقاط آن کوچ می‌کند و در انتظار یک منجی برای حیات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 الْأَرْضَ بَعْدَ مَوْتِهَا؛ بدانید که خدا زمین را بعد از مردنش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وجلّ زمین را بعد از آنکه مُرد، به وسیله قائم علیه السلام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مرگِ زمین، کفر ساکنان آن است و کافر در حقیقت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مردم با روش‌های عدالت محور حضرت زندگی کنند، بی‌نیازی و به دنبال آن رضایت از زندگی افزایش خواهد یافت؛ چه اینکه در سخن دیگری از امام پنجم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گسترده است دامنه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در جامعه اجرا شود، مردم بی‌نیاز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12168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 با ستیزه‌گری</w:t>
      </w:r>
    </w:p>
    <w:p>
      <w:pPr>
        <w:pStyle w:val="BookText"/>
        <w:rPr/>
      </w:pPr>
      <w:r>
        <w:rPr>
          <w:rFonts w:ascii="IRNazanin" w:hAnsi="IRNazanin" w:eastAsia="IRNazanin"/>
          <w:color w:val="111111"/>
          <w:sz w:val="28"/>
          <w:sz w:val="28"/>
          <w:szCs w:val="28"/>
          <w:rtl w:val="true"/>
          <w:lang w:bidi="fa-IR"/>
        </w:rPr>
        <w:t xml:space="preserve">ابزارهای روز ما را به سوی خودخواهی و تک‌تاز بودن می‌کشاند که متخصصان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جایی است که بی‌تفاوتی محض درباره اتفاق‌هایی که برای اطرافیان ما می‌افتد، به دست می‌آید و دیگر کمتر کسی دغدغه حل مشکل فرد دیگر را دارد؛ گویا هیچ نسبتی میان انسان‌ها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فضای خودخواهی به مشام روان می‌رسد، خستگی، کم‌نشاطی، بی‌تابی و نداشتن آرامش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با عبور از خودخواهی و دیدن دیگران، موجی از رضایت و شادکامی را تجربه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خود با ماندن در خود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به خود، امتیازها و اشکال‌های شخصیتی توجه می‌کنیم، گام مهمی برای ارتقا برداشته‌ایم، ولی وقتی در خود می‌مانیم و از توجه به دیگران غافل می‌شویم، فرصت ارتقا را از خود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ما را به سمت دشمنی با دیگران و بدگمانی بدانها سوق می‌دهد و با کوچک‌ترین بهانه، بذر تلخ آن را در دل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ما را از افتادن در دام دشمنی با دیگران بازداشته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الخُصومَةَ ؛ فإنَّها تُفسِدُ القَلبَ و تُورِثُ النِّفاقَ ؛ از ستیزه‌گری بپرهیزید؛ زیرا این کار دل را تباه می‌کند ونفاق به 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12168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شناخت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معماهای فکری با باقی ماندن در گوشه‌ای از ذهن، گره‌های روانی استواری پدید می‌آورند که آرامش و آسودگی را از ما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آگاهانه سراغ یک انتخاب می‌رویم و رفتار و فکری را برمی‌گزینیم، تنها یک هدف داریم و آن بسیج همه نیروهای درونی برای تحقق هدف است، ولی آن‌گاه که به دلیل ناآگاهی اقدام را پیش می‌گیریم، چنین تلاش منسجمی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تقاضاهای معصومان از ما، شناخت و ارتقای آگاهی پیش از هر کاری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عمل با شناخت و نیز تبدیل شدن شناخت و دانش به رفتار، مسئله‌ای مهم و سازنده در رشد ماست که نمی‌توان از آن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نمونه‌های آن از زبان امام باقر علیه السلام چنین سفارشی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جز با شناخت و هیچ شناختی جز با عمل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شناخت پیدا کند، آن شناخت او را به عمل رهنمون می‌شود و هر که شناخت نداشته باشد، او را عملی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12303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بخشش‌های مادی و معنوی به دیگران، همیشه مستلزم داشتن امکانات آن نیست؛ گاهی اقدام برای حل یک مشکل و استفاده از اعتبار فردی نیز بخشی از احسان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فراوان دارد، بی‌تفاوت نبودن جامعه درباره مشکلات هم‌نوعان خود است؛ اگر توانستند مشکلی حل کنند که به هدف ظاهری هم رسیده‌اند، ولی اگر نتوانستند، دست‌کم از تلاشی که در این زمینه پدید آمده، موجی از همدلی و پویش اجتماعی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سخنی از پنجمین امام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المُعطونَ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المُعطی، و المُعطی مِن مالِهِ، و السّاعی فی ذلکَ مُعطٍ؛ عطاکنندگان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عطا می‌کند و کسی که از مالش می‌دهد و کسی که در این راه می‌کوشد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12662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دلیل شدت علاقه‌ای که به آفریده‌های خود دارد، با دستوراتی حدودی را برای آنها مشخص کرده و در برخی از آنها تشویق‌ها و تنبیه‌هایی تعیین نموده تا انسان را به آنچه حق واقعی اوست،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اجرای کارهایی که واجب شمرده شده و بازداری او از کارهایی که کاملاً برای انسان‌ها زیان‌بار است، در محبت او به ما ریشه دارد و پیامش این است که انسان برای خداوند بسیار بیشتر از آنچه خودش می‌پندارد، ارزشمند و دوست‌داشتنی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این دو مهم، یعنی امر کردن و بازداری را در برابر دیگر بندگان خدا اجرایی کند، همنوا با خواست و خوی الهی است و نتیجه آن سلامت فردی و اجتماعی است که ارزانی همگان می‌شود و زندگی سالم و پویا را نصیب دیگران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محمدباقر علیه السلام در سخنی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دو خوی از خوهای خداوند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یاری دهد، خداوند عزّتش بخشد و هر که تنهای‌شان گذارد، خداوند عزّوجلّ او را تنها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12814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bookmarkStart w:id="154" w:name="pg3719_30902"/>
    </w:p>
    <w:p>
      <w:pPr>
        <w:pStyle w:val="Heading3"/>
        <w:numPr>
          <w:ilvl w:val="2"/>
          <w:numId w:val="1"/>
        </w:numPr>
        <w:rPr/>
      </w:pPr>
      <w:bookmarkStart w:id="155" w:name="__RefHeading___Toc673838_2281741623"/>
      <w:bookmarkStart w:id="156" w:name="_Toc56"/>
      <w:bookmarkEnd w:id="154"/>
      <w:bookmarkEnd w:id="155"/>
      <w:r>
        <w:rPr>
          <w:rtl w:val="true"/>
        </w:rPr>
        <w:t>پژوهش</w:t>
      </w:r>
      <w:bookmarkEnd w:id="156"/>
    </w:p>
    <w:p>
      <w:pPr>
        <w:pStyle w:val="BookText"/>
        <w:rPr/>
      </w:pPr>
      <w:r>
        <w:rPr>
          <w:rFonts w:ascii="IRNazanin" w:hAnsi="IRNazanin" w:eastAsia="IRNazanin"/>
          <w:color w:val="111111"/>
          <w:sz w:val="28"/>
          <w:sz w:val="28"/>
          <w:szCs w:val="28"/>
          <w:rtl w:val="true"/>
          <w:lang w:bidi="fa-IR"/>
        </w:rPr>
        <w:t>تحلیل ویژگی‌های خاصّ زمانه امام باقر علیه السلام</w:t>
      </w:r>
    </w:p>
    <w:p>
      <w:pPr>
        <w:pStyle w:val="BookText"/>
        <w:rPr/>
      </w:pPr>
      <w:r>
        <w:rPr>
          <w:rFonts w:ascii="IRNazanin" w:hAnsi="IRNazanin" w:eastAsia="IRNazanin"/>
          <w:color w:val="111111"/>
          <w:sz w:val="28"/>
          <w:sz w:val="28"/>
          <w:szCs w:val="28"/>
          <w:rtl w:val="true"/>
          <w:lang w:bidi="fa-IR"/>
        </w:rPr>
        <w:t>سید رضا طاهری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پنجمین امام شیعه، محمد بن علی بن الحسین علیه السلام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وفات پدر خود زین‌العابدین علیه السلام در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حسن مجتبی علیه السلام است، و از این نظر، نخستین کسی بود که هم از طرف پدر و هم از طرف مادر، فاطمی و علوی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درگذشت و در قبرستان معروف بقیع، کنار قبر پدر و جدّش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آن حضرت هیجده سال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شیعیان، افزون بر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عمده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است، که جابر بن یزید جعفی در توضیح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باقر لقب داده‌اند؛ زیرا آن حضرت، دانش را شکافت و رموز و دقایق آن را روشن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ستایش از امام باقر علیه السلام می‌نویسد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را به گوش کسی که گرفتار بود، نمی‌رساند، و کنیز و غلام را نهی می‌کرد از اینکه به مسکین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سیّد فقهای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پسرش جعفر است که مردم فقه</w:t>
      </w:r>
    </w:p>
    <w:p>
      <w:pPr>
        <w:pStyle w:val="BookText"/>
        <w:rPr/>
      </w:pPr>
      <w:r>
        <w:rPr>
          <w:rFonts w:ascii="IRNazanin" w:hAnsi="IRNazanin" w:eastAsia="IRNazanin"/>
          <w:color w:val="111111"/>
          <w:sz w:val="28"/>
          <w:sz w:val="28"/>
          <w:szCs w:val="28"/>
          <w:rtl w:val="true"/>
          <w:lang w:bidi="fa-IR"/>
        </w:rPr>
        <w:t xml:space="preserve">آموختند، و اوست ملقب به باقر ـ باقرالعلم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شکافنده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بدان ملقّب ساخت، در حالی که هنوز خلق نشده بود، و جابر بن عبدالله را به دیدار او 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در طفولیت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دیدی، سلام مرا بدو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مانند دیگر امامان شیعه، در روزگار دشواری می‌زیست و در طول مدت زندگی پربرکتش، اوضاع نامساعدی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هیچ‌کدام از رخدادهای تلخ زندگی او، آن حضرت را از انجام رسالت و نقش‌هایی که بر عهده داشت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مثل هر امام دیگری، به درستی اوضاع ناگوار زمانه خویش را مدیریت کرده و رسالت خویش را به خوبی انجام داد و آنچه را می‌بایست به جهان بشریّت برساند، رساند در این نوشتار، مروری خواهیم داشت بر روزگار نامساعد امام باقر علیه السلام و چگونگی برخورد آن حضرت با این زمانه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نامساعد روزگار امام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باقر علیه السلام</w:t>
      </w:r>
    </w:p>
    <w:p>
      <w:pPr>
        <w:pStyle w:val="BookText"/>
        <w:rPr/>
      </w:pPr>
      <w:r>
        <w:rPr>
          <w:rFonts w:ascii="IRNazanin" w:hAnsi="IRNazanin" w:eastAsia="IRNazanin"/>
          <w:color w:val="111111"/>
          <w:sz w:val="28"/>
          <w:sz w:val="28"/>
          <w:szCs w:val="28"/>
          <w:rtl w:val="true"/>
          <w:lang w:bidi="fa-IR"/>
        </w:rPr>
        <w:t>از امام باقر علیه السلام روایت مفصلی درباره تحلیل اوضاع سیاسی شیعه و فشار خلفا از آغاز تا زمان آن حضرت نقل شده است که به منظور روشن شدن دیدگاه‌های امام در این زمینه، به نقل آن می‌پردازیم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بیت، از ستم قریش و صف‌بندی آنان در مقابلمان چه‌ها کشیدیم و شیعیان و دوستان ما از مردم چه‌ها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در آستانه رحلت بود، اعلان فرمود که ما به مردم از خودشان اولی‌تریم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قریش با کمک یکدیگر این امر را از محور آن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حکومت، با حق و اولویت ما به حکومت استدلال کردند، ولی حق ما را تصاحب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حکومت در میان قریش دست به دست گردید تا اینکه دوباره به ما اهل بیت بازگردید، ولی مردم بیعت ما را شکستند و علیه ما جنگ به‌پا کردند، به طوری که امیرالمؤمنین علیه السلام تا هنگامی که به درجه رفیع شهادت نایل آمد، در فراز و نشیب و تندباد حوادث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فرزندش امام حسن علیه السلام بیعت کردند و وعده وفاداری به او دادند، اما به او نیز خیانت ورزیدند و پس از آن، ما به طور مداوم مورد تحقیر و قهر و ستم قرار</w:t>
      </w:r>
    </w:p>
    <w:p>
      <w:pPr>
        <w:pStyle w:val="BookText"/>
        <w:rPr/>
      </w:pPr>
      <w:r>
        <w:rPr>
          <w:rFonts w:ascii="IRNazanin" w:hAnsi="IRNazanin" w:eastAsia="IRNazanin"/>
          <w:color w:val="111111"/>
          <w:sz w:val="28"/>
          <w:sz w:val="28"/>
          <w:szCs w:val="28"/>
          <w:rtl w:val="true"/>
          <w:lang w:bidi="fa-IR"/>
        </w:rPr>
        <w:t>گرفتیم و از شهر و خانه‌مان رانده و از حقوقمان محروم شدیم و مورد قتل و تهدید قرار گرفتیم؛ به طوری که امنیت جانی از ما و پیروان ما به طور کلی سلب شد و دروغگویان و منکران حق، به خاطر دروغ و انکارشان زمینه را مساعد و در سراسر کشور اسلامی به وسیله دروغ و انکارشان، به سردمداران جور و ستم و قضاوت و کاردانان آنها تقرب جستند و شروع به روایت احادیث دروغ و انتشار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زبان ما چیزهایی روایت کردند که نه از زبان ما جاری شده بود و نه به محتوای آنها عمل نموده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می‌خواستند ما را میان مردم منفور کنند و تخم عداوت و کینه ما را در دل آنان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بود که پس از وفات امام حسن علیه السلام در زمان معاویه با شدت هر چه بیشتر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تبلیغات مسموم بود که همه‌جا به کشتار شیعیان می‌پرداختند و با کوچک‌ترین سوءظنی دست‌ها و پاهای آنها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دوستی و پیروی ما معروف بودند، راهی زندان‌ها شدند، اموال‌شان به غارت رفت و خانه‌هاشان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تا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به شدت خود می‌افزود، تا آنکه حجّاج بن یوسف در کوفه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انواع شکنجه‌ها به کشتار شیعیان پرداخت و آنان را با هر سوءظنی و هر اتهامی دستگیر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بر پیروان ما چنان تنگ شد و کار به جایی رسید که اگر کسی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می‌کردند، برای‌شان بهتر از آن بود که او را شیعه امیرالمؤمنین علیه السلام بخوانند؛ تا جایی که کسانی که به خیر و صلاح معروف بودند و شاید هم واقعاً اشخاص پرهیزکار و راستگویی بودند، احادیث شگفت‌انگیزی در زمینه برتری برخی از حکّام گذشته روایت کردند، چیزهایی که نه خدا چیزی ازآنها آفریده بود و نه چیزی از آنها به وقوع پیوسته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تحلیل امام باقر علیه السلام از وضع سیاسی آن دوران را بیان و سخت‌گیری‌های خلفای اموی را درباره شیعیان تشریح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فشاری که از سوی اموی‌ها بر شیعه اعمال می‌شد، جز در دو سال حکومت عمر بن عبدالعزیز، در تمام دوران حکومت آنان به شدت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بُلِیَ مِنْ شیعتنا بِبَلاءٍ فَصَبَر کتب الله له أجر ألف شهید؛ هرکس از</w:t>
      </w:r>
    </w:p>
    <w:p>
      <w:pPr>
        <w:pStyle w:val="BookText"/>
        <w:rPr/>
      </w:pPr>
      <w:r>
        <w:rPr>
          <w:rFonts w:ascii="IRNazanin" w:hAnsi="IRNazanin" w:eastAsia="IRNazanin"/>
          <w:color w:val="111111"/>
          <w:sz w:val="28"/>
          <w:sz w:val="28"/>
          <w:szCs w:val="28"/>
          <w:rtl w:val="true"/>
          <w:lang w:bidi="fa-IR"/>
        </w:rPr>
        <w:t>شیعیان ما به بلایی گرفتار آید و شکیبایی از خود نشان دهد، خدا او را ثواب هزار شهید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فشارهایی است که بر شیعیان وارد می‌شد و امام می‌کوشید بدین وسیله آنان را به مقاومت و خویشتن‌داری هر چه بیشتر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خُلفای معاصر امام باقر علیه السلام</w:t>
      </w:r>
    </w:p>
    <w:p>
      <w:pPr>
        <w:pStyle w:val="BookText"/>
        <w:rPr/>
      </w:pPr>
      <w:r>
        <w:rPr>
          <w:rFonts w:ascii="IRNazanin" w:hAnsi="IRNazanin" w:eastAsia="IRNazanin"/>
          <w:color w:val="111111"/>
          <w:sz w:val="28"/>
          <w:sz w:val="28"/>
          <w:szCs w:val="28"/>
          <w:rtl w:val="true"/>
          <w:lang w:bidi="fa-IR"/>
        </w:rPr>
        <w:t>امام باقر علیه السلام با پنج تن از خلفای اموی هم‌دوره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ویژگی‌های هر یک از آنها را در مسئله حکومت و اداره جامعه بررسی می‌کنیم تا روشن شود امام باقر علیه السلام در چه شرایط اجتماعی و سیاسی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خُلفا، دشواری کار امام باقر علیه السلام و در عین حال، هنر فوق‌العاده آن حضرت را در مواجهه درست و سنجیده با آنان، و تدبیر شگفت‌انگیز آن حضرت را برای حفظ دین ناب و علوم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تصویر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عبدالملک</w:t>
      </w:r>
    </w:p>
    <w:p>
      <w:pPr>
        <w:pStyle w:val="BookText"/>
        <w:rPr/>
      </w:pPr>
      <w:r>
        <w:rPr>
          <w:rFonts w:ascii="IRNazanin" w:hAnsi="IRNazanin" w:eastAsia="IRNazanin"/>
          <w:color w:val="111111"/>
          <w:sz w:val="28"/>
          <w:sz w:val="28"/>
          <w:szCs w:val="28"/>
          <w:rtl w:val="true"/>
          <w:lang w:bidi="fa-IR"/>
        </w:rPr>
        <w:t>ولید بن عبدالملک، نخستین خلیفه معاصر امام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مورخان، ولید مردی ستمگر و جبّار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او را در کودکی با هوسرانی و بی‌قیدی پرورش دادند و ازاین‌رو، وی فاقد ادب و شایستگی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عناصر فاسد و جنایت‌کار را در مقام امیر و فرماندار و حاکم بر سرنوشت مسلمانان مسلط کرده بود و این عده، عرصه را بر مردم تنگ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کارگزاران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عبدالملک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عبدالملک در آغاز خلافت از خود نرمش نشان داد و به محض رسیدن به قدرت، درهای زندان‌های عراق را گشود و هزاران نفر زندانی بی‌گناه را که حجاج بن یوسف در بند اسارت و حبس کشیده بود، آزاد ساخت و بسیاری از برنامه‌های ستمگرانه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بعد این روش را عوض کرد و روی حساب‌های شخصی و تحت تأثیر احساسات انتقام‌جویانه، دست به ستم و جنایت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عده‌ای از سرداران سپاه و رجال بزرگ را به قتل 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قهرمان دلیر و فاتح اندلس را مورد</w:t>
      </w:r>
    </w:p>
    <w:p>
      <w:pPr>
        <w:pStyle w:val="BookText"/>
        <w:rPr/>
      </w:pPr>
      <w:r>
        <w:rPr>
          <w:rFonts w:ascii="IRNazanin" w:hAnsi="IRNazanin" w:eastAsia="IRNazanin"/>
          <w:color w:val="111111"/>
          <w:sz w:val="28"/>
          <w:sz w:val="28"/>
          <w:szCs w:val="28"/>
          <w:rtl w:val="true"/>
          <w:lang w:bidi="fa-IR"/>
        </w:rPr>
        <w:t>بی‌مهری قرار داده،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عبدالملک مردی فوق‌العاده حریص، پرخوار، شکم‌باره، خوش‌گذران و تجمل‌پرست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چند نفر عادی غذا می‌خورد و سفره‌های وی همیشه رنگین و اشرافی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لباس‌های پرزرق و برق و گران‌قیمت و گل‌دوزی شده می‌پوشید و در این باره به قدری افراط می‌کرد که اجازه نمی‌داد کارکنان و حتی مأموران آبدارخانه دربار خلافت نیز با لباس عادی نزد او بروند، بلکه آنان مجبور بودند هنگام شرفیابی، لباس گل‌دوزی شده و رنگین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تجمّل‌پرستیِ دربار خلافت اندک اندک به دیگر شهرها سرایت کرد و پوشیدن این‌گونه لباس‌ها در یمن و کوفه و اسکندریه نیز در میان مردم معمول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عبدالعزیز</w:t>
      </w:r>
    </w:p>
    <w:p>
      <w:pPr>
        <w:pStyle w:val="BookText"/>
        <w:rPr/>
      </w:pPr>
      <w:r>
        <w:rPr>
          <w:rFonts w:ascii="IRNazanin" w:hAnsi="IRNazanin" w:eastAsia="IRNazanin"/>
          <w:color w:val="111111"/>
          <w:sz w:val="28"/>
          <w:sz w:val="28"/>
          <w:szCs w:val="28"/>
          <w:rtl w:val="true"/>
          <w:lang w:bidi="fa-IR"/>
        </w:rPr>
        <w:t>هنگامی که سلیمان بن عبدالملک بیمار شد و دانست مگر او فرا رسیده، به دلایلی عمر بن عبدالعزیز را برای جانشینی خود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که با وضع پریشان توده‌ها مواجه شد و امواج خشم و تنفر خشم شدید مردم را از دستگاه خلافت بنی‌امیه مشاهده کرد، از آغاز کار، در مقام دل‌جویی از محرومان و ستمدیدگان برآمد و در بخش‌نامه‌ای به استانداران و نمایندگان حکومت مرکزی در ایالات مختلف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دچار فشار و سختی و دستخوش ستم گشته‌اند و آیین الهی در میان آنها وارونه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فرمانروایان ستمگرِ گذشته، با مقررات و بدعت‌هایی که اجرا کرده‌اند، کمتر درصدد اجرای حق و رفتار ملایم و عمل نیک بوده و جان مردم را به لب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گذشته‌ها جبران و این‌گونه اعمال متوقف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عبدالعزیز در مقایسه با دیگر خلفای اموی، مردی به نسبت دادگر بود، و هرچند به دلیل عدم امضای حکومت او از سوی جانشینان معصوم پیامبر، وی نیز از جرگه طاغوتیان شمرده می‌شود، به هر حال با بسیاری از ستمگران درافتاد و حکومتش خالی از خدمت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مهم‌ترین خدمت او به اسلام و انسانیت، که در کارنامه حکومت و زندگی او درخشش خاصی دارد، از میان برداشتن دشنام‌دهی به امیرمؤمنان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عبدالملک</w:t>
      </w:r>
    </w:p>
    <w:p>
      <w:pPr>
        <w:pStyle w:val="BookText"/>
        <w:rPr/>
      </w:pPr>
      <w:r>
        <w:rPr>
          <w:rFonts w:ascii="IRNazanin" w:hAnsi="IRNazanin" w:eastAsia="IRNazanin"/>
          <w:color w:val="111111"/>
          <w:sz w:val="28"/>
          <w:sz w:val="28"/>
          <w:szCs w:val="28"/>
          <w:rtl w:val="true"/>
          <w:lang w:bidi="fa-IR"/>
        </w:rPr>
        <w:t>پس از مرگ عمر بن عبدالعزیز، یزید بن عبدالملک روی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عیّاش، خوش‌گذران و لااُبالی بود و به اصول اخلاقی و دینی پایبند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دوره خلافت او یکی از سیاه‌ترین و تاریک‌ترین دوره‌های حکومت امویان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آنکه سرپوشی بر اعمال ناروای خود بگذارد و خود را از هرگونه گناه و انحرافی تبرئه کند، با تمهیداتی، چهل نفر از رجال و پیرمردان را واداشت تا به مصونیت او از گناه و عصیان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شهادت دادند که هیچ‌گونه حساب و عذابی متوجه خلفا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پیشین اموی در اوقات فراغت خویش به اخبار جنگ‌ها و داستان‌های شجاعان قدیم عرب و شعر شاعران گوش می‌دادند، ولی در زمان خلفای بعدی، از جمله یزید بن عبدالملک، ساز و آواز جای شعر را گرفت و در بزم‌های شبانه دربار خلافت، به جای شعرهای حماسی، ساز و آواز رایج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عبدالملک</w:t>
      </w:r>
    </w:p>
    <w:p>
      <w:pPr>
        <w:pStyle w:val="BookText"/>
        <w:rPr/>
      </w:pPr>
      <w:r>
        <w:rPr>
          <w:rFonts w:ascii="IRNazanin" w:hAnsi="IRNazanin" w:eastAsia="IRNazanin"/>
          <w:color w:val="111111"/>
          <w:sz w:val="28"/>
          <w:sz w:val="28"/>
          <w:szCs w:val="28"/>
          <w:rtl w:val="true"/>
          <w:lang w:bidi="fa-IR"/>
        </w:rPr>
        <w:t>هشام مردی بخیل، خشن، جسور، ستمگر، بی‌رحم و سخنور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جمع‌آوری ثروت و عمران و آبادی می‌کوشید و در زمان خلافتش بعضی از صنایع دستی رونق یافت، لیکن از آنجا که وی شخصی بی‌عاطفه و سخت‌گیر بود، در دوران حکومت او زندگی بر مردم سخت شد و احساسات و عواطف انسانی در جامعه رو به زوال رفت و رسم نیکوکاری و تعاون برچیده شد؛ به طوری که هیچ‌کس برای دیگری دلسوزی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همیشه از محبوبیت و موقعیت امام باقر علیه السلام بیمناک بود و چون می‌دانست پیروان پیشوای پنجم، آن حضرت را امام می‌دانند، همواره می‌کوشید مانع گسترش نفوذ معنوی و افزایش پیروان آن حضرت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 که امام باقر علیه السلام همراه فرزند گرامی خود، جعفر علیه السلام به زیارت خانه خدا مشرف شده بود، هشام نیز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حج، حضرت صادق علیه السلام در مجمعی از مسلمانان سخنانی در فضیلت و امامت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که بلافاصله از سوی مأموران به گوش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پیوسته وجود امام باقر علیه السلام را خطری برای حکومت خود می‌پنداشت، از این گزارش به شدت</w:t>
      </w:r>
    </w:p>
    <w:p>
      <w:pPr>
        <w:pStyle w:val="BookText"/>
        <w:rPr/>
      </w:pPr>
      <w:r>
        <w:rPr>
          <w:rFonts w:ascii="IRNazanin" w:hAnsi="IRNazanin" w:eastAsia="IRNazanin"/>
          <w:color w:val="111111"/>
          <w:sz w:val="28"/>
          <w:sz w:val="28"/>
          <w:szCs w:val="28"/>
          <w:rtl w:val="true"/>
          <w:lang w:bidi="fa-IR"/>
        </w:rPr>
        <w:t>تکان خورد، ولی بنا بر ملاحظاتی، در اثنای مراسم حج متعرّض امام و فرزندش نشد، لیکن به محض آنکه به پایتخت خود، دمشق بازگشت، به حاکم مدینه دستور داد امام باقر علیه السلام و فرزندش جعفر علیه السلام را روانه شام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ناگزیر همراه فرزند ارجمند خود، مدینه را ترک گفت و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برای اینکه عظمت ظاهری خود را به رُخ امام بکشد، و در ضمن به خیال خود از مقام آن حضرت بکاهد، سه روز اجازه ملاقات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در این سه روز در این فکر بود که چگونه با امام روبه‌رو شود و چه طرحی بریزد تا از موقعیت و مقام حضرت در دید مردم کاسته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دیدیم، خلفای روزگار امام باقر علیه السلام ـ به استثنای عمر بن عبدالعزیز ـ انسان‌های ناصالحی بودند و موانعی جدی بر سر راه آن حضرت به شمار می‌آمدند و در بسیاری از وقت‌ها نیز رفتارهایی خشن، گزنده و ستمکارانه با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در پیش گرفتن سیاست‌های درست در رفتار با آنان و با پیشه کردن بردباری، رسالت‌های خویش را با موفقیت کامل، به انجام رسانید و ثابت کرد هرگاه هنگام روبه‌رو شدن با سختی‌ها و ناملایمات، تدبیر درست و حکیمانه به کار گرفته و صبری عالمانه پیشه شود و بر خدا توکل گردد، آدمی در انجام رسالت خویش موفق می‌شود و به اهداف مورد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شیوه‌های مبارزه با حاکمان جور</w:t>
      </w:r>
    </w:p>
    <w:p>
      <w:pPr>
        <w:pStyle w:val="BookText"/>
        <w:rPr/>
      </w:pPr>
      <w:r>
        <w:rPr>
          <w:rFonts w:ascii="IRNazanin" w:hAnsi="IRNazanin" w:eastAsia="IRNazanin"/>
          <w:color w:val="111111"/>
          <w:sz w:val="28"/>
          <w:sz w:val="28"/>
          <w:szCs w:val="28"/>
          <w:rtl w:val="true"/>
          <w:lang w:bidi="fa-IR"/>
        </w:rPr>
        <w:t>امام باقر علیه السلام به شیوه‌های مختلفی مردم را به اعتراض و نصیحت حاکمان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نزد سلطان ستمگر برود و او را به تقوای الهی و موعظه دعوت کند و از قیامت بترساند، برای او پاداشی همانند پاداش جنّ و انس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و دیگر امامان بر بطلان حاکمیت خلفای حاکم و مشروعیّت نداشتن آنها تأکید داشتند و به منظور به کار گرفتنِ یکی از شیوه‌های مبارزه با حاکمان جور، لزوم برقراری امامت راستین را در جامعه اسلامی برای مردم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این امّت، بدون امامی آشکار و عادل و منصوب از طرف خدا، به سر برد، گمراه شده و به حیرت می‌افتد و اگر در این حال</w:t>
      </w:r>
    </w:p>
    <w:p>
      <w:pPr>
        <w:pStyle w:val="BookText"/>
        <w:rPr/>
      </w:pPr>
      <w:r>
        <w:rPr>
          <w:rFonts w:ascii="IRNazanin" w:hAnsi="IRNazanin" w:eastAsia="IRNazanin"/>
          <w:color w:val="111111"/>
          <w:sz w:val="28"/>
          <w:sz w:val="28"/>
          <w:szCs w:val="28"/>
          <w:rtl w:val="true"/>
          <w:lang w:bidi="fa-IR"/>
        </w:rPr>
        <w:t>بمیرد، در حال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جور و ستم و پیروان‌شان از دین خدا منحرف شده، خود به ضلالت افتاده و دیگران را به ضلالت می‌کشانند و کارهایی که انجام می‌دهند، به خاکستری می‌ماند که در روز طوفانی، بادی شدید بر آن وزیده باشد و از آنچه انجام داده‌اند، چیزی دستگیرشان نمی‌شود و این جز گمراهی دورکننده ازحق،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طبیعی این سخنان، سوق دادن مردم به اهل بیت و روشن ساختن آنها در خصوص ستم حاکمان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تکیه‌های مکرر امام بر اینکه ولایت در کنار نماز و روزه و حج و زکات، پنج حکم اساسی اسلامی است، بر همین اساس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روزی امام باقر علیه السلام بر هشام بن عبدالملک وارد شد و بر او با عنوان خلیفه و امیرمؤمنان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ناراحت شد و به مردمی که در اطرافش بودند دستور داد امام 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هشام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یکی از شما میان مسلمانان اختلاف‌افکنی کرده و مردم را به سوی خود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توبیخ امام پرداخت و مردم را به سرزنش او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کجا می‌روید و به کجا رانده می‌شوید؟ شما در آغاز به وسیله ما اهل بیت هدایت شدید و سرانجامِ کار شما نیز با ما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زودتر زمام امور را در دست گرفتید، در پایان کار، اداره امت اسلامی و امور آن به دست ما خواهد بود؛ برای اینکه ما خانواده‌ای هستیم که عاقبت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دستور بازداشت امام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زندان با آن حضرت بودند، تحت تأثیر قرار گرفتند و شیفته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هشام از این موضوع آگاه شد، گفت حضرت را به مدینه بازگردانند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پرهیز از اقدام‌های سیاسی و دلایل آن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زیدی، یکی از پایه‌های مذهب خویش را در مبحث امامت، قیام امام با شمشیر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علوی از نظر زیدیّه، وقتی امام شناخته می‌شد که قیام مسلحانه می‌نمود؛ در غیر این صورت، او را امام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نتیجه این عقیده در میان زیدیه توجه کنیم، حاصل آن را جز در چند قیام نافرجام و پراکنده که به وسیله نفس زکیّه و ابراهیم برادر نفس زکیّه، و تعدادی دیگر در گوشه و کنار کشور</w:t>
      </w:r>
    </w:p>
    <w:p>
      <w:pPr>
        <w:pStyle w:val="BookText"/>
        <w:rPr/>
      </w:pPr>
      <w:r>
        <w:rPr>
          <w:rFonts w:ascii="IRNazanin" w:hAnsi="IRNazanin" w:eastAsia="IRNazanin"/>
          <w:color w:val="111111"/>
          <w:sz w:val="28"/>
          <w:sz w:val="28"/>
          <w:szCs w:val="28"/>
          <w:rtl w:val="true"/>
          <w:lang w:bidi="fa-IR"/>
        </w:rPr>
        <w:t>پهناور اسلامی به وقوع پیوست،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آن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آنها به دنبال برگزیدگان خدا، یعنی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بلکه به دنبال هر علوی‌ای بودند که شمشیر به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نظر فرهنگی در زمینه تفسیر و فقه و کلام هرگز نتوانستند در مقایسه با شیعه امامی، دارای یک فرهنگ منظم و پیشرفته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فقه، تقریباً دنباله‌رو ابوحنیفه و در کلام به طور کامل پیرو معتزله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اقدامات علمی امامان شیعه، به ویژه امام باقر علیه السلام و امام صادق علیه السلام سبب پیدایش مکتبی با فرهنگی غنّی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شیعه در این برهه از زمان، موضع اصلی خویش را بیان معارف واقعی دین اسلام دانستند و کار اصلی و اساسی خود را که امروز نتیجه آن را به خوبی مشاهده می‌کنیم، تدوین فرهنگ مذهبی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چنین موضعی در جامعه سیاسی آن روز که اموی‌ها و بعد از آن، عباسی‌ها برای بقای حکومت خویش هر مخالف و مخالفتی را به شدت سرکوب می‌کردند، طبعاً نمی‌توانست همراه با شرکت در اقدامات سیاسی باشد؛ چراکه همواره تنها ارزش این نیست که به هر قیمت، گرچه به قیمت چشم‌پوشی از بیان معارف حق، در یک حرکت سیاسی شرکت کرد و راه را به روی یک امت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بازداشتن پیروان خود از مناصب سیاسی</w:t>
      </w:r>
    </w:p>
    <w:p>
      <w:pPr>
        <w:pStyle w:val="BookText"/>
        <w:rPr/>
      </w:pPr>
      <w:r>
        <w:rPr>
          <w:rFonts w:ascii="IRNazanin" w:hAnsi="IRNazanin" w:eastAsia="IRNazanin"/>
          <w:color w:val="111111"/>
          <w:sz w:val="28"/>
          <w:sz w:val="28"/>
          <w:szCs w:val="28"/>
          <w:rtl w:val="true"/>
          <w:lang w:bidi="fa-IR"/>
        </w:rPr>
        <w:t>امامان شیعه همواره بر ضد زورگویان حاکم، موضع‌گیری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شیعیان و حتی امویان به خوبی می‌دانستند که امامان شیعه، خلافت را حق خود می‌دانند؛ چنان‌که از سخنانی که از امام باقر علیه السلام نقل شده است، این نکته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امامی مثل امام باقر علیه السلام شیعیان خود را از همکاری با حاکمان ـ جز در موارد استثنا و بنا بر دلایل خاص ـ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به شکل یک مبارزه رسمی پیگیر و مسلحانه و شرکت در قیام‌های انقلابی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مخالفت و دعوت به عدم همکاری و مبارزه منفی، از مواضع روشن و مشخص امام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بشیر اسدی، نزد امام باقر علیه السلام آمد و با اشاره به جایگاه بلند خود در میان قبیله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قبیله خویش رئیسی داشتیم که مرده است و افراد قبیله</w:t>
      </w:r>
    </w:p>
    <w:p>
      <w:pPr>
        <w:pStyle w:val="BookText"/>
        <w:rPr/>
      </w:pPr>
      <w:r>
        <w:rPr>
          <w:rFonts w:ascii="IRNazanin" w:hAnsi="IRNazanin" w:eastAsia="IRNazanin"/>
          <w:color w:val="111111"/>
          <w:sz w:val="28"/>
          <w:sz w:val="28"/>
          <w:szCs w:val="28"/>
          <w:rtl w:val="true"/>
          <w:lang w:bidi="fa-IR"/>
        </w:rPr>
        <w:t>می‌خواهند مرا به جای او به ریاست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 قبیله تو رئیسی داشت که مرده و قبیله‌ات در نظر دارند تو را به جای او معرفی نمایند، اگر از بهشت بدت می‌آید و آن را دوست نمی‌داری، ریاست قبیله‌ات را بپذیر، که اگر حاکم خون مسلمانی را بریزد، تو در خونش شریک خواهی شد، و چه‌بسا از دنیایشان هم چیزی به دستت نیاید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نشان می‌دهد امام چگونه شیعیان خود را از داشتن هر مقامی در دولت، منع می‌فرمود و دلیل آن را ستم حکام بر مردم و شریک شدن این افراد در گناه آنان معرفی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پیشوایان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و تعلیماتی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فکری و سیاسی امامان 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مفاتیح‌الجنان، اعمال مشترک ماه رمضان،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16/6/1389</w:t>
      </w:r>
      <w:r>
        <w:rPr>
          <w:rFonts w:ascii="IRNazanin" w:hAnsi="IRNazanin" w:eastAsia="IRNazanin"/>
          <w:b w:val="false"/>
          <w:b w:val="false"/>
          <w:bCs w:val="false"/>
          <w:i w:val="false"/>
          <w:i w:val="false"/>
          <w:iCs w:val="false"/>
          <w:color w:val="333333"/>
          <w:sz w:val="20"/>
          <w:sz w:val="20"/>
          <w:szCs w:val="20"/>
          <w:rtl w:val="true"/>
        </w:rPr>
        <w:t xml:space="preserve">، مصادف با شب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1431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المفردات، </w:t>
      </w:r>
      <w:r>
        <w:rPr>
          <w:rFonts w:eastAsia="IRNazanin" w:cs="IRNazanin"/>
          <w:b w:val="false"/>
          <w:bCs w:val="false"/>
          <w:i w:val="false"/>
          <w:iCs w:val="false"/>
          <w:color w:val="333333"/>
          <w:sz w:val="20"/>
          <w:szCs w:val="20"/>
        </w:rPr>
        <w:t>194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رزق</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رمضانی، گام نخستین، ص</w:t>
      </w:r>
      <w:r>
        <w:rPr>
          <w:rFonts w:eastAsia="IRNazanin" w:cs="IRNazanin"/>
          <w:b w:val="false"/>
          <w:bCs w:val="false"/>
          <w:i w:val="false"/>
          <w:iCs w:val="false"/>
          <w:color w:val="333333"/>
          <w:sz w:val="20"/>
          <w:szCs w:val="20"/>
        </w:rPr>
        <w:t>19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معراج‌السعادة، ص </w:t>
      </w:r>
      <w:r>
        <w:rPr>
          <w:rFonts w:eastAsia="IRNazanin" w:cs="IRNazanin"/>
          <w:b w:val="false"/>
          <w:bCs w:val="false"/>
          <w:i w:val="false"/>
          <w:iCs w:val="false"/>
          <w:color w:val="333333"/>
          <w:sz w:val="20"/>
          <w:szCs w:val="20"/>
        </w:rPr>
        <w:t>758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الشریعه، ترجمه عزیزی، ص</w:t>
      </w:r>
      <w:r>
        <w:rPr>
          <w:rFonts w:eastAsia="IRNazanin" w:cs="IRNazanin"/>
          <w:b w:val="false"/>
          <w:bCs w:val="false"/>
          <w:i w:val="false"/>
          <w:iCs w:val="false"/>
          <w:color w:val="333333"/>
          <w:sz w:val="20"/>
          <w:szCs w:val="20"/>
        </w:rPr>
        <w:t>228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الشریعه،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شرح غرر و دررالکلم،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عبدوس و محمد محمدی اشتهاردی،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از اصول اخلاقی امامان،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کبیر، نهج‌البلاغه، نامه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کارگزاران در حکومت اسلامی، علامه جوادی آملی،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43996</Words>
  <Characters>175953</Characters>
  <CharactersWithSpaces>218177</CharactersWithSpaces>
  <Paragraphs>1867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2026-08-18T03:35:12Z</dcterms:created>
  <dc:creator>ghaemiyeh.com</dc:creator>
  <dc:description/>
  <dc:language>en-US</dc:language>
  <cp:lastModifiedBy/>
  <dcterms:modified xsi:type="dcterms:W3CDTF">2026-08-18T07:05:17Z</dcterms:modified>
  <cp:revision>1</cp:revision>
  <dc:subject/>
  <dc:title>فصلنامه اشارات - شماره 18</dc:title>
</cp:coreProperties>
</file>

<file path=docProps/custom.xml><?xml version="1.0" encoding="utf-8"?>
<Properties xmlns="http://schemas.openxmlformats.org/officeDocument/2006/custom-properties" xmlns:vt="http://schemas.openxmlformats.org/officeDocument/2006/docPropsVTypes"/>
</file>