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اندیشه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4758_274958925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064760_2749589250">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2064762_2749589250">
            <w:r>
              <w:rPr>
                <w:webHidden/>
                <w:rStyle w:val="IndexLink"/>
                <w:rtl w:val="true"/>
              </w:rPr>
              <w:t>پیش گفتار مولف</w:t>
            </w:r>
            <w:r>
              <w:rPr>
                <w:rStyle w:val="IndexLink"/>
                <w:rtl w:val="true"/>
              </w:rPr>
              <w:tab/>
            </w:r>
            <w:r>
              <w:rPr>
                <w:rStyle w:val="IndexLink"/>
              </w:rPr>
              <w:t>10</w:t>
            </w:r>
          </w:hyperlink>
        </w:p>
        <w:p>
          <w:pPr>
            <w:pStyle w:val="Contents2"/>
            <w:tabs>
              <w:tab w:val="clear" w:pos="8743"/>
              <w:tab w:val="right" w:pos="9026" w:leader="dot"/>
            </w:tabs>
            <w:rPr/>
          </w:pPr>
          <w:hyperlink w:anchor="__RefHeading___Toc2064764_2749589250">
            <w:r>
              <w:rPr>
                <w:webHidden/>
                <w:rStyle w:val="IndexLink"/>
              </w:rPr>
              <w:t>1</w:t>
            </w:r>
            <w:r>
              <w:rPr>
                <w:rStyle w:val="IndexLink"/>
                <w:rtl w:val="true"/>
              </w:rPr>
              <w:t>-</w:t>
            </w:r>
            <w:r>
              <w:rPr>
                <w:rStyle w:val="IndexLink"/>
                <w:rtl w:val="true"/>
              </w:rPr>
              <w:t>اهمیت اندیشه</w:t>
            </w:r>
            <w:r>
              <w:rPr>
                <w:rStyle w:val="IndexLink"/>
                <w:rtl w:val="true"/>
              </w:rPr>
              <w:tab/>
            </w:r>
            <w:r>
              <w:rPr>
                <w:rStyle w:val="IndexLink"/>
              </w:rPr>
              <w:t>11</w:t>
            </w:r>
          </w:hyperlink>
        </w:p>
        <w:p>
          <w:pPr>
            <w:pStyle w:val="Contents3"/>
            <w:tabs>
              <w:tab w:val="clear" w:pos="8459"/>
              <w:tab w:val="right" w:pos="9026" w:leader="dot"/>
            </w:tabs>
            <w:rPr/>
          </w:pPr>
          <w:hyperlink w:anchor="__RefHeading___Toc2064766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064768_2749589250">
            <w:r>
              <w:rPr>
                <w:webHidden/>
                <w:rStyle w:val="IndexLink"/>
                <w:rtl w:val="true"/>
              </w:rPr>
              <w:t>اندیشه در مرگ</w:t>
            </w:r>
            <w:r>
              <w:rPr>
                <w:rStyle w:val="IndexLink"/>
                <w:rtl w:val="true"/>
              </w:rPr>
              <w:tab/>
            </w:r>
            <w:r>
              <w:rPr>
                <w:rStyle w:val="IndexLink"/>
              </w:rPr>
              <w:t>11</w:t>
            </w:r>
          </w:hyperlink>
        </w:p>
        <w:p>
          <w:pPr>
            <w:pStyle w:val="Contents3"/>
            <w:tabs>
              <w:tab w:val="clear" w:pos="8459"/>
              <w:tab w:val="right" w:pos="9026" w:leader="dot"/>
            </w:tabs>
            <w:rPr/>
          </w:pPr>
          <w:hyperlink w:anchor="__RefHeading___Toc2064770_2749589250">
            <w:r>
              <w:rPr>
                <w:webHidden/>
                <w:rStyle w:val="IndexLink"/>
                <w:rtl w:val="true"/>
              </w:rPr>
              <w:t>رابطه اندیشه و مشورت</w:t>
            </w:r>
            <w:r>
              <w:rPr>
                <w:rStyle w:val="IndexLink"/>
                <w:rtl w:val="true"/>
              </w:rPr>
              <w:tab/>
            </w:r>
            <w:r>
              <w:rPr>
                <w:rStyle w:val="IndexLink"/>
              </w:rPr>
              <w:t>13</w:t>
            </w:r>
          </w:hyperlink>
        </w:p>
        <w:p>
          <w:pPr>
            <w:pStyle w:val="Contents3"/>
            <w:tabs>
              <w:tab w:val="clear" w:pos="8459"/>
              <w:tab w:val="right" w:pos="9026" w:leader="dot"/>
            </w:tabs>
            <w:rPr/>
          </w:pPr>
          <w:hyperlink w:anchor="__RefHeading___Toc2064772_2749589250">
            <w:r>
              <w:rPr>
                <w:webHidden/>
                <w:rStyle w:val="IndexLink"/>
                <w:rtl w:val="true"/>
              </w:rPr>
              <w:t>فکر پیش از عمل</w:t>
            </w:r>
            <w:r>
              <w:rPr>
                <w:rStyle w:val="IndexLink"/>
                <w:rtl w:val="true"/>
              </w:rPr>
              <w:tab/>
            </w:r>
            <w:r>
              <w:rPr>
                <w:rStyle w:val="IndexLink"/>
              </w:rPr>
              <w:t>14</w:t>
            </w:r>
          </w:hyperlink>
        </w:p>
        <w:p>
          <w:pPr>
            <w:pStyle w:val="Contents3"/>
            <w:tabs>
              <w:tab w:val="clear" w:pos="8459"/>
              <w:tab w:val="right" w:pos="9026" w:leader="dot"/>
            </w:tabs>
            <w:rPr/>
          </w:pPr>
          <w:hyperlink w:anchor="__RefHeading___Toc2064774_2749589250">
            <w:r>
              <w:rPr>
                <w:webHidden/>
                <w:rStyle w:val="IndexLink"/>
                <w:rtl w:val="true"/>
              </w:rPr>
              <w:t>راه درمان جهل</w:t>
            </w:r>
            <w:r>
              <w:rPr>
                <w:rStyle w:val="IndexLink"/>
                <w:rtl w:val="true"/>
              </w:rPr>
              <w:tab/>
            </w:r>
            <w:r>
              <w:rPr>
                <w:rStyle w:val="IndexLink"/>
              </w:rPr>
              <w:t>14</w:t>
            </w:r>
          </w:hyperlink>
        </w:p>
        <w:p>
          <w:pPr>
            <w:pStyle w:val="Contents3"/>
            <w:tabs>
              <w:tab w:val="clear" w:pos="8459"/>
              <w:tab w:val="right" w:pos="9026" w:leader="dot"/>
            </w:tabs>
            <w:rPr/>
          </w:pPr>
          <w:hyperlink w:anchor="__RefHeading___Toc2064776_2749589250">
            <w:r>
              <w:rPr>
                <w:webHidden/>
                <w:rStyle w:val="IndexLink"/>
                <w:rtl w:val="true"/>
              </w:rPr>
              <w:t>تأثیر کلام در عمل انسان</w:t>
            </w:r>
            <w:r>
              <w:rPr>
                <w:rStyle w:val="IndexLink"/>
                <w:rtl w:val="true"/>
              </w:rPr>
              <w:tab/>
            </w:r>
            <w:r>
              <w:rPr>
                <w:rStyle w:val="IndexLink"/>
              </w:rPr>
              <w:t>14</w:t>
            </w:r>
          </w:hyperlink>
        </w:p>
        <w:p>
          <w:pPr>
            <w:pStyle w:val="Contents2"/>
            <w:tabs>
              <w:tab w:val="clear" w:pos="8743"/>
              <w:tab w:val="right" w:pos="9026" w:leader="dot"/>
            </w:tabs>
            <w:rPr/>
          </w:pPr>
          <w:hyperlink w:anchor="__RefHeading___Toc2064778_2749589250">
            <w:r>
              <w:rPr>
                <w:webHidden/>
                <w:rStyle w:val="IndexLink"/>
              </w:rPr>
              <w:t>2</w:t>
            </w:r>
            <w:r>
              <w:rPr>
                <w:rStyle w:val="IndexLink"/>
                <w:rtl w:val="true"/>
              </w:rPr>
              <w:t>-</w:t>
            </w:r>
            <w:r>
              <w:rPr>
                <w:rStyle w:val="IndexLink"/>
                <w:rtl w:val="true"/>
              </w:rPr>
              <w:t>ارزش فکر و انواع آن</w:t>
            </w:r>
            <w:r>
              <w:rPr>
                <w:rStyle w:val="IndexLink"/>
                <w:rtl w:val="true"/>
              </w:rPr>
              <w:tab/>
            </w:r>
            <w:r>
              <w:rPr>
                <w:rStyle w:val="IndexLink"/>
              </w:rPr>
              <w:t>16</w:t>
            </w:r>
          </w:hyperlink>
        </w:p>
        <w:p>
          <w:pPr>
            <w:pStyle w:val="Contents3"/>
            <w:tabs>
              <w:tab w:val="clear" w:pos="8459"/>
              <w:tab w:val="right" w:pos="9026" w:leader="dot"/>
            </w:tabs>
            <w:rPr/>
          </w:pPr>
          <w:hyperlink w:anchor="__RefHeading___Toc2064780_274958925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064782_2749589250">
            <w:r>
              <w:rPr>
                <w:webHidden/>
                <w:rStyle w:val="IndexLink"/>
                <w:rtl w:val="true"/>
              </w:rPr>
              <w:t>مشورت</w:t>
            </w:r>
            <w:r>
              <w:rPr>
                <w:rStyle w:val="IndexLink"/>
                <w:rtl w:val="true"/>
              </w:rPr>
              <w:t xml:space="preserve">: </w:t>
            </w:r>
            <w:r>
              <w:rPr>
                <w:rStyle w:val="IndexLink"/>
                <w:rtl w:val="true"/>
              </w:rPr>
              <w:t>بهره گیری از اندیشه دیگران</w:t>
            </w:r>
            <w:r>
              <w:rPr>
                <w:rStyle w:val="IndexLink"/>
                <w:rtl w:val="true"/>
              </w:rPr>
              <w:tab/>
            </w:r>
            <w:r>
              <w:rPr>
                <w:rStyle w:val="IndexLink"/>
              </w:rPr>
              <w:t>18</w:t>
            </w:r>
          </w:hyperlink>
        </w:p>
        <w:p>
          <w:pPr>
            <w:pStyle w:val="Contents3"/>
            <w:tabs>
              <w:tab w:val="clear" w:pos="8459"/>
              <w:tab w:val="right" w:pos="9026" w:leader="dot"/>
            </w:tabs>
            <w:rPr/>
          </w:pPr>
          <w:hyperlink w:anchor="__RefHeading___Toc2064784_2749589250">
            <w:r>
              <w:rPr>
                <w:webHidden/>
                <w:rStyle w:val="IndexLink"/>
                <w:rtl w:val="true"/>
              </w:rPr>
              <w:t>در مدار عقل نه شهوت</w:t>
            </w:r>
            <w:r>
              <w:rPr>
                <w:rStyle w:val="IndexLink"/>
                <w:rtl w:val="true"/>
              </w:rPr>
              <w:tab/>
            </w:r>
            <w:r>
              <w:rPr>
                <w:rStyle w:val="IndexLink"/>
              </w:rPr>
              <w:t>18</w:t>
            </w:r>
          </w:hyperlink>
        </w:p>
        <w:p>
          <w:pPr>
            <w:pStyle w:val="Contents3"/>
            <w:tabs>
              <w:tab w:val="clear" w:pos="8459"/>
              <w:tab w:val="right" w:pos="9026" w:leader="dot"/>
            </w:tabs>
            <w:rPr/>
          </w:pPr>
          <w:hyperlink w:anchor="__RefHeading___Toc2064786_2749589250">
            <w:r>
              <w:rPr>
                <w:webHidden/>
                <w:rStyle w:val="IndexLink"/>
                <w:rtl w:val="true"/>
              </w:rPr>
              <w:t>فرار شیطان از پیروانش در قیامت</w:t>
            </w:r>
            <w:r>
              <w:rPr>
                <w:rStyle w:val="IndexLink"/>
                <w:rtl w:val="true"/>
              </w:rPr>
              <w:tab/>
            </w:r>
            <w:r>
              <w:rPr>
                <w:rStyle w:val="IndexLink"/>
              </w:rPr>
              <w:t>20</w:t>
            </w:r>
          </w:hyperlink>
        </w:p>
        <w:p>
          <w:pPr>
            <w:pStyle w:val="Contents3"/>
            <w:tabs>
              <w:tab w:val="clear" w:pos="8459"/>
              <w:tab w:val="right" w:pos="9026" w:leader="dot"/>
            </w:tabs>
            <w:rPr/>
          </w:pPr>
          <w:hyperlink w:anchor="__RefHeading___Toc2064788_2749589250">
            <w:r>
              <w:rPr>
                <w:webHidden/>
                <w:rStyle w:val="IndexLink"/>
                <w:rtl w:val="true"/>
              </w:rPr>
              <w:t>شفاعت اهل بیت از پیروانشان</w:t>
            </w:r>
            <w:r>
              <w:rPr>
                <w:rStyle w:val="IndexLink"/>
                <w:rtl w:val="true"/>
              </w:rPr>
              <w:tab/>
            </w:r>
            <w:r>
              <w:rPr>
                <w:rStyle w:val="IndexLink"/>
              </w:rPr>
              <w:t>20</w:t>
            </w:r>
          </w:hyperlink>
        </w:p>
        <w:p>
          <w:pPr>
            <w:pStyle w:val="Contents3"/>
            <w:tabs>
              <w:tab w:val="clear" w:pos="8459"/>
              <w:tab w:val="right" w:pos="9026" w:leader="dot"/>
            </w:tabs>
            <w:rPr/>
          </w:pPr>
          <w:hyperlink w:anchor="__RefHeading___Toc2064790_2749589250">
            <w:r>
              <w:rPr>
                <w:webHidden/>
                <w:rStyle w:val="IndexLink"/>
                <w:rtl w:val="true"/>
              </w:rPr>
              <w:t>حکایت میرغضب و نان و نمک مجرم</w:t>
            </w:r>
            <w:r>
              <w:rPr>
                <w:rStyle w:val="IndexLink"/>
                <w:rtl w:val="true"/>
              </w:rPr>
              <w:tab/>
            </w:r>
            <w:r>
              <w:rPr>
                <w:rStyle w:val="IndexLink"/>
              </w:rPr>
              <w:t>21</w:t>
            </w:r>
          </w:hyperlink>
        </w:p>
        <w:p>
          <w:pPr>
            <w:pStyle w:val="Contents3"/>
            <w:tabs>
              <w:tab w:val="clear" w:pos="8459"/>
              <w:tab w:val="right" w:pos="9026" w:leader="dot"/>
            </w:tabs>
            <w:rPr/>
          </w:pPr>
          <w:hyperlink w:anchor="__RefHeading___Toc2064792_2749589250">
            <w:r>
              <w:rPr>
                <w:webHidden/>
                <w:rStyle w:val="IndexLink"/>
                <w:rtl w:val="true"/>
              </w:rPr>
              <w:t>مردانگیِ هانی در نگهداری از مسلم</w:t>
            </w:r>
            <w:r>
              <w:rPr>
                <w:rStyle w:val="IndexLink"/>
                <w:rtl w:val="true"/>
              </w:rPr>
              <w:tab/>
            </w:r>
            <w:r>
              <w:rPr>
                <w:rStyle w:val="IndexLink"/>
              </w:rPr>
              <w:t>22</w:t>
            </w:r>
          </w:hyperlink>
        </w:p>
        <w:p>
          <w:pPr>
            <w:pStyle w:val="Contents3"/>
            <w:tabs>
              <w:tab w:val="clear" w:pos="8459"/>
              <w:tab w:val="right" w:pos="9026" w:leader="dot"/>
            </w:tabs>
            <w:rPr/>
          </w:pPr>
          <w:hyperlink w:anchor="__RefHeading___Toc2064794_2749589250">
            <w:r>
              <w:rPr>
                <w:webHidden/>
                <w:rStyle w:val="IndexLink"/>
                <w:rtl w:val="true"/>
              </w:rPr>
              <w:t>مردانگی مسلم در برابر ابن زیاد</w:t>
            </w:r>
            <w:r>
              <w:rPr>
                <w:rStyle w:val="IndexLink"/>
                <w:rtl w:val="true"/>
              </w:rPr>
              <w:tab/>
            </w:r>
            <w:r>
              <w:rPr>
                <w:rStyle w:val="IndexLink"/>
              </w:rPr>
              <w:t>24</w:t>
            </w:r>
          </w:hyperlink>
        </w:p>
        <w:p>
          <w:pPr>
            <w:pStyle w:val="Contents3"/>
            <w:tabs>
              <w:tab w:val="clear" w:pos="8459"/>
              <w:tab w:val="right" w:pos="9026" w:leader="dot"/>
            </w:tabs>
            <w:rPr/>
          </w:pPr>
          <w:hyperlink w:anchor="__RefHeading___Toc2064796_2749589250">
            <w:r>
              <w:rPr>
                <w:webHidden/>
                <w:rStyle w:val="IndexLink"/>
                <w:rtl w:val="true"/>
              </w:rPr>
              <w:t>نشانه های مردانگی</w:t>
            </w:r>
            <w:r>
              <w:rPr>
                <w:rStyle w:val="IndexLink"/>
                <w:rtl w:val="true"/>
              </w:rPr>
              <w:tab/>
            </w:r>
            <w:r>
              <w:rPr>
                <w:rStyle w:val="IndexLink"/>
              </w:rPr>
              <w:t>25</w:t>
            </w:r>
          </w:hyperlink>
        </w:p>
        <w:p>
          <w:pPr>
            <w:pStyle w:val="Contents3"/>
            <w:tabs>
              <w:tab w:val="clear" w:pos="8459"/>
              <w:tab w:val="right" w:pos="9026" w:leader="dot"/>
            </w:tabs>
            <w:rPr/>
          </w:pPr>
          <w:hyperlink w:anchor="__RefHeading___Toc2064798_2749589250">
            <w:r>
              <w:rPr>
                <w:webHidden/>
                <w:rStyle w:val="IndexLink"/>
                <w:rtl w:val="true"/>
              </w:rPr>
              <w:t>حکایتی عجیب از مردانگی</w:t>
            </w:r>
            <w:r>
              <w:rPr>
                <w:rStyle w:val="IndexLink"/>
                <w:rtl w:val="true"/>
              </w:rPr>
              <w:tab/>
            </w:r>
            <w:r>
              <w:rPr>
                <w:rStyle w:val="IndexLink"/>
              </w:rPr>
              <w:t>25</w:t>
            </w:r>
          </w:hyperlink>
        </w:p>
        <w:p>
          <w:pPr>
            <w:pStyle w:val="Contents3"/>
            <w:tabs>
              <w:tab w:val="clear" w:pos="8459"/>
              <w:tab w:val="right" w:pos="9026" w:leader="dot"/>
            </w:tabs>
            <w:rPr/>
          </w:pPr>
          <w:hyperlink w:anchor="__RefHeading___Toc2064800_2749589250">
            <w:r>
              <w:rPr>
                <w:webHidden/>
                <w:rStyle w:val="IndexLink"/>
                <w:rtl w:val="true"/>
              </w:rPr>
              <w:t>حکایتی دیگر از مردانگی</w:t>
            </w:r>
            <w:r>
              <w:rPr>
                <w:rStyle w:val="IndexLink"/>
                <w:rtl w:val="true"/>
              </w:rPr>
              <w:tab/>
            </w:r>
            <w:r>
              <w:rPr>
                <w:rStyle w:val="IndexLink"/>
              </w:rPr>
              <w:t>28</w:t>
            </w:r>
          </w:hyperlink>
        </w:p>
        <w:p>
          <w:pPr>
            <w:pStyle w:val="Contents3"/>
            <w:tabs>
              <w:tab w:val="clear" w:pos="8459"/>
              <w:tab w:val="right" w:pos="9026" w:leader="dot"/>
            </w:tabs>
            <w:rPr/>
          </w:pPr>
          <w:hyperlink w:anchor="__RefHeading___Toc2064802_2749589250">
            <w:r>
              <w:rPr>
                <w:webHidden/>
                <w:rStyle w:val="IndexLink"/>
                <w:rtl w:val="true"/>
              </w:rPr>
              <w:t>این حکایت خواندنی است</w:t>
            </w:r>
            <w:r>
              <w:rPr>
                <w:rStyle w:val="IndexLink"/>
                <w:rtl w:val="true"/>
              </w:rPr>
              <w:tab/>
            </w:r>
            <w:r>
              <w:rPr>
                <w:rStyle w:val="IndexLink"/>
              </w:rPr>
              <w:t>28</w:t>
            </w:r>
          </w:hyperlink>
        </w:p>
        <w:p>
          <w:pPr>
            <w:pStyle w:val="Contents3"/>
            <w:tabs>
              <w:tab w:val="clear" w:pos="8459"/>
              <w:tab w:val="right" w:pos="9026" w:leader="dot"/>
            </w:tabs>
            <w:rPr/>
          </w:pPr>
          <w:hyperlink w:anchor="__RefHeading___Toc2064804_2749589250">
            <w:r>
              <w:rPr>
                <w:webHidden/>
                <w:rStyle w:val="IndexLink"/>
                <w:rtl w:val="true"/>
              </w:rPr>
              <w:t>اقسام فکر و اندیشه</w:t>
            </w:r>
            <w:r>
              <w:rPr>
                <w:rStyle w:val="IndexLink"/>
                <w:rtl w:val="true"/>
              </w:rPr>
              <w:tab/>
            </w:r>
            <w:r>
              <w:rPr>
                <w:rStyle w:val="IndexLink"/>
              </w:rPr>
              <w:t>29</w:t>
            </w:r>
          </w:hyperlink>
        </w:p>
        <w:p>
          <w:pPr>
            <w:pStyle w:val="Contents2"/>
            <w:tabs>
              <w:tab w:val="clear" w:pos="8743"/>
              <w:tab w:val="right" w:pos="9026" w:leader="dot"/>
            </w:tabs>
            <w:rPr/>
          </w:pPr>
          <w:hyperlink w:anchor="__RefHeading___Toc2064806_2749589250">
            <w:r>
              <w:rPr>
                <w:webHidden/>
                <w:rStyle w:val="IndexLink"/>
              </w:rPr>
              <w:t>3</w:t>
            </w:r>
            <w:r>
              <w:rPr>
                <w:rStyle w:val="IndexLink"/>
                <w:rtl w:val="true"/>
              </w:rPr>
              <w:t xml:space="preserve">- </w:t>
            </w:r>
            <w:r>
              <w:rPr>
                <w:rStyle w:val="IndexLink"/>
                <w:rtl w:val="true"/>
              </w:rPr>
              <w:t>اندیشه و موفقیت</w:t>
            </w:r>
            <w:r>
              <w:rPr>
                <w:rStyle w:val="IndexLink"/>
                <w:rtl w:val="true"/>
              </w:rPr>
              <w:tab/>
            </w:r>
            <w:r>
              <w:rPr>
                <w:rStyle w:val="IndexLink"/>
              </w:rPr>
              <w:t>32</w:t>
            </w:r>
          </w:hyperlink>
        </w:p>
        <w:p>
          <w:pPr>
            <w:pStyle w:val="Contents3"/>
            <w:tabs>
              <w:tab w:val="clear" w:pos="8459"/>
              <w:tab w:val="right" w:pos="9026" w:leader="dot"/>
            </w:tabs>
            <w:rPr/>
          </w:pPr>
          <w:hyperlink w:anchor="__RefHeading___Toc2064808_274958925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064810_2749589250">
            <w:r>
              <w:rPr>
                <w:webHidden/>
                <w:rStyle w:val="IndexLink"/>
                <w:rtl w:val="true"/>
              </w:rPr>
              <w:t>رمز موفقیت ابوذر</w:t>
            </w:r>
            <w:r>
              <w:rPr>
                <w:rStyle w:val="IndexLink"/>
                <w:rtl w:val="true"/>
              </w:rPr>
              <w:tab/>
            </w:r>
            <w:r>
              <w:rPr>
                <w:rStyle w:val="IndexLink"/>
              </w:rPr>
              <w:t>34</w:t>
            </w:r>
          </w:hyperlink>
        </w:p>
        <w:p>
          <w:pPr>
            <w:pStyle w:val="Contents3"/>
            <w:tabs>
              <w:tab w:val="clear" w:pos="8459"/>
              <w:tab w:val="right" w:pos="9026" w:leader="dot"/>
            </w:tabs>
            <w:rPr/>
          </w:pPr>
          <w:hyperlink w:anchor="__RefHeading___Toc2064812_2749589250">
            <w:r>
              <w:rPr>
                <w:webHidden/>
                <w:rStyle w:val="IndexLink"/>
                <w:rtl w:val="true"/>
              </w:rPr>
              <w:t>رمز موفقیت ابن سینا</w:t>
            </w:r>
            <w:r>
              <w:rPr>
                <w:rStyle w:val="IndexLink"/>
                <w:rtl w:val="true"/>
              </w:rPr>
              <w:tab/>
            </w:r>
            <w:r>
              <w:rPr>
                <w:rStyle w:val="IndexLink"/>
              </w:rPr>
              <w:t>35</w:t>
            </w:r>
          </w:hyperlink>
        </w:p>
        <w:p>
          <w:pPr>
            <w:pStyle w:val="Contents3"/>
            <w:tabs>
              <w:tab w:val="clear" w:pos="8459"/>
              <w:tab w:val="right" w:pos="9026" w:leader="dot"/>
            </w:tabs>
            <w:rPr/>
          </w:pPr>
          <w:hyperlink w:anchor="__RefHeading___Toc2064814_2749589250">
            <w:r>
              <w:rPr>
                <w:webHidden/>
                <w:rStyle w:val="IndexLink"/>
                <w:rtl w:val="true"/>
              </w:rPr>
              <w:t>رمز موفقیت علما</w:t>
            </w:r>
            <w:r>
              <w:rPr>
                <w:rStyle w:val="IndexLink"/>
                <w:rtl w:val="true"/>
              </w:rPr>
              <w:tab/>
            </w:r>
            <w:r>
              <w:rPr>
                <w:rStyle w:val="IndexLink"/>
              </w:rPr>
              <w:t>36</w:t>
            </w:r>
          </w:hyperlink>
        </w:p>
        <w:p>
          <w:pPr>
            <w:pStyle w:val="Contents2"/>
            <w:tabs>
              <w:tab w:val="clear" w:pos="8743"/>
              <w:tab w:val="right" w:pos="9026" w:leader="dot"/>
            </w:tabs>
            <w:rPr/>
          </w:pPr>
          <w:hyperlink w:anchor="__RefHeading___Toc2064816_2749589250">
            <w:r>
              <w:rPr>
                <w:webHidden/>
                <w:rStyle w:val="IndexLink"/>
              </w:rPr>
              <w:t>4</w:t>
            </w:r>
            <w:r>
              <w:rPr>
                <w:rStyle w:val="IndexLink"/>
                <w:rtl w:val="true"/>
              </w:rPr>
              <w:t xml:space="preserve">- </w:t>
            </w:r>
            <w:r>
              <w:rPr>
                <w:rStyle w:val="IndexLink"/>
                <w:rtl w:val="true"/>
              </w:rPr>
              <w:t xml:space="preserve">اندیشه </w:t>
            </w:r>
            <w:r>
              <w:rPr>
                <w:rStyle w:val="IndexLink"/>
                <w:rtl w:val="true"/>
              </w:rPr>
              <w:t xml:space="preserve">: </w:t>
            </w:r>
            <w:r>
              <w:rPr>
                <w:rStyle w:val="IndexLink"/>
                <w:rtl w:val="true"/>
              </w:rPr>
              <w:t>نقطه آغاز حرکت</w:t>
            </w:r>
            <w:r>
              <w:rPr>
                <w:rStyle w:val="IndexLink"/>
                <w:rtl w:val="true"/>
              </w:rPr>
              <w:tab/>
            </w:r>
            <w:r>
              <w:rPr>
                <w:rStyle w:val="IndexLink"/>
              </w:rPr>
              <w:t>38</w:t>
            </w:r>
          </w:hyperlink>
        </w:p>
        <w:p>
          <w:pPr>
            <w:pStyle w:val="Contents3"/>
            <w:tabs>
              <w:tab w:val="clear" w:pos="8459"/>
              <w:tab w:val="right" w:pos="9026" w:leader="dot"/>
            </w:tabs>
            <w:rPr/>
          </w:pPr>
          <w:hyperlink w:anchor="__RefHeading___Toc2064818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064820_2749589250">
            <w:r>
              <w:rPr>
                <w:webHidden/>
                <w:rStyle w:val="IndexLink"/>
                <w:rtl w:val="true"/>
              </w:rPr>
              <w:t>اندیشه</w:t>
            </w:r>
            <w:r>
              <w:rPr>
                <w:rStyle w:val="IndexLink"/>
                <w:rtl w:val="true"/>
              </w:rPr>
              <w:t xml:space="preserve">: </w:t>
            </w:r>
            <w:r>
              <w:rPr>
                <w:rStyle w:val="IndexLink"/>
                <w:rtl w:val="true"/>
              </w:rPr>
              <w:t>نقطه حرکت انبیا</w:t>
            </w:r>
            <w:r>
              <w:rPr>
                <w:rStyle w:val="IndexLink"/>
                <w:rtl w:val="true"/>
              </w:rPr>
              <w:tab/>
            </w:r>
            <w:r>
              <w:rPr>
                <w:rStyle w:val="IndexLink"/>
              </w:rPr>
              <w:t>39</w:t>
            </w:r>
          </w:hyperlink>
        </w:p>
        <w:p>
          <w:pPr>
            <w:pStyle w:val="Contents3"/>
            <w:tabs>
              <w:tab w:val="clear" w:pos="8459"/>
              <w:tab w:val="right" w:pos="9026" w:leader="dot"/>
            </w:tabs>
            <w:rPr/>
          </w:pPr>
          <w:hyperlink w:anchor="__RefHeading___Toc2064822_2749589250">
            <w:r>
              <w:rPr>
                <w:webHidden/>
                <w:rStyle w:val="IndexLink"/>
                <w:rtl w:val="true"/>
              </w:rPr>
              <w:t>آثار اندیشه در روایات</w:t>
            </w:r>
            <w:r>
              <w:rPr>
                <w:rStyle w:val="IndexLink"/>
                <w:rtl w:val="true"/>
              </w:rPr>
              <w:tab/>
            </w:r>
            <w:r>
              <w:rPr>
                <w:rStyle w:val="IndexLink"/>
              </w:rPr>
              <w:t>40</w:t>
            </w:r>
          </w:hyperlink>
        </w:p>
        <w:p>
          <w:pPr>
            <w:pStyle w:val="Contents3"/>
            <w:tabs>
              <w:tab w:val="clear" w:pos="8459"/>
              <w:tab w:val="right" w:pos="9026" w:leader="dot"/>
            </w:tabs>
            <w:rPr/>
          </w:pPr>
          <w:hyperlink w:anchor="__RefHeading___Toc2064824_2749589250">
            <w:r>
              <w:rPr>
                <w:webHidden/>
                <w:rStyle w:val="IndexLink"/>
                <w:rtl w:val="true"/>
              </w:rPr>
              <w:t>اندیشه پاک</w:t>
            </w:r>
            <w:r>
              <w:rPr>
                <w:rStyle w:val="IndexLink"/>
                <w:rtl w:val="true"/>
              </w:rPr>
              <w:t xml:space="preserve">: </w:t>
            </w:r>
            <w:r>
              <w:rPr>
                <w:rStyle w:val="IndexLink"/>
                <w:rtl w:val="true"/>
              </w:rPr>
              <w:t>ریشه حلّ اختلاف</w:t>
            </w:r>
            <w:r>
              <w:rPr>
                <w:rStyle w:val="IndexLink"/>
                <w:rtl w:val="true"/>
              </w:rPr>
              <w:tab/>
            </w:r>
            <w:r>
              <w:rPr>
                <w:rStyle w:val="IndexLink"/>
              </w:rPr>
              <w:t>41</w:t>
            </w:r>
          </w:hyperlink>
        </w:p>
        <w:p>
          <w:pPr>
            <w:pStyle w:val="Contents3"/>
            <w:tabs>
              <w:tab w:val="clear" w:pos="8459"/>
              <w:tab w:val="right" w:pos="9026" w:leader="dot"/>
            </w:tabs>
            <w:rPr/>
          </w:pPr>
          <w:hyperlink w:anchor="__RefHeading___Toc2064826_2749589250">
            <w:r>
              <w:rPr>
                <w:webHidden/>
                <w:rStyle w:val="IndexLink"/>
                <w:rtl w:val="true"/>
              </w:rPr>
              <w:t>جنایات هولناک بر اثر بی فکری</w:t>
            </w:r>
            <w:r>
              <w:rPr>
                <w:rStyle w:val="IndexLink"/>
                <w:rtl w:val="true"/>
              </w:rPr>
              <w:tab/>
            </w:r>
            <w:r>
              <w:rPr>
                <w:rStyle w:val="IndexLink"/>
              </w:rPr>
              <w:t>42</w:t>
            </w:r>
          </w:hyperlink>
        </w:p>
        <w:p>
          <w:pPr>
            <w:pStyle w:val="Contents3"/>
            <w:tabs>
              <w:tab w:val="clear" w:pos="8459"/>
              <w:tab w:val="right" w:pos="9026" w:leader="dot"/>
            </w:tabs>
            <w:rPr/>
          </w:pPr>
          <w:hyperlink w:anchor="__RefHeading___Toc2064828_2749589250">
            <w:r>
              <w:rPr>
                <w:webHidden/>
                <w:rStyle w:val="IndexLink"/>
                <w:rtl w:val="true"/>
              </w:rPr>
              <w:t>عبرت گرفتن از بی فکرها</w:t>
            </w:r>
            <w:r>
              <w:rPr>
                <w:rStyle w:val="IndexLink"/>
                <w:rtl w:val="true"/>
              </w:rPr>
              <w:tab/>
            </w:r>
            <w:r>
              <w:rPr>
                <w:rStyle w:val="IndexLink"/>
              </w:rPr>
              <w:t>43</w:t>
            </w:r>
          </w:hyperlink>
        </w:p>
        <w:p>
          <w:pPr>
            <w:pStyle w:val="Contents3"/>
            <w:tabs>
              <w:tab w:val="clear" w:pos="8459"/>
              <w:tab w:val="right" w:pos="9026" w:leader="dot"/>
            </w:tabs>
            <w:rPr/>
          </w:pPr>
          <w:hyperlink w:anchor="__RefHeading___Toc2064830_2749589250">
            <w:r>
              <w:rPr>
                <w:webHidden/>
                <w:rStyle w:val="IndexLink"/>
                <w:rtl w:val="true"/>
              </w:rPr>
              <w:t>شخصیت واقعی و غیر واقعی</w:t>
            </w:r>
            <w:r>
              <w:rPr>
                <w:rStyle w:val="IndexLink"/>
                <w:rtl w:val="true"/>
              </w:rPr>
              <w:tab/>
            </w:r>
            <w:r>
              <w:rPr>
                <w:rStyle w:val="IndexLink"/>
              </w:rPr>
              <w:t>43</w:t>
            </w:r>
          </w:hyperlink>
        </w:p>
        <w:p>
          <w:pPr>
            <w:pStyle w:val="Contents3"/>
            <w:tabs>
              <w:tab w:val="clear" w:pos="8459"/>
              <w:tab w:val="right" w:pos="9026" w:leader="dot"/>
            </w:tabs>
            <w:rPr/>
          </w:pPr>
          <w:hyperlink w:anchor="__RefHeading___Toc2064832_2749589250">
            <w:r>
              <w:rPr>
                <w:webHidden/>
                <w:rStyle w:val="IndexLink"/>
                <w:rtl w:val="true"/>
              </w:rPr>
              <w:t>دو روایت تکان دهنده</w:t>
            </w:r>
            <w:r>
              <w:rPr>
                <w:rStyle w:val="IndexLink"/>
                <w:rtl w:val="true"/>
              </w:rPr>
              <w:tab/>
            </w:r>
            <w:r>
              <w:rPr>
                <w:rStyle w:val="IndexLink"/>
              </w:rPr>
              <w:t>46</w:t>
            </w:r>
          </w:hyperlink>
        </w:p>
        <w:p>
          <w:pPr>
            <w:pStyle w:val="Contents3"/>
            <w:tabs>
              <w:tab w:val="clear" w:pos="8459"/>
              <w:tab w:val="right" w:pos="9026" w:leader="dot"/>
            </w:tabs>
            <w:rPr/>
          </w:pPr>
          <w:hyperlink w:anchor="__RefHeading___Toc2064834_2749589250">
            <w:r>
              <w:rPr>
                <w:webHidden/>
                <w:rStyle w:val="IndexLink"/>
                <w:rtl w:val="true"/>
              </w:rPr>
              <w:t>حکایت عجیبی از تأثیر کلام خدا</w:t>
            </w:r>
            <w:r>
              <w:rPr>
                <w:rStyle w:val="IndexLink"/>
                <w:rtl w:val="true"/>
              </w:rPr>
              <w:tab/>
            </w:r>
            <w:r>
              <w:rPr>
                <w:rStyle w:val="IndexLink"/>
              </w:rPr>
              <w:t>47</w:t>
            </w:r>
          </w:hyperlink>
        </w:p>
        <w:p>
          <w:pPr>
            <w:pStyle w:val="Contents2"/>
            <w:tabs>
              <w:tab w:val="clear" w:pos="8743"/>
              <w:tab w:val="right" w:pos="9026" w:leader="dot"/>
            </w:tabs>
            <w:rPr/>
          </w:pPr>
          <w:hyperlink w:anchor="__RefHeading___Toc2064836_2749589250">
            <w:r>
              <w:rPr>
                <w:webHidden/>
                <w:rStyle w:val="IndexLink"/>
              </w:rPr>
              <w:t>5</w:t>
            </w:r>
            <w:r>
              <w:rPr>
                <w:rStyle w:val="IndexLink"/>
                <w:rtl w:val="true"/>
              </w:rPr>
              <w:t xml:space="preserve">- </w:t>
            </w:r>
            <w:r>
              <w:rPr>
                <w:rStyle w:val="IndexLink"/>
                <w:rtl w:val="true"/>
              </w:rPr>
              <w:t xml:space="preserve">اندیشه </w:t>
            </w:r>
            <w:r>
              <w:rPr>
                <w:rStyle w:val="IndexLink"/>
                <w:rtl w:val="true"/>
              </w:rPr>
              <w:t xml:space="preserve">: </w:t>
            </w:r>
            <w:r>
              <w:rPr>
                <w:rStyle w:val="IndexLink"/>
                <w:rtl w:val="true"/>
              </w:rPr>
              <w:t>نردبان توحید</w:t>
            </w:r>
            <w:r>
              <w:rPr>
                <w:rStyle w:val="IndexLink"/>
                <w:rtl w:val="true"/>
              </w:rPr>
              <w:tab/>
            </w:r>
            <w:r>
              <w:rPr>
                <w:rStyle w:val="IndexLink"/>
              </w:rPr>
              <w:t>51</w:t>
            </w:r>
          </w:hyperlink>
        </w:p>
        <w:p>
          <w:pPr>
            <w:pStyle w:val="Contents3"/>
            <w:tabs>
              <w:tab w:val="clear" w:pos="8459"/>
              <w:tab w:val="right" w:pos="9026" w:leader="dot"/>
            </w:tabs>
            <w:rPr/>
          </w:pPr>
          <w:hyperlink w:anchor="__RefHeading___Toc2064838_274958925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064840_2749589250">
            <w:r>
              <w:rPr>
                <w:webHidden/>
                <w:rStyle w:val="IndexLink"/>
                <w:rtl w:val="true"/>
              </w:rPr>
              <w:t>گستردگی اندیشه</w:t>
            </w:r>
            <w:r>
              <w:rPr>
                <w:rStyle w:val="IndexLink"/>
                <w:rtl w:val="true"/>
              </w:rPr>
              <w:tab/>
            </w:r>
            <w:r>
              <w:rPr>
                <w:rStyle w:val="IndexLink"/>
              </w:rPr>
              <w:t>52</w:t>
            </w:r>
          </w:hyperlink>
        </w:p>
        <w:p>
          <w:pPr>
            <w:pStyle w:val="Contents3"/>
            <w:tabs>
              <w:tab w:val="clear" w:pos="8459"/>
              <w:tab w:val="right" w:pos="9026" w:leader="dot"/>
            </w:tabs>
            <w:rPr/>
          </w:pPr>
          <w:hyperlink w:anchor="__RefHeading___Toc2064842_2749589250">
            <w:r>
              <w:rPr>
                <w:webHidden/>
                <w:rStyle w:val="IndexLink"/>
                <w:rtl w:val="true"/>
              </w:rPr>
              <w:t>رابطه توحیدی میان آفریدگان</w:t>
            </w:r>
            <w:r>
              <w:rPr>
                <w:rStyle w:val="IndexLink"/>
                <w:rtl w:val="true"/>
              </w:rPr>
              <w:tab/>
            </w:r>
            <w:r>
              <w:rPr>
                <w:rStyle w:val="IndexLink"/>
              </w:rPr>
              <w:t>54</w:t>
            </w:r>
          </w:hyperlink>
        </w:p>
        <w:p>
          <w:pPr>
            <w:pStyle w:val="Contents3"/>
            <w:tabs>
              <w:tab w:val="clear" w:pos="8459"/>
              <w:tab w:val="right" w:pos="9026" w:leader="dot"/>
            </w:tabs>
            <w:rPr/>
          </w:pPr>
          <w:hyperlink w:anchor="__RefHeading___Toc2064844_2749589250">
            <w:r>
              <w:rPr>
                <w:webHidden/>
                <w:rStyle w:val="IndexLink"/>
                <w:rtl w:val="true"/>
              </w:rPr>
              <w:t>اندیشه در خلقت زنبور عسل</w:t>
            </w:r>
            <w:r>
              <w:rPr>
                <w:rStyle w:val="IndexLink"/>
                <w:rtl w:val="true"/>
              </w:rPr>
              <w:tab/>
            </w:r>
            <w:r>
              <w:rPr>
                <w:rStyle w:val="IndexLink"/>
              </w:rPr>
              <w:t>55</w:t>
            </w:r>
          </w:hyperlink>
        </w:p>
        <w:p>
          <w:pPr>
            <w:pStyle w:val="Contents3"/>
            <w:tabs>
              <w:tab w:val="clear" w:pos="8459"/>
              <w:tab w:val="right" w:pos="9026" w:leader="dot"/>
            </w:tabs>
            <w:rPr/>
          </w:pPr>
          <w:hyperlink w:anchor="__RefHeading___Toc2064846_2749589250">
            <w:r>
              <w:rPr>
                <w:webHidden/>
                <w:rStyle w:val="IndexLink"/>
                <w:rtl w:val="true"/>
              </w:rPr>
              <w:t>تفکر در آفرینش پروانه</w:t>
            </w:r>
            <w:r>
              <w:rPr>
                <w:rStyle w:val="IndexLink"/>
                <w:rtl w:val="true"/>
              </w:rPr>
              <w:tab/>
            </w:r>
            <w:r>
              <w:rPr>
                <w:rStyle w:val="IndexLink"/>
              </w:rPr>
              <w:t>57</w:t>
            </w:r>
          </w:hyperlink>
        </w:p>
        <w:p>
          <w:pPr>
            <w:pStyle w:val="Contents3"/>
            <w:tabs>
              <w:tab w:val="clear" w:pos="8459"/>
              <w:tab w:val="right" w:pos="9026" w:leader="dot"/>
            </w:tabs>
            <w:rPr/>
          </w:pPr>
          <w:hyperlink w:anchor="__RefHeading___Toc2064848_2749589250">
            <w:r>
              <w:rPr>
                <w:webHidden/>
                <w:rStyle w:val="IndexLink"/>
                <w:rtl w:val="true"/>
              </w:rPr>
              <w:t>اندیشه در آفرینش زمین و آسمان</w:t>
            </w:r>
            <w:r>
              <w:rPr>
                <w:rStyle w:val="IndexLink"/>
                <w:rtl w:val="true"/>
              </w:rPr>
              <w:tab/>
            </w:r>
            <w:r>
              <w:rPr>
                <w:rStyle w:val="IndexLink"/>
              </w:rPr>
              <w:t>57</w:t>
            </w:r>
          </w:hyperlink>
        </w:p>
        <w:p>
          <w:pPr>
            <w:pStyle w:val="Contents3"/>
            <w:tabs>
              <w:tab w:val="clear" w:pos="8459"/>
              <w:tab w:val="right" w:pos="9026" w:leader="dot"/>
            </w:tabs>
            <w:rPr/>
          </w:pPr>
          <w:hyperlink w:anchor="__RefHeading___Toc2064850_2749589250">
            <w:r>
              <w:rPr>
                <w:webHidden/>
                <w:rStyle w:val="IndexLink"/>
                <w:rtl w:val="true"/>
              </w:rPr>
              <w:t>چه کسی می گوید عالم خدا ندارد؟</w:t>
            </w:r>
            <w:r>
              <w:rPr>
                <w:rStyle w:val="IndexLink"/>
                <w:rtl w:val="true"/>
              </w:rPr>
              <w:tab/>
            </w:r>
            <w:r>
              <w:rPr>
                <w:rStyle w:val="IndexLink"/>
              </w:rPr>
              <w:t>59</w:t>
            </w:r>
          </w:hyperlink>
        </w:p>
        <w:p>
          <w:pPr>
            <w:pStyle w:val="Contents3"/>
            <w:tabs>
              <w:tab w:val="clear" w:pos="8459"/>
              <w:tab w:val="right" w:pos="9026" w:leader="dot"/>
            </w:tabs>
            <w:rPr/>
          </w:pPr>
          <w:hyperlink w:anchor="__RefHeading___Toc2064852_2749589250">
            <w:r>
              <w:rPr>
                <w:webHidden/>
                <w:rStyle w:val="IndexLink"/>
                <w:rtl w:val="true"/>
              </w:rPr>
              <w:t>حکایتی عجیب از نجات یک گنهکار</w:t>
            </w:r>
            <w:r>
              <w:rPr>
                <w:rStyle w:val="IndexLink"/>
                <w:rtl w:val="true"/>
              </w:rPr>
              <w:tab/>
            </w:r>
            <w:r>
              <w:rPr>
                <w:rStyle w:val="IndexLink"/>
              </w:rPr>
              <w:t>60</w:t>
            </w:r>
          </w:hyperlink>
        </w:p>
        <w:p>
          <w:pPr>
            <w:pStyle w:val="Contents2"/>
            <w:tabs>
              <w:tab w:val="clear" w:pos="8743"/>
              <w:tab w:val="right" w:pos="9026" w:leader="dot"/>
            </w:tabs>
            <w:rPr/>
          </w:pPr>
          <w:hyperlink w:anchor="__RefHeading___Toc2064854_2749589250">
            <w:r>
              <w:rPr>
                <w:webHidden/>
                <w:rStyle w:val="IndexLink"/>
              </w:rPr>
              <w:t>6</w:t>
            </w:r>
            <w:r>
              <w:rPr>
                <w:rStyle w:val="IndexLink"/>
                <w:rtl w:val="true"/>
              </w:rPr>
              <w:t xml:space="preserve">- </w:t>
            </w:r>
            <w:r>
              <w:rPr>
                <w:rStyle w:val="IndexLink"/>
                <w:rtl w:val="true"/>
              </w:rPr>
              <w:t>نسبت تفکر با حقیقت</w:t>
            </w:r>
            <w:r>
              <w:rPr>
                <w:rStyle w:val="IndexLink"/>
                <w:rtl w:val="true"/>
              </w:rPr>
              <w:tab/>
            </w:r>
            <w:r>
              <w:rPr>
                <w:rStyle w:val="IndexLink"/>
              </w:rPr>
              <w:t>63</w:t>
            </w:r>
          </w:hyperlink>
        </w:p>
        <w:p>
          <w:pPr>
            <w:pStyle w:val="Contents3"/>
            <w:tabs>
              <w:tab w:val="clear" w:pos="8459"/>
              <w:tab w:val="right" w:pos="9026" w:leader="dot"/>
            </w:tabs>
            <w:rPr/>
          </w:pPr>
          <w:hyperlink w:anchor="__RefHeading___Toc2064856_274958925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064858_2749589250">
            <w:r>
              <w:rPr>
                <w:webHidden/>
                <w:rStyle w:val="IndexLink"/>
                <w:rtl w:val="true"/>
              </w:rPr>
              <w:t>یک پرسش و سه پاسخ</w:t>
            </w:r>
            <w:r>
              <w:rPr>
                <w:rStyle w:val="IndexLink"/>
                <w:rtl w:val="true"/>
              </w:rPr>
              <w:tab/>
            </w:r>
            <w:r>
              <w:rPr>
                <w:rStyle w:val="IndexLink"/>
              </w:rPr>
              <w:t>65</w:t>
            </w:r>
          </w:hyperlink>
        </w:p>
        <w:p>
          <w:pPr>
            <w:pStyle w:val="Contents3"/>
            <w:tabs>
              <w:tab w:val="clear" w:pos="8459"/>
              <w:tab w:val="right" w:pos="9026" w:leader="dot"/>
            </w:tabs>
            <w:rPr/>
          </w:pPr>
          <w:hyperlink w:anchor="__RefHeading___Toc2064860_2749589250">
            <w:r>
              <w:rPr>
                <w:webHidden/>
                <w:rStyle w:val="IndexLink"/>
                <w:rtl w:val="true"/>
              </w:rPr>
              <w:t>آن سه کار چیست ؟</w:t>
            </w:r>
            <w:r>
              <w:rPr>
                <w:rStyle w:val="IndexLink"/>
                <w:rtl w:val="true"/>
              </w:rPr>
              <w:tab/>
            </w:r>
            <w:r>
              <w:rPr>
                <w:rStyle w:val="IndexLink"/>
              </w:rPr>
              <w:t>66</w:t>
            </w:r>
          </w:hyperlink>
        </w:p>
        <w:p>
          <w:pPr>
            <w:pStyle w:val="Contents3"/>
            <w:tabs>
              <w:tab w:val="clear" w:pos="8459"/>
              <w:tab w:val="right" w:pos="9026" w:leader="dot"/>
            </w:tabs>
            <w:rPr/>
          </w:pPr>
          <w:hyperlink w:anchor="__RefHeading___Toc2064862_2749589250">
            <w:r>
              <w:rPr>
                <w:webHidden/>
                <w:rStyle w:val="IndexLink"/>
                <w:rtl w:val="true"/>
              </w:rPr>
              <w:t>نتیجه حقانیت عالم</w:t>
            </w:r>
            <w:r>
              <w:rPr>
                <w:rStyle w:val="IndexLink"/>
                <w:rtl w:val="true"/>
              </w:rPr>
              <w:tab/>
            </w:r>
            <w:r>
              <w:rPr>
                <w:rStyle w:val="IndexLink"/>
              </w:rPr>
              <w:t>68</w:t>
            </w:r>
          </w:hyperlink>
        </w:p>
        <w:p>
          <w:pPr>
            <w:pStyle w:val="Contents3"/>
            <w:tabs>
              <w:tab w:val="clear" w:pos="8459"/>
              <w:tab w:val="right" w:pos="9026" w:leader="dot"/>
            </w:tabs>
            <w:rPr/>
          </w:pPr>
          <w:hyperlink w:anchor="__RefHeading___Toc2064864_2749589250">
            <w:r>
              <w:rPr>
                <w:webHidden/>
                <w:rStyle w:val="IndexLink"/>
                <w:rtl w:val="true"/>
              </w:rPr>
              <w:t>این حکایت را حتماً بخوانید</w:t>
            </w:r>
            <w:r>
              <w:rPr>
                <w:rStyle w:val="IndexLink"/>
                <w:rtl w:val="true"/>
              </w:rPr>
              <w:tab/>
            </w:r>
            <w:r>
              <w:rPr>
                <w:rStyle w:val="IndexLink"/>
              </w:rPr>
              <w:t>71</w:t>
            </w:r>
          </w:hyperlink>
        </w:p>
        <w:p>
          <w:pPr>
            <w:pStyle w:val="Contents3"/>
            <w:tabs>
              <w:tab w:val="clear" w:pos="8459"/>
              <w:tab w:val="right" w:pos="9026" w:leader="dot"/>
            </w:tabs>
            <w:rPr/>
          </w:pPr>
          <w:hyperlink w:anchor="__RefHeading___Toc2064866_2749589250">
            <w:r>
              <w:rPr>
                <w:webHidden/>
                <w:rStyle w:val="IndexLink"/>
                <w:rtl w:val="true"/>
              </w:rPr>
              <w:t>سخنی از یک دزد</w:t>
            </w:r>
            <w:r>
              <w:rPr>
                <w:rStyle w:val="IndexLink"/>
                <w:rtl w:val="true"/>
              </w:rPr>
              <w:tab/>
            </w:r>
            <w:r>
              <w:rPr>
                <w:rStyle w:val="IndexLink"/>
              </w:rPr>
              <w:t>72</w:t>
            </w:r>
          </w:hyperlink>
        </w:p>
        <w:p>
          <w:pPr>
            <w:pStyle w:val="Contents3"/>
            <w:tabs>
              <w:tab w:val="clear" w:pos="8459"/>
              <w:tab w:val="right" w:pos="9026" w:leader="dot"/>
            </w:tabs>
            <w:rPr/>
          </w:pPr>
          <w:hyperlink w:anchor="__RefHeading___Toc2064868_2749589250">
            <w:r>
              <w:rPr>
                <w:webHidden/>
                <w:rStyle w:val="IndexLink"/>
                <w:rtl w:val="true"/>
              </w:rPr>
              <w:t>دزد مال مردم نه دین مردم</w:t>
            </w:r>
            <w:r>
              <w:rPr>
                <w:rStyle w:val="IndexLink"/>
                <w:rtl w:val="true"/>
              </w:rPr>
              <w:tab/>
            </w:r>
            <w:r>
              <w:rPr>
                <w:rStyle w:val="IndexLink"/>
              </w:rPr>
              <w:t>73</w:t>
            </w:r>
          </w:hyperlink>
        </w:p>
        <w:p>
          <w:pPr>
            <w:pStyle w:val="Contents3"/>
            <w:tabs>
              <w:tab w:val="clear" w:pos="8459"/>
              <w:tab w:val="right" w:pos="9026" w:leader="dot"/>
            </w:tabs>
            <w:rPr/>
          </w:pPr>
          <w:hyperlink w:anchor="__RefHeading___Toc2064870_2749589250">
            <w:r>
              <w:rPr>
                <w:webHidden/>
                <w:rStyle w:val="IndexLink"/>
                <w:rtl w:val="true"/>
              </w:rPr>
              <w:t>عاقبتی تکان دهنده</w:t>
            </w:r>
            <w:r>
              <w:rPr>
                <w:rStyle w:val="IndexLink"/>
                <w:rtl w:val="true"/>
              </w:rPr>
              <w:tab/>
            </w:r>
            <w:r>
              <w:rPr>
                <w:rStyle w:val="IndexLink"/>
              </w:rPr>
              <w:t>73</w:t>
            </w:r>
          </w:hyperlink>
        </w:p>
        <w:p>
          <w:pPr>
            <w:pStyle w:val="Contents2"/>
            <w:tabs>
              <w:tab w:val="clear" w:pos="8743"/>
              <w:tab w:val="right" w:pos="9026" w:leader="dot"/>
            </w:tabs>
            <w:rPr/>
          </w:pPr>
          <w:hyperlink w:anchor="__RefHeading___Toc2064872_2749589250">
            <w:r>
              <w:rPr>
                <w:webHidden/>
                <w:rStyle w:val="IndexLink"/>
              </w:rPr>
              <w:t>7</w:t>
            </w:r>
            <w:r>
              <w:rPr>
                <w:rStyle w:val="IndexLink"/>
                <w:rtl w:val="true"/>
              </w:rPr>
              <w:t xml:space="preserve">- </w:t>
            </w:r>
            <w:r>
              <w:rPr>
                <w:rStyle w:val="IndexLink"/>
                <w:rtl w:val="true"/>
              </w:rPr>
              <w:t>تفکر و بهره برداری از معارف قرآن</w:t>
            </w:r>
            <w:r>
              <w:rPr>
                <w:rStyle w:val="IndexLink"/>
                <w:rtl w:val="true"/>
              </w:rPr>
              <w:tab/>
            </w:r>
            <w:r>
              <w:rPr>
                <w:rStyle w:val="IndexLink"/>
              </w:rPr>
              <w:t>76</w:t>
            </w:r>
          </w:hyperlink>
        </w:p>
        <w:p>
          <w:pPr>
            <w:pStyle w:val="Contents3"/>
            <w:tabs>
              <w:tab w:val="clear" w:pos="8459"/>
              <w:tab w:val="right" w:pos="9026" w:leader="dot"/>
            </w:tabs>
            <w:rPr/>
          </w:pPr>
          <w:hyperlink w:anchor="__RefHeading___Toc2064874_274958925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064876_2749589250">
            <w:r>
              <w:rPr>
                <w:webHidden/>
                <w:rStyle w:val="IndexLink"/>
                <w:rtl w:val="true"/>
              </w:rPr>
              <w:t xml:space="preserve">اقسام علم در قرآن بر اساس سخن امیرالمؤمنین </w:t>
            </w:r>
            <w:r>
              <w:rPr>
                <w:rStyle w:val="IndexLink"/>
                <w:rtl w:val="true"/>
              </w:rPr>
              <w:t>(</w:t>
            </w:r>
            <w:r>
              <w:rPr>
                <w:rStyle w:val="IndexLink"/>
                <w:rtl w:val="true"/>
              </w:rPr>
              <w:t>ع</w:t>
            </w:r>
            <w:r>
              <w:rPr>
                <w:rStyle w:val="IndexLink"/>
                <w:rtl w:val="true"/>
              </w:rPr>
              <w:t>)</w:t>
              <w:tab/>
            </w:r>
            <w:r>
              <w:rPr>
                <w:rStyle w:val="IndexLink"/>
              </w:rPr>
              <w:t>78</w:t>
            </w:r>
          </w:hyperlink>
        </w:p>
        <w:p>
          <w:pPr>
            <w:pStyle w:val="Contents3"/>
            <w:tabs>
              <w:tab w:val="clear" w:pos="8459"/>
              <w:tab w:val="right" w:pos="9026" w:leader="dot"/>
            </w:tabs>
            <w:rPr/>
          </w:pPr>
          <w:hyperlink w:anchor="__RefHeading___Toc2064878_2749589250">
            <w:r>
              <w:rPr>
                <w:webHidden/>
                <w:rStyle w:val="IndexLink"/>
                <w:rtl w:val="true"/>
              </w:rPr>
              <w:t>الف</w:t>
            </w:r>
            <w:r>
              <w:rPr>
                <w:rStyle w:val="IndexLink"/>
                <w:rtl w:val="true"/>
              </w:rPr>
              <w:t xml:space="preserve">. </w:t>
            </w:r>
            <w:r>
              <w:rPr>
                <w:rStyle w:val="IndexLink"/>
                <w:rtl w:val="true"/>
              </w:rPr>
              <w:t>علم آینده</w:t>
            </w:r>
            <w:r>
              <w:rPr>
                <w:rStyle w:val="IndexLink"/>
                <w:rtl w:val="true"/>
              </w:rPr>
              <w:tab/>
            </w:r>
            <w:r>
              <w:rPr>
                <w:rStyle w:val="IndexLink"/>
              </w:rPr>
              <w:t>78</w:t>
            </w:r>
          </w:hyperlink>
        </w:p>
        <w:p>
          <w:pPr>
            <w:pStyle w:val="Contents3"/>
            <w:tabs>
              <w:tab w:val="clear" w:pos="8459"/>
              <w:tab w:val="right" w:pos="9026" w:leader="dot"/>
            </w:tabs>
            <w:rPr/>
          </w:pPr>
          <w:hyperlink w:anchor="__RefHeading___Toc2064880_2749589250">
            <w:r>
              <w:rPr>
                <w:webHidden/>
                <w:rStyle w:val="IndexLink"/>
                <w:rtl w:val="true"/>
              </w:rPr>
              <w:t>پیدایش و مرگ خورشید</w:t>
            </w:r>
            <w:r>
              <w:rPr>
                <w:rStyle w:val="IndexLink"/>
                <w:rtl w:val="true"/>
              </w:rPr>
              <w:tab/>
            </w:r>
            <w:r>
              <w:rPr>
                <w:rStyle w:val="IndexLink"/>
              </w:rPr>
              <w:t>78</w:t>
            </w:r>
          </w:hyperlink>
        </w:p>
        <w:p>
          <w:pPr>
            <w:pStyle w:val="Contents3"/>
            <w:tabs>
              <w:tab w:val="clear" w:pos="8459"/>
              <w:tab w:val="right" w:pos="9026" w:leader="dot"/>
            </w:tabs>
            <w:rPr/>
          </w:pPr>
          <w:hyperlink w:anchor="__RefHeading___Toc2064882_2749589250">
            <w:r>
              <w:rPr>
                <w:webHidden/>
                <w:rStyle w:val="IndexLink"/>
                <w:rtl w:val="true"/>
              </w:rPr>
              <w:t>ب</w:t>
            </w:r>
            <w:r>
              <w:rPr>
                <w:rStyle w:val="IndexLink"/>
                <w:rtl w:val="true"/>
              </w:rPr>
              <w:t xml:space="preserve">. </w:t>
            </w:r>
            <w:r>
              <w:rPr>
                <w:rStyle w:val="IndexLink"/>
                <w:rtl w:val="true"/>
              </w:rPr>
              <w:t>علم گذشتگان</w:t>
            </w:r>
            <w:r>
              <w:rPr>
                <w:rStyle w:val="IndexLink"/>
                <w:rtl w:val="true"/>
              </w:rPr>
              <w:tab/>
            </w:r>
            <w:r>
              <w:rPr>
                <w:rStyle w:val="IndexLink"/>
              </w:rPr>
              <w:t>80</w:t>
            </w:r>
          </w:hyperlink>
        </w:p>
        <w:p>
          <w:pPr>
            <w:pStyle w:val="Contents3"/>
            <w:tabs>
              <w:tab w:val="clear" w:pos="8459"/>
              <w:tab w:val="right" w:pos="9026" w:leader="dot"/>
            </w:tabs>
            <w:rPr/>
          </w:pPr>
          <w:hyperlink w:anchor="__RefHeading___Toc2064884_2749589250">
            <w:r>
              <w:rPr>
                <w:webHidden/>
                <w:rStyle w:val="IndexLink"/>
                <w:rtl w:val="true"/>
              </w:rPr>
              <w:t>ج</w:t>
            </w:r>
            <w:r>
              <w:rPr>
                <w:rStyle w:val="IndexLink"/>
                <w:rtl w:val="true"/>
              </w:rPr>
              <w:t xml:space="preserve">. </w:t>
            </w:r>
            <w:r>
              <w:rPr>
                <w:rStyle w:val="IndexLink"/>
                <w:rtl w:val="true"/>
              </w:rPr>
              <w:t>دوای دردها</w:t>
            </w:r>
            <w:r>
              <w:rPr>
                <w:rStyle w:val="IndexLink"/>
                <w:rtl w:val="true"/>
              </w:rPr>
              <w:tab/>
            </w:r>
            <w:r>
              <w:rPr>
                <w:rStyle w:val="IndexLink"/>
              </w:rPr>
              <w:t>81</w:t>
            </w:r>
          </w:hyperlink>
        </w:p>
        <w:p>
          <w:pPr>
            <w:pStyle w:val="Contents3"/>
            <w:tabs>
              <w:tab w:val="clear" w:pos="8459"/>
              <w:tab w:val="right" w:pos="9026" w:leader="dot"/>
            </w:tabs>
            <w:rPr/>
          </w:pPr>
          <w:hyperlink w:anchor="__RefHeading___Toc2064886_2749589250">
            <w:r>
              <w:rPr>
                <w:webHidden/>
                <w:rStyle w:val="IndexLink"/>
                <w:rtl w:val="true"/>
              </w:rPr>
              <w:t>تفکّر در عظمت آفرینش خورشید</w:t>
            </w:r>
            <w:r>
              <w:rPr>
                <w:rStyle w:val="IndexLink"/>
                <w:rtl w:val="true"/>
              </w:rPr>
              <w:tab/>
            </w:r>
            <w:r>
              <w:rPr>
                <w:rStyle w:val="IndexLink"/>
              </w:rPr>
              <w:t>82</w:t>
            </w:r>
          </w:hyperlink>
        </w:p>
        <w:p>
          <w:pPr>
            <w:pStyle w:val="Contents3"/>
            <w:tabs>
              <w:tab w:val="clear" w:pos="8459"/>
              <w:tab w:val="right" w:pos="9026" w:leader="dot"/>
            </w:tabs>
            <w:rPr/>
          </w:pPr>
          <w:hyperlink w:anchor="__RefHeading___Toc2064888_2749589250">
            <w:r>
              <w:rPr>
                <w:webHidden/>
                <w:rStyle w:val="IndexLink"/>
                <w:rtl w:val="true"/>
              </w:rPr>
              <w:t>ج</w:t>
            </w:r>
            <w:r>
              <w:rPr>
                <w:rStyle w:val="IndexLink"/>
                <w:rtl w:val="true"/>
              </w:rPr>
              <w:t xml:space="preserve">. </w:t>
            </w:r>
            <w:r>
              <w:rPr>
                <w:rStyle w:val="IndexLink"/>
                <w:rtl w:val="true"/>
              </w:rPr>
              <w:t>علم به قوانین اجتماعی</w:t>
            </w:r>
            <w:r>
              <w:rPr>
                <w:rStyle w:val="IndexLink"/>
                <w:rtl w:val="true"/>
              </w:rPr>
              <w:tab/>
            </w:r>
            <w:r>
              <w:rPr>
                <w:rStyle w:val="IndexLink"/>
              </w:rPr>
              <w:t>83</w:t>
            </w:r>
          </w:hyperlink>
        </w:p>
        <w:p>
          <w:pPr>
            <w:pStyle w:val="Contents3"/>
            <w:tabs>
              <w:tab w:val="clear" w:pos="8459"/>
              <w:tab w:val="right" w:pos="9026" w:leader="dot"/>
            </w:tabs>
            <w:rPr/>
          </w:pPr>
          <w:hyperlink w:anchor="__RefHeading___Toc2064890_2749589250">
            <w:r>
              <w:rPr>
                <w:webHidden/>
                <w:rStyle w:val="IndexLink"/>
                <w:rtl w:val="true"/>
              </w:rPr>
              <w:t>پیرمرد ایثارگر</w:t>
            </w:r>
            <w:r>
              <w:rPr>
                <w:rStyle w:val="IndexLink"/>
                <w:rtl w:val="true"/>
              </w:rPr>
              <w:tab/>
            </w:r>
            <w:r>
              <w:rPr>
                <w:rStyle w:val="IndexLink"/>
              </w:rPr>
              <w:t>85</w:t>
            </w:r>
          </w:hyperlink>
        </w:p>
        <w:p>
          <w:pPr>
            <w:pStyle w:val="Contents2"/>
            <w:tabs>
              <w:tab w:val="clear" w:pos="8743"/>
              <w:tab w:val="right" w:pos="9026" w:leader="dot"/>
            </w:tabs>
            <w:rPr/>
          </w:pPr>
          <w:hyperlink w:anchor="__RefHeading___Toc2064892_2749589250">
            <w:r>
              <w:rPr>
                <w:webHidden/>
                <w:rStyle w:val="IndexLink"/>
              </w:rPr>
              <w:t>8</w:t>
            </w:r>
            <w:r>
              <w:rPr>
                <w:rStyle w:val="IndexLink"/>
                <w:rtl w:val="true"/>
              </w:rPr>
              <w:t xml:space="preserve">- </w:t>
            </w:r>
            <w:r>
              <w:rPr>
                <w:rStyle w:val="IndexLink"/>
                <w:rtl w:val="true"/>
              </w:rPr>
              <w:t>قرآن و تفکر در هستی انسان و جهان</w:t>
            </w:r>
            <w:r>
              <w:rPr>
                <w:rStyle w:val="IndexLink"/>
                <w:rtl w:val="true"/>
              </w:rPr>
              <w:tab/>
            </w:r>
            <w:r>
              <w:rPr>
                <w:rStyle w:val="IndexLink"/>
              </w:rPr>
              <w:t>87</w:t>
            </w:r>
          </w:hyperlink>
        </w:p>
        <w:p>
          <w:pPr>
            <w:pStyle w:val="Contents3"/>
            <w:tabs>
              <w:tab w:val="clear" w:pos="8459"/>
              <w:tab w:val="right" w:pos="9026" w:leader="dot"/>
            </w:tabs>
            <w:rPr/>
          </w:pPr>
          <w:hyperlink w:anchor="__RefHeading___Toc2064894_274958925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064896_2749589250">
            <w:r>
              <w:rPr>
                <w:webHidden/>
                <w:rStyle w:val="IndexLink"/>
                <w:rtl w:val="true"/>
              </w:rPr>
              <w:t>عوامل به کارگیری عقل</w:t>
            </w:r>
            <w:r>
              <w:rPr>
                <w:rStyle w:val="IndexLink"/>
                <w:rtl w:val="true"/>
              </w:rPr>
              <w:tab/>
            </w:r>
            <w:r>
              <w:rPr>
                <w:rStyle w:val="IndexLink"/>
              </w:rPr>
              <w:t>89</w:t>
            </w:r>
          </w:hyperlink>
        </w:p>
        <w:p>
          <w:pPr>
            <w:pStyle w:val="Contents3"/>
            <w:tabs>
              <w:tab w:val="clear" w:pos="8459"/>
              <w:tab w:val="right" w:pos="9026" w:leader="dot"/>
            </w:tabs>
            <w:rPr/>
          </w:pPr>
          <w:hyperlink w:anchor="__RefHeading___Toc2064898_2749589250">
            <w:r>
              <w:rPr>
                <w:webHidden/>
                <w:rStyle w:val="IndexLink"/>
                <w:rtl w:val="true"/>
              </w:rPr>
              <w:t>اندیشمند بزرگ</w:t>
            </w:r>
            <w:r>
              <w:rPr>
                <w:rStyle w:val="IndexLink"/>
                <w:rtl w:val="true"/>
              </w:rPr>
              <w:tab/>
            </w:r>
            <w:r>
              <w:rPr>
                <w:rStyle w:val="IndexLink"/>
              </w:rPr>
              <w:t>91</w:t>
            </w:r>
          </w:hyperlink>
        </w:p>
        <w:p>
          <w:pPr>
            <w:pStyle w:val="Contents3"/>
            <w:tabs>
              <w:tab w:val="clear" w:pos="8459"/>
              <w:tab w:val="right" w:pos="9026" w:leader="dot"/>
            </w:tabs>
            <w:rPr/>
          </w:pPr>
          <w:hyperlink w:anchor="__RefHeading___Toc2064900_2749589250">
            <w:r>
              <w:rPr>
                <w:webHidden/>
                <w:rStyle w:val="IndexLink"/>
                <w:rtl w:val="true"/>
              </w:rPr>
              <w:t>عوامل مؤثر در پیشرفت</w:t>
            </w:r>
            <w:r>
              <w:rPr>
                <w:rStyle w:val="IndexLink"/>
                <w:rtl w:val="true"/>
              </w:rPr>
              <w:tab/>
            </w:r>
            <w:r>
              <w:rPr>
                <w:rStyle w:val="IndexLink"/>
              </w:rPr>
              <w:t>93</w:t>
            </w:r>
          </w:hyperlink>
        </w:p>
        <w:p>
          <w:pPr>
            <w:pStyle w:val="Contents3"/>
            <w:tabs>
              <w:tab w:val="clear" w:pos="8459"/>
              <w:tab w:val="right" w:pos="9026" w:leader="dot"/>
            </w:tabs>
            <w:rPr/>
          </w:pPr>
          <w:hyperlink w:anchor="__RefHeading___Toc2064902_2749589250">
            <w:r>
              <w:rPr>
                <w:webHidden/>
                <w:rStyle w:val="IndexLink"/>
                <w:rtl w:val="true"/>
              </w:rPr>
              <w:t>تفکر در آفرینش و قرآن</w:t>
            </w:r>
            <w:r>
              <w:rPr>
                <w:rStyle w:val="IndexLink"/>
                <w:rtl w:val="true"/>
              </w:rPr>
              <w:tab/>
            </w:r>
            <w:r>
              <w:rPr>
                <w:rStyle w:val="IndexLink"/>
              </w:rPr>
              <w:t>97</w:t>
            </w:r>
          </w:hyperlink>
        </w:p>
        <w:p>
          <w:pPr>
            <w:pStyle w:val="Contents3"/>
            <w:tabs>
              <w:tab w:val="clear" w:pos="8459"/>
              <w:tab w:val="right" w:pos="9026" w:leader="dot"/>
            </w:tabs>
            <w:rPr/>
          </w:pPr>
          <w:hyperlink w:anchor="__RefHeading___Toc2064904_2749589250">
            <w:r>
              <w:rPr>
                <w:webHidden/>
                <w:rStyle w:val="IndexLink"/>
                <w:rtl w:val="true"/>
              </w:rPr>
              <w:t>آفرینش شگفت آور قلب</w:t>
            </w:r>
            <w:r>
              <w:rPr>
                <w:rStyle w:val="IndexLink"/>
                <w:rtl w:val="true"/>
              </w:rPr>
              <w:tab/>
            </w:r>
            <w:r>
              <w:rPr>
                <w:rStyle w:val="IndexLink"/>
              </w:rPr>
              <w:t>98</w:t>
            </w:r>
          </w:hyperlink>
        </w:p>
        <w:p>
          <w:pPr>
            <w:pStyle w:val="Contents3"/>
            <w:tabs>
              <w:tab w:val="clear" w:pos="8459"/>
              <w:tab w:val="right" w:pos="9026" w:leader="dot"/>
            </w:tabs>
            <w:rPr/>
          </w:pPr>
          <w:hyperlink w:anchor="__RefHeading___Toc2064906_2749589250">
            <w:r>
              <w:rPr>
                <w:webHidden/>
                <w:rStyle w:val="IndexLink"/>
                <w:rtl w:val="true"/>
              </w:rPr>
              <w:t>کم وزن ترین دستگاه بدن</w:t>
            </w:r>
            <w:r>
              <w:rPr>
                <w:rStyle w:val="IndexLink"/>
                <w:rtl w:val="true"/>
              </w:rPr>
              <w:tab/>
            </w:r>
            <w:r>
              <w:rPr>
                <w:rStyle w:val="IndexLink"/>
              </w:rPr>
              <w:t>99</w:t>
            </w:r>
          </w:hyperlink>
        </w:p>
        <w:p>
          <w:pPr>
            <w:pStyle w:val="Contents3"/>
            <w:tabs>
              <w:tab w:val="clear" w:pos="8459"/>
              <w:tab w:val="right" w:pos="9026" w:leader="dot"/>
            </w:tabs>
            <w:rPr/>
          </w:pPr>
          <w:hyperlink w:anchor="__RefHeading___Toc2064908_2749589250">
            <w:r>
              <w:rPr>
                <w:webHidden/>
                <w:rStyle w:val="IndexLink"/>
                <w:rtl w:val="true"/>
              </w:rPr>
              <w:t>سیستم غذارسانی بدن</w:t>
            </w:r>
            <w:r>
              <w:rPr>
                <w:rStyle w:val="IndexLink"/>
                <w:rtl w:val="true"/>
              </w:rPr>
              <w:tab/>
            </w:r>
            <w:r>
              <w:rPr>
                <w:rStyle w:val="IndexLink"/>
              </w:rPr>
              <w:t>99</w:t>
            </w:r>
          </w:hyperlink>
        </w:p>
        <w:p>
          <w:pPr>
            <w:pStyle w:val="Contents3"/>
            <w:tabs>
              <w:tab w:val="clear" w:pos="8459"/>
              <w:tab w:val="right" w:pos="9026" w:leader="dot"/>
            </w:tabs>
            <w:rPr/>
          </w:pPr>
          <w:hyperlink w:anchor="__RefHeading___Toc2064910_2749589250">
            <w:r>
              <w:rPr>
                <w:webHidden/>
                <w:rStyle w:val="IndexLink"/>
                <w:rtl w:val="true"/>
              </w:rPr>
              <w:t>ماورای علم و عقل انسان</w:t>
            </w:r>
            <w:r>
              <w:rPr>
                <w:rStyle w:val="IndexLink"/>
                <w:rtl w:val="true"/>
              </w:rPr>
              <w:tab/>
            </w:r>
            <w:r>
              <w:rPr>
                <w:rStyle w:val="IndexLink"/>
              </w:rPr>
              <w:t>100</w:t>
            </w:r>
          </w:hyperlink>
        </w:p>
        <w:p>
          <w:pPr>
            <w:pStyle w:val="Contents3"/>
            <w:tabs>
              <w:tab w:val="clear" w:pos="8459"/>
              <w:tab w:val="right" w:pos="9026" w:leader="dot"/>
            </w:tabs>
            <w:rPr/>
          </w:pPr>
          <w:hyperlink w:anchor="__RefHeading___Toc2064912_2749589250">
            <w:r>
              <w:rPr>
                <w:webHidden/>
                <w:rStyle w:val="IndexLink"/>
                <w:rtl w:val="true"/>
              </w:rPr>
              <w:t>موش و عقرب</w:t>
            </w:r>
            <w:r>
              <w:rPr>
                <w:rStyle w:val="IndexLink"/>
                <w:rtl w:val="true"/>
              </w:rPr>
              <w:tab/>
            </w:r>
            <w:r>
              <w:rPr>
                <w:rStyle w:val="IndexLink"/>
              </w:rPr>
              <w:t>100</w:t>
            </w:r>
          </w:hyperlink>
        </w:p>
        <w:p>
          <w:pPr>
            <w:pStyle w:val="Contents2"/>
            <w:tabs>
              <w:tab w:val="clear" w:pos="8743"/>
              <w:tab w:val="right" w:pos="9026" w:leader="dot"/>
            </w:tabs>
            <w:rPr/>
          </w:pPr>
          <w:hyperlink w:anchor="__RefHeading___Toc2064914_2749589250">
            <w:r>
              <w:rPr>
                <w:webHidden/>
                <w:rStyle w:val="IndexLink"/>
              </w:rPr>
              <w:t>9</w:t>
            </w:r>
            <w:r>
              <w:rPr>
                <w:rStyle w:val="IndexLink"/>
                <w:rtl w:val="true"/>
              </w:rPr>
              <w:t xml:space="preserve">- </w:t>
            </w:r>
            <w:r>
              <w:rPr>
                <w:rStyle w:val="IndexLink"/>
                <w:rtl w:val="true"/>
              </w:rPr>
              <w:t>عقل معیار سنجش آدمی</w:t>
            </w:r>
            <w:r>
              <w:rPr>
                <w:rStyle w:val="IndexLink"/>
                <w:rtl w:val="true"/>
              </w:rPr>
              <w:tab/>
            </w:r>
            <w:r>
              <w:rPr>
                <w:rStyle w:val="IndexLink"/>
              </w:rPr>
              <w:t>102</w:t>
            </w:r>
          </w:hyperlink>
        </w:p>
        <w:p>
          <w:pPr>
            <w:pStyle w:val="Contents3"/>
            <w:tabs>
              <w:tab w:val="clear" w:pos="8459"/>
              <w:tab w:val="right" w:pos="9026" w:leader="dot"/>
            </w:tabs>
            <w:rPr/>
          </w:pPr>
          <w:hyperlink w:anchor="__RefHeading___Toc2064916_274958925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064918_2749589250">
            <w:r>
              <w:rPr>
                <w:webHidden/>
                <w:rStyle w:val="IndexLink"/>
                <w:rtl w:val="true"/>
              </w:rPr>
              <w:t>ارتباط</w:t>
            </w:r>
            <w:r>
              <w:rPr>
                <w:rStyle w:val="IndexLink"/>
                <w:rtl w:val="true"/>
              </w:rPr>
              <w:t xml:space="preserve">� </w:t>
            </w:r>
            <w:r>
              <w:rPr>
                <w:rStyle w:val="IndexLink"/>
                <w:rtl w:val="true"/>
              </w:rPr>
              <w:t>عقل جزئی با عقل مطلق</w:t>
            </w:r>
            <w:r>
              <w:rPr>
                <w:rStyle w:val="IndexLink"/>
                <w:rtl w:val="true"/>
              </w:rPr>
              <w:tab/>
            </w:r>
            <w:r>
              <w:rPr>
                <w:rStyle w:val="IndexLink"/>
              </w:rPr>
              <w:t>104</w:t>
            </w:r>
          </w:hyperlink>
        </w:p>
        <w:p>
          <w:pPr>
            <w:pStyle w:val="Contents3"/>
            <w:tabs>
              <w:tab w:val="clear" w:pos="8459"/>
              <w:tab w:val="right" w:pos="9026" w:leader="dot"/>
            </w:tabs>
            <w:rPr/>
          </w:pPr>
          <w:hyperlink w:anchor="__RefHeading___Toc2064920_2749589250">
            <w:r>
              <w:rPr>
                <w:webHidden/>
                <w:rStyle w:val="IndexLink"/>
                <w:rtl w:val="true"/>
              </w:rPr>
              <w:t>بهترین نعمت الهی</w:t>
            </w:r>
            <w:r>
              <w:rPr>
                <w:rStyle w:val="IndexLink"/>
                <w:rtl w:val="true"/>
              </w:rPr>
              <w:tab/>
            </w:r>
            <w:r>
              <w:rPr>
                <w:rStyle w:val="IndexLink"/>
              </w:rPr>
              <w:t>105</w:t>
            </w:r>
          </w:hyperlink>
        </w:p>
        <w:p>
          <w:pPr>
            <w:pStyle w:val="Contents3"/>
            <w:tabs>
              <w:tab w:val="clear" w:pos="8459"/>
              <w:tab w:val="right" w:pos="9026" w:leader="dot"/>
            </w:tabs>
            <w:rPr/>
          </w:pPr>
          <w:hyperlink w:anchor="__RefHeading___Toc2064922_2749589250">
            <w:r>
              <w:rPr>
                <w:webHidden/>
                <w:rStyle w:val="IndexLink"/>
                <w:rtl w:val="true"/>
              </w:rPr>
              <w:t>جولانگاه شیطان</w:t>
            </w:r>
            <w:r>
              <w:rPr>
                <w:rStyle w:val="IndexLink"/>
                <w:rtl w:val="true"/>
              </w:rPr>
              <w:tab/>
            </w:r>
            <w:r>
              <w:rPr>
                <w:rStyle w:val="IndexLink"/>
              </w:rPr>
              <w:t>107</w:t>
            </w:r>
          </w:hyperlink>
        </w:p>
        <w:p>
          <w:pPr>
            <w:pStyle w:val="Contents3"/>
            <w:tabs>
              <w:tab w:val="clear" w:pos="8459"/>
              <w:tab w:val="right" w:pos="9026" w:leader="dot"/>
            </w:tabs>
            <w:rPr/>
          </w:pPr>
          <w:hyperlink w:anchor="__RefHeading___Toc2064924_2749589250">
            <w:r>
              <w:rPr>
                <w:webHidden/>
                <w:rStyle w:val="IndexLink"/>
                <w:rtl w:val="true"/>
              </w:rPr>
              <w:t>سرمایه عقل در وجود انسان</w:t>
            </w:r>
            <w:r>
              <w:rPr>
                <w:rStyle w:val="IndexLink"/>
                <w:rtl w:val="true"/>
              </w:rPr>
              <w:tab/>
            </w:r>
            <w:r>
              <w:rPr>
                <w:rStyle w:val="IndexLink"/>
              </w:rPr>
              <w:t>108</w:t>
            </w:r>
          </w:hyperlink>
        </w:p>
        <w:p>
          <w:pPr>
            <w:pStyle w:val="Contents3"/>
            <w:tabs>
              <w:tab w:val="clear" w:pos="8459"/>
              <w:tab w:val="right" w:pos="9026" w:leader="dot"/>
            </w:tabs>
            <w:rPr/>
          </w:pPr>
          <w:hyperlink w:anchor="__RefHeading___Toc2064926_2749589250">
            <w:r>
              <w:rPr>
                <w:webHidden/>
                <w:rStyle w:val="IndexLink"/>
                <w:rtl w:val="true"/>
              </w:rPr>
              <w:t>چند نمونه</w:t>
            </w:r>
            <w:r>
              <w:rPr>
                <w:rStyle w:val="IndexLink"/>
                <w:rtl w:val="true"/>
              </w:rPr>
              <w:tab/>
            </w:r>
            <w:r>
              <w:rPr>
                <w:rStyle w:val="IndexLink"/>
              </w:rPr>
              <w:t>108</w:t>
            </w:r>
          </w:hyperlink>
        </w:p>
        <w:p>
          <w:pPr>
            <w:pStyle w:val="Contents3"/>
            <w:tabs>
              <w:tab w:val="clear" w:pos="8459"/>
              <w:tab w:val="right" w:pos="9026" w:leader="dot"/>
            </w:tabs>
            <w:rPr/>
          </w:pPr>
          <w:hyperlink w:anchor="__RefHeading___Toc2064928_2749589250">
            <w:r>
              <w:rPr>
                <w:webHidden/>
                <w:rStyle w:val="IndexLink"/>
                <w:rtl w:val="true"/>
              </w:rPr>
              <w:t>گنجایش مغز</w:t>
            </w:r>
            <w:r>
              <w:rPr>
                <w:rStyle w:val="IndexLink"/>
                <w:rtl w:val="true"/>
              </w:rPr>
              <w:tab/>
            </w:r>
            <w:r>
              <w:rPr>
                <w:rStyle w:val="IndexLink"/>
              </w:rPr>
              <w:t>109</w:t>
            </w:r>
          </w:hyperlink>
        </w:p>
        <w:p>
          <w:pPr>
            <w:pStyle w:val="Contents3"/>
            <w:tabs>
              <w:tab w:val="clear" w:pos="8459"/>
              <w:tab w:val="right" w:pos="9026" w:leader="dot"/>
            </w:tabs>
            <w:rPr/>
          </w:pPr>
          <w:hyperlink w:anchor="__RefHeading___Toc2064930_2749589250">
            <w:r>
              <w:rPr>
                <w:webHidden/>
                <w:rStyle w:val="IndexLink"/>
                <w:rtl w:val="true"/>
              </w:rPr>
              <w:t>آفرینش حکیمانه</w:t>
            </w:r>
            <w:r>
              <w:rPr>
                <w:rStyle w:val="IndexLink"/>
                <w:rtl w:val="true"/>
              </w:rPr>
              <w:tab/>
            </w:r>
            <w:r>
              <w:rPr>
                <w:rStyle w:val="IndexLink"/>
              </w:rPr>
              <w:t>110</w:t>
            </w:r>
          </w:hyperlink>
        </w:p>
        <w:p>
          <w:pPr>
            <w:pStyle w:val="Contents3"/>
            <w:tabs>
              <w:tab w:val="clear" w:pos="8459"/>
              <w:tab w:val="right" w:pos="9026" w:leader="dot"/>
            </w:tabs>
            <w:rPr/>
          </w:pPr>
          <w:hyperlink w:anchor="__RefHeading___Toc2064932_2749589250">
            <w:r>
              <w:rPr>
                <w:webHidden/>
                <w:rStyle w:val="IndexLink"/>
                <w:rtl w:val="true"/>
              </w:rPr>
              <w:t>شگفتی های اقیانوس ها</w:t>
            </w:r>
            <w:r>
              <w:rPr>
                <w:rStyle w:val="IndexLink"/>
                <w:rtl w:val="true"/>
              </w:rPr>
              <w:tab/>
            </w:r>
            <w:r>
              <w:rPr>
                <w:rStyle w:val="IndexLink"/>
              </w:rPr>
              <w:t>111</w:t>
            </w:r>
          </w:hyperlink>
        </w:p>
        <w:p>
          <w:pPr>
            <w:pStyle w:val="Contents3"/>
            <w:tabs>
              <w:tab w:val="clear" w:pos="8459"/>
              <w:tab w:val="right" w:pos="9026" w:leader="dot"/>
            </w:tabs>
            <w:rPr/>
          </w:pPr>
          <w:hyperlink w:anchor="__RefHeading___Toc2064934_2749589250">
            <w:r>
              <w:rPr>
                <w:webHidden/>
                <w:rStyle w:val="IndexLink"/>
                <w:rtl w:val="true"/>
              </w:rPr>
              <w:t>شگفتی های معده</w:t>
            </w:r>
            <w:r>
              <w:rPr>
                <w:rStyle w:val="IndexLink"/>
                <w:rtl w:val="true"/>
              </w:rPr>
              <w:tab/>
            </w:r>
            <w:r>
              <w:rPr>
                <w:rStyle w:val="IndexLink"/>
              </w:rPr>
              <w:t>114</w:t>
            </w:r>
          </w:hyperlink>
        </w:p>
        <w:p>
          <w:pPr>
            <w:pStyle w:val="Contents2"/>
            <w:tabs>
              <w:tab w:val="clear" w:pos="8743"/>
              <w:tab w:val="right" w:pos="9026" w:leader="dot"/>
            </w:tabs>
            <w:rPr/>
          </w:pPr>
          <w:hyperlink w:anchor="__RefHeading___Toc2064936_2749589250">
            <w:r>
              <w:rPr>
                <w:webHidden/>
                <w:rStyle w:val="IndexLink"/>
              </w:rPr>
              <w:t>10</w:t>
            </w:r>
            <w:r>
              <w:rPr>
                <w:rStyle w:val="IndexLink"/>
                <w:rtl w:val="true"/>
              </w:rPr>
              <w:t xml:space="preserve">- </w:t>
            </w:r>
            <w:r>
              <w:rPr>
                <w:rStyle w:val="IndexLink"/>
                <w:rtl w:val="true"/>
              </w:rPr>
              <w:t xml:space="preserve">تفکر در آفرینش </w:t>
            </w:r>
            <w:r>
              <w:rPr>
                <w:rStyle w:val="IndexLink"/>
                <w:rtl w:val="true"/>
              </w:rPr>
              <w:t xml:space="preserve">: </w:t>
            </w:r>
            <w:r>
              <w:rPr>
                <w:rStyle w:val="IndexLink"/>
                <w:rtl w:val="true"/>
              </w:rPr>
              <w:t>راه شناخت خدا</w:t>
            </w:r>
            <w:r>
              <w:rPr>
                <w:rStyle w:val="IndexLink"/>
                <w:rtl w:val="true"/>
              </w:rPr>
              <w:tab/>
            </w:r>
            <w:r>
              <w:rPr>
                <w:rStyle w:val="IndexLink"/>
              </w:rPr>
              <w:t>116</w:t>
            </w:r>
          </w:hyperlink>
        </w:p>
        <w:p>
          <w:pPr>
            <w:pStyle w:val="Contents3"/>
            <w:tabs>
              <w:tab w:val="clear" w:pos="8459"/>
              <w:tab w:val="right" w:pos="9026" w:leader="dot"/>
            </w:tabs>
            <w:rPr/>
          </w:pPr>
          <w:hyperlink w:anchor="__RefHeading___Toc2064938_2749589250">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2064940_2749589250">
            <w:r>
              <w:rPr>
                <w:webHidden/>
                <w:rStyle w:val="IndexLink"/>
                <w:rtl w:val="true"/>
              </w:rPr>
              <w:t xml:space="preserve">نگاه عارفانه رسول خدا </w:t>
            </w:r>
            <w:r>
              <w:rPr>
                <w:rStyle w:val="IndexLink"/>
                <w:rtl w:val="true"/>
              </w:rPr>
              <w:t>(</w:t>
            </w:r>
            <w:r>
              <w:rPr>
                <w:rStyle w:val="IndexLink"/>
                <w:rtl w:val="true"/>
              </w:rPr>
              <w:t>ص</w:t>
            </w:r>
            <w:r>
              <w:rPr>
                <w:rStyle w:val="IndexLink"/>
                <w:rtl w:val="true"/>
              </w:rPr>
              <w:t>)</w:t>
              <w:tab/>
            </w:r>
            <w:r>
              <w:rPr>
                <w:rStyle w:val="IndexLink"/>
              </w:rPr>
              <w:t>117</w:t>
            </w:r>
          </w:hyperlink>
        </w:p>
        <w:p>
          <w:pPr>
            <w:pStyle w:val="Contents3"/>
            <w:tabs>
              <w:tab w:val="clear" w:pos="8459"/>
              <w:tab w:val="right" w:pos="9026" w:leader="dot"/>
            </w:tabs>
            <w:rPr/>
          </w:pPr>
          <w:hyperlink w:anchor="__RefHeading___Toc2064942_2749589250">
            <w:r>
              <w:rPr>
                <w:webHidden/>
                <w:rStyle w:val="IndexLink"/>
                <w:rtl w:val="true"/>
              </w:rPr>
              <w:t xml:space="preserve">عیسی </w:t>
            </w:r>
            <w:r>
              <w:rPr>
                <w:rStyle w:val="IndexLink"/>
                <w:rtl w:val="true"/>
              </w:rPr>
              <w:t>(</w:t>
            </w:r>
            <w:r>
              <w:rPr>
                <w:rStyle w:val="IndexLink"/>
                <w:rtl w:val="true"/>
              </w:rPr>
              <w:t>ع</w:t>
            </w:r>
            <w:r>
              <w:rPr>
                <w:rStyle w:val="IndexLink"/>
                <w:rtl w:val="true"/>
              </w:rPr>
              <w:t xml:space="preserve">) </w:t>
            </w:r>
            <w:r>
              <w:rPr>
                <w:rStyle w:val="IndexLink"/>
                <w:rtl w:val="true"/>
              </w:rPr>
              <w:t>مصداق انسان مبارک</w:t>
            </w:r>
            <w:r>
              <w:rPr>
                <w:rStyle w:val="IndexLink"/>
                <w:rtl w:val="true"/>
              </w:rPr>
              <w:tab/>
            </w:r>
            <w:r>
              <w:rPr>
                <w:rStyle w:val="IndexLink"/>
              </w:rPr>
              <w:t>118</w:t>
            </w:r>
          </w:hyperlink>
        </w:p>
        <w:p>
          <w:pPr>
            <w:pStyle w:val="Contents3"/>
            <w:tabs>
              <w:tab w:val="clear" w:pos="8459"/>
              <w:tab w:val="right" w:pos="9026" w:leader="dot"/>
            </w:tabs>
            <w:rPr/>
          </w:pPr>
          <w:hyperlink w:anchor="__RefHeading___Toc2064944_2749589250">
            <w:r>
              <w:rPr>
                <w:webHidden/>
                <w:rStyle w:val="IndexLink"/>
                <w:rtl w:val="true"/>
              </w:rPr>
              <w:t>راه اخلاص از ریا می گذرد</w:t>
            </w:r>
            <w:r>
              <w:rPr>
                <w:rStyle w:val="IndexLink"/>
                <w:rtl w:val="true"/>
              </w:rPr>
              <w:t>!</w:t>
              <w:tab/>
            </w:r>
            <w:r>
              <w:rPr>
                <w:rStyle w:val="IndexLink"/>
              </w:rPr>
              <w:t>120</w:t>
            </w:r>
          </w:hyperlink>
        </w:p>
        <w:p>
          <w:pPr>
            <w:pStyle w:val="Contents3"/>
            <w:tabs>
              <w:tab w:val="clear" w:pos="8459"/>
              <w:tab w:val="right" w:pos="9026" w:leader="dot"/>
            </w:tabs>
            <w:rPr/>
          </w:pPr>
          <w:hyperlink w:anchor="__RefHeading___Toc2064946_2749589250">
            <w:r>
              <w:rPr>
                <w:webHidden/>
                <w:rStyle w:val="IndexLink"/>
                <w:rtl w:val="true"/>
              </w:rPr>
              <w:t>ضرورت رجوع به متخصص</w:t>
            </w:r>
            <w:r>
              <w:rPr>
                <w:rStyle w:val="IndexLink"/>
                <w:rtl w:val="true"/>
              </w:rPr>
              <w:tab/>
            </w:r>
            <w:r>
              <w:rPr>
                <w:rStyle w:val="IndexLink"/>
              </w:rPr>
              <w:t>121</w:t>
            </w:r>
          </w:hyperlink>
        </w:p>
        <w:p>
          <w:pPr>
            <w:pStyle w:val="Contents3"/>
            <w:tabs>
              <w:tab w:val="clear" w:pos="8459"/>
              <w:tab w:val="right" w:pos="9026" w:leader="dot"/>
            </w:tabs>
            <w:rPr/>
          </w:pPr>
          <w:hyperlink w:anchor="__RefHeading___Toc2064948_2749589250">
            <w:r>
              <w:rPr>
                <w:webHidden/>
                <w:rStyle w:val="IndexLink"/>
                <w:rtl w:val="true"/>
              </w:rPr>
              <w:t>شیخ مرتضی انصاری و پرهیز از افکار شیطانی</w:t>
            </w:r>
            <w:r>
              <w:rPr>
                <w:rStyle w:val="IndexLink"/>
                <w:rtl w:val="true"/>
              </w:rPr>
              <w:tab/>
            </w:r>
            <w:r>
              <w:rPr>
                <w:rStyle w:val="IndexLink"/>
              </w:rPr>
              <w:t>123</w:t>
            </w:r>
          </w:hyperlink>
        </w:p>
        <w:p>
          <w:pPr>
            <w:pStyle w:val="Contents3"/>
            <w:tabs>
              <w:tab w:val="clear" w:pos="8459"/>
              <w:tab w:val="right" w:pos="9026" w:leader="dot"/>
            </w:tabs>
            <w:rPr/>
          </w:pPr>
          <w:hyperlink w:anchor="__RefHeading___Toc2064950_2749589250">
            <w:r>
              <w:rPr>
                <w:webHidden/>
                <w:rStyle w:val="IndexLink"/>
                <w:rtl w:val="true"/>
              </w:rPr>
              <w:t>شناخت خیالات شیطانی و درمان آن ها</w:t>
            </w:r>
            <w:r>
              <w:rPr>
                <w:rStyle w:val="IndexLink"/>
                <w:rtl w:val="true"/>
              </w:rPr>
              <w:tab/>
            </w:r>
            <w:r>
              <w:rPr>
                <w:rStyle w:val="IndexLink"/>
              </w:rPr>
              <w:t>124</w:t>
            </w:r>
          </w:hyperlink>
        </w:p>
        <w:p>
          <w:pPr>
            <w:pStyle w:val="Contents3"/>
            <w:tabs>
              <w:tab w:val="clear" w:pos="8459"/>
              <w:tab w:val="right" w:pos="9026" w:leader="dot"/>
            </w:tabs>
            <w:rPr/>
          </w:pPr>
          <w:hyperlink w:anchor="__RefHeading___Toc2064952_2749589250">
            <w:r>
              <w:rPr>
                <w:webHidden/>
                <w:rStyle w:val="IndexLink"/>
                <w:rtl w:val="true"/>
              </w:rPr>
              <w:t>پیامدهای انحرافات فکری</w:t>
            </w:r>
            <w:r>
              <w:rPr>
                <w:rStyle w:val="IndexLink"/>
                <w:rtl w:val="true"/>
              </w:rPr>
              <w:tab/>
            </w:r>
            <w:r>
              <w:rPr>
                <w:rStyle w:val="IndexLink"/>
              </w:rPr>
              <w:t>125</w:t>
            </w:r>
          </w:hyperlink>
        </w:p>
        <w:p>
          <w:pPr>
            <w:pStyle w:val="Contents3"/>
            <w:tabs>
              <w:tab w:val="clear" w:pos="8459"/>
              <w:tab w:val="right" w:pos="9026" w:leader="dot"/>
            </w:tabs>
            <w:rPr/>
          </w:pPr>
          <w:hyperlink w:anchor="__RefHeading___Toc2064954_2749589250">
            <w:r>
              <w:rPr>
                <w:webHidden/>
                <w:rStyle w:val="IndexLink"/>
                <w:rtl w:val="true"/>
              </w:rPr>
              <w:t>حیات حیوانی از نظر قرآن</w:t>
            </w:r>
            <w:r>
              <w:rPr>
                <w:rStyle w:val="IndexLink"/>
                <w:rtl w:val="true"/>
              </w:rPr>
              <w:tab/>
            </w:r>
            <w:r>
              <w:rPr>
                <w:rStyle w:val="IndexLink"/>
              </w:rPr>
              <w:t>126</w:t>
            </w:r>
          </w:hyperlink>
        </w:p>
        <w:p>
          <w:pPr>
            <w:pStyle w:val="Contents3"/>
            <w:tabs>
              <w:tab w:val="clear" w:pos="8459"/>
              <w:tab w:val="right" w:pos="9026" w:leader="dot"/>
            </w:tabs>
            <w:rPr/>
          </w:pPr>
          <w:hyperlink w:anchor="__RefHeading___Toc2064956_2749589250">
            <w:r>
              <w:rPr>
                <w:webHidden/>
                <w:rStyle w:val="IndexLink"/>
                <w:rtl w:val="true"/>
              </w:rPr>
              <w:t>دفع ضرر محتمل</w:t>
            </w:r>
            <w:r>
              <w:rPr>
                <w:rStyle w:val="IndexLink"/>
                <w:rtl w:val="true"/>
              </w:rPr>
              <w:tab/>
            </w:r>
            <w:r>
              <w:rPr>
                <w:rStyle w:val="IndexLink"/>
              </w:rPr>
              <w:t>126</w:t>
            </w:r>
          </w:hyperlink>
        </w:p>
        <w:p>
          <w:pPr>
            <w:pStyle w:val="Contents3"/>
            <w:tabs>
              <w:tab w:val="clear" w:pos="8459"/>
              <w:tab w:val="right" w:pos="9026" w:leader="dot"/>
            </w:tabs>
            <w:rPr/>
          </w:pPr>
          <w:hyperlink w:anchor="__RefHeading___Toc2064958_2749589250">
            <w:r>
              <w:rPr>
                <w:webHidden/>
                <w:rStyle w:val="IndexLink"/>
                <w:rtl w:val="true"/>
              </w:rPr>
              <w:t>چند نمونه</w:t>
            </w:r>
            <w:r>
              <w:rPr>
                <w:rStyle w:val="IndexLink"/>
                <w:rtl w:val="true"/>
              </w:rPr>
              <w:tab/>
            </w:r>
            <w:r>
              <w:rPr>
                <w:rStyle w:val="IndexLink"/>
              </w:rPr>
              <w:t>126</w:t>
            </w:r>
          </w:hyperlink>
        </w:p>
        <w:p>
          <w:pPr>
            <w:pStyle w:val="Contents3"/>
            <w:tabs>
              <w:tab w:val="clear" w:pos="8459"/>
              <w:tab w:val="right" w:pos="9026" w:leader="dot"/>
            </w:tabs>
            <w:rPr/>
          </w:pPr>
          <w:hyperlink w:anchor="__RefHeading___Toc2064960_2749589250">
            <w:r>
              <w:rPr>
                <w:webHidden/>
                <w:rStyle w:val="IndexLink"/>
                <w:rtl w:val="true"/>
              </w:rPr>
              <w:t>پیامد اندیشه نکردن در واقعیات</w:t>
            </w:r>
            <w:r>
              <w:rPr>
                <w:rStyle w:val="IndexLink"/>
                <w:rtl w:val="true"/>
              </w:rPr>
              <w:tab/>
            </w:r>
            <w:r>
              <w:rPr>
                <w:rStyle w:val="IndexLink"/>
              </w:rPr>
              <w:t>127</w:t>
            </w:r>
          </w:hyperlink>
        </w:p>
        <w:p>
          <w:pPr>
            <w:pStyle w:val="Contents3"/>
            <w:tabs>
              <w:tab w:val="clear" w:pos="8459"/>
              <w:tab w:val="right" w:pos="9026" w:leader="dot"/>
            </w:tabs>
            <w:rPr/>
          </w:pPr>
          <w:hyperlink w:anchor="__RefHeading___Toc2064962_2749589250">
            <w:r>
              <w:rPr>
                <w:webHidden/>
                <w:rStyle w:val="IndexLink"/>
                <w:rtl w:val="true"/>
              </w:rPr>
              <w:t>حیات سَبُعی</w:t>
            </w:r>
            <w:r>
              <w:rPr>
                <w:rStyle w:val="IndexLink"/>
                <w:rtl w:val="true"/>
              </w:rPr>
              <w:tab/>
            </w:r>
            <w:r>
              <w:rPr>
                <w:rStyle w:val="IndexLink"/>
              </w:rPr>
              <w:t>128</w:t>
            </w:r>
          </w:hyperlink>
        </w:p>
        <w:p>
          <w:pPr>
            <w:pStyle w:val="Contents3"/>
            <w:tabs>
              <w:tab w:val="clear" w:pos="8459"/>
              <w:tab w:val="right" w:pos="9026" w:leader="dot"/>
            </w:tabs>
            <w:rPr/>
          </w:pPr>
          <w:hyperlink w:anchor="__RefHeading___Toc2064964_2749589250">
            <w:r>
              <w:rPr>
                <w:webHidden/>
                <w:rStyle w:val="IndexLink"/>
                <w:rtl w:val="true"/>
              </w:rPr>
              <w:t>حیات شیطانی</w:t>
            </w:r>
            <w:r>
              <w:rPr>
                <w:rStyle w:val="IndexLink"/>
                <w:rtl w:val="true"/>
              </w:rPr>
              <w:tab/>
            </w:r>
            <w:r>
              <w:rPr>
                <w:rStyle w:val="IndexLink"/>
              </w:rPr>
              <w:t>128</w:t>
            </w:r>
          </w:hyperlink>
        </w:p>
        <w:p>
          <w:pPr>
            <w:pStyle w:val="Contents3"/>
            <w:tabs>
              <w:tab w:val="clear" w:pos="8459"/>
              <w:tab w:val="right" w:pos="9026" w:leader="dot"/>
            </w:tabs>
            <w:rPr/>
          </w:pPr>
          <w:hyperlink w:anchor="__RefHeading___Toc2064966_2749589250">
            <w:r>
              <w:rPr>
                <w:webHidden/>
                <w:rStyle w:val="IndexLink"/>
                <w:rtl w:val="true"/>
              </w:rPr>
              <w:t>حکایت روباه و گرگ</w:t>
            </w:r>
            <w:r>
              <w:rPr>
                <w:rStyle w:val="IndexLink"/>
                <w:rtl w:val="true"/>
              </w:rPr>
              <w:tab/>
            </w:r>
            <w:r>
              <w:rPr>
                <w:rStyle w:val="IndexLink"/>
              </w:rPr>
              <w:t>129</w:t>
            </w:r>
          </w:hyperlink>
        </w:p>
        <w:p>
          <w:pPr>
            <w:pStyle w:val="Contents3"/>
            <w:tabs>
              <w:tab w:val="clear" w:pos="8459"/>
              <w:tab w:val="right" w:pos="9026" w:leader="dot"/>
            </w:tabs>
            <w:rPr/>
          </w:pPr>
          <w:hyperlink w:anchor="__RefHeading___Toc2064968_2749589250">
            <w:r>
              <w:rPr>
                <w:webHidden/>
                <w:rStyle w:val="IndexLink"/>
                <w:rtl w:val="true"/>
              </w:rPr>
              <w:t>پرهیز از حزب شیطان</w:t>
            </w:r>
            <w:r>
              <w:rPr>
                <w:rStyle w:val="IndexLink"/>
                <w:rtl w:val="true"/>
              </w:rPr>
              <w:tab/>
            </w:r>
            <w:r>
              <w:rPr>
                <w:rStyle w:val="IndexLink"/>
              </w:rPr>
              <w:t>130</w:t>
            </w:r>
          </w:hyperlink>
        </w:p>
        <w:p>
          <w:pPr>
            <w:pStyle w:val="Contents2"/>
            <w:tabs>
              <w:tab w:val="clear" w:pos="8743"/>
              <w:tab w:val="right" w:pos="9026" w:leader="dot"/>
            </w:tabs>
            <w:rPr/>
          </w:pPr>
          <w:hyperlink w:anchor="__RefHeading___Toc2064970_2749589250">
            <w:r>
              <w:rPr>
                <w:webHidden/>
                <w:rStyle w:val="IndexLink"/>
              </w:rPr>
              <w:t>11</w:t>
            </w:r>
            <w:r>
              <w:rPr>
                <w:rStyle w:val="IndexLink"/>
                <w:rtl w:val="true"/>
              </w:rPr>
              <w:t xml:space="preserve">- </w:t>
            </w:r>
            <w:r>
              <w:rPr>
                <w:rStyle w:val="IndexLink"/>
                <w:rtl w:val="true"/>
              </w:rPr>
              <w:t>تفکر و منزلت انسان</w:t>
            </w:r>
            <w:r>
              <w:rPr>
                <w:rStyle w:val="IndexLink"/>
                <w:rtl w:val="true"/>
              </w:rPr>
              <w:tab/>
            </w:r>
            <w:r>
              <w:rPr>
                <w:rStyle w:val="IndexLink"/>
              </w:rPr>
              <w:t>131</w:t>
            </w:r>
          </w:hyperlink>
        </w:p>
        <w:p>
          <w:pPr>
            <w:pStyle w:val="Contents3"/>
            <w:tabs>
              <w:tab w:val="clear" w:pos="8459"/>
              <w:tab w:val="right" w:pos="9026" w:leader="dot"/>
            </w:tabs>
            <w:rPr/>
          </w:pPr>
          <w:hyperlink w:anchor="__RefHeading___Toc2064972_274958925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064974_2749589250">
            <w:r>
              <w:rPr>
                <w:webHidden/>
                <w:rStyle w:val="IndexLink"/>
                <w:rtl w:val="true"/>
              </w:rPr>
              <w:t>توبه کسی که مردم را گمراه کرده بود</w:t>
            </w:r>
            <w:r>
              <w:rPr>
                <w:rStyle w:val="IndexLink"/>
                <w:rtl w:val="true"/>
              </w:rPr>
              <w:tab/>
            </w:r>
            <w:r>
              <w:rPr>
                <w:rStyle w:val="IndexLink"/>
              </w:rPr>
              <w:t>133</w:t>
            </w:r>
          </w:hyperlink>
        </w:p>
        <w:p>
          <w:pPr>
            <w:pStyle w:val="Contents3"/>
            <w:tabs>
              <w:tab w:val="clear" w:pos="8459"/>
              <w:tab w:val="right" w:pos="9026" w:leader="dot"/>
            </w:tabs>
            <w:rPr/>
          </w:pPr>
          <w:hyperlink w:anchor="__RefHeading___Toc2064976_2749589250">
            <w:r>
              <w:rPr>
                <w:webHidden/>
                <w:rStyle w:val="IndexLink"/>
                <w:rtl w:val="true"/>
              </w:rPr>
              <w:t>معلم ها باید بیشتر از بقیه مواظب باشند</w:t>
            </w:r>
            <w:r>
              <w:rPr>
                <w:rStyle w:val="IndexLink"/>
                <w:rtl w:val="true"/>
              </w:rPr>
              <w:tab/>
            </w:r>
            <w:r>
              <w:rPr>
                <w:rStyle w:val="IndexLink"/>
              </w:rPr>
              <w:t>133</w:t>
            </w:r>
          </w:hyperlink>
        </w:p>
        <w:p>
          <w:pPr>
            <w:pStyle w:val="Contents3"/>
            <w:tabs>
              <w:tab w:val="clear" w:pos="8459"/>
              <w:tab w:val="right" w:pos="9026" w:leader="dot"/>
            </w:tabs>
            <w:rPr/>
          </w:pPr>
          <w:hyperlink w:anchor="__RefHeading___Toc2064978_2749589250">
            <w:r>
              <w:rPr>
                <w:webHidden/>
                <w:rStyle w:val="IndexLink"/>
                <w:rtl w:val="true"/>
              </w:rPr>
              <w:t>رفتار امام حسین، علیه السلام، با معلم فرزندش</w:t>
            </w:r>
            <w:r>
              <w:rPr>
                <w:rStyle w:val="IndexLink"/>
                <w:rtl w:val="true"/>
              </w:rPr>
              <w:tab/>
            </w:r>
            <w:r>
              <w:rPr>
                <w:rStyle w:val="IndexLink"/>
              </w:rPr>
              <w:t>134</w:t>
            </w:r>
          </w:hyperlink>
        </w:p>
        <w:p>
          <w:pPr>
            <w:pStyle w:val="Contents3"/>
            <w:tabs>
              <w:tab w:val="clear" w:pos="8459"/>
              <w:tab w:val="right" w:pos="9026" w:leader="dot"/>
            </w:tabs>
            <w:rPr/>
          </w:pPr>
          <w:hyperlink w:anchor="__RefHeading___Toc2064980_2749589250">
            <w:r>
              <w:rPr>
                <w:webHidden/>
                <w:rStyle w:val="IndexLink"/>
                <w:rtl w:val="true"/>
              </w:rPr>
              <w:t>صفات کوردلان</w:t>
            </w:r>
            <w:r>
              <w:rPr>
                <w:rStyle w:val="IndexLink"/>
                <w:rtl w:val="true"/>
              </w:rPr>
              <w:tab/>
            </w:r>
            <w:r>
              <w:rPr>
                <w:rStyle w:val="IndexLink"/>
              </w:rPr>
              <w:t>135</w:t>
            </w:r>
          </w:hyperlink>
        </w:p>
        <w:p>
          <w:pPr>
            <w:pStyle w:val="Contents3"/>
            <w:tabs>
              <w:tab w:val="clear" w:pos="8459"/>
              <w:tab w:val="right" w:pos="9026" w:leader="dot"/>
            </w:tabs>
            <w:rPr/>
          </w:pPr>
          <w:hyperlink w:anchor="__RefHeading___Toc2064982_2749589250">
            <w:r>
              <w:rPr>
                <w:webHidden/>
                <w:rStyle w:val="IndexLink"/>
                <w:rtl w:val="true"/>
              </w:rPr>
              <w:t>دقت در رفت و آمدها و معاشرت ها</w:t>
            </w:r>
            <w:r>
              <w:rPr>
                <w:rStyle w:val="IndexLink"/>
                <w:rtl w:val="true"/>
              </w:rPr>
              <w:tab/>
            </w:r>
            <w:r>
              <w:rPr>
                <w:rStyle w:val="IndexLink"/>
              </w:rPr>
              <w:t>136</w:t>
            </w:r>
          </w:hyperlink>
        </w:p>
        <w:p>
          <w:pPr>
            <w:pStyle w:val="Contents3"/>
            <w:tabs>
              <w:tab w:val="clear" w:pos="8459"/>
              <w:tab w:val="right" w:pos="9026" w:leader="dot"/>
            </w:tabs>
            <w:rPr/>
          </w:pPr>
          <w:hyperlink w:anchor="__RefHeading___Toc2064984_2749589250">
            <w:r>
              <w:rPr>
                <w:webHidden/>
                <w:rStyle w:val="IndexLink"/>
                <w:rtl w:val="true"/>
              </w:rPr>
              <w:t>همراهی فکر و مشورت</w:t>
            </w:r>
            <w:r>
              <w:rPr>
                <w:rStyle w:val="IndexLink"/>
                <w:rtl w:val="true"/>
              </w:rPr>
              <w:tab/>
            </w:r>
            <w:r>
              <w:rPr>
                <w:rStyle w:val="IndexLink"/>
              </w:rPr>
              <w:t>136</w:t>
            </w:r>
          </w:hyperlink>
        </w:p>
        <w:p>
          <w:pPr>
            <w:pStyle w:val="Contents3"/>
            <w:tabs>
              <w:tab w:val="clear" w:pos="8459"/>
              <w:tab w:val="right" w:pos="9026" w:leader="dot"/>
            </w:tabs>
            <w:rPr/>
          </w:pPr>
          <w:hyperlink w:anchor="__RefHeading___Toc2064986_2749589250">
            <w:r>
              <w:rPr>
                <w:webHidden/>
                <w:rStyle w:val="IndexLink"/>
                <w:rtl w:val="true"/>
              </w:rPr>
              <w:t>تواضع علمیِ مرحوم آیت اللَّه بروجردی</w:t>
            </w:r>
            <w:r>
              <w:rPr>
                <w:rStyle w:val="IndexLink"/>
                <w:rtl w:val="true"/>
              </w:rPr>
              <w:tab/>
            </w:r>
            <w:r>
              <w:rPr>
                <w:rStyle w:val="IndexLink"/>
              </w:rPr>
              <w:t>137</w:t>
            </w:r>
          </w:hyperlink>
        </w:p>
        <w:p>
          <w:pPr>
            <w:pStyle w:val="Contents3"/>
            <w:tabs>
              <w:tab w:val="clear" w:pos="8459"/>
              <w:tab w:val="right" w:pos="9026" w:leader="dot"/>
            </w:tabs>
            <w:rPr/>
          </w:pPr>
          <w:hyperlink w:anchor="__RefHeading___Toc2064988_2749589250">
            <w:r>
              <w:rPr>
                <w:webHidden/>
                <w:rStyle w:val="IndexLink"/>
                <w:rtl w:val="true"/>
              </w:rPr>
              <w:t>نمونه هایی از تاثیر کارهای معلمان خوب</w:t>
            </w:r>
            <w:r>
              <w:rPr>
                <w:rStyle w:val="IndexLink"/>
                <w:rtl w:val="true"/>
              </w:rPr>
              <w:tab/>
            </w:r>
            <w:r>
              <w:rPr>
                <w:rStyle w:val="IndexLink"/>
              </w:rPr>
              <w:t>138</w:t>
            </w:r>
          </w:hyperlink>
        </w:p>
        <w:p>
          <w:pPr>
            <w:pStyle w:val="Contents3"/>
            <w:tabs>
              <w:tab w:val="clear" w:pos="8459"/>
              <w:tab w:val="right" w:pos="9026" w:leader="dot"/>
            </w:tabs>
            <w:rPr/>
          </w:pPr>
          <w:hyperlink w:anchor="__RefHeading___Toc2064990_2749589250">
            <w:r>
              <w:rPr>
                <w:webHidden/>
                <w:rStyle w:val="IndexLink"/>
                <w:rtl w:val="true"/>
              </w:rPr>
              <w:t>وجود ما معمایی است، حافظ</w:t>
            </w:r>
            <w:r>
              <w:rPr>
                <w:rStyle w:val="IndexLink"/>
                <w:rtl w:val="true"/>
              </w:rPr>
              <w:t>�</w:t>
              <w:tab/>
            </w:r>
            <w:r>
              <w:rPr>
                <w:rStyle w:val="IndexLink"/>
              </w:rPr>
              <w:t>140</w:t>
            </w:r>
          </w:hyperlink>
        </w:p>
        <w:p>
          <w:pPr>
            <w:pStyle w:val="Contents2"/>
            <w:tabs>
              <w:tab w:val="clear" w:pos="8743"/>
              <w:tab w:val="right" w:pos="9026" w:leader="dot"/>
            </w:tabs>
            <w:rPr/>
          </w:pPr>
          <w:hyperlink w:anchor="__RefHeading___Toc2064992_2749589250">
            <w:r>
              <w:rPr>
                <w:webHidden/>
                <w:rStyle w:val="IndexLink"/>
              </w:rPr>
              <w:t>12</w:t>
            </w:r>
            <w:r>
              <w:rPr>
                <w:rStyle w:val="IndexLink"/>
                <w:rtl w:val="true"/>
              </w:rPr>
              <w:t xml:space="preserve">- </w:t>
            </w:r>
            <w:r>
              <w:rPr>
                <w:rStyle w:val="IndexLink"/>
                <w:rtl w:val="true"/>
              </w:rPr>
              <w:t>جایگاه عقل در سیر تکامل</w:t>
            </w:r>
            <w:r>
              <w:rPr>
                <w:rStyle w:val="IndexLink"/>
                <w:rtl w:val="true"/>
              </w:rPr>
              <w:tab/>
            </w:r>
            <w:r>
              <w:rPr>
                <w:rStyle w:val="IndexLink"/>
              </w:rPr>
              <w:t>142</w:t>
            </w:r>
          </w:hyperlink>
        </w:p>
        <w:p>
          <w:pPr>
            <w:pStyle w:val="Contents3"/>
            <w:tabs>
              <w:tab w:val="clear" w:pos="8459"/>
              <w:tab w:val="right" w:pos="9026" w:leader="dot"/>
            </w:tabs>
            <w:rPr/>
          </w:pPr>
          <w:hyperlink w:anchor="__RefHeading___Toc2064994_274958925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2064996_2749589250">
            <w:r>
              <w:rPr>
                <w:webHidden/>
                <w:rStyle w:val="IndexLink"/>
                <w:rtl w:val="true"/>
              </w:rPr>
              <w:t>عظمت و حقارت واقعی</w:t>
            </w:r>
            <w:r>
              <w:rPr>
                <w:rStyle w:val="IndexLink"/>
                <w:rtl w:val="true"/>
              </w:rPr>
              <w:tab/>
            </w:r>
            <w:r>
              <w:rPr>
                <w:rStyle w:val="IndexLink"/>
              </w:rPr>
              <w:t>144</w:t>
            </w:r>
          </w:hyperlink>
        </w:p>
        <w:p>
          <w:pPr>
            <w:pStyle w:val="Contents3"/>
            <w:tabs>
              <w:tab w:val="clear" w:pos="8459"/>
              <w:tab w:val="right" w:pos="9026" w:leader="dot"/>
            </w:tabs>
            <w:rPr/>
          </w:pPr>
          <w:hyperlink w:anchor="__RefHeading___Toc2064998_2749589250">
            <w:r>
              <w:rPr>
                <w:webHidden/>
                <w:rStyle w:val="IndexLink"/>
                <w:rtl w:val="true"/>
              </w:rPr>
              <w:t>آسیه الگوی بانوان</w:t>
            </w:r>
            <w:r>
              <w:rPr>
                <w:rStyle w:val="IndexLink"/>
                <w:rtl w:val="true"/>
              </w:rPr>
              <w:tab/>
            </w:r>
            <w:r>
              <w:rPr>
                <w:rStyle w:val="IndexLink"/>
              </w:rPr>
              <w:t>146</w:t>
            </w:r>
          </w:hyperlink>
        </w:p>
        <w:p>
          <w:pPr>
            <w:pStyle w:val="Contents3"/>
            <w:tabs>
              <w:tab w:val="clear" w:pos="8459"/>
              <w:tab w:val="right" w:pos="9026" w:leader="dot"/>
            </w:tabs>
            <w:rPr/>
          </w:pPr>
          <w:hyperlink w:anchor="__RefHeading___Toc2065000_2749589250">
            <w:r>
              <w:rPr>
                <w:webHidden/>
                <w:rStyle w:val="IndexLink"/>
                <w:rtl w:val="true"/>
              </w:rPr>
              <w:t>محروم ماندن از سعادت ابدی</w:t>
            </w:r>
            <w:r>
              <w:rPr>
                <w:rStyle w:val="IndexLink"/>
                <w:rtl w:val="true"/>
              </w:rPr>
              <w:tab/>
            </w:r>
            <w:r>
              <w:rPr>
                <w:rStyle w:val="IndexLink"/>
              </w:rPr>
              <w:t>146</w:t>
            </w:r>
          </w:hyperlink>
        </w:p>
        <w:p>
          <w:pPr>
            <w:pStyle w:val="Contents3"/>
            <w:tabs>
              <w:tab w:val="clear" w:pos="8459"/>
              <w:tab w:val="right" w:pos="9026" w:leader="dot"/>
            </w:tabs>
            <w:rPr/>
          </w:pPr>
          <w:hyperlink w:anchor="__RefHeading___Toc2065002_2749589250">
            <w:r>
              <w:rPr>
                <w:webHidden/>
                <w:rStyle w:val="IndexLink"/>
                <w:rtl w:val="true"/>
              </w:rPr>
              <w:t>استفاده از دنیا به اندازه ضرورت</w:t>
            </w:r>
            <w:r>
              <w:rPr>
                <w:rStyle w:val="IndexLink"/>
                <w:rtl w:val="true"/>
              </w:rPr>
              <w:tab/>
            </w:r>
            <w:r>
              <w:rPr>
                <w:rStyle w:val="IndexLink"/>
              </w:rPr>
              <w:t>147</w:t>
            </w:r>
          </w:hyperlink>
        </w:p>
        <w:p>
          <w:pPr>
            <w:pStyle w:val="Contents3"/>
            <w:tabs>
              <w:tab w:val="clear" w:pos="8459"/>
              <w:tab w:val="right" w:pos="9026" w:leader="dot"/>
            </w:tabs>
            <w:rPr/>
          </w:pPr>
          <w:hyperlink w:anchor="__RefHeading___Toc2065004_2749589250">
            <w:r>
              <w:rPr>
                <w:webHidden/>
                <w:rStyle w:val="IndexLink"/>
                <w:rtl w:val="true"/>
              </w:rPr>
              <w:t>عقل، عالی ترین حجت الهی</w:t>
            </w:r>
            <w:r>
              <w:rPr>
                <w:rStyle w:val="IndexLink"/>
                <w:rtl w:val="true"/>
              </w:rPr>
              <w:tab/>
            </w:r>
            <w:r>
              <w:rPr>
                <w:rStyle w:val="IndexLink"/>
              </w:rPr>
              <w:t>148</w:t>
            </w:r>
          </w:hyperlink>
        </w:p>
        <w:p>
          <w:pPr>
            <w:pStyle w:val="Contents3"/>
            <w:tabs>
              <w:tab w:val="clear" w:pos="8459"/>
              <w:tab w:val="right" w:pos="9026" w:leader="dot"/>
            </w:tabs>
            <w:rPr/>
          </w:pPr>
          <w:hyperlink w:anchor="__RefHeading___Toc2065006_2749589250">
            <w:r>
              <w:rPr>
                <w:webHidden/>
                <w:rStyle w:val="IndexLink"/>
                <w:rtl w:val="true"/>
              </w:rPr>
              <w:t>حکایت ابراهیم ادهم</w:t>
            </w:r>
            <w:r>
              <w:rPr>
                <w:rStyle w:val="IndexLink"/>
                <w:rtl w:val="true"/>
              </w:rPr>
              <w:tab/>
            </w:r>
            <w:r>
              <w:rPr>
                <w:rStyle w:val="IndexLink"/>
              </w:rPr>
              <w:t>148</w:t>
            </w:r>
          </w:hyperlink>
        </w:p>
        <w:p>
          <w:pPr>
            <w:pStyle w:val="Contents3"/>
            <w:tabs>
              <w:tab w:val="clear" w:pos="8459"/>
              <w:tab w:val="right" w:pos="9026" w:leader="dot"/>
            </w:tabs>
            <w:rPr/>
          </w:pPr>
          <w:hyperlink w:anchor="__RefHeading___Toc2065008_2749589250">
            <w:r>
              <w:rPr>
                <w:webHidden/>
                <w:rStyle w:val="IndexLink"/>
                <w:rtl w:val="true"/>
              </w:rPr>
              <w:t>تفکر در آثار و نشانه های الهی</w:t>
            </w:r>
            <w:r>
              <w:rPr>
                <w:rStyle w:val="IndexLink"/>
                <w:rtl w:val="true"/>
              </w:rPr>
              <w:tab/>
            </w:r>
            <w:r>
              <w:rPr>
                <w:rStyle w:val="IndexLink"/>
              </w:rPr>
              <w:t>149</w:t>
            </w:r>
          </w:hyperlink>
        </w:p>
        <w:p>
          <w:pPr>
            <w:pStyle w:val="Contents3"/>
            <w:tabs>
              <w:tab w:val="clear" w:pos="8459"/>
              <w:tab w:val="right" w:pos="9026" w:leader="dot"/>
            </w:tabs>
            <w:rPr/>
          </w:pPr>
          <w:hyperlink w:anchor="__RefHeading___Toc2065010_2749589250">
            <w:r>
              <w:rPr>
                <w:webHidden/>
                <w:rStyle w:val="IndexLink"/>
                <w:rtl w:val="true"/>
              </w:rPr>
              <w:t>پیامدهای بی فکری</w:t>
            </w:r>
            <w:r>
              <w:rPr>
                <w:rStyle w:val="IndexLink"/>
                <w:rtl w:val="true"/>
              </w:rPr>
              <w:tab/>
            </w:r>
            <w:r>
              <w:rPr>
                <w:rStyle w:val="IndexLink"/>
              </w:rPr>
              <w:t>149</w:t>
            </w:r>
          </w:hyperlink>
        </w:p>
        <w:p>
          <w:pPr>
            <w:pStyle w:val="Contents3"/>
            <w:tabs>
              <w:tab w:val="clear" w:pos="8459"/>
              <w:tab w:val="right" w:pos="9026" w:leader="dot"/>
            </w:tabs>
            <w:rPr/>
          </w:pPr>
          <w:hyperlink w:anchor="__RefHeading___Toc2065012_2749589250">
            <w:r>
              <w:rPr>
                <w:webHidden/>
                <w:rStyle w:val="IndexLink"/>
                <w:rtl w:val="true"/>
              </w:rPr>
              <w:t>شگفتی های عنکبوت</w:t>
            </w:r>
            <w:r>
              <w:rPr>
                <w:rStyle w:val="IndexLink"/>
                <w:rtl w:val="true"/>
              </w:rPr>
              <w:tab/>
            </w:r>
            <w:r>
              <w:rPr>
                <w:rStyle w:val="IndexLink"/>
              </w:rPr>
              <w:t>150</w:t>
            </w:r>
          </w:hyperlink>
        </w:p>
        <w:p>
          <w:pPr>
            <w:pStyle w:val="Contents3"/>
            <w:tabs>
              <w:tab w:val="clear" w:pos="8459"/>
              <w:tab w:val="right" w:pos="9026" w:leader="dot"/>
            </w:tabs>
            <w:rPr/>
          </w:pPr>
          <w:hyperlink w:anchor="__RefHeading___Toc2065014_2749589250">
            <w:r>
              <w:rPr>
                <w:webHidden/>
                <w:rStyle w:val="IndexLink"/>
                <w:rtl w:val="true"/>
              </w:rPr>
              <w:t>شگفتی های بال پرندگان</w:t>
            </w:r>
            <w:r>
              <w:rPr>
                <w:rStyle w:val="IndexLink"/>
                <w:rtl w:val="true"/>
              </w:rPr>
              <w:tab/>
            </w:r>
            <w:r>
              <w:rPr>
                <w:rStyle w:val="IndexLink"/>
              </w:rPr>
              <w:t>152</w:t>
            </w:r>
          </w:hyperlink>
        </w:p>
        <w:p>
          <w:pPr>
            <w:pStyle w:val="Contents3"/>
            <w:tabs>
              <w:tab w:val="clear" w:pos="8459"/>
              <w:tab w:val="right" w:pos="9026" w:leader="dot"/>
            </w:tabs>
            <w:rPr/>
          </w:pPr>
          <w:hyperlink w:anchor="__RefHeading___Toc2065016_2749589250">
            <w:r>
              <w:rPr>
                <w:webHidden/>
                <w:rStyle w:val="IndexLink"/>
                <w:rtl w:val="true"/>
              </w:rPr>
              <w:t>شگفتی های سیستم عصبی</w:t>
            </w:r>
            <w:r>
              <w:rPr>
                <w:rStyle w:val="IndexLink"/>
                <w:rtl w:val="true"/>
              </w:rPr>
              <w:tab/>
            </w:r>
            <w:r>
              <w:rPr>
                <w:rStyle w:val="IndexLink"/>
              </w:rPr>
              <w:t>152</w:t>
            </w:r>
          </w:hyperlink>
        </w:p>
        <w:p>
          <w:pPr>
            <w:pStyle w:val="Contents2"/>
            <w:tabs>
              <w:tab w:val="clear" w:pos="8743"/>
              <w:tab w:val="right" w:pos="9026" w:leader="dot"/>
            </w:tabs>
            <w:rPr/>
          </w:pPr>
          <w:hyperlink w:anchor="__RefHeading___Toc2065018_2749589250">
            <w:r>
              <w:rPr>
                <w:webHidden/>
                <w:rStyle w:val="IndexLink"/>
              </w:rPr>
              <w:t>13</w:t>
            </w:r>
            <w:r>
              <w:rPr>
                <w:rStyle w:val="IndexLink"/>
                <w:rtl w:val="true"/>
              </w:rPr>
              <w:t xml:space="preserve">- </w:t>
            </w:r>
            <w:r>
              <w:rPr>
                <w:rStyle w:val="IndexLink"/>
                <w:rtl w:val="true"/>
              </w:rPr>
              <w:t xml:space="preserve">بعثت انبیاء </w:t>
            </w:r>
            <w:r>
              <w:rPr>
                <w:rStyle w:val="IndexLink"/>
                <w:rtl w:val="true"/>
              </w:rPr>
              <w:t xml:space="preserve">: </w:t>
            </w:r>
            <w:r>
              <w:rPr>
                <w:rStyle w:val="IndexLink"/>
                <w:rtl w:val="true"/>
              </w:rPr>
              <w:t>عامل حرکت فکری در انسان</w:t>
            </w:r>
            <w:r>
              <w:rPr>
                <w:rStyle w:val="IndexLink"/>
                <w:rtl w:val="true"/>
              </w:rPr>
              <w:tab/>
            </w:r>
            <w:r>
              <w:rPr>
                <w:rStyle w:val="IndexLink"/>
              </w:rPr>
              <w:t>154</w:t>
            </w:r>
          </w:hyperlink>
        </w:p>
        <w:p>
          <w:pPr>
            <w:pStyle w:val="Contents3"/>
            <w:tabs>
              <w:tab w:val="clear" w:pos="8459"/>
              <w:tab w:val="right" w:pos="9026" w:leader="dot"/>
            </w:tabs>
            <w:rPr/>
          </w:pPr>
          <w:hyperlink w:anchor="__RefHeading___Toc2065020_274958925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2065022_2749589250">
            <w:r>
              <w:rPr>
                <w:webHidden/>
                <w:rStyle w:val="IndexLink"/>
                <w:rtl w:val="true"/>
              </w:rPr>
              <w:t>نقش عقل در انسان</w:t>
            </w:r>
            <w:r>
              <w:rPr>
                <w:rStyle w:val="IndexLink"/>
                <w:rtl w:val="true"/>
              </w:rPr>
              <w:tab/>
            </w:r>
            <w:r>
              <w:rPr>
                <w:rStyle w:val="IndexLink"/>
              </w:rPr>
              <w:t>155</w:t>
            </w:r>
          </w:hyperlink>
        </w:p>
        <w:p>
          <w:pPr>
            <w:pStyle w:val="Contents3"/>
            <w:tabs>
              <w:tab w:val="clear" w:pos="8459"/>
              <w:tab w:val="right" w:pos="9026" w:leader="dot"/>
            </w:tabs>
            <w:rPr/>
          </w:pPr>
          <w:hyperlink w:anchor="__RefHeading___Toc2065024_2749589250">
            <w:r>
              <w:rPr>
                <w:webHidden/>
                <w:rStyle w:val="IndexLink"/>
                <w:rtl w:val="true"/>
              </w:rPr>
              <w:t>نفوذ دانشمندان اسلام در اروپا</w:t>
            </w:r>
            <w:r>
              <w:rPr>
                <w:rStyle w:val="IndexLink"/>
                <w:rtl w:val="true"/>
              </w:rPr>
              <w:tab/>
            </w:r>
            <w:r>
              <w:rPr>
                <w:rStyle w:val="IndexLink"/>
              </w:rPr>
              <w:t>156</w:t>
            </w:r>
          </w:hyperlink>
        </w:p>
        <w:p>
          <w:pPr>
            <w:pStyle w:val="Contents3"/>
            <w:tabs>
              <w:tab w:val="clear" w:pos="8459"/>
              <w:tab w:val="right" w:pos="9026" w:leader="dot"/>
            </w:tabs>
            <w:rPr/>
          </w:pPr>
          <w:hyperlink w:anchor="__RefHeading___Toc2065026_2749589250">
            <w:r>
              <w:rPr>
                <w:webHidden/>
                <w:rStyle w:val="IndexLink"/>
                <w:rtl w:val="true"/>
              </w:rPr>
              <w:t>همراهی دین و حیا با عقل</w:t>
            </w:r>
            <w:r>
              <w:rPr>
                <w:rStyle w:val="IndexLink"/>
                <w:rtl w:val="true"/>
              </w:rPr>
              <w:tab/>
            </w:r>
            <w:r>
              <w:rPr>
                <w:rStyle w:val="IndexLink"/>
              </w:rPr>
              <w:t>157</w:t>
            </w:r>
          </w:hyperlink>
        </w:p>
        <w:p>
          <w:pPr>
            <w:pStyle w:val="Contents3"/>
            <w:tabs>
              <w:tab w:val="clear" w:pos="8459"/>
              <w:tab w:val="right" w:pos="9026" w:leader="dot"/>
            </w:tabs>
            <w:rPr/>
          </w:pPr>
          <w:hyperlink w:anchor="__RefHeading___Toc2065028_2749589250">
            <w:r>
              <w:rPr>
                <w:webHidden/>
                <w:rStyle w:val="IndexLink"/>
                <w:rtl w:val="true"/>
              </w:rPr>
              <w:t>حکایت یکی از اولیای خدا</w:t>
            </w:r>
            <w:r>
              <w:rPr>
                <w:rStyle w:val="IndexLink"/>
                <w:rtl w:val="true"/>
              </w:rPr>
              <w:tab/>
            </w:r>
            <w:r>
              <w:rPr>
                <w:rStyle w:val="IndexLink"/>
              </w:rPr>
              <w:t>157</w:t>
            </w:r>
          </w:hyperlink>
        </w:p>
        <w:p>
          <w:pPr>
            <w:pStyle w:val="Contents3"/>
            <w:tabs>
              <w:tab w:val="clear" w:pos="8459"/>
              <w:tab w:val="right" w:pos="9026" w:leader="dot"/>
            </w:tabs>
            <w:rPr/>
          </w:pPr>
          <w:hyperlink w:anchor="__RefHeading___Toc2065030_2749589250">
            <w:r>
              <w:rPr>
                <w:webHidden/>
                <w:rStyle w:val="IndexLink"/>
                <w:rtl w:val="true"/>
              </w:rPr>
              <w:t>راهیابی به محضر ولی عصر، علیه السلام، بر اثر توبه</w:t>
            </w:r>
            <w:r>
              <w:rPr>
                <w:rStyle w:val="IndexLink"/>
                <w:rtl w:val="true"/>
              </w:rPr>
              <w:tab/>
            </w:r>
            <w:r>
              <w:rPr>
                <w:rStyle w:val="IndexLink"/>
              </w:rPr>
              <w:t>159</w:t>
            </w:r>
          </w:hyperlink>
        </w:p>
        <w:p>
          <w:pPr>
            <w:pStyle w:val="Contents3"/>
            <w:tabs>
              <w:tab w:val="clear" w:pos="8459"/>
              <w:tab w:val="right" w:pos="9026" w:leader="dot"/>
            </w:tabs>
            <w:rPr/>
          </w:pPr>
          <w:hyperlink w:anchor="__RefHeading___Toc2065032_2749589250">
            <w:r>
              <w:rPr>
                <w:webHidden/>
                <w:rStyle w:val="IndexLink"/>
                <w:rtl w:val="true"/>
              </w:rPr>
              <w:t>ادامه ماجرای مرحوم کرمانشاهی</w:t>
            </w:r>
            <w:r>
              <w:rPr>
                <w:rStyle w:val="IndexLink"/>
                <w:rtl w:val="true"/>
              </w:rPr>
              <w:tab/>
            </w:r>
            <w:r>
              <w:rPr>
                <w:rStyle w:val="IndexLink"/>
              </w:rPr>
              <w:t>160</w:t>
            </w:r>
          </w:hyperlink>
        </w:p>
        <w:p>
          <w:pPr>
            <w:pStyle w:val="Contents3"/>
            <w:tabs>
              <w:tab w:val="clear" w:pos="8459"/>
              <w:tab w:val="right" w:pos="9026" w:leader="dot"/>
            </w:tabs>
            <w:rPr/>
          </w:pPr>
          <w:hyperlink w:anchor="__RefHeading___Toc2065034_2749589250">
            <w:r>
              <w:rPr>
                <w:webHidden/>
                <w:rStyle w:val="IndexLink"/>
                <w:rtl w:val="true"/>
              </w:rPr>
              <w:t>آمادگی برای درک محضر یار</w:t>
            </w:r>
            <w:r>
              <w:rPr>
                <w:rStyle w:val="IndexLink"/>
                <w:rtl w:val="true"/>
              </w:rPr>
              <w:tab/>
            </w:r>
            <w:r>
              <w:rPr>
                <w:rStyle w:val="IndexLink"/>
              </w:rPr>
              <w:t>162</w:t>
            </w:r>
          </w:hyperlink>
        </w:p>
        <w:p>
          <w:pPr>
            <w:pStyle w:val="Contents3"/>
            <w:tabs>
              <w:tab w:val="clear" w:pos="8459"/>
              <w:tab w:val="right" w:pos="9026" w:leader="dot"/>
            </w:tabs>
            <w:rPr/>
          </w:pPr>
          <w:hyperlink w:anchor="__RefHeading___Toc2065036_2749589250">
            <w:r>
              <w:rPr>
                <w:webHidden/>
                <w:rStyle w:val="IndexLink"/>
                <w:rtl w:val="true"/>
              </w:rPr>
              <w:t>مردم خیال می کنند که پاکند</w:t>
            </w:r>
            <w:r>
              <w:rPr>
                <w:rStyle w:val="IndexLink"/>
                <w:rtl w:val="true"/>
              </w:rPr>
              <w:tab/>
            </w:r>
            <w:r>
              <w:rPr>
                <w:rStyle w:val="IndexLink"/>
              </w:rPr>
              <w:t>163</w:t>
            </w:r>
          </w:hyperlink>
        </w:p>
        <w:p>
          <w:pPr>
            <w:pStyle w:val="Contents2"/>
            <w:tabs>
              <w:tab w:val="clear" w:pos="8743"/>
              <w:tab w:val="right" w:pos="9026" w:leader="dot"/>
            </w:tabs>
            <w:rPr/>
          </w:pPr>
          <w:hyperlink w:anchor="__RefHeading___Toc2065038_2749589250">
            <w:r>
              <w:rPr>
                <w:webHidden/>
                <w:rStyle w:val="IndexLink"/>
              </w:rPr>
              <w:t>14</w:t>
            </w:r>
            <w:r>
              <w:rPr>
                <w:rStyle w:val="IndexLink"/>
                <w:rtl w:val="true"/>
              </w:rPr>
              <w:t xml:space="preserve">- </w:t>
            </w:r>
            <w:r>
              <w:rPr>
                <w:rStyle w:val="IndexLink"/>
                <w:rtl w:val="true"/>
              </w:rPr>
              <w:t>اهداف بعثت</w:t>
            </w:r>
            <w:r>
              <w:rPr>
                <w:rStyle w:val="IndexLink"/>
                <w:rtl w:val="true"/>
              </w:rPr>
              <w:tab/>
            </w:r>
            <w:r>
              <w:rPr>
                <w:rStyle w:val="IndexLink"/>
              </w:rPr>
              <w:t>164</w:t>
            </w:r>
          </w:hyperlink>
        </w:p>
        <w:p>
          <w:pPr>
            <w:pStyle w:val="Contents3"/>
            <w:tabs>
              <w:tab w:val="clear" w:pos="8459"/>
              <w:tab w:val="right" w:pos="9026" w:leader="dot"/>
            </w:tabs>
            <w:rPr/>
          </w:pPr>
          <w:hyperlink w:anchor="__RefHeading___Toc2065040_274958925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2065042_2749589250">
            <w:r>
              <w:rPr>
                <w:webHidden/>
                <w:rStyle w:val="IndexLink"/>
              </w:rPr>
              <w:t>1</w:t>
            </w:r>
            <w:r>
              <w:rPr>
                <w:rStyle w:val="IndexLink"/>
                <w:rtl w:val="true"/>
              </w:rPr>
              <w:t xml:space="preserve">. </w:t>
            </w:r>
            <w:r>
              <w:rPr>
                <w:rStyle w:val="IndexLink"/>
                <w:rtl w:val="true"/>
              </w:rPr>
              <w:t>حرکت عقلی</w:t>
            </w:r>
            <w:r>
              <w:rPr>
                <w:rStyle w:val="IndexLink"/>
                <w:rtl w:val="true"/>
              </w:rPr>
              <w:tab/>
            </w:r>
            <w:r>
              <w:rPr>
                <w:rStyle w:val="IndexLink"/>
              </w:rPr>
              <w:t>165</w:t>
            </w:r>
          </w:hyperlink>
        </w:p>
        <w:p>
          <w:pPr>
            <w:pStyle w:val="Contents4"/>
            <w:tabs>
              <w:tab w:val="clear" w:pos="8176"/>
              <w:tab w:val="right" w:pos="9026" w:leader="dot"/>
            </w:tabs>
            <w:rPr/>
          </w:pPr>
          <w:hyperlink w:anchor="__RefHeading___Toc2065044_274958925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2065046_2749589250">
            <w:r>
              <w:rPr>
                <w:webHidden/>
                <w:rStyle w:val="IndexLink"/>
                <w:rtl w:val="true"/>
              </w:rPr>
              <w:t>حکمت جنگ های مسلمانان با کفار</w:t>
            </w:r>
            <w:r>
              <w:rPr>
                <w:rStyle w:val="IndexLink"/>
                <w:rtl w:val="true"/>
              </w:rPr>
              <w:tab/>
            </w:r>
            <w:r>
              <w:rPr>
                <w:rStyle w:val="IndexLink"/>
              </w:rPr>
              <w:t>166</w:t>
            </w:r>
          </w:hyperlink>
        </w:p>
        <w:p>
          <w:pPr>
            <w:pStyle w:val="Contents4"/>
            <w:tabs>
              <w:tab w:val="clear" w:pos="8176"/>
              <w:tab w:val="right" w:pos="9026" w:leader="dot"/>
            </w:tabs>
            <w:rPr/>
          </w:pPr>
          <w:hyperlink w:anchor="__RefHeading___Toc2065048_2749589250">
            <w:r>
              <w:rPr>
                <w:webHidden/>
                <w:rStyle w:val="IndexLink"/>
                <w:rtl w:val="true"/>
              </w:rPr>
              <w:t>حکایت قاضی بلخ با فرد زرتشتی</w:t>
            </w:r>
            <w:r>
              <w:rPr>
                <w:rStyle w:val="IndexLink"/>
                <w:rtl w:val="true"/>
              </w:rPr>
              <w:tab/>
            </w:r>
            <w:r>
              <w:rPr>
                <w:rStyle w:val="IndexLink"/>
              </w:rPr>
              <w:t>166</w:t>
            </w:r>
          </w:hyperlink>
        </w:p>
        <w:p>
          <w:pPr>
            <w:pStyle w:val="Contents3"/>
            <w:tabs>
              <w:tab w:val="clear" w:pos="8459"/>
              <w:tab w:val="right" w:pos="9026" w:leader="dot"/>
            </w:tabs>
            <w:rPr/>
          </w:pPr>
          <w:hyperlink w:anchor="__RefHeading___Toc2065050_2749589250">
            <w:r>
              <w:rPr>
                <w:webHidden/>
                <w:rStyle w:val="IndexLink"/>
              </w:rPr>
              <w:t>2</w:t>
            </w:r>
            <w:r>
              <w:rPr>
                <w:rStyle w:val="IndexLink"/>
                <w:rtl w:val="true"/>
              </w:rPr>
              <w:t xml:space="preserve">. </w:t>
            </w:r>
            <w:r>
              <w:rPr>
                <w:rStyle w:val="IndexLink"/>
                <w:rtl w:val="true"/>
              </w:rPr>
              <w:t>اصلاح قلب</w:t>
            </w:r>
            <w:r>
              <w:rPr>
                <w:rStyle w:val="IndexLink"/>
                <w:rtl w:val="true"/>
              </w:rPr>
              <w:tab/>
            </w:r>
            <w:r>
              <w:rPr>
                <w:rStyle w:val="IndexLink"/>
              </w:rPr>
              <w:t>168</w:t>
            </w:r>
          </w:hyperlink>
        </w:p>
        <w:p>
          <w:pPr>
            <w:pStyle w:val="Contents3"/>
            <w:tabs>
              <w:tab w:val="clear" w:pos="8459"/>
              <w:tab w:val="right" w:pos="9026" w:leader="dot"/>
            </w:tabs>
            <w:rPr/>
          </w:pPr>
          <w:hyperlink w:anchor="__RefHeading___Toc2065052_2749589250">
            <w:r>
              <w:rPr>
                <w:webHidden/>
                <w:rStyle w:val="IndexLink"/>
              </w:rPr>
              <w:t>3</w:t>
            </w:r>
            <w:r>
              <w:rPr>
                <w:rStyle w:val="IndexLink"/>
                <w:rtl w:val="true"/>
              </w:rPr>
              <w:t xml:space="preserve">. </w:t>
            </w:r>
            <w:r>
              <w:rPr>
                <w:rStyle w:val="IndexLink"/>
                <w:rtl w:val="true"/>
              </w:rPr>
              <w:t>اصلاح نفس</w:t>
            </w:r>
            <w:r>
              <w:rPr>
                <w:rStyle w:val="IndexLink"/>
                <w:rtl w:val="true"/>
              </w:rPr>
              <w:tab/>
            </w:r>
            <w:r>
              <w:rPr>
                <w:rStyle w:val="IndexLink"/>
              </w:rPr>
              <w:t>169</w:t>
            </w:r>
          </w:hyperlink>
        </w:p>
        <w:p>
          <w:pPr>
            <w:pStyle w:val="Contents4"/>
            <w:tabs>
              <w:tab w:val="clear" w:pos="8176"/>
              <w:tab w:val="right" w:pos="9026" w:leader="dot"/>
            </w:tabs>
            <w:rPr/>
          </w:pPr>
          <w:hyperlink w:anchor="__RefHeading___Toc2065054_274958925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065056_2749589250">
            <w:r>
              <w:rPr>
                <w:webHidden/>
                <w:rStyle w:val="IndexLink"/>
                <w:rtl w:val="true"/>
              </w:rPr>
              <w:t xml:space="preserve">سفارش پیامبر </w:t>
            </w:r>
            <w:r>
              <w:rPr>
                <w:rStyle w:val="IndexLink"/>
                <w:rtl w:val="true"/>
              </w:rPr>
              <w:t>(</w:t>
            </w:r>
            <w:r>
              <w:rPr>
                <w:rStyle w:val="IndexLink"/>
                <w:rtl w:val="true"/>
              </w:rPr>
              <w:t>ص</w:t>
            </w:r>
            <w:r>
              <w:rPr>
                <w:rStyle w:val="IndexLink"/>
                <w:rtl w:val="true"/>
              </w:rPr>
              <w:t xml:space="preserve">) </w:t>
            </w:r>
            <w:r>
              <w:rPr>
                <w:rStyle w:val="IndexLink"/>
                <w:rtl w:val="true"/>
              </w:rPr>
              <w:t>به ترک گناهان</w:t>
            </w:r>
            <w:r>
              <w:rPr>
                <w:rStyle w:val="IndexLink"/>
                <w:rtl w:val="true"/>
              </w:rPr>
              <w:tab/>
            </w:r>
            <w:r>
              <w:rPr>
                <w:rStyle w:val="IndexLink"/>
              </w:rPr>
              <w:t>170</w:t>
            </w:r>
          </w:hyperlink>
        </w:p>
        <w:p>
          <w:pPr>
            <w:pStyle w:val="Contents4"/>
            <w:tabs>
              <w:tab w:val="clear" w:pos="8176"/>
              <w:tab w:val="right" w:pos="9026" w:leader="dot"/>
            </w:tabs>
            <w:rPr/>
          </w:pPr>
          <w:hyperlink w:anchor="__RefHeading___Toc2065058_2749589250">
            <w:r>
              <w:rPr>
                <w:webHidden/>
                <w:rStyle w:val="IndexLink"/>
                <w:rtl w:val="true"/>
              </w:rPr>
              <w:t>حکایت روزی حلال با پرهیز از حرام</w:t>
            </w:r>
            <w:r>
              <w:rPr>
                <w:rStyle w:val="IndexLink"/>
                <w:rtl w:val="true"/>
              </w:rPr>
              <w:tab/>
            </w:r>
            <w:r>
              <w:rPr>
                <w:rStyle w:val="IndexLink"/>
              </w:rPr>
              <w:t>170</w:t>
            </w:r>
          </w:hyperlink>
        </w:p>
        <w:p>
          <w:pPr>
            <w:pStyle w:val="Contents4"/>
            <w:tabs>
              <w:tab w:val="clear" w:pos="8176"/>
              <w:tab w:val="right" w:pos="9026" w:leader="dot"/>
            </w:tabs>
            <w:rPr/>
          </w:pPr>
          <w:hyperlink w:anchor="__RefHeading___Toc2065060_2749589250">
            <w:r>
              <w:rPr>
                <w:webHidden/>
                <w:rStyle w:val="IndexLink"/>
                <w:rtl w:val="true"/>
              </w:rPr>
              <w:t xml:space="preserve">توصیه هایی از رسول خدا </w:t>
            </w:r>
            <w:r>
              <w:rPr>
                <w:rStyle w:val="IndexLink"/>
                <w:rtl w:val="true"/>
              </w:rPr>
              <w:t>(</w:t>
            </w:r>
            <w:r>
              <w:rPr>
                <w:rStyle w:val="IndexLink"/>
                <w:rtl w:val="true"/>
              </w:rPr>
              <w:t>ص</w:t>
            </w:r>
            <w:r>
              <w:rPr>
                <w:rStyle w:val="IndexLink"/>
                <w:rtl w:val="true"/>
              </w:rPr>
              <w:t>)</w:t>
              <w:tab/>
            </w:r>
            <w:r>
              <w:rPr>
                <w:rStyle w:val="IndexLink"/>
              </w:rPr>
              <w:t>171</w:t>
            </w:r>
          </w:hyperlink>
        </w:p>
        <w:p>
          <w:pPr>
            <w:pStyle w:val="Contents2"/>
            <w:tabs>
              <w:tab w:val="clear" w:pos="8743"/>
              <w:tab w:val="right" w:pos="9026" w:leader="dot"/>
            </w:tabs>
            <w:rPr/>
          </w:pPr>
          <w:hyperlink w:anchor="__RefHeading___Toc2065062_2749589250">
            <w:r>
              <w:rPr>
                <w:webHidden/>
                <w:rStyle w:val="IndexLink"/>
              </w:rPr>
              <w:t>15</w:t>
            </w:r>
            <w:r>
              <w:rPr>
                <w:rStyle w:val="IndexLink"/>
                <w:rtl w:val="true"/>
              </w:rPr>
              <w:t xml:space="preserve">- </w:t>
            </w:r>
            <w:r>
              <w:rPr>
                <w:rStyle w:val="IndexLink"/>
                <w:rtl w:val="true"/>
              </w:rPr>
              <w:t xml:space="preserve">عمل به دستورات الهی </w:t>
            </w:r>
            <w:r>
              <w:rPr>
                <w:rStyle w:val="IndexLink"/>
                <w:rtl w:val="true"/>
              </w:rPr>
              <w:t xml:space="preserve">: </w:t>
            </w:r>
            <w:r>
              <w:rPr>
                <w:rStyle w:val="IndexLink"/>
                <w:rtl w:val="true"/>
              </w:rPr>
              <w:t>عامل نجات انسان</w:t>
            </w:r>
            <w:r>
              <w:rPr>
                <w:rStyle w:val="IndexLink"/>
                <w:rtl w:val="true"/>
              </w:rPr>
              <w:tab/>
            </w:r>
            <w:r>
              <w:rPr>
                <w:rStyle w:val="IndexLink"/>
              </w:rPr>
              <w:t>173</w:t>
            </w:r>
          </w:hyperlink>
        </w:p>
        <w:p>
          <w:pPr>
            <w:pStyle w:val="Contents3"/>
            <w:tabs>
              <w:tab w:val="clear" w:pos="8459"/>
              <w:tab w:val="right" w:pos="9026" w:leader="dot"/>
            </w:tabs>
            <w:rPr/>
          </w:pPr>
          <w:hyperlink w:anchor="__RefHeading___Toc2065064_274958925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2065066_2749589250">
            <w:r>
              <w:rPr>
                <w:webHidden/>
                <w:rStyle w:val="IndexLink"/>
                <w:rtl w:val="true"/>
              </w:rPr>
              <w:t>برخورد ابن سینا با نظام العلماء</w:t>
            </w:r>
            <w:r>
              <w:rPr>
                <w:rStyle w:val="IndexLink"/>
                <w:rtl w:val="true"/>
              </w:rPr>
              <w:tab/>
            </w:r>
            <w:r>
              <w:rPr>
                <w:rStyle w:val="IndexLink"/>
              </w:rPr>
              <w:t>175</w:t>
            </w:r>
          </w:hyperlink>
        </w:p>
        <w:p>
          <w:pPr>
            <w:pStyle w:val="Contents3"/>
            <w:tabs>
              <w:tab w:val="clear" w:pos="8459"/>
              <w:tab w:val="right" w:pos="9026" w:leader="dot"/>
            </w:tabs>
            <w:rPr/>
          </w:pPr>
          <w:hyperlink w:anchor="__RefHeading___Toc2065068_2749589250">
            <w:r>
              <w:rPr>
                <w:webHidden/>
                <w:rStyle w:val="IndexLink"/>
                <w:rtl w:val="true"/>
              </w:rPr>
              <w:t xml:space="preserve">صفات شیعه در کلام امام رضا </w:t>
            </w:r>
            <w:r>
              <w:rPr>
                <w:rStyle w:val="IndexLink"/>
                <w:rtl w:val="true"/>
              </w:rPr>
              <w:t>(</w:t>
            </w:r>
            <w:r>
              <w:rPr>
                <w:rStyle w:val="IndexLink"/>
                <w:rtl w:val="true"/>
              </w:rPr>
              <w:t>ع</w:t>
            </w:r>
            <w:r>
              <w:rPr>
                <w:rStyle w:val="IndexLink"/>
                <w:rtl w:val="true"/>
              </w:rPr>
              <w:t>)</w:t>
              <w:tab/>
            </w:r>
            <w:r>
              <w:rPr>
                <w:rStyle w:val="IndexLink"/>
              </w:rPr>
              <w:t>176</w:t>
            </w:r>
          </w:hyperlink>
        </w:p>
        <w:p>
          <w:pPr>
            <w:pStyle w:val="Contents4"/>
            <w:tabs>
              <w:tab w:val="clear" w:pos="8176"/>
              <w:tab w:val="right" w:pos="9026" w:leader="dot"/>
            </w:tabs>
            <w:rPr/>
          </w:pPr>
          <w:hyperlink w:anchor="__RefHeading___Toc2065070_2749589250">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2065072_2749589250">
            <w:r>
              <w:rPr>
                <w:webHidden/>
                <w:rStyle w:val="IndexLink"/>
              </w:rPr>
              <w:t>1</w:t>
            </w:r>
            <w:r>
              <w:rPr>
                <w:rStyle w:val="IndexLink"/>
                <w:rtl w:val="true"/>
              </w:rPr>
              <w:t xml:space="preserve">. </w:t>
            </w:r>
            <w:r>
              <w:rPr>
                <w:rStyle w:val="IndexLink"/>
                <w:rtl w:val="true"/>
              </w:rPr>
              <w:t>پایداری در نماز</w:t>
            </w:r>
            <w:r>
              <w:rPr>
                <w:rStyle w:val="IndexLink"/>
                <w:rtl w:val="true"/>
              </w:rPr>
              <w:tab/>
            </w:r>
            <w:r>
              <w:rPr>
                <w:rStyle w:val="IndexLink"/>
              </w:rPr>
              <w:t>176</w:t>
            </w:r>
          </w:hyperlink>
        </w:p>
        <w:p>
          <w:pPr>
            <w:pStyle w:val="Contents5"/>
            <w:tabs>
              <w:tab w:val="clear" w:pos="7892"/>
              <w:tab w:val="right" w:pos="9026" w:leader="dot"/>
            </w:tabs>
            <w:rPr/>
          </w:pPr>
          <w:hyperlink w:anchor="__RefHeading___Toc2065074_2749589250">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2065076_2749589250">
            <w:r>
              <w:rPr>
                <w:webHidden/>
                <w:rStyle w:val="IndexLink"/>
                <w:rtl w:val="true"/>
              </w:rPr>
              <w:t>حقیقت نماز</w:t>
            </w:r>
            <w:r>
              <w:rPr>
                <w:rStyle w:val="IndexLink"/>
                <w:rtl w:val="true"/>
              </w:rPr>
              <w:tab/>
            </w:r>
            <w:r>
              <w:rPr>
                <w:rStyle w:val="IndexLink"/>
              </w:rPr>
              <w:t>177</w:t>
            </w:r>
          </w:hyperlink>
        </w:p>
        <w:p>
          <w:pPr>
            <w:pStyle w:val="Contents4"/>
            <w:tabs>
              <w:tab w:val="clear" w:pos="8176"/>
              <w:tab w:val="right" w:pos="9026" w:leader="dot"/>
            </w:tabs>
            <w:rPr/>
          </w:pPr>
          <w:hyperlink w:anchor="__RefHeading___Toc2065078_2749589250">
            <w:r>
              <w:rPr>
                <w:webHidden/>
                <w:rStyle w:val="IndexLink"/>
              </w:rPr>
              <w:t>2</w:t>
            </w:r>
            <w:r>
              <w:rPr>
                <w:rStyle w:val="IndexLink"/>
                <w:rtl w:val="true"/>
              </w:rPr>
              <w:t xml:space="preserve">. </w:t>
            </w:r>
            <w:r>
              <w:rPr>
                <w:rStyle w:val="IndexLink"/>
                <w:rtl w:val="true"/>
              </w:rPr>
              <w:t>روزه داران حقیقی</w:t>
            </w:r>
            <w:r>
              <w:rPr>
                <w:rStyle w:val="IndexLink"/>
                <w:rtl w:val="true"/>
              </w:rPr>
              <w:tab/>
            </w:r>
            <w:r>
              <w:rPr>
                <w:rStyle w:val="IndexLink"/>
              </w:rPr>
              <w:t>179</w:t>
            </w:r>
          </w:hyperlink>
        </w:p>
        <w:p>
          <w:pPr>
            <w:pStyle w:val="Contents4"/>
            <w:tabs>
              <w:tab w:val="clear" w:pos="8176"/>
              <w:tab w:val="right" w:pos="9026" w:leader="dot"/>
            </w:tabs>
            <w:rPr/>
          </w:pPr>
          <w:hyperlink w:anchor="__RefHeading___Toc2065080_2749589250">
            <w:r>
              <w:rPr>
                <w:webHidden/>
                <w:rStyle w:val="IndexLink"/>
              </w:rPr>
              <w:t>3</w:t>
            </w:r>
            <w:r>
              <w:rPr>
                <w:rStyle w:val="IndexLink"/>
                <w:rtl w:val="true"/>
              </w:rPr>
              <w:t xml:space="preserve">. </w:t>
            </w:r>
            <w:r>
              <w:rPr>
                <w:rStyle w:val="IndexLink"/>
                <w:rtl w:val="true"/>
              </w:rPr>
              <w:t>حج گزاران</w:t>
            </w:r>
            <w:r>
              <w:rPr>
                <w:rStyle w:val="IndexLink"/>
                <w:rtl w:val="true"/>
              </w:rPr>
              <w:tab/>
            </w:r>
            <w:r>
              <w:rPr>
                <w:rStyle w:val="IndexLink"/>
              </w:rPr>
              <w:t>179</w:t>
            </w:r>
          </w:hyperlink>
        </w:p>
        <w:p>
          <w:pPr>
            <w:pStyle w:val="Contents4"/>
            <w:tabs>
              <w:tab w:val="clear" w:pos="8176"/>
              <w:tab w:val="right" w:pos="9026" w:leader="dot"/>
            </w:tabs>
            <w:rPr/>
          </w:pPr>
          <w:hyperlink w:anchor="__RefHeading___Toc2065082_2749589250">
            <w:r>
              <w:rPr>
                <w:webHidden/>
                <w:rStyle w:val="IndexLink"/>
              </w:rPr>
              <w:t>4</w:t>
            </w:r>
            <w:r>
              <w:rPr>
                <w:rStyle w:val="IndexLink"/>
                <w:rtl w:val="true"/>
              </w:rPr>
              <w:t xml:space="preserve">. </w:t>
            </w:r>
            <w:r>
              <w:rPr>
                <w:rStyle w:val="IndexLink"/>
                <w:rtl w:val="true"/>
              </w:rPr>
              <w:t>اهل خمس و زکات</w:t>
            </w:r>
            <w:r>
              <w:rPr>
                <w:rStyle w:val="IndexLink"/>
                <w:rtl w:val="true"/>
              </w:rPr>
              <w:tab/>
            </w:r>
            <w:r>
              <w:rPr>
                <w:rStyle w:val="IndexLink"/>
              </w:rPr>
              <w:t>179</w:t>
            </w:r>
          </w:hyperlink>
        </w:p>
        <w:p>
          <w:pPr>
            <w:pStyle w:val="Contents5"/>
            <w:tabs>
              <w:tab w:val="clear" w:pos="7892"/>
              <w:tab w:val="right" w:pos="9026" w:leader="dot"/>
            </w:tabs>
            <w:rPr/>
          </w:pPr>
          <w:hyperlink w:anchor="__RefHeading___Toc2065084_2749589250">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2065086_2749589250">
            <w:r>
              <w:rPr>
                <w:webHidden/>
                <w:rStyle w:val="IndexLink"/>
                <w:rtl w:val="true"/>
              </w:rPr>
              <w:t>شخصی که خواست حساب سال خود را بپردازد</w:t>
            </w:r>
            <w:r>
              <w:rPr>
                <w:rStyle w:val="IndexLink"/>
                <w:rtl w:val="true"/>
              </w:rPr>
              <w:tab/>
            </w:r>
            <w:r>
              <w:rPr>
                <w:rStyle w:val="IndexLink"/>
              </w:rPr>
              <w:t>179</w:t>
            </w:r>
          </w:hyperlink>
        </w:p>
        <w:p>
          <w:pPr>
            <w:pStyle w:val="Contents5"/>
            <w:tabs>
              <w:tab w:val="clear" w:pos="7892"/>
              <w:tab w:val="right" w:pos="9026" w:leader="dot"/>
            </w:tabs>
            <w:rPr/>
          </w:pPr>
          <w:hyperlink w:anchor="__RefHeading___Toc2065088_2749589250">
            <w:r>
              <w:rPr>
                <w:webHidden/>
                <w:rStyle w:val="IndexLink"/>
                <w:rtl w:val="true"/>
              </w:rPr>
              <w:t>برخورد مرحوم کلباسی با مرد مقدّس در حمام</w:t>
            </w:r>
            <w:r>
              <w:rPr>
                <w:rStyle w:val="IndexLink"/>
                <w:rtl w:val="true"/>
              </w:rPr>
              <w:tab/>
            </w:r>
            <w:r>
              <w:rPr>
                <w:rStyle w:val="IndexLink"/>
              </w:rPr>
              <w:t>180</w:t>
            </w:r>
          </w:hyperlink>
        </w:p>
        <w:p>
          <w:pPr>
            <w:pStyle w:val="Contents4"/>
            <w:tabs>
              <w:tab w:val="clear" w:pos="8176"/>
              <w:tab w:val="right" w:pos="9026" w:leader="dot"/>
            </w:tabs>
            <w:rPr/>
          </w:pPr>
          <w:hyperlink w:anchor="__RefHeading___Toc2065090_2749589250">
            <w:r>
              <w:rPr>
                <w:webHidden/>
                <w:rStyle w:val="IndexLink"/>
              </w:rPr>
              <w:t>5</w:t>
            </w:r>
            <w:r>
              <w:rPr>
                <w:rStyle w:val="IndexLink"/>
                <w:rtl w:val="true"/>
              </w:rPr>
              <w:t xml:space="preserve">. </w:t>
            </w:r>
            <w:r>
              <w:rPr>
                <w:rStyle w:val="IndexLink"/>
                <w:rtl w:val="true"/>
              </w:rPr>
              <w:t>شیعیان شیفته اهل بیت اند</w:t>
            </w:r>
            <w:r>
              <w:rPr>
                <w:rStyle w:val="IndexLink"/>
                <w:rtl w:val="true"/>
              </w:rPr>
              <w:tab/>
            </w:r>
            <w:r>
              <w:rPr>
                <w:rStyle w:val="IndexLink"/>
              </w:rPr>
              <w:t>181</w:t>
            </w:r>
          </w:hyperlink>
        </w:p>
        <w:p>
          <w:pPr>
            <w:pStyle w:val="Contents4"/>
            <w:tabs>
              <w:tab w:val="clear" w:pos="8176"/>
              <w:tab w:val="right" w:pos="9026" w:leader="dot"/>
            </w:tabs>
            <w:rPr/>
          </w:pPr>
          <w:hyperlink w:anchor="__RefHeading___Toc2065092_2749589250">
            <w:r>
              <w:rPr>
                <w:webHidden/>
                <w:rStyle w:val="IndexLink"/>
              </w:rPr>
              <w:t>6</w:t>
            </w:r>
            <w:r>
              <w:rPr>
                <w:rStyle w:val="IndexLink"/>
                <w:rtl w:val="true"/>
              </w:rPr>
              <w:t xml:space="preserve">. </w:t>
            </w:r>
            <w:r>
              <w:rPr>
                <w:rStyle w:val="IndexLink"/>
                <w:rtl w:val="true"/>
              </w:rPr>
              <w:t>از دشمنان ما بیزارند</w:t>
            </w:r>
            <w:r>
              <w:rPr>
                <w:rStyle w:val="IndexLink"/>
                <w:rtl w:val="true"/>
              </w:rPr>
              <w:tab/>
            </w:r>
            <w:r>
              <w:rPr>
                <w:rStyle w:val="IndexLink"/>
              </w:rPr>
              <w:t>181</w:t>
            </w:r>
          </w:hyperlink>
        </w:p>
        <w:p>
          <w:pPr>
            <w:pStyle w:val="Contents4"/>
            <w:tabs>
              <w:tab w:val="clear" w:pos="8176"/>
              <w:tab w:val="right" w:pos="9026" w:leader="dot"/>
            </w:tabs>
            <w:rPr/>
          </w:pPr>
          <w:hyperlink w:anchor="__RefHeading___Toc2065094_2749589250">
            <w:r>
              <w:rPr>
                <w:webHidden/>
                <w:rStyle w:val="IndexLink"/>
              </w:rPr>
              <w:t>7</w:t>
            </w:r>
            <w:r>
              <w:rPr>
                <w:rStyle w:val="IndexLink"/>
                <w:rtl w:val="true"/>
              </w:rPr>
              <w:t xml:space="preserve">. </w:t>
            </w:r>
            <w:r>
              <w:rPr>
                <w:rStyle w:val="IndexLink"/>
                <w:rtl w:val="true"/>
              </w:rPr>
              <w:t>اهل تقوا و ایمان اند</w:t>
            </w:r>
            <w:r>
              <w:rPr>
                <w:rStyle w:val="IndexLink"/>
                <w:rtl w:val="true"/>
              </w:rPr>
              <w:tab/>
            </w:r>
            <w:r>
              <w:rPr>
                <w:rStyle w:val="IndexLink"/>
              </w:rPr>
              <w:t>181</w:t>
            </w:r>
          </w:hyperlink>
        </w:p>
        <w:p>
          <w:pPr>
            <w:pStyle w:val="Contents2"/>
            <w:tabs>
              <w:tab w:val="clear" w:pos="8743"/>
              <w:tab w:val="right" w:pos="9026" w:leader="dot"/>
            </w:tabs>
            <w:rPr/>
          </w:pPr>
          <w:hyperlink w:anchor="__RefHeading___Toc2065096_2749589250">
            <w:r>
              <w:rPr>
                <w:webHidden/>
                <w:rStyle w:val="IndexLink"/>
              </w:rPr>
              <w:t>16</w:t>
            </w:r>
            <w:r>
              <w:rPr>
                <w:rStyle w:val="IndexLink"/>
                <w:rtl w:val="true"/>
              </w:rPr>
              <w:t>-</w:t>
            </w:r>
            <w:r>
              <w:rPr>
                <w:rStyle w:val="IndexLink"/>
                <w:rtl w:val="true"/>
              </w:rPr>
              <w:t>نقش بصیرت در اندیشه انسان</w:t>
            </w:r>
            <w:r>
              <w:rPr>
                <w:rStyle w:val="IndexLink"/>
                <w:rtl w:val="true"/>
              </w:rPr>
              <w:tab/>
            </w:r>
            <w:r>
              <w:rPr>
                <w:rStyle w:val="IndexLink"/>
              </w:rPr>
              <w:t>182</w:t>
            </w:r>
          </w:hyperlink>
        </w:p>
        <w:p>
          <w:pPr>
            <w:pStyle w:val="Contents3"/>
            <w:tabs>
              <w:tab w:val="clear" w:pos="8459"/>
              <w:tab w:val="right" w:pos="9026" w:leader="dot"/>
            </w:tabs>
            <w:rPr/>
          </w:pPr>
          <w:hyperlink w:anchor="__RefHeading___Toc2065098_274958925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065100_2749589250">
            <w:r>
              <w:rPr>
                <w:webHidden/>
                <w:rStyle w:val="IndexLink"/>
                <w:rtl w:val="true"/>
              </w:rPr>
              <w:t>معنای بصیرت</w:t>
            </w:r>
            <w:r>
              <w:rPr>
                <w:rStyle w:val="IndexLink"/>
                <w:rtl w:val="true"/>
              </w:rPr>
              <w:tab/>
            </w:r>
            <w:r>
              <w:rPr>
                <w:rStyle w:val="IndexLink"/>
              </w:rPr>
              <w:t>183</w:t>
            </w:r>
          </w:hyperlink>
        </w:p>
        <w:p>
          <w:pPr>
            <w:pStyle w:val="Contents3"/>
            <w:tabs>
              <w:tab w:val="clear" w:pos="8459"/>
              <w:tab w:val="right" w:pos="9026" w:leader="dot"/>
            </w:tabs>
            <w:rPr/>
          </w:pPr>
          <w:hyperlink w:anchor="__RefHeading___Toc2065102_2749589250">
            <w:r>
              <w:rPr>
                <w:webHidden/>
                <w:rStyle w:val="IndexLink"/>
                <w:rtl w:val="true"/>
              </w:rPr>
              <w:t>معنای سعادت و شقاوت</w:t>
            </w:r>
            <w:r>
              <w:rPr>
                <w:rStyle w:val="IndexLink"/>
                <w:rtl w:val="true"/>
              </w:rPr>
              <w:tab/>
            </w:r>
            <w:r>
              <w:rPr>
                <w:rStyle w:val="IndexLink"/>
              </w:rPr>
              <w:t>185</w:t>
            </w:r>
          </w:hyperlink>
        </w:p>
        <w:p>
          <w:pPr>
            <w:pStyle w:val="Contents3"/>
            <w:tabs>
              <w:tab w:val="clear" w:pos="8459"/>
              <w:tab w:val="right" w:pos="9026" w:leader="dot"/>
            </w:tabs>
            <w:rPr/>
          </w:pPr>
          <w:hyperlink w:anchor="__RefHeading___Toc2065104_2749589250">
            <w:r>
              <w:rPr>
                <w:webHidden/>
                <w:rStyle w:val="IndexLink"/>
                <w:rtl w:val="true"/>
              </w:rPr>
              <w:t>حکمت آفرینش انسان در کلام امام صادق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2065106_2749589250">
            <w:r>
              <w:rPr>
                <w:webHidden/>
                <w:rStyle w:val="IndexLink"/>
                <w:rtl w:val="true"/>
              </w:rPr>
              <w:t>آن چه در مغز و فکر نمی گنجد</w:t>
            </w:r>
            <w:r>
              <w:rPr>
                <w:rStyle w:val="IndexLink"/>
                <w:rtl w:val="true"/>
              </w:rPr>
              <w:tab/>
            </w:r>
            <w:r>
              <w:rPr>
                <w:rStyle w:val="IndexLink"/>
              </w:rPr>
              <w:t>189</w:t>
            </w:r>
          </w:hyperlink>
        </w:p>
        <w:p>
          <w:pPr>
            <w:pStyle w:val="Contents3"/>
            <w:tabs>
              <w:tab w:val="clear" w:pos="8459"/>
              <w:tab w:val="right" w:pos="9026" w:leader="dot"/>
            </w:tabs>
            <w:rPr/>
          </w:pPr>
          <w:hyperlink w:anchor="__RefHeading___Toc2065108_2749589250">
            <w:r>
              <w:rPr>
                <w:webHidden/>
                <w:rStyle w:val="IndexLink"/>
                <w:rtl w:val="true"/>
              </w:rPr>
              <w:t>فرق بینا و کوردل در قیامت</w:t>
            </w:r>
            <w:r>
              <w:rPr>
                <w:rStyle w:val="IndexLink"/>
                <w:rtl w:val="true"/>
              </w:rPr>
              <w:tab/>
            </w:r>
            <w:r>
              <w:rPr>
                <w:rStyle w:val="IndexLink"/>
              </w:rPr>
              <w:t>190</w:t>
            </w:r>
          </w:hyperlink>
        </w:p>
        <w:p>
          <w:pPr>
            <w:pStyle w:val="Contents3"/>
            <w:tabs>
              <w:tab w:val="clear" w:pos="8459"/>
              <w:tab w:val="right" w:pos="9026" w:leader="dot"/>
            </w:tabs>
            <w:rPr/>
          </w:pPr>
          <w:hyperlink w:anchor="__RefHeading___Toc2065110_2749589250">
            <w:r>
              <w:rPr>
                <w:webHidden/>
                <w:rStyle w:val="IndexLink"/>
                <w:rtl w:val="true"/>
              </w:rPr>
              <w:t>حرمت شیعه در نظر ائمه</w:t>
            </w:r>
            <w:r>
              <w:rPr>
                <w:rStyle w:val="IndexLink"/>
                <w:rtl w:val="true"/>
              </w:rPr>
              <w:tab/>
            </w:r>
            <w:r>
              <w:rPr>
                <w:rStyle w:val="IndexLink"/>
              </w:rPr>
              <w:t>192</w:t>
            </w:r>
          </w:hyperlink>
        </w:p>
        <w:p>
          <w:pPr>
            <w:pStyle w:val="Contents3"/>
            <w:tabs>
              <w:tab w:val="clear" w:pos="8459"/>
              <w:tab w:val="right" w:pos="9026" w:leader="dot"/>
            </w:tabs>
            <w:rPr/>
          </w:pPr>
          <w:hyperlink w:anchor="__RefHeading___Toc2065112_2749589250">
            <w:r>
              <w:rPr>
                <w:webHidden/>
                <w:rStyle w:val="IndexLink"/>
                <w:rtl w:val="true"/>
              </w:rPr>
              <w:t>امتیاز شیعه در آخرت</w:t>
            </w:r>
            <w:r>
              <w:rPr>
                <w:rStyle w:val="IndexLink"/>
                <w:rtl w:val="true"/>
              </w:rPr>
              <w:tab/>
            </w:r>
            <w:r>
              <w:rPr>
                <w:rStyle w:val="IndexLink"/>
              </w:rPr>
              <w:t>193</w:t>
            </w:r>
          </w:hyperlink>
        </w:p>
        <w:p>
          <w:pPr>
            <w:pStyle w:val="Contents3"/>
            <w:tabs>
              <w:tab w:val="clear" w:pos="8459"/>
              <w:tab w:val="right" w:pos="9026" w:leader="dot"/>
            </w:tabs>
            <w:rPr/>
          </w:pPr>
          <w:hyperlink w:anchor="__RefHeading___Toc2065114_2749589250">
            <w:r>
              <w:rPr>
                <w:webHidden/>
                <w:rStyle w:val="IndexLink"/>
                <w:rtl w:val="true"/>
              </w:rPr>
              <w:t xml:space="preserve">برخورد سرد امام صادق </w:t>
            </w:r>
            <w:r>
              <w:rPr>
                <w:rStyle w:val="IndexLink"/>
                <w:rtl w:val="true"/>
              </w:rPr>
              <w:t>(</w:t>
            </w:r>
            <w:r>
              <w:rPr>
                <w:rStyle w:val="IndexLink"/>
                <w:rtl w:val="true"/>
              </w:rPr>
              <w:t>ع</w:t>
            </w:r>
            <w:r>
              <w:rPr>
                <w:rStyle w:val="IndexLink"/>
                <w:rtl w:val="true"/>
              </w:rPr>
              <w:t xml:space="preserve">) </w:t>
            </w:r>
            <w:r>
              <w:rPr>
                <w:rStyle w:val="IndexLink"/>
                <w:rtl w:val="true"/>
              </w:rPr>
              <w:t>با بی احترامی کننده به شیعیان</w:t>
            </w:r>
            <w:r>
              <w:rPr>
                <w:rStyle w:val="IndexLink"/>
                <w:rtl w:val="true"/>
              </w:rPr>
              <w:tab/>
            </w:r>
            <w:r>
              <w:rPr>
                <w:rStyle w:val="IndexLink"/>
              </w:rPr>
              <w:t>194</w:t>
            </w:r>
          </w:hyperlink>
        </w:p>
        <w:p>
          <w:pPr>
            <w:pStyle w:val="Contents3"/>
            <w:tabs>
              <w:tab w:val="clear" w:pos="8459"/>
              <w:tab w:val="right" w:pos="9026" w:leader="dot"/>
            </w:tabs>
            <w:rPr/>
          </w:pPr>
          <w:hyperlink w:anchor="__RefHeading___Toc2065116_2749589250">
            <w:r>
              <w:rPr>
                <w:webHidden/>
                <w:rStyle w:val="IndexLink"/>
                <w:rtl w:val="true"/>
              </w:rPr>
              <w:t>دنیا در نظر کوردلان و روشن دلان</w:t>
            </w:r>
            <w:r>
              <w:rPr>
                <w:rStyle w:val="IndexLink"/>
                <w:rtl w:val="true"/>
              </w:rPr>
              <w:tab/>
            </w:r>
            <w:r>
              <w:rPr>
                <w:rStyle w:val="IndexLink"/>
              </w:rPr>
              <w:t>194</w:t>
            </w:r>
          </w:hyperlink>
        </w:p>
        <w:p>
          <w:pPr>
            <w:pStyle w:val="Contents3"/>
            <w:tabs>
              <w:tab w:val="clear" w:pos="8459"/>
              <w:tab w:val="right" w:pos="9026" w:leader="dot"/>
            </w:tabs>
            <w:rPr/>
          </w:pPr>
          <w:hyperlink w:anchor="__RefHeading___Toc2065118_2749589250">
            <w:r>
              <w:rPr>
                <w:webHidden/>
                <w:rStyle w:val="IndexLink"/>
                <w:rtl w:val="true"/>
              </w:rPr>
              <w:t>بصیرت از دیدگاه قرآن</w:t>
            </w:r>
            <w:r>
              <w:rPr>
                <w:rStyle w:val="IndexLink"/>
                <w:rtl w:val="true"/>
              </w:rPr>
              <w:tab/>
            </w:r>
            <w:r>
              <w:rPr>
                <w:rStyle w:val="IndexLink"/>
              </w:rPr>
              <w:t>196</w:t>
            </w:r>
          </w:hyperlink>
        </w:p>
        <w:p>
          <w:pPr>
            <w:pStyle w:val="Contents3"/>
            <w:tabs>
              <w:tab w:val="clear" w:pos="8459"/>
              <w:tab w:val="right" w:pos="9026" w:leader="dot"/>
            </w:tabs>
            <w:rPr/>
          </w:pPr>
          <w:hyperlink w:anchor="__RefHeading___Toc2065120_2749589250">
            <w:r>
              <w:rPr>
                <w:webHidden/>
                <w:rStyle w:val="IndexLink"/>
                <w:rtl w:val="true"/>
              </w:rPr>
              <w:t>حکایت نجات حر بن یزید بر اثر بصیرت</w:t>
            </w:r>
            <w:r>
              <w:rPr>
                <w:rStyle w:val="IndexLink"/>
                <w:rtl w:val="true"/>
              </w:rPr>
              <w:tab/>
            </w:r>
            <w:r>
              <w:rPr>
                <w:rStyle w:val="IndexLink"/>
              </w:rPr>
              <w:t>196</w:t>
            </w:r>
          </w:hyperlink>
        </w:p>
        <w:p>
          <w:pPr>
            <w:pStyle w:val="Contents3"/>
            <w:tabs>
              <w:tab w:val="clear" w:pos="8459"/>
              <w:tab w:val="right" w:pos="9026" w:leader="dot"/>
            </w:tabs>
            <w:rPr/>
          </w:pPr>
          <w:hyperlink w:anchor="__RefHeading___Toc2065122_2749589250">
            <w:r>
              <w:rPr>
                <w:webHidden/>
                <w:rStyle w:val="IndexLink"/>
                <w:rtl w:val="true"/>
              </w:rPr>
              <w:t>حقیقت توبه</w:t>
            </w:r>
            <w:r>
              <w:rPr>
                <w:rStyle w:val="IndexLink"/>
                <w:rtl w:val="true"/>
              </w:rPr>
              <w:tab/>
            </w:r>
            <w:r>
              <w:rPr>
                <w:rStyle w:val="IndexLink"/>
              </w:rPr>
              <w:t>198</w:t>
            </w:r>
          </w:hyperlink>
        </w:p>
        <w:p>
          <w:pPr>
            <w:pStyle w:val="Contents3"/>
            <w:tabs>
              <w:tab w:val="clear" w:pos="8459"/>
              <w:tab w:val="right" w:pos="9026" w:leader="dot"/>
            </w:tabs>
            <w:rPr/>
          </w:pPr>
          <w:hyperlink w:anchor="__RefHeading___Toc2065124_2749589250">
            <w:r>
              <w:rPr>
                <w:webHidden/>
                <w:rStyle w:val="IndexLink"/>
                <w:rtl w:val="true"/>
              </w:rPr>
              <w:t>علت های از بین رفتن بصیرت</w:t>
            </w:r>
            <w:r>
              <w:rPr>
                <w:rStyle w:val="IndexLink"/>
                <w:rtl w:val="true"/>
              </w:rPr>
              <w:tab/>
            </w:r>
            <w:r>
              <w:rPr>
                <w:rStyle w:val="IndexLink"/>
              </w:rPr>
              <w:t>199</w:t>
            </w:r>
          </w:hyperlink>
        </w:p>
        <w:p>
          <w:pPr>
            <w:pStyle w:val="Contents3"/>
            <w:tabs>
              <w:tab w:val="clear" w:pos="8459"/>
              <w:tab w:val="right" w:pos="9026" w:leader="dot"/>
            </w:tabs>
            <w:rPr/>
          </w:pPr>
          <w:hyperlink w:anchor="__RefHeading___Toc2065126_2749589250">
            <w:r>
              <w:rPr>
                <w:webHidden/>
                <w:rStyle w:val="IndexLink"/>
                <w:rtl w:val="true"/>
              </w:rPr>
              <w:t>بصیرت از دیدگاه امام علی،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2065128_2749589250">
            <w:r>
              <w:rPr>
                <w:webHidden/>
                <w:rStyle w:val="IndexLink"/>
                <w:rtl w:val="true"/>
              </w:rPr>
              <w:t>خواسته های کوردلان</w:t>
            </w:r>
            <w:r>
              <w:rPr>
                <w:rStyle w:val="IndexLink"/>
                <w:rtl w:val="true"/>
              </w:rPr>
              <w:tab/>
            </w:r>
            <w:r>
              <w:rPr>
                <w:rStyle w:val="IndexLink"/>
              </w:rPr>
              <w:t>203</w:t>
            </w:r>
          </w:hyperlink>
        </w:p>
        <w:p>
          <w:pPr>
            <w:pStyle w:val="Contents3"/>
            <w:tabs>
              <w:tab w:val="clear" w:pos="8459"/>
              <w:tab w:val="right" w:pos="9026" w:leader="dot"/>
            </w:tabs>
            <w:rPr/>
          </w:pPr>
          <w:hyperlink w:anchor="__RefHeading___Toc2065130_2749589250">
            <w:r>
              <w:rPr>
                <w:webHidden/>
                <w:rStyle w:val="IndexLink"/>
                <w:rtl w:val="true"/>
              </w:rPr>
              <w:t>حکایت بصیر و کوردل</w:t>
            </w:r>
            <w:r>
              <w:rPr>
                <w:rStyle w:val="IndexLink"/>
                <w:rtl w:val="true"/>
              </w:rPr>
              <w:tab/>
            </w:r>
            <w:r>
              <w:rPr>
                <w:rStyle w:val="IndexLink"/>
              </w:rPr>
              <w:t>203</w:t>
            </w:r>
          </w:hyperlink>
        </w:p>
        <w:p>
          <w:pPr>
            <w:pStyle w:val="Contents3"/>
            <w:tabs>
              <w:tab w:val="clear" w:pos="8459"/>
              <w:tab w:val="right" w:pos="9026" w:leader="dot"/>
            </w:tabs>
            <w:rPr/>
          </w:pPr>
          <w:hyperlink w:anchor="__RefHeading___Toc2065132_2749589250">
            <w:r>
              <w:rPr>
                <w:webHidden/>
                <w:rStyle w:val="IndexLink"/>
                <w:rtl w:val="true"/>
              </w:rPr>
              <w:t>حقیقت رسالت</w:t>
            </w:r>
            <w:r>
              <w:rPr>
                <w:rStyle w:val="IndexLink"/>
                <w:rtl w:val="true"/>
              </w:rPr>
              <w:tab/>
            </w:r>
            <w:r>
              <w:rPr>
                <w:rStyle w:val="IndexLink"/>
              </w:rPr>
              <w:t>204</w:t>
            </w:r>
          </w:hyperlink>
        </w:p>
        <w:p>
          <w:pPr>
            <w:pStyle w:val="Contents3"/>
            <w:tabs>
              <w:tab w:val="clear" w:pos="8459"/>
              <w:tab w:val="right" w:pos="9026" w:leader="dot"/>
            </w:tabs>
            <w:rPr/>
          </w:pPr>
          <w:hyperlink w:anchor="__RefHeading___Toc2065134_2749589250">
            <w:r>
              <w:rPr>
                <w:webHidden/>
                <w:rStyle w:val="IndexLink"/>
                <w:rtl w:val="true"/>
              </w:rPr>
              <w:t>نقش آزمایش در سازندگی انسان</w:t>
            </w:r>
            <w:r>
              <w:rPr>
                <w:rStyle w:val="IndexLink"/>
                <w:rtl w:val="true"/>
              </w:rPr>
              <w:tab/>
            </w:r>
            <w:r>
              <w:rPr>
                <w:rStyle w:val="IndexLink"/>
              </w:rPr>
              <w:t>205</w:t>
            </w:r>
          </w:hyperlink>
        </w:p>
        <w:p>
          <w:pPr>
            <w:pStyle w:val="Contents3"/>
            <w:tabs>
              <w:tab w:val="clear" w:pos="8459"/>
              <w:tab w:val="right" w:pos="9026" w:leader="dot"/>
            </w:tabs>
            <w:rPr/>
          </w:pPr>
          <w:hyperlink w:anchor="__RefHeading___Toc2065136_2749589250">
            <w:r>
              <w:rPr>
                <w:webHidden/>
                <w:rStyle w:val="IndexLink"/>
                <w:rtl w:val="true"/>
              </w:rPr>
              <w:t>نقش حوادث در منزلت انسان</w:t>
            </w:r>
            <w:r>
              <w:rPr>
                <w:rStyle w:val="IndexLink"/>
                <w:rtl w:val="true"/>
              </w:rPr>
              <w:tab/>
            </w:r>
            <w:r>
              <w:rPr>
                <w:rStyle w:val="IndexLink"/>
              </w:rPr>
              <w:t>206</w:t>
            </w:r>
          </w:hyperlink>
        </w:p>
        <w:p>
          <w:pPr>
            <w:pStyle w:val="Contents3"/>
            <w:tabs>
              <w:tab w:val="clear" w:pos="8459"/>
              <w:tab w:val="right" w:pos="9026" w:leader="dot"/>
            </w:tabs>
            <w:rPr/>
          </w:pPr>
          <w:hyperlink w:anchor="__RefHeading___Toc2065138_2749589250">
            <w:r>
              <w:rPr>
                <w:webHidden/>
                <w:rStyle w:val="IndexLink"/>
                <w:rtl w:val="true"/>
              </w:rPr>
              <w:t>موقعیت مردم در عصر ظهور حجت حق</w:t>
            </w:r>
            <w:r>
              <w:rPr>
                <w:rStyle w:val="IndexLink"/>
                <w:rtl w:val="true"/>
              </w:rPr>
              <w:tab/>
            </w:r>
            <w:r>
              <w:rPr>
                <w:rStyle w:val="IndexLink"/>
              </w:rPr>
              <w:t>210</w:t>
            </w:r>
          </w:hyperlink>
        </w:p>
        <w:p>
          <w:pPr>
            <w:pStyle w:val="Contents3"/>
            <w:tabs>
              <w:tab w:val="clear" w:pos="8459"/>
              <w:tab w:val="right" w:pos="9026" w:leader="dot"/>
            </w:tabs>
            <w:rPr/>
          </w:pPr>
          <w:hyperlink w:anchor="__RefHeading___Toc2065140_2749589250">
            <w:r>
              <w:rPr>
                <w:webHidden/>
                <w:rStyle w:val="IndexLink"/>
                <w:rtl w:val="true"/>
              </w:rPr>
              <w:t xml:space="preserve">وضعیت مردم در زمان امام عصر </w:t>
            </w:r>
            <w:r>
              <w:rPr>
                <w:rStyle w:val="IndexLink"/>
                <w:rtl w:val="true"/>
              </w:rPr>
              <w:t>(</w:t>
            </w:r>
            <w:r>
              <w:rPr>
                <w:rStyle w:val="IndexLink"/>
                <w:rtl w:val="true"/>
              </w:rPr>
              <w:t>ع</w:t>
            </w:r>
            <w:r>
              <w:rPr>
                <w:rStyle w:val="IndexLink"/>
                <w:rtl w:val="true"/>
              </w:rPr>
              <w:t>)</w:t>
              <w:tab/>
            </w:r>
            <w:r>
              <w:rPr>
                <w:rStyle w:val="IndexLink"/>
              </w:rPr>
              <w:t>210</w:t>
            </w:r>
          </w:hyperlink>
        </w:p>
        <w:p>
          <w:pPr>
            <w:pStyle w:val="Contents3"/>
            <w:tabs>
              <w:tab w:val="clear" w:pos="8459"/>
              <w:tab w:val="right" w:pos="9026" w:leader="dot"/>
            </w:tabs>
            <w:rPr/>
          </w:pPr>
          <w:hyperlink w:anchor="__RefHeading___Toc2065142_2749589250">
            <w:r>
              <w:rPr>
                <w:webHidden/>
                <w:rStyle w:val="IndexLink"/>
                <w:rtl w:val="true"/>
              </w:rPr>
              <w:t>انتظار</w:t>
            </w:r>
            <w:r>
              <w:rPr>
                <w:rStyle w:val="IndexLink"/>
                <w:rtl w:val="true"/>
              </w:rPr>
              <w:tab/>
            </w:r>
            <w:r>
              <w:rPr>
                <w:rStyle w:val="IndexLink"/>
              </w:rPr>
              <w:t>211</w:t>
            </w:r>
          </w:hyperlink>
        </w:p>
        <w:p>
          <w:pPr>
            <w:pStyle w:val="Contents2"/>
            <w:tabs>
              <w:tab w:val="clear" w:pos="8743"/>
              <w:tab w:val="right" w:pos="9026" w:leader="dot"/>
            </w:tabs>
            <w:rPr/>
          </w:pPr>
          <w:hyperlink w:anchor="__RefHeading___Toc2065144_2749589250">
            <w:r>
              <w:rPr>
                <w:webHidden/>
                <w:rStyle w:val="IndexLink"/>
              </w:rPr>
              <w:t>17</w:t>
            </w:r>
            <w:r>
              <w:rPr>
                <w:rStyle w:val="IndexLink"/>
                <w:rtl w:val="true"/>
              </w:rPr>
              <w:t>-</w:t>
            </w:r>
            <w:r>
              <w:rPr>
                <w:rStyle w:val="IndexLink"/>
                <w:rtl w:val="true"/>
              </w:rPr>
              <w:t>فواید تفکر و مضرات بی فکری</w:t>
            </w:r>
            <w:r>
              <w:rPr>
                <w:rStyle w:val="IndexLink"/>
                <w:rtl w:val="true"/>
              </w:rPr>
              <w:tab/>
            </w:r>
            <w:r>
              <w:rPr>
                <w:rStyle w:val="IndexLink"/>
              </w:rPr>
              <w:t>212</w:t>
            </w:r>
          </w:hyperlink>
        </w:p>
        <w:p>
          <w:pPr>
            <w:pStyle w:val="Contents3"/>
            <w:tabs>
              <w:tab w:val="clear" w:pos="8459"/>
              <w:tab w:val="right" w:pos="9026" w:leader="dot"/>
            </w:tabs>
            <w:rPr/>
          </w:pPr>
          <w:hyperlink w:anchor="__RefHeading___Toc2065146_2749589250">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2065148_2749589250">
            <w:r>
              <w:rPr>
                <w:webHidden/>
                <w:rStyle w:val="IndexLink"/>
                <w:rtl w:val="true"/>
              </w:rPr>
              <w:t>مفهوم کفات در قرآن</w:t>
            </w:r>
            <w:r>
              <w:rPr>
                <w:rStyle w:val="IndexLink"/>
                <w:rtl w:val="true"/>
              </w:rPr>
              <w:tab/>
            </w:r>
            <w:r>
              <w:rPr>
                <w:rStyle w:val="IndexLink"/>
              </w:rPr>
              <w:t>214</w:t>
            </w:r>
          </w:hyperlink>
        </w:p>
        <w:p>
          <w:pPr>
            <w:pStyle w:val="Contents3"/>
            <w:tabs>
              <w:tab w:val="clear" w:pos="8459"/>
              <w:tab w:val="right" w:pos="9026" w:leader="dot"/>
            </w:tabs>
            <w:rPr/>
          </w:pPr>
          <w:hyperlink w:anchor="__RefHeading___Toc2065150_2749589250">
            <w:r>
              <w:rPr>
                <w:webHidden/>
                <w:rStyle w:val="IndexLink"/>
                <w:rtl w:val="true"/>
              </w:rPr>
              <w:t>پاسخی از نیوتن</w:t>
            </w:r>
            <w:r>
              <w:rPr>
                <w:rStyle w:val="IndexLink"/>
                <w:rtl w:val="true"/>
              </w:rPr>
              <w:tab/>
            </w:r>
            <w:r>
              <w:rPr>
                <w:rStyle w:val="IndexLink"/>
              </w:rPr>
              <w:t>214</w:t>
            </w:r>
          </w:hyperlink>
        </w:p>
        <w:p>
          <w:pPr>
            <w:pStyle w:val="Contents3"/>
            <w:tabs>
              <w:tab w:val="clear" w:pos="8459"/>
              <w:tab w:val="right" w:pos="9026" w:leader="dot"/>
            </w:tabs>
            <w:rPr/>
          </w:pPr>
          <w:hyperlink w:anchor="__RefHeading___Toc2065152_2749589250">
            <w:r>
              <w:rPr>
                <w:webHidden/>
                <w:rStyle w:val="IndexLink"/>
                <w:rtl w:val="true"/>
              </w:rPr>
              <w:t>کدام دانه فرو رفت در زمین که نرست</w:t>
            </w:r>
            <w:r>
              <w:rPr>
                <w:rStyle w:val="IndexLink"/>
                <w:rtl w:val="true"/>
              </w:rPr>
              <w:t>...</w:t>
              <w:tab/>
            </w:r>
            <w:r>
              <w:rPr>
                <w:rStyle w:val="IndexLink"/>
              </w:rPr>
              <w:t>215</w:t>
            </w:r>
          </w:hyperlink>
        </w:p>
        <w:p>
          <w:pPr>
            <w:pStyle w:val="Contents3"/>
            <w:tabs>
              <w:tab w:val="clear" w:pos="8459"/>
              <w:tab w:val="right" w:pos="9026" w:leader="dot"/>
            </w:tabs>
            <w:rPr/>
          </w:pPr>
          <w:hyperlink w:anchor="__RefHeading___Toc2065154_2749589250">
            <w:r>
              <w:rPr>
                <w:webHidden/>
                <w:rStyle w:val="IndexLink"/>
                <w:rtl w:val="true"/>
              </w:rPr>
              <w:t>تأمل در درخت نخل</w:t>
            </w:r>
            <w:r>
              <w:rPr>
                <w:rStyle w:val="IndexLink"/>
                <w:rtl w:val="true"/>
              </w:rPr>
              <w:tab/>
            </w:r>
            <w:r>
              <w:rPr>
                <w:rStyle w:val="IndexLink"/>
              </w:rPr>
              <w:t>217</w:t>
            </w:r>
          </w:hyperlink>
        </w:p>
        <w:p>
          <w:pPr>
            <w:pStyle w:val="Contents3"/>
            <w:tabs>
              <w:tab w:val="clear" w:pos="8459"/>
              <w:tab w:val="right" w:pos="9026" w:leader="dot"/>
            </w:tabs>
            <w:rPr/>
          </w:pPr>
          <w:hyperlink w:anchor="__RefHeading___Toc2065156_2749589250">
            <w:r>
              <w:rPr>
                <w:webHidden/>
                <w:rStyle w:val="IndexLink"/>
                <w:rtl w:val="true"/>
              </w:rPr>
              <w:t>تأمل در حرکت زمین</w:t>
            </w:r>
            <w:r>
              <w:rPr>
                <w:rStyle w:val="IndexLink"/>
                <w:rtl w:val="true"/>
              </w:rPr>
              <w:tab/>
            </w:r>
            <w:r>
              <w:rPr>
                <w:rStyle w:val="IndexLink"/>
              </w:rPr>
              <w:t>217</w:t>
            </w:r>
          </w:hyperlink>
        </w:p>
        <w:p>
          <w:pPr>
            <w:pStyle w:val="Contents3"/>
            <w:tabs>
              <w:tab w:val="clear" w:pos="8459"/>
              <w:tab w:val="right" w:pos="9026" w:leader="dot"/>
            </w:tabs>
            <w:rPr/>
          </w:pPr>
          <w:hyperlink w:anchor="__RefHeading___Toc2065158_2749589250">
            <w:r>
              <w:rPr>
                <w:webHidden/>
                <w:rStyle w:val="IndexLink"/>
                <w:rtl w:val="true"/>
              </w:rPr>
              <w:t>تأمل در خلقت حیوانات</w:t>
            </w:r>
            <w:r>
              <w:rPr>
                <w:rStyle w:val="IndexLink"/>
                <w:rtl w:val="true"/>
              </w:rPr>
              <w:tab/>
            </w:r>
            <w:r>
              <w:rPr>
                <w:rStyle w:val="IndexLink"/>
              </w:rPr>
              <w:t>218</w:t>
            </w:r>
          </w:hyperlink>
        </w:p>
        <w:p>
          <w:pPr>
            <w:pStyle w:val="Contents3"/>
            <w:tabs>
              <w:tab w:val="clear" w:pos="8459"/>
              <w:tab w:val="right" w:pos="9026" w:leader="dot"/>
            </w:tabs>
            <w:rPr/>
          </w:pPr>
          <w:hyperlink w:anchor="__RefHeading___Toc2065160_2749589250">
            <w:r>
              <w:rPr>
                <w:webHidden/>
                <w:rStyle w:val="IndexLink"/>
                <w:rtl w:val="true"/>
              </w:rPr>
              <w:t>تأمل در تاریخ</w:t>
            </w:r>
            <w:r>
              <w:rPr>
                <w:rStyle w:val="IndexLink"/>
                <w:rtl w:val="true"/>
              </w:rPr>
              <w:tab/>
            </w:r>
            <w:r>
              <w:rPr>
                <w:rStyle w:val="IndexLink"/>
              </w:rPr>
              <w:t>220</w:t>
            </w:r>
          </w:hyperlink>
        </w:p>
        <w:p>
          <w:pPr>
            <w:pStyle w:val="Contents3"/>
            <w:tabs>
              <w:tab w:val="clear" w:pos="8459"/>
              <w:tab w:val="right" w:pos="9026" w:leader="dot"/>
            </w:tabs>
            <w:rPr/>
          </w:pPr>
          <w:hyperlink w:anchor="__RefHeading___Toc2065162_2749589250">
            <w:r>
              <w:rPr>
                <w:webHidden/>
                <w:rStyle w:val="IndexLink"/>
                <w:rtl w:val="true"/>
              </w:rPr>
              <w:t>تفکر در وجود خویش</w:t>
            </w:r>
            <w:r>
              <w:rPr>
                <w:rStyle w:val="IndexLink"/>
                <w:rtl w:val="true"/>
              </w:rPr>
              <w:tab/>
            </w:r>
            <w:r>
              <w:rPr>
                <w:rStyle w:val="IndexLink"/>
              </w:rPr>
              <w:t>221</w:t>
            </w:r>
          </w:hyperlink>
        </w:p>
        <w:p>
          <w:pPr>
            <w:pStyle w:val="Contents3"/>
            <w:tabs>
              <w:tab w:val="clear" w:pos="8459"/>
              <w:tab w:val="right" w:pos="9026" w:leader="dot"/>
            </w:tabs>
            <w:rPr/>
          </w:pPr>
          <w:hyperlink w:anchor="__RefHeading___Toc2065164_2749589250">
            <w:r>
              <w:rPr>
                <w:webHidden/>
                <w:rStyle w:val="IndexLink"/>
                <w:rtl w:val="true"/>
              </w:rPr>
              <w:t>تفکر در مرگ</w:t>
            </w:r>
            <w:r>
              <w:rPr>
                <w:rStyle w:val="IndexLink"/>
                <w:rtl w:val="true"/>
              </w:rPr>
              <w:tab/>
            </w:r>
            <w:r>
              <w:rPr>
                <w:rStyle w:val="IndexLink"/>
              </w:rPr>
              <w:t>222</w:t>
            </w:r>
          </w:hyperlink>
        </w:p>
        <w:p>
          <w:pPr>
            <w:pStyle w:val="Contents3"/>
            <w:tabs>
              <w:tab w:val="clear" w:pos="8459"/>
              <w:tab w:val="right" w:pos="9026" w:leader="dot"/>
            </w:tabs>
            <w:rPr/>
          </w:pPr>
          <w:hyperlink w:anchor="__RefHeading___Toc2065166_2749589250">
            <w:r>
              <w:rPr>
                <w:webHidden/>
                <w:rStyle w:val="IndexLink"/>
                <w:rtl w:val="true"/>
              </w:rPr>
              <w:t xml:space="preserve">تفکر در وجود پیامبر اکرم </w:t>
            </w:r>
            <w:r>
              <w:rPr>
                <w:rStyle w:val="IndexLink"/>
                <w:rtl w:val="true"/>
              </w:rPr>
              <w:t>(</w:t>
            </w:r>
            <w:r>
              <w:rPr>
                <w:rStyle w:val="IndexLink"/>
                <w:rtl w:val="true"/>
              </w:rPr>
              <w:t>ص</w:t>
            </w:r>
            <w:r>
              <w:rPr>
                <w:rStyle w:val="IndexLink"/>
                <w:rtl w:val="true"/>
              </w:rPr>
              <w:t>)</w:t>
              <w:tab/>
            </w:r>
            <w:r>
              <w:rPr>
                <w:rStyle w:val="IndexLink"/>
              </w:rPr>
              <w:t>222</w:t>
            </w:r>
          </w:hyperlink>
        </w:p>
        <w:p>
          <w:pPr>
            <w:pStyle w:val="Contents3"/>
            <w:tabs>
              <w:tab w:val="clear" w:pos="8459"/>
              <w:tab w:val="right" w:pos="9026" w:leader="dot"/>
            </w:tabs>
            <w:rPr/>
          </w:pPr>
          <w:hyperlink w:anchor="__RefHeading___Toc2065168_2749589250">
            <w:r>
              <w:rPr>
                <w:webHidden/>
                <w:rStyle w:val="IndexLink"/>
                <w:rtl w:val="true"/>
              </w:rPr>
              <w:t>سخنان پیامبر درباره حفظ</w:t>
            </w:r>
            <w:r>
              <w:rPr>
                <w:rStyle w:val="IndexLink"/>
                <w:rtl w:val="true"/>
              </w:rPr>
              <w:t xml:space="preserve">� </w:t>
            </w:r>
            <w:r>
              <w:rPr>
                <w:rStyle w:val="IndexLink"/>
                <w:rtl w:val="true"/>
              </w:rPr>
              <w:t>الصحه</w:t>
            </w:r>
            <w:r>
              <w:rPr>
                <w:rStyle w:val="IndexLink"/>
                <w:rtl w:val="true"/>
              </w:rPr>
              <w:tab/>
            </w:r>
            <w:r>
              <w:rPr>
                <w:rStyle w:val="IndexLink"/>
              </w:rPr>
              <w:t>223</w:t>
            </w:r>
          </w:hyperlink>
        </w:p>
        <w:p>
          <w:pPr>
            <w:pStyle w:val="Contents3"/>
            <w:tabs>
              <w:tab w:val="clear" w:pos="8459"/>
              <w:tab w:val="right" w:pos="9026" w:leader="dot"/>
            </w:tabs>
            <w:rPr/>
          </w:pPr>
          <w:hyperlink w:anchor="__RefHeading___Toc2065170_2749589250">
            <w:r>
              <w:rPr>
                <w:webHidden/>
                <w:rStyle w:val="IndexLink"/>
                <w:rtl w:val="true"/>
              </w:rPr>
              <w:t>درد بی عقلی دوایش آتش است</w:t>
            </w:r>
            <w:r>
              <w:rPr>
                <w:rStyle w:val="IndexLink"/>
                <w:rtl w:val="true"/>
              </w:rPr>
              <w:t>...</w:t>
              <w:tab/>
            </w:r>
            <w:r>
              <w:rPr>
                <w:rStyle w:val="IndexLink"/>
              </w:rPr>
              <w:t>225</w:t>
            </w:r>
          </w:hyperlink>
        </w:p>
        <w:p>
          <w:pPr>
            <w:pStyle w:val="Contents2"/>
            <w:tabs>
              <w:tab w:val="clear" w:pos="8743"/>
              <w:tab w:val="right" w:pos="9026" w:leader="dot"/>
            </w:tabs>
            <w:rPr/>
          </w:pPr>
          <w:hyperlink w:anchor="__RefHeading___Toc2065172_2749589250">
            <w:r>
              <w:rPr>
                <w:webHidden/>
                <w:rStyle w:val="IndexLink"/>
              </w:rPr>
              <w:t>18</w:t>
            </w:r>
            <w:r>
              <w:rPr>
                <w:rStyle w:val="IndexLink"/>
                <w:rtl w:val="true"/>
              </w:rPr>
              <w:t>-</w:t>
            </w:r>
            <w:r>
              <w:rPr>
                <w:rStyle w:val="IndexLink"/>
                <w:rtl w:val="true"/>
              </w:rPr>
              <w:t>اندیشه و عبادت</w:t>
            </w:r>
            <w:r>
              <w:rPr>
                <w:rStyle w:val="IndexLink"/>
                <w:rtl w:val="true"/>
              </w:rPr>
              <w:tab/>
            </w:r>
            <w:r>
              <w:rPr>
                <w:rStyle w:val="IndexLink"/>
              </w:rPr>
              <w:t>226</w:t>
            </w:r>
          </w:hyperlink>
        </w:p>
        <w:p>
          <w:pPr>
            <w:pStyle w:val="Contents3"/>
            <w:tabs>
              <w:tab w:val="clear" w:pos="8459"/>
              <w:tab w:val="right" w:pos="9026" w:leader="dot"/>
            </w:tabs>
            <w:rPr/>
          </w:pPr>
          <w:hyperlink w:anchor="__RefHeading___Toc2065174_274958925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2065176_2749589250">
            <w:r>
              <w:rPr>
                <w:webHidden/>
                <w:rStyle w:val="IndexLink"/>
                <w:rtl w:val="true"/>
              </w:rPr>
              <w:t>مقربین چه کسانی هستند؟</w:t>
            </w:r>
            <w:r>
              <w:rPr>
                <w:rStyle w:val="IndexLink"/>
                <w:rtl w:val="true"/>
              </w:rPr>
              <w:tab/>
            </w:r>
            <w:r>
              <w:rPr>
                <w:rStyle w:val="IndexLink"/>
              </w:rPr>
              <w:t>228</w:t>
            </w:r>
          </w:hyperlink>
        </w:p>
        <w:p>
          <w:pPr>
            <w:pStyle w:val="Contents3"/>
            <w:tabs>
              <w:tab w:val="clear" w:pos="8459"/>
              <w:tab w:val="right" w:pos="9026" w:leader="dot"/>
            </w:tabs>
            <w:rPr/>
          </w:pPr>
          <w:hyperlink w:anchor="__RefHeading___Toc2065178_2749589250">
            <w:r>
              <w:rPr>
                <w:webHidden/>
                <w:rStyle w:val="IndexLink"/>
                <w:rtl w:val="true"/>
              </w:rPr>
              <w:t xml:space="preserve">حضرت عیسی </w:t>
            </w:r>
            <w:r>
              <w:rPr>
                <w:rStyle w:val="IndexLink"/>
                <w:rtl w:val="true"/>
              </w:rPr>
              <w:t>(</w:t>
            </w:r>
            <w:r>
              <w:rPr>
                <w:rStyle w:val="IndexLink"/>
                <w:rtl w:val="true"/>
              </w:rPr>
              <w:t>ع</w:t>
            </w:r>
            <w:r>
              <w:rPr>
                <w:rStyle w:val="IndexLink"/>
                <w:rtl w:val="true"/>
              </w:rPr>
              <w:t xml:space="preserve">) </w:t>
            </w:r>
            <w:r>
              <w:rPr>
                <w:rStyle w:val="IndexLink"/>
                <w:rtl w:val="true"/>
              </w:rPr>
              <w:t>از مقربین بود</w:t>
            </w:r>
            <w:r>
              <w:rPr>
                <w:rStyle w:val="IndexLink"/>
                <w:rtl w:val="true"/>
              </w:rPr>
              <w:tab/>
            </w:r>
            <w:r>
              <w:rPr>
                <w:rStyle w:val="IndexLink"/>
              </w:rPr>
              <w:t>229</w:t>
            </w:r>
          </w:hyperlink>
        </w:p>
        <w:p>
          <w:pPr>
            <w:pStyle w:val="Contents3"/>
            <w:tabs>
              <w:tab w:val="clear" w:pos="8459"/>
              <w:tab w:val="right" w:pos="9026" w:leader="dot"/>
            </w:tabs>
            <w:rPr/>
          </w:pPr>
          <w:hyperlink w:anchor="__RefHeading___Toc2065180_2749589250">
            <w:r>
              <w:rPr>
                <w:webHidden/>
                <w:rStyle w:val="IndexLink"/>
                <w:rtl w:val="true"/>
              </w:rPr>
              <w:t>حضرت مریم، علیها السلام، در قرآن</w:t>
            </w:r>
            <w:r>
              <w:rPr>
                <w:rStyle w:val="IndexLink"/>
                <w:rtl w:val="true"/>
              </w:rPr>
              <w:tab/>
            </w:r>
            <w:r>
              <w:rPr>
                <w:rStyle w:val="IndexLink"/>
              </w:rPr>
              <w:t>229</w:t>
            </w:r>
          </w:hyperlink>
        </w:p>
        <w:p>
          <w:pPr>
            <w:pStyle w:val="Contents3"/>
            <w:tabs>
              <w:tab w:val="clear" w:pos="8459"/>
              <w:tab w:val="right" w:pos="9026" w:leader="dot"/>
            </w:tabs>
            <w:rPr/>
          </w:pPr>
          <w:hyperlink w:anchor="__RefHeading___Toc2065182_2749589250">
            <w:r>
              <w:rPr>
                <w:webHidden/>
                <w:rStyle w:val="IndexLink"/>
                <w:rtl w:val="true"/>
              </w:rPr>
              <w:t>ک داستان عجیب</w:t>
            </w:r>
            <w:r>
              <w:rPr>
                <w:rStyle w:val="IndexLink"/>
                <w:rtl w:val="true"/>
              </w:rPr>
              <w:tab/>
            </w:r>
            <w:r>
              <w:rPr>
                <w:rStyle w:val="IndexLink"/>
              </w:rPr>
              <w:t>231</w:t>
            </w:r>
          </w:hyperlink>
        </w:p>
        <w:p>
          <w:pPr>
            <w:pStyle w:val="Contents3"/>
            <w:tabs>
              <w:tab w:val="clear" w:pos="8459"/>
              <w:tab w:val="right" w:pos="9026" w:leader="dot"/>
            </w:tabs>
            <w:rPr/>
          </w:pPr>
          <w:hyperlink w:anchor="__RefHeading___Toc2065184_2749589250">
            <w:r>
              <w:rPr>
                <w:webHidden/>
                <w:rStyle w:val="IndexLink"/>
                <w:rtl w:val="true"/>
              </w:rPr>
              <w:t>معیار ارزشمندی انسان</w:t>
            </w:r>
            <w:r>
              <w:rPr>
                <w:rStyle w:val="IndexLink"/>
                <w:rtl w:val="true"/>
              </w:rPr>
              <w:tab/>
            </w:r>
            <w:r>
              <w:rPr>
                <w:rStyle w:val="IndexLink"/>
              </w:rPr>
              <w:t>232</w:t>
            </w:r>
          </w:hyperlink>
        </w:p>
        <w:p>
          <w:pPr>
            <w:pStyle w:val="Contents2"/>
            <w:tabs>
              <w:tab w:val="clear" w:pos="8743"/>
              <w:tab w:val="right" w:pos="9026" w:leader="dot"/>
            </w:tabs>
            <w:rPr/>
          </w:pPr>
          <w:hyperlink w:anchor="__RefHeading___Toc2065186_2749589250">
            <w:r>
              <w:rPr>
                <w:webHidden/>
                <w:rStyle w:val="IndexLink"/>
              </w:rPr>
              <w:t>19</w:t>
            </w:r>
            <w:r>
              <w:rPr>
                <w:rStyle w:val="IndexLink"/>
                <w:rtl w:val="true"/>
              </w:rPr>
              <w:t xml:space="preserve">- </w:t>
            </w:r>
            <w:r>
              <w:rPr>
                <w:rStyle w:val="IndexLink"/>
                <w:rtl w:val="true"/>
              </w:rPr>
              <w:t>فکر،پیش از عمل</w:t>
            </w:r>
            <w:r>
              <w:rPr>
                <w:rStyle w:val="IndexLink"/>
                <w:rtl w:val="true"/>
              </w:rPr>
              <w:tab/>
            </w:r>
            <w:r>
              <w:rPr>
                <w:rStyle w:val="IndexLink"/>
              </w:rPr>
              <w:t>234</w:t>
            </w:r>
          </w:hyperlink>
        </w:p>
        <w:p>
          <w:pPr>
            <w:pStyle w:val="Contents3"/>
            <w:tabs>
              <w:tab w:val="clear" w:pos="8459"/>
              <w:tab w:val="right" w:pos="9026" w:leader="dot"/>
            </w:tabs>
            <w:rPr/>
          </w:pPr>
          <w:hyperlink w:anchor="__RefHeading___Toc2065188_274958925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2065190_2749589250">
            <w:r>
              <w:rPr>
                <w:webHidden/>
                <w:rStyle w:val="IndexLink"/>
                <w:rtl w:val="true"/>
              </w:rPr>
              <w:t>شیطان هم عجله کرد</w:t>
            </w:r>
            <w:r>
              <w:rPr>
                <w:rStyle w:val="IndexLink"/>
                <w:rtl w:val="true"/>
              </w:rPr>
              <w:tab/>
            </w:r>
            <w:r>
              <w:rPr>
                <w:rStyle w:val="IndexLink"/>
              </w:rPr>
              <w:t>236</w:t>
            </w:r>
          </w:hyperlink>
        </w:p>
        <w:p>
          <w:pPr>
            <w:pStyle w:val="Contents3"/>
            <w:tabs>
              <w:tab w:val="clear" w:pos="8459"/>
              <w:tab w:val="right" w:pos="9026" w:leader="dot"/>
            </w:tabs>
            <w:rPr/>
          </w:pPr>
          <w:hyperlink w:anchor="__RefHeading___Toc2065192_2749589250">
            <w:r>
              <w:rPr>
                <w:webHidden/>
                <w:rStyle w:val="IndexLink"/>
                <w:rtl w:val="true"/>
              </w:rPr>
              <w:t xml:space="preserve">سفارشاتی چند از امام هشتم </w:t>
            </w:r>
            <w:r>
              <w:rPr>
                <w:rStyle w:val="IndexLink"/>
                <w:rtl w:val="true"/>
              </w:rPr>
              <w:t>(</w:t>
            </w:r>
            <w:r>
              <w:rPr>
                <w:rStyle w:val="IndexLink"/>
                <w:rtl w:val="true"/>
              </w:rPr>
              <w:t>ع</w:t>
            </w:r>
            <w:r>
              <w:rPr>
                <w:rStyle w:val="IndexLink"/>
                <w:rtl w:val="true"/>
              </w:rPr>
              <w:t>)</w:t>
              <w:tab/>
            </w:r>
            <w:r>
              <w:rPr>
                <w:rStyle w:val="IndexLink"/>
              </w:rPr>
              <w:t>236</w:t>
            </w:r>
          </w:hyperlink>
        </w:p>
        <w:p>
          <w:pPr>
            <w:pStyle w:val="Contents4"/>
            <w:tabs>
              <w:tab w:val="clear" w:pos="8176"/>
              <w:tab w:val="right" w:pos="9026" w:leader="dot"/>
            </w:tabs>
            <w:rPr/>
          </w:pPr>
          <w:hyperlink w:anchor="__RefHeading___Toc2065194_2749589250">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2065196_2749589250">
            <w:r>
              <w:rPr>
                <w:webHidden/>
                <w:rStyle w:val="IndexLink"/>
                <w:rtl w:val="true"/>
              </w:rPr>
              <w:t>الف</w:t>
            </w:r>
            <w:r>
              <w:rPr>
                <w:rStyle w:val="IndexLink"/>
                <w:rtl w:val="true"/>
              </w:rPr>
              <w:t xml:space="preserve">. </w:t>
            </w:r>
            <w:r>
              <w:rPr>
                <w:rStyle w:val="IndexLink"/>
                <w:rtl w:val="true"/>
              </w:rPr>
              <w:t>تقوا</w:t>
            </w:r>
            <w:r>
              <w:rPr>
                <w:rStyle w:val="IndexLink"/>
                <w:rtl w:val="true"/>
              </w:rPr>
              <w:tab/>
            </w:r>
            <w:r>
              <w:rPr>
                <w:rStyle w:val="IndexLink"/>
              </w:rPr>
              <w:t>237</w:t>
            </w:r>
          </w:hyperlink>
        </w:p>
        <w:p>
          <w:pPr>
            <w:pStyle w:val="Contents5"/>
            <w:tabs>
              <w:tab w:val="clear" w:pos="7892"/>
              <w:tab w:val="right" w:pos="9026" w:leader="dot"/>
            </w:tabs>
            <w:rPr/>
          </w:pPr>
          <w:hyperlink w:anchor="__RefHeading___Toc2065198_2749589250">
            <w:r>
              <w:rPr>
                <w:webHidden/>
                <w:rStyle w:val="IndexLink"/>
                <w:rtl w:val="true"/>
              </w:rPr>
              <w:t>اشاره</w:t>
            </w:r>
            <w:r>
              <w:rPr>
                <w:rStyle w:val="IndexLink"/>
                <w:rtl w:val="true"/>
              </w:rPr>
              <w:tab/>
            </w:r>
            <w:r>
              <w:rPr>
                <w:rStyle w:val="IndexLink"/>
              </w:rPr>
              <w:t>237</w:t>
            </w:r>
          </w:hyperlink>
        </w:p>
        <w:p>
          <w:pPr>
            <w:pStyle w:val="Contents5"/>
            <w:tabs>
              <w:tab w:val="clear" w:pos="7892"/>
              <w:tab w:val="right" w:pos="9026" w:leader="dot"/>
            </w:tabs>
            <w:rPr/>
          </w:pPr>
          <w:hyperlink w:anchor="__RefHeading___Toc2065200_2749589250">
            <w:r>
              <w:rPr>
                <w:webHidden/>
                <w:rStyle w:val="IndexLink"/>
                <w:rtl w:val="true"/>
              </w:rPr>
              <w:t>حضرت یوسف مصداق عمل به این سفارش بود</w:t>
            </w:r>
            <w:r>
              <w:rPr>
                <w:rStyle w:val="IndexLink"/>
                <w:rtl w:val="true"/>
              </w:rPr>
              <w:tab/>
            </w:r>
            <w:r>
              <w:rPr>
                <w:rStyle w:val="IndexLink"/>
              </w:rPr>
              <w:t>237</w:t>
            </w:r>
          </w:hyperlink>
        </w:p>
        <w:p>
          <w:pPr>
            <w:pStyle w:val="Contents4"/>
            <w:tabs>
              <w:tab w:val="clear" w:pos="8176"/>
              <w:tab w:val="right" w:pos="9026" w:leader="dot"/>
            </w:tabs>
            <w:rPr/>
          </w:pPr>
          <w:hyperlink w:anchor="__RefHeading___Toc2065202_2749589250">
            <w:r>
              <w:rPr>
                <w:webHidden/>
                <w:rStyle w:val="IndexLink"/>
                <w:rtl w:val="true"/>
              </w:rPr>
              <w:t>ب</w:t>
            </w:r>
            <w:r>
              <w:rPr>
                <w:rStyle w:val="IndexLink"/>
                <w:rtl w:val="true"/>
              </w:rPr>
              <w:t xml:space="preserve">. </w:t>
            </w:r>
            <w:r>
              <w:rPr>
                <w:rStyle w:val="IndexLink"/>
                <w:rtl w:val="true"/>
              </w:rPr>
              <w:t>تواضع</w:t>
            </w:r>
            <w:r>
              <w:rPr>
                <w:rStyle w:val="IndexLink"/>
                <w:rtl w:val="true"/>
              </w:rPr>
              <w:tab/>
            </w:r>
            <w:r>
              <w:rPr>
                <w:rStyle w:val="IndexLink"/>
              </w:rPr>
              <w:t>239</w:t>
            </w:r>
          </w:hyperlink>
        </w:p>
        <w:p>
          <w:pPr>
            <w:pStyle w:val="Contents5"/>
            <w:tabs>
              <w:tab w:val="clear" w:pos="7892"/>
              <w:tab w:val="right" w:pos="9026" w:leader="dot"/>
            </w:tabs>
            <w:rPr/>
          </w:pPr>
          <w:hyperlink w:anchor="__RefHeading___Toc2065204_2749589250">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2065206_2749589250">
            <w:r>
              <w:rPr>
                <w:webHidden/>
                <w:rStyle w:val="IndexLink"/>
                <w:rtl w:val="true"/>
              </w:rPr>
              <w:t>شنیدم که وقتی سحرگاه عید</w:t>
            </w:r>
            <w:r>
              <w:rPr>
                <w:rStyle w:val="IndexLink"/>
                <w:rtl w:val="true"/>
              </w:rPr>
              <w:t>...</w:t>
              <w:tab/>
            </w:r>
            <w:r>
              <w:rPr>
                <w:rStyle w:val="IndexLink"/>
              </w:rPr>
              <w:t>240</w:t>
            </w:r>
          </w:hyperlink>
        </w:p>
        <w:p>
          <w:pPr>
            <w:pStyle w:val="Contents5"/>
            <w:tabs>
              <w:tab w:val="clear" w:pos="7892"/>
              <w:tab w:val="right" w:pos="9026" w:leader="dot"/>
            </w:tabs>
            <w:rPr/>
          </w:pPr>
          <w:hyperlink w:anchor="__RefHeading___Toc2065208_2749589250">
            <w:r>
              <w:rPr>
                <w:webHidden/>
                <w:rStyle w:val="IndexLink"/>
                <w:rtl w:val="true"/>
              </w:rPr>
              <w:t>مهمانی با آب و نان</w:t>
            </w:r>
            <w:r>
              <w:rPr>
                <w:rStyle w:val="IndexLink"/>
                <w:rtl w:val="true"/>
              </w:rPr>
              <w:tab/>
            </w:r>
            <w:r>
              <w:rPr>
                <w:rStyle w:val="IndexLink"/>
              </w:rPr>
              <w:t>241</w:t>
            </w:r>
          </w:hyperlink>
        </w:p>
        <w:p>
          <w:pPr>
            <w:pStyle w:val="Contents5"/>
            <w:tabs>
              <w:tab w:val="clear" w:pos="7892"/>
              <w:tab w:val="right" w:pos="9026" w:leader="dot"/>
            </w:tabs>
            <w:rPr/>
          </w:pPr>
          <w:hyperlink w:anchor="__RefHeading___Toc2065210_2749589250">
            <w:r>
              <w:rPr>
                <w:webHidden/>
                <w:rStyle w:val="IndexLink"/>
                <w:rtl w:val="true"/>
              </w:rPr>
              <w:t>آسان‌گیری در ازدواج</w:t>
            </w:r>
            <w:r>
              <w:rPr>
                <w:rStyle w:val="IndexLink"/>
                <w:rtl w:val="true"/>
              </w:rPr>
              <w:tab/>
            </w:r>
            <w:r>
              <w:rPr>
                <w:rStyle w:val="IndexLink"/>
              </w:rPr>
              <w:t>243</w:t>
            </w:r>
          </w:hyperlink>
        </w:p>
        <w:p>
          <w:pPr>
            <w:pStyle w:val="Contents4"/>
            <w:tabs>
              <w:tab w:val="clear" w:pos="8176"/>
              <w:tab w:val="right" w:pos="9026" w:leader="dot"/>
            </w:tabs>
            <w:rPr/>
          </w:pPr>
          <w:hyperlink w:anchor="__RefHeading___Toc2065212_2749589250">
            <w:r>
              <w:rPr>
                <w:webHidden/>
                <w:rStyle w:val="IndexLink"/>
                <w:rtl w:val="true"/>
              </w:rPr>
              <w:t>ج</w:t>
            </w:r>
            <w:r>
              <w:rPr>
                <w:rStyle w:val="IndexLink"/>
                <w:rtl w:val="true"/>
              </w:rPr>
              <w:t xml:space="preserve">. </w:t>
            </w:r>
            <w:r>
              <w:rPr>
                <w:rStyle w:val="IndexLink"/>
                <w:rtl w:val="true"/>
              </w:rPr>
              <w:t>شکرگزاری</w:t>
            </w:r>
            <w:r>
              <w:rPr>
                <w:rStyle w:val="IndexLink"/>
                <w:rtl w:val="true"/>
              </w:rPr>
              <w:tab/>
            </w:r>
            <w:r>
              <w:rPr>
                <w:rStyle w:val="IndexLink"/>
              </w:rPr>
              <w:t>244</w:t>
            </w:r>
          </w:hyperlink>
        </w:p>
        <w:p>
          <w:pPr>
            <w:pStyle w:val="Contents2"/>
            <w:tabs>
              <w:tab w:val="clear" w:pos="8743"/>
              <w:tab w:val="right" w:pos="9026" w:leader="dot"/>
            </w:tabs>
            <w:rPr/>
          </w:pPr>
          <w:hyperlink w:anchor="__RefHeading___Toc2065214_2749589250">
            <w:r>
              <w:rPr>
                <w:webHidden/>
                <w:rStyle w:val="IndexLink"/>
                <w:rtl w:val="true"/>
              </w:rPr>
              <w:t>کتابنامه</w:t>
            </w:r>
            <w:r>
              <w:rPr>
                <w:rStyle w:val="IndexLink"/>
                <w:rtl w:val="true"/>
              </w:rPr>
              <w:tab/>
            </w:r>
            <w:r>
              <w:rPr>
                <w:rStyle w:val="IndexLink"/>
              </w:rPr>
              <w:t>247</w:t>
            </w:r>
          </w:hyperlink>
        </w:p>
        <w:p>
          <w:pPr>
            <w:pStyle w:val="Contents2"/>
            <w:tabs>
              <w:tab w:val="clear" w:pos="8743"/>
              <w:tab w:val="right" w:pos="9026" w:leader="dot"/>
            </w:tabs>
            <w:rPr/>
          </w:pPr>
          <w:hyperlink w:anchor="__RefHeading___Toc2065216_2749589250">
            <w:r>
              <w:rPr>
                <w:webHidden/>
                <w:rStyle w:val="IndexLink"/>
                <w:rtl w:val="true"/>
              </w:rPr>
              <w:t>نمایه اعلام و اماکن</w:t>
            </w:r>
            <w:r>
              <w:rPr>
                <w:rStyle w:val="IndexLink"/>
                <w:rtl w:val="true"/>
              </w:rPr>
              <w:tab/>
            </w:r>
            <w:r>
              <w:rPr>
                <w:rStyle w:val="IndexLink"/>
              </w:rPr>
              <w:t>250</w:t>
            </w:r>
          </w:hyperlink>
        </w:p>
        <w:p>
          <w:pPr>
            <w:pStyle w:val="Contents2"/>
            <w:tabs>
              <w:tab w:val="clear" w:pos="8743"/>
              <w:tab w:val="right" w:pos="9026" w:leader="dot"/>
            </w:tabs>
            <w:rPr/>
          </w:pPr>
          <w:hyperlink w:anchor="__RefHeading___Toc2065218_2749589250">
            <w:r>
              <w:rPr>
                <w:webHidden/>
                <w:rStyle w:val="IndexLink"/>
                <w:rtl w:val="true"/>
              </w:rPr>
              <w:t>نمایه آیات و روایات</w:t>
            </w:r>
            <w:r>
              <w:rPr>
                <w:rStyle w:val="IndexLink"/>
                <w:rtl w:val="true"/>
              </w:rPr>
              <w:tab/>
            </w:r>
            <w:r>
              <w:rPr>
                <w:rStyle w:val="IndexLink"/>
              </w:rPr>
              <w:t>257</w:t>
            </w:r>
          </w:hyperlink>
        </w:p>
        <w:p>
          <w:pPr>
            <w:pStyle w:val="Contents2"/>
            <w:tabs>
              <w:tab w:val="clear" w:pos="8743"/>
              <w:tab w:val="right" w:pos="9026" w:leader="dot"/>
            </w:tabs>
            <w:rPr/>
          </w:pPr>
          <w:hyperlink w:anchor="__RefHeading___Toc2065220_2749589250">
            <w:r>
              <w:rPr>
                <w:webHidden/>
                <w:rStyle w:val="IndexLink"/>
                <w:rtl w:val="true"/>
              </w:rPr>
              <w:t>نمایه اشعار</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64_32791"/>
      <w:bookmarkStart w:id="1" w:name="pg3264_32791"/>
      <w:bookmarkEnd w:id="1"/>
    </w:p>
    <w:p>
      <w:pPr>
        <w:pStyle w:val="Heading2"/>
        <w:numPr>
          <w:ilvl w:val="1"/>
          <w:numId w:val="1"/>
        </w:numPr>
        <w:rPr/>
      </w:pPr>
      <w:bookmarkStart w:id="2" w:name="pg3264_32791"/>
      <w:bookmarkStart w:id="3" w:name="__RefHeading___Toc2064758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سخنرانیهای حسین انصاریان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معارف اسلامی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شومیز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و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۲۲۹</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۱۸۲۶۳۱۹</w:t>
      </w:r>
    </w:p>
    <w:p>
      <w:pPr>
        <w:pStyle w:val="Heading2"/>
        <w:numPr>
          <w:ilvl w:val="1"/>
          <w:numId w:val="1"/>
        </w:numPr>
        <w:rPr/>
      </w:pPr>
      <w:bookmarkStart w:id="5" w:name="__RefHeading___Toc2064760_2749589250"/>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در جهان پرتلاطم امروز، آیات پرشور الهی و کلام روح‌بخش معصومین و زمزم لایزال معارف شیعه مرهم جان‌های خسته و سیراب کننده تشنگان هدایت و رهایی جویندگان از ظلمت‌های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 بیت، علیهم‌السلام، 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 که عمر خویش را صرف تتبع و تحقیق در آثار علمی شیعه نموده‌اند، عباد الله را به مصداق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إِلیٰ سَبِیلِ رَبِّکَ بِالْحِکْمَةِ وَ الْمَوْعِظَةِ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 مجموعه مباحث عالمانه و ارزشمند محقق ارجمند حضرت استاد حسین انصاریان، مد ظله العالی، است که یکی از عالمان برجسته و میراث‌داران گوهر 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گنجینه ارزشمند حاصل نیم‌قرن مجاهدت علمی و تبلیغی حضرت استاد جهت نشر و ترویج فرهنگ غنی شیعه بر کرسی بحث و نظر می‌باشد که به منظور</w:t>
      </w:r>
    </w:p>
    <w:p>
      <w:pPr>
        <w:pStyle w:val="BookText"/>
        <w:rPr/>
      </w:pPr>
      <w:r>
        <w:rPr>
          <w:rFonts w:ascii="IRNazanin" w:hAnsi="IRNazanin" w:eastAsia="IRNazanin"/>
          <w:color w:val="111111"/>
          <w:sz w:val="28"/>
          <w:sz w:val="28"/>
          <w:szCs w:val="28"/>
          <w:rtl w:val="true"/>
          <w:lang w:bidi="fa-IR"/>
        </w:rPr>
        <w:t>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گرانقدر، تلاش شده است با تکیه بر ویرایشی روشمند و دقیق که شرح آن در یادداشت ویراستار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هنرمندانه مباحث و سبک استاد در ارائه سخن از بین نرود، تا ضمن نشر فرهنگ انسان‌ساز آل الله، علیهم‌السلام، شیوه منحصر به 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چهارمین اثر از این مجموعه سترگ، و در بر دارنده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اندیشه است که مربوط به سخنرانی‌های استاد در ماه صفر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حسینیه قمیهای تهران و نیز در حسینیه اعظم شهر اهواز به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علاوه بر در بر داشتن متن سخنرانی که لاجرم سبک و سیاق متن را نیز گفتاری می‌سازد، از فواید زیر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عنوان‌بندی مناسب و تفکیک مطالب و 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مصادر آیات و روایات و ارائه مطالب متنوع دیگر در پی‌نوشت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نام مستقل برای هر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انتخاب نام هر مجلد و نیز هر گفتار غلبه موضوع مد نظر بوده است، نه انطباق کامل موضوع و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متنوع فهرست‌ها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امید به این‌که این اثر مورد رضایت حضرت حق و اهل بیت عصمت و طهارت، علیهم‌السلام، و مقبول نظر مبلغان دینی قرار گیرد، لازم است از استاد انصاریان، دامت برکاته، که این فرصت مغتنم را در اختیار قرار دادند سپاسگزاری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هیئت مدیره محترم مرکز و پژوهشگران و ویراستاران موسسه نگارش و ویرایش، به ویژه جناب آقای محسن باغبانی، که تولید و آماده‌سازی این اثر را بر عهده داشتند، و دیگر عزیزانی که در نشر این اثر یاری رساندند، کمال تشکر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الحمد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دارالعرفان</w:t>
      </w:r>
      <w:bookmarkStart w:id="7" w:name="pg3264_32792"/>
    </w:p>
    <w:p>
      <w:pPr>
        <w:pStyle w:val="Heading2"/>
        <w:numPr>
          <w:ilvl w:val="1"/>
          <w:numId w:val="1"/>
        </w:numPr>
        <w:rPr/>
      </w:pPr>
      <w:bookmarkStart w:id="8" w:name="__RefHeading___Toc2064762_2749589250"/>
      <w:bookmarkStart w:id="9" w:name="_Toc3"/>
      <w:bookmarkEnd w:id="7"/>
      <w:bookmarkEnd w:id="8"/>
      <w:r>
        <w:rPr>
          <w:rtl w:val="true"/>
        </w:rPr>
        <w:t>پیش گفتار مولف</w:t>
      </w:r>
      <w:bookmarkEnd w:id="9"/>
    </w:p>
    <w:p>
      <w:pPr>
        <w:pStyle w:val="BookText"/>
        <w:rPr/>
      </w:pPr>
      <w:r>
        <w:rPr>
          <w:rFonts w:ascii="IRNazanin" w:hAnsi="IRNazanin" w:eastAsia="IRNazanin"/>
          <w:color w:val="111111"/>
          <w:sz w:val="28"/>
          <w:sz w:val="28"/>
          <w:szCs w:val="28"/>
          <w:rtl w:val="true"/>
          <w:lang w:bidi="fa-IR"/>
        </w:rPr>
        <w:t>پایه‌گذار منبر و جلسات سخنرانی برای رشد و هدایت جامعه وجود مبارک پیامبر اسلام،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تبلیغ دین از طریق منبر و جلسات تا جایی بود که خود رسول اکرم تا روز پایان عمرشان با کمال اخلاص به بیان معارف دین پرداختند و در این راه زحمات سنگینی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وجود مقدس امیرمومنان، علیه‌السلام، ادای این تکلیف الهی را به عهده گرفتند که بخشی از سخنرانی‌های آن حضرت در کتاب بی‌نظیر نهج البلاغه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به ویژه حضرت باقر و حضرت صادق، علیهما السلام، نیز تا جایی که فرصت در اختیارشان قرار گرفت و مزاحمتی از جانب حکمرانان بنی‌امیه و بنی‌عباس برایشان پیش نیامد این مهم را به صورت بیان معارف الهی و رشته‌های مختلف علوم به صورتی که حجت تا قیامت بر همگان تمام باشد به عهده گرفتند و دیگران را که مورد اعتمادشان در علم و عمل بودند به این مسأله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مخلص و باعمل شیعه برای حفظ دین خدا و تبلیغ معارف الهیه بر اساس قرآن و فرهنگ اهل بیت قرن به قرن تا به امروز که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است این جایگاه عظیم را حفظ کردند؛ شخصیت‌هایی چون شیخ مفید، شیخ صدوق، شیخ طوسی، علامه محمد باقر مجلسی، و شیخ جعفر شوشتری و در قرن معاصر بزرگانی چون آیت الله العظمی بروجردی، آیت الله سید علی نجف آبادی، آیت الله حاج میرزا علی شیرازی، آیت الله حاج میرزا علی حصه‌ای، آیت الله حاج میرزا علی فلسفی تنکابنی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مقام مرجعیت و مقام علمی بسیار بالا در ماه رمضان و</w:t>
      </w:r>
    </w:p>
    <w:p>
      <w:pPr>
        <w:pStyle w:val="BookText"/>
        <w:rPr/>
      </w:pPr>
      <w:r>
        <w:rPr>
          <w:rFonts w:ascii="IRNazanin" w:hAnsi="IRNazanin" w:eastAsia="IRNazanin"/>
          <w:color w:val="111111"/>
          <w:sz w:val="28"/>
          <w:sz w:val="28"/>
          <w:szCs w:val="28"/>
          <w:rtl w:val="true"/>
          <w:lang w:bidi="fa-IR"/>
        </w:rPr>
        <w:t>محرم و صفر به منبر می‌رفتند و از این طریق دِین خود را به قرآن و اهل بیت ادا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حسین انصاریان که سالیانی از عمرم را در شهر مقدس قم، این آشیانه اهل بیت، نزد بزرگانی از مراجع و اساتید مشغول تحصیل بوده‌ام، براساس وظیفه‌ای که احساس می‌کردم رو به جانب تبلیغ و تالیف آوردم و، در این راه، فقط توفیق حق رفیق 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تبلیغ بیش از شش هزار سخنرانی در نزدیک به پانصد موضوع مختلف بر پایه قرآن و روایات اهل بیت و تاریخ صحیح و نکاتی از حیات پاکان و اولیای الهی پرداخته‌ام و امیدوارم تا لحظات پایان عمر هم‌چنان توفیق ادای این وظیفه را از جانب حق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دارالعرفان، که در شهر قم در جهت نشر معارف قرآنی و فرهنگ اهل‌بیت، علیهم‌السلام، کارهای مهمی را در سطح جهانی انجام می‌دهد، بنا گذاشت متن این سخنرانی‌ها به صورت مکتوب در آید تا در اختیار طلاب حوزه‌ها و دانشجویان و مردم علاقمند قرار گیرد و این مجموعه که احتمالا حدود دویست جلد خواهد شد در آینده منبعی برای مبلغان شیعه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سپاس از حضرت حق لازم می‌دانم به خاطر تحقق این مهم از دو فرزندم و جناب آقای پیمان تشکر کنم و از خوانندگان، بخصوص مبلغان گرامی، درخواست دعا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شما و این اثر اسلامی که فقط لطف و رحمت حق سبب ظهورش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bookmarkStart w:id="10" w:name="pg3264_32793"/>
    </w:p>
    <w:p>
      <w:pPr>
        <w:pStyle w:val="Heading2"/>
        <w:numPr>
          <w:ilvl w:val="1"/>
          <w:numId w:val="1"/>
        </w:numPr>
        <w:rPr/>
      </w:pPr>
      <w:bookmarkStart w:id="11" w:name="__RefHeading___Toc2064764_2749589250"/>
      <w:bookmarkStart w:id="12" w:name="_Toc4"/>
      <w:bookmarkEnd w:id="10"/>
      <w:bookmarkEnd w:id="11"/>
      <w:r>
        <w:rPr/>
        <w:t>1</w:t>
      </w:r>
      <w:r>
        <w:rPr>
          <w:rtl w:val="true"/>
        </w:rPr>
        <w:t>-</w:t>
      </w:r>
      <w:r>
        <w:rPr>
          <w:rtl w:val="true"/>
        </w:rPr>
        <w:t>اهمیت اندیشه</w:t>
      </w:r>
      <w:bookmarkEnd w:id="12"/>
    </w:p>
    <w:p>
      <w:pPr>
        <w:pStyle w:val="Heading3"/>
        <w:numPr>
          <w:ilvl w:val="2"/>
          <w:numId w:val="1"/>
        </w:numPr>
        <w:rPr/>
      </w:pPr>
      <w:bookmarkStart w:id="13" w:name="__RefHeading___Toc2064766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بحث‌های بسیار مهم و پرارزش اسلام، بحث اندیشه، به ویژه اندیشه و تفکر درباره مرگ،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تنها در سایه اندیشه در آیات قرآن و فرمایشات پیامبر و ائمه اطهار، علیهم السلام، درباره مرگ است که انسان می‌تواند آثاری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از وجود خود بروز دهد و از بسیاری از گناهان و خطاها و اشتباهات و شهوات دور بماند</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15" w:name="__RefHeading___Toc2064768_2749589250"/>
      <w:bookmarkStart w:id="16" w:name="_Toc6"/>
      <w:bookmarkEnd w:id="15"/>
      <w:r>
        <w:rPr>
          <w:rtl w:val="true"/>
        </w:rPr>
        <w:t>اندیشه در مرگ</w:t>
      </w:r>
      <w:bookmarkEnd w:id="16"/>
    </w:p>
    <w:p>
      <w:pPr>
        <w:pStyle w:val="BookText"/>
        <w:rPr/>
      </w:pPr>
      <w:r>
        <w:rPr>
          <w:rFonts w:ascii="IRNazanin" w:hAnsi="IRNazanin" w:eastAsia="IRNazanin"/>
          <w:color w:val="111111"/>
          <w:sz w:val="28"/>
          <w:sz w:val="28"/>
          <w:szCs w:val="28"/>
          <w:rtl w:val="true"/>
          <w:lang w:bidi="fa-IR"/>
        </w:rPr>
        <w:t>در مقدمه بحث، لازم است روایت کوتاهی را در باره مساله اندیشه در مرگ بیان کنیم و به توضیح آن بپردازیم و آن این‌که پیغمبر اکرم، صلی‌الله‌علیه‌وآله، اصرار داشتند که مردم بیش از هر چیز به یاد مساله مرگ و انتقال به عالم دیگر باشند و درباره آن بیشتر فکر کنند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کلمه‌ای که در این‌جا محور سخن پیامبر است کلمه اندیشه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اندیشه در وجود انسان عقل است و مرکز فهم حقیقت نیز، پس از اندیشه،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قرآن، لبّ یا عقل یا</w:t>
      </w:r>
      <w:bookmarkStart w:id="17" w:name="pg3264_32794"/>
    </w:p>
    <w:p>
      <w:pPr>
        <w:pStyle w:val="BookText"/>
        <w:rPr/>
      </w:pPr>
      <w:bookmarkEnd w:id="17"/>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خود را انجام دهد، به یقین، تمام درهای رحمت به روی انسان باز شده و تمام درهای شرّ به روی او بسته می‌شود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حکمای بزرگ الهی در نوشته‌های خود به این مطلب اشاره کرده‌اند که مرکز اندیشه، برای حرکت دادن انسان به سوی نتایج مثبت، مَرکبی است که هیچ موجودی در آفرینش سرعت سیر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تفاوتی ندارد که انسان در نتیجه یا عاقبتِ چه موضوعی می‌خواهد تامل و تفکر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علاقمند است که هر مرد و زنی، پیش از انجام هر کاری فکر کنند و اگر فکر خودشان نیز به جایی نرسید، از فکر دیگران برای حل آن موضوع استفاده کنند</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18" w:name="__RefHeading___Toc2064770_2749589250"/>
      <w:bookmarkStart w:id="19" w:name="_Toc7"/>
      <w:bookmarkEnd w:id="18"/>
      <w:r>
        <w:rPr>
          <w:rtl w:val="true"/>
        </w:rPr>
        <w:t>رابطه اندیشه و مشورت</w:t>
      </w:r>
      <w:bookmarkEnd w:id="19"/>
    </w:p>
    <w:p>
      <w:pPr>
        <w:pStyle w:val="BookText"/>
        <w:rPr/>
      </w:pPr>
      <w:r>
        <w:rPr>
          <w:rFonts w:ascii="IRNazanin" w:hAnsi="IRNazanin" w:eastAsia="IRNazanin"/>
          <w:color w:val="111111"/>
          <w:sz w:val="28"/>
          <w:sz w:val="28"/>
          <w:szCs w:val="28"/>
          <w:rtl w:val="true"/>
          <w:lang w:bidi="fa-IR"/>
        </w:rPr>
        <w:t>مساله باعظمت مشورت از همین نکته ناشی شده و قرآن مجید بر همین اساس در آیاتی چند اهمیت مشورت را بیان کرده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حتی بزرگان دین ما نیز مشورت و استشاره را بر استخاره با قرآن مقدّم می‌دانند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اصولاً، کلمه استخاره، ابتدا در مورد قرآن یا استخاره با تسبیح نبوده است، بلکه از این‌جا ناشی شده که فردی در مورد کاری دنیایی یا آخرتی، که فکرش در آن باره به جایی نمی‌رسید و بر سر دوراهی بود و عاقبت مساله را نمی‌فهمید، با کسی که تجربه بیشتری داشت مشورت می‌کرد و از راه مشورت به نتیجه می‌رسید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لازم است در تمام کارها فکر کنند و سپس وارد آن‌ها شوند، به ویژه کارهایی که یک عمر دامنگیر آن‌ها خواهد شد؛ مانند ازدواج، کسب و کار، خرید منزل، برخورد با اجتماع یا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می‌خواهد با همسر یا بچه‌ها و یا دوستانش حرف بزند و یا با کسی شوخی کند تا او را بخنداند یا خوشحال کند و از کسالت در آورد، ابتدا باید فکر کند</w:t>
      </w:r>
      <w:r>
        <w:rPr>
          <w:rFonts w:eastAsia="IRNazanin" w:cs="IRNazanin"/>
          <w:color w:val="111111"/>
          <w:sz w:val="28"/>
          <w:szCs w:val="28"/>
          <w:rtl w:val="true"/>
          <w:lang w:bidi="fa-IR"/>
        </w:rPr>
        <w:t xml:space="preserve">. </w:t>
      </w:r>
      <w:r>
        <w:rPr>
          <w:rStyle w:val="FootnoteAnchor"/>
          <w:rtl w:val="true"/>
        </w:rPr>
        <w:footnoteReference w:id="10"/>
      </w:r>
      <w:bookmarkStart w:id="20" w:name="pg3264_32795"/>
    </w:p>
    <w:p>
      <w:pPr>
        <w:pStyle w:val="Heading3"/>
        <w:numPr>
          <w:ilvl w:val="2"/>
          <w:numId w:val="1"/>
        </w:numPr>
        <w:rPr/>
      </w:pPr>
      <w:bookmarkStart w:id="21" w:name="__RefHeading___Toc2064772_2749589250"/>
      <w:bookmarkStart w:id="22" w:name="_Toc8"/>
      <w:bookmarkEnd w:id="20"/>
      <w:bookmarkEnd w:id="21"/>
      <w:r>
        <w:rPr>
          <w:rtl w:val="true"/>
        </w:rPr>
        <w:t>فکر پیش از عمل</w:t>
      </w:r>
      <w:bookmarkEnd w:id="22"/>
    </w:p>
    <w:p>
      <w:pPr>
        <w:pStyle w:val="BookText"/>
        <w:rPr/>
      </w:pPr>
      <w:r>
        <w:rPr>
          <w:rFonts w:ascii="IRNazanin" w:hAnsi="IRNazanin" w:eastAsia="IRNazanin"/>
          <w:color w:val="111111"/>
          <w:sz w:val="28"/>
          <w:sz w:val="28"/>
          <w:szCs w:val="28"/>
          <w:rtl w:val="true"/>
          <w:lang w:bidi="fa-IR"/>
        </w:rPr>
        <w:t>امیرالمؤمنین، علیه‌السلام، در جمله‌ای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مردم عاقل پشت قلبشان است و زبان مردم بی‌اندیشه جلوی قلبشان</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عاقل می‌گوید و پشیمان نمی‌شود، ولی جاهل اول می‌گوید و بعد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بیماری جهل درمان‌پذیر است و کسی‌که می‌گوید من نمی‌فهمم، نمی‌دانم، عقلم قد نمی‌دهد یا فکرم به جایی نمی‌رسد، اولین گام را برای درمان خویش برداشته است</w:t>
      </w:r>
      <w:r>
        <w:rPr>
          <w:rFonts w:eastAsia="IRNazanin" w:cs="IRNazanin"/>
          <w:color w:val="111111"/>
          <w:sz w:val="28"/>
          <w:szCs w:val="28"/>
          <w:rtl w:val="true"/>
          <w:lang w:bidi="fa-IR"/>
        </w:rPr>
        <w:t>.</w:t>
      </w:r>
    </w:p>
    <w:p>
      <w:pPr>
        <w:pStyle w:val="Heading3"/>
        <w:numPr>
          <w:ilvl w:val="2"/>
          <w:numId w:val="1"/>
        </w:numPr>
        <w:rPr/>
      </w:pPr>
      <w:bookmarkStart w:id="23" w:name="__RefHeading___Toc2064774_2749589250"/>
      <w:bookmarkStart w:id="24" w:name="_Toc9"/>
      <w:bookmarkEnd w:id="23"/>
      <w:r>
        <w:rPr>
          <w:rtl w:val="true"/>
        </w:rPr>
        <w:t>راه درمان جهل</w:t>
      </w:r>
      <w:bookmarkEnd w:id="24"/>
    </w:p>
    <w:p>
      <w:pPr>
        <w:pStyle w:val="BookText"/>
        <w:rPr/>
      </w:pPr>
      <w:r>
        <w:rPr>
          <w:rFonts w:ascii="IRNazanin" w:hAnsi="IRNazanin" w:eastAsia="IRNazanin"/>
          <w:color w:val="111111"/>
          <w:sz w:val="28"/>
          <w:sz w:val="28"/>
          <w:szCs w:val="28"/>
          <w:rtl w:val="true"/>
          <w:lang w:bidi="fa-IR"/>
        </w:rPr>
        <w:t>امیر المؤمنین، علیه‌السلام، راه درمان جهل را این طور معرفی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را باید وقف زبان‌های پاک اندیشمندان و عالمان و آگاهان کرد تا عقل طبیعی به عقل مسموع تبدیل شود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عقل را نیز باید با حرف‌های عالی تغذیه کرد، با بیداران ارتباط برقرار نمود و بزرگان دین را دید و به حرف‌هایشان گوش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العلم مِن افواه الرجال</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تاریخ، فراوان اتفاق افتاده که گاهی بزرگی کلمه‌ای را گفته و همین یک کلمه جوش و خروشی در شنوندگان ایجاد کرده و سبب شده که آن شنونده در آینده منشأ عالی‌ترین آثار در جامعه خود شود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25" w:name="__RefHeading___Toc2064776_2749589250"/>
      <w:bookmarkStart w:id="26" w:name="_Toc10"/>
      <w:bookmarkEnd w:id="25"/>
      <w:r>
        <w:rPr>
          <w:rtl w:val="true"/>
        </w:rPr>
        <w:t>تأثیر کلام در عمل انسان</w:t>
      </w:r>
      <w:bookmarkEnd w:id="2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نوبت حکومت به عمر بن عبدالعزیز </w:t>
      </w:r>
      <w:r>
        <w:rPr>
          <w:rStyle w:val="FootnoteAnchor"/>
          <w:rtl w:val="true"/>
        </w:rPr>
        <w:footnoteReference w:id="15"/>
      </w:r>
      <w:r>
        <w:rPr>
          <w:rFonts w:ascii="IRNazanin" w:hAnsi="IRNazanin" w:eastAsia="IRNazanin"/>
          <w:color w:val="111111"/>
          <w:sz w:val="28"/>
          <w:sz w:val="28"/>
          <w:szCs w:val="28"/>
          <w:rtl w:val="true"/>
          <w:lang w:bidi="fa-IR"/>
        </w:rPr>
        <w:t>رسید، یکی از بهترین کارهایی که انجام داد این بود که توانست از قدرتش استفاده کند و ناسزا گفتن به امیرالمؤمنین را، که از آثار شوم دوران حکومت معاویه بود، از خطبه‌های نماز جمعه، سخنرانی‌ها، نوشته‌ها، خانه‌ها وجامعه جمع کند و با قدرت بسیار جلوی این کار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دوستان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خانواده اموی هستید، به چه دلیل در برابر فرهنگی که سال‌هاست توسء امویان در جامعه اسلامی ریشه دوانده ایستاده‌اید؟</w:t>
      </w:r>
    </w:p>
    <w:p>
      <w:pPr>
        <w:pStyle w:val="BookText"/>
        <w:rPr/>
      </w:pPr>
      <w:r>
        <w:rPr>
          <w:rFonts w:ascii="IRNazanin" w:hAnsi="IRNazanin" w:eastAsia="IRNazanin"/>
          <w:color w:val="111111"/>
          <w:sz w:val="28"/>
          <w:sz w:val="28"/>
          <w:szCs w:val="28"/>
          <w:rtl w:val="true"/>
          <w:lang w:bidi="fa-IR"/>
        </w:rPr>
        <w:t>سبب این سوال این بود که چنین انتظاری از عمر بن عبدالعزیز نمی‌رفت، چرا که این مساله از زمان معاویه تا زمان عمربن عبدالعزیز و نزدیک به پنجاه سال ادامه داشت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کودکی، روزی در مکتب به علی بن ابیطالب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معلمم سخن مرا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 مربوط به بیعت رضوان </w:t>
      </w:r>
      <w:r>
        <w:rPr>
          <w:rStyle w:val="FootnoteAnchor"/>
          <w:rtl w:val="true"/>
        </w:rPr>
        <w:footnoteReference w:id="16"/>
      </w:r>
      <w:r>
        <w:rPr>
          <w:rFonts w:ascii="IRNazanin" w:hAnsi="IRNazanin" w:eastAsia="IRNazanin"/>
          <w:color w:val="111111"/>
          <w:sz w:val="28"/>
          <w:sz w:val="28"/>
          <w:szCs w:val="28"/>
          <w:rtl w:val="true"/>
          <w:lang w:bidi="fa-IR"/>
        </w:rPr>
        <w:t xml:space="preserve">را در قرآن دیده‌ای؟ </w:t>
      </w:r>
      <w:r>
        <w:rPr>
          <w:rStyle w:val="FootnoteAnchor"/>
          <w:rtl w:val="true"/>
        </w:rPr>
        <w:footnoteReference w:id="17"/>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از افراد بیعت رضوان بود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این‌که خدا در قرآن از علی، علیه‌السلام، اعلام رضایت کرد، آیه دیگری فرستاد که در آن بگوید من رضایتم را از علی پس گرفتم و از این به بعد از علی خوشم نمی‌آید؟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خارج از قرآن خود از ناحیه پروردگار آگاهی پیدا کرده‌ای که از علی راضی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از ملکوت آگاه بوده به شما اطلاع داده که خدا از علی ناراضی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انسانی که خدا از او راضی است، بد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ذهن من بود تا وقتی‌که حاکم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تمام قوای مملکت در من جمع شده است؛ از این رو، از این قدرت استفاده کردم و جلوی این کار را گرفتم</w:t>
      </w:r>
      <w:r>
        <w:rPr>
          <w:rFonts w:eastAsia="IRNazanin" w:cs="IRNazanin"/>
          <w:color w:val="111111"/>
          <w:sz w:val="28"/>
          <w:szCs w:val="28"/>
          <w:rtl w:val="true"/>
          <w:lang w:bidi="fa-IR"/>
        </w:rPr>
        <w:t xml:space="preserve">. </w:t>
      </w:r>
      <w:r>
        <w:rPr>
          <w:rStyle w:val="FootnoteAnchor"/>
          <w:rtl w:val="true"/>
        </w:rPr>
        <w:footnoteReference w:id="18"/>
      </w:r>
      <w:bookmarkStart w:id="27" w:name="pg3264_32807"/>
    </w:p>
    <w:p>
      <w:pPr>
        <w:pStyle w:val="Heading2"/>
        <w:numPr>
          <w:ilvl w:val="1"/>
          <w:numId w:val="1"/>
        </w:numPr>
        <w:rPr/>
      </w:pPr>
      <w:bookmarkStart w:id="28" w:name="__RefHeading___Toc2064778_2749589250"/>
      <w:bookmarkStart w:id="29" w:name="_Toc11"/>
      <w:bookmarkEnd w:id="27"/>
      <w:bookmarkEnd w:id="28"/>
      <w:r>
        <w:rPr/>
        <w:t>2</w:t>
      </w:r>
      <w:r>
        <w:rPr>
          <w:rtl w:val="true"/>
        </w:rPr>
        <w:t>-</w:t>
      </w:r>
      <w:r>
        <w:rPr>
          <w:rtl w:val="true"/>
        </w:rPr>
        <w:t>ارزش فکر و انواع آن</w:t>
      </w:r>
      <w:bookmarkEnd w:id="2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2064780_2749589250"/>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باارزش‌ترین نیرویی که خداوند متعال به انسان عنایت کرده، براساس آیات قرآن و روایات، نیروی عقل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و قدرت، با توجه به ارزشی که دارد، باعث حرکت و رشد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از امام ششم، علیه السلام، از نتیجه اندیشه و عقل پرسیدند،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یعنی دو محصول حرکت فکر و عقل، رسیدن به بهشت و درک عبادت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نیروی فکر را آفرید، پروردگار بزرگ عالم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عنصری را محبوب‌تر از تو در این عالم خلق نکردم و به دلیل ارزشی که نزد من داری، تو را در محبوب‌ترین مخلوقاتم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 حکما و نوشته‌های بزرگان آمده است که اگر تمام عالم را به</w:t>
      </w:r>
      <w:bookmarkStart w:id="32" w:name="pg3264_32810"/>
    </w:p>
    <w:p>
      <w:pPr>
        <w:pStyle w:val="BookText"/>
        <w:rPr/>
      </w:pPr>
      <w:bookmarkEnd w:id="32"/>
      <w:r>
        <w:rPr>
          <w:rFonts w:ascii="IRNazanin" w:hAnsi="IRNazanin" w:eastAsia="IRNazanin"/>
          <w:color w:val="111111"/>
          <w:sz w:val="28"/>
          <w:sz w:val="28"/>
          <w:szCs w:val="28"/>
          <w:rtl w:val="true"/>
          <w:lang w:bidi="fa-IR"/>
        </w:rPr>
        <w:t>منزله درختی بدانیم، انسان شاخه‌ای از این درخت است که بهترین میوه آن عقل و نیروی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را با حقایق عالی عالم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اعضا و جوارح آدمی و برون و درون او در تصرف حکومت عقل قرار بگیرد و خود عقل در تصرف نبوّت و امامت باشد، از انسان بهترین عنصر آفرینش ساخته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انبیا و ائمه بدون جهت از کسی تعریف نمی‌کردند و جالب این است که تعریف آن‌ها از یک شخص تنها با توجه به نیروی اندیشه او بوده و بر حضور عقلانیت در او متمرکز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هرگاه در نزد آنان از کسی تعریف می‌کردند، از چگونگی عقل او می‌پرسیدند که آیا تعطیل است یا کار می‌کند؟ </w:t>
      </w:r>
      <w:r>
        <w:rPr>
          <w:rStyle w:val="FootnoteAnchor"/>
          <w:rtl w:val="true"/>
        </w:rPr>
        <w:footnoteReference w:id="21"/>
      </w:r>
      <w:r>
        <w:rPr>
          <w:rFonts w:ascii="IRNazanin" w:hAnsi="IRNazanin" w:eastAsia="IRNazanin"/>
          <w:color w:val="111111"/>
          <w:sz w:val="28"/>
          <w:sz w:val="28"/>
          <w:szCs w:val="28"/>
          <w:rtl w:val="true"/>
          <w:lang w:bidi="fa-IR"/>
        </w:rPr>
        <w:t>فکرش معطل است یا در کار است؟ آیا انسانی است که در همه امور بدون اندیشه عمل می‌کند یا موجودی است که پیش از اقدام به هر کاری فکر می‌کند؟</w:t>
      </w:r>
    </w:p>
    <w:p>
      <w:pPr>
        <w:pStyle w:val="Heading3"/>
        <w:numPr>
          <w:ilvl w:val="2"/>
          <w:numId w:val="1"/>
        </w:numPr>
        <w:rPr/>
      </w:pPr>
      <w:bookmarkStart w:id="33" w:name="__RefHeading___Toc2064782_2749589250"/>
      <w:bookmarkStart w:id="34" w:name="_Toc13"/>
      <w:bookmarkEnd w:id="33"/>
      <w:r>
        <w:rPr>
          <w:rtl w:val="true"/>
        </w:rPr>
        <w:t>مشورت</w:t>
      </w:r>
      <w:r>
        <w:rPr>
          <w:rtl w:val="true"/>
        </w:rPr>
        <w:t xml:space="preserve">: </w:t>
      </w:r>
      <w:r>
        <w:rPr>
          <w:rtl w:val="true"/>
        </w:rPr>
        <w:t>بهره گیری از اندیشه دیگران</w:t>
      </w:r>
      <w:bookmarkEnd w:id="34"/>
    </w:p>
    <w:p>
      <w:pPr>
        <w:pStyle w:val="BookText"/>
        <w:rPr/>
      </w:pPr>
      <w:r>
        <w:rPr>
          <w:rFonts w:ascii="IRNazanin" w:hAnsi="IRNazanin" w:eastAsia="IRNazanin"/>
          <w:color w:val="111111"/>
          <w:sz w:val="28"/>
          <w:sz w:val="28"/>
          <w:szCs w:val="28"/>
          <w:rtl w:val="true"/>
          <w:lang w:bidi="fa-IR"/>
        </w:rPr>
        <w:t>اگر کسی خود را به فکر کردن عادت داده باشد، در می‌یابد که گاهی فکرش به تنهایی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پروردگار از مردم دعوت کرده فکر خود را به فکر دانشمندان، دارندگان تجربه، روشن‌بینان و به فکر آنان که عالی‌تر از خودشان هستند متّصل کنند تا به نتیجه برسند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زیرا هیچ زمینه‌ای در حیات انسان، عالی‌تر و بهتر از زمینه اندیشه و تفکر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به انسان نور و حقیقت می‌دهد و او را به ملکوت عالی عالم راهنمایی می‌کند</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35" w:name="__RefHeading___Toc2064784_2749589250"/>
      <w:bookmarkStart w:id="36" w:name="_Toc14"/>
      <w:bookmarkEnd w:id="35"/>
      <w:r>
        <w:rPr>
          <w:rtl w:val="true"/>
        </w:rPr>
        <w:t>در مدار عقل نه شهوت</w:t>
      </w:r>
      <w:bookmarkEnd w:id="3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اسلامی، از پنج نوع فکر سخن به میان آمده است و هر انسانی می‌تواند در فضای این پنج نوع فکر پرواز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علی خمسۀ اوجه</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فکر آدمی بر پنج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بی‌ارزش‌ترین انسان‌ها، با قرار گرفتن در مدار اندیشه، به انسان‌هایی ارزشمند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مادر زاده می‌شود، از نظر وجودی، بسیار کم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قرار دادن برنامه‌هایش در راه اندیشه، می‌تواند خود را به ارزش‌های بی‌نهایت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فکر، وجود انسان را پرواز می‌دهد و به مرحله لقای پروردگار می‌رساند؛ به جایی که کسی قدرت محاسبه ارزش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تو همه اندیشه‌ای مابقی خود استخوان و ریشه‌ای</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ما باید خود را خرج مقام عالی وجودمان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بنماییم، نه خرج مقام پایین آن که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پارچه خرج شهوت شویم، در کوره پُر حرارت شهوت آب می‌شویم و دیگر از انسانیتمان هیچ چیز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خرج مقام عالی وجودمان که اندیشه و عقل است شویم، به طور دائمی عظمت پیدا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سخن زیبایی دارند که بسیار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الإنسان لُبّه وعقله ودینه ومروته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واقعیت، حقیقت، و ریشه انسان مغز اوست و عقل او پایبند دین و مردانگی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یجعل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بفهمد و این ریشه و پایبندی را برای خود انتخاب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در این جمله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هنگامی‌که شتر را در سفرها برای استراحت می‌خوابانند، به زانویش زانوبند می‌بندند تا نتواند بلند شود و بار صاحبش را بردارد و در دل کویر ناپدید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مورد</w:t>
      </w:r>
      <w:bookmarkStart w:id="37" w:name="pg3264_32812"/>
    </w:p>
    <w:p>
      <w:pPr>
        <w:pStyle w:val="BookText"/>
        <w:rPr/>
      </w:pPr>
      <w:bookmarkEnd w:id="37"/>
      <w:r>
        <w:rPr>
          <w:rFonts w:ascii="IRNazanin" w:hAnsi="IRNazanin" w:eastAsia="IRNazanin"/>
          <w:color w:val="111111"/>
          <w:sz w:val="28"/>
          <w:sz w:val="28"/>
          <w:szCs w:val="28"/>
          <w:rtl w:val="true"/>
          <w:lang w:bidi="fa-IR"/>
        </w:rPr>
        <w:t>نظر روایت به معنای همین زانوبند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معنی عبارت ریشه هر انسانی مغز اوست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ریشه خود توجه کند، زیرا اگر به ریشه برسد، شاخ و برگ‌هایش زنده می‌مانند و میوه‌هایش شیرین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بخواهد فدای فرع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شهوت و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شاخ و برگ‌هایش میوه تلخ و غیر مفیدی خواهد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به دست آوردن و خوردن هر چیزی، قدم نهادن به هرجا که انسان دلش بخواهد و گوش دادن به هر صدایی، میوه‌های شیرینی برای وجود آدمی نیستند</w:t>
      </w:r>
      <w:r>
        <w:rPr>
          <w:rFonts w:eastAsia="IRNazanin" w:cs="IRNazanin"/>
          <w:color w:val="111111"/>
          <w:sz w:val="28"/>
          <w:szCs w:val="28"/>
          <w:rtl w:val="true"/>
          <w:lang w:bidi="fa-IR"/>
        </w:rPr>
        <w:t>.</w:t>
      </w:r>
    </w:p>
    <w:p>
      <w:pPr>
        <w:pStyle w:val="Heading3"/>
        <w:numPr>
          <w:ilvl w:val="2"/>
          <w:numId w:val="1"/>
        </w:numPr>
        <w:rPr/>
      </w:pPr>
      <w:bookmarkStart w:id="38" w:name="__RefHeading___Toc2064786_2749589250"/>
      <w:bookmarkStart w:id="39" w:name="_Toc15"/>
      <w:bookmarkEnd w:id="38"/>
      <w:r>
        <w:rPr>
          <w:rtl w:val="true"/>
        </w:rPr>
        <w:t>فرار شیطان از پیروانش در قیامت</w:t>
      </w:r>
      <w:bookmarkEnd w:id="39"/>
    </w:p>
    <w:p>
      <w:pPr>
        <w:pStyle w:val="BookText"/>
        <w:rPr/>
      </w:pPr>
      <w:r>
        <w:rPr>
          <w:rFonts w:ascii="IRNazanin" w:hAnsi="IRNazanin" w:eastAsia="IRNazanin"/>
          <w:color w:val="111111"/>
          <w:sz w:val="28"/>
          <w:sz w:val="28"/>
          <w:szCs w:val="28"/>
          <w:rtl w:val="true"/>
          <w:lang w:bidi="fa-IR"/>
        </w:rPr>
        <w:t>انبیا مردم را می‌ترساندند از این‌که ظاهرشان خوش، ولی باطنشان آن‌قدر بد و تلخ باشد که حتی شیطان هم از آن‌ها فرار کند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زیرا شیطان در قیامت از دست همه مُریدانش، از بس که بوی تعفن می‌دهند، فرار می‌کند، در حالی‌که خود او این تلخی‌ها را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روز قیامت حاضر نیست حتی با یکی از دوستان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انسان‌هایی که اهل جهنم شده‌اند به من ربطی ندارد</w:t>
      </w:r>
      <w:r>
        <w:rPr>
          <w:rFonts w:eastAsia="IRNazanin" w:cs="IRNazanin"/>
          <w:color w:val="111111"/>
          <w:sz w:val="28"/>
          <w:szCs w:val="28"/>
          <w:rtl w:val="true"/>
          <w:lang w:bidi="fa-IR"/>
        </w:rPr>
        <w:t>.</w:t>
      </w:r>
    </w:p>
    <w:p>
      <w:pPr>
        <w:pStyle w:val="Heading3"/>
        <w:numPr>
          <w:ilvl w:val="2"/>
          <w:numId w:val="1"/>
        </w:numPr>
        <w:rPr/>
      </w:pPr>
      <w:bookmarkStart w:id="40" w:name="__RefHeading___Toc2064788_2749589250"/>
      <w:bookmarkStart w:id="41" w:name="_Toc16"/>
      <w:bookmarkEnd w:id="40"/>
      <w:r>
        <w:rPr>
          <w:rtl w:val="true"/>
        </w:rPr>
        <w:t>شفاعت اهل بیت از پیروانشان</w:t>
      </w:r>
      <w:bookmarkEnd w:id="41"/>
    </w:p>
    <w:p>
      <w:pPr>
        <w:pStyle w:val="BookText"/>
        <w:rPr/>
      </w:pPr>
      <w:r>
        <w:rPr>
          <w:rFonts w:ascii="IRNazanin" w:hAnsi="IRNazanin" w:eastAsia="IRNazanin"/>
          <w:color w:val="111111"/>
          <w:sz w:val="28"/>
          <w:sz w:val="28"/>
          <w:szCs w:val="28"/>
          <w:rtl w:val="true"/>
          <w:lang w:bidi="fa-IR"/>
        </w:rPr>
        <w:t>در مقابل، انبیا و ائمه، علیهم‌السلام، در روز قیامت به پروردگار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اگر دست اطاعت کنندگان و پیروان ما را در دست ما قرار ندهی، در بهشت قدم نمی‌گذاریم</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فاطمه زهرا، علیهاالسلام، در روز قیامت، کنار در بهشت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همه پیروان پدرم و شوهرم و بچه‌هایم وارد بهشت نشوند، من وارد بهشت نخواهم 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اما ابلیس و شیطان، نمرود و فرعون، یزید و معاویه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هیچ وجه</w:t>
      </w:r>
      <w:bookmarkStart w:id="42" w:name="pg3264_32813"/>
    </w:p>
    <w:p>
      <w:pPr>
        <w:pStyle w:val="BookText"/>
        <w:rPr/>
      </w:pPr>
      <w:bookmarkEnd w:id="42"/>
      <w:r>
        <w:rPr>
          <w:rFonts w:ascii="IRNazanin" w:hAnsi="IRNazanin" w:eastAsia="IRNazanin"/>
          <w:color w:val="111111"/>
          <w:sz w:val="28"/>
          <w:sz w:val="28"/>
          <w:szCs w:val="28"/>
          <w:rtl w:val="true"/>
          <w:lang w:bidi="fa-IR"/>
        </w:rPr>
        <w:t>حاضر نیستند حتی با یکی از مریدان خود روبه‌رو شوند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بنابراین، کسانی‌که ما را به گمراهی کشانده‌اند، در قیامت از ما فرار می‌کنند و کسانی‌که ما را هدایت کرده‌اند، می‌ایستند تا نجاتمان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این‌روست که عقل نجات‌دهنده و شهوت هلاک‌کننده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شهوتی که از آن سخن می‌گوییم به معنای غریزه زن گرفتن مرد یا شوهر کردن زن یا بچه‌دار شدن نیست، زیرا این یک امر طبیعی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شهوت، خارج از حدود الهی زندگی 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فَأُولٰئِکَ هُمُ العٰادُونَ </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خارج از دستور الهی به ارضای شهوت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تجاوزکاران به حریم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ریشه انسان مغز اوست و زانوبند او در همه امور دین و مردانگی‌اش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مردانگی که توأم با حیا، شجاعت را تقویت می‌کند؛ همان حالت عالی روحی که اگر با شجاعت و حیا مخلوط گردد مردانگی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مردانگی نیز این است که انسان به هیچ وجه زیر بار امور پست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مردانگی است محال است دستش را نزد مردم پست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هر حرفی که می‌زند و هر قولی که می‌دهد پایبند است و اگر نمک کسی را بخورد، محال است به او خیانت کند</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43" w:name="__RefHeading___Toc2064790_2749589250"/>
      <w:bookmarkStart w:id="44" w:name="_Toc17"/>
      <w:bookmarkEnd w:id="43"/>
      <w:r>
        <w:rPr>
          <w:rtl w:val="true"/>
        </w:rPr>
        <w:t>حکایت میرغضب و نان و نمک مجرم</w:t>
      </w:r>
      <w:bookmarkEnd w:id="4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کرده‌اند که سلطانی بر فردی غضب کرد و به میرغضب خود دستور داد سر او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میرغضب مجرم را بیرون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 می‌خواهم سر از بدنت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میرغضب، معمولاً کسانی‌که می‌خواهند کشته شوند چند تقاضا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تقاضا بیشتر ندارم؛ نه می‌خواهم زن و بچه‌ام را ببینم، نه اجازه</w:t>
      </w:r>
      <w:bookmarkStart w:id="45" w:name="pg3264_32814"/>
    </w:p>
    <w:p>
      <w:pPr>
        <w:pStyle w:val="BookText"/>
        <w:rPr/>
      </w:pPr>
      <w:bookmarkEnd w:id="45"/>
      <w:r>
        <w:rPr>
          <w:rFonts w:ascii="IRNazanin" w:hAnsi="IRNazanin" w:eastAsia="IRNazanin"/>
          <w:color w:val="111111"/>
          <w:sz w:val="28"/>
          <w:sz w:val="28"/>
          <w:szCs w:val="28"/>
          <w:rtl w:val="true"/>
          <w:lang w:bidi="fa-IR"/>
        </w:rPr>
        <w:t>خواندن دو رکعت نماز می‌خواهم، و نه می‌خواهم کسی را پیدا کنم تا شفاعت مرا بکند، بلکه گرسنه‌ام و دلم نمی‌خواهد در حال گرسنگی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مقداری غذا برای من بیاور، ولی غذایی که مرا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ندارم و غذای حاضر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مغضوب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پول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مقداری پول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میرغضب پول را گرفت و غذای خوشمزه‌ای آماده کرد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مغضوب شروع به خوردن کرد و در همان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هم تو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مغضوب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است که انسان مشغول خوردن غذای خوشمزه‌ای باشد و کسی نگاهش کند و چیزی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طبعم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میرغضب هم مشغول خوردن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غذا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آماده‌ای گردنت را بزنم؟ مغضوب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مردانگی است که نمک مرا بخوری و گردن مرا بزنی؟</w:t>
      </w:r>
    </w:p>
    <w:p>
      <w:pPr>
        <w:pStyle w:val="BookText"/>
        <w:rPr/>
      </w:pPr>
      <w:r>
        <w:rPr>
          <w:rFonts w:ascii="IRNazanin" w:hAnsi="IRNazanin" w:eastAsia="IRNazanin"/>
          <w:color w:val="111111"/>
          <w:sz w:val="28"/>
          <w:sz w:val="28"/>
          <w:szCs w:val="28"/>
          <w:rtl w:val="true"/>
          <w:lang w:bidi="fa-IR"/>
        </w:rPr>
        <w:t>میرغضب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مجرم، ماهرانه مچ مرا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میرغضب از آن دسته آدم‌هایی بود که روح مردانگی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دستش را روی چشمانش گذاشت و سرش را برگرداند و به مجرم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خودم گرفتار شوم</w:t>
      </w:r>
      <w:r>
        <w:rPr>
          <w:rFonts w:eastAsia="IRNazanin" w:cs="IRNazanin"/>
          <w:color w:val="111111"/>
          <w:sz w:val="28"/>
          <w:szCs w:val="28"/>
          <w:rtl w:val="true"/>
          <w:lang w:bidi="fa-IR"/>
        </w:rPr>
        <w:t>.</w:t>
      </w:r>
    </w:p>
    <w:p>
      <w:pPr>
        <w:pStyle w:val="Heading3"/>
        <w:numPr>
          <w:ilvl w:val="2"/>
          <w:numId w:val="1"/>
        </w:numPr>
        <w:rPr/>
      </w:pPr>
      <w:bookmarkStart w:id="46" w:name="__RefHeading___Toc2064792_2749589250"/>
      <w:bookmarkStart w:id="47" w:name="_Toc18"/>
      <w:bookmarkEnd w:id="46"/>
      <w:r>
        <w:rPr>
          <w:rtl w:val="true"/>
        </w:rPr>
        <w:t>مردانگیِ هانی در نگهداری از مسلم</w:t>
      </w:r>
      <w:bookmarkEnd w:id="4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هانی بن عروه </w:t>
      </w:r>
      <w:r>
        <w:rPr>
          <w:rStyle w:val="FootnoteAnchor"/>
          <w:rtl w:val="true"/>
        </w:rPr>
        <w:footnoteReference w:id="34"/>
      </w:r>
      <w:r>
        <w:rPr>
          <w:rFonts w:ascii="IRNazanin" w:hAnsi="IRNazanin" w:eastAsia="IRNazanin"/>
          <w:color w:val="111111"/>
          <w:sz w:val="28"/>
          <w:sz w:val="28"/>
          <w:szCs w:val="28"/>
          <w:rtl w:val="true"/>
          <w:lang w:bidi="fa-IR"/>
        </w:rPr>
        <w:t xml:space="preserve">، مسلم بن عقیل </w:t>
      </w:r>
      <w:r>
        <w:rPr>
          <w:rStyle w:val="FootnoteAnchor"/>
          <w:rtl w:val="true"/>
        </w:rPr>
        <w:footnoteReference w:id="35"/>
      </w:r>
      <w:r>
        <w:rPr>
          <w:rFonts w:ascii="IRNazanin" w:hAnsi="IRNazanin" w:eastAsia="IRNazanin"/>
          <w:color w:val="111111"/>
          <w:sz w:val="28"/>
          <w:sz w:val="28"/>
          <w:szCs w:val="28"/>
          <w:rtl w:val="true"/>
          <w:lang w:bidi="fa-IR"/>
        </w:rPr>
        <w:t>را به خانه خود آورده و پناه داده بود، در حالی که وضع کوفه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شهر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گرفتار شدن شما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w:t>
      </w:r>
      <w:bookmarkStart w:id="48" w:name="pg3264_32815"/>
    </w:p>
    <w:p>
      <w:pPr>
        <w:pStyle w:val="BookText"/>
        <w:rPr/>
      </w:pPr>
      <w:bookmarkEnd w:id="48"/>
      <w:r>
        <w:rPr>
          <w:rFonts w:ascii="IRNazanin" w:hAnsi="IRNazanin" w:eastAsia="IRNazanin"/>
          <w:color w:val="111111"/>
          <w:sz w:val="28"/>
          <w:sz w:val="28"/>
          <w:szCs w:val="28"/>
          <w:rtl w:val="true"/>
          <w:lang w:bidi="fa-IR"/>
        </w:rPr>
        <w:t>من از خانه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در راه این مهمانی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کار این است که مأموران یزید تو را در خانه من پیدا می‌کنند و می‌گویند جرم نگه داشتن مسلم جان توست</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مردانگی بزرگی است که یک نفر بگوید در این فضای پر از وحشت، نه مهمانم را بیرون می‌کنم و نه حاضرم او برود، گرچه به قیمت جانم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بستن نه از کشتن ندارم هیچ باکی من از روزی که این جا پا نهادم ترک سر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مرد باشد؛ چه کسانی که در لباس مردان ظاهر می‌شوند و چه کسانی که در لباس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باید مانند مرد مردانگی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کمال نامردی است که کسی پس از ده سال ازدواج و داشتن پنج فرزند بگوید دیگر از قیافه زنم یا شوهرم خوشم نمی‌آید و خواستار ازدواج با دیگری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پستی و نامردی آن شخص است و متاسفانه، از این نامردها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نامردی است که کسی ثروت اندوخته باشد، اما آن را در امور خیر هزینه نکند؛ کسی آبرو داشته باشد و بتواند آن را برای دیگران گرو بگذارد و کار آنان را حل کند، اما این کار را نکند و</w:t>
      </w:r>
      <w:r>
        <w:rPr>
          <w:rFonts w:eastAsia="IRNazanin" w:cs="IRNazanin"/>
          <w:color w:val="111111"/>
          <w:sz w:val="28"/>
          <w:szCs w:val="28"/>
          <w:rtl w:val="true"/>
          <w:lang w:bidi="fa-IR"/>
        </w:rPr>
        <w:t>... .</w:t>
      </w:r>
    </w:p>
    <w:p>
      <w:pPr>
        <w:pStyle w:val="Heading3"/>
        <w:numPr>
          <w:ilvl w:val="2"/>
          <w:numId w:val="1"/>
        </w:numPr>
        <w:rPr/>
      </w:pPr>
      <w:bookmarkStart w:id="49" w:name="__RefHeading___Toc2064794_2749589250"/>
      <w:bookmarkStart w:id="50" w:name="_Toc19"/>
      <w:bookmarkEnd w:id="49"/>
      <w:r>
        <w:rPr>
          <w:rtl w:val="true"/>
        </w:rPr>
        <w:t>مردانگی مسلم در برابر ابن زیاد</w:t>
      </w:r>
      <w:bookmarkEnd w:id="5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پس از این‌که مانع رفتن مسلم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کسالت دارم، اگر ابن زیاد بفهمد حالم خوب نیست، چون رئیس قبیله هستم و چهار هزار مرد مسلح به فرمان من هستند، حتماً به دیدنم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فرصت استفاده کن و پشت پرده مخفی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زیاد آمد، من علامت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بیرون بیا و او را بکش و عراق را از شرّ حکومت</w:t>
      </w:r>
      <w:bookmarkStart w:id="51" w:name="pg3264_32816"/>
    </w:p>
    <w:p>
      <w:pPr>
        <w:pStyle w:val="BookText"/>
        <w:rPr/>
      </w:pPr>
      <w:bookmarkEnd w:id="51"/>
      <w:r>
        <w:rPr>
          <w:rFonts w:ascii="IRNazanin" w:hAnsi="IRNazanin" w:eastAsia="IRNazanin"/>
          <w:color w:val="111111"/>
          <w:sz w:val="28"/>
          <w:sz w:val="28"/>
          <w:szCs w:val="28"/>
          <w:rtl w:val="true"/>
          <w:lang w:bidi="fa-IR"/>
        </w:rPr>
        <w:t>او و یزید خلاص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هنگامی‌که ابن زیاد به دیدن هانی آمد، هانی هر چه علامت داد، مسلم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ابن زیاد،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بیرون نیامدی و او را نکشتی؟ مسلم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قَیّد الفِتْک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زانوبندی مثل دین به من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دین اجازه نمی‌دهد دشمن را به نامردی بکشم، اما رو در روی دشمن حاضر به جدال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اگر کشته شوم، به بهشت می‌روم و اگر دشمن را بکشم، در راه خدا کشته‌ام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انسان باید مرد باشد و حتی با دشمن هم مردانگی داشته باشد</w:t>
      </w:r>
      <w:r>
        <w:rPr>
          <w:rFonts w:eastAsia="IRNazanin" w:cs="IRNazanin"/>
          <w:color w:val="111111"/>
          <w:sz w:val="28"/>
          <w:szCs w:val="28"/>
          <w:rtl w:val="true"/>
          <w:lang w:bidi="fa-IR"/>
        </w:rPr>
        <w:t>.</w:t>
      </w:r>
    </w:p>
    <w:p>
      <w:pPr>
        <w:pStyle w:val="Heading3"/>
        <w:numPr>
          <w:ilvl w:val="2"/>
          <w:numId w:val="1"/>
        </w:numPr>
        <w:rPr/>
      </w:pPr>
      <w:bookmarkStart w:id="52" w:name="__RefHeading___Toc2064796_2749589250"/>
      <w:bookmarkStart w:id="53" w:name="_Toc20"/>
      <w:bookmarkEnd w:id="52"/>
      <w:r>
        <w:rPr>
          <w:rtl w:val="true"/>
        </w:rPr>
        <w:t>نشانه های مردانگی</w:t>
      </w:r>
      <w:bookmarkEnd w:id="53"/>
    </w:p>
    <w:p>
      <w:pPr>
        <w:pStyle w:val="BookText"/>
        <w:rPr/>
      </w:pPr>
      <w:r>
        <w:rPr>
          <w:rFonts w:ascii="IRNazanin" w:hAnsi="IRNazanin" w:eastAsia="IRNazanin"/>
          <w:color w:val="111111"/>
          <w:sz w:val="28"/>
          <w:sz w:val="28"/>
          <w:szCs w:val="28"/>
          <w:rtl w:val="true"/>
          <w:lang w:bidi="fa-IR"/>
        </w:rPr>
        <w:t xml:space="preserve">مردانگی نشانه‌هایی دارد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میان جمعی نشسته بود و درباره موضوعی با مردم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خوارج بلند شد و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کافراً، ما أفقهه</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فقیه و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این سخن خشمگین شدند و قصد کشتن او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من خطاب کرد و بر من نفرین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حس انتقام‌جویی دارد، مردانگی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کسی است که وقتی قدرت بر انجام کاری دارد گذشت کند</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54" w:name="__RefHeading___Toc2064798_2749589250"/>
      <w:bookmarkStart w:id="55" w:name="_Toc21"/>
      <w:bookmarkEnd w:id="54"/>
      <w:r>
        <w:rPr>
          <w:rtl w:val="true"/>
        </w:rPr>
        <w:t>حکایتی عجیب از مردانگی</w:t>
      </w:r>
      <w:bookmarkEnd w:id="5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جوانی دختری را دیده و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هم دختر باسواد و باکمال و زیبایی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مالی‌شان هم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جوان برای</w:t>
      </w:r>
    </w:p>
    <w:p>
      <w:pPr>
        <w:pStyle w:val="BookText"/>
        <w:rPr/>
      </w:pPr>
      <w:r>
        <w:rPr>
          <w:rFonts w:ascii="IRNazanin" w:hAnsi="IRNazanin" w:eastAsia="IRNazanin"/>
          <w:color w:val="111111"/>
          <w:sz w:val="28"/>
          <w:sz w:val="28"/>
          <w:szCs w:val="28"/>
          <w:rtl w:val="true"/>
          <w:lang w:bidi="fa-IR"/>
        </w:rPr>
        <w:t>ازدواج صحبت‌هاشان را کرده بودند و قرار گذاشته بودند پس از پایان تحصیلاتشان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که مجبور بود برای ادامه تحصیل به خارج برود، به خانواده این دخترخبر داد که چند سالی باید برای گرفتن فوق لیسانس به خارج از کشور برود ولی قرار ازدواج آنان بر جای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مدت، گاهی میان این دو جوان نامه‌های مؤدبانه‌ای نیز ردّ و 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اروپا با انسان‌های فراوانی برخورد داشت و می‌توانست با دخترهای دیگری ازدواج کند، اما چون قول داده بود با این دختر ازدواج کند بر سر عهد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پسر دید دختر پاسخ نامه‌هایش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دیگری نوشت، اما همگی بی پاسخ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 ناراحت شد و فکر می‌کرد چه شده که او پاسخ نامه مرا نمی‌دهد؟ در نهایت، پیش خود فکر کرد شاید او خواستگار دیگری پیدا کرده و می‌خواهد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ماجرا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مدتی پس از رفتن او، این دختر بر اثر حادثه‌ای درونی بینایی خود را از دست داده بود و معالجات پزشکان نیز فایده‌ای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دختر که هفده سال بیشتر نداشت، تصمیم گرفته بود پاسخ نامه‌های پسر را ننویسد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فکر می‌کرد اگر در پاسخ نامه بنویسد که دو چشمش را از دست داده است، او به رنج و ناراحتی سنگینی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گرفته بود پاسخی به نامه‌های او ننویسد تا گذر زمان محبت قدیمی را به فراموشی بسپارد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درس جوان تمام شد، با ناراحتی نامه‌ای نوشت و آمدنش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هواپیما پیاده شد، پدر و مادر و خویشاوندانش را دید که در انتظار او هستند، اما از اقوام آن دختر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شده که آن‌ها نیامده‌اند؟ مادر که از موضوع مطلع بود هیچ نگفت تا به خانه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 خانه چمدان‌ها را بر زمین گذاشتند،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خانه آن خانم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در منزل آن خانم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دختر او را به منزل برد و جوان دید آن دختر کنار اتاق نشسته و هیچ عکس‌العملی به آمدن او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این رفتارخیلی ناراحت شد، اما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دختر جواب داد و بعد به سختی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رو به مادر دختر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مساله‌ای پیش آمده؟ مادر دختر که تا آن لحظه خویشتن‌دار بود ناگاه از فرط ناراحتی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به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به علت یک ناراحتی درونی بینایی‌اش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نامه‌هایت را جواب نمی‌داد تا مزاحم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به تشکیل خانواده و زندگی مشترک نیست و لازم است شما برای آینده خود فکر دیگری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فکر دیگری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این دختر با کس دیگری ازدواج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دختر را عقد کرد، عروسی گرفت و زندگی را با او شروع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بیش از این از وضع آن‌ها اطلاعی ندارم، ولی این را می‌دانم که آن پسر انسان بسیار جوانمردی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چنین انسان‌هایی عده‌ای دیگر دختری را عقد کرده و هشت ماه هم با او رفت و آمد دارند، اما یک مرتبه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دلم را زده و دیگر او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دختری به مادرش می‌گوید که دیگر از این پسر خوشم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کسانی‌که مردانگی دارند، آن‌قدر آقا هستند که حتی اگر به کسی علاقه نداشته باشند، احساس خود را بروز نمی‌دهند و با کمال محبت با او زندگی می‌کنند</w:t>
      </w:r>
      <w:r>
        <w:rPr>
          <w:rFonts w:eastAsia="IRNazanin" w:cs="IRNazanin"/>
          <w:color w:val="111111"/>
          <w:sz w:val="28"/>
          <w:szCs w:val="28"/>
          <w:rtl w:val="true"/>
          <w:lang w:bidi="fa-IR"/>
        </w:rPr>
        <w:t>.</w:t>
      </w:r>
      <w:bookmarkStart w:id="56" w:name="pg3264_32819"/>
    </w:p>
    <w:p>
      <w:pPr>
        <w:pStyle w:val="Heading3"/>
        <w:numPr>
          <w:ilvl w:val="2"/>
          <w:numId w:val="1"/>
        </w:numPr>
        <w:rPr/>
      </w:pPr>
      <w:bookmarkStart w:id="57" w:name="__RefHeading___Toc2064800_2749589250"/>
      <w:bookmarkStart w:id="58" w:name="_Toc22"/>
      <w:bookmarkEnd w:id="56"/>
      <w:bookmarkEnd w:id="57"/>
      <w:r>
        <w:rPr>
          <w:rtl w:val="true"/>
        </w:rPr>
        <w:t>حکایتی دیگر از مردانگی</w:t>
      </w:r>
      <w:bookmarkEnd w:id="58"/>
    </w:p>
    <w:p>
      <w:pPr>
        <w:pStyle w:val="BookText"/>
        <w:rPr/>
      </w:pPr>
      <w:r>
        <w:rPr>
          <w:rFonts w:ascii="IRNazanin" w:hAnsi="IRNazanin" w:eastAsia="IRNazanin"/>
          <w:color w:val="111111"/>
          <w:sz w:val="28"/>
          <w:sz w:val="28"/>
          <w:szCs w:val="28"/>
          <w:rtl w:val="true"/>
          <w:lang w:bidi="fa-IR"/>
        </w:rPr>
        <w:t xml:space="preserve">در اوایل طلبگی‌ام شخصی بود که نامش را فراوان می‌شنیدم و حدود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انسان‌های بی‌نظیری بود که مراجع هم او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مربوط به اوست که البته تنها گوشه‌ای از فضایلش را هویدا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یک بار شخصی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همسرت چگونه زندگی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پنجاه سال است با همسرم 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بسیار باکمال و با سواد است، خیلی بدقیافه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پنجاه سال است با او زندگی بسیار خوب و عالی‌ای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به او احترام می‌گذارم، چون او بزرگ‌تر از من است و پیامبر، صلی‌الله‌علیه‌وآله، می‌فرماید به بزرگ‌تر از خود احترام بگذارید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او هم خیلی به من احترام می‌گذارد، چون از او زیباتر و کوچکترم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بعضی‌ها خیلی مردانگی دارند</w:t>
      </w:r>
      <w:r>
        <w:rPr>
          <w:rFonts w:eastAsia="IRNazanin" w:cs="IRNazanin"/>
          <w:color w:val="111111"/>
          <w:sz w:val="28"/>
          <w:szCs w:val="28"/>
          <w:rtl w:val="true"/>
          <w:lang w:bidi="fa-IR"/>
        </w:rPr>
        <w:t>.</w:t>
      </w:r>
    </w:p>
    <w:p>
      <w:pPr>
        <w:pStyle w:val="Heading3"/>
        <w:numPr>
          <w:ilvl w:val="2"/>
          <w:numId w:val="1"/>
        </w:numPr>
        <w:rPr/>
      </w:pPr>
      <w:bookmarkStart w:id="59" w:name="__RefHeading___Toc2064802_2749589250"/>
      <w:bookmarkStart w:id="60" w:name="_Toc23"/>
      <w:bookmarkEnd w:id="59"/>
      <w:r>
        <w:rPr>
          <w:rtl w:val="true"/>
        </w:rPr>
        <w:t>این حکایت خواندنی است</w:t>
      </w:r>
      <w:bookmarkEnd w:id="60"/>
    </w:p>
    <w:p>
      <w:pPr>
        <w:pStyle w:val="BookText"/>
        <w:rPr/>
      </w:pPr>
      <w:r>
        <w:rPr>
          <w:rFonts w:ascii="IRNazanin" w:hAnsi="IRNazanin" w:eastAsia="IRNazanin"/>
          <w:color w:val="111111"/>
          <w:sz w:val="28"/>
          <w:sz w:val="28"/>
          <w:szCs w:val="28"/>
          <w:rtl w:val="true"/>
          <w:lang w:bidi="fa-IR"/>
        </w:rPr>
        <w:t>در تهران واعظی بود که خواهری سی و سه 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اندازه‌ای این دختر بدقیافه بود که هر کس برای ازدواج با او می‌رفت، حتی نمی‌نشست چای بخورد و راهش را می‌کشید 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تا این‌که یک نفر حاضر شد با او ازدواج کند، اما او هم درست این خانم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عروسی، وقتی طبق رسم قدیم تهران آمدند این دختر را در سن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آماده رفتن به خانه شوهر کنند او را به آرایشگر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آرایش چهره‌اش را بدتر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وقت‌ها آرایش نمی‌گفتند، بَزک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بزکش نمی‌کردند، قیافه خودش خیلی بهتر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عروس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عروسی عروس و داماد</w:t>
      </w:r>
      <w:bookmarkStart w:id="61" w:name="pg3264_32820"/>
    </w:p>
    <w:p>
      <w:pPr>
        <w:pStyle w:val="BookText"/>
        <w:rPr/>
      </w:pPr>
      <w:bookmarkEnd w:id="61"/>
      <w:r>
        <w:rPr>
          <w:rFonts w:ascii="IRNazanin" w:hAnsi="IRNazanin" w:eastAsia="IRNazanin"/>
          <w:color w:val="111111"/>
          <w:sz w:val="28"/>
          <w:sz w:val="28"/>
          <w:szCs w:val="28"/>
          <w:rtl w:val="true"/>
          <w:lang w:bidi="fa-IR"/>
        </w:rPr>
        <w:t>کنار هم قرار گرفتند و داماد بیچاره چادر را از سر عروسش برداشت، دید این عروس از زیبایی هیچ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که بهت او را دید آمد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داماد حرفش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هم با وجود مقدّس او معامله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تو بدقیافه هستی، نباید شوهر کنی؟</w:t>
      </w:r>
    </w:p>
    <w:p>
      <w:pPr>
        <w:pStyle w:val="BookText"/>
        <w:rPr/>
      </w:pPr>
      <w:r>
        <w:rPr>
          <w:rFonts w:ascii="IRNazanin" w:hAnsi="IRNazanin" w:eastAsia="IRNazanin"/>
          <w:color w:val="111111"/>
          <w:sz w:val="28"/>
          <w:sz w:val="28"/>
          <w:szCs w:val="28"/>
          <w:rtl w:val="true"/>
          <w:lang w:bidi="fa-IR"/>
        </w:rPr>
        <w:t>برای من نقل کرده‌اند که تا دم مرگ آن برادر و خواهر و این شوهر در آن خانه با هم زندگی می‌کردند و با هم رفیق بودند و این مرد عاشقانه با این زن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مردانگی است که خاصیت به کارگیری عقل و نتیجه تفکر و تامل و توجه است</w:t>
      </w:r>
      <w:r>
        <w:rPr>
          <w:rFonts w:eastAsia="IRNazanin" w:cs="IRNazanin"/>
          <w:color w:val="111111"/>
          <w:sz w:val="28"/>
          <w:szCs w:val="28"/>
          <w:rtl w:val="true"/>
          <w:lang w:bidi="fa-IR"/>
        </w:rPr>
        <w:t>.</w:t>
      </w:r>
    </w:p>
    <w:p>
      <w:pPr>
        <w:pStyle w:val="Heading3"/>
        <w:numPr>
          <w:ilvl w:val="2"/>
          <w:numId w:val="1"/>
        </w:numPr>
        <w:rPr/>
      </w:pPr>
      <w:bookmarkStart w:id="62" w:name="__RefHeading___Toc2064804_2749589250"/>
      <w:bookmarkStart w:id="63" w:name="_Toc24"/>
      <w:bookmarkEnd w:id="62"/>
      <w:r>
        <w:rPr>
          <w:rtl w:val="true"/>
        </w:rPr>
        <w:t>اقسام فکر و اندیشه</w:t>
      </w:r>
      <w:bookmarkEnd w:id="63"/>
    </w:p>
    <w:p>
      <w:pPr>
        <w:pStyle w:val="BookText"/>
        <w:rPr/>
      </w:pPr>
      <w:r>
        <w:rPr>
          <w:rFonts w:ascii="IRNazanin" w:hAnsi="IRNazanin" w:eastAsia="IRNazanin"/>
          <w:color w:val="111111"/>
          <w:sz w:val="28"/>
          <w:sz w:val="28"/>
          <w:szCs w:val="28"/>
          <w:rtl w:val="true"/>
          <w:lang w:bidi="fa-IR"/>
        </w:rPr>
        <w:t>روایت باارزشی که اقسام اندیشه را بیان می‌کرد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علی خمسۀ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تفکر باید در پنج چیز 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فکرۀ فی آیات اللَّه ویتولد منه التوحید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صورت از صور تفکر، اندیشه و تفکر در آیات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نیز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آفاق، آیات أنفس، و آیات شرعی</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نتیجه چنین فکری توحید است و پس از آن یقین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روایت این است که باید درباره آیات خدا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دقیق آیات در فارسی همان نشانه‌هاست، زیرا هر عنصری در این عالم نشانه‌ای از وجود حضرت حق است؛ یعنی همه حیثیت یک عنصر نشان می‌دهد که صاحب، ناظم، کارگردان، و مالکی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نشانه‌ها به انسان می‌فهماند که مالک آن‌ها حکیم و عادل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درباره یک لقمه نان خالی تا انواع دیگر غذاها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دانه گندم، خداوند متعال شانزده نوع ویتامین با یک نظام خاص</w:t>
      </w:r>
    </w:p>
    <w:p>
      <w:pPr>
        <w:pStyle w:val="BookText"/>
        <w:rPr/>
      </w:pPr>
      <w:r>
        <w:rPr>
          <w:rFonts w:ascii="IRNazanin" w:hAnsi="IRNazanin" w:eastAsia="IRNazanin"/>
          <w:color w:val="111111"/>
          <w:sz w:val="28"/>
          <w:sz w:val="28"/>
          <w:szCs w:val="28"/>
          <w:rtl w:val="true"/>
          <w:lang w:bidi="fa-IR"/>
        </w:rPr>
        <w:t>که برای بدن مفید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یکی از این ویتامین‌ها به هم بخورد تا سبب اذیّت و آزار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معده، که پرده نازکی است و خوردنی‌ها را در آن می‌ریزیم،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معده خالی است، کوچک و به اندازه دو مشت است که روی هم بگذاریم، ولی وقتی بدن به غذا نیاز دارد، همین معده به تناسب حجم غذا خودش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معده‌ای که بسیار نازک است، هشتاد سال این همه خوراکی را در خود جای می‌دهد و به خوبی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معده خالقی نداشته باشد؟</w:t>
      </w:r>
    </w:p>
    <w:p>
      <w:pPr>
        <w:pStyle w:val="BookText"/>
        <w:rPr/>
      </w:pPr>
      <w:r>
        <w:rPr>
          <w:rFonts w:ascii="IRNazanin" w:hAnsi="IRNazanin" w:eastAsia="IRNazanin"/>
          <w:color w:val="111111"/>
          <w:sz w:val="28"/>
          <w:sz w:val="28"/>
          <w:szCs w:val="28"/>
          <w:rtl w:val="true"/>
          <w:lang w:bidi="fa-IR"/>
        </w:rPr>
        <w:t>در نعمت‌های خدا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انگور وقتی تازه است، هشت یا نُه نوع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کهنه می‌شود، بر خلاف بسیاری از میوه‌ها که وقتی کهنه می‌شوند می‌گندند و خراب می‌شوند، تازه به کشمش بدل می‌شود که فایده‌اش از انگور تازه برای بدن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اثرش کم کردن درد رماتیسم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نعمت‌ها باید فکر کرد تا از این اندیشه، شکر 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خدا چه نعمتهایی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استخوان‌سازی بدن توحید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انگشت‌ها باید قلمی باشند و هرکدام هم باید مِفصلی داشته باشد تا این انگشت‌ها راحت باز و بسته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مچ یک مقدار باید ضخیم‌تر باشند و حجم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آرواره پایین باید متحرک باشد و آرواره بالا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کمی آرواره بالا را شل کند، تا آخر عمر نمی‌توان یک کلمه سخن گفت، چون فضای دهان نمی‌تواند کلمات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وفکرۀ فی نعمۀ اللَّه ویتولد منه الشکر و المحبۀ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و فکر کردن در نعمت‌های خدا نتیجه‌اش شکر و عشق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وفکرۀ فی وعید اللَّه ویتولد منه الرهبۀ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قسم تفکر تفکر در آیات عذاب است که نتیجه‌اش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برداریم و ببینیم درباره مجرمان، فاسقان، ظالمان، مسرفان و عاصیان چه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وفکرۀ فی وعد اللَّه ویتولد منه الرغبۀ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اندیشه در وعده‌های خداست که نتیجه‌اش میل به برنامه‌های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بشارت قرآن را بخوانیم و ببینیم پروردگار به نیکوکاران چه وعده‌هایی داده است تا برای انجام اعمال نیک انگیزه بیشتری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وفکرۀ فی تقصیر النفس فی الطاعات مع احسان اللَّه ویتولد منه الحیاء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بخش نیز تفکر در این باره است که نفس ما در عبادت خدا در طول مدت حیاتمان وقت بسیار کمی گذاشته و بسیار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نیز سبب حیای بنده از پروردگارش می‌شود</w:t>
      </w:r>
      <w:r>
        <w:rPr>
          <w:rFonts w:eastAsia="IRNazanin" w:cs="IRNazanin"/>
          <w:color w:val="111111"/>
          <w:sz w:val="28"/>
          <w:szCs w:val="28"/>
          <w:rtl w:val="true"/>
          <w:lang w:bidi="fa-IR"/>
        </w:rPr>
        <w:t>.</w:t>
      </w:r>
      <w:bookmarkStart w:id="64" w:name="pg3264_32837"/>
    </w:p>
    <w:p>
      <w:pPr>
        <w:pStyle w:val="Heading2"/>
        <w:numPr>
          <w:ilvl w:val="1"/>
          <w:numId w:val="1"/>
        </w:numPr>
        <w:rPr/>
      </w:pPr>
      <w:bookmarkStart w:id="65" w:name="__RefHeading___Toc2064806_2749589250"/>
      <w:bookmarkStart w:id="66" w:name="_Toc25"/>
      <w:bookmarkEnd w:id="64"/>
      <w:bookmarkEnd w:id="65"/>
      <w:r>
        <w:rPr/>
        <w:t>3</w:t>
      </w:r>
      <w:r>
        <w:rPr>
          <w:rtl w:val="true"/>
        </w:rPr>
        <w:t xml:space="preserve">- </w:t>
      </w:r>
      <w:r>
        <w:rPr>
          <w:rtl w:val="true"/>
        </w:rPr>
        <w:t>اندیشه و موفقیت</w:t>
      </w:r>
      <w:bookmarkEnd w:id="6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2064808_2749589250"/>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حرکت فکری پرارزش‌ترین حرکت انسان است، زیرا عزیزترین عنصر وجود انسان عقل است و طبق فرموده حدیث شناس بی‌مانند، مرحوم علّامه مجلسی، عنصر باعظمت عقل رابط میان انسان و تمام حقایق عالم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از آیات قرآن مجید استفاده می‌شود که ظرفیت این عنصر، به گستردگی همه آفرینش است، همین عنصر است که انسان را به ماورای این عالم پرواز می‌دهد و در ملکوت عالم، به بسیاری از حقایق نائل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هم که درباره عقل گفته می‌شود، تنها مربوط به کتب آسمانی و مقالات و کتب علمی نیست، بلکه به حقیقت پیوسته و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آیات باعظمت زیر چه معنایی داشتند؟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گونه فرمانروایی و مالکیّت و ربوبیّت خود را بر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به</w:t>
      </w:r>
      <w:bookmarkStart w:id="69" w:name="pg3264_32840"/>
    </w:p>
    <w:p>
      <w:pPr>
        <w:pStyle w:val="BookText"/>
        <w:rPr/>
      </w:pPr>
      <w:bookmarkEnd w:id="69"/>
      <w:r>
        <w:rPr>
          <w:rFonts w:ascii="IRNazanin" w:hAnsi="IRNazanin" w:eastAsia="IRNazanin"/>
          <w:color w:val="111111"/>
          <w:sz w:val="28"/>
          <w:sz w:val="28"/>
          <w:szCs w:val="28"/>
          <w:rtl w:val="true"/>
          <w:lang w:bidi="fa-IR"/>
        </w:rPr>
        <w:t>ابراهیم نشان می‌دهیم تا از یقین‌کنندگان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xml:space="preserve">» .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منزّه و پاک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شبی بنده‌اش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مسجدالحرام به مسجد الاقصی که پیرامونش را برکت دادیم،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نشان دهیم؛ یقیناً او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سپس نزدیک رفت و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فاصله دو کمان یا نزدیک‌تر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بدانیم عقل انسان، شایستگی پرواز در چه فضای گسترده‌ای را برای یافتن حقایق دارد، لازم است به خطبه اوّل نهج البلاغه امیرالمومنین، علیه السلام، مراجعه کنیم</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هم‌چنین، به نزدیک نهصد آیه‌ای که قرآن در آن‌ها، کلمات لبّ، فکر،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باید ملاحظه کرد تا برای ما نیز فضای پرواز در این عنصر باعظمت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عبادتی از اندیشه و فکر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شقاوت و ظلمی از تعطیلی عقل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پیامبر عزیز اسلام، صلی‌الله‌علیه‌وآله، وجود دارد که حسن بن شعبه حرانی آن را در کتاب تحف العقول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عالیقدر اسلام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فقر أشد من الجهل ولا مال أعود من العقل</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فقری بدتر از نفهمی و جهل و بی‌فکری برای انسان وجود ندارد و سرمایه‌ای سودمندتر از عقل برای انسان نیست</w:t>
      </w:r>
      <w:r>
        <w:rPr>
          <w:rFonts w:eastAsia="IRNazanin" w:cs="IRNazanin"/>
          <w:color w:val="111111"/>
          <w:sz w:val="28"/>
          <w:szCs w:val="28"/>
          <w:rtl w:val="true"/>
          <w:lang w:bidi="fa-IR"/>
        </w:rPr>
        <w:t>.</w:t>
      </w:r>
    </w:p>
    <w:p>
      <w:pPr>
        <w:pStyle w:val="Heading3"/>
        <w:numPr>
          <w:ilvl w:val="2"/>
          <w:numId w:val="1"/>
        </w:numPr>
        <w:rPr/>
      </w:pPr>
      <w:bookmarkStart w:id="70" w:name="__RefHeading___Toc2064810_2749589250"/>
      <w:bookmarkStart w:id="71" w:name="_Toc27"/>
      <w:bookmarkEnd w:id="70"/>
      <w:r>
        <w:rPr>
          <w:rtl w:val="true"/>
        </w:rPr>
        <w:t>رمز موفقیت ابوذر</w:t>
      </w:r>
      <w:bookmarkEnd w:id="7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چگونه ابوذر شد؟ با حرکت فکری</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آن بیابانگرد ربذه‌ای که تمام</w:t>
      </w:r>
      <w:bookmarkStart w:id="72" w:name="pg3264_32841"/>
    </w:p>
    <w:p>
      <w:pPr>
        <w:pStyle w:val="BookText"/>
        <w:rPr/>
      </w:pPr>
      <w:bookmarkEnd w:id="72"/>
      <w:r>
        <w:rPr>
          <w:rFonts w:ascii="IRNazanin" w:hAnsi="IRNazanin" w:eastAsia="IRNazanin"/>
          <w:color w:val="111111"/>
          <w:sz w:val="28"/>
          <w:sz w:val="28"/>
          <w:szCs w:val="28"/>
          <w:rtl w:val="true"/>
          <w:lang w:bidi="fa-IR"/>
        </w:rPr>
        <w:t>هستی‌اش چند بز در روستای ربذه بود؛ روستایی که کسی اسمش را نیز نمی‌دانست، از کجا به این مقام رسید که ملکوت عالم با او اتصال معنوی پیدا کرد، تا آن‌جا که جبرئیل به پیامبر،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دعایی می‌خوانَد که ملائکه آن را از او یاد گرفته‌اند و با او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الامن والایمان بک والتصدیق بنبیک والعافیۀ من جمیع البلاء و الشکر علی العافیۀ والغنی عن شرار الناس</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خدایا ایمان به خودت و تصدیق پیامبرت و عافیت از همه بلایا و شکر بر عافیت و بی‌نیازی از مردمان بد را از تو درخواست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و دانش در پهنه تاریخ، محصول چه عنصری از عناصر وجود است؟ 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عنصر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کیست؟ عقل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چه کسانی هستند؟ عقل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کیست؟ موجود عاقل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عالی انسانی از چه منبعی در وجود انسان تراوش می‌کنند؟ از اندیشه و فکر؛ لذا در روایات آمده که اگر تمام عبادات را کنار هم قرار دهیم و ارزیابی کنیم، هیچ عبادتی پرثواب‌تر و پرمنفعت‌تر از اندیشه و تفکر نیست</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73" w:name="__RefHeading___Toc2064812_2749589250"/>
      <w:bookmarkStart w:id="74" w:name="_Toc28"/>
      <w:bookmarkEnd w:id="73"/>
      <w:r>
        <w:rPr>
          <w:rtl w:val="true"/>
        </w:rPr>
        <w:t>رمز موفقیت ابن سینا</w:t>
      </w:r>
      <w:bookmarkEnd w:id="7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ابن‌سینا </w:t>
      </w:r>
      <w:r>
        <w:rPr>
          <w:rStyle w:val="FootnoteAnchor"/>
          <w:rtl w:val="true"/>
        </w:rPr>
        <w:footnoteReference w:id="51"/>
      </w:r>
      <w:r>
        <w:rPr>
          <w:rFonts w:ascii="IRNazanin" w:hAnsi="IRNazanin" w:eastAsia="IRNazanin"/>
          <w:color w:val="111111"/>
          <w:sz w:val="28"/>
          <w:sz w:val="28"/>
          <w:szCs w:val="28"/>
          <w:rtl w:val="true"/>
          <w:lang w:bidi="fa-IR"/>
        </w:rPr>
        <w:t>جمله‌ای دارد که بسیار پرارزش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که خود انسان باارزشی بود، در شهر بلخ و در سن هجده سالگی، طاقت ماندن نداشت، به سبب این‌که در تمام منطقه بلخ استادی نبود که بتواند از او استفاده کند، زیرا حرکت عقلی‌اش فوق‌العاده سریع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شِفا که یکی از کتاب‌های بزرگ فلسفه در طول تاریخ است و نمونه‌اش در این پنج هزار سال عمر فلسفه کمتر آمده است، هم‌چنین کتاب اشارات، و کتاب قانون که در علم طب است</w:t>
      </w:r>
      <w:r>
        <w:rPr>
          <w:rFonts w:eastAsia="IRNazanin" w:cs="IRNazanin"/>
          <w:color w:val="111111"/>
          <w:sz w:val="28"/>
          <w:szCs w:val="28"/>
          <w:rtl w:val="true"/>
          <w:lang w:bidi="fa-IR"/>
        </w:rPr>
        <w:t>.</w:t>
      </w:r>
      <w:bookmarkStart w:id="75" w:name="pg3264_32842"/>
    </w:p>
    <w:p>
      <w:pPr>
        <w:pStyle w:val="BookText"/>
        <w:rPr/>
      </w:pPr>
      <w:bookmarkEnd w:id="75"/>
      <w:r>
        <w:rPr>
          <w:rFonts w:ascii="IRNazanin" w:hAnsi="IRNazanin" w:eastAsia="IRNazanin"/>
          <w:color w:val="111111"/>
          <w:sz w:val="28"/>
          <w:sz w:val="28"/>
          <w:szCs w:val="28"/>
          <w:rtl w:val="true"/>
          <w:lang w:bidi="fa-IR"/>
        </w:rPr>
        <w:t>دانشمندان بزرگ شرق و غرب می‌گویند که اکثر مطالب این کتاب نه تنها کهنه نشده، بلکه هنوز هم 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او در گوشه شهر همدان نشسته و کتاب قانون را نوشته و بیماری‌ها را با درمانش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مساله معده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انسان می‌تواند دچار ده نوع درد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 آن هنوز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مغز ابن سینا از مغز ما سنگین‌تر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ایرانی معمولی بوده که تنها تفاوتش با ما در بهره‌گیری از عقل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دنیا، یکی دنبال زیبایی بازو و قدرت مچ می‌رود؛ یکی در پی زیبایی اندام خویش است و دیگری به دنبال کسب مقام قهرمانی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هم در پی قهرمانی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عقلش را به کار گرفت و لحظه‌ای وقتش را تلف نکرد</w:t>
      </w:r>
      <w:r>
        <w:rPr>
          <w:rFonts w:eastAsia="IRNazanin" w:cs="IRNazanin"/>
          <w:color w:val="111111"/>
          <w:sz w:val="28"/>
          <w:szCs w:val="28"/>
          <w:rtl w:val="true"/>
          <w:lang w:bidi="fa-IR"/>
        </w:rPr>
        <w:t>.</w:t>
      </w:r>
    </w:p>
    <w:p>
      <w:pPr>
        <w:pStyle w:val="Heading3"/>
        <w:numPr>
          <w:ilvl w:val="2"/>
          <w:numId w:val="1"/>
        </w:numPr>
        <w:rPr/>
      </w:pPr>
      <w:bookmarkStart w:id="76" w:name="__RefHeading___Toc2064814_2749589250"/>
      <w:bookmarkStart w:id="77" w:name="_Toc29"/>
      <w:bookmarkEnd w:id="76"/>
      <w:r>
        <w:rPr>
          <w:rtl w:val="true"/>
        </w:rPr>
        <w:t>رمز موفقیت علما</w:t>
      </w:r>
      <w:bookmarkEnd w:id="77"/>
    </w:p>
    <w:p>
      <w:pPr>
        <w:pStyle w:val="BookText"/>
        <w:rPr/>
      </w:pPr>
      <w:r>
        <w:rPr>
          <w:rFonts w:ascii="Amiri" w:hAnsi="Amiri" w:eastAsia="Amiri" w:cs="Amiri"/>
          <w:color w:val="111111"/>
          <w:sz w:val="28"/>
          <w:sz w:val="28"/>
          <w:szCs w:val="28"/>
          <w:rtl w:val="true"/>
          <w:lang w:bidi="ar-SA"/>
        </w:rPr>
        <w:t xml:space="preserve">علّامه حلی </w:t>
      </w:r>
      <w:r>
        <w:rPr>
          <w:rStyle w:val="FootnoteAnchor"/>
          <w:rtl w:val="true"/>
        </w:rPr>
        <w:footnoteReference w:id="52"/>
      </w:r>
      <w:r>
        <w:rPr>
          <w:rFonts w:ascii="IRNazanin" w:hAnsi="IRNazanin" w:eastAsia="IRNazanin"/>
          <w:color w:val="111111"/>
          <w:sz w:val="28"/>
          <w:sz w:val="28"/>
          <w:szCs w:val="28"/>
          <w:rtl w:val="true"/>
          <w:lang w:bidi="fa-IR"/>
        </w:rPr>
        <w:t>در سیزده سالگی مجتهد جامع الشرائط بود و شایستگی این را داشت که مردم از او تقلید کنند، ولی دو سال سنش کم بود و تقلید از او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هشت قرن پیش زندگی می‌کرده،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نوشته که تمام کتاب‌هایش تا امروز باقی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او بیشتر و سنگین‌تر از ما بوده؟ هرگز چنین نبوده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نصیر الدین طوسی </w:t>
      </w:r>
      <w:r>
        <w:rPr>
          <w:rStyle w:val="FootnoteAnchor"/>
          <w:rtl w:val="true"/>
        </w:rPr>
        <w:footnoteReference w:id="53"/>
      </w:r>
      <w:r>
        <w:rPr>
          <w:rFonts w:ascii="IRNazanin" w:hAnsi="IRNazanin" w:eastAsia="IRNazanin"/>
          <w:color w:val="111111"/>
          <w:sz w:val="28"/>
          <w:sz w:val="28"/>
          <w:szCs w:val="28"/>
          <w:rtl w:val="true"/>
          <w:lang w:bidi="fa-IR"/>
        </w:rPr>
        <w:t>که به او معلم بشر می‌گویند، بچه‌ای روستایی از اهالی طوس بود، آن‌هم نه خود طوس، بلکه در اصل در یکی از روستاهای قم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متولد شد که چنگیز و جانشینانش سه بلا بر سر ایران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سوزاندن و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تبدیل به خرابه شده بود که خواجه متولد شد، اما او به ورزش عقلی پرداخت و معلم بشر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هنوز است، کتاب اساس الاقتباس او را بسیاری از دانشمندان به زحمت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بود که بسیاری از مشکلات مهمّ ریاضیات اقلیدسی را حل کرد؛ مگر او نبود که هنرمندانه‌تر از فیثاغورس </w:t>
      </w:r>
      <w:r>
        <w:rPr>
          <w:rStyle w:val="FootnoteAnchor"/>
          <w:rtl w:val="true"/>
        </w:rPr>
        <w:footnoteReference w:id="54"/>
      </w:r>
      <w:r>
        <w:rPr>
          <w:rFonts w:ascii="IRNazanin" w:hAnsi="IRNazanin" w:eastAsia="IRNazanin"/>
          <w:color w:val="111111"/>
          <w:sz w:val="28"/>
          <w:sz w:val="28"/>
          <w:szCs w:val="28"/>
          <w:rtl w:val="true"/>
          <w:lang w:bidi="fa-IR"/>
        </w:rPr>
        <w:t>، مشکلات ریاضی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 حکمت و فلسفه الهی را به اوج آسمان و ملکوت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نبود که در همین ایران سوختۀ خراب شدۀ کشته داده، کتابخانه مراغه را با چهارصد هزار کتاب علمیِ بی‌تکرار بنا گذارد؟</w:t>
      </w:r>
    </w:p>
    <w:p>
      <w:pPr>
        <w:pStyle w:val="BookText"/>
        <w:rPr/>
      </w:pPr>
      <w:r>
        <w:rPr>
          <w:rFonts w:ascii="IRNazanin" w:hAnsi="IRNazanin" w:eastAsia="IRNazanin"/>
          <w:color w:val="111111"/>
          <w:sz w:val="28"/>
          <w:sz w:val="28"/>
          <w:szCs w:val="28"/>
          <w:rtl w:val="true"/>
          <w:lang w:bidi="fa-IR"/>
        </w:rPr>
        <w:t>یکی از عیب‌های بزرگ ما این است که کمتر دنبال ورزش عقل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می‌کردیم، ممکن بود ما هم اعجوبه روزگار خود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انسان هر عنصری از وجود خود را به کار بگیرد، چنان رشدی خواهد کرد که ملکوت را زیر پَرِ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حیف است انسان نفهمد، نبیند، نداند و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گاهی به جبرئیل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عِظنی</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موعظه عقل را زیاد می‌کند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کلام حکیمانه به انسان قدرت اندیشه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خواندن در حرکت فکری آدمی تأثیر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سخنان پاکان عالم سپردن از بهترین عوامل رشد عقل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دورنمای عظمت فکر کردن است و اندیشه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جمله زیبایی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الفکر آخر العمل</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انسان درباره موضوعی فکر می‌کند، عاقبت و نتیجه کار را نیز می‌بیند</w:t>
      </w:r>
      <w:r>
        <w:rPr>
          <w:rFonts w:eastAsia="IRNazanin" w:cs="IRNazanin"/>
          <w:color w:val="111111"/>
          <w:sz w:val="28"/>
          <w:szCs w:val="28"/>
          <w:rtl w:val="true"/>
          <w:lang w:bidi="fa-IR"/>
        </w:rPr>
        <w:t>.</w:t>
      </w:r>
      <w:bookmarkStart w:id="78" w:name="pg3264_32853"/>
    </w:p>
    <w:p>
      <w:pPr>
        <w:pStyle w:val="Heading2"/>
        <w:numPr>
          <w:ilvl w:val="1"/>
          <w:numId w:val="1"/>
        </w:numPr>
        <w:rPr/>
      </w:pPr>
      <w:bookmarkStart w:id="79" w:name="__RefHeading___Toc2064816_2749589250"/>
      <w:bookmarkStart w:id="80" w:name="_Toc30"/>
      <w:bookmarkEnd w:id="78"/>
      <w:bookmarkEnd w:id="79"/>
      <w:r>
        <w:rPr/>
        <w:t>4</w:t>
      </w:r>
      <w:r>
        <w:rPr>
          <w:rtl w:val="true"/>
        </w:rPr>
        <w:t xml:space="preserve">- </w:t>
      </w:r>
      <w:r>
        <w:rPr>
          <w:rtl w:val="true"/>
        </w:rPr>
        <w:t xml:space="preserve">اندیشه </w:t>
      </w:r>
      <w:r>
        <w:rPr>
          <w:rtl w:val="true"/>
        </w:rPr>
        <w:t xml:space="preserve">: </w:t>
      </w:r>
      <w:r>
        <w:rPr>
          <w:rtl w:val="true"/>
        </w:rPr>
        <w:t>نقطه آغاز حرکت</w:t>
      </w:r>
      <w:bookmarkEnd w:id="8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2064818_2749589250"/>
      <w:bookmarkStart w:id="82" w:name="_Toc31"/>
      <w:bookmarkEnd w:id="81"/>
      <w:r>
        <w:rPr>
          <w:rtl w:val="true"/>
        </w:rPr>
        <w:t>اشاره</w:t>
      </w:r>
      <w:bookmarkStart w:id="83" w:name="pg3264_32855"/>
      <w:bookmarkEnd w:id="82"/>
    </w:p>
    <w:p>
      <w:pPr>
        <w:pStyle w:val="BookText"/>
        <w:rPr/>
      </w:pPr>
      <w:bookmarkEnd w:id="83"/>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سخن گفتارهای پیشین درباره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درمان بسیاری از دردها مردم را به فکر کردن دعوت می‌کند و آن را راهی برای رسیدن به توحید و سلسله معارفی می‌داند که بر محور توحید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کس که از راه اندیشه به توحید و معارف مرتبط با آن برسد، به بسیاری از واقعیات عالی عالَم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واقعیات عالم برسد نیز از رشد و کمالی که قرآن می‌فرماید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او هم برای خودش و هم برای دیگران به منبع خیر تبدیل خواهد شد</w:t>
      </w:r>
      <w:r>
        <w:rPr>
          <w:rFonts w:eastAsia="IRNazanin" w:cs="IRNazanin"/>
          <w:color w:val="111111"/>
          <w:sz w:val="28"/>
          <w:szCs w:val="28"/>
          <w:rtl w:val="true"/>
          <w:lang w:bidi="fa-IR"/>
        </w:rPr>
        <w:t>.</w:t>
      </w:r>
    </w:p>
    <w:p>
      <w:pPr>
        <w:pStyle w:val="Heading3"/>
        <w:numPr>
          <w:ilvl w:val="2"/>
          <w:numId w:val="1"/>
        </w:numPr>
        <w:rPr/>
      </w:pPr>
      <w:bookmarkStart w:id="84" w:name="__RefHeading___Toc2064820_2749589250"/>
      <w:bookmarkStart w:id="85" w:name="_Toc32"/>
      <w:bookmarkEnd w:id="84"/>
      <w:r>
        <w:rPr>
          <w:rtl w:val="true"/>
        </w:rPr>
        <w:t>اندیشه</w:t>
      </w:r>
      <w:r>
        <w:rPr>
          <w:rtl w:val="true"/>
        </w:rPr>
        <w:t xml:space="preserve">: </w:t>
      </w:r>
      <w:r>
        <w:rPr>
          <w:rtl w:val="true"/>
        </w:rPr>
        <w:t>نقطه حرکت انبیا</w:t>
      </w:r>
      <w:bookmarkEnd w:id="8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نخستین حرکت انبیا را حرکت فکری می‌داند و به ویژه در آیات سوره ابراهیم این مساله را به صورت گسترده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تواریخ در احوالات رهبر بزرگ اسلام نوشته‌اند که پیش از این‌که به رسالت مبعوث شوند، مهم‌ترین کارشان در طول این چهل سال فکر کردن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86" w:name="pg3264_32856"/>
    </w:p>
    <w:p>
      <w:pPr>
        <w:pStyle w:val="BookText"/>
        <w:rPr/>
      </w:pPr>
      <w:bookmarkEnd w:id="86"/>
      <w:r>
        <w:rPr>
          <w:rFonts w:ascii="IRNazanin" w:hAnsi="IRNazanin" w:eastAsia="IRNazanin"/>
          <w:color w:val="111111"/>
          <w:sz w:val="28"/>
          <w:sz w:val="28"/>
          <w:szCs w:val="28"/>
          <w:rtl w:val="true"/>
          <w:lang w:bidi="fa-IR"/>
        </w:rPr>
        <w:t>اثر همین حرکت فکری، ایشان بسیاری از مشکلات مردم را پیش از بعثت حل می‌کردند و وجود مقدّسشان نیز، در میان بدترین مردم، به بهترین انسان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همه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امیرالمؤمنین، علیه‌السلام، هنگامی که از وجود مبارک پیامبر اسلام، صلی‌الله‌علیه‌وآله، تعریف می‌کند، تفکر را مهم‌ترین رکن وجود ایشان معرفی می‌کند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قرآن از تمام مخالفان حقیقت دعوت می‌کند که برای درمان مخالفتشان به فکر کردن در واقعیات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زمان پیامبر، صلی‌الله‌علیه‌وآله، به شدّت با او مخالفت می‌کردند و در فضای مخالفتشان تهمت کذب، سحر و جنون به آن وجود مقدّس می‌زدند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پروردگار عالم از مخالفان چنین دعوت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تَتَفَکَّرُوا مٰا بِصٰاحِبِکُمْ مِنْ جِنَّةٍ </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درباره رفیقتان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که عمری با پاکی، امانت، صدق و درستی در میان شما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که هیچ گونه جنونی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دلیل درباره پیامبر قضاوت نکنید؛ عجولانه در مورد این مرد الهی دهان باز نکنید؛ عقل و فکر خود را در تمام حالات وجود مقدّس او به‌کار بگیرید تا به حقیقت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پرده و ننگین‌ترین حجاب حجاب جهل و نادانی است </w:t>
      </w:r>
      <w:r>
        <w:rPr>
          <w:rStyle w:val="FootnoteAnchor"/>
          <w:rtl w:val="true"/>
        </w:rPr>
        <w:footnoteReference w:id="62"/>
      </w:r>
      <w:r>
        <w:rPr>
          <w:rFonts w:ascii="IRNazanin" w:hAnsi="IRNazanin" w:eastAsia="IRNazanin"/>
          <w:color w:val="111111"/>
          <w:sz w:val="28"/>
          <w:sz w:val="28"/>
          <w:szCs w:val="28"/>
          <w:rtl w:val="true"/>
          <w:lang w:bidi="fa-IR"/>
        </w:rPr>
        <w:t>و او این پرده را با دست پر قدرت عقل کنار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چراغ اندیشه حرکت کند، به ویژه در مواقعی که از اندیشه اندیشمندان الهی کمک می‌گیرد، موجود باارزشی می‌شود</w:t>
      </w:r>
      <w:r>
        <w:rPr>
          <w:rFonts w:eastAsia="IRNazanin" w:cs="IRNazanin"/>
          <w:color w:val="111111"/>
          <w:sz w:val="28"/>
          <w:szCs w:val="28"/>
          <w:rtl w:val="true"/>
          <w:lang w:bidi="fa-IR"/>
        </w:rPr>
        <w:t>.</w:t>
      </w:r>
    </w:p>
    <w:p>
      <w:pPr>
        <w:pStyle w:val="Heading3"/>
        <w:numPr>
          <w:ilvl w:val="2"/>
          <w:numId w:val="1"/>
        </w:numPr>
        <w:rPr/>
      </w:pPr>
      <w:bookmarkStart w:id="87" w:name="__RefHeading___Toc2064822_2749589250"/>
      <w:bookmarkStart w:id="88" w:name="_Toc33"/>
      <w:bookmarkEnd w:id="87"/>
      <w:r>
        <w:rPr>
          <w:rtl w:val="true"/>
        </w:rPr>
        <w:t>آثار اندیشه در روایات</w:t>
      </w:r>
      <w:bookmarkEnd w:id="8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سلسله‌ای از روایات بسیار مهم در باب اندیشه وارد شده است که از بهترین روایات مکتب اسلام است و نمی‌توان در فرهنگ‌های دیگر جهان نمونه‌ای برای آن‌ها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از امیرالمؤمنین،</w:t>
      </w:r>
      <w:bookmarkStart w:id="89" w:name="pg3264_32857"/>
    </w:p>
    <w:p>
      <w:pPr>
        <w:pStyle w:val="BookText"/>
        <w:rPr/>
      </w:pPr>
      <w:bookmarkEnd w:id="89"/>
      <w:r>
        <w:rPr>
          <w:rFonts w:ascii="IRNazanin" w:hAnsi="IRNazanin" w:eastAsia="IRNazanin"/>
          <w:color w:val="111111"/>
          <w:sz w:val="28"/>
          <w:sz w:val="28"/>
          <w:szCs w:val="28"/>
          <w:rtl w:val="true"/>
          <w:lang w:bidi="fa-IR"/>
        </w:rPr>
        <w:t>علیه‌السلام،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یدعو إلی البر والعمل به</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اندیشه و فکر نتیجه‌اش این است که انسان را با همه نیکی‌ها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انسان، چون به طور فطری عاشق پاکی‌ها و نیکی‌هاست، اندیشه کردن او را به آگاه شدن از نیکی‌ها و عمل کردن به آن‌ها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امیرالمؤمنین، علیه‌السلام، اندیشه را ریشه عمل به تمام نیکی‌ها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تفکر می‌تواند افراد و گروه‌های بسیاری را از مشکلات نجات دهد</w:t>
      </w:r>
      <w:r>
        <w:rPr>
          <w:rFonts w:eastAsia="IRNazanin" w:cs="IRNazanin"/>
          <w:color w:val="111111"/>
          <w:sz w:val="28"/>
          <w:szCs w:val="28"/>
          <w:rtl w:val="true"/>
          <w:lang w:bidi="fa-IR"/>
        </w:rPr>
        <w:t>.</w:t>
      </w:r>
    </w:p>
    <w:p>
      <w:pPr>
        <w:pStyle w:val="Heading3"/>
        <w:numPr>
          <w:ilvl w:val="2"/>
          <w:numId w:val="1"/>
        </w:numPr>
        <w:rPr/>
      </w:pPr>
      <w:bookmarkStart w:id="90" w:name="__RefHeading___Toc2064824_2749589250"/>
      <w:bookmarkStart w:id="91" w:name="_Toc34"/>
      <w:bookmarkEnd w:id="90"/>
      <w:r>
        <w:rPr>
          <w:rtl w:val="true"/>
        </w:rPr>
        <w:t>اندیشه پاک</w:t>
      </w:r>
      <w:r>
        <w:rPr>
          <w:rtl w:val="true"/>
        </w:rPr>
        <w:t xml:space="preserve">: </w:t>
      </w:r>
      <w:r>
        <w:rPr>
          <w:rtl w:val="true"/>
        </w:rPr>
        <w:t>ریشه حلّ اختلاف</w:t>
      </w:r>
      <w:bookmarkEnd w:id="91"/>
    </w:p>
    <w:p>
      <w:pPr>
        <w:pStyle w:val="BookText"/>
        <w:rPr/>
      </w:pPr>
      <w:r>
        <w:rPr>
          <w:rFonts w:ascii="IRNazanin" w:hAnsi="IRNazanin" w:eastAsia="IRNazanin"/>
          <w:color w:val="111111"/>
          <w:sz w:val="28"/>
          <w:sz w:val="28"/>
          <w:szCs w:val="28"/>
          <w:rtl w:val="true"/>
          <w:lang w:bidi="fa-IR"/>
        </w:rPr>
        <w:t>زمانی در مکه سیل آمده بود و دیوارهای کعبه بر اثر فشار سیل خراب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زمانی رخ داد که هنوز پیامبر، صلی‌الله‌علیه‌وآله، به رسالت مبعوث نشده بود و جوانی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مکه از متعصب‌ترین مردم منطقه بودند و هر قبیله‌ای دوست داشت برای این‌که اسم قبیله‌اش مطرح شود، در هر کاری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خانه کعبه را دوباره ساختند، در نصب حجرالأسود میان رؤسای قبایل که تعدادشان هم زیاد بود اختلاف افتاد، زیرا هر کدام اصرار داشتند حجرالأسود را قبیله آن‌ها نصب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مردمی کینه‌ورز و بداخلاق بودند و اگر در مساله‌ای اختلاف می‌کردند و اختلافشان به جنگ منتهی می‌شد، معلوم نبود تا چه زمانی این جنگ به طول بینجامد؛ چنان‌که دو قبیله اوس و خزرج در مدینه بر سر موضوعی اختلاف کردند و اختلافشان حل نشد و کارشان به جنگ انجامید؛ جنگی که یک قرن و نسل به نسل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مساله نصب حجرالأسود هم دست از تعصب برنداشتند و نزدیک بود شمشیرها از نیام کشیده شده جنگی آغاز شود که رهبر باکرامت اسلام</w:t>
      </w:r>
      <w:bookmarkStart w:id="92" w:name="pg3264_32858"/>
    </w:p>
    <w:p>
      <w:pPr>
        <w:pStyle w:val="BookText"/>
        <w:rPr/>
      </w:pPr>
      <w:bookmarkEnd w:id="92"/>
      <w:r>
        <w:rPr>
          <w:rFonts w:ascii="IRNazanin" w:hAnsi="IRNazanin" w:eastAsia="IRNazanin"/>
          <w:color w:val="111111"/>
          <w:sz w:val="28"/>
          <w:sz w:val="28"/>
          <w:szCs w:val="28"/>
          <w:rtl w:val="true"/>
          <w:lang w:bidi="fa-IR"/>
        </w:rPr>
        <w:t>وارد مسجدالحرام شد و چون همه به فکر او اهمیت می‌دادند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ایشان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هر قبیله‌ای تصورش این بود که اگر قبیله او موفق به این امر شود، این مساله تا قیامت برای آن‌ها شرافت بسیار مهمی تلقی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قِبَل این شرافت درآمد خوبی نیز به دست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در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را غلاف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عبای مبارکشان را روی زمین پهن کردند و حجرالأسود را روی عبا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قبایل بیایند یک گوشه از عبا را بگیرند و سنگ را سر جایش نصب کنند تا این افتخار نصیب همه قبایل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به دعوا خاتمه دادند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93" w:name="__RefHeading___Toc2064826_2749589250"/>
      <w:bookmarkStart w:id="94" w:name="_Toc35"/>
      <w:bookmarkEnd w:id="93"/>
      <w:r>
        <w:rPr>
          <w:rtl w:val="true"/>
        </w:rPr>
        <w:t>جنایات هولناک بر اثر بی فکری</w:t>
      </w:r>
      <w:bookmarkEnd w:id="94"/>
    </w:p>
    <w:p>
      <w:pPr>
        <w:pStyle w:val="BookText"/>
        <w:rPr/>
      </w:pPr>
      <w:r>
        <w:rPr>
          <w:rFonts w:ascii="IRNazanin" w:hAnsi="IRNazanin" w:eastAsia="IRNazanin"/>
          <w:color w:val="111111"/>
          <w:sz w:val="28"/>
          <w:sz w:val="28"/>
          <w:szCs w:val="28"/>
          <w:rtl w:val="true"/>
          <w:lang w:bidi="fa-IR"/>
        </w:rPr>
        <w:t>گاهی اندیشه، یک کشور را از خطرها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یازده سال در دست دیوانه‌ای به نام هیتلر </w:t>
      </w:r>
      <w:r>
        <w:rPr>
          <w:rStyle w:val="FootnoteAnchor"/>
          <w:rtl w:val="true"/>
        </w:rPr>
        <w:footnoteReference w:id="6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فکرش را هم نمی‌کرد که این کشور یازده سال در دست او باقی بماند، ولی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دست کسی که فقط به دنبال شهرت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انسانی بی‌فکر و ضعیف‌العقل بود در آخرین لحظات زندگی‌اش، یعنی زمانی که کسی در اطرافش نبود و نیروهای متفقین خیابان‌های برلین را اشغال کرده بودند و ارتش آلمان متلاشی شده بود، با اسلحه اول زنش و بعد خودش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یازده سال نیز این بود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انسان، که هیتلر حتی یکی از آن‌ها را هم نمی‌شناخت، کشته شدند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عزیزان خود ما را که در جبهه‌های جنگ و بمباران شهرها در دوران دفاع مقدس شهید شدند، صدام می‌شناخت؟ لذا، اگر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را کشتی که حتی آن‌ها را نمی‌شناختی؟ پاسخی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چندین هزار شهید و خانواده شهدا و معلولان و اسیران و زنان و کودکان</w:t>
      </w:r>
      <w:bookmarkStart w:id="95" w:name="pg3264_32859"/>
    </w:p>
    <w:p>
      <w:pPr>
        <w:pStyle w:val="BookText"/>
        <w:rPr/>
      </w:pPr>
      <w:bookmarkEnd w:id="95"/>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تیم، در ایران و عراق، همه نتیجه خودخواهی یک دیوانه بی‌فکر بود</w:t>
      </w:r>
      <w:r>
        <w:rPr>
          <w:rFonts w:eastAsia="IRNazanin" w:cs="IRNazanin"/>
          <w:color w:val="111111"/>
          <w:sz w:val="28"/>
          <w:szCs w:val="28"/>
          <w:rtl w:val="true"/>
          <w:lang w:bidi="fa-IR"/>
        </w:rPr>
        <w:t>.</w:t>
      </w:r>
    </w:p>
    <w:p>
      <w:pPr>
        <w:pStyle w:val="Heading3"/>
        <w:numPr>
          <w:ilvl w:val="2"/>
          <w:numId w:val="1"/>
        </w:numPr>
        <w:rPr/>
      </w:pPr>
      <w:bookmarkStart w:id="96" w:name="__RefHeading___Toc2064828_2749589250"/>
      <w:bookmarkStart w:id="97" w:name="_Toc36"/>
      <w:bookmarkEnd w:id="96"/>
      <w:r>
        <w:rPr>
          <w:rtl w:val="true"/>
        </w:rPr>
        <w:t>عبرت گرفتن از بی فکرها</w:t>
      </w:r>
      <w:bookmarkEnd w:id="97"/>
    </w:p>
    <w:p>
      <w:pPr>
        <w:pStyle w:val="BookText"/>
        <w:rPr/>
      </w:pPr>
      <w:r>
        <w:rPr>
          <w:rFonts w:ascii="IRNazanin" w:hAnsi="IRNazanin" w:eastAsia="IRNazanin"/>
          <w:color w:val="111111"/>
          <w:sz w:val="28"/>
          <w:sz w:val="28"/>
          <w:szCs w:val="28"/>
          <w:rtl w:val="true"/>
          <w:lang w:bidi="fa-IR"/>
        </w:rPr>
        <w:t>از زندگی بی‌فکرها می‌توان فهمید که فکر چه 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لقمان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از که آموختی؟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ادبان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به این مؤدبی چه طور از بی‌ادبان ادب آموخته؟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را نگاه کردم و نتیجه آن‌ها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این کار چه قدر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دیگر آن کار را انجام ندادم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زندگی بی‌فکرها باید به ارزش فکر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هم کار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پشت پرده احساسات و غرایز و شهوات زندگی نکند و جلوی همه این‌ها قرار بگیرد، فکر کردن برای او کار آسانی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فکر کند که آیا به لذتش می‌ارزد آبرویم را تا وقتی زنده هستم ببرم و روز قیامت به سخت‌ترین شکل مجازات شوم؟ </w:t>
      </w:r>
      <w:r>
        <w:rPr>
          <w:rStyle w:val="FootnoteAnchor"/>
          <w:rtl w:val="true"/>
        </w:rPr>
        <w:footnoteReference w:id="67"/>
      </w:r>
      <w:r>
        <w:rPr>
          <w:rFonts w:ascii="IRNazanin" w:hAnsi="IRNazanin" w:eastAsia="IRNazanin"/>
          <w:color w:val="111111"/>
          <w:sz w:val="28"/>
          <w:sz w:val="28"/>
          <w:szCs w:val="28"/>
          <w:rtl w:val="true"/>
          <w:lang w:bidi="fa-IR"/>
        </w:rPr>
        <w:t>آیا سزاوار است با به دام انداختن دختری جوان و بی‌آبرو کردن او تا آخر عمر او و پدر و مادرش را دچار بلا و عذاب کنم؟ آری، فکر ریشه نیکی‌ها و پاکی‌ها و درستی‌هاست</w:t>
      </w:r>
      <w:r>
        <w:rPr>
          <w:rFonts w:eastAsia="IRNazanin" w:cs="IRNazanin"/>
          <w:color w:val="111111"/>
          <w:sz w:val="28"/>
          <w:szCs w:val="28"/>
          <w:rtl w:val="true"/>
          <w:lang w:bidi="fa-IR"/>
        </w:rPr>
        <w:t>.</w:t>
      </w:r>
    </w:p>
    <w:p>
      <w:pPr>
        <w:pStyle w:val="Heading3"/>
        <w:numPr>
          <w:ilvl w:val="2"/>
          <w:numId w:val="1"/>
        </w:numPr>
        <w:rPr/>
      </w:pPr>
      <w:bookmarkStart w:id="98" w:name="__RefHeading___Toc2064830_2749589250"/>
      <w:bookmarkStart w:id="99" w:name="_Toc37"/>
      <w:bookmarkEnd w:id="98"/>
      <w:r>
        <w:rPr>
          <w:rtl w:val="true"/>
        </w:rPr>
        <w:t>شخصیت واقعی و غیر واقعی</w:t>
      </w:r>
      <w:bookmarkEnd w:id="9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شش سال با خانواده زنش اختلاف داشت، شبی در یکی از مجالس خصوصی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شش سال است با خانواده همسرم، به ویژه مادرش، اختلاف دارم رنج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زندگی‌ام بسیار تلخ شده و آرامش روحی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با او حرف زدم و او را به حرکت فکری وادار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دورنماها را نزدیکش آوردم، با این‌که خانواده‌اش را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به همه مسائل نگاه کرد،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فکر کردن درباره دورنمای زندگی همسرش،</w:t>
      </w:r>
    </w:p>
    <w:p>
      <w:pPr>
        <w:pStyle w:val="BookText"/>
        <w:rPr/>
      </w:pPr>
      <w:r>
        <w:rPr>
          <w:rFonts w:ascii="IRNazanin" w:hAnsi="IRNazanin" w:eastAsia="IRNazanin"/>
          <w:color w:val="111111"/>
          <w:sz w:val="28"/>
          <w:sz w:val="28"/>
          <w:szCs w:val="28"/>
          <w:rtl w:val="true"/>
          <w:lang w:bidi="fa-IR"/>
        </w:rPr>
        <w:t>بچه‌ها و آینده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انجام دهی که می‌دانم برای روح تو مقداری سنگین است، ولی باید انجامش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اگر برای من بود، نه تنها سنگین نبود، بسیار آسان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گرفتار غرور و پول و شخصیت کاذب هستند از عهده چنین کارهایی بر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شخصیتش حقیقی باشد، خودش کلید حلّ مشکل است، اما آن‌که شخصیت کاذبی دارد نمی‌تواند مشکلش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که شخصیت کاذب دارند همه کاره‌اند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مرجع تقلیدند، هم شاه، هم رئیس جمهور، هم غرب و هم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شخصیت کاذب زیر بار هیچ کار خیری نمی‌روند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حرف‌های فراوانی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می‌کنم، اگر چه ده پیراهن از او بیشتر پاره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شو به دکان خیاطی برویم و هزار مرتبه جلوی قیچی تعظیم کنیم، چون هزار پیراهن از ما بیشتر پاره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فردا زندگی تو را از عسل شیرین‌تر می‌کنم و از آیات و روایات برایت دلیل می‌آورم، به شرط این‌که زیر بار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شش سال است که با مادر خانمم اختلاف شدید دارم و اصلاً او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بخواهم با ماشین از آن کوچه رد شوم، سعی می‌کنم از دو کوچه بالاتر بروم تا او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جایی که مادر زنم زندگی می‌کند عبور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کاری که شما بگویی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اطمینان بدهی تا من به تو اعتماد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یک قواره پارچه خیلی خوب و یک جعبه شیرینی می‌خری و به منزل مادر خانمت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می‌کنی و احوالش را می‌پرسی و پارچه و جعبه شیرینی را هم به او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می‌روی بلیط هواپیما می‌گیری و با همسر و مادر خانمت برای زیارت امام هشتم به مشهد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خوب پذیرایی می‌کنی و می‌بینی که پس از برگشت،</w:t>
      </w:r>
    </w:p>
    <w:p>
      <w:pPr>
        <w:pStyle w:val="BookText"/>
        <w:rPr/>
      </w:pPr>
      <w:r>
        <w:rPr>
          <w:rFonts w:ascii="IRNazanin" w:hAnsi="IRNazanin" w:eastAsia="IRNazanin"/>
          <w:color w:val="111111"/>
          <w:sz w:val="28"/>
          <w:sz w:val="28"/>
          <w:szCs w:val="28"/>
          <w:rtl w:val="true"/>
          <w:lang w:bidi="fa-IR"/>
        </w:rPr>
        <w:t>اختلافات شش ساله ریشه‌کن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کار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انجام این کار چه قدر برایش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او پیش از فرا رسیدن مرگش این‌کار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او را دیدم، از وضعش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تلخی‌های این شش ساله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تو را رحمت کند که زندگی ما را از این بلای سنگین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بسیار ریشه‌دار و عیمق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کتاب‌های بزرگ و باارزش شیعه مراجعه کنیم، پی خواهیم برد که پیش از بحث نماز و ازدواج، نخستین کتاب ما در روایات باب عقل 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درباره اندیشه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العبادۀ ادمان التفکر فی اللّه وفی قدرته</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یعنی بهترین عبادت فکر کردن درباره وجود مقدّس حضرت حق است تا انسان بداند و بفهمد که چه مولا و پروردگار لطیف و خبیری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بالتفکر قلبک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خوابیده‌ات را با فکر و اندیشه بیدار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وجاف عن اللیل جنبک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تا نزدیک صبح به رختخواب نچسب، بلکه مقداری از شب را برای عبادت خدا از رختخواب دور بمان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 اللَّه ربک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نسبت به خدایت حریم‌داری کن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حالِ عبادت هم نداریم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یک ربع به اذان صبح مانده بلند شویم و رو به قبله بنشینیم و مقداری درباره خودمان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عمرمان را در این نیم ساعت ورق بزنیم و مرور کنیم؛ کارهایمان را ارزیابی کنیم و ببینیم فلان کار را بپذیریم بهتر است یا</w:t>
      </w:r>
      <w:bookmarkStart w:id="100" w:name="pg3264_32862"/>
    </w:p>
    <w:p>
      <w:pPr>
        <w:pStyle w:val="BookText"/>
        <w:rPr/>
      </w:pPr>
      <w:bookmarkEnd w:id="100"/>
      <w:r>
        <w:rPr>
          <w:rFonts w:ascii="IRNazanin" w:hAnsi="IRNazanin" w:eastAsia="IRNazanin"/>
          <w:color w:val="111111"/>
          <w:sz w:val="28"/>
          <w:sz w:val="28"/>
          <w:szCs w:val="28"/>
          <w:rtl w:val="true"/>
          <w:lang w:bidi="fa-IR"/>
        </w:rPr>
        <w:t>نپذیریم؛ فلان عمل را انجام بدهیم بهتر است یا انجام ندهیم؟</w:t>
      </w:r>
    </w:p>
    <w:p>
      <w:pPr>
        <w:pStyle w:val="BookText"/>
        <w:rPr/>
      </w:pP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العباده کثرۀ الصلوۀ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نماز خواندن و زیاد روزه گرفتن عبادت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العبادۀ التفکر فی أمر اللَّه عزّوجلّ</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عبادت واقعی اندیشه کردن در آیات خداست</w:t>
      </w:r>
      <w:r>
        <w:rPr>
          <w:rFonts w:eastAsia="IRNazanin" w:cs="IRNazanin"/>
          <w:color w:val="111111"/>
          <w:sz w:val="28"/>
          <w:szCs w:val="28"/>
          <w:rtl w:val="true"/>
          <w:lang w:bidi="fa-IR"/>
        </w:rPr>
        <w:t>.</w:t>
      </w:r>
    </w:p>
    <w:p>
      <w:pPr>
        <w:pStyle w:val="Heading3"/>
        <w:numPr>
          <w:ilvl w:val="2"/>
          <w:numId w:val="1"/>
        </w:numPr>
        <w:rPr/>
      </w:pPr>
      <w:bookmarkStart w:id="101" w:name="__RefHeading___Toc2064832_2749589250"/>
      <w:bookmarkStart w:id="102" w:name="_Toc38"/>
      <w:bookmarkEnd w:id="101"/>
      <w:r>
        <w:rPr>
          <w:rtl w:val="true"/>
        </w:rPr>
        <w:t>دو روایت تکان دهنده</w:t>
      </w:r>
      <w:bookmarkEnd w:id="102"/>
    </w:p>
    <w:p>
      <w:pPr>
        <w:pStyle w:val="BookText"/>
        <w:rPr/>
      </w:pPr>
      <w:r>
        <w:rPr>
          <w:rFonts w:ascii="IRNazanin" w:hAnsi="IRNazanin" w:eastAsia="IRNazanin"/>
          <w:color w:val="111111"/>
          <w:sz w:val="28"/>
          <w:sz w:val="28"/>
          <w:szCs w:val="28"/>
          <w:rtl w:val="true"/>
          <w:lang w:bidi="fa-IR"/>
        </w:rPr>
        <w:t>از رسول خدا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الحواریون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ویزید فی علمکم منطقه ویرغبکم فی الآخرۀ عمله</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حواریون از حضرت عیسی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نشست و برخاست و همنشینی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دیدارش شما را به یاد خدا می‌اندازد و سخنانش بر علم شما می‌افزاید و رفتارش شما را برای به دست اوردن آخرت راغب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سخنش چراغ راه و مشکل‌گشاست، گفتارش دردهای آدمی را درمان کرده مردم را از ناراحتی نجات می‌دهد، سکوتش تفکر و نگاه کردنش مایه عبرت گرفتن است، شایسته همنشینی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أعینکم حظها من العبادۀ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عبادت را به چشمانتان بچشانید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فی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کردن بر آیات قرآن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والتفکر فیه</w:t>
      </w:r>
      <w:r>
        <w:rPr>
          <w:rFonts w:eastAsia="IRNazanin" w:cs="IRNazanin"/>
          <w:color w:val="111111"/>
          <w:sz w:val="28"/>
          <w:szCs w:val="28"/>
          <w:rtl w:val="true"/>
          <w:lang w:bidi="fa-IR"/>
        </w:rPr>
        <w:t>»</w:t>
      </w:r>
      <w:bookmarkStart w:id="103" w:name="pg3264_32863"/>
    </w:p>
    <w:p>
      <w:pPr>
        <w:pStyle w:val="BookText"/>
        <w:rPr/>
      </w:pPr>
      <w:bookmarkEnd w:id="103"/>
      <w:r>
        <w:rPr>
          <w:rFonts w:ascii="IRNazanin" w:hAnsi="IRNazanin" w:eastAsia="IRNazanin"/>
          <w:color w:val="111111"/>
          <w:sz w:val="28"/>
          <w:sz w:val="28"/>
          <w:szCs w:val="28"/>
          <w:rtl w:val="true"/>
          <w:lang w:bidi="fa-IR"/>
        </w:rPr>
        <w:t>و تفکر در آیاتش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والاعتبار عند عجائبه</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عبرت گرفتن از واقعیات موجود در آن</w:t>
      </w:r>
      <w:r>
        <w:rPr>
          <w:rFonts w:eastAsia="IRNazanin" w:cs="IRNazanin"/>
          <w:color w:val="111111"/>
          <w:sz w:val="28"/>
          <w:szCs w:val="28"/>
          <w:rtl w:val="true"/>
          <w:lang w:bidi="fa-IR"/>
        </w:rPr>
        <w:t>.</w:t>
      </w:r>
    </w:p>
    <w:p>
      <w:pPr>
        <w:pStyle w:val="Heading3"/>
        <w:numPr>
          <w:ilvl w:val="2"/>
          <w:numId w:val="1"/>
        </w:numPr>
        <w:rPr/>
      </w:pPr>
      <w:bookmarkStart w:id="104" w:name="__RefHeading___Toc2064834_2749589250"/>
      <w:bookmarkStart w:id="105" w:name="_Toc39"/>
      <w:bookmarkEnd w:id="104"/>
      <w:r>
        <w:rPr>
          <w:rtl w:val="true"/>
        </w:rPr>
        <w:t>حکایت عجیبی از تأثیر کلام خدا</w:t>
      </w:r>
      <w:bookmarkEnd w:id="105"/>
    </w:p>
    <w:p>
      <w:pPr>
        <w:pStyle w:val="BookText"/>
        <w:rPr/>
      </w:pPr>
      <w:r>
        <w:rPr>
          <w:rFonts w:ascii="IRNazanin" w:hAnsi="IRNazanin" w:eastAsia="IRNazanin"/>
          <w:color w:val="111111"/>
          <w:sz w:val="28"/>
          <w:sz w:val="28"/>
          <w:szCs w:val="28"/>
          <w:rtl w:val="true"/>
          <w:lang w:bidi="fa-IR"/>
        </w:rPr>
        <w:t>در کتابی به نام تفسیر یوسف که هشتصد سال پیش به عربی نوشته شده و هنوز به فارسی ترجمه نشده از قول اصمعی، ادیب معروف عرب،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ایّام حج بود و من در بصره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از بصره به مکه بروم، ولی کاروان حجاج از پیش حرکت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تنهایی به سوی مکه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بصره تا عربستان با دزدی بیابانگرد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پول داری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مقدارش را برای خودم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همه را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چهارصد دینار بیشتر نداشتم، همه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بغدادم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بصره؟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کجاست؟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منطقه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خانه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خانه‌هایی که تو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جای بسیار محترم و آبرومندی است که به وجود مقدّس او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می‌روی چه کار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 حرف‌های خدا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حرف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حرف‌های خدا در خاطر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کردم کجای قرآن را برای این دزد که پول‌های مردم را می‌برد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برایت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سوره مبارکه ذاریات را شروع به خواندن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 عرب بود و می‌فهمید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آیه 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السماء رزقکم وما توعدون</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رزق شما و آن‌چه به آن وعده داده می‌شوید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روزی حلال زندگی شما را پیش خود رقم زده و معین کرده‌ام و شما باید با کار کردن آن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آیه را خواندم، دیدم بدن این مرد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به فکر فرو رفت که خدای من روزی مرا همواره رسانده و این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رحم مادر بودم، سینه مادر را پُر از شیر کرد و هنوز به دنیا نیامده بودم که سفره نعمت‌هایش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در این بیابان سفره دیگران را خالی کنم؟ و کاملاً منقلب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فکر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خودت به این سفر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خرجم باشد خودم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با هم حرکت کردیم تا به جایی رسیدیم که باید</w:t>
      </w:r>
    </w:p>
    <w:p>
      <w:pPr>
        <w:pStyle w:val="BookText"/>
        <w:rPr/>
      </w:pPr>
      <w:r>
        <w:rPr>
          <w:rFonts w:ascii="IRNazanin" w:hAnsi="IRNazanin" w:eastAsia="IRNazanin"/>
          <w:color w:val="111111"/>
          <w:sz w:val="28"/>
          <w:sz w:val="28"/>
          <w:szCs w:val="28"/>
          <w:rtl w:val="true"/>
          <w:lang w:bidi="fa-IR"/>
        </w:rPr>
        <w:t>مُحرم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هیچ کس مانند این دزد محرم نشد و هیچ کسی حال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او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گذشت تا این‌که سال بعد از بغداد با کاروان بسیار خوبی برای حج به مکه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را به‌جا آوردم و پس از انجام اعمال دوباره محرم شدم و برای انجام حج تمتع اوّل به عرفات رفتم و شب به مشعر و منی و سپس به مکه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مکه که تمام شد، در حال طواف مستحبی بودم که دیدم کسی روی شانه‌ام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می‌شناسی؟ هر چه قیافه او را نگاه کردم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که او را دیده بودم دزد بود و قیافه دزد با قیافه ملکوتی بسیار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پارسال حرف‌های خدا را در بیابان برای من خواندی؟ من از سال گذشته تاکنون این‌جا هستم تا صاحبان اموال دزدی شده را پیدا کنم و اموالشان را به آن‌ها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هم که نمی‌شناسم، آن قدر کار می‌کنم و ردّ مظالم می‌دهم تا پاک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حرف‌های خدا باز هم چیزی می‌دانی؟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پارسال تا کجای سوره را خواندم و چه کلامی او را بیدار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السماء رزقکم وما توعدون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رزق شما و آن‌چه به آن وعده داده می‌شوید،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برایش خواندم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 السَّمٰاءِ وَ الْأَرْضِ إِنَّهُ لَحَقٌّ مِثْلَ مٰا أَنَّکُمْ تَنْطِقُونَ </w:t>
      </w:r>
      <w:r>
        <w:rPr>
          <w:rFonts w:eastAsia="Amiri" w:cs="Amiri" w:ascii="Amiri" w:hAnsi="Amiri"/>
          <w:color w:val="111111"/>
          <w:sz w:val="28"/>
          <w:szCs w:val="28"/>
          <w:rtl w:val="true"/>
          <w:lang w:bidi="ar-SA"/>
        </w:rPr>
        <w:t xml:space="preserve">» .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پس سوگند به پروردگار آسمان و زمین که آن‌چه را وعده داده می‌شوید، حق و یقینی است، همان گونه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سخن گفتن یقین 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با پروردگار آسمان و زمین سخن می‌گویید و حرف زدنتان برای خودتان امری یقینی است، اطمینان داشته باشید که با کار</w:t>
      </w:r>
    </w:p>
    <w:p>
      <w:pPr>
        <w:pStyle w:val="BookText"/>
        <w:rPr/>
      </w:pPr>
      <w:r>
        <w:rPr>
          <w:rFonts w:ascii="IRNazanin" w:hAnsi="IRNazanin" w:eastAsia="IRNazanin"/>
          <w:color w:val="111111"/>
          <w:sz w:val="28"/>
          <w:sz w:val="28"/>
          <w:szCs w:val="28"/>
          <w:rtl w:val="true"/>
          <w:lang w:bidi="fa-IR"/>
        </w:rPr>
        <w:t>حلال روزی‌تان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فریادی زد، دلش را گرفت و بی‌طاقت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دیگر نفس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صدا کردم، زیر بغلش را گرفتیم و آن طرف حجر اسماعیل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دیدیم از دنیا رفته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و نتیجه اندیشه است که انسان را از طبقه هفتم جهنم به طبقه هشتم بهشت می‌رساند</w:t>
      </w:r>
      <w:r>
        <w:rPr>
          <w:rFonts w:eastAsia="IRNazanin" w:cs="IRNazanin"/>
          <w:color w:val="111111"/>
          <w:sz w:val="28"/>
          <w:szCs w:val="28"/>
          <w:rtl w:val="true"/>
          <w:lang w:bidi="fa-IR"/>
        </w:rPr>
        <w:t xml:space="preserve">. </w:t>
      </w:r>
      <w:r>
        <w:rPr>
          <w:rStyle w:val="FootnoteAnchor"/>
          <w:rtl w:val="true"/>
        </w:rPr>
        <w:footnoteReference w:id="75"/>
      </w:r>
      <w:bookmarkStart w:id="106" w:name="pg3264_32871"/>
    </w:p>
    <w:p>
      <w:pPr>
        <w:pStyle w:val="Heading2"/>
        <w:numPr>
          <w:ilvl w:val="1"/>
          <w:numId w:val="1"/>
        </w:numPr>
        <w:rPr/>
      </w:pPr>
      <w:bookmarkStart w:id="107" w:name="__RefHeading___Toc2064836_2749589250"/>
      <w:bookmarkStart w:id="108" w:name="_Toc40"/>
      <w:bookmarkEnd w:id="106"/>
      <w:bookmarkEnd w:id="107"/>
      <w:r>
        <w:rPr/>
        <w:t>5</w:t>
      </w:r>
      <w:r>
        <w:rPr>
          <w:rtl w:val="true"/>
        </w:rPr>
        <w:t xml:space="preserve">- </w:t>
      </w:r>
      <w:r>
        <w:rPr>
          <w:rtl w:val="true"/>
        </w:rPr>
        <w:t xml:space="preserve">اندیشه </w:t>
      </w:r>
      <w:r>
        <w:rPr>
          <w:rtl w:val="true"/>
        </w:rPr>
        <w:t xml:space="preserve">: </w:t>
      </w:r>
      <w:r>
        <w:rPr>
          <w:rtl w:val="true"/>
        </w:rPr>
        <w:t>نردبان توحید</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2064838_2749589250"/>
      <w:bookmarkStart w:id="110" w:name="_Toc41"/>
      <w:bookmarkEnd w:id="109"/>
      <w:r>
        <w:rPr>
          <w:rtl w:val="true"/>
        </w:rPr>
        <w:t>اشاره</w:t>
      </w:r>
      <w:bookmarkStart w:id="111" w:name="pg3264_32873"/>
      <w:bookmarkEnd w:id="110"/>
    </w:p>
    <w:p>
      <w:pPr>
        <w:pStyle w:val="BookText"/>
        <w:rPr/>
      </w:pPr>
      <w:bookmarkEnd w:id="111"/>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قرآن به‌طور صریح استفاده می‌شود که اگر اندیشه در مسیر صحیحش قرار بگیرد، ریشه تمام نیکی‌ها و پاکی‌ها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دین اسلام برای فکر بهترین جایگاه‌ها را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نیز، وقتی انسان را توصیف می‌کنند، وجود اندیشه در فرد را ملاک خوبی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در مجلسی در محضر امام صادق، علیه السلام، سخن از ابوذر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در تعریف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 عبادۀ أبی ذر رحمۀ الله علیه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والاعتبار</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یعنی عبادت ابوذر منحصر در نماز و روزه نبود، بلکه افزون بر این‌ها او اهل فکر و اندیشه و عبرت گرفتن بود</w:t>
      </w:r>
      <w:r>
        <w:rPr>
          <w:rFonts w:eastAsia="IRNazanin" w:cs="IRNazanin"/>
          <w:color w:val="111111"/>
          <w:sz w:val="28"/>
          <w:szCs w:val="28"/>
          <w:rtl w:val="true"/>
          <w:lang w:bidi="fa-IR"/>
        </w:rPr>
        <w:t>.</w:t>
      </w:r>
    </w:p>
    <w:p>
      <w:pPr>
        <w:pStyle w:val="Heading3"/>
        <w:numPr>
          <w:ilvl w:val="2"/>
          <w:numId w:val="1"/>
        </w:numPr>
        <w:rPr/>
      </w:pPr>
      <w:bookmarkStart w:id="112" w:name="__RefHeading___Toc2064840_2749589250"/>
      <w:bookmarkStart w:id="113" w:name="_Toc42"/>
      <w:bookmarkEnd w:id="112"/>
      <w:r>
        <w:rPr>
          <w:rtl w:val="true"/>
        </w:rPr>
        <w:t>گستردگی اندیشه</w:t>
      </w:r>
      <w:bookmarkEnd w:id="11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 اندیشه به اندازه‌ای قوی است که خدای متعال قدرت آن را به گستردگی تمام عالم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اگر آیاتی که درباره</w:t>
      </w:r>
    </w:p>
    <w:p>
      <w:pPr>
        <w:pStyle w:val="BookText"/>
        <w:rPr/>
      </w:pPr>
      <w:r>
        <w:rPr>
          <w:rFonts w:ascii="IRNazanin" w:hAnsi="IRNazanin" w:eastAsia="IRNazanin"/>
          <w:color w:val="111111"/>
          <w:sz w:val="28"/>
          <w:sz w:val="28"/>
          <w:szCs w:val="28"/>
          <w:rtl w:val="true"/>
          <w:lang w:bidi="fa-IR"/>
        </w:rPr>
        <w:t>اندیشه وارد شده است را بخوانیم، خواهیم دید که پروردگار تا کجا فضای اندیشه را به روی بشر گشوده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 xml:space="preserve">»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شب و روز و خورشید و ماه را نیز رام و مسخّر شما قرار داد، وستارگان هم به فرمانش رام و مسخّر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توحید، ربوبیّت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تعقّل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گردش روز و شب، در آفرینش خورشید و ماه و همه ستارگان باید اندیشه کرد، زیرا همه این برنامه‌ها و این مجموعه‌ها نشانه‌ای از نشانه‌های خدا هستند و صاحبان اندیشه را، پس از تفکر در این امور، به توحید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اندیشه می‌کند، می‌بیند که خانه خلقت با این تنوع بی‌مانند و بی‌حسابی که در وجود هر عنصری از عناصر خود دارد، خانه‌ای کاملاً به هم پیوسته است و خطّ باعظمت توحید و وحدت در تمام آفرینش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عالم بالا با زمین، تمام زمین با عالم بالا، تمام حیوانات با عالم و مجموعه‌شان با انسان و بالعکس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همه آثار باعظمت را در عالم آفرینش در روابط و وحدتشان با یکدیگر به این راحتی ببیند؟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اندیشه انسان توان و ظرفیت رسیدن به عمق چیزها را ندارد، با این‌حال، می‌تواند از جای‌جای عالم بخشی را انتخاب کند که نشانه‌ای از تمام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استکان آب را از دریا بر می‌داریم و در آزمایشگاه تجزیه می‌کنیم، با آزمایش کشف می‌شود که همه آب‌ها مرکب از دو عنصر اکسیژن و هیدروژن هستند؛ برای مثال، کافی است ما ساختمان اتم را مطالعه کنیم و نظام آن را ببینیم و آن را نمونه کل آفرینش و خلقت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w:t>
      </w:r>
      <w:bookmarkStart w:id="114" w:name="pg3264_32875"/>
    </w:p>
    <w:p>
      <w:pPr>
        <w:pStyle w:val="BookText"/>
        <w:rPr/>
      </w:pPr>
      <w:bookmarkEnd w:id="114"/>
      <w:r>
        <w:rPr>
          <w:rFonts w:ascii="IRNazanin" w:hAnsi="IRNazanin" w:eastAsia="IRNazanin"/>
          <w:color w:val="111111"/>
          <w:sz w:val="28"/>
          <w:sz w:val="28"/>
          <w:szCs w:val="28"/>
          <w:rtl w:val="true"/>
          <w:lang w:bidi="fa-IR"/>
        </w:rPr>
        <w:t>دیدن این نظام و وحدت و هماهنگی، باز هم برای شما در وجود یک عالم مدبّر و ناظم محاسب شکی وجود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فِی اللّٰهِ شَکٌّ فٰاطِرِ السَّمٰاوٰاتِ وَ الْأَرْضِ </w:t>
      </w:r>
      <w:r>
        <w:rPr>
          <w:rFonts w:eastAsia="Amiri" w:cs="Amiri" w:ascii="Amiri" w:hAnsi="Amiri"/>
          <w:color w:val="111111"/>
          <w:sz w:val="28"/>
          <w:szCs w:val="28"/>
          <w:rtl w:val="true"/>
          <w:lang w:bidi="ar-SA"/>
        </w:rPr>
        <w:t xml:space="preserve">» .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پیامبرانشان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خدا که آفریننده آسمان‌ها و زمین است، شکی هست؟</w:t>
      </w:r>
    </w:p>
    <w:p>
      <w:pPr>
        <w:pStyle w:val="BookText"/>
        <w:rPr/>
      </w:pPr>
      <w:r>
        <w:rPr>
          <w:rFonts w:ascii="IRNazanin" w:hAnsi="IRNazanin" w:eastAsia="IRNazanin"/>
          <w:color w:val="111111"/>
          <w:sz w:val="28"/>
          <w:sz w:val="28"/>
          <w:szCs w:val="28"/>
          <w:rtl w:val="true"/>
          <w:lang w:bidi="fa-IR"/>
        </w:rPr>
        <w:t>قرآن مجید هم‌چنین تاکید می‌کند که در نظام بدن خودمان مطالعه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 xml:space="preserve">»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w:t>
      </w:r>
    </w:p>
    <w:p>
      <w:pPr>
        <w:pStyle w:val="BookText"/>
        <w:rPr/>
      </w:pPr>
      <w:r>
        <w:rPr>
          <w:rFonts w:ascii="IRNazanin" w:hAnsi="IRNazanin" w:eastAsia="IRNazanin"/>
          <w:color w:val="111111"/>
          <w:sz w:val="28"/>
          <w:sz w:val="28"/>
          <w:szCs w:val="28"/>
          <w:rtl w:val="true"/>
          <w:lang w:bidi="fa-IR"/>
        </w:rPr>
        <w:t>آیا نمی‌بینید چه هماهنگی عظیم و وحدت درخشنده‌ای در تمام وجود شما با این همه تنوع برقرار است؟</w:t>
      </w:r>
    </w:p>
    <w:p>
      <w:pPr>
        <w:pStyle w:val="Heading3"/>
        <w:numPr>
          <w:ilvl w:val="2"/>
          <w:numId w:val="1"/>
        </w:numPr>
        <w:rPr/>
      </w:pPr>
      <w:bookmarkStart w:id="115" w:name="__RefHeading___Toc2064842_2749589250"/>
      <w:bookmarkStart w:id="116" w:name="_Toc43"/>
      <w:bookmarkEnd w:id="115"/>
      <w:r>
        <w:rPr>
          <w:rtl w:val="true"/>
        </w:rPr>
        <w:t>رابطه توحیدی میان آفریدگان</w:t>
      </w:r>
      <w:bookmarkEnd w:id="116"/>
    </w:p>
    <w:p>
      <w:pPr>
        <w:pStyle w:val="BookText"/>
        <w:rPr/>
      </w:pPr>
      <w:r>
        <w:rPr>
          <w:rFonts w:ascii="IRNazanin" w:hAnsi="IRNazanin" w:eastAsia="IRNazanin"/>
          <w:color w:val="111111"/>
          <w:sz w:val="28"/>
          <w:sz w:val="28"/>
          <w:szCs w:val="28"/>
          <w:rtl w:val="true"/>
          <w:lang w:bidi="fa-IR"/>
        </w:rPr>
        <w:t>بدن انسان از قسمت‌های مختلفی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 گوش، مغز، بصل‌النخاع، سلول‌های مغز، نخاع، رگ‌ها، اعصاب، پالایشگاه خون، کلیه‌ها، پوست، روح، استخوان‌ها، ناخن‌ها و مثانه که بین همه این قسمت‌ها وحدت برقرار است که تنها در قسمت مغز، چهارده میلیارد رابطه الکتریکی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پیوستگی‌ها معلوم می‌شود که توحید در خود ما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این رابطه توحیدی به هم بخورد، چه می‌شود؟ اگر رابطه میان این نظام توحیدی و هماهنگی بین انسان و عالم خلقت به هم بخورد، چه می‌شود؟</w:t>
      </w:r>
    </w:p>
    <w:p>
      <w:pPr>
        <w:pStyle w:val="BookText"/>
        <w:rPr/>
      </w:pPr>
      <w:r>
        <w:rPr>
          <w:rFonts w:ascii="IRNazanin" w:hAnsi="IRNazanin" w:eastAsia="IRNazanin"/>
          <w:color w:val="111111"/>
          <w:sz w:val="28"/>
          <w:sz w:val="28"/>
          <w:szCs w:val="28"/>
          <w:rtl w:val="true"/>
          <w:lang w:bidi="fa-IR"/>
        </w:rPr>
        <w:t>میان خورشید و ماه و آسمان‌ها و زمین و تمام اجزای عالم نیز رابطه توحیدی برقرار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لَکُمُ اللَّیْلَ وَ النَّهٰارَ</w:t>
      </w:r>
      <w:r>
        <w:rPr>
          <w:rFonts w:eastAsia="Amiri" w:cs="Amiri" w:ascii="Amiri" w:hAnsi="Amiri"/>
          <w:color w:val="111111"/>
          <w:sz w:val="28"/>
          <w:szCs w:val="28"/>
          <w:rtl w:val="true"/>
          <w:lang w:bidi="ar-SA"/>
        </w:rPr>
        <w:t xml:space="preserve">» . </w:t>
      </w:r>
      <w:r>
        <w:rPr>
          <w:rStyle w:val="FootnoteAnchor"/>
          <w:rtl w:val="true"/>
        </w:rPr>
        <w:footnoteReference w:id="8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 و روز را نیز مسخّر شما ساخت</w:t>
      </w:r>
      <w:r>
        <w:rPr>
          <w:rFonts w:eastAsia="IRNazanin" w:cs="IRNazanin"/>
          <w:color w:val="111111"/>
          <w:sz w:val="28"/>
          <w:szCs w:val="28"/>
          <w:rtl w:val="true"/>
          <w:lang w:bidi="fa-IR"/>
        </w:rPr>
        <w:t>.</w:t>
      </w:r>
      <w:bookmarkStart w:id="117" w:name="pg3264_32876"/>
    </w:p>
    <w:p>
      <w:pPr>
        <w:pStyle w:val="Heading3"/>
        <w:numPr>
          <w:ilvl w:val="2"/>
          <w:numId w:val="1"/>
        </w:numPr>
        <w:rPr/>
      </w:pPr>
      <w:bookmarkStart w:id="118" w:name="__RefHeading___Toc2064844_2749589250"/>
      <w:bookmarkStart w:id="119" w:name="_Toc44"/>
      <w:bookmarkEnd w:id="117"/>
      <w:bookmarkEnd w:id="118"/>
      <w:r>
        <w:rPr>
          <w:rtl w:val="true"/>
        </w:rPr>
        <w:t>اندیشه در خلقت زنبور عسل</w:t>
      </w:r>
      <w:bookmarkEnd w:id="119"/>
    </w:p>
    <w:p>
      <w:pPr>
        <w:pStyle w:val="BookText"/>
        <w:rPr/>
      </w:pPr>
      <w:r>
        <w:rPr>
          <w:rFonts w:ascii="IRNazanin" w:hAnsi="IRNazanin" w:eastAsia="IRNazanin"/>
          <w:color w:val="111111"/>
          <w:sz w:val="28"/>
          <w:sz w:val="28"/>
          <w:szCs w:val="28"/>
          <w:rtl w:val="true"/>
          <w:lang w:bidi="fa-IR"/>
        </w:rPr>
        <w:t>خداوند متعال در این باره به اندیشه دستور می‌دهد و می‌فرماید که با مَرکب فکر می‌توان به او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یقیناً در آفرینش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و آمد و رفت شب و روز،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توحید، ربوبیّت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 xml:space="preserve">» .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 پروردگارت به زنبور عسل الهام کرد که از کوه‌ها و درختان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 بست‌هایی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می‌افرازند، برای خود خانه‌هایی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همه محصولات و میوه‌ها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راه‌های پروردگارت که برای تو هموار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با رنگ‌های گوناگون بیرون می‌آید که در آن درمانی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قدرت، لطف و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برای مردمی که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 کافی است از میان این همه مخلوق تنها در زندگی زنبور عسل اندیشه کنید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تا حال به این نتیجه رسیده‌اند که زنبورها، که موجودات بسیار کوچکی هستند و حتی از سر انگشت انسان هم کوچک‌ترند، برای اداره امور زندگی خویش، از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گوناگون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این است که خدا این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علم را در کدام قسمت و کدام عضو این حیوان قرار داده است؟ اگر سر زنبور را قطع کنند و مغزش را بشکافند، اندازه آن بسیار کوچک است، ولی واقعاً به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آگاه است که یکی از آن‌ها علم هندسه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کره زمین مهندسی به</w:t>
      </w:r>
    </w:p>
    <w:p>
      <w:pPr>
        <w:pStyle w:val="BookText"/>
        <w:rPr/>
      </w:pPr>
      <w:r>
        <w:rPr>
          <w:rFonts w:ascii="IRNazanin" w:hAnsi="IRNazanin" w:eastAsia="IRNazanin"/>
          <w:color w:val="111111"/>
          <w:sz w:val="28"/>
          <w:sz w:val="28"/>
          <w:szCs w:val="28"/>
          <w:rtl w:val="true"/>
          <w:lang w:bidi="fa-IR"/>
        </w:rPr>
        <w:t>دقت زنبور عسل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در لانه‌اش حدود نهصد تا هزار حفره شش‌گوش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عده‌ای از آن‌ها لانه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دقیق‌ترین میلی‌مترسنج‌های عالم را در این لانه به کار گرفته‌اند، طوری که خانه‌های ساخته شده با هم هیچ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دستگاه‌هایی هم که در بدن این حشره است بسیار اعجاب‌آور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وقتی روی گُل می‌نشیند سعی می‌کند شیره گل را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گل‌هایی که زنبور روی آن‌ها می‌نشیند تلخ‌اند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این موجود دستگاهی وجود دارد که مواد تلخ را جذب می‌کند و این در حالی است که ما انسان‌ها از مواد تلخ فراری هستیم، ولی او عاشق مواد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مواد تلخ گل را به شیرین‌ترین مواد عالم تبدیل می‌کند و به گونه‌ای این مواد را می‌سازد که بر خلاف تمام مواد عالم ضدّ میکرب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لوبیا و حتی لباس‌های ما میکرب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فاسد می‌شود، اما عسل طبیعی زنبور، اگر هزار سال هم بگذرد، حتی در میان آشغال، میکرب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سالم‌ترین مواد عالم را، آن هم به صورت ضدّ میکرب، می‌سازد و عسل ماده‌ای است که برای هر بیماری‌ای در این عالم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زنبور عسل را در منطقه‌ای که اصلاً گُل ندارد یا دست‌کم چهارده فرسخ با گل فاصله دارد قرار دهند، مهندس راه‌شناس کندو منطقه گل‌دار را پیدا می‌کند و بعد به لانه خود برمی‌گردد تا به بقیه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مهندس راه‌شناس جلوی این شش هزار زنبور ده سانت بلند می‌شود و آن‌ها همه می‌فهمند که باید ده متر بالا بیایند و هم‌چنین در حرکت عرضی می‌فهمند که دو فرسخ باید عرضی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 و به گل‌ها می‌رسند و هنگام شب باز می‌گردند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الله شک فاطر السماوات والأرض</w:t>
      </w:r>
      <w:r>
        <w:rPr>
          <w:rFonts w:eastAsia="IRNazanin" w:cs="IRNazanin"/>
          <w:color w:val="111111"/>
          <w:sz w:val="28"/>
          <w:szCs w:val="28"/>
          <w:rtl w:val="true"/>
          <w:lang w:bidi="fa-IR"/>
        </w:rPr>
        <w:t>».</w:t>
      </w:r>
      <w:bookmarkStart w:id="120" w:name="pg3264_32878"/>
    </w:p>
    <w:p>
      <w:pPr>
        <w:pStyle w:val="BookText"/>
        <w:rPr/>
      </w:pPr>
      <w:bookmarkEnd w:id="120"/>
      <w:r>
        <w:rPr>
          <w:rFonts w:ascii="IRNazanin" w:hAnsi="IRNazanin" w:eastAsia="IRNazanin"/>
          <w:color w:val="111111"/>
          <w:sz w:val="28"/>
          <w:sz w:val="28"/>
          <w:szCs w:val="28"/>
          <w:rtl w:val="true"/>
          <w:lang w:bidi="fa-IR"/>
        </w:rPr>
        <w:t>آیا باز هم در وجود خدا شک دارید؟ امام صادق،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 در بدن فیل ساخته را در بدن پشه هم ساخته است، به اضافه این که فیل دو پر ندارد، ولی پشه دو پر هم اضافه‌تر از فیل دارد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آن‌چه در بدن فیل است در بدن پشه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پروردگار چه شعوری به حیوانات داده است</w:t>
      </w:r>
      <w:r>
        <w:rPr>
          <w:rFonts w:eastAsia="IRNazanin" w:cs="IRNazanin"/>
          <w:color w:val="111111"/>
          <w:sz w:val="28"/>
          <w:szCs w:val="28"/>
          <w:rtl w:val="true"/>
          <w:lang w:bidi="fa-IR"/>
        </w:rPr>
        <w:t>!</w:t>
      </w:r>
    </w:p>
    <w:p>
      <w:pPr>
        <w:pStyle w:val="Heading3"/>
        <w:numPr>
          <w:ilvl w:val="2"/>
          <w:numId w:val="1"/>
        </w:numPr>
        <w:rPr/>
      </w:pPr>
      <w:bookmarkStart w:id="121" w:name="__RefHeading___Toc2064846_2749589250"/>
      <w:bookmarkStart w:id="122" w:name="_Toc45"/>
      <w:bookmarkEnd w:id="121"/>
      <w:r>
        <w:rPr>
          <w:rtl w:val="true"/>
        </w:rPr>
        <w:t>تفکر در آفرینش پروانه</w:t>
      </w:r>
      <w:bookmarkEnd w:id="122"/>
    </w:p>
    <w:p>
      <w:pPr>
        <w:pStyle w:val="BookText"/>
        <w:rPr/>
      </w:pPr>
      <w:r>
        <w:rPr>
          <w:rFonts w:ascii="IRNazanin" w:hAnsi="IRNazanin" w:eastAsia="IRNazanin"/>
          <w:color w:val="111111"/>
          <w:sz w:val="28"/>
          <w:sz w:val="28"/>
          <w:szCs w:val="28"/>
          <w:rtl w:val="true"/>
          <w:lang w:bidi="fa-IR"/>
        </w:rPr>
        <w:t>اگر یک جفت پروانه نر و ماده را در کیسه‌ای قرار دهیم و در آن را ببندیم و سپس یکی از آن‌ها را در فاصله هفت کیلومتری در اتاق یا مکانی نگه‌داری کنیم و دیگری را نزد خود نگه داریم، پروانه ماده، موجی از خود تولید می‌کند که سبب می‌شود پروانه نر وقتی در اتاق را باز کردیم حرکت کند و نزد پروانه ماده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 عالم خدا ندارد، حرفشان را چطور می‌خواهند ثابت کنند؟ در حالی که آن‌کس که خدا را قبول دارد وقتی می‌خواهد او را ثابت کند دلایل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علی، پیامبران الهی، صلوات‌الله‌علیهم، و زمین و آسمان دلیل بر وجود خدا هستند</w:t>
      </w:r>
      <w:r>
        <w:rPr>
          <w:rFonts w:eastAsia="IRNazanin" w:cs="IRNazanin"/>
          <w:color w:val="111111"/>
          <w:sz w:val="28"/>
          <w:szCs w:val="28"/>
          <w:rtl w:val="true"/>
          <w:lang w:bidi="fa-IR"/>
        </w:rPr>
        <w:t>.</w:t>
      </w:r>
    </w:p>
    <w:p>
      <w:pPr>
        <w:pStyle w:val="Heading3"/>
        <w:numPr>
          <w:ilvl w:val="2"/>
          <w:numId w:val="1"/>
        </w:numPr>
        <w:rPr/>
      </w:pPr>
      <w:bookmarkStart w:id="123" w:name="__RefHeading___Toc2064848_2749589250"/>
      <w:bookmarkStart w:id="124" w:name="_Toc46"/>
      <w:bookmarkEnd w:id="123"/>
      <w:r>
        <w:rPr>
          <w:rtl w:val="true"/>
        </w:rPr>
        <w:t>اندیشه در آفرینش زمین و آسمان</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الْأَرْضِ کَیْفَ سُطِحَتْ </w:t>
      </w:r>
      <w:r>
        <w:rPr>
          <w:rFonts w:eastAsia="Amiri" w:cs="Amiri" w:ascii="Amiri" w:hAnsi="Amiri"/>
          <w:color w:val="111111"/>
          <w:sz w:val="28"/>
          <w:szCs w:val="28"/>
          <w:rtl w:val="true"/>
          <w:lang w:bidi="ar-SA"/>
        </w:rPr>
        <w:t xml:space="preserve">»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آیا با تأمل به شتر نمی‌نگرند که چگونه آفریده شده؟ و به آسمان که چگونه برافراشته شده؟ و به کوه‌ها که چگونه در جای خود نصب شده؟ و به زمین که چگونه گسترده شده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جرثقیل ساخت انسان چه قدر می‌تواند بار بلند کند؟ آیا پنج هزار تن را می‌تواند بلند کند؟ آن‌چه پروردگار عالم در فضا رها</w:t>
      </w:r>
    </w:p>
    <w:p>
      <w:pPr>
        <w:pStyle w:val="BookText"/>
        <w:rPr/>
      </w:pPr>
      <w:r>
        <w:rPr>
          <w:rFonts w:ascii="IRNazanin" w:hAnsi="IRNazanin" w:eastAsia="IRNazanin"/>
          <w:color w:val="111111"/>
          <w:sz w:val="28"/>
          <w:sz w:val="28"/>
          <w:szCs w:val="28"/>
          <w:rtl w:val="true"/>
          <w:lang w:bidi="fa-IR"/>
        </w:rPr>
        <w:t>کرده که نه بالا می‌روند و نه پایین می‌آیند، چند تن است؟ خورشید چند تن است؟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خداوند چگونه این‌ها را نگهداشته که نمی‌افتند؟ این‌ها که بالا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پیش از این، به صورت دود درهم پیچیده‌ای بود و تمام دانشمندان هم به این مطالب اذعان کرده‌اند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اسْتَویٰ إِلَی السَّمٰاءِ وَ هِیَ دُخٰانٌ </w:t>
      </w:r>
      <w:r>
        <w:rPr>
          <w:rFonts w:eastAsia="Amiri" w:cs="Amiri" w:ascii="Amiri" w:hAnsi="Amiri"/>
          <w:color w:val="111111"/>
          <w:sz w:val="28"/>
          <w:szCs w:val="28"/>
          <w:rtl w:val="true"/>
          <w:lang w:bidi="ar-SA"/>
        </w:rPr>
        <w:t xml:space="preserve">» .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آن‌گاه آهنگ آفرینش آسمان کرد، در حالی که به صورت 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مقداری از این دود را سرد کرد و پایین گذاشت و بدین ترتیب زمین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 هم سرد کرد و بالا برد و آسمان هفتم آفریده شد که کل عالم، همان‌گونه که امام صادق، علیه‌السلام، می‌فرمایند، در برابر آسمان هفتم یک حلقه روی دشتی بزرگ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زمینی که ما روی آن زندگی می‌کنیم جزو کوچکی از آسمان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وجب هم از شگفتی‌های آسمان اول برای دانش بشر روشن نشده است، چون همین کهکشان راه شیری که شب‌ها در آسمان پیداست، اگر بخواهند با سرعت سیصد هزار کیلومتر در ثانیه از این طرف به آن طرفش بروند، بیست میلیون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و منظومه شمسی، گوشه کوچکی از این کهکشان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شیری قرار داریم، ولی وقتی به آن نگاه می‌کنیم، فکر می‌کنیم بالای سرمان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جزو این کهکشانیم، ولی آن‌قدر کوچکیم که پیدا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همین کوچکی، اگر بخواهند مصالح ساختمان بدن ما را بشمارند، سیصد هزار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شمارش مصالح زمین و آسمان چگونه خواهد بود؟ با این همه دلیل روشن، آیا باز هم عده‌ای می‌گویند عالم خدا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مُلْکُ السَّمٰاوٰاتِ وَ الْأَرْضِ </w:t>
      </w:r>
      <w:r>
        <w:rPr>
          <w:rFonts w:eastAsia="Amiri" w:cs="Amiri" w:ascii="Amiri" w:hAnsi="Amiri"/>
          <w:color w:val="111111"/>
          <w:sz w:val="28"/>
          <w:szCs w:val="28"/>
          <w:rtl w:val="true"/>
          <w:lang w:bidi="ar-SA"/>
        </w:rPr>
        <w:t xml:space="preserve">» . </w:t>
      </w:r>
      <w:r>
        <w:rPr>
          <w:rStyle w:val="FootnoteAnchor"/>
          <w:rtl w:val="true"/>
        </w:rPr>
        <w:footnoteReference w:id="8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مالکیّت و فرمانروایی آسمان‌ها و زمین فقط در سیطره خداست</w:t>
      </w:r>
      <w:r>
        <w:rPr>
          <w:rFonts w:eastAsia="IRNazanin" w:cs="IRNazanin"/>
          <w:color w:val="111111"/>
          <w:sz w:val="28"/>
          <w:szCs w:val="28"/>
          <w:rtl w:val="true"/>
          <w:lang w:bidi="fa-IR"/>
        </w:rPr>
        <w:t>.</w:t>
      </w:r>
      <w:bookmarkStart w:id="125" w:name="pg3264_32880"/>
    </w:p>
    <w:p>
      <w:pPr>
        <w:pStyle w:val="BookText"/>
        <w:rPr/>
      </w:pPr>
      <w:bookmarkEnd w:id="125"/>
      <w:r>
        <w:rPr>
          <w:rFonts w:ascii="IRNazanin" w:hAnsi="IRNazanin" w:eastAsia="IRNazanin"/>
          <w:color w:val="111111"/>
          <w:sz w:val="28"/>
          <w:sz w:val="28"/>
          <w:szCs w:val="28"/>
          <w:rtl w:val="true"/>
          <w:lang w:bidi="fa-IR"/>
        </w:rPr>
        <w:t>قرآن و پیشوایان دین دستور داده‌اند در همه چیز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 هم در کتاب‌هایی که درباره جهان نوشته شده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عادت خوبی است که با کتاب‌های علمی و مفید انس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می‌شود که من وقتی به منزل می‌روم احساس می‌کنم از شدّت خستگی جانم به لب رسیده است؛ تمام بدنم درد گرفته و حوصله‌ام به صفر رسیده است و اشتهای غذا خوردن هم ندارم؛ در این‌حال، تنها چیزی که می‌تواند مرا از رنج نجات دهد مراجعه به کتاب‌های تاریخ یا کتب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می‌خوانم و از ساختمان عالم، جهان‌های دور، پیدایش و مرگ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می‌یابم، رنج‌هایم را فراموش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دانشمندان آمریکا و اروپا، که این کتاب‌ها را نوشته‌اند، در نهایت یک سخن دارند و آن این است که پس از این مطالعات و درک این واقعیات چگونه در برابر پادشاه باعظمت و به وجود آورنده عالم سر تعظیم فرو نیاوریم؟ پاسکال </w:t>
      </w:r>
      <w:r>
        <w:rPr>
          <w:rStyle w:val="FootnoteAnchor"/>
          <w:rtl w:val="true"/>
        </w:rPr>
        <w:footnoteReference w:id="90"/>
      </w:r>
      <w:r>
        <w:rPr>
          <w:rFonts w:ascii="IRNazanin" w:hAnsi="IRNazanin" w:eastAsia="IRNazanin"/>
          <w:color w:val="111111"/>
          <w:sz w:val="28"/>
          <w:sz w:val="28"/>
          <w:szCs w:val="28"/>
          <w:rtl w:val="true"/>
          <w:lang w:bidi="fa-IR"/>
        </w:rPr>
        <w:t>، بزرگ‌ترین ریاضیدان اروپا در قرن هجده میلادی،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عشق و لذت من در یاد خدا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باور نکنید، ولی پاسکال که از ریاضی‌دانان بزرگ کره زمین است در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عشق خدا دق کرد و مرد</w:t>
      </w:r>
      <w:r>
        <w:rPr>
          <w:rFonts w:eastAsia="IRNazanin" w:cs="IRNazanin"/>
          <w:color w:val="111111"/>
          <w:sz w:val="28"/>
          <w:szCs w:val="28"/>
          <w:rtl w:val="true"/>
          <w:lang w:bidi="fa-IR"/>
        </w:rPr>
        <w:t>.</w:t>
      </w:r>
    </w:p>
    <w:p>
      <w:pPr>
        <w:pStyle w:val="Heading3"/>
        <w:numPr>
          <w:ilvl w:val="2"/>
          <w:numId w:val="1"/>
        </w:numPr>
        <w:rPr/>
      </w:pPr>
      <w:bookmarkStart w:id="126" w:name="__RefHeading___Toc2064850_2749589250"/>
      <w:bookmarkStart w:id="127" w:name="_Toc47"/>
      <w:bookmarkEnd w:id="126"/>
      <w:r>
        <w:rPr>
          <w:rtl w:val="true"/>
        </w:rPr>
        <w:t>چه کسی می گوید عالم خدا ندارد؟</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فِی اللّٰهِ شَکٌّ فٰاطِرِ السَّمٰاوٰاتِ وَ الْأَرْضِ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چه قدر خوب است انسان اهل تفکّر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کتاب عرفان اسلامی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درباره بدن و نعمت‌هایی که خدا در بدن ما قرار داده نوشته‌ام که انسان وقتی این مطالب را می‌خواند خدا را می‌بیند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دریا بنگرم دریا ته وینم</w:t>
      </w:r>
      <w:bookmarkStart w:id="128" w:name="pg3264_32881"/>
    </w:p>
    <w:p>
      <w:pPr>
        <w:pStyle w:val="BookText"/>
        <w:rPr/>
      </w:pPr>
      <w:bookmarkEnd w:id="128"/>
      <w:r>
        <w:rPr>
          <w:rFonts w:ascii="IRNazanin" w:hAnsi="IRNazanin" w:eastAsia="IRNazanin"/>
          <w:color w:val="111111"/>
          <w:sz w:val="28"/>
          <w:sz w:val="28"/>
          <w:szCs w:val="28"/>
          <w:rtl w:val="true"/>
          <w:lang w:bidi="fa-IR"/>
        </w:rPr>
        <w:t>بیایید وقتمان را بیهوده تلف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 طرف و آن طرف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اضافی را ترک کنیم و تا نمردیم مقداری آگاهی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نحوه خلقت این عالم خبر بگیریم و در این آیه اندیشه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شأن او این است که چون پدید آمدن چیزی را اراده کند، فقط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بی‌درنگ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از پوست و گوشت و استخوان تشکیل شده در این عالم چه کار کرده است؟ چند میلیون کتاب نوشته است؟ این‌ها همه از یک ذره مغز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تعدادی گوشت و غضروف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همه قدرت به مغز انسان داده است؟</w:t>
      </w:r>
    </w:p>
    <w:p>
      <w:pPr>
        <w:pStyle w:val="BookText"/>
        <w:rPr/>
      </w:pPr>
      <w:r>
        <w:rPr>
          <w:rFonts w:ascii="IRNazanin" w:hAnsi="IRNazanin" w:eastAsia="IRNazanin"/>
          <w:color w:val="111111"/>
          <w:sz w:val="28"/>
          <w:sz w:val="28"/>
          <w:szCs w:val="28"/>
          <w:rtl w:val="true"/>
          <w:lang w:bidi="fa-IR"/>
        </w:rPr>
        <w:t>در روزگار ما، انسان در صدد برآمده مهم‌ترین تجهیزات صنعتی را در کمترین فضای ممکن جای دهد و برای مثال ریزپردازنده‌هایی ساخته که فوق‌العاده کوچکند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همه عالم جمع شوند، نمی‌توانند یک عضو از بین رفته انسان را مانند اول درست کنند، حتی قادر به درست کردن ناخنی که از دست او بیفتد نیستند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شگفتی‌های بدن انسان کم نیست؛ مثلاً، موهای سر در عرض چند هفته بلند می‌شوند و نیاز به کوتاه کردن پیدا می‌کنند، اما موی ابرو و مژه در عرض هفتاد سال زندگی نیاز به سلمانی ندارند</w:t>
      </w:r>
      <w:r>
        <w:rPr>
          <w:rFonts w:eastAsia="IRNazanin" w:cs="IRNazanin"/>
          <w:color w:val="111111"/>
          <w:sz w:val="28"/>
          <w:szCs w:val="28"/>
          <w:rtl w:val="true"/>
          <w:lang w:bidi="fa-IR"/>
        </w:rPr>
        <w:t>.</w:t>
      </w:r>
    </w:p>
    <w:p>
      <w:pPr>
        <w:pStyle w:val="Heading3"/>
        <w:numPr>
          <w:ilvl w:val="2"/>
          <w:numId w:val="1"/>
        </w:numPr>
        <w:rPr/>
      </w:pPr>
      <w:bookmarkStart w:id="129" w:name="__RefHeading___Toc2064852_2749589250"/>
      <w:bookmarkStart w:id="130" w:name="_Toc48"/>
      <w:bookmarkEnd w:id="129"/>
      <w:r>
        <w:rPr>
          <w:rtl w:val="true"/>
        </w:rPr>
        <w:t>حکایتی عجیب از نجات یک گنهکار</w:t>
      </w:r>
      <w:bookmarkEnd w:id="13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نراقی در معراج السعاده نقل کرده است که در بصره زنی به نام شعوانه زندگی می‌کرد که خواننده و موسیقی‌دان بسیار خوبی بود و سه هنر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 می‌زد، خوب می‌رقصید و خوب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چند شاگرد هم داشت و مجلسی در بصره برای خوشگذرانی ترتیب داده</w:t>
      </w:r>
    </w:p>
    <w:p>
      <w:pPr>
        <w:pStyle w:val="BookText"/>
        <w:rPr/>
      </w:pPr>
      <w:r>
        <w:rPr>
          <w:rFonts w:ascii="IRNazanin" w:hAnsi="IRNazanin" w:eastAsia="IRNazanin"/>
          <w:color w:val="111111"/>
          <w:sz w:val="28"/>
          <w:sz w:val="28"/>
          <w:szCs w:val="28"/>
          <w:rtl w:val="true"/>
          <w:lang w:bidi="fa-IR"/>
        </w:rPr>
        <w:t>نمی‌شد مگر این‌که این خانم در آن دعوت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روزی برای شرکت در یکی از همان مجالس می‌رفت که دید صدای ناله شدیدی از داخل خانه‌ای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شاگردانش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در این خانه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رفت و هر چه آن‌ها منتظر ماندند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 دیگرش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نیامد؟ برو ببین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هم رفت و دیگر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زود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هم رفت 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خودش داخل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این‌جا نه مجلس مردگان است نه زندگان؛ این‌جا مجلس روح است؛ مجلس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چرا گریه می‌کنند؟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بده متوجه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 و دید یک نفر برای مردم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سخنان گوینده به این دو آیه قرآن رسیده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رَأَتْهُمْ مِنْ مَکٰانٍ بَعِیدٍ سَمِعُوا لَهٰا تَغَیُّظاً وَ زَفِیراً</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مکانی دور ببیند، از آن، خشم و خروشی هولناک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هنگامی که چشم مردم از دورترین راه به جهنم بیفتد، با این‌که فاصله‌شان با جهنم زیاد است، صدای خشم آتش و فریاد عذاب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فِیهٰا سَمِعُوا لَهٰا شَهِیقاً وَ هِیَ تَفُورُ</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هنگامی که در آن افکنده شوند از آن، در حالی که در جوش و فوران است، صدایی هولناک و دلخراش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جهنمی‌ها را داخل جهنم بریزند، فریاد بر می‌آورند این‌جاست که باید بر سر خود بزنیم، وای بر ما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شعوانه لحظاتی در این دو آیه تأمّل کرد و به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قیامت باشد و من جزو جهنمی‌ها باشم و در آتشم بیندازند کارم تمام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از این فکر منقلب شد و در جا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هوش آمد به گوینده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معصیت‌کاری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 آشتی کنم، توبه‌ام پذیرفته است؟ گوینده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هر چه هم گناهت فراوان باشد قبول است، گرچه به اندازه گناهان شعوانه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در شهر بصره بدترین زنان و انسان‌ها را به او مثل می‌زدند دوباره غش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شعوانه به گونه‌ای به هوش آمد و کارش به جایی رسید که مایه عبرت زنان و مردان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توبه، گوشت و پوستش آب شد و بدن جدیدی پیدا کرد، اما مانند ترکه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سر به سجده گذاشته بود و اشک می‌ریخت،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این دنیا به دلیل پشیمانی از گناه مانند ترکه شدم، در قیامت چه خواهم شد؟ تا نصف شب در این فکر بود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بود که در همان اتاق و حال سجده صدایی شنید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حال باش و بگذار قیامت بیاید تا ببینی چگونه با کَرَمم با تو رفتار می‌کنم</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تحوّل تأثیر یک لحظه فکر کردن بود</w:t>
      </w:r>
      <w:r>
        <w:rPr>
          <w:rFonts w:eastAsia="IRNazanin" w:cs="IRNazanin"/>
          <w:color w:val="111111"/>
          <w:sz w:val="28"/>
          <w:szCs w:val="28"/>
          <w:rtl w:val="true"/>
          <w:lang w:bidi="fa-IR"/>
        </w:rPr>
        <w:t>.</w:t>
      </w:r>
      <w:bookmarkStart w:id="131" w:name="pg3264_32887"/>
    </w:p>
    <w:p>
      <w:pPr>
        <w:pStyle w:val="Heading2"/>
        <w:numPr>
          <w:ilvl w:val="1"/>
          <w:numId w:val="1"/>
        </w:numPr>
        <w:rPr/>
      </w:pPr>
      <w:bookmarkStart w:id="132" w:name="__RefHeading___Toc2064854_2749589250"/>
      <w:bookmarkStart w:id="133" w:name="_Toc49"/>
      <w:bookmarkEnd w:id="131"/>
      <w:bookmarkEnd w:id="132"/>
      <w:r>
        <w:rPr/>
        <w:t>6</w:t>
      </w:r>
      <w:r>
        <w:rPr>
          <w:rtl w:val="true"/>
        </w:rPr>
        <w:t xml:space="preserve">- </w:t>
      </w:r>
      <w:r>
        <w:rPr>
          <w:rtl w:val="true"/>
        </w:rPr>
        <w:t>نسبت تفکر با حقیقت</w:t>
      </w:r>
      <w:bookmarkEnd w:id="13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2064856_2749589250"/>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مهمی که اسلام بر آن اصرار دارد این است که مردم دارای فکر و اندیشه باشند و در آیات خدا بیندیشند، زیرا تفکر در آیات خدا راه و مقدمه‌ای برای حصول بهترین نتیجه، یعنی اتصال به وجود مقدّس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اندیشه در آیات الهی شما به این نتیجه می‌رسید که عالم و آدم هر دو 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سعی می‌کنید لباس باطل به آن نپوشانید، آن را ضایع نکنید و به نابودی‌اش نکشید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حقیقت نیز جز این نیست، زیرا وقتی انسان بفهمد همه عالم حق است کمترین عنصر از عناصر عالم را به مسیر باطل نخواهد کشید و سعی او بر این قرار خواهد گرفت که با عناصری که در اختیار دارد تجارتی الهی برپا کند؛ تجارتی که قرآن نتیجه آن را نجات از عذاب دوزخ می‌داند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هَلْ أَدُلُّکُمْ عَلیٰ تِجٰارَةٍ تُنْجِیکُمْ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فِی سَبِیلِ اللّٰهِ بِأَمْوٰالِکُمْ وَ أَنْفُسِکُمْ ذٰلِکُمْ خَیْرٌ لَکُمْ إِنْ کُنْتُمْ تَعْلَمُونَ </w:t>
      </w:r>
      <w:r>
        <w:rPr>
          <w:rFonts w:eastAsia="Amiri" w:cs="Amiri" w:ascii="Amiri" w:hAnsi="Amiri"/>
          <w:color w:val="111111"/>
          <w:sz w:val="28"/>
          <w:szCs w:val="28"/>
          <w:rtl w:val="true"/>
          <w:lang w:bidi="ar-SA"/>
        </w:rPr>
        <w:t xml:space="preserve">» . </w:t>
      </w:r>
      <w:r>
        <w:rPr>
          <w:rStyle w:val="FootnoteAnchor"/>
          <w:rtl w:val="true"/>
        </w:rPr>
        <w:footnoteReference w:id="97"/>
      </w:r>
      <w:bookmarkStart w:id="136" w:name="pg3264_32890"/>
    </w:p>
    <w:p>
      <w:pPr>
        <w:pStyle w:val="BookText"/>
        <w:rPr/>
      </w:pPr>
      <w:bookmarkEnd w:id="136"/>
      <w:r>
        <w:rPr>
          <w:rFonts w:ascii="IRNazanin" w:hAnsi="IRNazanin" w:eastAsia="IRNazanin"/>
          <w:color w:val="111111"/>
          <w:sz w:val="28"/>
          <w:sz w:val="28"/>
          <w:szCs w:val="28"/>
          <w:rtl w:val="true"/>
          <w:lang w:bidi="fa-IR"/>
        </w:rPr>
        <w:t>ای اهل ایمان، آیا شما را به تجارتی راهنمایی کنم که شما را از عذابی دردناک نجات می‌دهد؟ به خدا و پیامبرش ایمان آورید و با اموال و جان‌هایتان در راه خدا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منافع فراگیر و همیشگی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آگاهی داشتید،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همین عناصری است که در سفره خلقت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اندیشمند که به حقانیت این عناصر رسیده سعی می‌کند آن‌ها را در راه حق مصرف کرده و با آن‌ها تجارت کند؛ آن هم تجارتی که سودش ابدی است</w:t>
      </w:r>
      <w:r>
        <w:rPr>
          <w:rFonts w:eastAsia="IRNazanin" w:cs="IRNazanin"/>
          <w:color w:val="111111"/>
          <w:sz w:val="28"/>
          <w:szCs w:val="28"/>
          <w:rtl w:val="true"/>
          <w:lang w:bidi="fa-IR"/>
        </w:rPr>
        <w:t xml:space="preserve">. </w:t>
      </w:r>
      <w:r>
        <w:rPr>
          <w:rStyle w:val="FootnoteAnchor"/>
          <w:rtl w:val="true"/>
        </w:rPr>
        <w:footnoteReference w:id="98"/>
      </w:r>
    </w:p>
    <w:p>
      <w:pPr>
        <w:pStyle w:val="Heading3"/>
        <w:numPr>
          <w:ilvl w:val="2"/>
          <w:numId w:val="1"/>
        </w:numPr>
        <w:rPr/>
      </w:pPr>
      <w:bookmarkStart w:id="137" w:name="__RefHeading___Toc2064858_2749589250"/>
      <w:bookmarkStart w:id="138" w:name="_Toc51"/>
      <w:bookmarkEnd w:id="137"/>
      <w:r>
        <w:rPr>
          <w:rtl w:val="true"/>
        </w:rPr>
        <w:t>یک پرسش و سه پاسخ</w:t>
      </w:r>
      <w:bookmarkEnd w:id="138"/>
    </w:p>
    <w:p>
      <w:pPr>
        <w:pStyle w:val="BookText"/>
        <w:rPr/>
      </w:pPr>
      <w:r>
        <w:rPr>
          <w:rFonts w:ascii="IRNazanin" w:hAnsi="IRNazanin" w:eastAsia="IRNazanin"/>
          <w:color w:val="111111"/>
          <w:sz w:val="28"/>
          <w:sz w:val="28"/>
          <w:szCs w:val="28"/>
          <w:rtl w:val="true"/>
          <w:lang w:bidi="fa-IR"/>
        </w:rPr>
        <w:t>شخصی از یکی از یاران پیامبر،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برای چه می‌خواهی؟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برای سه کار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شب، روز،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شب می‌خواهم زنده باشم، چون پروردگار بزرگ عالم بنده را برای سه کار در شب دعوت فرموده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لازم است گفته شود سه کاری که پروردگار بندگان خود را در دل شب بدان‌ها دعوت کرده متعلق به تمام مدت شب نیست، بلکه به یک‌سوم آن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شب برای خواب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w:t>
      </w:r>
      <w:r>
        <w:rPr>
          <w:rFonts w:eastAsia="Amiri" w:cs="Amiri" w:ascii="Amiri" w:hAnsi="Amiri"/>
          <w:color w:val="111111"/>
          <w:sz w:val="28"/>
          <w:szCs w:val="28"/>
          <w:rtl w:val="true"/>
          <w:lang w:bidi="ar-SA"/>
        </w:rPr>
        <w:t xml:space="preserve">...» . </w:t>
      </w:r>
      <w:r>
        <w:rPr>
          <w:rStyle w:val="FootnoteAnchor"/>
          <w:rtl w:val="true"/>
        </w:rPr>
        <w:footnoteReference w:id="9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حدود یک ساعت مانده به اذان صبح، پروردگار سه کار برای بندگانش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اهمیّت این یک ساعت است که تمام انبیا و ائمه، علیهم‌السلام، عمر خود را در یک‌سوم آخر شب با این سه کار پر می‌کردند؛ یعنی عنصر عمر خود را در یک‌سوم آخر شب تمام می‌کردند و خوابشان را مقدمه این سه کار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bookmarkStart w:id="139" w:name="pg3264_32891"/>
    </w:p>
    <w:p>
      <w:pPr>
        <w:pStyle w:val="BookText"/>
        <w:rPr/>
      </w:pPr>
      <w:bookmarkEnd w:id="139"/>
      <w:r>
        <w:rPr>
          <w:rFonts w:ascii="IRNazanin" w:hAnsi="IRNazanin" w:eastAsia="IRNazanin"/>
          <w:color w:val="111111"/>
          <w:sz w:val="28"/>
          <w:sz w:val="28"/>
          <w:szCs w:val="28"/>
          <w:rtl w:val="true"/>
          <w:lang w:bidi="fa-IR"/>
        </w:rPr>
        <w:t>می‌خوابیدند تا بدن استراحت کند و نشاط کافی برای انجام این سه کار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نیز، به جهت مقدمه بودنش برای عبادت، عبادت و بندگی خدا محسوب می‌شود؛ چون مقدمه بندگی خود بندگی است؛ مثلاً، وضو به خودی خود واجب نیست، بلکه برای نماز واجب می‌شود و مقدمه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برای نماز وضو می‌گیرد گویی عبادت می‌کند، ولی اگر وقت نماز نباشد یا انسان نماز را برای خدا نخواند، وضو ارزشی ندارد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تا آن‌جا که می‌دانیم هیچ پیامبر و امامی تا زمان وفات این یک ساعت مانده به نماز صبح را به خواب نگذرانده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همه انبیا و ائمه در آن وقت شب بیدار بودند و در میان ایشان انجام این سه کار بر پیامبر اسلام، صلی‌الله‌علیه‌وآله، واجب عینی بود و حق ترک آن قسمت از شب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 انبیا و ائمه می‌توانستند این کارها را ترک کنند ولی چنین کاری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این قطعه شب این آیه را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فَتَهَجَّدْ بِهِ نٰافِلَةً لَکَ عَسیٰ أَنْ یَبْعَثَکَ رَبُّکَ مَقٰاماً مَحْمُوداً</w:t>
      </w:r>
      <w:r>
        <w:rPr>
          <w:rFonts w:eastAsia="Amiri" w:cs="Amiri" w:ascii="Amiri" w:hAnsi="Amiri"/>
          <w:color w:val="111111"/>
          <w:sz w:val="28"/>
          <w:szCs w:val="28"/>
          <w:rtl w:val="true"/>
          <w:lang w:bidi="ar-SA"/>
        </w:rPr>
        <w:t xml:space="preserve">» .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امید است پروردگارت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این عبادت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جایگاهی ستوده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در روایات و بعضی آیات قرآن دقت می‌کنیم و می‌بینیم در این ساعت و در انجام این سه کار چه سودی برای دنیا و برزخ و آخرت انسان در نظر گرفته شده است، خود را در برابر دریای پر موجی می‌بینیم که چشم‌اندازش از این عالم وسیع‌تر است</w:t>
      </w:r>
      <w:r>
        <w:rPr>
          <w:rFonts w:eastAsia="IRNazanin" w:cs="IRNazanin"/>
          <w:color w:val="111111"/>
          <w:sz w:val="28"/>
          <w:szCs w:val="28"/>
          <w:rtl w:val="true"/>
          <w:lang w:bidi="fa-IR"/>
        </w:rPr>
        <w:t xml:space="preserve">. </w:t>
      </w:r>
      <w:r>
        <w:rPr>
          <w:rStyle w:val="FootnoteAnchor"/>
          <w:rtl w:val="true"/>
        </w:rPr>
        <w:footnoteReference w:id="103"/>
      </w:r>
    </w:p>
    <w:p>
      <w:pPr>
        <w:pStyle w:val="Heading3"/>
        <w:numPr>
          <w:ilvl w:val="2"/>
          <w:numId w:val="1"/>
        </w:numPr>
        <w:rPr/>
      </w:pPr>
      <w:bookmarkStart w:id="140" w:name="__RefHeading___Toc2064860_2749589250"/>
      <w:bookmarkStart w:id="141" w:name="_Toc52"/>
      <w:bookmarkEnd w:id="140"/>
      <w:r>
        <w:rPr>
          <w:rtl w:val="true"/>
        </w:rPr>
        <w:t>آن سه کار چیست ؟</w:t>
      </w:r>
      <w:bookmarkEnd w:id="14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اول 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تهجّد به معنای نماز شب است که در مجموع</w:t>
      </w:r>
    </w:p>
    <w:p>
      <w:pPr>
        <w:pStyle w:val="BookText"/>
        <w:rPr/>
      </w:pPr>
      <w:r>
        <w:rPr>
          <w:rFonts w:ascii="IRNazanin" w:hAnsi="IRNazanin" w:eastAsia="IRNazanin"/>
          <w:color w:val="111111"/>
          <w:sz w:val="28"/>
          <w:sz w:val="28"/>
          <w:szCs w:val="28"/>
          <w:rtl w:val="true"/>
          <w:lang w:bidi="fa-IR"/>
        </w:rPr>
        <w:t>یازده رکعت است و پیش از آن‌که مؤذن اذان صبح را بگوید باید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دو رکعتی مانند نماز صبح و یک رکعت تنها شامل حمد و سوره و قنوت و رکوع و سجود و تشهد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آمده است که سجده آخرش را آن قدر ادامه بدهید که شیطان فریاد بزند از این سجده کمرم شکست و راهم به روی او بسته 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قنوت این نماز هم برنامه‌ها و دعاهای مخصوصی دارد و انسان اگر بتواند باید در آن چهل مؤمن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 و دعا کردن به فارسی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انسان سیصد مرتبه هم در قنوت این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اگر کسی حوصله کافی ندارد،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رکوع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یازده رکعت، انسان آبرویی برای خود در آخرت ذخیره می‌کند و روزی دنیایش فراوان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هنگامی که او وارد رکعت اول نماز شد، پروردگار بزرگ عالم گناهانش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نماز در آخرت را نیز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دوم استغفار و توبه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بِالْأَسْحٰارِ هُمْ یَسْتَغْفِرُونَ </w:t>
      </w:r>
      <w:r>
        <w:rPr>
          <w:rFonts w:eastAsia="Amiri" w:cs="Amiri" w:ascii="Amiri" w:hAnsi="Amiri"/>
          <w:color w:val="111111"/>
          <w:sz w:val="28"/>
          <w:szCs w:val="28"/>
          <w:rtl w:val="true"/>
          <w:lang w:bidi="ar-SA"/>
        </w:rPr>
        <w:t xml:space="preserve">» .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سحرگاهان از خدا درخواست آمرزش می‌کنند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سوم اندیشه در عمرگذشته وجاری شدن اشک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علیه‌السلام،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را با دستمال پاک نکنید، اگر هم می‌خواهید پاک کنید، با دستتان به صورتتان بمالید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اشک‌ها ذخیره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هنگامی‌که بنده‌ای را به طرف جهنم می‌کشند، خطاب می‌رسد او را نبرید، او سرمایه عظیمی پیش من دارد که شما نمی‌دانید و آن این است که در تاریکی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همه عمر فقط یک بار برای خدا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گذشته‌اش</w:t>
      </w:r>
      <w:bookmarkStart w:id="142" w:name="pg3264_32893"/>
    </w:p>
    <w:p>
      <w:pPr>
        <w:pStyle w:val="BookText"/>
        <w:rPr/>
      </w:pPr>
      <w:bookmarkEnd w:id="142"/>
      <w:r>
        <w:rPr>
          <w:rFonts w:ascii="IRNazanin" w:hAnsi="IRNazanin" w:eastAsia="IRNazanin"/>
          <w:color w:val="111111"/>
          <w:sz w:val="28"/>
          <w:sz w:val="28"/>
          <w:szCs w:val="28"/>
          <w:rtl w:val="true"/>
          <w:lang w:bidi="fa-IR"/>
        </w:rPr>
        <w:t>پشیمان شد، رنجید و غصه‌دار شد، و سپس 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 سبب نجاتش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درباره این اشک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 xml:space="preserve">» .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چون آنچه را که بر پیامبر اسلام نازل شده بشنوند، دیدگانشان را می‌بینی که به سبب آنچه از حق شناخته‌اند لبریز از اشک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ایمان آوردیم، پس ما را در زمره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پیامبر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صحابی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را برای شب می‌خواهم و شب را برای آن ساعت سحر و ساعت سحر را هم برای استغفار و گریه و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زندگی را برای روز می‌خواهم؛ آن هم روزی طولانی و خیلی گرم که در آن از آسمان آتش ببارد و من با کمال نشاط و شوق آن روز طولانی را روزه بگیرم و در خانه معبود و محبوبم لذّت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زندگی را برای مردم می‌خواهم تا در میان مردم باشم و کار کسی را که گرفتار است با نشاط رفع کنم</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143" w:name="__RefHeading___Toc2064862_2749589250"/>
      <w:bookmarkStart w:id="144" w:name="_Toc53"/>
      <w:bookmarkEnd w:id="143"/>
      <w:r>
        <w:rPr>
          <w:rtl w:val="true"/>
        </w:rPr>
        <w:t>نتیجه حقانیت عالم</w:t>
      </w:r>
      <w:bookmarkEnd w:id="144"/>
    </w:p>
    <w:p>
      <w:pPr>
        <w:pStyle w:val="BookText"/>
        <w:rPr/>
      </w:pPr>
      <w:r>
        <w:rPr>
          <w:rFonts w:ascii="IRNazanin" w:hAnsi="IRNazanin" w:eastAsia="IRNazanin"/>
          <w:color w:val="111111"/>
          <w:sz w:val="28"/>
          <w:sz w:val="28"/>
          <w:szCs w:val="28"/>
          <w:rtl w:val="true"/>
          <w:lang w:bidi="fa-IR"/>
        </w:rPr>
        <w:t>تفکر در جهان و خویشتن و مطالعه در اوضاع عالم راهی است که انسان را به این حقیقت می‌رساند که عالم حق است و خودش نیز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الْآفٰاقِ وَ فِی أَنْفُسِهِمْ حَتّٰی یَتَبَیَّنَ لَهُمْ أَنَّهُ الْحَقُّ </w:t>
      </w:r>
      <w:r>
        <w:rPr>
          <w:rFonts w:eastAsia="Amiri" w:cs="Amiri" w:ascii="Amiri" w:hAnsi="Amiri"/>
          <w:color w:val="111111"/>
          <w:sz w:val="28"/>
          <w:szCs w:val="28"/>
          <w:rtl w:val="true"/>
          <w:lang w:bidi="ar-SA"/>
        </w:rPr>
        <w:t xml:space="preserve">»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زودی نشانه‌های خود را در اطراف جهان و در نفوس خودشان به آنان نشان خواهیم داد تا برای آنان روشن شود که بی‌تردید او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السَّمٰاوٰاتِ وَ الْأَرْضَ وَ مٰا بَیْنَهُمٰا إِلاّٰ بِالْحَقِّ وَ إِنَّ السّٰاعَةَ لَآتِیَةٌ فَاصْفَحِ الصَّفْحَ الْجَمِیلَ </w:t>
      </w:r>
      <w:r>
        <w:rPr>
          <w:rFonts w:eastAsia="Amiri" w:cs="Amiri" w:ascii="Amiri" w:hAnsi="Amiri"/>
          <w:color w:val="111111"/>
          <w:sz w:val="28"/>
          <w:szCs w:val="28"/>
          <w:rtl w:val="true"/>
          <w:lang w:bidi="ar-SA"/>
        </w:rPr>
        <w:t xml:space="preserve">» . </w:t>
      </w:r>
      <w:r>
        <w:rPr>
          <w:rStyle w:val="FootnoteAnchor"/>
          <w:rtl w:val="true"/>
        </w:rPr>
        <w:footnoteReference w:id="10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آسمان‌ها و زمین و آن‌چه را میان آن دوتاست جز به حق نیافریدیم، و</w:t>
      </w:r>
    </w:p>
    <w:p>
      <w:pPr>
        <w:pStyle w:val="BookText"/>
        <w:rPr/>
      </w:pPr>
      <w:r>
        <w:rPr>
          <w:rFonts w:ascii="IRNazanin" w:hAnsi="IRNazanin" w:eastAsia="IRNazanin"/>
          <w:color w:val="111111"/>
          <w:sz w:val="28"/>
          <w:sz w:val="28"/>
          <w:szCs w:val="28"/>
          <w:rtl w:val="true"/>
          <w:lang w:bidi="fa-IR"/>
        </w:rPr>
        <w:t xml:space="preserve">بی‌تردید قیامت آمدنی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ناهنجاری‌های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 کریمانه داشته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ما آسمان‌ها و زمین و آن‌چه را میان آن دو است به بازی نیافریده‌ایم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هستی را بیهوده نیافریده است تا کسی بخواهد عناصر عالم را به بازیچه بگیرد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انگشتانش را به قمار، معده را برای انباشتن شراب، فکر را برای حیله‌گری، و قدم را برای حرکت به منظور گناه و معصیت به کار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انسان هر دو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ثابت شد عالم حق است، هنگام مصرف آن باید دید این حق را کجا می‌بریم؟ با عملمان لباس حق بر آن می‌پوشانم یا لباس باطل؟ حال، باید بنشینیم و فکر کنیم که از این پس زندگی را برای چه می‌خواهیم؟</w:t>
      </w:r>
    </w:p>
    <w:p>
      <w:pPr>
        <w:pStyle w:val="BookText"/>
        <w:rPr/>
      </w:pPr>
      <w:r>
        <w:rPr>
          <w:rFonts w:ascii="IRNazanin" w:hAnsi="IRNazanin" w:eastAsia="IRNazanin"/>
          <w:color w:val="111111"/>
          <w:sz w:val="28"/>
          <w:sz w:val="28"/>
          <w:szCs w:val="28"/>
          <w:rtl w:val="true"/>
          <w:lang w:bidi="fa-IR"/>
        </w:rPr>
        <w:t>آن‌ها که حق را یافته‌اند زندگی را برای شب می‌خواهند؛ شب را برای سحر؛ و سحر را برای استغفار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را برای روز می‌خواهند تا در آن به روزه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حیات را برای مردم می‌خواهند تا آن‌جا که از دستشان برمی‌آید مشکل مردمان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زندگی‌ای زندگی حق و مرگ از آن مرگ حق و برزخ آن برزخی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چنین انسانی نیز این است که به بهشت برود و بهشت را بر اثر چنین زندگی پر حقیقتی به ارث ببرد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لِلزَّکٰاةِ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 </w:t>
      </w:r>
      <w:r>
        <w:rPr>
          <w:rStyle w:val="FootnoteAnchor"/>
          <w:rtl w:val="true"/>
        </w:rPr>
        <w:footnoteReference w:id="11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نمازشان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باطن با حضور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و</w:t>
      </w:r>
    </w:p>
    <w:p>
      <w:pPr>
        <w:pStyle w:val="BookText"/>
        <w:rPr/>
      </w:pPr>
      <w:r>
        <w:rPr>
          <w:rFonts w:ascii="IRNazanin" w:hAnsi="IRNazanin" w:eastAsia="IRNazanin"/>
          <w:color w:val="111111"/>
          <w:sz w:val="28"/>
          <w:sz w:val="28"/>
          <w:szCs w:val="28"/>
          <w:rtl w:val="true"/>
          <w:lang w:bidi="fa-IR"/>
        </w:rPr>
        <w:t xml:space="preserve">بی‌فایده‌ای روی‌گردانند، و آنان که پرداخت کننده زکات‌اند، و آنان که نگه دارنده دامنشان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شهوت‌های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کامجویی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یا کنیزانشان،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بهره‌گیری جنسی،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جویند، تجاوزکار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امانت‌ها و پیمان‌های خود را رعایت می‌کنند و آنان که همواره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و شرایط ظاهری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نمازهایشان محافظت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وارثان‌اند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چنین دیدگاه‌ها و اعمالی به حق متولد شده، به حق معامله کرده، به حق مُرده، و به حق وارد محشر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حقشان هم هست که به بهشت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این زندگی پاک را آلوده نکنیم و حقی را با شهوت نجس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آیاتی که خوانده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شعله شهوت روشن شد، نگذارید از حریم خود تجاوز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آنان که نگه دارنده دامنشان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شهوت‌های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کامجویی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یا کنیزانشان،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سرزنش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ازدواج کرده باید در همان مسیر شهوتش را خاموش کند و اگر ازدواج نکرده، باید مقداری خود را نگه دارد تا خداوند گشایشی برساند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اگر هم نمی‌تواند خود را نگه دارد، باید مسیر ازدواج موقت را طی کند تا شهوت افکارش را نگیرد و فکر گناه بر ذهن و وجودش مسلط نشود و چشمش را منحرف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گناه نباید آن قدر به انسان فشار بیاورد که او را به زنا یا گناهان دیگر آلوده کند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دیگر عناصر عالم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این عالم حق است؛ لذا از این سفره هر حقی را که بر می‌داریم باید به حق مصرف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از آنِ خداست و ما مهمان او</w:t>
      </w:r>
      <w:bookmarkStart w:id="145" w:name="pg3264_32896"/>
    </w:p>
    <w:p>
      <w:pPr>
        <w:pStyle w:val="BookText"/>
        <w:rPr/>
      </w:pPr>
      <w:bookmarkEnd w:id="145"/>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حقی را که از سر این سفره برمی‌داریم با خود حضرت حق معامله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نکنیم معامله با حق نفعش تنها در آخرت آشکار می‌شود،زیرا معامله با حق نفعش از همان ابتدای معامله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نیز اندیشه در آیات خداست که موجب پیدایش یقین و توحید در انسان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التوحید والیقین</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تفکر و اندیشه انسان را به خدا می‌رساند و حرکت او را حرکت در مسیر حق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بیشترین لذت و عالی‌ترین سود را از زندگی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فکر کند که هیچ چیزِ وجودش و آن‌چه در اختیار او قرار گرفته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برای یافتن حق بیندیشد تا برای ظهور حق در وجودش و در غیب درونش، به سرمایه عظیم و پرمنفعتی تبدیل شود</w:t>
      </w:r>
      <w:r>
        <w:rPr>
          <w:rFonts w:eastAsia="IRNazanin" w:cs="IRNazanin"/>
          <w:color w:val="111111"/>
          <w:sz w:val="28"/>
          <w:szCs w:val="28"/>
          <w:rtl w:val="true"/>
          <w:lang w:bidi="fa-IR"/>
        </w:rPr>
        <w:t>.</w:t>
      </w:r>
    </w:p>
    <w:p>
      <w:pPr>
        <w:pStyle w:val="Heading3"/>
        <w:numPr>
          <w:ilvl w:val="2"/>
          <w:numId w:val="1"/>
        </w:numPr>
        <w:rPr/>
      </w:pPr>
      <w:bookmarkStart w:id="146" w:name="__RefHeading___Toc2064864_2749589250"/>
      <w:bookmarkStart w:id="147" w:name="_Toc54"/>
      <w:bookmarkEnd w:id="146"/>
      <w:r>
        <w:rPr>
          <w:rtl w:val="true"/>
        </w:rPr>
        <w:t>این حکایت را حتماً بخوانید</w:t>
      </w:r>
      <w:bookmarkEnd w:id="147"/>
    </w:p>
    <w:p>
      <w:pPr>
        <w:pStyle w:val="BookText"/>
        <w:rPr/>
      </w:pPr>
      <w:r>
        <w:rPr>
          <w:rFonts w:ascii="IRNazanin" w:hAnsi="IRNazanin" w:eastAsia="IRNazanin"/>
          <w:color w:val="111111"/>
          <w:sz w:val="28"/>
          <w:sz w:val="28"/>
          <w:szCs w:val="28"/>
          <w:rtl w:val="true"/>
          <w:lang w:bidi="fa-IR"/>
        </w:rPr>
        <w:t>فضیل عیاض چند اندیشه ناب دارد که حیف است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تذکره‌ها نوشته‌اند که مردم از شنیدن نام او وحشت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کسانی که شهرنشین بودند از او می‌ترسیدند و هم بیابانگردها و کسانی که کاسبی‌شان بین دو شهر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دزد معروف چند برنامه فکری داشت که ماندن نامش در تاریخ به سبب همین روشنایی فکر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ارادتمندان وجود مقدّس حضرت موسی بن جعفر، علیه‌السلام، بود و برای همین، یک‌بار هم حاضر نشد در دوره هارون با او ملاقات کند، چرا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دینم از بین برود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یک‌بار هارون در مکه بی‌خبر به ملاقاتش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شب</w:t>
      </w:r>
      <w:bookmarkStart w:id="148" w:name="pg3264_32897"/>
    </w:p>
    <w:p>
      <w:pPr>
        <w:pStyle w:val="BookText"/>
        <w:rPr/>
      </w:pPr>
      <w:bookmarkEnd w:id="148"/>
      <w:r>
        <w:rPr>
          <w:rFonts w:ascii="IRNazanin" w:hAnsi="IRNazanin" w:eastAsia="IRNazanin"/>
          <w:color w:val="111111"/>
          <w:sz w:val="28"/>
          <w:sz w:val="28"/>
          <w:szCs w:val="28"/>
          <w:rtl w:val="true"/>
          <w:lang w:bidi="fa-IR"/>
        </w:rPr>
        <w:t>مطلبی به هارون گفت که به سبب آن هارون تا صبح خوابش نبرد و وقتی از منزل فضیل بیرون می‌آمد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نیز هزار دینار برای فضیل فرستاد، اما فضیل عین هزار دینار را پس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 زیادی است که از دزدی توبه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پولی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این هزار دینار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بدنمان به اندازه کافی سنگین هست، برای چه هزار دینار به این بار اضافه کنیم؟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 راستی خوب فکر می‌کرد</w:t>
      </w:r>
      <w:r>
        <w:rPr>
          <w:rFonts w:eastAsia="IRNazanin" w:cs="IRNazanin"/>
          <w:color w:val="111111"/>
          <w:sz w:val="28"/>
          <w:szCs w:val="28"/>
          <w:rtl w:val="true"/>
          <w:lang w:bidi="fa-IR"/>
        </w:rPr>
        <w:t>!</w:t>
      </w:r>
    </w:p>
    <w:p>
      <w:pPr>
        <w:pStyle w:val="Heading3"/>
        <w:numPr>
          <w:ilvl w:val="2"/>
          <w:numId w:val="1"/>
        </w:numPr>
        <w:rPr/>
      </w:pPr>
      <w:bookmarkStart w:id="149" w:name="__RefHeading___Toc2064866_2749589250"/>
      <w:bookmarkStart w:id="150" w:name="_Toc55"/>
      <w:bookmarkEnd w:id="149"/>
      <w:r>
        <w:rPr>
          <w:rtl w:val="true"/>
        </w:rPr>
        <w:t>سخنی از یک دزد</w:t>
      </w:r>
      <w:bookmarkEnd w:id="150"/>
    </w:p>
    <w:p>
      <w:pPr>
        <w:pStyle w:val="BookText"/>
        <w:rPr/>
      </w:pPr>
      <w:r>
        <w:rPr>
          <w:rFonts w:ascii="IRNazanin" w:hAnsi="IRNazanin" w:eastAsia="IRNazanin"/>
          <w:color w:val="111111"/>
          <w:sz w:val="28"/>
          <w:sz w:val="28"/>
          <w:szCs w:val="28"/>
          <w:rtl w:val="true"/>
          <w:lang w:bidi="fa-IR"/>
        </w:rPr>
        <w:t>امام محمّد 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مسافرت به گروهی از دزدان برخوردیم و آن‌ها تمام اثاث کاروان را بردند؛ طوری که حتی یک خورجین هم در کاروان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نزد رئیس دزدها رفتم و به او گفتم رحمی کند و مال مردم را به آنان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پارچه، این همه پول، این همه خوراکی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پس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لااقل مال مرا پس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کاغذ که روی آن‌ها مطالبی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تو را پس ندهم، چه می‌شود؟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ولی من سی سال زحمت کشیده‌ام علم اندوخته‌ام و این علم را روی کاغذ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رئیس دزدها حرفی به من زد که سبب انقلاب درونی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 این چه علمی است که دزد همه‌اش را در یک مجلس می‌برد؟ برو علمی بیاموز که دزد نتواند آن را ببرد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غزالی پس از آن به شام رفت و در مدت سی سال کتاب‌های مهمی از جمله کیمیای سعادت را نوشت و خودش را چهره‌ای ابدی کرد</w:t>
      </w:r>
      <w:r>
        <w:rPr>
          <w:rFonts w:eastAsia="IRNazanin" w:cs="IRNazanin"/>
          <w:color w:val="111111"/>
          <w:sz w:val="28"/>
          <w:szCs w:val="28"/>
          <w:rtl w:val="true"/>
          <w:lang w:bidi="fa-IR"/>
        </w:rPr>
        <w:t>.</w:t>
      </w:r>
      <w:bookmarkStart w:id="151" w:name="pg3264_32898"/>
    </w:p>
    <w:p>
      <w:pPr>
        <w:pStyle w:val="BookText"/>
        <w:rPr/>
      </w:pPr>
      <w:bookmarkEnd w:id="151"/>
      <w:r>
        <w:rPr>
          <w:rFonts w:ascii="IRNazanin" w:hAnsi="IRNazanin" w:eastAsia="IRNazanin"/>
          <w:color w:val="111111"/>
          <w:sz w:val="28"/>
          <w:sz w:val="28"/>
          <w:szCs w:val="28"/>
          <w:rtl w:val="true"/>
          <w:lang w:bidi="fa-IR"/>
        </w:rPr>
        <w:t>این تاثیر اندیشه و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که گیرد اندر گوش</w:t>
      </w:r>
    </w:p>
    <w:p>
      <w:pPr>
        <w:pStyle w:val="Heading3"/>
        <w:numPr>
          <w:ilvl w:val="2"/>
          <w:numId w:val="1"/>
        </w:numPr>
        <w:rPr/>
      </w:pPr>
      <w:bookmarkStart w:id="152" w:name="__RefHeading___Toc2064868_2749589250"/>
      <w:bookmarkStart w:id="153" w:name="_Toc56"/>
      <w:bookmarkEnd w:id="152"/>
      <w:r>
        <w:rPr>
          <w:rtl w:val="true"/>
        </w:rPr>
        <w:t>دزد مال مردم نه دین مردم</w:t>
      </w:r>
      <w:bookmarkEnd w:id="153"/>
    </w:p>
    <w:p>
      <w:pPr>
        <w:pStyle w:val="BookText"/>
        <w:rPr/>
      </w:pPr>
      <w:r>
        <w:rPr>
          <w:rFonts w:ascii="IRNazanin" w:hAnsi="IRNazanin" w:eastAsia="IRNazanin"/>
          <w:color w:val="111111"/>
          <w:sz w:val="28"/>
          <w:sz w:val="28"/>
          <w:szCs w:val="28"/>
          <w:rtl w:val="true"/>
          <w:lang w:bidi="fa-IR"/>
        </w:rPr>
        <w:t>روزی، یاران فضیل قافله‌ای را زدند که اموال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هم روی سنگی نشسته بود و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بارها را باز کردند، در یکی از آن‌ها دستمال کهنه‌ای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خودم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گوهر گران‌بهایی در این دستمال کهنه پنهان است تا مردم به آن شک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دستمال را پیش فضیل آوردند و او آن را باز کرد، دید تکّه‌ای چرم است که رویش آیۀ الکرسی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که مردم این آیات را برای چه نوشته‌اند؟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مال پیش خود حساب کرده‌اند که در این مسیر به دزدانی مثل ما بر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آیه الکرسی را نوشته‌اند تا قرآن مالشان را برکت دهد 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همکارانش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این مردم را به آن‌ها پس بدهید، برای این‌که ما دزد مال مردمیم نه عقیده و ایمان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این مال را ببریم، هم مالشان را برده‌ایم و هم عقیده‌شان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نگاه و فکر انسان را حرکت می‌دهد، لذا باید همواره فکر کرد که عمل و سخنمان به‌گونه‌ای باشد که دین مردم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کار غلطی هم می‌کنیم، جلوی مردم انجام ندهیم تا اعتمادشان سلب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انسان با فکر کار کند، هیچ حقی باطل نمی‌شود</w:t>
      </w:r>
      <w:r>
        <w:rPr>
          <w:rFonts w:eastAsia="IRNazanin" w:cs="IRNazanin"/>
          <w:color w:val="111111"/>
          <w:sz w:val="28"/>
          <w:szCs w:val="28"/>
          <w:rtl w:val="true"/>
          <w:lang w:bidi="fa-IR"/>
        </w:rPr>
        <w:t>.</w:t>
      </w:r>
    </w:p>
    <w:p>
      <w:pPr>
        <w:pStyle w:val="Heading3"/>
        <w:numPr>
          <w:ilvl w:val="2"/>
          <w:numId w:val="1"/>
        </w:numPr>
        <w:rPr/>
      </w:pPr>
      <w:bookmarkStart w:id="154" w:name="__RefHeading___Toc2064870_2749589250"/>
      <w:bookmarkStart w:id="155" w:name="_Toc57"/>
      <w:bookmarkEnd w:id="154"/>
      <w:r>
        <w:rPr>
          <w:rtl w:val="true"/>
        </w:rPr>
        <w:t>عاقبتی تکان دهنده</w:t>
      </w:r>
      <w:bookmarkEnd w:id="15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کار فضیل را به دو شکل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روایت‌ها این است که می‌گویند به دختری علاقه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روزی به یکی از</w:t>
      </w:r>
    </w:p>
    <w:p>
      <w:pPr>
        <w:pStyle w:val="BookText"/>
        <w:rPr/>
      </w:pPr>
      <w:r>
        <w:rPr>
          <w:rFonts w:ascii="IRNazanin" w:hAnsi="IRNazanin" w:eastAsia="IRNazanin"/>
          <w:color w:val="111111"/>
          <w:sz w:val="28"/>
          <w:sz w:val="28"/>
          <w:szCs w:val="28"/>
          <w:rtl w:val="true"/>
          <w:lang w:bidi="fa-IR"/>
        </w:rPr>
        <w:t>نوچه‌هایش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می‌روی و در فلان خانه را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دختر زیبایی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می‌گویی امشب او را آرایش کنند و بیدار هم بمانند، زیرا نیمه شب به آن خانه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کشته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مرد پیغام فضیل را رساند، پدر و مادر دختر به سختی گریه کردند و هر چه فکر کردند چه باید بکنند به جایی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به کلانتری خبر دهند، ولی دیدند ممکن است آن‌ها را زیر نظر داشته باشند تا اگر به کلانتری خبر دادند، همگی‌شان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تسلیم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چاره‌ای نیست دختر را به آن‌ها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نیمه‌های شب، فضیل می‌خواست از راه پشت‌بام خود را به خانه آن دختر برساند که 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همان انسان‌هایی که زندگی را برای شب و شب را برای عبادت و روز را برای روزه و خدمت به مردم می‌خواهند، با حال عجیبی این آیه سوره حدید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 xml:space="preserve">» .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آیا برای اهل ایمان وقت آن نرسیده که دل هایشان برای یاد خدا و قرآنی که نازل شده نرم و فروتن شود؟ و مانند کسانی نباشند که پیش از این کتاب آسمانی به آنان داده شده بود، آن گاه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در امور دنیا و مشغول بودن به آرزوهای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طولانی گشت، در نتیجه دل‌هایشان سخت و غیر قابل انعطاف شد، و بسیاری از آنان نافرمان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کلمات، فضیل روی پشت‌بام نشست و به فکر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وقتش شده و از وقتش نیز گذشته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بزرگی است که انسان از چنین شهوت پرقدرتی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پشت‌بام پائین آمد و از دروازه بغداد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w:t>
      </w:r>
    </w:p>
    <w:p>
      <w:pPr>
        <w:pStyle w:val="BookText"/>
        <w:rPr/>
      </w:pPr>
      <w:r>
        <w:rPr>
          <w:rFonts w:ascii="IRNazanin" w:hAnsi="IRNazanin" w:eastAsia="IRNazanin"/>
          <w:color w:val="111111"/>
          <w:sz w:val="28"/>
          <w:sz w:val="28"/>
          <w:szCs w:val="28"/>
          <w:rtl w:val="true"/>
          <w:lang w:bidi="fa-IR"/>
        </w:rPr>
        <w:t>کاروانی در حال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کنار خرابه‌ای که در مسیر حرکت کاروان بود بگذرد که ناگاه شنید قافله‌سالار با کاروانیان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 و راه بیفتید که اگر به فضیل برخورد کنیم، اموال و دارائی‌هایمان بر باد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وقتی این سخن را شنید، کنار خرابه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آرام باشید، به شما مژده می‌دهم که فضیل توبه کرد و صاحبش به دادش رسید و دست و پایش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شب، فضیل سی سال در مقام توبه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هم جمعیت زیادی نداشت و می‌توانست صاحبان مال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پیدا کرد و اموالشان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هم به سبب توبه‌ای که کرده بود پولشان را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فضیل به مکه رفت و مجاور خانه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او استاد عرفان شده بود و درس می‌داد و شاگرد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در شب نهم ذیحجه در مسجدالحرام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نماز می‌خواندند و عده‌ای دیگر مشغول مناجات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هم گوشه‌ای نشسته بود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خدا امشب با مهمان‌هایش در شب نهم ذیحجه چه می‌کند؟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تمام این مردم را امشب می‌آمرزد، به شرط این‌که من در میانشان باشم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قدر واقعی توبه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خوب است انسان از پروردگار حیا کند</w:t>
      </w:r>
      <w:r>
        <w:rPr>
          <w:rFonts w:eastAsia="IRNazanin" w:cs="IRNazanin"/>
          <w:color w:val="111111"/>
          <w:sz w:val="28"/>
          <w:szCs w:val="28"/>
          <w:rtl w:val="true"/>
          <w:lang w:bidi="fa-IR"/>
        </w:rPr>
        <w:t xml:space="preserve">! </w:t>
      </w:r>
      <w:r>
        <w:rPr>
          <w:rStyle w:val="FootnoteAnchor"/>
          <w:rtl w:val="true"/>
        </w:rPr>
        <w:footnoteReference w:id="119"/>
      </w:r>
      <w:bookmarkStart w:id="156" w:name="pg3264_32907"/>
    </w:p>
    <w:p>
      <w:pPr>
        <w:pStyle w:val="Heading2"/>
        <w:numPr>
          <w:ilvl w:val="1"/>
          <w:numId w:val="1"/>
        </w:numPr>
        <w:rPr/>
      </w:pPr>
      <w:bookmarkStart w:id="157" w:name="__RefHeading___Toc2064872_2749589250"/>
      <w:bookmarkStart w:id="158" w:name="_Toc58"/>
      <w:bookmarkEnd w:id="156"/>
      <w:bookmarkEnd w:id="157"/>
      <w:r>
        <w:rPr/>
        <w:t>7</w:t>
      </w:r>
      <w:r>
        <w:rPr>
          <w:rtl w:val="true"/>
        </w:rPr>
        <w:t xml:space="preserve">- </w:t>
      </w:r>
      <w:r>
        <w:rPr>
          <w:rtl w:val="true"/>
        </w:rPr>
        <w:t>تفکر و بهره برداری از معارف قرآن</w:t>
      </w:r>
      <w:bookmarkEnd w:id="15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2064874_2749589250"/>
      <w:bookmarkStart w:id="160" w:name="_Toc59"/>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هدف‌های بسیار مهمی که کتاب پروردگار برای نزول خود بیان کرده، مساله اندیشه در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شریفه‌ای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عَلیٰ جَبَلٍ لَرَأَیْتَهُ خٰاشِعاً مُتَصَدِّعاً مِنْ خَشْیَةِ اللّٰهِ وَ تِلْکَ الْأَمْثٰالُ نَضْرِبُهٰا لِلنّٰاسِ لَعَلَّهُمْ یَتَفَکَّرُونَ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اگر این قرآن را بر کوهی نازل می‌کردیم، قطعاً آن را از ترس خدا فروتن و از هم 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مثل‌ها را برای مردم می‌زنیم تا بیندیشند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قرآن را فرو فرستاده تا مردم در آن اندیشه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قرآن نیز به دو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انسان خودش توفیق الهی پیدا کند و دنبال یک سلسله علوم عالی برود و قوای فکری‌اش بر اثر آن علوم قوی شود و بدین وسیله کتاب خدا را بخواند و از این دریای بی‌ساحل و بی‌کران الهی، عالی‌ترین مسائل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اگر خودش فرصت مجهز شدن به علم را ندارد، با صاحبان علم و فکر ارتباط پیدا کند و از راه آن‌ها که واسطه میان او و</w:t>
      </w:r>
      <w:bookmarkStart w:id="161" w:name="pg3264_32910"/>
    </w:p>
    <w:p>
      <w:pPr>
        <w:pStyle w:val="BookText"/>
        <w:rPr/>
      </w:pPr>
      <w:bookmarkEnd w:id="161"/>
      <w:r>
        <w:rPr>
          <w:rFonts w:ascii="IRNazanin" w:hAnsi="IRNazanin" w:eastAsia="IRNazanin"/>
          <w:color w:val="111111"/>
          <w:sz w:val="28"/>
          <w:sz w:val="28"/>
          <w:szCs w:val="28"/>
          <w:rtl w:val="true"/>
          <w:lang w:bidi="fa-IR"/>
        </w:rPr>
        <w:t>قرآن هستند، حقایق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این دو گروه را اهل نجات می‌دانند، ولی بی‌تردید، گروه سوم که نه دنبال علم رفته‌اند و نه دنبال قرآن، راه نجاتی ندارند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از آن‌جا که غیر از قرآن مجید راه نجات دیگری وجود ندارد، کسی‌که خارج از محدوده قرآن زندگی می‌کند و با قرآن و اهل آن سر و کار ندارد، به جایی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کسانی را که در قرآن اندیشه نمی‌کنند سخت سرزنش می‌فرماید و وعده می‌دهد که این افراد در روز قیامت جریمه سنگینی خواهند پرداخت</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162" w:name="__RefHeading___Toc2064876_2749589250"/>
      <w:bookmarkStart w:id="163" w:name="_Toc60"/>
      <w:bookmarkEnd w:id="162"/>
      <w:r>
        <w:rPr>
          <w:rtl w:val="true"/>
        </w:rPr>
        <w:t xml:space="preserve">اقسام علم در قرآن بر اساس سخن امیرالمؤمنین </w:t>
      </w:r>
      <w:r>
        <w:rPr>
          <w:rtl w:val="true"/>
        </w:rPr>
        <w:t>(</w:t>
      </w:r>
      <w:r>
        <w:rPr>
          <w:rtl w:val="true"/>
        </w:rPr>
        <w:t>ع</w:t>
      </w:r>
      <w:r>
        <w:rPr>
          <w:rtl w:val="true"/>
        </w:rPr>
        <w:t>)</w:t>
      </w:r>
      <w:bookmarkEnd w:id="163"/>
    </w:p>
    <w:p>
      <w:pPr>
        <w:pStyle w:val="Heading3"/>
        <w:numPr>
          <w:ilvl w:val="2"/>
          <w:numId w:val="1"/>
        </w:numPr>
        <w:rPr/>
      </w:pPr>
      <w:bookmarkStart w:id="164" w:name="__RefHeading___Toc2064878_2749589250"/>
      <w:bookmarkStart w:id="165" w:name="_Toc61"/>
      <w:bookmarkEnd w:id="164"/>
      <w:r>
        <w:rPr>
          <w:rtl w:val="true"/>
        </w:rPr>
        <w:t>الف</w:t>
      </w:r>
      <w:r>
        <w:rPr>
          <w:rtl w:val="true"/>
        </w:rPr>
        <w:t xml:space="preserve">. </w:t>
      </w:r>
      <w:r>
        <w:rPr>
          <w:rtl w:val="true"/>
        </w:rPr>
        <w:t>علم آینده</w:t>
      </w:r>
      <w:bookmarkEnd w:id="165"/>
    </w:p>
    <w:p>
      <w:pPr>
        <w:pStyle w:val="BookText"/>
        <w:rPr/>
      </w:pPr>
      <w:r>
        <w:rPr>
          <w:rFonts w:ascii="IRNazanin" w:hAnsi="IRNazanin" w:eastAsia="IRNazanin"/>
          <w:color w:val="111111"/>
          <w:sz w:val="28"/>
          <w:sz w:val="28"/>
          <w:szCs w:val="28"/>
          <w:rtl w:val="true"/>
          <w:lang w:bidi="fa-IR"/>
        </w:rPr>
        <w:t>امیرالمؤمنین،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 را در جریان چهار علم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القرآن فاستنطقوه ولن ینطق ولکن أخبرکم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فیه علم ما یأتی، والحدیث عن الماضی، ودواء دائکم، ونظم ما بینکم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علم اولی که قرآن حامل آن است علم آینده جهان است که به ویژه در جزءهای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گنجانده شده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این علم آن قدر لطیف در این سه جزء گنجانده شده است که انسان با خواندن آن‌ها ایمانش به قرآن بیشتر می‌شود، زیرا حقایقی را که دانشمندان با هزاران دستگاه علمی و با صرف زمان بسیار طولانی به آن رسیده‌اند، کتاب خدا در عرض چند آیه بیان می‌فرماید</w:t>
      </w:r>
      <w:r>
        <w:rPr>
          <w:rFonts w:eastAsia="IRNazanin" w:cs="IRNazanin"/>
          <w:color w:val="111111"/>
          <w:sz w:val="28"/>
          <w:szCs w:val="28"/>
          <w:rtl w:val="true"/>
          <w:lang w:bidi="fa-IR"/>
        </w:rPr>
        <w:t>.</w:t>
      </w:r>
    </w:p>
    <w:p>
      <w:pPr>
        <w:pStyle w:val="Heading3"/>
        <w:numPr>
          <w:ilvl w:val="2"/>
          <w:numId w:val="1"/>
        </w:numPr>
        <w:rPr/>
      </w:pPr>
      <w:bookmarkStart w:id="166" w:name="__RefHeading___Toc2064880_2749589250"/>
      <w:bookmarkStart w:id="167" w:name="_Toc62"/>
      <w:bookmarkEnd w:id="166"/>
      <w:r>
        <w:rPr>
          <w:rtl w:val="true"/>
        </w:rPr>
        <w:t>پیدایش و مرگ خورشید</w:t>
      </w:r>
      <w:bookmarkEnd w:id="1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کتاب‌های علمی‌ای که شهرت جهانی دارد، کتاب پیدایش و مرگ</w:t>
      </w:r>
    </w:p>
    <w:p>
      <w:pPr>
        <w:pStyle w:val="BookText"/>
        <w:rPr/>
      </w:pPr>
      <w:r>
        <w:rPr>
          <w:rFonts w:ascii="IRNazanin" w:hAnsi="IRNazanin" w:eastAsia="IRNazanin"/>
          <w:color w:val="111111"/>
          <w:sz w:val="28"/>
          <w:sz w:val="28"/>
          <w:szCs w:val="28"/>
          <w:rtl w:val="true"/>
          <w:lang w:bidi="fa-IR"/>
        </w:rPr>
        <w:t>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اروپا نوشته شده و دانشمندان شوروی نیز آن را معتبر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این کتاب برای شناخت خدا و مجاب کردن ماتریالیست‌ها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صاحبی برای عالم قائل نیستند و حرفشان این است که عالم بدون صاحب، بدون ناظم و به صورت خود به خود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هم چیزی که خود به خود به وجود آمده باشد، باید از اول موجود بوده و تا ابد هم وجودش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در عالم آفرینش هیچ عنصر یا ماده‌ای با این کیفیت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آن‌ها هم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شده‌اند، چون لازمه این حرف این است که زمانی عالم نبوده و بعد بود شده است و این سخن، با ازلی و ابدی بودن ماده اولیه جهان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ماتریالیست می‌گوید عالم به دست کسی ساخته نشده و خود به خود به وجود آمده، این حرف معنایش این است که ازلی نبوده و در زمان خاصی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حرف برای شکست دانش آن‌ها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می‌گوییم اگر عالم از ابتدا نبوده و بعد به وجود آمده است، پس روزی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پیدایش و مرگ خورشید بر همین معنا دلالت می‌کند و این در حالی است که آنان ماده و ریشه جهان را ازلی و ابدی می‌دانند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آن‌ها با وحود چنین عقیده‌ای قبول دارند که کتاب پیدایش و مرگ خورشید کتاب علمی عمیقی است که در نقض آن حرفی نمی‌توان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ندارند که پیدایش بدین معناست که کسی آن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بگوییم خودش به وجود آمده، یعنی در زمان معینی موجود نبوده و بعد پیدا شده و منشأ پیدایش آن هم خودش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در سر همین نبوده و بوده است که عاجز از</w:t>
      </w:r>
      <w:bookmarkStart w:id="168" w:name="pg3264_32912"/>
    </w:p>
    <w:p>
      <w:pPr>
        <w:pStyle w:val="BookText"/>
        <w:rPr/>
      </w:pPr>
      <w:bookmarkEnd w:id="168"/>
      <w:r>
        <w:rPr>
          <w:rFonts w:ascii="IRNazanin" w:hAnsi="IRNazanin" w:eastAsia="IRNazanin"/>
          <w:color w:val="111111"/>
          <w:sz w:val="28"/>
          <w:sz w:val="28"/>
          <w:szCs w:val="28"/>
          <w:rtl w:val="true"/>
          <w:lang w:bidi="fa-IR"/>
        </w:rPr>
        <w:t>پاسخ دادن به این سوال است که خورشید چگونه به وجود آمده است؟</w:t>
      </w:r>
    </w:p>
    <w:p>
      <w:pPr>
        <w:pStyle w:val="BookText"/>
        <w:rPr/>
      </w:pPr>
      <w:r>
        <w:rPr>
          <w:rFonts w:ascii="IRNazanin" w:hAnsi="IRNazanin" w:eastAsia="IRNazanin"/>
          <w:color w:val="111111"/>
          <w:sz w:val="28"/>
          <w:sz w:val="28"/>
          <w:szCs w:val="28"/>
          <w:rtl w:val="true"/>
          <w:lang w:bidi="fa-IR"/>
        </w:rPr>
        <w:t>وقتی انسان ماجرای پیدایش خورشید و مرگ آن را مطالعه می‌کند و آیات قرآن را در این باره ملاحظه می‌نماید، می‌بیند دقیق‌ترین اخبار درباره پیدایش خورشید و مرگ آن در قرآن مجید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در طول این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شرق و غرب عالم، انسان عاقلی پیدا نشده که یک کتاب علمی بر ضد قرآن بنویسد و بگوید از نظر علمی نمی‌توان گفتار قرآن را پذیرفت یا معتقد باشد که محتوای قرآن ضد و نقیض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این کتاب مانند خورشید بر تابلوی دانش بشری می‌درخشد و هر چه بر علم بشر افزوده می‌شود، برتری و اشرافش بیشتر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بردارنده علوم متعدّدی است که دانشمندان باید روی کلمه به کلمه آن زحمت بکشند و آن را تجزیه و تحلیل کنند تا معلوم شود این کتاب حاوی چه اطلاعات ارزشمندی است</w:t>
      </w:r>
      <w:r>
        <w:rPr>
          <w:rFonts w:eastAsia="IRNazanin" w:cs="IRNazanin"/>
          <w:color w:val="111111"/>
          <w:sz w:val="28"/>
          <w:szCs w:val="28"/>
          <w:rtl w:val="true"/>
          <w:lang w:bidi="fa-IR"/>
        </w:rPr>
        <w:t>.</w:t>
      </w:r>
    </w:p>
    <w:p>
      <w:pPr>
        <w:pStyle w:val="Heading3"/>
        <w:numPr>
          <w:ilvl w:val="2"/>
          <w:numId w:val="1"/>
        </w:numPr>
        <w:rPr/>
      </w:pPr>
      <w:bookmarkStart w:id="169" w:name="__RefHeading___Toc2064882_2749589250"/>
      <w:bookmarkStart w:id="170" w:name="_Toc63"/>
      <w:bookmarkEnd w:id="169"/>
      <w:r>
        <w:rPr>
          <w:rtl w:val="true"/>
        </w:rPr>
        <w:t>ب</w:t>
      </w:r>
      <w:r>
        <w:rPr>
          <w:rtl w:val="true"/>
        </w:rPr>
        <w:t xml:space="preserve">. </w:t>
      </w:r>
      <w:r>
        <w:rPr>
          <w:rtl w:val="true"/>
        </w:rPr>
        <w:t>علم گذشتگان</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والحدیث عن الماضی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اخبار گذشته عالم را نیز در اختیار انسان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گذشته تاریخی یا ساختمانی یا معنوی و یا سرگذشت ملت‌های گذشته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موضوع هم دانش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انسان چه قدر برای درک مسائل گذشته جهان هزینه می‌کند؟ چه اندازه برای درک علوم و حوادث گذشته بشر زحمت می‌کشد و می‌کوشد پس از پنجاه سال سنگ نوشته‌ای را فهم کند تا از گذشته ملتی خبر بگیرد؟ قرآن این کار را کرده و در آیات خود از ابتدای شروع ساختمان جهان تا وقتی این نظام حیرت‌انگیز به این صورت بر پا شده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دو علم را مقدمه دیدن خدا و ایمان به وجود مقدّس او می‌داند</w:t>
      </w:r>
      <w:r>
        <w:rPr>
          <w:rFonts w:eastAsia="IRNazanin" w:cs="IRNazanin"/>
          <w:color w:val="111111"/>
          <w:sz w:val="28"/>
          <w:szCs w:val="28"/>
          <w:rtl w:val="true"/>
          <w:lang w:bidi="fa-IR"/>
        </w:rPr>
        <w:t>.</w:t>
      </w:r>
      <w:bookmarkStart w:id="171" w:name="pg3264_32913"/>
    </w:p>
    <w:p>
      <w:pPr>
        <w:pStyle w:val="BookText"/>
        <w:rPr/>
      </w:pPr>
      <w:bookmarkEnd w:id="171"/>
      <w:r>
        <w:rPr>
          <w:rFonts w:ascii="IRNazanin" w:hAnsi="IRNazanin" w:eastAsia="IRNazanin"/>
          <w:color w:val="111111"/>
          <w:sz w:val="28"/>
          <w:sz w:val="28"/>
          <w:szCs w:val="28"/>
          <w:rtl w:val="true"/>
          <w:lang w:bidi="fa-IR"/>
        </w:rPr>
        <w:t>بی‌سبب نبوده که شخصیت‌هایی هم‌چون امیر المؤمنین، علیه‌السلام، و حضرت زهرا، علیهاالسلام، امام مجتبی، علیه‌السلام، و سایر ائمه، علیهم السلام، این‌طور عاشق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عشق را از قرآن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الشهدا، علیه‌السلام، در دعای عرفه که به راستی معجزه‌ای در عالم انسانیت است، مسائلی را از عالم آفرینش، بدن، نفس و از ساختمان بدن انسان طرح کرده که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آن حضرت هنگام ایراد این دعا مانند مشک از دیده اشک می‌ریخت و دست بر آسمان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دعا درباره ساختمان بدن، چشم، رگ‌ها، سیستم اعصاب، مخ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را طرح می‌کند که به واقع عجیب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در صحرای عرفات، نه آزمایشگاهی وجود داشته، و نه میکروسکوپ و تلسکوپی در کار بوده، بلکه صحرای خشکی بوده که در آن مردی به عشق خدا روی خاک‌ها نشسته و از کار و صنعت خدا تعریف کرده و اشک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خواندن کلمات حضرت سیدالشهدا، علیه‌السلام، چنان باادب و متواضع می‌شود که انگار شخص امام حسین، علیه‌السلام، امور معنوی او را ساخته و پرداخته کرده است</w:t>
      </w:r>
      <w:r>
        <w:rPr>
          <w:rFonts w:eastAsia="IRNazanin" w:cs="IRNazanin"/>
          <w:color w:val="111111"/>
          <w:sz w:val="28"/>
          <w:szCs w:val="28"/>
          <w:rtl w:val="true"/>
          <w:lang w:bidi="fa-IR"/>
        </w:rPr>
        <w:t>.</w:t>
      </w:r>
    </w:p>
    <w:p>
      <w:pPr>
        <w:pStyle w:val="Heading3"/>
        <w:numPr>
          <w:ilvl w:val="2"/>
          <w:numId w:val="1"/>
        </w:numPr>
        <w:rPr/>
      </w:pPr>
      <w:bookmarkStart w:id="172" w:name="__RefHeading___Toc2064884_2749589250"/>
      <w:bookmarkStart w:id="173" w:name="_Toc64"/>
      <w:bookmarkEnd w:id="172"/>
      <w:r>
        <w:rPr>
          <w:rtl w:val="true"/>
        </w:rPr>
        <w:t>ج</w:t>
      </w:r>
      <w:r>
        <w:rPr>
          <w:rtl w:val="true"/>
        </w:rPr>
        <w:t xml:space="preserve">. </w:t>
      </w:r>
      <w:r>
        <w:rPr>
          <w:rtl w:val="true"/>
        </w:rPr>
        <w:t>دوای دردها</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ودواء دائکم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روایت، امیر المؤمنین، علیه‌السلام، قرآن را داروی همه امراض فکری و روحی بشر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کتاب فکر است و از انسان‌ها دعوت می‌کند که در آیاتش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قرآن این است که چرا نمی‌اندیشید در این که چگونه باید زندگی کنید؟ از کجا آمده‌اید؟ به کجا خواهید رفت؟ و چه کسی شما را آفریده است؟ او برای چه سما را آفریده و به کجا می‌خواهد ببرد؟ </w:t>
      </w:r>
      <w:r>
        <w:rPr>
          <w:rStyle w:val="FootnoteAnchor"/>
          <w:rtl w:val="true"/>
        </w:rPr>
        <w:footnoteReference w:id="127"/>
      </w:r>
      <w:r>
        <w:rPr>
          <w:rFonts w:ascii="IRNazanin" w:hAnsi="IRNazanin" w:eastAsia="IRNazanin"/>
          <w:color w:val="111111"/>
          <w:sz w:val="28"/>
          <w:sz w:val="28"/>
          <w:szCs w:val="28"/>
          <w:rtl w:val="true"/>
          <w:lang w:bidi="fa-IR"/>
        </w:rPr>
        <w:t>چرا اندیشه نمی‌کنید در حکمت</w:t>
      </w:r>
      <w:bookmarkStart w:id="174" w:name="pg3264_32914"/>
    </w:p>
    <w:p>
      <w:pPr>
        <w:pStyle w:val="BookText"/>
        <w:rPr/>
      </w:pPr>
      <w:bookmarkEnd w:id="174"/>
      <w:r>
        <w:rPr>
          <w:rFonts w:ascii="IRNazanin" w:hAnsi="IRNazanin" w:eastAsia="IRNazanin"/>
          <w:color w:val="111111"/>
          <w:sz w:val="28"/>
          <w:sz w:val="28"/>
          <w:szCs w:val="28"/>
          <w:rtl w:val="true"/>
          <w:lang w:bidi="fa-IR"/>
        </w:rPr>
        <w:t xml:space="preserve">ارسال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چرا فکر نمی‌کنید که روزی می‌میرید و همه مردم شما را تنها می‌گذارند و به تنهایی باید وارد قیامت شوید؟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لَمَجْمُوعُونَ إِلیٰ مِیقٰاتِ یَوْمٍ مَعْلُومٍ </w:t>
      </w:r>
      <w:r>
        <w:rPr>
          <w:rFonts w:eastAsia="Amiri" w:cs="Amiri" w:ascii="Amiri" w:hAnsi="Amiri"/>
          <w:color w:val="111111"/>
          <w:sz w:val="28"/>
          <w:szCs w:val="28"/>
          <w:rtl w:val="true"/>
          <w:lang w:bidi="ar-SA"/>
        </w:rPr>
        <w:t xml:space="preserve">» .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برای وعده‌گاه روزی معین گردآورده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قرآن به انسان‌ها این است که در محتوای سه کتاب 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هستی، کتاب نفس، و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بیندیشید تا بیشتر خدا را بشناسید و بیشتر با وجود مقدّس او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او در این عالم چه کرده و آیا معقول است این عالم صاحبی نداشته باشد؟</w:t>
      </w:r>
    </w:p>
    <w:p>
      <w:pPr>
        <w:pStyle w:val="Heading3"/>
        <w:numPr>
          <w:ilvl w:val="2"/>
          <w:numId w:val="1"/>
        </w:numPr>
        <w:rPr/>
      </w:pPr>
      <w:bookmarkStart w:id="175" w:name="__RefHeading___Toc2064886_2749589250"/>
      <w:bookmarkStart w:id="176" w:name="_Toc65"/>
      <w:bookmarkEnd w:id="175"/>
      <w:r>
        <w:rPr>
          <w:rtl w:val="true"/>
        </w:rPr>
        <w:t>تفکّر در عظمت آفرینش خورشید</w:t>
      </w:r>
      <w:bookmarkEnd w:id="176"/>
    </w:p>
    <w:p>
      <w:pPr>
        <w:pStyle w:val="BookText"/>
        <w:rPr/>
      </w:pPr>
      <w:r>
        <w:rPr>
          <w:rFonts w:ascii="IRNazanin" w:hAnsi="IRNazanin" w:eastAsia="IRNazanin"/>
          <w:color w:val="111111"/>
          <w:sz w:val="28"/>
          <w:sz w:val="28"/>
          <w:szCs w:val="28"/>
          <w:rtl w:val="true"/>
          <w:lang w:bidi="fa-IR"/>
        </w:rPr>
        <w:t>خورشید دارای وزنی معین است که دانشمندان مقدار آن را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محصول هزاران کتاب اسلامی و صدها کتاب علمی از دانشمندان غیر مسلمان است و نشانه‌هایی از او نام دارد، مقدار حرارت سطح خارجی خورشید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از وزن خورشید کم می‌شود که در یک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 شدن وزن خورشید، حجمش نیز به همین نسبت کوچک‌تر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علمی، هیچ شکی نیست که با کم شدن حجم خورشید نیروی جاذبه‌اش هم باید کم شود، زیرا بر اساس قانون نیوتن، جاذبه جسم بزرگ از جسم کوچک بیشتر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جاذبه خورشید سب باقی ماندن زمین و مریخ و عطارد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مدارهایشان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حجم و وزن خورشید کم شود، به طور طبیعی، جاذبه‌اش هم باید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محیط جاذبه خورشید قرار دارد و این نیروست که زمین را در فاصله معیّنی از خورشید نگه می‌دارد؛ گردش انتقالی زمین به گِرد خورشید نیز بر اثر تعادلی است که میان دو نیروی جاذبه خورشید و نیروی دافعه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177" w:name="pg3264_32915"/>
    </w:p>
    <w:p>
      <w:pPr>
        <w:pStyle w:val="BookText"/>
        <w:rPr/>
      </w:pPr>
      <w:bookmarkEnd w:id="177"/>
      <w:r>
        <w:rPr>
          <w:rFonts w:ascii="IRNazanin" w:hAnsi="IRNazanin" w:eastAsia="IRNazanin"/>
          <w:color w:val="111111"/>
          <w:sz w:val="28"/>
          <w:sz w:val="28"/>
          <w:szCs w:val="28"/>
          <w:rtl w:val="true"/>
          <w:lang w:bidi="fa-IR"/>
        </w:rPr>
        <w:t>کاهش یافتن نیروی جاذبه خورشید، باید مدار زمین به دور خورشید تغییر کند و کم‌کم از محیط جاذبه خورشید خارج شود، ولی وضعیت گردش زمین هیچ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که اصلاً نظام به هم نخورده است؟ دانشمندان شوروی در تحقیقات خود نشان داده‌اند که نه وزن زمین کم شده و نه حجمش، ولی قوّه دافعه آن به نسبت کم شدن جاذبه خورشید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اتفاقی است که از نظر علمی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تدبیر و اداره این جهان در دست کیست که اجازه نمی‌دهد چنین اتفاقاتی در عالم بیفتد؟</w:t>
      </w:r>
    </w:p>
    <w:p>
      <w:pPr>
        <w:pStyle w:val="BookText"/>
        <w:rPr/>
      </w:pPr>
      <w:r>
        <w:rPr>
          <w:rFonts w:ascii="IRNazanin" w:hAnsi="IRNazanin" w:eastAsia="IRNazanin"/>
          <w:color w:val="111111"/>
          <w:sz w:val="28"/>
          <w:sz w:val="28"/>
          <w:szCs w:val="28"/>
          <w:rtl w:val="true"/>
          <w:lang w:bidi="fa-IR"/>
        </w:rPr>
        <w:t>نویسنده کتاب در انتهای این بحث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دانش غیر از حرف‌های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باید پاسخ این پرسش را بدهند و این راز بزرگ آفرینش را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که بر اساس آیات قرآن، دانشی بزرگ و دارای قدرتی بزرگ پدیدآورنده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ضامن حیات موجودات و نگهبان زمین است تا زمینی‌ها بتوانند زندگی کنند؛ اوست که کاهش‌های خورشید را می‌دانسته و جبران آن را در نظر داشته تا زمین به همان وضع باقی بماند، در صورتی‌که خورشید وضع هزاران سال پیش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کسی مشغول کار است؟ نیوتن </w:t>
      </w:r>
      <w:r>
        <w:rPr>
          <w:rStyle w:val="FootnoteAnchor"/>
          <w:rtl w:val="true"/>
        </w:rPr>
        <w:footnoteReference w:id="13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بیاید به من بگوید مطابق قانون تو باید نظام به هم خورده باشد، می‌گویم نه، به هم نمی‌خورد و هزاران سال بعد هم به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که خدا حاکم بر این نظام است و با تدبیر خود آن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کم شدن حجم خورشید باید این نظم به هم می‌خورد و سطح زمین از کیلومترها یخ پوشیده می‌شد</w:t>
      </w:r>
      <w:r>
        <w:rPr>
          <w:rFonts w:eastAsia="IRNazanin" w:cs="IRNazanin"/>
          <w:color w:val="111111"/>
          <w:sz w:val="28"/>
          <w:szCs w:val="28"/>
          <w:rtl w:val="true"/>
          <w:lang w:bidi="fa-IR"/>
        </w:rPr>
        <w:t>.</w:t>
      </w:r>
    </w:p>
    <w:p>
      <w:pPr>
        <w:pStyle w:val="Heading3"/>
        <w:numPr>
          <w:ilvl w:val="2"/>
          <w:numId w:val="1"/>
        </w:numPr>
        <w:rPr/>
      </w:pPr>
      <w:bookmarkStart w:id="178" w:name="__RefHeading___Toc2064888_2749589250"/>
      <w:bookmarkStart w:id="179" w:name="_Toc66"/>
      <w:bookmarkEnd w:id="178"/>
      <w:r>
        <w:rPr>
          <w:rtl w:val="true"/>
        </w:rPr>
        <w:t>ج</w:t>
      </w:r>
      <w:r>
        <w:rPr>
          <w:rtl w:val="true"/>
        </w:rPr>
        <w:t xml:space="preserve">. </w:t>
      </w:r>
      <w:r>
        <w:rPr>
          <w:rtl w:val="true"/>
        </w:rPr>
        <w:t>علم به قوانین اجتماعی</w:t>
      </w:r>
      <w:bookmarkEnd w:id="17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ونظم ما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سوم موجود در قرآن این است که قرآن قوانینی را در اختیار بشر می‌گذارد که اگر همه آن قوانین و حقوق را یاد بگیرند و به کار ببندند، محال است در زندگی مشکلی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عده‌ای سعی می‌کنند همه مشکلات کشور ما را به جنگ مربوط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مربوط کردن تمامی مشکلات به جنگ یا استعمار بی‌انصافی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علل گوناگونی دارند که یکی از آن‌ها نشناختن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حقوق یکدیگر را نمی‌شناسند و در عین جهل به حقوق یکدیگر با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حقوق اصلی یکدیگر را پایمال می‌کنند و ناراحت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از آن‌جا شکل می‌گیرد که نسبت به آن حقّ پایمال شده در زندگی کمبودی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دست مشکلات است که به نوبه خود سبب ایجاد مشکلات بزرگ‌تری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میان پدر و مادر و فرزندان دعوایی 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چیست؟ مسلماً، خداوند پدر و مادر و بچه‌ها را نیافریده و سفره برایشان پهن نکرده تا بخورند و قدرت پیدا کنند و با هم دعوا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آن‌ها حقوق همدیگر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چیز را به سمت خودش می‌کشد و دیگری به طرف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ناراحت است که چرا همه چیز از آن دیگری است و دیگری ناراحت است که چرا همه چیز به دیگری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دائم از هم ناراحتند و دعوایشان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آن است که آن‌ها حقوق یکدیگر را می‌شناسند، ولی دین ندارند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غیر از این‌که این حقوق را می‌شناساند، انسان را مؤمن به پروردگار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دلش نمی‌خواهد حقی را پایمال کند، بلکه علاقه دارد حقّ خودش را نیز ایثار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 است که پیراهن شب عروسی‌اش را به فقیر بدهد و همان پیراهن کهنه خانه</w:t>
      </w:r>
      <w:bookmarkStart w:id="180" w:name="pg3264_32917"/>
    </w:p>
    <w:p>
      <w:pPr>
        <w:pStyle w:val="BookText"/>
        <w:rPr/>
      </w:pPr>
      <w:bookmarkEnd w:id="180"/>
      <w:r>
        <w:rPr>
          <w:rFonts w:ascii="IRNazanin" w:hAnsi="IRNazanin" w:eastAsia="IRNazanin"/>
          <w:color w:val="111111"/>
          <w:sz w:val="28"/>
          <w:sz w:val="28"/>
          <w:szCs w:val="28"/>
          <w:rtl w:val="true"/>
          <w:lang w:bidi="fa-IR"/>
        </w:rPr>
        <w:t>پدرش را بپوشد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نه کسی آن پیراهن را از او خواسته و نه به او پیشنهاد ایثار آن شده است، بلکه خودش علاقه دارد آن را ایثار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همه مردم را به تمام حقوق، چه حقوق مربوط به دیگران و چه حقوق مربوط به خود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ضمن اندیشه در قرآن، به پروردگار وصل می‌شود و حقوق همه را مراعات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قسمت عمده‌ای از مشکلات مردم در سطح کشور حل می‌شود و کشمکش‌های داخلی تمام می‌شود</w:t>
      </w:r>
      <w:r>
        <w:rPr>
          <w:rFonts w:eastAsia="IRNazanin" w:cs="IRNazanin"/>
          <w:color w:val="111111"/>
          <w:sz w:val="28"/>
          <w:szCs w:val="28"/>
          <w:rtl w:val="true"/>
          <w:lang w:bidi="fa-IR"/>
        </w:rPr>
        <w:t>.</w:t>
      </w:r>
    </w:p>
    <w:p>
      <w:pPr>
        <w:pStyle w:val="Heading3"/>
        <w:numPr>
          <w:ilvl w:val="2"/>
          <w:numId w:val="1"/>
        </w:numPr>
        <w:rPr/>
      </w:pPr>
      <w:bookmarkStart w:id="181" w:name="__RefHeading___Toc2064890_2749589250"/>
      <w:bookmarkStart w:id="182" w:name="_Toc67"/>
      <w:bookmarkEnd w:id="181"/>
      <w:r>
        <w:rPr>
          <w:rtl w:val="true"/>
        </w:rPr>
        <w:t>پیرمرد ایثارگر</w:t>
      </w:r>
      <w:bookmarkEnd w:id="18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یکبار در روزنامه‌ای مقاله‌ای از یک دکتر چاپ شده بود که خیلی جالب بود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نویسنده مقاله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اروپا و آمریکا تحصیل کردم و سپس در تهران مطب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فکرم در پی در آوردن پول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تا روزی برای خرید لوازم طبی به خیابانی از خیابان‌های جنوب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ناصر خسرو، پیرمردی را با جعبه‌ای پر از آینه دیدم که در گوشه‌ای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تومان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ریالی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دو ریالی نو به من داد و یک تومانم را هم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ریالی‌ها صلواتی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دیگر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صلواتی، یعنی این دو ریالی‌ها را مجانی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چقدر کاسبی می‌کنی که این دو ریالی‌ها را مجانی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منفعتم در بیشتر روزها صد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تومان از این پول خرج خودم و زن و بچه‌ام است و پنجاه تومان دیگر را برای رضای خدا دو ریالی می‌کنم و به هر کسی که کارش گیر باشد برای تلفن زدن می‌دهم؛ نصف برای ما و نصف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هرکسی که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تومانی را در جیبم گذاشتم و یک اسکناس ده تومانی به جای دو ریالی‌هایش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تومانی درآوردم به او بدهم، خیلی آرام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تا هزار تومانی هم بدهی، باز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ریالی‌ها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حرف بهت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بعد از چهل سال، تازه امروز معنا و مزه انسانیت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من یاد بده تا من هم آدم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چه‌کاره‌ای؟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شنبه تا چهارشنبه در مطبت از مریض‌ها پول ویزیت بگیر، ولی پنج شنبه‌ها، تابلوی کوچکی جلوی در اتاقت بزن و رویش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صلواتی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کاری برای خدا، قیامت و قبرت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این کار را انجام داده بود و از آن روز پنج‌شنبه‌ها از بیمارانش ویزیت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دکترهای دیگر فهمیدند، تلفن می‌زدند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شده‌ای؟ حالت خراب است؟ من هم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گوشی را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کس حرفی می‌زد و یاوه‌ای سر می‌داد و من هیچ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مرا آدم کرده بود و می‌خواستم با خدا معامله کنم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این پیرمرد یا خودش اهل قرآن بوده یا با انسان خوبی برخورد داشته که اهل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 قرآن را به آن پیرمرد داده بود و پیرمرد هم این موج را با دو ریالی‌هایش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به فکر یک دکتر نیز راه برد و به مطب او رفت و حتماً از آن جا به جان بیماران بسیاری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تفکر در قرآن وبهره‌برداری از نور آن در زندگی است</w:t>
      </w:r>
      <w:r>
        <w:rPr>
          <w:rFonts w:eastAsia="IRNazanin" w:cs="IRNazanin"/>
          <w:color w:val="111111"/>
          <w:sz w:val="28"/>
          <w:szCs w:val="28"/>
          <w:rtl w:val="true"/>
          <w:lang w:bidi="fa-IR"/>
        </w:rPr>
        <w:t>.</w:t>
      </w:r>
      <w:bookmarkStart w:id="183" w:name="pg3264_32923"/>
    </w:p>
    <w:p>
      <w:pPr>
        <w:pStyle w:val="Heading2"/>
        <w:numPr>
          <w:ilvl w:val="1"/>
          <w:numId w:val="1"/>
        </w:numPr>
        <w:rPr/>
      </w:pPr>
      <w:bookmarkStart w:id="184" w:name="__RefHeading___Toc2064892_2749589250"/>
      <w:bookmarkStart w:id="185" w:name="_Toc68"/>
      <w:bookmarkEnd w:id="183"/>
      <w:bookmarkEnd w:id="184"/>
      <w:r>
        <w:rPr/>
        <w:t>8</w:t>
      </w:r>
      <w:r>
        <w:rPr>
          <w:rtl w:val="true"/>
        </w:rPr>
        <w:t xml:space="preserve">- </w:t>
      </w:r>
      <w:r>
        <w:rPr>
          <w:rtl w:val="true"/>
        </w:rPr>
        <w:t>قرآن و تفکر در هستی انسان و جهان</w:t>
      </w:r>
      <w:bookmarkEnd w:id="1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2064894_2749589250"/>
      <w:bookmarkStart w:id="187" w:name="_Toc69"/>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برای این‌که بندگان خداوند بیشتر به وجود مقدّس حضرت حق ایمان و علاقه و محبت پیدا کنند و از این راه به سعادت دنیا و آخرت برسند، در نزدیک به هزار آیه، درباره اندیشه مطالبی را بیان می‌کند و از بندگانی که غافلند و خود را در مدار باعظمت اندیشه قرار نمی‌دهند، گلایه‌های سختی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دستور می‌دهد در آفرینش آسمان‌ها و زمین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کسانی که اهل فکر هستند تقدیر می‌کند و از کسانی که در این زمینه حرکت فکری ندارند و اهل مطالعه نیستند، شکایت‌ها دارد و معطل گذارنده عقل را سخت گناهکار می‌داند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مردمی را که خودشان را در چارچوب امور جسمانی حبس کرده‌اند، انسان‌های خوبی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جایی که امکان داشته باشد برای بیداری آن‌ها تلاش می‌کند؛ اگرچه یک ساعت به مرگشان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خودشان نخواهند از این خواب سنگین دست</w:t>
      </w:r>
      <w:bookmarkStart w:id="188" w:name="pg3264_32926"/>
    </w:p>
    <w:p>
      <w:pPr>
        <w:pStyle w:val="BookText"/>
        <w:rPr/>
      </w:pPr>
      <w:bookmarkEnd w:id="188"/>
      <w:r>
        <w:rPr>
          <w:rFonts w:ascii="IRNazanin" w:hAnsi="IRNazanin" w:eastAsia="IRNazanin"/>
          <w:color w:val="111111"/>
          <w:sz w:val="28"/>
          <w:sz w:val="28"/>
          <w:szCs w:val="28"/>
          <w:rtl w:val="true"/>
          <w:lang w:bidi="fa-IR"/>
        </w:rPr>
        <w:t>بردارند، در عالم بعد عذر آنان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گروه چنین گلایه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Amiri" w:cs="Amiri" w:ascii="Amiri" w:hAnsi="Amiri"/>
          <w:color w:val="111111"/>
          <w:sz w:val="28"/>
          <w:szCs w:val="28"/>
          <w:rtl w:val="true"/>
          <w:lang w:bidi="ar-SA"/>
        </w:rPr>
        <w:t xml:space="preserve">» .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خود نیندیشیده‌اند؟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و آن چه را میان آن‌هاست، جز به حق و راستی و برای مدتی معین نیافریده است؛ و همانا بسیاری از مردم به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محاسبه اعمال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یافتن حقیقت فکر نمی‌کنید؟ پس عقل در وجود شما برای چیست؟ شما، در شبانه‌روز، حاضر نیستید یک لحظه چشمانتان را ببندید و در تاریکی وارد شوید، زیرا از تاریکی زجر می‌کشید؛ حاضر نیستید گوشتان را یک شبانه‌روز ببندید تا چیزی نشنوید؛ حاضر نیستید خود را در اتاقی حبس کنید و بگویید در را از بیرون قفل کنند و بروند؛ حاضر نیستید آب و نان نخورید؛ پس چطور حاضر می‌شوید عقل، یعنی عالی‌ترین عضو وجود خود را، یک عمر تعطیل کنید؟ از این رو، باید به اندازه‌ای که سایر اعضا و جوارح خود را به کار می‌گیرید، این کارگاه با عظمت هستی را نیز، که قدرت انعکاس همه حقایق را در خود دارد، به کار بگیرید</w:t>
      </w:r>
      <w:r>
        <w:rPr>
          <w:rFonts w:eastAsia="IRNazanin" w:cs="IRNazanin"/>
          <w:color w:val="111111"/>
          <w:sz w:val="28"/>
          <w:szCs w:val="28"/>
          <w:rtl w:val="true"/>
          <w:lang w:bidi="fa-IR"/>
        </w:rPr>
        <w:t>.</w:t>
      </w:r>
    </w:p>
    <w:p>
      <w:pPr>
        <w:pStyle w:val="Heading3"/>
        <w:numPr>
          <w:ilvl w:val="2"/>
          <w:numId w:val="1"/>
        </w:numPr>
        <w:rPr/>
      </w:pPr>
      <w:bookmarkStart w:id="189" w:name="__RefHeading___Toc2064896_2749589250"/>
      <w:bookmarkStart w:id="190" w:name="_Toc70"/>
      <w:bookmarkEnd w:id="189"/>
      <w:r>
        <w:rPr>
          <w:rtl w:val="true"/>
        </w:rPr>
        <w:t>عوامل به کارگیری عقل</w:t>
      </w:r>
      <w:bookmarkEnd w:id="19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 کار گرفتن عقل، باید وقت از دست رفته خود را از بسیاری چیزها و بسیاری از افراد پس بگیریم؛ باید رابطه‌مان را با خیلی از اشخاص قطع کنیم؛ نباید خیلی جاها برویم؛ نباید سر بسیاری از چهارراه‌ها بایستیم؛ نباید به خیلی از مغازه‌ها برویم؛ و حداکثر هفته‌ای یک یا دو بار پای تلویزیون بنشینیم؛ چون اگر بخواهیم سفر فکری داشته</w:t>
      </w:r>
    </w:p>
    <w:p>
      <w:pPr>
        <w:pStyle w:val="BookText"/>
        <w:rPr/>
      </w:pPr>
      <w:r>
        <w:rPr>
          <w:rFonts w:ascii="IRNazanin" w:hAnsi="IRNazanin" w:eastAsia="IRNazanin"/>
          <w:color w:val="111111"/>
          <w:sz w:val="28"/>
          <w:sz w:val="28"/>
          <w:szCs w:val="28"/>
          <w:rtl w:val="true"/>
          <w:lang w:bidi="fa-IR"/>
        </w:rPr>
        <w:t>باشیم و درباره آفرینش آگاهی به دست آوریم، باید بسیاری از کتاب‌ها را مطالعه کنیم که در رأس آن‌ها قرآن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قریب به هفتصد آیه درباره آفرینش وجود دارد که هر کدامش هفتاد معنا دارد و هر معنایش هفتاد معنای دیگر</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این اعداد را در هم ضرب کنید تا معلوم شود از تامل در قرآن چه درهای باعظمتی از عالم به روی ما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رسیدن به بالاترین حقیقت عالم، که توحید است، باید کتاب‌های فراوانی بخوانیم و مطالعات گسترده‌ای داشته باشیم؛ باید از مطالعات خود یادداشت برداریم و مطالبی را که از لابه لای قرآن و کتاب‌ها استخراج کرده‌ایم برای دیگران تعریف کنیم تا در ذهنمان استوار گردد و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علی خمسۀ أوجه فکرۀ فی آیات اللَّه یتولد منه التوحید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 شنیدن این جمله امیر المؤمنین، علیه‌السلام، دلمان برای خودمان بسوزد که در بستر مرگ به امام حسن و امام حسین و دیگر فرزندانشان، علیهم‌السلام،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الله فی القرآن لا یسبقکم بالعمل به غیرکم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یعنی عزیزانم مبادا وضعی پیش بیاید که دیگران از شما در عمل به قرآن جلو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 xml:space="preserve">» .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 گاه آهنگ آفرینش آسمان کرد، در حالی که به صورت دود بود، پس به آن و به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یا ناخواه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آمدیم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این آیه را از زبان لاپلاس فرانسوی بشنویم که در عمیق‌ترین مطالعات خود کار را به جایی رساند که رصدخانه‌هایی درست کرد و</w:t>
      </w:r>
      <w:bookmarkStart w:id="191" w:name="pg3264_32928"/>
    </w:p>
    <w:p>
      <w:pPr>
        <w:pStyle w:val="BookText"/>
        <w:rPr/>
      </w:pPr>
      <w:bookmarkEnd w:id="191"/>
      <w:r>
        <w:rPr>
          <w:rFonts w:ascii="IRNazanin" w:hAnsi="IRNazanin" w:eastAsia="IRNazanin"/>
          <w:color w:val="111111"/>
          <w:sz w:val="28"/>
          <w:sz w:val="28"/>
          <w:szCs w:val="28"/>
          <w:rtl w:val="true"/>
          <w:lang w:bidi="fa-IR"/>
        </w:rPr>
        <w:t>ستارگانی را با آن رصد کرد که فاصله‌شان با زمین بیست میلیون سال نوری بود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در آیات خدا، این موضوع به صورت جمله‌ای خبری مطرح شده است و ما تنها آیه‌ای را در صفحه کاغذی می‌بینیم، اما دیگران از پشت دستگاه رصد، واقعیت بیرونی آیه را در صفحه باعظمت آفرینش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بدون چشم باطن و با همین چشم ظاهر بر عالم مشرف بودند، پس سخن امیرالمؤمنین، علیه‌السلام، خطاب به آنان نیست و ایشان ما را در آن سخن مخاطب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دیگران در عمل به فرامین قرآن و معصومان از ما پیشی بگیرند؟ مگر ما نیروی فکر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نژاد ژرمن عقلش از همه بیشتر است؟ چه کسی گفته انگلیسی‌ها قدرت عقلشان از همه ما قوی‌تر است؟ چه کسی گفته عقل آمریکایی‌ها عقل مافوق است؟ چه کسی گفته کسانی که در اروپا و در غرب زندگی می‌کنند، اندیشه قوی‌تری دارند؟ مسلماً، ما و آنان در قدرت عقل تفاوتی نداریم، ضمن این‌که ما افزون بر نیروی عقل، قدرت ایمان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مساله این است که سرمایه‌های ما هنوز در انبارهاست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قرن است با سرمایه عقل خود کار می‌کنند و از اواخر قرن هفده، سرمایه‌های مختلف علم و عقل و مطالعه و کتاب را به کار گرفته‌اند و با تمام وجود کار می‌کنند، ولی ما همچنان در جای خود ایستاده‌ایم و نگاه می‌کنیم</w:t>
      </w:r>
      <w:r>
        <w:rPr>
          <w:rFonts w:eastAsia="IRNazanin" w:cs="IRNazanin"/>
          <w:color w:val="111111"/>
          <w:sz w:val="28"/>
          <w:szCs w:val="28"/>
          <w:rtl w:val="true"/>
          <w:lang w:bidi="fa-IR"/>
        </w:rPr>
        <w:t>.</w:t>
      </w:r>
    </w:p>
    <w:p>
      <w:pPr>
        <w:pStyle w:val="Heading3"/>
        <w:numPr>
          <w:ilvl w:val="2"/>
          <w:numId w:val="1"/>
        </w:numPr>
        <w:rPr/>
      </w:pPr>
      <w:bookmarkStart w:id="192" w:name="__RefHeading___Toc2064898_2749589250"/>
      <w:bookmarkStart w:id="193" w:name="_Toc71"/>
      <w:bookmarkEnd w:id="192"/>
      <w:r>
        <w:rPr>
          <w:rtl w:val="true"/>
        </w:rPr>
        <w:t>اندیشمند بزرگ</w:t>
      </w:r>
      <w:bookmarkEnd w:id="19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ما هم در آن دوران کسی را داشت که می‌توانست ما را با قافله علم همراه کند و در علم و صنعت به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کسی مانند میرزا تقی‌خان امیرکبیر </w:t>
      </w:r>
      <w:r>
        <w:rPr>
          <w:rStyle w:val="FootnoteAnchor"/>
          <w:rtl w:val="true"/>
        </w:rPr>
        <w:footnoteReference w:id="138"/>
      </w:r>
      <w:r>
        <w:rPr>
          <w:rFonts w:ascii="IRNazanin" w:hAnsi="IRNazanin" w:eastAsia="IRNazanin"/>
          <w:color w:val="111111"/>
          <w:sz w:val="28"/>
          <w:sz w:val="28"/>
          <w:szCs w:val="28"/>
          <w:rtl w:val="true"/>
          <w:lang w:bidi="fa-IR"/>
        </w:rPr>
        <w:t xml:space="preserve">را داشتیم، اما قماربازها و عرق‌خورهای دربار به کمک مهد علیا </w:t>
      </w:r>
      <w:r>
        <w:rPr>
          <w:rStyle w:val="FootnoteAnchor"/>
          <w:rtl w:val="true"/>
        </w:rPr>
        <w:footnoteReference w:id="139"/>
      </w:r>
      <w:r>
        <w:rPr>
          <w:rFonts w:ascii="IRNazanin" w:hAnsi="IRNazanin" w:eastAsia="IRNazanin"/>
          <w:color w:val="111111"/>
          <w:sz w:val="28"/>
          <w:sz w:val="28"/>
          <w:szCs w:val="28"/>
          <w:rtl w:val="true"/>
          <w:lang w:bidi="fa-IR"/>
        </w:rPr>
        <w:t xml:space="preserve">، مادر ناصرالدین شاه </w:t>
      </w:r>
      <w:r>
        <w:rPr>
          <w:rStyle w:val="FootnoteAnchor"/>
          <w:rtl w:val="true"/>
        </w:rPr>
        <w:footnoteReference w:id="140"/>
      </w:r>
      <w:r>
        <w:rPr>
          <w:rFonts w:ascii="IRNazanin" w:hAnsi="IRNazanin" w:eastAsia="IRNazanin"/>
          <w:color w:val="111111"/>
          <w:sz w:val="28"/>
          <w:sz w:val="28"/>
          <w:szCs w:val="28"/>
          <w:rtl w:val="true"/>
          <w:lang w:bidi="fa-IR"/>
        </w:rPr>
        <w:t>، که سر و سرّی با میرزا آقا خان نوری</w:t>
      </w:r>
      <w:bookmarkStart w:id="194" w:name="pg3264_32929"/>
    </w:p>
    <w:p>
      <w:pPr>
        <w:pStyle w:val="BookText"/>
        <w:rPr/>
      </w:pPr>
      <w:bookmarkEnd w:id="194"/>
      <w:r>
        <w:rPr>
          <w:rFonts w:ascii="IRNazanin" w:hAnsi="IRNazanin" w:eastAsia="IRNazanin"/>
          <w:color w:val="111111"/>
          <w:sz w:val="28"/>
          <w:sz w:val="28"/>
          <w:szCs w:val="28"/>
          <w:rtl w:val="true"/>
          <w:lang w:bidi="fa-IR"/>
        </w:rPr>
        <w:t>داشت، اجازه این کار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w:t>
      </w:r>
      <w:r>
        <w:rPr>
          <w:rStyle w:val="FootnoteAnchor"/>
          <w:rtl w:val="true"/>
        </w:rPr>
        <w:footnoteReference w:id="141"/>
      </w:r>
      <w:r>
        <w:rPr>
          <w:rFonts w:ascii="IRNazanin" w:hAnsi="IRNazanin" w:eastAsia="IRNazanin"/>
          <w:color w:val="111111"/>
          <w:sz w:val="28"/>
          <w:sz w:val="28"/>
          <w:szCs w:val="28"/>
          <w:rtl w:val="true"/>
          <w:lang w:bidi="fa-IR"/>
        </w:rPr>
        <w:t>که از سفارت انگلستان توصیه‌نامه داشت، شش سال در انتظار نخست وزیر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هم میرزا آقاسی ایروانی </w:t>
      </w:r>
      <w:r>
        <w:rPr>
          <w:rStyle w:val="FootnoteAnchor"/>
          <w:rtl w:val="true"/>
        </w:rPr>
        <w:footnoteReference w:id="142"/>
      </w:r>
      <w:r>
        <w:rPr>
          <w:rFonts w:ascii="IRNazanin" w:hAnsi="IRNazanin" w:eastAsia="IRNazanin"/>
          <w:color w:val="111111"/>
          <w:sz w:val="28"/>
          <w:sz w:val="28"/>
          <w:szCs w:val="28"/>
          <w:rtl w:val="true"/>
          <w:lang w:bidi="fa-IR"/>
        </w:rPr>
        <w:t>چهارده سال صدراعظم این کشور بود، لذا با وجود دویست سال حکومت قاجاریه بر ایران هیچ پیشرفتی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طولانی، تنها در زمان صدارت میرزا تقی‌خان، که سه سال بیشتر طول نکشید، کشور رو به ترقی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ایران در همان سه سال رشد کرد و مدرسه دارالفنون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خونِ گرم الهی باید در حمام فین کاشان ریخته می‌شد تا سند ذلّت یک کشور را شاهی شرابخوار و مادر دسیسه‌بازش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انگلستان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 انگلیسی‌ها برای کشتن امیرکبیر دست به کار نشده بودند، امروز ایران از ژاپن هم جلوتر بود</w:t>
      </w:r>
      <w:r>
        <w:rPr>
          <w:rFonts w:eastAsia="IRNazanin" w:cs="IRNazanin"/>
          <w:color w:val="111111"/>
          <w:sz w:val="28"/>
          <w:szCs w:val="28"/>
          <w:rtl w:val="true"/>
          <w:lang w:bidi="fa-IR"/>
        </w:rPr>
        <w:t>.</w:t>
      </w:r>
    </w:p>
    <w:p>
      <w:pPr>
        <w:pStyle w:val="Heading3"/>
        <w:numPr>
          <w:ilvl w:val="2"/>
          <w:numId w:val="1"/>
        </w:numPr>
        <w:rPr/>
      </w:pPr>
      <w:bookmarkStart w:id="195" w:name="__RefHeading___Toc2064900_2749589250"/>
      <w:bookmarkStart w:id="196" w:name="_Toc72"/>
      <w:bookmarkEnd w:id="195"/>
      <w:r>
        <w:rPr>
          <w:rtl w:val="true"/>
        </w:rPr>
        <w:t>عوامل مؤثر در پیشرفت</w:t>
      </w:r>
      <w:bookmarkEnd w:id="19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هم برای شروع این حرکت دیر نیست، بلکه اول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بخواهیم و در این راه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 کشور ما دیپلم می‌گیرد و آن را کنار می‌گذارد و می‌گوید حوصله درس خواندن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می‌رود، اما در کلاس زبان انگلیسی شرکت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شخصی آلمانی که در آلمان متولد شده و پدر و مادر آلمانی هم دارد، استاد زبان و ادبیات فارسی است؛ ژیلبرت لازار زبان شناسی فرانسوی است که دستور زبان فارسی را نوشته و در ایران هم چاپ شده است؛ رینولد نیکلسن مولوی شناس انگلیسی است که در چهار جلد قَطور، مشکلات ادبی، عرفانی، اخلاقی، قرآنی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تجزیه و تحلیل کرده و هم اکنون جزو یکی از مدارک مهمّ شرح مثنوی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اندک از بسیارند که باید برای همه ما سرمشق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چرخه علم نیازمند خواستن و حرکت جدی است وگرنه پس‌رفت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تا به حال چند نفر از خوانندگان این سطور به انگلستان سفر کرده و از کتابخانه لندن که کنار موزه آن واقع است دیدن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کتابخانه‌ای که به قدری بزرگ است که اگر قفسه‌های آن را کنار هم بچینند، هزار کیلومتر قفسه پر از کتاب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کتابخانه کتابی درباره ایران هست که در آن از آداب و رسوم ایرانیان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کسی است که از انگلستان به ایران آمده و نقطه به نقطه ایران را زیر پا گذاشته تا این کتاب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درباره فال‌گیری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فال‌هایی که زنان و مردان ایرانی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نهصد صفحه کتاب نوشته و با خود به آن‌جا برده تا سیاستمداران آن را تحلیل کنند و ببینند چگونه می‌توان از راه فال گرفتن سر مردم کلاه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 به تمام زبان‌های ایرانی مسلط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بختیاری و قشقایی گرفته تا کردی و گیلکی و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هم در شیراز زندگی می‌کرده و با این‌که دانشمندی انگلیسی بوده مردم خیال می‌کردند اهل شیراز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موسیو نوزمال که اهل اتریش بوده، بیست سال در محله پامنار تهران زندگی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 و عمامه داشته و به زبان عربی کاملاً مسلّط بوده و برای مردم مسأله می‌گفته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دیگری در کتابخانه انگلستان است که تمام صفحاتش عکس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هر نقطه ایران که قالی‌بافی در آن رواج داشته سفر کرده و عکس آن‌ها را هم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نمونه از آن قالی را خریده و</w:t>
      </w:r>
      <w:bookmarkStart w:id="197" w:name="pg3264_32931"/>
    </w:p>
    <w:p>
      <w:pPr>
        <w:pStyle w:val="BookText"/>
        <w:rPr/>
      </w:pPr>
      <w:bookmarkEnd w:id="197"/>
      <w:r>
        <w:rPr>
          <w:rFonts w:ascii="IRNazanin" w:hAnsi="IRNazanin" w:eastAsia="IRNazanin"/>
          <w:color w:val="111111"/>
          <w:sz w:val="28"/>
          <w:sz w:val="28"/>
          <w:szCs w:val="28"/>
          <w:rtl w:val="true"/>
          <w:lang w:bidi="fa-IR"/>
        </w:rPr>
        <w:t>به انگلستان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قالیِ بافتِ جرقویه اصفهان را آزمایش کردند و دیدند می‌تواند تا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خاک جرقویه املاحی دارد که وقتی گوسفندی از علف آن بخورد، پشمش در برابر آفتاب و هوا تا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می‌تواند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انگلستان کتابی است که نقشه تمام مناطق ایران همراه با عکس در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کجا خوب و کجا بد است؛ کجا می‌توان جنگ به پا کرد و کجا می‌توان مردم را به جان هم انداخت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ما در دانشگاه یا دبیرستان از هر پانصد نفر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نفرمان درس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علم پیدا کنیم، زیرا ما به همه انواع علوم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مهمی است که باید درباره آن عمیقاً فکر کنیم</w:t>
      </w:r>
      <w:r>
        <w:rPr>
          <w:rFonts w:eastAsia="IRNazanin" w:cs="IRNazanin"/>
          <w:color w:val="111111"/>
          <w:sz w:val="28"/>
          <w:szCs w:val="28"/>
          <w:rtl w:val="true"/>
          <w:lang w:bidi="fa-IR"/>
        </w:rPr>
        <w:t>.</w:t>
      </w:r>
    </w:p>
    <w:p>
      <w:pPr>
        <w:pStyle w:val="Heading3"/>
        <w:numPr>
          <w:ilvl w:val="2"/>
          <w:numId w:val="1"/>
        </w:numPr>
        <w:rPr/>
      </w:pPr>
      <w:bookmarkStart w:id="198" w:name="__RefHeading___Toc2064902_2749589250"/>
      <w:bookmarkStart w:id="199" w:name="_Toc73"/>
      <w:bookmarkEnd w:id="198"/>
      <w:r>
        <w:rPr>
          <w:rtl w:val="true"/>
        </w:rPr>
        <w:t>تفکر در آفرینش و قرآن</w:t>
      </w:r>
      <w:bookmarkEnd w:id="199"/>
    </w:p>
    <w:p>
      <w:pPr>
        <w:pStyle w:val="BookText"/>
        <w:rPr/>
      </w:pPr>
      <w:r>
        <w:rPr>
          <w:rFonts w:ascii="IRNazanin" w:hAnsi="IRNazanin" w:eastAsia="IRNazanin"/>
          <w:color w:val="111111"/>
          <w:sz w:val="28"/>
          <w:sz w:val="28"/>
          <w:szCs w:val="28"/>
          <w:rtl w:val="true"/>
          <w:lang w:bidi="fa-IR"/>
        </w:rPr>
        <w:t>مساله مهم دیگر اندیشه کردن در آفرینش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خودمان فکر کنیم و در ساختمان بدن، روح و نفسمان بیندیشیم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 xml:space="preserve">» .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w:t>
      </w:r>
    </w:p>
    <w:p>
      <w:pPr>
        <w:pStyle w:val="BookText"/>
        <w:rPr/>
      </w:pPr>
      <w:r>
        <w:rPr>
          <w:rFonts w:ascii="IRNazanin" w:hAnsi="IRNazanin" w:eastAsia="IRNazanin"/>
          <w:color w:val="111111"/>
          <w:sz w:val="28"/>
          <w:sz w:val="28"/>
          <w:szCs w:val="28"/>
          <w:rtl w:val="true"/>
          <w:lang w:bidi="fa-IR"/>
        </w:rPr>
        <w:t>یکی دیگر از مصادیق اندیشه، تفکر 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تِلْکَ الْأَمْثٰالُ نَضْرِبُهٰا لِلنّٰاسِ لَعَلَّهُمْ یَتَفَکَّرُونَ </w:t>
      </w:r>
      <w:r>
        <w:rPr>
          <w:rFonts w:eastAsia="Amiri" w:cs="Amiri" w:ascii="Amiri" w:hAnsi="Amiri"/>
          <w:color w:val="111111"/>
          <w:sz w:val="28"/>
          <w:szCs w:val="28"/>
          <w:rtl w:val="true"/>
          <w:lang w:bidi="ar-SA"/>
        </w:rPr>
        <w:t xml:space="preserve">» .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این مثل‌ها را برای مردم می‌زنیم تا بیندیشند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آیا در قرآن نمی‌اندیشند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دل‌هاشان قفل‌هایی قرار دارد؟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چرا برخی از مردم در قرآن تامل نمی‌کنند؟ چه کسی به دلهاشان قفل نفهمی زده است؟ و مگر جز این است که انسان باید درباره آفرینش، وجود انسان، و قرآن بیندیشد؟</w:t>
      </w:r>
      <w:bookmarkStart w:id="200" w:name="pg3264_32932"/>
    </w:p>
    <w:p>
      <w:pPr>
        <w:pStyle w:val="Heading3"/>
        <w:numPr>
          <w:ilvl w:val="2"/>
          <w:numId w:val="1"/>
        </w:numPr>
        <w:rPr/>
      </w:pPr>
      <w:bookmarkStart w:id="201" w:name="__RefHeading___Toc2064904_2749589250"/>
      <w:bookmarkStart w:id="202" w:name="_Toc74"/>
      <w:bookmarkEnd w:id="200"/>
      <w:bookmarkEnd w:id="201"/>
      <w:r>
        <w:rPr>
          <w:rtl w:val="true"/>
        </w:rPr>
        <w:t>آفرینش شگفت آور قلب</w:t>
      </w:r>
      <w:bookmarkEnd w:id="202"/>
    </w:p>
    <w:p>
      <w:pPr>
        <w:pStyle w:val="BookText"/>
        <w:rPr/>
      </w:pPr>
      <w:r>
        <w:rPr>
          <w:rFonts w:ascii="IRNazanin" w:hAnsi="IRNazanin" w:eastAsia="IRNazanin"/>
          <w:color w:val="111111"/>
          <w:sz w:val="28"/>
          <w:sz w:val="28"/>
          <w:szCs w:val="28"/>
          <w:rtl w:val="true"/>
          <w:lang w:bidi="fa-IR"/>
        </w:rPr>
        <w:t>آیا کسی باور می‌کند که گوشت از آهن محکم‌تر باشد؟ اگر دو تکّه آهن را مدتی روی هم بکشند ساییده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قطعات مهم اتومبیل‌ها، هواپیماها، کارخانه‌ها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از کار می‌افتند و دیگر قابل استفاده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دانشمندان می‌گویند اگر به قلب سالم یک پیرمرد هفتاد ساله بنگرید، می‌بینید که به طور معمول در یک دقیقه هفتاد بار و در هر ساعت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در شبانه روز </w:t>
      </w:r>
      <w:r>
        <w:rPr>
          <w:rFonts w:eastAsia="IRNazanin" w:cs="IRNazanin"/>
          <w:color w:val="111111"/>
          <w:sz w:val="28"/>
          <w:szCs w:val="28"/>
          <w:lang w:bidi="fa-IR"/>
        </w:rPr>
        <w:t>100.800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در یک سال</w:t>
      </w:r>
      <w:r>
        <w:rPr>
          <w:rFonts w:eastAsia="IRNazanin" w:cs="IRNazanin"/>
          <w:color w:val="111111"/>
          <w:sz w:val="28"/>
          <w:szCs w:val="28"/>
          <w:lang w:bidi="fa-IR"/>
        </w:rPr>
        <w:t>36.792.000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در هفتاد سال </w:t>
      </w:r>
      <w:r>
        <w:rPr>
          <w:rFonts w:eastAsia="IRNazanin" w:cs="IRNazanin"/>
          <w:color w:val="111111"/>
          <w:sz w:val="28"/>
          <w:szCs w:val="28"/>
          <w:lang w:bidi="fa-IR"/>
        </w:rPr>
        <w:t>2.575.440.000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سینه‌اش باز و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گوشت‌ها مرتب به هم می‌خورند و هر بار خون را با فشار بیرون می‌دهند و در همه بدن پخش می‌کنند و لحظه‌ای آسایش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فلزی را در جهان سراغ دارید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بار سایش را تجربه کند و یک هزارم میلی‌متر از ضخامتش کم نشود؟</w:t>
      </w:r>
    </w:p>
    <w:p>
      <w:pPr>
        <w:pStyle w:val="BookText"/>
        <w:rPr/>
      </w:pPr>
      <w:r>
        <w:rPr>
          <w:rFonts w:ascii="IRNazanin" w:hAnsi="IRNazanin" w:eastAsia="IRNazanin"/>
          <w:color w:val="111111"/>
          <w:sz w:val="28"/>
          <w:sz w:val="28"/>
          <w:szCs w:val="28"/>
          <w:rtl w:val="true"/>
          <w:lang w:bidi="fa-IR"/>
        </w:rPr>
        <w:t>دانشمندان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و نیرویی که در دوازده ساعت از قلب به دست می‌آید، می‌تواند یک وزنه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را به اندازه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از زمین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از لحاظ سرعت نیز حیرت‌انگیز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خون را داخل رگ‌های اصلی می‌دمد تا به همه نقاط بدن برسد و دوباره به قلب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قلب سبب می‌شود خون طول رگ‌ها را که معادل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یعنی به اندازه مسافت میان تهران و نیویورک است، در یک ساعت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کدام اتومبیل یا هواپیما را سراغ دارید که در یک ساعت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سرعت داشته باشد؟ مقدار خونی که قلب در مدت یک‌سال تلمبه می‌کند، </w:t>
      </w:r>
      <w:r>
        <w:rPr>
          <w:rFonts w:eastAsia="IRNazanin" w:cs="IRNazanin"/>
          <w:color w:val="111111"/>
          <w:sz w:val="28"/>
          <w:szCs w:val="28"/>
          <w:lang w:bidi="fa-IR"/>
        </w:rPr>
        <w:t>2.600.000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است که برای حمل چنین خونی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تانکر هجده هزار لیتری لازم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ماهیچه قلب بنگریم، آن را جسمی ضعیف و سست می‌بینیم</w:t>
      </w:r>
      <w:r>
        <w:rPr>
          <w:rFonts w:eastAsia="IRNazanin" w:cs="IRNazanin"/>
          <w:color w:val="111111"/>
          <w:sz w:val="28"/>
          <w:szCs w:val="28"/>
          <w:rtl w:val="true"/>
          <w:lang w:bidi="fa-IR"/>
        </w:rPr>
        <w:t>.</w:t>
      </w:r>
      <w:bookmarkStart w:id="203" w:name="pg3264_32933"/>
    </w:p>
    <w:p>
      <w:pPr>
        <w:pStyle w:val="BookText"/>
        <w:rPr/>
      </w:pPr>
      <w:bookmarkEnd w:id="203"/>
      <w:r>
        <w:rPr>
          <w:rFonts w:ascii="IRNazanin" w:hAnsi="IRNazanin" w:eastAsia="IRNazanin"/>
          <w:color w:val="111111"/>
          <w:sz w:val="28"/>
          <w:sz w:val="28"/>
          <w:szCs w:val="28"/>
          <w:rtl w:val="true"/>
          <w:lang w:bidi="fa-IR"/>
        </w:rPr>
        <w:t>ماهیچه‌های قلب انسان از ماهیچه قلب گوسفند نرم‌تر است، ولی این همه زحمت را متحمل می‌شود و هیچ آسیبی هم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ماده است؟ آهن و فولاد که از این محکم‌ترند، چرا آن‌ها نمی‌توانند این کار را انجام دهند؟ چه کسی قلب را به این وظایف سنگین راهنمایی کرده است؟ چرا قلب بر خلاف سایر عضلات خسته نمی‌شود و استراحت نمی‌کند؟ و</w:t>
      </w:r>
      <w:r>
        <w:rPr>
          <w:rFonts w:eastAsia="IRNazanin" w:cs="IRNazanin"/>
          <w:color w:val="111111"/>
          <w:sz w:val="28"/>
          <w:szCs w:val="28"/>
          <w:rtl w:val="true"/>
          <w:lang w:bidi="fa-IR"/>
        </w:rPr>
        <w:t>... .</w:t>
      </w:r>
    </w:p>
    <w:p>
      <w:pPr>
        <w:pStyle w:val="Heading3"/>
        <w:numPr>
          <w:ilvl w:val="2"/>
          <w:numId w:val="1"/>
        </w:numPr>
        <w:rPr/>
      </w:pPr>
      <w:bookmarkStart w:id="204" w:name="__RefHeading___Toc2064906_2749589250"/>
      <w:bookmarkStart w:id="205" w:name="_Toc75"/>
      <w:bookmarkEnd w:id="204"/>
      <w:r>
        <w:rPr>
          <w:rtl w:val="true"/>
        </w:rPr>
        <w:t>کم وزن ترین دستگاه بدن</w:t>
      </w:r>
      <w:bookmarkEnd w:id="205"/>
    </w:p>
    <w:p>
      <w:pPr>
        <w:pStyle w:val="BookText"/>
        <w:rPr/>
      </w:pPr>
      <w:r>
        <w:rPr>
          <w:rFonts w:ascii="IRNazanin" w:hAnsi="IRNazanin" w:eastAsia="IRNazanin"/>
          <w:color w:val="111111"/>
          <w:sz w:val="28"/>
          <w:sz w:val="28"/>
          <w:szCs w:val="28"/>
          <w:rtl w:val="true"/>
          <w:lang w:bidi="fa-IR"/>
        </w:rPr>
        <w:t>اگر کسی بخواهد ماشینی اختراع کند که همه مزه‌ها را با همه خصوصیاتی که از نظر گرمی و سردی و زبری و نرمی و مقدار تندی یا شوری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دهد، مسلماً حجم دستگاهش قابل توجه خواهد بود و نیاز به چندین و چند رایانه خواهد داشت و بعد هم معلوم نیست مزه‌ها را همان‌طور تشخیص دهد که انسان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مخترع عالی‌مقامی را می‌شناسم که چنین ماشینی را آن قدر سبک ساخته که سنگینی آن اصلاً حس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این ماشین و فضایی که اشغال کرده از چند میلی‌متر مربع تجاوز نمی‌کند و روی زبان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نازک روی زبان همان سیستم تشخیص مزه‌ها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این پوست را بکنند یا بر اثر حرارت بسوزد، انسان مزه هیچ چیزی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ماشینی به این دقیقی، به این کم حجمی و به این سبکی بسازد؟</w:t>
      </w:r>
    </w:p>
    <w:p>
      <w:pPr>
        <w:pStyle w:val="Heading3"/>
        <w:numPr>
          <w:ilvl w:val="2"/>
          <w:numId w:val="1"/>
        </w:numPr>
        <w:rPr/>
      </w:pPr>
      <w:bookmarkStart w:id="206" w:name="__RefHeading___Toc2064908_2749589250"/>
      <w:bookmarkStart w:id="207" w:name="_Toc76"/>
      <w:bookmarkEnd w:id="206"/>
      <w:r>
        <w:rPr>
          <w:rtl w:val="true"/>
        </w:rPr>
        <w:t>سیستم غذارسانی بدن</w:t>
      </w:r>
      <w:bookmarkEnd w:id="20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غذایی که داخل بدن انسان می‌شود، تجزیه می‌گردد و به شکل‌های گوناگون در می‌آید تا هر عضوی غذای مخصوص خود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و کارگرانی که سیستم تجزیه غذا و تامین غذای مورد نیاز هر عضو را اداره می‌کنند چه کسانی هستند؟ این متخصصان</w:t>
      </w:r>
      <w:bookmarkStart w:id="208" w:name="pg3264_32934"/>
    </w:p>
    <w:p>
      <w:pPr>
        <w:pStyle w:val="BookText"/>
        <w:rPr/>
      </w:pPr>
      <w:bookmarkEnd w:id="208"/>
      <w:r>
        <w:rPr>
          <w:rFonts w:ascii="IRNazanin" w:hAnsi="IRNazanin" w:eastAsia="IRNazanin"/>
          <w:color w:val="111111"/>
          <w:sz w:val="28"/>
          <w:sz w:val="28"/>
          <w:szCs w:val="28"/>
          <w:rtl w:val="true"/>
          <w:lang w:bidi="fa-IR"/>
        </w:rPr>
        <w:t>در کدام دانشگاه درس خوانده‌اند که هرگز اشتباه نمی‌کنند و به خطا نمی‌روند؟ آن‌ها چطور همه این مواد را می‌شناسند و در رساندن ماده مورد نیاز چشم خطا نمی‌کنند و مثلا آن را به گوش نمی‌رسانند؟ این‌ها پرسش‌هایی است که همه از پاسخ دادن به آن‌ها ناتوان مانده‌اند و دانشمندان شرق و غرب نتوانسته‌اند با مبناهای غیر الهی خود پاسخ قانع کننده‌ای برای آن‌ها بیابند</w:t>
      </w:r>
      <w:r>
        <w:rPr>
          <w:rFonts w:eastAsia="IRNazanin" w:cs="IRNazanin"/>
          <w:color w:val="111111"/>
          <w:sz w:val="28"/>
          <w:szCs w:val="28"/>
          <w:rtl w:val="true"/>
          <w:lang w:bidi="fa-IR"/>
        </w:rPr>
        <w:t>.</w:t>
      </w:r>
    </w:p>
    <w:p>
      <w:pPr>
        <w:pStyle w:val="Heading3"/>
        <w:numPr>
          <w:ilvl w:val="2"/>
          <w:numId w:val="1"/>
        </w:numPr>
        <w:rPr/>
      </w:pPr>
      <w:bookmarkStart w:id="209" w:name="__RefHeading___Toc2064910_2749589250"/>
      <w:bookmarkStart w:id="210" w:name="_Toc77"/>
      <w:bookmarkEnd w:id="209"/>
      <w:r>
        <w:rPr>
          <w:rtl w:val="true"/>
        </w:rPr>
        <w:t>ماورای علم و عقل انسان</w:t>
      </w:r>
      <w:bookmarkEnd w:id="210"/>
    </w:p>
    <w:p>
      <w:pPr>
        <w:pStyle w:val="BookText"/>
        <w:rPr/>
      </w:pPr>
      <w:r>
        <w:rPr>
          <w:rFonts w:ascii="IRNazanin" w:hAnsi="IRNazanin" w:eastAsia="IRNazanin"/>
          <w:color w:val="111111"/>
          <w:sz w:val="28"/>
          <w:sz w:val="28"/>
          <w:szCs w:val="28"/>
          <w:rtl w:val="true"/>
          <w:lang w:bidi="fa-IR"/>
        </w:rPr>
        <w:t>خواجه نصیر الدین طوسی، نقل می‌کند که یکبار در یکی از مسافرت‌هایم به روستایی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آسیاب ایستادم و به آسیابان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که دید من مسافرم، دعوتم کرد شب نزد او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شام، چون هوا خوب بود، از او اجازه خواستم روی پشت بام آسیاب بخوابم، اما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بخوابید بهتر است، چون امشب باران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هیچ‌گونه نشانه باران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می‌گویی برو روی پشت بام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نیمه‌های شب بود که باران شدیدی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و رختخواب را جمع کردم و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داشت گندم آرد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درس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درس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سگی دارم که هر شبی می‌خواهد باران بیاید به لانه‌اش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هم که باران نمی‌آید، بیرون لانه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باران را از کار این سگ تشخیص می‌دهم</w:t>
      </w:r>
      <w:r>
        <w:rPr>
          <w:rFonts w:eastAsia="IRNazanin" w:cs="IRNazanin"/>
          <w:color w:val="111111"/>
          <w:sz w:val="28"/>
          <w:szCs w:val="28"/>
          <w:rtl w:val="true"/>
          <w:lang w:bidi="fa-IR"/>
        </w:rPr>
        <w:t>!</w:t>
      </w:r>
    </w:p>
    <w:p>
      <w:pPr>
        <w:pStyle w:val="Heading3"/>
        <w:numPr>
          <w:ilvl w:val="2"/>
          <w:numId w:val="1"/>
        </w:numPr>
        <w:rPr/>
      </w:pPr>
      <w:bookmarkStart w:id="211" w:name="__RefHeading___Toc2064912_2749589250"/>
      <w:bookmarkStart w:id="212" w:name="_Toc78"/>
      <w:bookmarkEnd w:id="211"/>
      <w:r>
        <w:rPr>
          <w:rtl w:val="true"/>
        </w:rPr>
        <w:t>موش و عقرب</w:t>
      </w:r>
      <w:bookmarkEnd w:id="21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جانوران خطرها را پیش‌بینی می‌کنند و دشمنان خود را می‌شناسند، حتی اگر هیچ وقت آن‌ها را ندیده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موش نر و ماده را داخل اتاق تاریکی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بچه</w:t>
      </w:r>
    </w:p>
    <w:p>
      <w:pPr>
        <w:pStyle w:val="BookText"/>
        <w:rPr/>
      </w:pPr>
      <w:r>
        <w:rPr>
          <w:rFonts w:ascii="IRNazanin" w:hAnsi="IRNazanin" w:eastAsia="IRNazanin"/>
          <w:color w:val="111111"/>
          <w:sz w:val="28"/>
          <w:sz w:val="28"/>
          <w:szCs w:val="28"/>
          <w:rtl w:val="true"/>
          <w:lang w:bidi="fa-IR"/>
        </w:rPr>
        <w:t>موشی را که در این شرایط به دنیا آمده بود در همان اتاق تاریک نگه داشتیم و موش نر و ماده را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با یک جفت عقرب نر و ماده نیز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اتاقی که عقرب در آن بود ظرفی شیشه‌ای تعبیه کردیم و اطراف آن را کاملا پوشاندیم و موش را در آن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موش را از شیشه بیرون آوردیم و اتاق را روشن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موش و عقرب هنوز در دنیا چیزی را ندیده بودند، با این حال مشاهده کردیم که موش یک طرف اتاق و عقرب در طرف دیگر آن نشستند و در حال نگاه کردن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موش با سرعت دوید و با دندان‌های تیز کوچکش، بند آخر دم عقرب را قیچی کرد و دوباره آمد این طرف اتاق نشست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موش را در کدام دانشگاه تعلیم داده‌اند که عقرب دشمن توست و باید برای رهایی از آزارش بند آخر دم او را قطع کرد؟ چه کسی این معلومات را به او داده است؟ چاره‌ای نیست که بگوییم این هنر عقل و شعوری است که بر تمامی عالم حاکم است</w:t>
      </w:r>
      <w:r>
        <w:rPr>
          <w:rFonts w:eastAsia="IRNazanin" w:cs="IRNazanin"/>
          <w:color w:val="111111"/>
          <w:sz w:val="28"/>
          <w:szCs w:val="28"/>
          <w:rtl w:val="true"/>
          <w:lang w:bidi="fa-IR"/>
        </w:rPr>
        <w:t>.</w:t>
      </w:r>
      <w:bookmarkStart w:id="213" w:name="pg3264_32955"/>
    </w:p>
    <w:p>
      <w:pPr>
        <w:pStyle w:val="Heading2"/>
        <w:numPr>
          <w:ilvl w:val="1"/>
          <w:numId w:val="1"/>
        </w:numPr>
        <w:rPr/>
      </w:pPr>
      <w:bookmarkStart w:id="214" w:name="__RefHeading___Toc2064914_2749589250"/>
      <w:bookmarkStart w:id="215" w:name="_Toc79"/>
      <w:bookmarkEnd w:id="213"/>
      <w:bookmarkEnd w:id="214"/>
      <w:r>
        <w:rPr/>
        <w:t>9</w:t>
      </w:r>
      <w:r>
        <w:rPr>
          <w:rtl w:val="true"/>
        </w:rPr>
        <w:t xml:space="preserve">- </w:t>
      </w:r>
      <w:r>
        <w:rPr>
          <w:rtl w:val="true"/>
        </w:rPr>
        <w:t>عقل معیار سنجش آدمی</w:t>
      </w:r>
      <w:bookmarkEnd w:id="21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2064916_2749589250"/>
      <w:bookmarkStart w:id="217" w:name="_Toc80"/>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مسئله فکر و اندیشه بود؛ حقیقت باعظمتی که سبب رشد و کمال و تربیت و قدرت و ارزش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هیچ مکتبی از مکاتب عالم به اندازه مکتب ثمربخش اسلام بر این مسئله تأکید نکرده است، زیرا با دقت در کتاب‌های بسیار مهم حدیثی، مانند کتاب باعظمت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به شانزده هزار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دریای پرگوهر بحارالأنوار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نزدیک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شاهکار عظیم شیعه، کتاب مرآۀ العقول نوشته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به پانزده هزار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 اولین بحثی که از طریق روایات و اخبار طرح شده بحث عقل و جهل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مهمی که اسلام بر آن تأکید دارد این است که ارزش هر انسانی را باید به تناسب عقل او تعیین کرد؛ </w:t>
      </w:r>
      <w:r>
        <w:rPr>
          <w:rStyle w:val="FootnoteAnchor"/>
          <w:rtl w:val="true"/>
        </w:rPr>
        <w:footnoteReference w:id="146"/>
      </w:r>
      <w:r>
        <w:rPr>
          <w:rFonts w:ascii="IRNazanin" w:hAnsi="IRNazanin" w:eastAsia="IRNazanin"/>
          <w:color w:val="111111"/>
          <w:sz w:val="28"/>
          <w:sz w:val="28"/>
          <w:szCs w:val="28"/>
          <w:rtl w:val="true"/>
          <w:lang w:bidi="fa-IR"/>
        </w:rPr>
        <w:t>این‌که چه مقدار می‌فهمد، چه اندازه حرکت فکری دارد، چه اندازه اندیشه دارد، چه اندازه آگاه است، و چه مقدار وقتش را صرف این حرکت باعظمت الهی می‌کند؟</w:t>
      </w:r>
      <w:bookmarkStart w:id="218" w:name="pg3264_32958"/>
    </w:p>
    <w:p>
      <w:pPr>
        <w:pStyle w:val="BookText"/>
        <w:rPr/>
      </w:pPr>
      <w:bookmarkEnd w:id="218"/>
      <w:r>
        <w:rPr>
          <w:rFonts w:ascii="IRNazanin" w:hAnsi="IRNazanin" w:eastAsia="IRNazanin"/>
          <w:color w:val="111111"/>
          <w:sz w:val="28"/>
          <w:sz w:val="28"/>
          <w:szCs w:val="28"/>
          <w:rtl w:val="true"/>
          <w:lang w:bidi="fa-IR"/>
        </w:rPr>
        <w:t>درست است که عقل ما عقل جزئی است و عقل مطلق و بی‌نهایت وجود مقدّس حضرت حق است، اما میان همین عقل جزئی و عقل مطلق عالم میل شدیدی وجود دارد که به واسطه آن با هم ارتباط برقرار می‌کنند</w:t>
      </w:r>
      <w:r>
        <w:rPr>
          <w:rFonts w:eastAsia="IRNazanin" w:cs="IRNazanin"/>
          <w:color w:val="111111"/>
          <w:sz w:val="28"/>
          <w:szCs w:val="28"/>
          <w:rtl w:val="true"/>
          <w:lang w:bidi="fa-IR"/>
        </w:rPr>
        <w:t>.</w:t>
      </w:r>
    </w:p>
    <w:p>
      <w:pPr>
        <w:pStyle w:val="Heading3"/>
        <w:numPr>
          <w:ilvl w:val="2"/>
          <w:numId w:val="1"/>
        </w:numPr>
        <w:rPr/>
      </w:pPr>
      <w:bookmarkStart w:id="219" w:name="__RefHeading___Toc2064918_2749589250"/>
      <w:bookmarkStart w:id="220" w:name="_Toc81"/>
      <w:bookmarkEnd w:id="219"/>
      <w:r>
        <w:rPr>
          <w:rtl w:val="true"/>
        </w:rPr>
        <w:t>ارتباط</w:t>
      </w:r>
      <w:r>
        <w:rPr>
          <w:rtl w:val="true"/>
        </w:rPr>
        <w:t xml:space="preserve">� </w:t>
      </w:r>
      <w:r>
        <w:rPr>
          <w:rtl w:val="true"/>
        </w:rPr>
        <w:t>عقل جزئی با عقل مطلق</w:t>
      </w:r>
      <w:bookmarkEnd w:id="220"/>
    </w:p>
    <w:p>
      <w:pPr>
        <w:pStyle w:val="BookText"/>
        <w:rPr/>
      </w:pPr>
      <w:r>
        <w:rPr>
          <w:rFonts w:ascii="IRNazanin" w:hAnsi="IRNazanin" w:eastAsia="IRNazanin"/>
          <w:color w:val="111111"/>
          <w:sz w:val="28"/>
          <w:sz w:val="28"/>
          <w:szCs w:val="28"/>
          <w:rtl w:val="true"/>
          <w:lang w:bidi="fa-IR"/>
        </w:rPr>
        <w:t>ارتباط میان عقل جزئی و عقل مطلق برای همه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فراخوان عام، قرآن مجید انسانها را به اندیشه و تفکر درعالم طبیعت دعوت کرده است؛ هم‌چنین، به اندیشه در نفس و آفرینش خود انسان که یکی از مهم‌ترین و بزرگ‌ترین کارخانه‌های عالم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دیگر اندیشه تفکر در قرآن کریم است که دریای بی‌نهایت معارف و مسائل الهی است؛ کتابی که پیامبر اسلام درباره‌اش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تحصی عجائبه ولا تبلی غرائبه</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یعنی اگر بخواهند عجایب آن را بشمارند، به عدد در نمی‌آید و اگر بخواهند درباره نکات عظیم آن تحقیق کنند، می‌بینند هیچ نکته‌ای از نکات آن در طول زمان کهنه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مقدار که من توانستم تحقیق کنم این بود که از پانصد سال پیش تا 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بیست هزار تفسیر بر قرآن مجید نوشته شده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آن زمان تاکنون نیز، محققان در بسیاری از کشورها بر این کتاب تفسیر نوشته‌اند؛ در هندوستان، عربستان، افغانستان، عراق، مصر، و به ویژه در ایران تفسیرهای گوناگونی نوشته شده است که آخرین آنها تفسیرالمیزان به زبان عربی و تفسیر نمونه به زبان فارسی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علامه طباطبائی که یکی از متفکران بزرگ کشور ما در معارف الهی است و تفسیر ایشان از تفاسیر ممتاز تاریخ اسلام است</w:t>
      </w:r>
      <w:bookmarkStart w:id="221" w:name="pg3264_32959"/>
    </w:p>
    <w:p>
      <w:pPr>
        <w:pStyle w:val="BookText"/>
        <w:rPr/>
      </w:pPr>
      <w:bookmarkEnd w:id="221"/>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تمام تفسیرهای قرآن کریم و زحمات مفسران درباره قرآن را جمع‌آوری و ارزیابی کنیم، به این نتیجه می‌رسیم که ما تنها توانسته‌ایم خود را به کنار ساحل این دریا برسانیم، اما هنوز نتوانسته‌ایم داخل دریا برویم و ببینیم چه خبر است و چه دری از اندیشه به روی ما باز می‌شود</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222" w:name="__RefHeading___Toc2064920_2749589250"/>
      <w:bookmarkStart w:id="223" w:name="_Toc82"/>
      <w:bookmarkEnd w:id="222"/>
      <w:r>
        <w:rPr>
          <w:rtl w:val="true"/>
        </w:rPr>
        <w:t>بهترین نعمت الهی</w:t>
      </w:r>
      <w:bookmarkEnd w:id="223"/>
    </w:p>
    <w:p>
      <w:pPr>
        <w:pStyle w:val="BookText"/>
        <w:rPr/>
      </w:pPr>
      <w:r>
        <w:rPr>
          <w:rFonts w:ascii="IRNazanin" w:hAnsi="IRNazanin" w:eastAsia="IRNazanin"/>
          <w:color w:val="111111"/>
          <w:sz w:val="28"/>
          <w:sz w:val="28"/>
          <w:szCs w:val="28"/>
          <w:rtl w:val="true"/>
          <w:lang w:bidi="fa-IR"/>
        </w:rPr>
        <w:t>عقل در وجود ما از بزرگ‌ترین نعمت‌های الهی است و وجود آن در ما دلیل بر آن است که در میان تمام موجودات، مهر و محبت و لطف و عنایت و کرامت پروردگار عالم به انسان از همه مخلوقات دیگرش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این عضو را تعطیل کند، بالاترین گناه را مرتکب شده و اگر کسی آن را تنها در امور مادی صرف کند، به پوسیدنش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پرخوری می‌کند و باعث می‌شود حرکت فکری‌اش کم شود، به خودش ظلم کرده است؛ هم‌چنین کسی که کمتر از اندازه معین می‌خورد و قوای مغزی‌اش را کم‌کم از دست می‌دهد به خودش خیانت کرده است؛ هم‌چنین است کسی که تحصیل علم را رها کرده و، از همه بدتر، کسی است که از خوردنی‌هایی استفاده می‌کند که همه دنیا می‌گویند برای عقل ضرر دارد؛ مانند گوشت‌های حرام، مشروبات حرام، انواع مخدرهایی که افراد معتاد از آن‌ها استفاده می‌کنند و در هر بار مصرف، دو هزار سلول از چهارده میلیارد سلول مغز خود را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گناه سنگینی مرتکب می‌شوند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در قیامت انسان‌های زیادی برای نماز و روزه و حجّ و کسب مال محکوم نشوند و اگر هم بشوند، گذشت‌هایی از آنها خواهد شد، ولی در دادگاه عقل، بیشتر مردم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آدم، علیه‌السلام، تا برپا شدن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هستند؛ به دلیل این کلام</w:t>
      </w:r>
    </w:p>
    <w:p>
      <w:pPr>
        <w:pStyle w:val="BookText"/>
        <w:rPr/>
      </w:pPr>
      <w:r>
        <w:rPr>
          <w:rFonts w:ascii="IRNazanin" w:hAnsi="IRNazanin" w:eastAsia="IRNazanin"/>
          <w:color w:val="111111"/>
          <w:sz w:val="28"/>
          <w:sz w:val="28"/>
          <w:szCs w:val="28"/>
          <w:rtl w:val="true"/>
          <w:lang w:bidi="fa-IR"/>
        </w:rPr>
        <w:t>خداوند متعال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 xml:space="preserve">» .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مسلّماً بسیاری از جنّیان و آدمیان را برای دوزخ آفریده‌ایم،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دل‌هایی است که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نمی‌یابند، و چشمانی است که توسط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نشانه‌های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نمی‌بینند، و گوش‌هایی است که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 و 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 آنان مانند چهارپایانند بلکه گمراه‌ترند؛ اینانند که بی‌خبر و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عقل را تعطیل کرده‌اند و این عضو باعظمت الهی را تنها در امور مادی به کار برده‌اند و این مسافر عالم ملکوت را در یک خانه دویست متری و در یک مغازه بیست متری حبس کرده‌اند و آن را اسیر خوشگذرانی و شهوت و شکم ساخته‌اند تا این‌که مرگشان فرا رسیده، مستحق عذابند؛ زیرا آنان فراموش کردند که انسان موجود اعظم و نسخه اکبر الهی است؛ انسان خلیفه خدا و کتاب جامع الهی است؛ انسان آینه اسماء و صفات الهی است؛ انسان مرکز فلسفه، منطق، فیزیک و مرکز ریاضی است؛ مرکز زبان، عرفان، رسالت و معرفت است؛ منبع نفس، روح و عقل است؛ و</w:t>
      </w:r>
      <w:r>
        <w:rPr>
          <w:rFonts w:eastAsia="IRNazanin" w:cs="IRNazanin"/>
          <w:color w:val="111111"/>
          <w:sz w:val="28"/>
          <w:szCs w:val="28"/>
          <w:rtl w:val="true"/>
          <w:lang w:bidi="fa-IR"/>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نمی‌داند چه مقام و مرتبه‌ای دارد و فکر می‌کند که تنها از مشتی استخوان و گوشت ساخته شده و خوردن و خوابیدن و داشتن خانه و مغازه پایان کار اوست، در حالی که این مقدار حرکت را حیوانات عالم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سوال این است که نیروهای موجود در وجود ما و این منابع نیروی الهی که در وجود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به فرمایش موسی بن جعفر، علیماالسلام، فقط در کنار عقل هفتاد منبع دیگر وجود دارد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w:t>
      </w:r>
      <w:bookmarkStart w:id="224" w:name="pg3264_32961"/>
    </w:p>
    <w:p>
      <w:pPr>
        <w:pStyle w:val="BookText"/>
        <w:rPr/>
      </w:pPr>
      <w:bookmarkEnd w:id="224"/>
      <w:r>
        <w:rPr>
          <w:rFonts w:ascii="IRNazanin" w:hAnsi="IRNazanin" w:eastAsia="IRNazanin"/>
          <w:color w:val="111111"/>
          <w:sz w:val="28"/>
          <w:sz w:val="28"/>
          <w:szCs w:val="28"/>
          <w:rtl w:val="true"/>
          <w:lang w:bidi="fa-IR"/>
        </w:rPr>
        <w:t xml:space="preserve">روان‌شناسان جهان تاکنون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مختلف در روح ما کشف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معدن اسرار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آسمان‌ها بزرگ‌تریم نه شدیدتر؛ چنان‌که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أَنْتُمْ أَشَدُّ خَلْقاً أَمِ السَّمٰاءُ بَنٰاهٰا</w:t>
      </w:r>
      <w:r>
        <w:rPr>
          <w:rFonts w:eastAsia="Amiri" w:cs="Amiri" w:ascii="Amiri" w:hAnsi="Amiri"/>
          <w:color w:val="111111"/>
          <w:sz w:val="28"/>
          <w:szCs w:val="28"/>
          <w:rtl w:val="true"/>
          <w:lang w:bidi="ar-SA"/>
        </w:rPr>
        <w:t xml:space="preserve">» .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آیا آفریدن شما دشوارتر است یا آسمان که او آن را بنا کرد؟</w:t>
      </w:r>
    </w:p>
    <w:p>
      <w:pPr>
        <w:pStyle w:val="Heading3"/>
        <w:numPr>
          <w:ilvl w:val="2"/>
          <w:numId w:val="1"/>
        </w:numPr>
        <w:rPr/>
      </w:pPr>
      <w:bookmarkStart w:id="225" w:name="__RefHeading___Toc2064922_2749589250"/>
      <w:bookmarkStart w:id="226" w:name="_Toc83"/>
      <w:bookmarkEnd w:id="225"/>
      <w:r>
        <w:rPr>
          <w:rtl w:val="true"/>
        </w:rPr>
        <w:t>جولانگاه شیطان</w:t>
      </w:r>
      <w:bookmarkEnd w:id="226"/>
    </w:p>
    <w:p>
      <w:pPr>
        <w:pStyle w:val="BookText"/>
        <w:rPr/>
      </w:pPr>
      <w:r>
        <w:rPr>
          <w:rFonts w:ascii="IRNazanin" w:hAnsi="IRNazanin" w:eastAsia="IRNazanin"/>
          <w:color w:val="111111"/>
          <w:sz w:val="28"/>
          <w:sz w:val="28"/>
          <w:szCs w:val="28"/>
          <w:rtl w:val="true"/>
          <w:lang w:bidi="fa-IR"/>
        </w:rPr>
        <w:t>در ظاهر، ما از آسمان کوچک‌تریم، اما در باطن از آن بزرگ‌تریم، چون ملکوتی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باطن عقل و اصالت و شرافتیم، اما متاسفانه در وجود بعضی از ما این ارزش‌ها کم‌رنگ شده و یا تنها مایه‌هایی از آن باقی مانده یا هنوز شکوفا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مانند زمینی هستیم که آماده کشاورزی است، ولی دانه‌هایی که باید در این زمین کاشته شود در گوشه‌ای از زمین در شیشه دربسته‌ای قرار دارد و سی سال است که این زمین آماده به صورت بایر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هم از زمین‌های بایر خوششان می‌آید، چون جای دیگری برای بازی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سرزمینی که علی، علیه‌السلام، انبیا، عرفا و علما حضور دارند، شیاطین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بازی شیاطین در مراکزی است که آشغال و کثافت در آن‌ها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زندگی میکروب وابسته به زباله‌ها و زباله‌دانی‌هاست، پس شیاطین نمی‌توانند در سرزمین وجود علی برویند و بازی کنند، چون در آن راهی و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علی حسود و مغرور و متکبر نبود؛ بی‌معرفت و بی‌نور نبود؛ بلکه سرزمین حیاتش جای خدا، جای معرفت و مردانگی و کرامت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ابن ملجم شمشیر بر سر ایشان زد و خون به دیوار محراب پاشید، حضرت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الکعبه</w:t>
      </w:r>
      <w:r>
        <w:rPr>
          <w:rFonts w:eastAsia="IRNazanin" w:cs="IRNazanin"/>
          <w:color w:val="111111"/>
          <w:sz w:val="28"/>
          <w:szCs w:val="28"/>
          <w:rtl w:val="true"/>
          <w:lang w:bidi="fa-IR"/>
        </w:rPr>
        <w:t xml:space="preserve">». </w:t>
      </w:r>
      <w:r>
        <w:rPr>
          <w:rStyle w:val="FootnoteAnchor"/>
          <w:rtl w:val="true"/>
        </w:rPr>
        <w:footnoteReference w:id="153"/>
      </w:r>
      <w:bookmarkStart w:id="227" w:name="pg3264_32962"/>
    </w:p>
    <w:p>
      <w:pPr>
        <w:pStyle w:val="BookText"/>
        <w:rPr/>
      </w:pPr>
      <w:bookmarkEnd w:id="227"/>
      <w:r>
        <w:rPr>
          <w:rFonts w:ascii="IRNazanin" w:hAnsi="IRNazanin" w:eastAsia="IRNazanin"/>
          <w:color w:val="111111"/>
          <w:sz w:val="28"/>
          <w:sz w:val="28"/>
          <w:szCs w:val="28"/>
          <w:rtl w:val="true"/>
          <w:lang w:bidi="fa-IR"/>
        </w:rPr>
        <w:t>یعنی به نقطه آخر رسیدم، به آن جا که می‌خواستم رسیدم</w:t>
      </w:r>
      <w:r>
        <w:rPr>
          <w:rFonts w:eastAsia="IRNazanin" w:cs="IRNazanin"/>
          <w:color w:val="111111"/>
          <w:sz w:val="28"/>
          <w:szCs w:val="28"/>
          <w:rtl w:val="true"/>
          <w:lang w:bidi="fa-IR"/>
        </w:rPr>
        <w:t>.</w:t>
      </w:r>
    </w:p>
    <w:p>
      <w:pPr>
        <w:pStyle w:val="Heading3"/>
        <w:numPr>
          <w:ilvl w:val="2"/>
          <w:numId w:val="1"/>
        </w:numPr>
        <w:rPr/>
      </w:pPr>
      <w:bookmarkStart w:id="228" w:name="__RefHeading___Toc2064924_2749589250"/>
      <w:bookmarkStart w:id="229" w:name="_Toc84"/>
      <w:bookmarkEnd w:id="228"/>
      <w:r>
        <w:rPr>
          <w:rtl w:val="true"/>
        </w:rPr>
        <w:t>سرمایه عقل در وجود انسان</w:t>
      </w:r>
      <w:bookmarkEnd w:id="229"/>
    </w:p>
    <w:p>
      <w:pPr>
        <w:pStyle w:val="BookText"/>
        <w:rPr/>
      </w:pPr>
      <w:r>
        <w:rPr>
          <w:rFonts w:ascii="IRNazanin" w:hAnsi="IRNazanin" w:eastAsia="IRNazanin"/>
          <w:color w:val="111111"/>
          <w:sz w:val="28"/>
          <w:sz w:val="28"/>
          <w:szCs w:val="28"/>
          <w:rtl w:val="true"/>
          <w:lang w:bidi="fa-IR"/>
        </w:rPr>
        <w:t>در دادگاه عقل بیشتر افراد محکوم‌اند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 لَهُمْ قُلُوبٌ لاٰ یَفْقَهُونَ بِهٰا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أَکْثَرَ النّٰاسِ لاٰ یَعْلَمُونَ </w:t>
      </w:r>
      <w:r>
        <w:rPr>
          <w:rFonts w:eastAsia="Amiri" w:cs="Amiri" w:ascii="Amiri" w:hAnsi="Amiri"/>
          <w:color w:val="111111"/>
          <w:sz w:val="28"/>
          <w:szCs w:val="28"/>
          <w:rtl w:val="true"/>
          <w:lang w:bidi="ar-SA"/>
        </w:rPr>
        <w:t xml:space="preserve">» .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انسان هر جا که باشد، دری از آفرینش به روی فکرش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هم‌چنان‌که به روی فکر آدمی دری از وجودش باز است، دری از قرآن و دری از گذشته و آینده جهان نیز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این سرمایه‌ها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حضرت جواد الائمه، علیه‌السلام، با این‌که نه ساله بیشتر نداشت، در سه شبانه روز، صد هزار مسئله مشکل علمی را به راحتی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عقل بشر است</w:t>
      </w:r>
      <w:r>
        <w:rPr>
          <w:rFonts w:eastAsia="IRNazanin" w:cs="IRNazanin"/>
          <w:color w:val="111111"/>
          <w:sz w:val="28"/>
          <w:szCs w:val="28"/>
          <w:rtl w:val="true"/>
          <w:lang w:bidi="fa-IR"/>
        </w:rPr>
        <w:t>.</w:t>
      </w:r>
    </w:p>
    <w:p>
      <w:pPr>
        <w:pStyle w:val="Heading3"/>
        <w:numPr>
          <w:ilvl w:val="2"/>
          <w:numId w:val="1"/>
        </w:numPr>
        <w:rPr/>
      </w:pPr>
      <w:bookmarkStart w:id="230" w:name="__RefHeading___Toc2064926_2749589250"/>
      <w:bookmarkStart w:id="231" w:name="_Toc85"/>
      <w:bookmarkEnd w:id="230"/>
      <w:r>
        <w:rPr>
          <w:rtl w:val="true"/>
        </w:rPr>
        <w:t>چند نمونه</w:t>
      </w:r>
      <w:bookmarkEnd w:id="2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سبزی فروشی داشتم که حدود هشتاد سال سن داشت و نزدیک به شصت هزار شعر عرفانی و اخلاقی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می‌رفتم، برایم از این شعرها می‌خواند و شعرای آنها را نیز معرفی می‌کرد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آیت اللَّه بروجردی هزار شعر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بود که از آخر به اول و از اول به آخر آن‌ها را می‌خواند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ایشان در هشتاد سالگی نیز منبر درس خویش را داشت و به قدری در علم رجال متبحر بود که از زمان پیامبر اکرم، صلی‌الله‌علیه‌وآله، تا زمان خودش، چهارده هزار راوی را با نام پدر و مادر، محل زندگی، شهر و مقدار علمشان می‌شناخت</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دارم که اهل یکی از روستاهای گناباد خراسان است و </w:t>
      </w:r>
      <w:r>
        <w:rPr>
          <w:rFonts w:eastAsia="IRNazanin" w:cs="IRNazanin"/>
          <w:color w:val="111111"/>
          <w:sz w:val="28"/>
          <w:szCs w:val="28"/>
          <w:rtl w:val="true"/>
          <w:lang w:bidi="fa-IR"/>
        </w:rPr>
        <w:t>-</w:t>
      </w:r>
      <w:bookmarkStart w:id="232" w:name="pg3264_32963"/>
    </w:p>
    <w:p>
      <w:pPr>
        <w:pStyle w:val="BookText"/>
        <w:rPr/>
      </w:pPr>
      <w:bookmarkEnd w:id="232"/>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 xml:space="preserve">سال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شب هفتم ماه به بعد، در ایوان خانه زیر نور ماه می‌نشیند و کتاب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نان و دوغ یا سبزی و پیاز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هزار بیت شعر 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شعرهایی که ایشان حفظ کرده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با این حال، وقتی شروع به خواندن می‌کند، بدون این‌که یکی از بیت‌ها را جا بیندازد، به پایانش می‌رساند</w:t>
      </w:r>
      <w:r>
        <w:rPr>
          <w:rFonts w:eastAsia="IRNazanin" w:cs="IRNazanin"/>
          <w:color w:val="111111"/>
          <w:sz w:val="28"/>
          <w:szCs w:val="28"/>
          <w:rtl w:val="true"/>
          <w:lang w:bidi="fa-IR"/>
        </w:rPr>
        <w:t>.</w:t>
      </w:r>
    </w:p>
    <w:p>
      <w:pPr>
        <w:pStyle w:val="Heading3"/>
        <w:numPr>
          <w:ilvl w:val="2"/>
          <w:numId w:val="1"/>
        </w:numPr>
        <w:rPr/>
      </w:pPr>
      <w:bookmarkStart w:id="233" w:name="__RefHeading___Toc2064928_2749589250"/>
      <w:bookmarkStart w:id="234" w:name="_Toc86"/>
      <w:bookmarkEnd w:id="233"/>
      <w:r>
        <w:rPr>
          <w:rtl w:val="true"/>
        </w:rPr>
        <w:t>گنجایش مغز</w:t>
      </w:r>
      <w:bookmarkEnd w:id="234"/>
    </w:p>
    <w:p>
      <w:pPr>
        <w:pStyle w:val="BookText"/>
        <w:rPr/>
      </w:pPr>
      <w:r>
        <w:rPr>
          <w:rFonts w:ascii="IRNazanin" w:hAnsi="IRNazanin" w:eastAsia="IRNazanin"/>
          <w:color w:val="111111"/>
          <w:sz w:val="28"/>
          <w:sz w:val="28"/>
          <w:szCs w:val="28"/>
          <w:rtl w:val="true"/>
          <w:lang w:bidi="fa-IR"/>
        </w:rPr>
        <w:t>برخی افراد چون با مغزشان کار نمی‌کنند، می‌گویند نیروی حافظه‌مان کم است، درحالی که نمی‌دانند این قدرت عقلی چه نعمتی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مغز هر یک از ما، براساس تحقیقاتی که تاکنون شده، گنجایش چهل میلیون صفحه کتاب علمی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این مغز، که به اندازه مشت آدمی است، خدا چه نیرویی قرار داده است؟ هیچ بایگانی‌ای در دنیا بهتر و کوچک‌تر از مغز آدمی نیست که هم می‌تواند چهل میلیون صفحه کتاب را در داخل خود نگهدارد و هم آن را تحلیل کند و هم آثار تازه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مغز انسان این توانایی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وقت بخواهید و اراده کنید، می‌توانید در یک لحظه اطلاعات خود را مرور کنید و دوباره بایگانی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و ویزگی‌های آسمان و زمین و دریاها و کوه‌ها و هزاران چیز دیگر در مغز ماست، شهرها با خیابان‌ها و کوچه‌هایشان در مغز ما جای دارد و کامپیوتری مانند مغز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تاکسی را نگه می‌داریم و می‌گوییم که قصد دارم به فلان آدرس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تاکسی بلافاصله چهل خیابان را در مغز خود مرور می‌کند و به طرف آدرس حرکت می‌کند؛ یا به حسابدارمان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دارم که با هم مخلوط شده، لطف کنید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حسابدار است و از مغزش کار کشیده، مشکل را به سرعت حل می‌کند؛ نمونه دیگرش این‌که بعضی‌ها با یک بار انتخاب</w:t>
      </w:r>
      <w:bookmarkStart w:id="235" w:name="pg3264_32964"/>
    </w:p>
    <w:p>
      <w:pPr>
        <w:pStyle w:val="BookText"/>
        <w:rPr/>
      </w:pPr>
      <w:bookmarkEnd w:id="235"/>
      <w:r>
        <w:rPr>
          <w:rFonts w:ascii="IRNazanin" w:hAnsi="IRNazanin" w:eastAsia="IRNazanin"/>
          <w:color w:val="111111"/>
          <w:sz w:val="28"/>
          <w:sz w:val="28"/>
          <w:szCs w:val="28"/>
          <w:rtl w:val="true"/>
          <w:lang w:bidi="fa-IR"/>
        </w:rPr>
        <w:t>کردن می‌توانند هندوانه خوبی خریداری کنند، ولی ما پس از ده بار هندوانه خریدن، باز هم می‌بینیم سفید از آب در آمده است</w:t>
      </w:r>
      <w:r>
        <w:rPr>
          <w:rFonts w:eastAsia="IRNazanin" w:cs="IRNazanin"/>
          <w:color w:val="111111"/>
          <w:sz w:val="28"/>
          <w:szCs w:val="28"/>
          <w:rtl w:val="true"/>
          <w:lang w:bidi="fa-IR"/>
        </w:rPr>
        <w:t>.</w:t>
      </w:r>
    </w:p>
    <w:p>
      <w:pPr>
        <w:pStyle w:val="Heading3"/>
        <w:numPr>
          <w:ilvl w:val="2"/>
          <w:numId w:val="1"/>
        </w:numPr>
        <w:rPr/>
      </w:pPr>
      <w:bookmarkStart w:id="236" w:name="__RefHeading___Toc2064930_2749589250"/>
      <w:bookmarkStart w:id="237" w:name="_Toc87"/>
      <w:bookmarkEnd w:id="236"/>
      <w:r>
        <w:rPr>
          <w:rtl w:val="true"/>
        </w:rPr>
        <w:t>آفرینش حکیمانه</w:t>
      </w:r>
      <w:bookmarkEnd w:id="237"/>
    </w:p>
    <w:p>
      <w:pPr>
        <w:pStyle w:val="BookText"/>
        <w:rPr/>
      </w:pPr>
      <w:r>
        <w:rPr>
          <w:rFonts w:ascii="IRNazanin" w:hAnsi="IRNazanin" w:eastAsia="IRNazanin"/>
          <w:color w:val="111111"/>
          <w:sz w:val="28"/>
          <w:sz w:val="28"/>
          <w:szCs w:val="28"/>
          <w:rtl w:val="true"/>
          <w:lang w:bidi="fa-IR"/>
        </w:rPr>
        <w:t>متأسفانه ما فکر خود را به همه چیز مشغول می‌کنیم، اما یک بار مطالعه نمی‌کنیم که کجاییم و چه می‌کنیم؟ برای همین، در کارهای خود فکر نمی‌کنیم، در ازدواجمان فکر نمی‌کنیم،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ممکن است با این وصف در زمره کسانی نباشیم که در هنگام بررسی میزان عقل در قیامت محکوم می‌شوند؟ اما اگر درباره خدا ونعمت‌های او بیندیشیم و با فکر خویش به او برسیم، کم کم، مرکز اسماء و صفات الهی می‌شویم و آن قدر ارزش می‌یابیم که مقاممان در طول مقامات انبیای الهی قرار می‌گیرد و در قیامت نیز با آنان محشور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مطلب در به کارگیری فکر در این است که در دنیا و آخرت همنشین و گرفتار افرادی چون یزید و معاویه و ابوسفیان و ابوجهل نباشیم، بلکه در کاروان متفکران و صاحبان عقل قرار گیریم؛ در زندگی خود، خدا را گم نکنیم و از وجود مقدّسش غفلت نورزیم؛ به آفرینش خداوند بیندیشیم، خداوندی که آفرینش‌اش همه از روی حکمت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اگر دقت کنیم می‌بینیم که خداوند گیاهان را به رنگ سبز آفریده است، چون سبز بهترین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چمنزاری گردش می‌کند یا به منظره سرسبزی نگاه می‌کند، افسردگی‌اش از بین می‌رود و دلش باز می‌شود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این خاصیت رنگ سبز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اگر گیاهان به رنگ سرخ بودند، گردش در چمنزار یا دیدن جنگل صفابخش نبود و برای اعصاب نیز زیان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گیاهان به رنگ سیاه بودند، آیا افسردگی را از دل می‌بردند؟ آیا بشر در این هنگام تفریح‌گاهی داشت؟ آیا دل‌تنگی بشر دائمی نمی‌شد؟ اگر رنگ همه</w:t>
      </w:r>
      <w:bookmarkStart w:id="238" w:name="pg3264_32965"/>
    </w:p>
    <w:p>
      <w:pPr>
        <w:pStyle w:val="BookText"/>
        <w:rPr/>
      </w:pPr>
      <w:bookmarkEnd w:id="238"/>
      <w:r>
        <w:rPr>
          <w:rFonts w:ascii="IRNazanin" w:hAnsi="IRNazanin" w:eastAsia="IRNazanin"/>
          <w:color w:val="111111"/>
          <w:sz w:val="28"/>
          <w:sz w:val="28"/>
          <w:szCs w:val="28"/>
          <w:rtl w:val="true"/>
          <w:lang w:bidi="fa-IR"/>
        </w:rPr>
        <w:t>گیاهان زرد و منظره پاییز همیشگی بود، چه می‌شد؟ اگر گیاهان سفید رنگ بودند، آیا می‌توانستیم چشم صحیح و سالمی داشته باشیم؟</w:t>
      </w:r>
    </w:p>
    <w:p>
      <w:pPr>
        <w:pStyle w:val="BookText"/>
        <w:rPr/>
      </w:pPr>
      <w:r>
        <w:rPr>
          <w:rFonts w:ascii="IRNazanin" w:hAnsi="IRNazanin" w:eastAsia="IRNazanin"/>
          <w:color w:val="111111"/>
          <w:sz w:val="28"/>
          <w:sz w:val="28"/>
          <w:szCs w:val="28"/>
          <w:rtl w:val="true"/>
          <w:lang w:bidi="fa-IR"/>
        </w:rPr>
        <w:t>رنگ سفید چشم انسان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پزشکان برای زندگی در مناطق برفی عینک مخصوصی را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اختیار رنگ سبز برای گیاهان، در میان همه این رنگ، نشانه عقل و حکمت سازنده آن نیست؟</w:t>
      </w:r>
    </w:p>
    <w:p>
      <w:pPr>
        <w:pStyle w:val="Heading3"/>
        <w:numPr>
          <w:ilvl w:val="2"/>
          <w:numId w:val="1"/>
        </w:numPr>
        <w:rPr/>
      </w:pPr>
      <w:bookmarkStart w:id="239" w:name="__RefHeading___Toc2064932_2749589250"/>
      <w:bookmarkStart w:id="240" w:name="_Toc88"/>
      <w:bookmarkEnd w:id="239"/>
      <w:r>
        <w:rPr>
          <w:rtl w:val="true"/>
        </w:rPr>
        <w:t>شگفتی های اقیانوس ها</w:t>
      </w:r>
      <w:bookmarkEnd w:id="240"/>
    </w:p>
    <w:p>
      <w:pPr>
        <w:pStyle w:val="BookText"/>
        <w:rPr/>
      </w:pPr>
      <w:r>
        <w:rPr>
          <w:rFonts w:ascii="IRNazanin" w:hAnsi="IRNazanin" w:eastAsia="IRNazanin"/>
          <w:color w:val="111111"/>
          <w:sz w:val="28"/>
          <w:sz w:val="28"/>
          <w:szCs w:val="28"/>
          <w:rtl w:val="true"/>
          <w:lang w:bidi="fa-IR"/>
        </w:rPr>
        <w:t>نور خورشید بیش از چهارصد متر از سطح دریا پایین‌تر نمی‌رود، در حالی که عمق اقیانوس‌ها به هزاران 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دریا به دو بخش تاریک و روشن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دریایی و ماهی‌ها، به طور معمول، بیشتر در بخش روشن دریا رشد می‌کنند، اما تعداد موجوداتی که در بخش تاریک زندگی می‌کند هم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 این‌جا پیش می‌آید این است که ماهی‌هایی که در بخش تاریک دریا زندگی می‌کنند و از نور خورشید محروم‌اند و برای فعالیت‌های حیاتی خود به نور احتیاج دارند، چه می‌کنند؟ آن هم ماهی‌های نیرومندی که می‌توانند صدها تن سنگینی آب را تحمل کرده و در اعماق آب زندگی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توانا این پرسش را پاسخ داده و این نور را در اختیار آن‌ها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داده ماهی‌هایی که در تاریکی دریا زیست می‌کنند اشعه‌هایی نورانی از خود پخش می‌کنند که قعر آب را روشن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دستگاه نورافشان آنها، صفحه شفافی در بدنشان قرار داده شده تا نور بهتر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ماهی‌های نورافشان اقسامی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نور زرد، گروهی قرمز، گروهی سبز و گروهی هم نور آبی تولید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این‌جاست که برخی از آن‌ها دارای چراغ‌های متعدّدی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پشت نوعی ماهی قزل‌آلای کف دریا از سر تا دم دکمه‌هایی وجود دارد که مانند لامپ‌های کوچک از خود نور</w:t>
      </w:r>
    </w:p>
    <w:p>
      <w:pPr>
        <w:pStyle w:val="BookText"/>
        <w:rPr/>
      </w:pPr>
      <w:r>
        <w:rPr>
          <w:rFonts w:ascii="IRNazanin" w:hAnsi="IRNazanin" w:eastAsia="IRNazanin"/>
          <w:color w:val="111111"/>
          <w:sz w:val="28"/>
          <w:sz w:val="28"/>
          <w:szCs w:val="28"/>
          <w:rtl w:val="true"/>
          <w:lang w:bidi="fa-IR"/>
        </w:rPr>
        <w:t>ساطع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ماهی‌های سیاه رنگی هم هستند که بر پوست آنها صدها نقطه قرمز با رنگ روشن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نوعی ستاره دریایی را از عمق نهصد متری بالا آوردند و دیدند نور سبزرنگ و درخشانی به صورت پنج پره از بدنش ساطع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این‌جاست که کارخانه‌های الکتریکی موجود در بدن این ماهی‌ها از کجا آمده و چگونه آب دریا این چراغ‌ها را خاموش نمی‌کند؟ حجم این کارخانه‌های الکتریکی چه قدر است؟ مواد سوختی این لامپ‌ها از کجاست، از کجا می‌آید و چیست؟ چه کسی آنها را به کار می‌اندازد؟ چه کسی بر کار آنها نظارت می‌کند که این چراغ‌ها از کار نیفتند؟ آیا ماده بی‌شعور می‌تواند تاریکی را از روشنایی تشخیص دهد؟</w:t>
      </w:r>
    </w:p>
    <w:p>
      <w:pPr>
        <w:pStyle w:val="BookText"/>
        <w:rPr/>
      </w:pPr>
      <w:r>
        <w:rPr>
          <w:rFonts w:ascii="IRNazanin" w:hAnsi="IRNazanin" w:eastAsia="IRNazanin"/>
          <w:color w:val="111111"/>
          <w:sz w:val="28"/>
          <w:sz w:val="28"/>
          <w:szCs w:val="28"/>
          <w:rtl w:val="true"/>
          <w:lang w:bidi="fa-IR"/>
        </w:rPr>
        <w:t>بسیاری از مردم شوری آب دریاها را خوش ندارند و می‌پندارند که اگر آب دریاها شیرین بود بهتر بود، اما چرا آب دریاها شور است، با آن که همه رودخانه‌هایی که به دریا متصلند دارای آب شیرین هستند؟ چه کسی این همه نمک را در آب دریا ریخته است و چرا؟ این نمک از کجا آمده است؟</w:t>
      </w:r>
    </w:p>
    <w:p>
      <w:pPr>
        <w:pStyle w:val="BookText"/>
        <w:rPr/>
      </w:pPr>
      <w:r>
        <w:rPr>
          <w:rFonts w:ascii="IRNazanin" w:hAnsi="IRNazanin" w:eastAsia="IRNazanin"/>
          <w:color w:val="111111"/>
          <w:sz w:val="28"/>
          <w:sz w:val="28"/>
          <w:szCs w:val="28"/>
          <w:rtl w:val="true"/>
          <w:lang w:bidi="fa-IR"/>
        </w:rPr>
        <w:t>مسئله این است که مقاومت آب شور در برابر فساد از آب شیرین بیشتراست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اگرآب اقیانوس‌ها شیرین بود، خطر فاسد شدن آنها بسیار زیاد بود و اگر آب دریا فاسد می‌شد، جنبنده‌ای روی کره زمین باقی نمی‌ماند؛ زیرا تعفن آب موجودات زنده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آب‌های گندیده بهترین جا برای رشد و نموّ حشرات، به ویژه حشره‌های مضّرند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حشرات نمی‌گذاشتند هیچ موجودی در عالم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شوری آب دریاها نشانه حکومت علم و عقل در دستگاه الهی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در آفرینش آسمان‌ها و زمین، و آمد و رفت شب و روز،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توحید، ربوبیّت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لَآیٰاتٍ لِقَوْمٍ یَعْقِلُونَ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توحید، ربوبیّت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ماده فاقد علم و عقل، در آغاز پیدایش، جهان می‌توانست به این دقت علمی پی ببرد که مقاومت آب شور در برابر فساد از آب شیرین بیشتر است؟ آیا شور شدن آب دریا که ازباران‌های شیرین ریشه گرفته نشانه قدرتی عظیم نیست؟</w:t>
      </w:r>
    </w:p>
    <w:p>
      <w:pPr>
        <w:pStyle w:val="BookText"/>
        <w:rPr/>
      </w:pPr>
      <w:r>
        <w:rPr>
          <w:rFonts w:ascii="IRNazanin" w:hAnsi="IRNazanin" w:eastAsia="IRNazanin"/>
          <w:color w:val="111111"/>
          <w:sz w:val="28"/>
          <w:sz w:val="28"/>
          <w:szCs w:val="28"/>
          <w:rtl w:val="true"/>
          <w:lang w:bidi="fa-IR"/>
        </w:rPr>
        <w:t>دریا فقط در یک جای کره زمین آب شیرین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این است که خداوند قدرت خود را به رخ مردمان بکشد و بگوید همه آب‌ها را می‌توانستم شور یا شیرین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خداوند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اما تا چندی پیش کسی نمی‌دانست مصداق این سخن در کجاست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دو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و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روان ساخت، در حالی که همواره باهم تلاقی و برخورد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دو حایلی است که به هم تجاوز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با هم مخلوط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یک دریاست که شیرین است که آن هم به همه دریاهای دنیا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هزاران سال است که آب شیرین با شور مخلوط نشده است؛ یعنی می‌توانید با قطره‌چکان از یک طرف آب شیرین و از طرف دیگر آب شور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تدبیری در ماوراء این دستگاه است که با وجود این همه طوفان و باد این آب‌ها مخلوط نمی‌شوند؟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این‌که همه آب‌های گوارا و شیرین زمین از همین آب شور پیدا شده‌اند؟ یک چهارم زمین را خشکی و سه چهارم آن را</w:t>
      </w:r>
      <w:bookmarkStart w:id="241" w:name="pg3264_32968"/>
    </w:p>
    <w:p>
      <w:pPr>
        <w:pStyle w:val="BookText"/>
        <w:rPr/>
      </w:pPr>
      <w:bookmarkEnd w:id="241"/>
      <w:r>
        <w:rPr>
          <w:rFonts w:ascii="IRNazanin" w:hAnsi="IRNazanin" w:eastAsia="IRNazanin"/>
          <w:color w:val="111111"/>
          <w:sz w:val="28"/>
          <w:sz w:val="28"/>
          <w:szCs w:val="28"/>
          <w:rtl w:val="true"/>
          <w:lang w:bidi="fa-IR"/>
        </w:rPr>
        <w:t>دریاهای شور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باران‌های شیرین از همین آب شور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آب شور دریاها را تقطیر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تقطیر آب دریاها که شوری آن را می‌گیرد و آب شیرین می‌سازد، مانند دستگاه‌های تقطیری که بشر ساخته است کوچک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تقطیر آن قدر بزرگ است که همه دریاها در آن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که هزاران بار از کره زمین بزرگ‌تر است، آب دریاها را گرم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بخار شده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بالا رفتن بخار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بخار در آن جوّ پهناور متراکم می‌شود و به صورت ابر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می‌کند و به قسمت‌های پایین‌تر می‌آید و وقتی نزدیک زمین شد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باریدن ابرها، رودها جاری می‌شوند و زمین زنده می‌گردد؛ دیبای سبز ورق بر تن می‌کند و فرش زمرّدین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آب نیز در زمین فرو می‌رود و قنات‌ها و چاه‌ها و چشمه‌ها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این آب به وسیله رودها دوباره به دریا باز می‌گردد و جریان گذشته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پیوسته این چرخه را طی می‌کند و تا وقتی که او بخواهد این گردش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ماده بی شعورِ و ناتوان به این تقطیر عظیم تواناست؟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نُفَصِّلُ الْآیٰاتِ لِقَوْمٍ یَتَفَکَّرُونَ </w:t>
      </w:r>
      <w:r>
        <w:rPr>
          <w:rFonts w:eastAsia="Amiri" w:cs="Amiri" w:ascii="Amiri" w:hAnsi="Amiri"/>
          <w:color w:val="111111"/>
          <w:sz w:val="28"/>
          <w:szCs w:val="28"/>
          <w:rtl w:val="true"/>
          <w:lang w:bidi="ar-SA"/>
        </w:rPr>
        <w:t xml:space="preserve">» .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تَعْقِلُونَ </w:t>
      </w:r>
      <w:r>
        <w:rPr>
          <w:rFonts w:eastAsia="Amiri" w:cs="Amiri" w:ascii="Amiri" w:hAnsi="Amiri"/>
          <w:color w:val="111111"/>
          <w:sz w:val="28"/>
          <w:szCs w:val="28"/>
          <w:rtl w:val="true"/>
          <w:lang w:bidi="ar-SA"/>
        </w:rPr>
        <w:t xml:space="preserve">» . </w:t>
      </w:r>
      <w:r>
        <w:rPr>
          <w:rStyle w:val="FootnoteAnchor"/>
          <w:rtl w:val="true"/>
        </w:rPr>
        <w:footnoteReference w:id="1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فی ذلک لَآیٰاتٍ لِأُولِی الْأَلْبٰابِ </w:t>
      </w:r>
      <w:r>
        <w:rPr>
          <w:rFonts w:eastAsia="Amiri" w:cs="Amiri" w:ascii="Amiri" w:hAnsi="Amiri"/>
          <w:color w:val="111111"/>
          <w:sz w:val="28"/>
          <w:szCs w:val="28"/>
          <w:rtl w:val="true"/>
          <w:lang w:bidi="ar-SA"/>
        </w:rPr>
        <w:t xml:space="preserve">» . </w:t>
      </w:r>
      <w:r>
        <w:rPr>
          <w:rStyle w:val="FootnoteAnchor"/>
          <w:rtl w:val="true"/>
        </w:rPr>
        <w:footnoteReference w:id="160"/>
      </w:r>
    </w:p>
    <w:p>
      <w:pPr>
        <w:pStyle w:val="Heading3"/>
        <w:numPr>
          <w:ilvl w:val="2"/>
          <w:numId w:val="1"/>
        </w:numPr>
        <w:rPr/>
      </w:pPr>
      <w:bookmarkStart w:id="242" w:name="__RefHeading___Toc2064934_2749589250"/>
      <w:bookmarkStart w:id="243" w:name="_Toc89"/>
      <w:bookmarkEnd w:id="242"/>
      <w:r>
        <w:rPr>
          <w:rtl w:val="true"/>
        </w:rPr>
        <w:t>شگفتی های معده</w:t>
      </w:r>
      <w:bookmarkEnd w:id="24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معده انسان نیز شگفتی‌های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غذا را هضم می‌کند و آهسته آهسته و قطره قطره از میان دریچه‌ای کوچک به روده می‌فرستد، اما مقداری از آن را نگه می‌دارد تا اگر در وعده دیگر به غذا نیاز داشت و غذا به او نرسید سوراخ نشود و بتواند از آن غذای ذخیره شده مصرف</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 ماده نیست، بلکه عقل و تدبیر الهی است که این معده را به کار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به اشتباه همراه لقمه‌ای میخی کوچک را ببلعیم، معده این میخ را در خود نگه می‌دارد و آن را به روده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غذای هضم شده را به روده می‌فرستد و فقط میخ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اسیدی که برای هضم غذا پاشیده، فقط توانسته آن را هضم کند، این بار اسید قوی‌تری به نوک میخ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نوک میخ را از آن می‌گیرد و سپس در داخل روده رسوب نازکی دور میخ تشکیل می‌دهد، آن هم با ماده‌ای گرم و چسبنده، و بعد آن را بدون این‌که جراحتی در روده ایجاد کند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معده میلیون‌ها سال است که برای هضم اشیا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می‌تواند خاصیت ماده بی‌شعور باشد؟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به این چیزهاست که انسان را گام به گام به خدا نزدیک می‌کند و سبب رشد و شکوفایی ارزش‌های درونی‌اش می‌شود</w:t>
      </w:r>
      <w:r>
        <w:rPr>
          <w:rFonts w:eastAsia="IRNazanin" w:cs="IRNazanin"/>
          <w:color w:val="111111"/>
          <w:sz w:val="28"/>
          <w:szCs w:val="28"/>
          <w:rtl w:val="true"/>
          <w:lang w:bidi="fa-IR"/>
        </w:rPr>
        <w:t>.</w:t>
      </w:r>
      <w:bookmarkStart w:id="244" w:name="pg3264_32973"/>
    </w:p>
    <w:p>
      <w:pPr>
        <w:pStyle w:val="Heading2"/>
        <w:numPr>
          <w:ilvl w:val="1"/>
          <w:numId w:val="1"/>
        </w:numPr>
        <w:rPr/>
      </w:pPr>
      <w:bookmarkStart w:id="245" w:name="__RefHeading___Toc2064936_2749589250"/>
      <w:bookmarkStart w:id="246" w:name="_Toc90"/>
      <w:bookmarkEnd w:id="244"/>
      <w:bookmarkEnd w:id="245"/>
      <w:r>
        <w:rPr/>
        <w:t>10</w:t>
      </w:r>
      <w:r>
        <w:rPr>
          <w:rtl w:val="true"/>
        </w:rPr>
        <w:t xml:space="preserve">- </w:t>
      </w:r>
      <w:r>
        <w:rPr>
          <w:rtl w:val="true"/>
        </w:rPr>
        <w:t xml:space="preserve">تفکر در آفرینش </w:t>
      </w:r>
      <w:r>
        <w:rPr>
          <w:rtl w:val="true"/>
        </w:rPr>
        <w:t xml:space="preserve">: </w:t>
      </w:r>
      <w:r>
        <w:rPr>
          <w:rtl w:val="true"/>
        </w:rPr>
        <w:t>راه شناخت خدا</w:t>
      </w:r>
      <w:bookmarkEnd w:id="24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7" w:name="__RefHeading___Toc2064938_2749589250"/>
      <w:bookmarkStart w:id="248" w:name="_Toc91"/>
      <w:bookmarkEnd w:id="247"/>
      <w:r>
        <w:rPr>
          <w:rtl w:val="true"/>
        </w:rPr>
        <w:t>اشاره</w:t>
      </w:r>
      <w:bookmarkStart w:id="249" w:name="pg3264_32975"/>
      <w:bookmarkEnd w:id="248"/>
    </w:p>
    <w:p>
      <w:pPr>
        <w:pStyle w:val="BookText"/>
        <w:rPr/>
      </w:pPr>
      <w:bookmarkEnd w:id="249"/>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آیات و روایات اسلامی درباره اندیشه در عالم آفرینش و عناصر و اجزای آن است؛ بدین معنا که انسان باید در عالم آفرینش بیاندیشد تا با صاحب باعظمت عالم ارتباط برقرار کند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همچنین، او باید در نفس خویش اندیشه کند تا این سرمایه گرانبها که در اختیارش قرار داده شده از دست نرود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نیز، درباره امت‌های گذشته فکر کند تا از راه اندیشه با کارهای خوب نیکان آشنا شود و آن‌ها را در زندگی خود تحقّق بخشد و با گناهان بدکاران آشنا شود و از آن‌ها بپرهیزد</w:t>
      </w:r>
      <w:r>
        <w:rPr>
          <w:rFonts w:eastAsia="IRNazanin" w:cs="IRNazanin"/>
          <w:color w:val="111111"/>
          <w:sz w:val="28"/>
          <w:szCs w:val="28"/>
          <w:rtl w:val="true"/>
          <w:lang w:bidi="fa-IR"/>
        </w:rPr>
        <w:t xml:space="preserve">. </w:t>
      </w:r>
      <w:r>
        <w:rPr>
          <w:rStyle w:val="FootnoteAnchor"/>
          <w:rtl w:val="true"/>
        </w:rPr>
        <w:footnoteReference w:id="163"/>
      </w:r>
    </w:p>
    <w:p>
      <w:pPr>
        <w:pStyle w:val="Heading3"/>
        <w:numPr>
          <w:ilvl w:val="2"/>
          <w:numId w:val="1"/>
        </w:numPr>
        <w:rPr/>
      </w:pPr>
      <w:bookmarkStart w:id="250" w:name="__RefHeading___Toc2064940_2749589250"/>
      <w:bookmarkStart w:id="251" w:name="_Toc92"/>
      <w:bookmarkEnd w:id="250"/>
      <w:r>
        <w:rPr>
          <w:rtl w:val="true"/>
        </w:rPr>
        <w:t xml:space="preserve">نگاه عارفانه رسول خدا </w:t>
      </w:r>
      <w:r>
        <w:rPr>
          <w:rtl w:val="true"/>
        </w:rPr>
        <w:t>(</w:t>
      </w:r>
      <w:r>
        <w:rPr>
          <w:rtl w:val="true"/>
        </w:rPr>
        <w:t>ص</w:t>
      </w:r>
      <w:r>
        <w:rPr>
          <w:rtl w:val="true"/>
        </w:rPr>
        <w:t>)</w:t>
      </w:r>
      <w:bookmarkEnd w:id="251"/>
    </w:p>
    <w:p>
      <w:pPr>
        <w:pStyle w:val="BookText"/>
        <w:rPr/>
      </w:pPr>
      <w:r>
        <w:rPr>
          <w:rFonts w:ascii="IRNazanin" w:hAnsi="IRNazanin" w:eastAsia="IRNazanin"/>
          <w:color w:val="111111"/>
          <w:sz w:val="28"/>
          <w:sz w:val="28"/>
          <w:szCs w:val="28"/>
          <w:rtl w:val="true"/>
          <w:lang w:bidi="fa-IR"/>
        </w:rPr>
        <w:t>در روایتی از حسن بن صیقل آمده است که روزی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چگونه فکر می‌کردند؟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یتفکر؟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بالدار والخربۀ،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بانوک؟ أین ساکنوک؟ ما لک لا تتکلمین</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وقتی پیامبر عزیز اسلام از منزل بیرون می‌آمدند، با مشاهده</w:t>
      </w:r>
      <w:bookmarkStart w:id="252" w:name="pg3264_32976"/>
    </w:p>
    <w:p>
      <w:pPr>
        <w:pStyle w:val="BookText"/>
        <w:rPr/>
      </w:pPr>
      <w:bookmarkEnd w:id="252"/>
      <w:r>
        <w:rPr>
          <w:rFonts w:ascii="IRNazanin" w:hAnsi="IRNazanin" w:eastAsia="IRNazanin"/>
          <w:color w:val="111111"/>
          <w:sz w:val="28"/>
          <w:sz w:val="28"/>
          <w:szCs w:val="28"/>
          <w:rtl w:val="true"/>
          <w:lang w:bidi="fa-IR"/>
        </w:rPr>
        <w:t>دیوارها و خانه‌های خراب به فکر فرو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سازندگان این دیوارها و خانه‌ها کجا رفتند؟ صاحبان این خانه‌ها چه شدند؟ در این خانه‌ها چه آرزومندانی زندگی می‌کردند؟ آن‌ها کجا رفتند؟ آرزوهای آنان چه شد؟ و خانه قبر با صاحبان این خانه‌ها چه کرد؟</w:t>
      </w:r>
    </w:p>
    <w:p>
      <w:pPr>
        <w:pStyle w:val="Heading3"/>
        <w:numPr>
          <w:ilvl w:val="2"/>
          <w:numId w:val="1"/>
        </w:numPr>
        <w:rPr/>
      </w:pPr>
      <w:bookmarkStart w:id="253" w:name="__RefHeading___Toc2064942_2749589250"/>
      <w:bookmarkStart w:id="254" w:name="_Toc93"/>
      <w:bookmarkEnd w:id="253"/>
      <w:r>
        <w:rPr>
          <w:rtl w:val="true"/>
        </w:rPr>
        <w:t xml:space="preserve">عیسی </w:t>
      </w:r>
      <w:r>
        <w:rPr>
          <w:rtl w:val="true"/>
        </w:rPr>
        <w:t>(</w:t>
      </w:r>
      <w:r>
        <w:rPr>
          <w:rtl w:val="true"/>
        </w:rPr>
        <w:t>ع</w:t>
      </w:r>
      <w:r>
        <w:rPr>
          <w:rtl w:val="true"/>
        </w:rPr>
        <w:t xml:space="preserve">) </w:t>
      </w:r>
      <w:r>
        <w:rPr>
          <w:rtl w:val="true"/>
        </w:rPr>
        <w:t>مصداق انسان مبارک</w:t>
      </w:r>
      <w:bookmarkEnd w:id="254"/>
    </w:p>
    <w:p>
      <w:pPr>
        <w:pStyle w:val="BookText"/>
        <w:rPr/>
      </w:pPr>
      <w:r>
        <w:rPr>
          <w:rFonts w:ascii="IRNazanin" w:hAnsi="IRNazanin" w:eastAsia="IRNazanin"/>
          <w:color w:val="111111"/>
          <w:sz w:val="28"/>
          <w:sz w:val="28"/>
          <w:szCs w:val="28"/>
          <w:rtl w:val="true"/>
          <w:lang w:bidi="fa-IR"/>
        </w:rPr>
        <w:t>این اندیشه‌ها مَرکب‌هایی از نور هستند که انسان را به سوی حیات باعظمت الهی می‌برند و، به تعبیر قرآن، او را به وجود مبارکی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از مصادیق این وجود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ولادت حضرت 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فأتت به قومها تحمله قالوا یا مریم لقد جئت شیئا فریا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أخت هارون ما کان أبوک امرأ سوء وما کانت أمک بغیا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فأشارت إلیه قالوا 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عبد الله آتانی الکتاب وجعلنی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وجعلنی مبارکا أین ما کنت وأوصانی بالصلاۀ والزکاۀ ما دمت حیا</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آن گاه نوزاد را، در حالی که او را در آغوشش حمل می‌کرد، نزد قومش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کار شگفت و بی‌سابقه و ناپسندی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پدرت مرد بدی بود و نه مادرت بدکاره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را از کجا آورده‌ای؟ پس مریم به نوزاد اشاره کرد که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گهواره است، سخن بگوییم؟ نوزاد از میان گهواره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من بنده خدایم، به من کتاب عطا کرده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باشم بسیار بابرکت و سودمندم قرار داده، و مرا تا زنده‌ام به نماز و زکات سفارش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یهودیان گهواره عیسی، علیه‌السلام، را دیدند، به حضرت مریم، علیهاالسلام،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هنوز ازدواج نکرده‌ای، این بچه را از کجا آورده‌ای؟ خداوند متعال قبلاً فرموده بود که اگر چنین پرسشی از تو شد، بگو از خود بچه سؤال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تَرَیِنَّ مِنَ الْبَشَرِ أَحَداً فَقُولِی إِنِّی نَذَرْتُ لِلرَّحْمٰنِ صَوْماً فَلَنْ أُکَلِّمَ الْیَوْمَ إِنْسِیًّا</w:t>
      </w:r>
      <w:r>
        <w:rPr>
          <w:rFonts w:eastAsia="Amiri" w:cs="Amiri" w:ascii="Amiri" w:hAnsi="Amiri"/>
          <w:color w:val="111111"/>
          <w:sz w:val="28"/>
          <w:szCs w:val="28"/>
          <w:rtl w:val="true"/>
          <w:lang w:bidi="ar-SA"/>
        </w:rPr>
        <w:t xml:space="preserve">» .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اگر از مردم کسی را دیدی که درباره نوزادت پرسید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خدای رحمان روزه سکوت نذر کرده‌ام، پس هرگز امروز با هیچ انسانی سخن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علیهاالسلام، حرفی نزد و جوابشان را نداد؛ بلکه فقط با دستش به گهواره اشاره کرد که از خود بچه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عصبانی شدند و به مریم، علیهاالسلام،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کسی راهنمایی می‌کنی؟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نُکَلِّمُ مَنْ کٰانَ فِی الْمَهْدِ صَبِیًّا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نوزاد یک‌روزه که حرف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صدای نوزاد از گهواره بلند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عَبْدُ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خود را بنده خدا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عبودیت عالی‌ترین نقطه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برشمردن ویژگی انبیای الهی از واژه عبد استفاده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 xml:space="preserve">» .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و انجام دادن کارهای نیک و برپا داشتن نماز و پرداخت زکات را به آنان وحی کردیم، و آنان فقط پرستش کنندگان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نیز در گهواره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حضرت نفرمودند بعداً پیامبر می‌شوم،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پیامبر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مرا انسان مبارکی قرار داده است</w:t>
      </w:r>
      <w:r>
        <w:rPr>
          <w:rFonts w:eastAsia="IRNazanin" w:cs="IRNazanin"/>
          <w:color w:val="111111"/>
          <w:sz w:val="28"/>
          <w:szCs w:val="28"/>
          <w:rtl w:val="true"/>
          <w:lang w:bidi="fa-IR"/>
        </w:rPr>
        <w:t>.</w:t>
      </w:r>
      <w:bookmarkStart w:id="255" w:name="pg3264_32978"/>
    </w:p>
    <w:p>
      <w:pPr>
        <w:pStyle w:val="BookText"/>
        <w:rPr/>
      </w:pPr>
      <w:bookmarkEnd w:id="255"/>
      <w:r>
        <w:rPr>
          <w:rFonts w:ascii="IRNazanin" w:hAnsi="IRNazanin" w:eastAsia="IRNazanin"/>
          <w:color w:val="111111"/>
          <w:sz w:val="28"/>
          <w:sz w:val="28"/>
          <w:szCs w:val="28"/>
          <w:rtl w:val="true"/>
          <w:lang w:bidi="fa-IR"/>
        </w:rPr>
        <w:t xml:space="preserve">امام صادق، علیه‌السلام، در توضیح این آیه برای شاگردانشان، کلمه مبارک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صیغه مبالغه است، معنی کرده‌اند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این‌که بگوییم شخصی مفید است با این‌که بگوییم شخصی نفّاع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نفّاع موجودی است که تمام وجودش منفعت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سکوتش، شنیدنش، سخن گفتنش، راه رفتنش، و تمام حرکاتش خیر و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کردن رمز رسیدن به چنین صفتی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مرکب فکر حرکت کند، به این نقطه حیات الهی می‌رسد و به قول وجود مقدّس حضرت صادق، علیه‌السلام، منشأ خیر و منفعت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درباره این‌گونه انسان‌ها با استفاده از تعبیر دیگری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کلیدند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یعنی هر مشکلی که در برابرشان قرار بگیرد برای باز کردن آن راهی می‌یابند و قفل آن را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به تنهایی نمی‌تواند قفل تمام مشکلات را باز کند، بلکه باید کمک هم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تَعٰاوَنُوا عَلَی الْبِرِّ وَ التَّقْویٰ </w:t>
      </w:r>
      <w:r>
        <w:rPr>
          <w:rFonts w:eastAsia="Amiri" w:cs="Amiri" w:ascii="Amiri" w:hAnsi="Amiri"/>
          <w:color w:val="111111"/>
          <w:sz w:val="28"/>
          <w:szCs w:val="28"/>
          <w:rtl w:val="true"/>
          <w:lang w:bidi="ar-SA"/>
        </w:rPr>
        <w:t xml:space="preserve">» .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یکدیگر را بر انجام کارهای خیر و پرهیزکاری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انسانی، که مورد احترام و اعتماد مردم است، دست یاری به سوی مردم دراز کند، مردم با کمال میل می‌پذیرند و کمک می‌کنند تا مشکلش حل شود</w:t>
      </w:r>
      <w:r>
        <w:rPr>
          <w:rFonts w:eastAsia="IRNazanin" w:cs="IRNazanin"/>
          <w:color w:val="111111"/>
          <w:sz w:val="28"/>
          <w:szCs w:val="28"/>
          <w:rtl w:val="true"/>
          <w:lang w:bidi="fa-IR"/>
        </w:rPr>
        <w:t>.</w:t>
      </w:r>
    </w:p>
    <w:p>
      <w:pPr>
        <w:pStyle w:val="Heading3"/>
        <w:numPr>
          <w:ilvl w:val="2"/>
          <w:numId w:val="1"/>
        </w:numPr>
        <w:rPr/>
      </w:pPr>
      <w:bookmarkStart w:id="256" w:name="__RefHeading___Toc2064944_2749589250"/>
      <w:bookmarkStart w:id="257" w:name="_Toc94"/>
      <w:bookmarkEnd w:id="256"/>
      <w:r>
        <w:rPr>
          <w:rtl w:val="true"/>
        </w:rPr>
        <w:t>راه اخلاص از ریا می گذرد</w:t>
      </w:r>
      <w:r>
        <w:rPr>
          <w:rtl w:val="true"/>
        </w:rPr>
        <w:t>!</w:t>
      </w:r>
      <w:bookmarkEnd w:id="25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باید به گونه‌ای رفتار کند که مردم از او به خوبی، کرامت، بزرگواری و حُسن عمل یاد کنند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انسان نباید نگران این مسئله باشد که با جلب اعتماد و علاقه مردم ممکن است کارهایش از روی ریا انجام بگیرد، بلکه باید به عمد خودش را مورد اعتماد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258" w:name="pg3264_32979"/>
    </w:p>
    <w:p>
      <w:pPr>
        <w:pStyle w:val="BookText"/>
        <w:rPr/>
      </w:pPr>
      <w:bookmarkEnd w:id="258"/>
      <w:r>
        <w:rPr>
          <w:rFonts w:ascii="IRNazanin" w:hAnsi="IRNazanin" w:eastAsia="IRNazanin"/>
          <w:color w:val="111111"/>
          <w:sz w:val="28"/>
          <w:sz w:val="28"/>
          <w:szCs w:val="28"/>
          <w:rtl w:val="true"/>
          <w:lang w:bidi="fa-IR"/>
        </w:rPr>
        <w:t>صورت، شاید مدتی برای خوشامد دیگران عمل کند، ولی سرانجام هوای نفس انسان برای جلب توجه مردم تمام می‌شود و پروردگار متعال توفیقی می‌دهد که انسان در گردونه اخلاص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ترس این‌که مبادا عملش دچار ریا شود دست از هر خیری بکشد و درِ خیرات را به روی خود ببندد، کار اشتباهی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ریا در واجبات عینی راه یابد، واجب را باطل می‌کند، اما اگر در امور دیگر راه پیدا کند، معلوم نیست که به اصل عمل ضربه‌ای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بنای کار را برای خدا و اخلاص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از کار کسی تعریف کردند و خوششان آمد و اعتماد بیشتری به او پیدا کردند، از پیامدهای خوبی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از انسان خوب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خوب که نمی‌تواند خود را از تعریف دیگران مخفی کند یا کاری کند که از عملش باخبر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کبیر انقلاب اسلامی نیز اگر می‌خواستند چنین فکر و احتیاطی کنند، می‌بایست پس از فوت آیت اللَّه بروجردی حرفی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نگفتند اگر حرفی بزنیم و اعلامیه‌ای بدهیم، مشهور می‌شویم و اگر خودمان حکومت اسلامی تشکیل دهیم، از ما تعریف می‌کنند و ممکن است موجب ریا شود، پس جلو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احتیاطها شیطانی است</w:t>
      </w:r>
      <w:r>
        <w:rPr>
          <w:rFonts w:eastAsia="IRNazanin" w:cs="IRNazanin"/>
          <w:color w:val="111111"/>
          <w:sz w:val="28"/>
          <w:szCs w:val="28"/>
          <w:rtl w:val="true"/>
          <w:lang w:bidi="fa-IR"/>
        </w:rPr>
        <w:t>.</w:t>
      </w:r>
    </w:p>
    <w:p>
      <w:pPr>
        <w:pStyle w:val="Heading3"/>
        <w:numPr>
          <w:ilvl w:val="2"/>
          <w:numId w:val="1"/>
        </w:numPr>
        <w:rPr/>
      </w:pPr>
      <w:bookmarkStart w:id="259" w:name="__RefHeading___Toc2064946_2749589250"/>
      <w:bookmarkStart w:id="260" w:name="_Toc95"/>
      <w:bookmarkEnd w:id="259"/>
      <w:r>
        <w:rPr>
          <w:rtl w:val="true"/>
        </w:rPr>
        <w:t>ضرورت رجوع به متخصص</w:t>
      </w:r>
      <w:bookmarkEnd w:id="26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ناگفته نگذاریم که ما، به دلیل محدودیت دانسته‌هایمان، باید به متخصص فن مراجعه کنیم تا از کار خیر باز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خیالات و افکار فراوانی به ذهن انسان خطور می‌کنند که چه بسا در ظاهر رنگ الهی دارند، ولی در باطن شیطانی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یک ساعت مانده به اذان صبح بیدار می‌شود و حالِ خیلی خوبی هم برای عبادت دارد؛ یعنی می‌تواند بلند شود وضویی بگیرد، اشکی</w:t>
      </w:r>
    </w:p>
    <w:p>
      <w:pPr>
        <w:pStyle w:val="BookText"/>
        <w:rPr/>
      </w:pPr>
      <w:r>
        <w:rPr>
          <w:rFonts w:ascii="IRNazanin" w:hAnsi="IRNazanin" w:eastAsia="IRNazanin"/>
          <w:color w:val="111111"/>
          <w:sz w:val="28"/>
          <w:sz w:val="28"/>
          <w:szCs w:val="28"/>
          <w:rtl w:val="true"/>
          <w:lang w:bidi="fa-IR"/>
        </w:rPr>
        <w:t>بریزد و صورتی روی خاک بگذارد، اما ناگاه به ذهنش می‌رسد که ممکن است مادرم از خواب بیدار شود و ببیند رختخوابم خالی است و متوجه شود که نماز شب می‌خوانم و این موجب ریا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 برنده نشده، بلکه شیطان برنده شده است؛ زیرا شیطان این نردبان عالی الهی را از زیر پاهایش کشیده است که اگر از آن بالا می‌رفت، اوج گرفته بود و چه بسا این بالا رفتن مقدمه‌ای می‌شد برای این‌که به همه سحرهای عمرش وصل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بر او غلبه کرد و این رشته اتصال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می‌گوییم این خیالی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این‌که کسی پیش خود فکر کند اگر من به بیمارستان بروم و مریضی را عیادت کنم، ممکن است مرا بشناسند و ریا شود، پس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آدمی را از خوشحال کردن دل مؤمن و ثواب عیادت بیمار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خیال و فکر خیالی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باید بدون توجه به ریا وارد عمل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پزشک نفوس ماست و بیماری‌های درونی را بهتر از هر کس دیگری درمان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اگر ریایی هم در کار باشد، نمی‌گذارد زحمت انسان مؤمن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انجام چنین عمل خیری مدتی توأم با ریا باشد، ولی این ریا در عمل مستحب شکل گرفته است نه در عمل واجب تا ضرری به آن بزند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این‌که کسی که خوب درس می‌دهد و خوب هم مردم از او استفاده می‌کنند، به این فکر بیافتد که اگر درس بدهم همه از من تعریف خواهند کرد و این سبب ریا می‌شود، پس چرا زحمت بیهوده بکشم؟ و در نتیجه، از درس گفتن اجتناب کند</w:t>
      </w:r>
      <w:r>
        <w:rPr>
          <w:rFonts w:eastAsia="IRNazanin" w:cs="IRNazanin"/>
          <w:color w:val="111111"/>
          <w:sz w:val="28"/>
          <w:szCs w:val="28"/>
          <w:rtl w:val="true"/>
          <w:lang w:bidi="fa-IR"/>
        </w:rPr>
        <w:t>.</w:t>
      </w:r>
      <w:bookmarkStart w:id="261" w:name="pg3264_32981"/>
    </w:p>
    <w:p>
      <w:pPr>
        <w:pStyle w:val="Heading3"/>
        <w:numPr>
          <w:ilvl w:val="2"/>
          <w:numId w:val="1"/>
        </w:numPr>
        <w:rPr/>
      </w:pPr>
      <w:bookmarkStart w:id="262" w:name="__RefHeading___Toc2064948_2749589250"/>
      <w:bookmarkStart w:id="263" w:name="_Toc96"/>
      <w:bookmarkEnd w:id="261"/>
      <w:bookmarkEnd w:id="262"/>
      <w:r>
        <w:rPr>
          <w:rtl w:val="true"/>
        </w:rPr>
        <w:t>شیخ مرتضی انصاری و پرهیز از افکار شیطانی</w:t>
      </w:r>
      <w:bookmarkEnd w:id="263"/>
    </w:p>
    <w:p>
      <w:pPr>
        <w:pStyle w:val="BookText"/>
        <w:rPr/>
      </w:pPr>
      <w:r>
        <w:rPr>
          <w:rFonts w:ascii="IRNazanin" w:hAnsi="IRNazanin" w:eastAsia="IRNazanin"/>
          <w:color w:val="111111"/>
          <w:sz w:val="28"/>
          <w:sz w:val="28"/>
          <w:szCs w:val="28"/>
          <w:rtl w:val="true"/>
          <w:lang w:bidi="fa-IR"/>
        </w:rPr>
        <w:t xml:space="preserve">شیخ مرتضی انصاری </w:t>
      </w:r>
      <w:r>
        <w:rPr>
          <w:rStyle w:val="FootnoteAnchor"/>
          <w:rtl w:val="true"/>
        </w:rPr>
        <w:footnoteReference w:id="172"/>
      </w:r>
      <w:r>
        <w:rPr>
          <w:rFonts w:ascii="IRNazanin" w:hAnsi="IRNazanin" w:eastAsia="IRNazanin"/>
          <w:color w:val="111111"/>
          <w:sz w:val="28"/>
          <w:sz w:val="28"/>
          <w:szCs w:val="28"/>
          <w:rtl w:val="true"/>
          <w:lang w:bidi="fa-IR"/>
        </w:rPr>
        <w:t>از نیکان روزگار، از بزرگان علمای شیعه، و در تقوا و زهد و کرامت سرآمد علمای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شخصی شیطان را در خواب دید در حالی که انبارش پر از زنجیر و طناب و میخ‌های بزرگ بود و دو زنجیر سنگین و درشت نیز از اطاقش آویزان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زنجیرها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گردن مردم می‌اندازم و آن‌ها را به گناه می‌کشانم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زنجیر که حلقه‌های درشت دارند برای به گناه کشاندن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به دام انداختن شیخ مرتضی انصاری است، چراکه قدرتش این قدر در برابر وسوسه‌های من قوی است که با ریسمان‌های عادی نمی‌توان او را به گناه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این زنجیر را گردن شیخ انداخته‌ای؟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کجا بردی؟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هم نتوانستم بکشم، چون تا آمدم آن را بکشم، تکانی به خود داد و زنجیرها را پاره کرد و خود را رها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 بزرگی به شاگردش مرحوم حاج شیخ فضل اللَّه وحید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ایران رفتی، اگر مجتهد یا شخص باسواد یا عالم بزرگواری از تو دعوت کرد که درس بدهی، فکر کن و ببین امروز که می‌خواهی روی کرسی درس بنشینی و پانصد طلبه مسجد را پر کنند، آیا برای خدا درس می‌دهی یا برای خوشآمد مردم؟ اما چه برای ریا و چه برای خدا دَرسَت را بده، زیرا پس از مدتی هوست تمام می‌شود و خدایی می‌شوی</w:t>
      </w:r>
      <w:r>
        <w:rPr>
          <w:rFonts w:eastAsia="IRNazanin" w:cs="IRNazanin"/>
          <w:color w:val="111111"/>
          <w:sz w:val="28"/>
          <w:szCs w:val="28"/>
          <w:rtl w:val="true"/>
          <w:lang w:bidi="fa-IR"/>
        </w:rPr>
        <w:t>.</w:t>
      </w:r>
    </w:p>
    <w:p>
      <w:pPr>
        <w:pStyle w:val="Heading3"/>
        <w:numPr>
          <w:ilvl w:val="2"/>
          <w:numId w:val="1"/>
        </w:numPr>
        <w:rPr/>
      </w:pPr>
      <w:bookmarkStart w:id="264" w:name="__RefHeading___Toc2064950_2749589250"/>
      <w:bookmarkStart w:id="265" w:name="_Toc97"/>
      <w:bookmarkEnd w:id="264"/>
      <w:r>
        <w:rPr>
          <w:rtl w:val="true"/>
        </w:rPr>
        <w:t>شناخت خیالات شیطانی و درمان آن ها</w:t>
      </w:r>
      <w:bookmarkEnd w:id="26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بیان این شواهد، می‌توان خیالات شیطانی را شناسایی کرد و از آن تعریفی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خیال شیطانی خیالی است که</w:t>
      </w:r>
      <w:bookmarkStart w:id="266" w:name="pg3264_32982"/>
    </w:p>
    <w:p>
      <w:pPr>
        <w:pStyle w:val="BookText"/>
        <w:rPr/>
      </w:pPr>
      <w:bookmarkEnd w:id="266"/>
      <w:r>
        <w:rPr>
          <w:rFonts w:ascii="IRNazanin" w:hAnsi="IRNazanin" w:eastAsia="IRNazanin"/>
          <w:color w:val="111111"/>
          <w:sz w:val="28"/>
          <w:sz w:val="28"/>
          <w:szCs w:val="28"/>
          <w:rtl w:val="true"/>
          <w:lang w:bidi="fa-IR"/>
        </w:rPr>
        <w:t>در آن عمل خیری از ترس آمیخته شدن با عمل ناپسندی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شیطان یکی از احکام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انسان بنمایاند و رذیلتی مانند ریا را نیز پیش کشد؛ بعد به انسان تلقین کند که عمل خیر عملی است که برای خدا باشد و اگر ریایی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عملت از روی ریاست آن راترک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موقعیت‌هایی، نباید به این وسوسه گوش داد، چون از ریا می‌توان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هم دستگیری می‌کند تا انسان خود را به موجود خیری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باید اعتماد پدر و مادر، برادر و هم‌چنین مردم را با انجام اعمال خیر به خود جلب کند، چون تنها نمی‌تواند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امروز شما تصمیم بگیرید از چند بیمار عیادت کنید و اگر توان خرید دارو ندارند، در خرید دارو به آنها کمک کنید و ببینید چه لذتی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تصمیم بگیرید چند نفری مؤسسه خیریّه‌ای راه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پیرمردها و سالمندان زن و مرد را شناسایی کنید و از حال آنها بپرسید که آیا خرجی زن و بچه دارند یا نه؟ یک‌مرتبه می‌بینید سفره دلشان را با گریه باز می‌کنند؛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دارم که دو تای آنها وقت شوهر کردنشان است و توان تهیه جهیزیه آنها را ندارم؛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مریض در خانه دارم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قدر می‌توانید به آن‌ها کمک کنید و از نگرانی نجاتشان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نزد خدا آبرومند شده به موجود مبارکی تبدیل می‌شوید</w:t>
      </w:r>
      <w:r>
        <w:rPr>
          <w:rFonts w:eastAsia="IRNazanin" w:cs="IRNazanin"/>
          <w:color w:val="111111"/>
          <w:sz w:val="28"/>
          <w:szCs w:val="28"/>
          <w:rtl w:val="true"/>
          <w:lang w:bidi="fa-IR"/>
        </w:rPr>
        <w:t>.</w:t>
      </w:r>
    </w:p>
    <w:p>
      <w:pPr>
        <w:pStyle w:val="Heading3"/>
        <w:numPr>
          <w:ilvl w:val="2"/>
          <w:numId w:val="1"/>
        </w:numPr>
        <w:rPr/>
      </w:pPr>
      <w:bookmarkStart w:id="267" w:name="__RefHeading___Toc2064952_2749589250"/>
      <w:bookmarkStart w:id="268" w:name="_Toc98"/>
      <w:bookmarkEnd w:id="267"/>
      <w:r>
        <w:rPr>
          <w:rtl w:val="true"/>
        </w:rPr>
        <w:t>پیامدهای انحرافات فکری</w:t>
      </w:r>
      <w:bookmarkEnd w:id="26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کتاب‌های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قدیمی‌ترین آن‌ها که کتاب احیاء العلوم غزالی باشد تا کتاب مرحوم فیض کاشانی که پانصد سال پیش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اندیشه صحیح انسان را به موجود مبارکی تبدیل می‌کند، اما اگر انسان در مسیر اندیشه صحیح حرکت نکند، به یکی از</w:t>
      </w:r>
      <w:bookmarkStart w:id="269" w:name="pg3264_32983"/>
    </w:p>
    <w:p>
      <w:pPr>
        <w:pStyle w:val="BookText"/>
        <w:rPr/>
      </w:pPr>
      <w:bookmarkEnd w:id="269"/>
      <w:r>
        <w:rPr>
          <w:rFonts w:ascii="IRNazanin" w:hAnsi="IRNazanin" w:eastAsia="IRNazanin"/>
          <w:color w:val="111111"/>
          <w:sz w:val="28"/>
          <w:sz w:val="28"/>
          <w:szCs w:val="28"/>
          <w:rtl w:val="true"/>
          <w:lang w:bidi="fa-IR"/>
        </w:rPr>
        <w:t>سه موجود زیر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حیات حیوانی پیدا می‌کند، یا حیات سَبُعی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حیات شیطانی متصف می‌شود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حال، ممکن است تنها یکی از این سه حالت در شخصی پیدا شود، یا او گرفتار دو نوع از این حالت‌ها شود، یا گرفتار هر سه نوع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معاویه دچار هر سه حالت شده بود</w:t>
      </w:r>
      <w:r>
        <w:rPr>
          <w:rFonts w:eastAsia="IRNazanin" w:cs="IRNazanin"/>
          <w:color w:val="111111"/>
          <w:sz w:val="28"/>
          <w:szCs w:val="28"/>
          <w:rtl w:val="true"/>
          <w:lang w:bidi="fa-IR"/>
        </w:rPr>
        <w:t>.</w:t>
      </w:r>
    </w:p>
    <w:p>
      <w:pPr>
        <w:pStyle w:val="Heading3"/>
        <w:numPr>
          <w:ilvl w:val="2"/>
          <w:numId w:val="1"/>
        </w:numPr>
        <w:rPr/>
      </w:pPr>
      <w:bookmarkStart w:id="270" w:name="__RefHeading___Toc2064954_2749589250"/>
      <w:bookmarkStart w:id="271" w:name="_Toc99"/>
      <w:bookmarkEnd w:id="270"/>
      <w:r>
        <w:rPr>
          <w:rtl w:val="true"/>
        </w:rPr>
        <w:t>حیات حیوانی از نظر قرآن</w:t>
      </w:r>
      <w:bookmarkEnd w:id="271"/>
    </w:p>
    <w:p>
      <w:pPr>
        <w:pStyle w:val="BookText"/>
        <w:rPr/>
      </w:pPr>
      <w:r>
        <w:rPr>
          <w:rFonts w:ascii="IRNazanin" w:hAnsi="IRNazanin" w:eastAsia="IRNazanin"/>
          <w:color w:val="111111"/>
          <w:sz w:val="28"/>
          <w:sz w:val="28"/>
          <w:szCs w:val="28"/>
          <w:rtl w:val="true"/>
          <w:lang w:bidi="fa-IR"/>
        </w:rPr>
        <w:t>انسانی که بی‌فکر زندگی‌می‌کند دچار حیات حیوانی می‌شود؛ یعنی تمام همّت او بر دو محور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حیاتی که با چراغ فکر روشن نشده باشد،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نوع حیات را حیات حیوانی نام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 محمّد، به زندگی کسانی اشاره شده است که تنها به مسئله شکم اهمیت داده و برای مسائل دیگر هیچ گونه حسابی باز نکرده‌اند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یَتَمَتَّعُونَ وَ یَأْکُلُونَ کَمٰا تَأْکُلُ الْأَنْعٰامُ وَ النّٰارُ مَثْویً لَهُمْ </w:t>
      </w:r>
      <w:r>
        <w:rPr>
          <w:rFonts w:eastAsia="Amiri" w:cs="Amiri" w:ascii="Amiri" w:hAnsi="Amiri"/>
          <w:color w:val="111111"/>
          <w:sz w:val="28"/>
          <w:szCs w:val="28"/>
          <w:rtl w:val="true"/>
          <w:lang w:bidi="ar-SA"/>
        </w:rPr>
        <w:t xml:space="preserve">» .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وکافران همواره سرگرم 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و لذتهای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دنیایند و می‌خورند همان‌گونه که چهارپایان می‌خورند و جایگاهشان آتش است</w:t>
      </w:r>
      <w:r>
        <w:rPr>
          <w:rFonts w:eastAsia="IRNazanin" w:cs="IRNazanin"/>
          <w:color w:val="111111"/>
          <w:sz w:val="28"/>
          <w:szCs w:val="28"/>
          <w:rtl w:val="true"/>
          <w:lang w:bidi="fa-IR"/>
        </w:rPr>
        <w:t>.</w:t>
      </w:r>
    </w:p>
    <w:p>
      <w:pPr>
        <w:pStyle w:val="Heading3"/>
        <w:numPr>
          <w:ilvl w:val="2"/>
          <w:numId w:val="1"/>
        </w:numPr>
        <w:rPr/>
      </w:pPr>
      <w:bookmarkStart w:id="272" w:name="__RefHeading___Toc2064956_2749589250"/>
      <w:bookmarkStart w:id="273" w:name="_Toc100"/>
      <w:bookmarkEnd w:id="272"/>
      <w:r>
        <w:rPr>
          <w:rtl w:val="true"/>
        </w:rPr>
        <w:t>دفع ضرر محتمل</w:t>
      </w:r>
      <w:bookmarkEnd w:id="273"/>
    </w:p>
    <w:p>
      <w:pPr>
        <w:pStyle w:val="BookText"/>
        <w:rPr/>
      </w:pPr>
      <w:r>
        <w:rPr>
          <w:rFonts w:ascii="IRNazanin" w:hAnsi="IRNazanin" w:eastAsia="IRNazanin"/>
          <w:color w:val="111111"/>
          <w:sz w:val="28"/>
          <w:sz w:val="28"/>
          <w:szCs w:val="28"/>
          <w:rtl w:val="true"/>
          <w:lang w:bidi="fa-IR"/>
        </w:rPr>
        <w:t>فلاسفه سخن جالبی درباره دفع ضرر احتمالی دارند که یکی از بدیهیات عقلی است و آن این است که عاقل همیشه در اندیشه جلوگیری از ضرر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محتمل یعنی ضرری که احتمال وقوع آن برای عاقل ضعیف است، لیکن ممکن است واقع شود</w:t>
      </w:r>
      <w:r>
        <w:rPr>
          <w:rFonts w:eastAsia="IRNazanin" w:cs="IRNazanin"/>
          <w:color w:val="111111"/>
          <w:sz w:val="28"/>
          <w:szCs w:val="28"/>
          <w:rtl w:val="true"/>
          <w:lang w:bidi="fa-IR"/>
        </w:rPr>
        <w:t>.</w:t>
      </w:r>
    </w:p>
    <w:p>
      <w:pPr>
        <w:pStyle w:val="Heading3"/>
        <w:numPr>
          <w:ilvl w:val="2"/>
          <w:numId w:val="1"/>
        </w:numPr>
        <w:rPr/>
      </w:pPr>
      <w:bookmarkStart w:id="274" w:name="__RefHeading___Toc2064958_2749589250"/>
      <w:bookmarkStart w:id="275" w:name="_Toc101"/>
      <w:bookmarkEnd w:id="274"/>
      <w:r>
        <w:rPr>
          <w:rtl w:val="true"/>
        </w:rPr>
        <w:t>چند نمونه</w:t>
      </w:r>
      <w:bookmarkEnd w:id="27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عاقل می‌خواهد از جایی به جای دیگر برود که احتمال می‌دهد در راه به عقربی برخورد کند، احتیاط بیشتری می‌کند وتمام نقاط</w:t>
      </w:r>
      <w:bookmarkStart w:id="276" w:name="pg3264_32984"/>
    </w:p>
    <w:p>
      <w:pPr>
        <w:pStyle w:val="BookText"/>
        <w:rPr/>
      </w:pPr>
      <w:bookmarkEnd w:id="276"/>
      <w:r>
        <w:rPr>
          <w:rFonts w:ascii="IRNazanin" w:hAnsi="IRNazanin" w:eastAsia="IRNazanin"/>
          <w:color w:val="111111"/>
          <w:sz w:val="28"/>
          <w:sz w:val="28"/>
          <w:szCs w:val="28"/>
          <w:rtl w:val="true"/>
          <w:lang w:bidi="fa-IR"/>
        </w:rPr>
        <w:t>بدنش را که پیداست می‌پوشاند و از خودش به طور کامل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او را در این حال ببیند و بپرسد این احتیاط برای چیست؟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جان و در امان ماندن از شرّ عقرب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عالم نیز حرف او را به جهت جلوگیری از ضرر محتمل 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کسی کپسول آتش‌نشانی در خانه خود نصب می‌کند، عقلا نه تنها این کار را مذمت نمی‌کنند، تایید هم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آمپولی اختراع شده که برای دفع سرماخوردگی بسیار مفید است و مردم اول زمستان این آمپول را می‌زنند تا سرما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احتمال می‌دهند در زمستان سرما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شخصی از دکتر تزریق این آمپول را تقاضا کند، دکتر او را سرزنش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طلاق از طرف خداوند به منظور دفع ضرر محتمل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احتمال می‌داده که میان زن و شوهرها گاهی اختلافاتی پیدا می‌شود که آشتی‌پذیر نیست و زندگی مشترک آن‌ها دیگر فایده‌ای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احتمال دهد که ماشین او در مسافرت پنچر می‌شود، خود را به یک سری از امکانات مجهز می‌کند و عقلا هم کار او را تایید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را طفلی بگوید کای فلان</w:t>
      </w:r>
    </w:p>
    <w:p>
      <w:pPr>
        <w:pStyle w:val="Heading3"/>
        <w:numPr>
          <w:ilvl w:val="2"/>
          <w:numId w:val="1"/>
        </w:numPr>
        <w:rPr/>
      </w:pPr>
      <w:bookmarkStart w:id="277" w:name="__RefHeading___Toc2064960_2749589250"/>
      <w:bookmarkStart w:id="278" w:name="_Toc102"/>
      <w:bookmarkEnd w:id="277"/>
      <w:r>
        <w:rPr>
          <w:rtl w:val="true"/>
        </w:rPr>
        <w:t>پیامد اندیشه نکردن در واقعیات</w:t>
      </w:r>
      <w:bookmarkEnd w:id="27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قیامت، ملائکه، مرگ، برزخ، حساب، کتاب، بهشت، جهنم، انبیا، و</w:t>
      </w:r>
      <w:bookmarkStart w:id="279" w:name="pg3264_32985"/>
    </w:p>
    <w:p>
      <w:pPr>
        <w:pStyle w:val="BookText"/>
        <w:rPr/>
      </w:pPr>
      <w:bookmarkEnd w:id="2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واقعیت‌اند نه احتمال، و کسانی که به این واقعیات فکر نکنند و چاره‌ای در برابر آن‌ها نیندیشند زندگانی‌شان حیوانی است؛ زیرا خدا، انبیا، ائمه، قرآن، اخلاق و تربیت را کنار گذاشته‌اند و از واقعیات کناره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حیات این گروه از مردم را حیات حیوانی معرفی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یَتَمَتَّعُونَ وَ یَأْکُلُونَ کَمٰا تَأْکُلُ الْأَنْعٰامُ وَ النّٰارُ مَثْویً لَهُمْ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کافران همواره سرگرم 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و لذت‌های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دنیایند و می‌خورند، همان گونه که چهارپایان می‌خورند و جایگاهشان آتش است</w:t>
      </w:r>
      <w:r>
        <w:rPr>
          <w:rFonts w:eastAsia="IRNazanin" w:cs="IRNazanin"/>
          <w:color w:val="111111"/>
          <w:sz w:val="28"/>
          <w:szCs w:val="28"/>
          <w:rtl w:val="true"/>
          <w:lang w:bidi="fa-IR"/>
        </w:rPr>
        <w:t>.</w:t>
      </w:r>
    </w:p>
    <w:p>
      <w:pPr>
        <w:pStyle w:val="Heading3"/>
        <w:numPr>
          <w:ilvl w:val="2"/>
          <w:numId w:val="1"/>
        </w:numPr>
        <w:rPr/>
      </w:pPr>
      <w:bookmarkStart w:id="280" w:name="__RefHeading___Toc2064962_2749589250"/>
      <w:bookmarkStart w:id="281" w:name="_Toc103"/>
      <w:bookmarkEnd w:id="280"/>
      <w:r>
        <w:rPr>
          <w:rtl w:val="true"/>
        </w:rPr>
        <w:t>حیات سَبُعی</w:t>
      </w:r>
      <w:bookmarkEnd w:id="281"/>
    </w:p>
    <w:p>
      <w:pPr>
        <w:pStyle w:val="BookText"/>
        <w:rPr/>
      </w:pPr>
      <w:r>
        <w:rPr>
          <w:rFonts w:ascii="IRNazanin" w:hAnsi="IRNazanin" w:eastAsia="IRNazanin"/>
          <w:color w:val="111111"/>
          <w:sz w:val="28"/>
          <w:sz w:val="28"/>
          <w:szCs w:val="28"/>
          <w:rtl w:val="true"/>
          <w:lang w:bidi="fa-IR"/>
        </w:rPr>
        <w:t>اما یک زندگی هم زندگی سبُعی است؛ البته تا کسی حیوان نشود، درنده نمی‌شود و ممکن است مدتی آرام باشد، لیکن رفته رفته درنده می‌شود، از این رو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جان و مال مردم می‌افتند و آبروی مردم را می‌برند، درنده‌اند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انسان صفت درندگی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بدون تحقیق پشت سر دیگران حرف می‌زنند و آبروی آنها را می‌برند و پس از روشن شدن حقیقت، برای عذرخواهی التماس می‌کنند، قرآن آنها را درنده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لَرَفَعْنٰاهُ بِهٰا وَ لٰکِنَّهُ أَخْلَدَ إِلَی الْأَرْضِ وَ اتَّبَعَ هَوٰاهُ فَمَثَلُهُ کَمَثَلِ الْکَلْبِ إِنْ تَحْمِلْ عَلَیْهِ یَلْهَثْ أَوْ تَتْرُکْهُ یَلْهَثْ</w:t>
      </w:r>
      <w:r>
        <w:rPr>
          <w:rFonts w:eastAsia="Amiri" w:cs="Amiri" w:ascii="Amiri" w:hAnsi="Amiri"/>
          <w:color w:val="111111"/>
          <w:sz w:val="28"/>
          <w:szCs w:val="28"/>
          <w:rtl w:val="true"/>
          <w:lang w:bidi="ar-SA"/>
        </w:rPr>
        <w:t xml:space="preserve">» .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و مقاماتش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آیات بالا می‌بردیم، ولی او به امور ناچیز مادی و لذت‌هایِ زودگذرِ دنیایی تمایل پیدا کرد واز هوای نفسش پیروی نمود؛ پس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هجوم بری، زبان از کام بیرون می‌آورد</w:t>
      </w:r>
      <w:r>
        <w:rPr>
          <w:rFonts w:eastAsia="IRNazanin" w:cs="IRNazanin"/>
          <w:color w:val="111111"/>
          <w:sz w:val="28"/>
          <w:szCs w:val="28"/>
          <w:rtl w:val="true"/>
          <w:lang w:bidi="fa-IR"/>
        </w:rPr>
        <w:t>.</w:t>
      </w:r>
    </w:p>
    <w:p>
      <w:pPr>
        <w:pStyle w:val="Heading3"/>
        <w:numPr>
          <w:ilvl w:val="2"/>
          <w:numId w:val="1"/>
        </w:numPr>
        <w:rPr/>
      </w:pPr>
      <w:bookmarkStart w:id="282" w:name="__RefHeading___Toc2064964_2749589250"/>
      <w:bookmarkStart w:id="283" w:name="_Toc104"/>
      <w:bookmarkEnd w:id="282"/>
      <w:r>
        <w:rPr>
          <w:rtl w:val="true"/>
        </w:rPr>
        <w:t>حیات شیطانی</w:t>
      </w:r>
      <w:bookmarkEnd w:id="2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مردم بی‌فکر زندگی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کیست؟ مرکز خدعه،</w:t>
      </w:r>
      <w:bookmarkStart w:id="284" w:name="pg3264_32986"/>
    </w:p>
    <w:p>
      <w:pPr>
        <w:pStyle w:val="BookText"/>
        <w:rPr/>
      </w:pPr>
      <w:bookmarkEnd w:id="284"/>
      <w:r>
        <w:rPr>
          <w:rFonts w:ascii="IRNazanin" w:hAnsi="IRNazanin" w:eastAsia="IRNazanin"/>
          <w:color w:val="111111"/>
          <w:sz w:val="28"/>
          <w:sz w:val="28"/>
          <w:szCs w:val="28"/>
          <w:rtl w:val="true"/>
          <w:lang w:bidi="fa-IR"/>
        </w:rPr>
        <w:t>آزار، زجر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وجود این مخلوق خدعه و حیله است و این قدر خوش خط و خال است که انسان نمی‌فهمد چه موجود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پس از سی سال، عده‌ای می‌فهمند که چه کلاهی سرشان رفته است</w:t>
      </w:r>
      <w:r>
        <w:rPr>
          <w:rFonts w:eastAsia="IRNazanin" w:cs="IRNazanin"/>
          <w:color w:val="111111"/>
          <w:sz w:val="28"/>
          <w:szCs w:val="28"/>
          <w:rtl w:val="true"/>
          <w:lang w:bidi="fa-IR"/>
        </w:rPr>
        <w:t>.</w:t>
      </w:r>
    </w:p>
    <w:p>
      <w:pPr>
        <w:pStyle w:val="Heading3"/>
        <w:numPr>
          <w:ilvl w:val="2"/>
          <w:numId w:val="1"/>
        </w:numPr>
        <w:rPr/>
      </w:pPr>
      <w:bookmarkStart w:id="285" w:name="__RefHeading___Toc2064966_2749589250"/>
      <w:bookmarkStart w:id="286" w:name="_Toc105"/>
      <w:bookmarkEnd w:id="285"/>
      <w:r>
        <w:rPr>
          <w:rtl w:val="true"/>
        </w:rPr>
        <w:t>حکایت روباه و گرگ</w:t>
      </w:r>
      <w:bookmarkEnd w:id="286"/>
    </w:p>
    <w:p>
      <w:pPr>
        <w:pStyle w:val="BookText"/>
        <w:rPr/>
      </w:pPr>
      <w:r>
        <w:rPr>
          <w:rFonts w:ascii="IRNazanin" w:hAnsi="IRNazanin" w:eastAsia="IRNazanin"/>
          <w:color w:val="111111"/>
          <w:sz w:val="28"/>
          <w:sz w:val="28"/>
          <w:szCs w:val="28"/>
          <w:rtl w:val="true"/>
          <w:lang w:bidi="fa-IR"/>
        </w:rPr>
        <w:t>نقل کرده‌اند که روزی روباهی به گرگی رسید که دنبه‌ای به دندان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بینوا پس از سه چهار روز گرسنگی کشیدن تازه توانسته بود این غذا را به دست آورد که روباه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گرگ، خدا روزی دهنده است؛ خداوند لطف دارد؛ ببین چه گوسفندهایی به این منطقه فرستاده تا تو را غرق نعمت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قدر از گرگ تعریف کرد که او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به دست آورده‌ای؟ گرگ دهانش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بازکردن دهان همان و افتادن دنبه از دهان گرگ و فرار کردن روباه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کس به روباه می‌رسید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دهانت چه داری؟ او دندانش را محکم روی دنبه می‌فشرد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انسان‌ها از این دسته حیوانات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دیگران را مغرور می‌کنند و بعد کلاه سرشان می‌گذارند؛ از مردم تعریف می‌کنند و بعد آنها را زمین می‌زنند و همه چیزشان را می‌گیرند، آن هم به گونه‌ای که خودشان احساس نکنند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انسان شیطان صفت است؛ مثلاً، کسی که ماشینش فروش نمی‌رود، آن را پیش دلال می‌برد و او با کلک آن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 که وقتی مردم خودشان نمی‌توانند سر کسی کلاه بگذارند، می‌گویند پیش فلانی برویم تا او برایمان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عده‌ای کلاه گذاشتن به سر مردم را زرنگی و کاسبی و اهل معامله بودن می‌دانند</w:t>
      </w:r>
      <w:r>
        <w:rPr>
          <w:rFonts w:eastAsia="IRNazanin" w:cs="IRNazanin"/>
          <w:color w:val="111111"/>
          <w:sz w:val="28"/>
          <w:szCs w:val="28"/>
          <w:rtl w:val="true"/>
          <w:lang w:bidi="fa-IR"/>
        </w:rPr>
        <w:t>.</w:t>
      </w:r>
      <w:bookmarkStart w:id="287" w:name="pg3264_32987"/>
    </w:p>
    <w:p>
      <w:pPr>
        <w:pStyle w:val="Heading3"/>
        <w:numPr>
          <w:ilvl w:val="2"/>
          <w:numId w:val="1"/>
        </w:numPr>
        <w:rPr/>
      </w:pPr>
      <w:bookmarkStart w:id="288" w:name="__RefHeading___Toc2064968_2749589250"/>
      <w:bookmarkStart w:id="289" w:name="_Toc106"/>
      <w:bookmarkEnd w:id="287"/>
      <w:bookmarkEnd w:id="288"/>
      <w:r>
        <w:rPr>
          <w:rtl w:val="true"/>
        </w:rPr>
        <w:t>پرهیز از حزب شیطان</w:t>
      </w:r>
      <w:bookmarkEnd w:id="289"/>
    </w:p>
    <w:p>
      <w:pPr>
        <w:pStyle w:val="BookText"/>
        <w:rPr/>
      </w:pPr>
      <w:r>
        <w:rPr>
          <w:rFonts w:ascii="IRNazanin" w:hAnsi="IRNazanin" w:eastAsia="IRNazanin"/>
          <w:color w:val="111111"/>
          <w:sz w:val="28"/>
          <w:sz w:val="28"/>
          <w:szCs w:val="28"/>
          <w:rtl w:val="true"/>
          <w:lang w:bidi="fa-IR"/>
        </w:rPr>
        <w:t>خدا نکند انسان جزو حزب و باند شیطان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از دو حزب نام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حِزْبَ اللّٰهِ هُمُ الْمُفْلِحُونَ </w:t>
      </w:r>
      <w:r>
        <w:rPr>
          <w:rFonts w:eastAsia="Amiri" w:cs="Amiri" w:ascii="Amiri" w:hAnsi="Amiri"/>
          <w:color w:val="111111"/>
          <w:sz w:val="28"/>
          <w:szCs w:val="28"/>
          <w:rtl w:val="true"/>
          <w:lang w:bidi="ar-SA"/>
        </w:rPr>
        <w:t xml:space="preserve">» .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آگاه باشید که بی‌تردید حزب خدا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حِزْبَ الشَّیْطٰانِ هُمُ الْخٰاسِرُونَ </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آگاه باشید که حزب شیطان یقیناً همان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شیطان کسانی هستند که پیوسته نقشه می‌کشند تا کلاه سر مردم بگذارند و به هر نحو شده آنان را دچار خسارت و گرفتاری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کسانی که با فکر کار می‌کنند دارای حیات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شهوت آنان در اختیار خداست و حالت درندگی و خدعه و حیله و مکر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این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فکر دارد، چرا شیطان‌وار زندگی کند و چرا درندگی پیش گیرد؟</w:t>
      </w:r>
      <w:bookmarkStart w:id="290" w:name="pg3264_32999"/>
    </w:p>
    <w:p>
      <w:pPr>
        <w:pStyle w:val="Heading2"/>
        <w:numPr>
          <w:ilvl w:val="1"/>
          <w:numId w:val="1"/>
        </w:numPr>
        <w:rPr/>
      </w:pPr>
      <w:bookmarkStart w:id="291" w:name="__RefHeading___Toc2064970_2749589250"/>
      <w:bookmarkStart w:id="292" w:name="_Toc107"/>
      <w:bookmarkEnd w:id="290"/>
      <w:bookmarkEnd w:id="291"/>
      <w:r>
        <w:rPr/>
        <w:t>11</w:t>
      </w:r>
      <w:r>
        <w:rPr>
          <w:rtl w:val="true"/>
        </w:rPr>
        <w:t xml:space="preserve">- </w:t>
      </w:r>
      <w:r>
        <w:rPr>
          <w:rtl w:val="true"/>
        </w:rPr>
        <w:t>تفکر و منزلت انسان</w:t>
      </w:r>
      <w:bookmarkEnd w:id="29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2064972_2749589250"/>
      <w:bookmarkStart w:id="294" w:name="_Toc108"/>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 المؤمنین، علیه‌السلام،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هر انسانی در گرو آن چیزی است که او را آراسته و نیکو بار بیاورد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بی‌تردید، در میان اعضا و جوارح آدمی، چیزی به اندازه عقل و اندیشه صحیح به انسان نیکی و آراستگی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 دنیا و نه مقامات مادی و نه توانایی‌های جسم و بدن، نمی‌تواند ارزشی را که عقل به انسان می‌دهد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تباه کردن عقل یا ضرر رساندن به آن قابل مقایسه با تباهی سایر اعضا و جوارح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موضوعاتی که در رساله‌های عملیه مراجع هم نوشته شده، دیه اعضای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به هر عضوی از اعضا ضربه‌ای وارد کند باید قیمت معینی برای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دست کسی دیگر را از کار بیندازد یا ضربه‌ای به گوش او بزند که سبب کَر شدنش شود، یا پای کسی را قطع کند یا این‌که او را به عمد یا به اشتباه بکُشد، باید هزار مثقال طلا به عنوان دیه و قیمت این بدن از دست رفته به</w:t>
      </w:r>
      <w:bookmarkStart w:id="295" w:name="pg3264_33002"/>
    </w:p>
    <w:p>
      <w:pPr>
        <w:pStyle w:val="BookText"/>
        <w:rPr/>
      </w:pPr>
      <w:bookmarkEnd w:id="295"/>
      <w:r>
        <w:rPr>
          <w:rFonts w:ascii="IRNazanin" w:hAnsi="IRNazanin" w:eastAsia="IRNazanin"/>
          <w:color w:val="111111"/>
          <w:sz w:val="28"/>
          <w:sz w:val="28"/>
          <w:szCs w:val="28"/>
          <w:rtl w:val="true"/>
          <w:lang w:bidi="fa-IR"/>
        </w:rPr>
        <w:t>صاحبان آن خون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این است که اگر انسانی را گمراه کند، چه دیه‌ای در برابر این گمراهی باید بپردازد؟</w:t>
      </w:r>
    </w:p>
    <w:p>
      <w:pPr>
        <w:pStyle w:val="BookText"/>
        <w:rPr/>
      </w:pPr>
      <w:r>
        <w:rPr>
          <w:rFonts w:ascii="IRNazanin" w:hAnsi="IRNazanin" w:eastAsia="IRNazanin"/>
          <w:color w:val="111111"/>
          <w:sz w:val="28"/>
          <w:sz w:val="28"/>
          <w:szCs w:val="28"/>
          <w:rtl w:val="true"/>
          <w:lang w:bidi="fa-IR"/>
        </w:rPr>
        <w:t>گمراه کردن ضربه زدن به عقل و فکر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تصریح می‌کند که جزای گمراه کردن افراد آتش جهنم است، </w:t>
      </w:r>
      <w:r>
        <w:rPr>
          <w:rStyle w:val="FootnoteAnchor"/>
          <w:rtl w:val="true"/>
        </w:rPr>
        <w:footnoteReference w:id="179"/>
      </w:r>
      <w:r>
        <w:rPr>
          <w:rFonts w:ascii="IRNazanin" w:hAnsi="IRNazanin" w:eastAsia="IRNazanin"/>
          <w:color w:val="111111"/>
          <w:sz w:val="28"/>
          <w:sz w:val="28"/>
          <w:szCs w:val="28"/>
          <w:rtl w:val="true"/>
          <w:lang w:bidi="fa-IR"/>
        </w:rPr>
        <w:t>در حالی که دیه کشتن افراد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دیه مقتول را بپردازد و از صاحبان خون رضایت بگیرد، شایستگی بخشش دارد؛ یعنی هم صاحبان خون می‌توانند او را ببخشند و هم خداوند</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296" w:name="__RefHeading___Toc2064974_2749589250"/>
      <w:bookmarkStart w:id="297" w:name="_Toc109"/>
      <w:bookmarkEnd w:id="296"/>
      <w:r>
        <w:rPr>
          <w:rtl w:val="true"/>
        </w:rPr>
        <w:t>توبه کسی که مردم را گمراه کرده بود</w:t>
      </w:r>
      <w:bookmarkEnd w:id="297"/>
    </w:p>
    <w:p>
      <w:pPr>
        <w:pStyle w:val="BookText"/>
        <w:rPr/>
      </w:pPr>
      <w:r>
        <w:rPr>
          <w:rFonts w:ascii="IRNazanin" w:hAnsi="IRNazanin" w:eastAsia="IRNazanin"/>
          <w:color w:val="111111"/>
          <w:sz w:val="28"/>
          <w:sz w:val="28"/>
          <w:szCs w:val="28"/>
          <w:rtl w:val="true"/>
          <w:lang w:bidi="fa-IR"/>
        </w:rPr>
        <w:t>نقل است فردی که عده‌ای را گمراه کرده بود، پس از پشیمانی، نزد پیامبر زمان خود رفت و مسئله را با او در میان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به پیامبرش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شرط پذیرش توبه تو این است که کسانی را که گمراه کرده‌ای و هم‌اکنون مرده‌اند، زنده کنی و بگویی اشتباه کردم و ایشان را به راه راست باز گردانی</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آری، سنگین‌ترین دیه‌ها دیه کشتن عقل است</w:t>
      </w:r>
      <w:r>
        <w:rPr>
          <w:rFonts w:eastAsia="IRNazanin" w:cs="IRNazanin"/>
          <w:color w:val="111111"/>
          <w:sz w:val="28"/>
          <w:szCs w:val="28"/>
          <w:rtl w:val="true"/>
          <w:lang w:bidi="fa-IR"/>
        </w:rPr>
        <w:t>.</w:t>
      </w:r>
    </w:p>
    <w:p>
      <w:pPr>
        <w:pStyle w:val="Heading3"/>
        <w:numPr>
          <w:ilvl w:val="2"/>
          <w:numId w:val="1"/>
        </w:numPr>
        <w:rPr/>
      </w:pPr>
      <w:bookmarkStart w:id="298" w:name="__RefHeading___Toc2064976_2749589250"/>
      <w:bookmarkStart w:id="299" w:name="_Toc110"/>
      <w:bookmarkEnd w:id="298"/>
      <w:r>
        <w:rPr>
          <w:rtl w:val="true"/>
        </w:rPr>
        <w:t>معلم ها باید بیشتر از بقیه مواظب باشند</w:t>
      </w:r>
      <w:bookmarkEnd w:id="29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کسانی که در تربیت افراد جامعه دستی دارند، به ویژه دبیران محترم، سفارش می‌کنم که اولاً، بر اساس کتاب‌هایی که از طرف آموزش و پرورش در اختیارشان قرار گرفته درس بدهید و ثانیاً، اگر خودشان اهل مطالعه هستند و در امور مذهبی تخصّص دارند، برای بچه‌ها مطالبی را بازگو کنند که در حدّ فهم آنها باشد و سعی کنند مطالب سنگینی که نیازمند استدلال‌های علمی هستند بیان نکنند؛ چون بچه‌ها کشش ندارند و ممکن است با شنیدن مسئله‌ای علمی درباره خداوند، قیامت یا نبوت بیمار شوند و نشود درمانشان کرد</w:t>
      </w:r>
      <w:r>
        <w:rPr>
          <w:rFonts w:eastAsia="IRNazanin" w:cs="IRNazanin"/>
          <w:color w:val="111111"/>
          <w:sz w:val="28"/>
          <w:szCs w:val="28"/>
          <w:rtl w:val="true"/>
          <w:lang w:bidi="fa-IR"/>
        </w:rPr>
        <w:t>.</w:t>
      </w:r>
      <w:bookmarkStart w:id="300" w:name="pg3264_33003"/>
    </w:p>
    <w:p>
      <w:pPr>
        <w:pStyle w:val="BookText"/>
        <w:rPr/>
      </w:pPr>
      <w:bookmarkEnd w:id="300"/>
      <w:r>
        <w:rPr>
          <w:rFonts w:ascii="IRNazanin" w:hAnsi="IRNazanin" w:eastAsia="IRNazanin"/>
          <w:color w:val="111111"/>
          <w:sz w:val="28"/>
          <w:sz w:val="28"/>
          <w:szCs w:val="28"/>
          <w:rtl w:val="true"/>
          <w:lang w:bidi="fa-IR"/>
        </w:rPr>
        <w:t>خوب است بیشتر مسائل اسلامیِ معمولی را که جنبه عاطفی دارند برای آن‌ها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 ارزش معلم برایشان گفت تا آن‌ها از نظر ادب و احترام به معلم و ارزش وی و تعلیماتش آگاه شوند</w:t>
      </w:r>
      <w:r>
        <w:rPr>
          <w:rFonts w:eastAsia="IRNazanin" w:cs="IRNazanin"/>
          <w:color w:val="111111"/>
          <w:sz w:val="28"/>
          <w:szCs w:val="28"/>
          <w:rtl w:val="true"/>
          <w:lang w:bidi="fa-IR"/>
        </w:rPr>
        <w:t>.</w:t>
      </w:r>
    </w:p>
    <w:p>
      <w:pPr>
        <w:pStyle w:val="Heading3"/>
        <w:numPr>
          <w:ilvl w:val="2"/>
          <w:numId w:val="1"/>
        </w:numPr>
        <w:rPr/>
      </w:pPr>
      <w:bookmarkStart w:id="301" w:name="__RefHeading___Toc2064978_2749589250"/>
      <w:bookmarkStart w:id="302" w:name="_Toc111"/>
      <w:bookmarkEnd w:id="301"/>
      <w:r>
        <w:rPr>
          <w:rtl w:val="true"/>
        </w:rPr>
        <w:t>رفتار امام حسین، علیه السلام، با معلم فرزندش</w:t>
      </w:r>
      <w:bookmarkEnd w:id="302"/>
    </w:p>
    <w:p>
      <w:pPr>
        <w:pStyle w:val="BookText"/>
        <w:rPr/>
      </w:pPr>
      <w:r>
        <w:rPr>
          <w:rFonts w:ascii="IRNazanin" w:hAnsi="IRNazanin" w:eastAsia="IRNazanin"/>
          <w:color w:val="111111"/>
          <w:sz w:val="28"/>
          <w:sz w:val="28"/>
          <w:szCs w:val="28"/>
          <w:rtl w:val="true"/>
          <w:lang w:bidi="fa-IR"/>
        </w:rPr>
        <w:t>روزی یکی از فرزندان حضرت سیدالشهدا، علیه‌السلام، از مدرسه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یاد گرفتی و معلمت چه به تو آموخته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به خدمتکار خانه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معلّم او، عبدالرحمن سلمی، برو و او را به این‌جا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رفت و گفت که آقا با شما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یعنی حسین با من چه کار دارد؟ من امروز در مدرسه کاری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به فرزندش سوره حمد را یاد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خدمت حضرت رسید، ایشان هزار دینار طلا از دسترنج خودشان، که مربوط به امور کشاورزی می‌شد، به معلم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قطعه عقیق و فیروزه و الماس هم در دهان او ریختند و حواله‌ای هم به بزّاز نوشتند که هزار متر پارچه حلّه بافت یمن از حساب من به این معلم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که در برابر عظمت کار تو کاری نمی‌توانم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به تو دادم تقدیمی بیش نبود، اما آنچه تو به فرزند من دادی، عطا و کرامت بود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خوب است در شأن معلم این سخنان را در کلاس گفت یا این آیه شریفه سوره اسراء را که می‌فرماید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w:t>
      </w:r>
      <w:bookmarkStart w:id="303" w:name="pg3264_33004"/>
    </w:p>
    <w:p>
      <w:pPr>
        <w:pStyle w:val="BookText"/>
        <w:rPr/>
      </w:pPr>
      <w:bookmarkEnd w:id="303"/>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پروردگارت فرمان قاطع داده است که جز او را نپرستید، و به پدر و مادر نیکی کنید؛ هرگاه یکی از آنان یا دو نفرشان در کنارت به پیری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تو را به ستوه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اف مگوی 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مزن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پرخاش مکن، و به آنان سخنی نرم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دو از روی مهر و محبت، بال فروتنی فرود آر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پاس آن‌که مرا در کودکی تربیت کردند، مورد رحمت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را باید از مدرسه با یک دنیا محبت به سوی پدر و مادر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درباره شهدا باید سخن گفت و این‌که چه بزرگوارانی جان دادند تا آنان آسوده تحصیل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می‌کنم از بحث‌های علمی و طرح مسائل اختلافی در کلاس‌ها بپرهیزید و مواظب باشید که در کلاس کلمه‌ای نگویید که بچه‌ها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بچه‌ها هر چه معلم بگوید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اعصاب خود مسلّط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زندگی معلم‌ها سخت است و حقوق آنان به اندازه ارزش کارشان نیست، ولی این هم هست که همه ما داوطلبانه معلم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برای رضای خدا صبر کنید و مشکلاتی را که حضور چند قرن استعمار در این کشور برای ما به وجود آورده و به این زودی‌ها هم مرتفع نمی‌شود، به پای اسلام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هر روز در طی پنج ساعت میهمانان کوچکی دارید که امانت‌های پروردگار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گیرندگی آنها زیاد است و از شما تغذیه فکری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و خیال آنان را مشوش و ناراحت نکنید</w:t>
      </w:r>
      <w:r>
        <w:rPr>
          <w:rFonts w:eastAsia="IRNazanin" w:cs="IRNazanin"/>
          <w:color w:val="111111"/>
          <w:sz w:val="28"/>
          <w:szCs w:val="28"/>
          <w:rtl w:val="true"/>
          <w:lang w:bidi="fa-IR"/>
        </w:rPr>
        <w:t>.</w:t>
      </w:r>
    </w:p>
    <w:p>
      <w:pPr>
        <w:pStyle w:val="Heading3"/>
        <w:numPr>
          <w:ilvl w:val="2"/>
          <w:numId w:val="1"/>
        </w:numPr>
        <w:rPr/>
      </w:pPr>
      <w:bookmarkStart w:id="304" w:name="__RefHeading___Toc2064980_2749589250"/>
      <w:bookmarkStart w:id="305" w:name="_Toc112"/>
      <w:bookmarkEnd w:id="304"/>
      <w:r>
        <w:rPr>
          <w:rtl w:val="true"/>
        </w:rPr>
        <w:t>صفات کوردلان</w:t>
      </w:r>
      <w:bookmarkEnd w:id="30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تواریخ نوشته‌اند که خواهر عمر سعد زن مختار ثقفی بود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وقتی مختار به قدرت رسید و شروع به کشتن قاتلان أبی‌عبداللّه کرد، عمر سعد نامه‌ای به این مضمون به او نوشت که تو مرا می‌شناسی، خواهرم را هم</w:t>
      </w:r>
      <w:bookmarkStart w:id="306" w:name="pg3264_33005"/>
    </w:p>
    <w:p>
      <w:pPr>
        <w:pStyle w:val="BookText"/>
        <w:rPr/>
      </w:pPr>
      <w:bookmarkEnd w:id="306"/>
      <w:r>
        <w:rPr>
          <w:rFonts w:ascii="IRNazanin" w:hAnsi="IRNazanin" w:eastAsia="IRNazanin"/>
          <w:color w:val="111111"/>
          <w:sz w:val="28"/>
          <w:sz w:val="28"/>
          <w:szCs w:val="28"/>
          <w:rtl w:val="true"/>
          <w:lang w:bidi="fa-IR"/>
        </w:rPr>
        <w:t>می‌شناسی، پدر و مادرم را نیز می‌شناسی، این‌ها که تو دست به خونشان برده‌ای، در کربلا چه جنایت‌ها که نکردند و هر کاری با آنان بکنی استحقاقش را دارند، ولی می‌دانی که من بی تقصیرم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تمام تقصیرها بر گردن او بود، می‌گفت تقصیری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قدر جَسور و بی‌حیا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زندانی‌ها مثلی معروف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همه بیگناه‌اند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خلافکار بودن بی‌حیایی و پررویی است، لذا اگر پرونده‌های مربوط به قتل و غارت و جنایت را ببینید، همگی در پاسخ سوال‌هایی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اتوبوس را آتش زدید؟ شما ده نفر را کشتید؟ شما در فلان ساختمان بمب گذاشتید؟ شما چاقو کشیدید؟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بیگناهیم و کاری نکرده‌ایم و اصلاً از جریان بی‌خبریم</w:t>
      </w:r>
      <w:r>
        <w:rPr>
          <w:rFonts w:eastAsia="IRNazanin" w:cs="IRNazanin"/>
          <w:color w:val="111111"/>
          <w:sz w:val="28"/>
          <w:szCs w:val="28"/>
          <w:rtl w:val="true"/>
          <w:lang w:bidi="fa-IR"/>
        </w:rPr>
        <w:t>!</w:t>
      </w:r>
    </w:p>
    <w:p>
      <w:pPr>
        <w:pStyle w:val="Heading3"/>
        <w:numPr>
          <w:ilvl w:val="2"/>
          <w:numId w:val="1"/>
        </w:numPr>
        <w:rPr/>
      </w:pPr>
      <w:bookmarkStart w:id="307" w:name="__RefHeading___Toc2064982_2749589250"/>
      <w:bookmarkStart w:id="308" w:name="_Toc113"/>
      <w:bookmarkEnd w:id="307"/>
      <w:r>
        <w:rPr>
          <w:rtl w:val="true"/>
        </w:rPr>
        <w:t>دقت در رفت و آمدها و معاشرت ها</w:t>
      </w:r>
      <w:bookmarkEnd w:id="308"/>
    </w:p>
    <w:p>
      <w:pPr>
        <w:pStyle w:val="BookText"/>
        <w:rPr/>
      </w:pPr>
      <w:r>
        <w:rPr>
          <w:rFonts w:ascii="IRNazanin" w:hAnsi="IRNazanin" w:eastAsia="IRNazanin"/>
          <w:color w:val="111111"/>
          <w:sz w:val="28"/>
          <w:sz w:val="28"/>
          <w:szCs w:val="28"/>
          <w:rtl w:val="true"/>
          <w:lang w:bidi="fa-IR"/>
        </w:rPr>
        <w:t>اگر انسان دیوار ساختمان کسی را خراب کند، تاوانش این است که آن را دوباره بسازد؛ اگر در تصادف به اتومبیل کسی خسارت وارد کند، باید ماشین او را درست کند؛ پس چرا گمان می‌کنیم گمراه کردن مردم عوضی ندارد؟ انسان باید در رفت و آمدها و معاشرت‌هایش دقت کند و مواظب رفتار و گفتارش باشد تا کسی را از راه راست منحرف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عامل انحراف مردم بود تا در روزگار پیری، هنگامی که خواستیم توبه کنیم، پروردگار نگوید هر کسی را که گمراه کرده‌ای از گور بیرون بیاور و بگو اشتباه کردم تا توبه‌ات را بپذیرم</w:t>
      </w:r>
      <w:r>
        <w:rPr>
          <w:rFonts w:eastAsia="IRNazanin" w:cs="IRNazanin"/>
          <w:color w:val="111111"/>
          <w:sz w:val="28"/>
          <w:szCs w:val="28"/>
          <w:rtl w:val="true"/>
          <w:lang w:bidi="fa-IR"/>
        </w:rPr>
        <w:t>.</w:t>
      </w:r>
    </w:p>
    <w:p>
      <w:pPr>
        <w:pStyle w:val="Heading3"/>
        <w:numPr>
          <w:ilvl w:val="2"/>
          <w:numId w:val="1"/>
        </w:numPr>
        <w:rPr/>
      </w:pPr>
      <w:bookmarkStart w:id="309" w:name="__RefHeading___Toc2064984_2749589250"/>
      <w:bookmarkStart w:id="310" w:name="_Toc114"/>
      <w:bookmarkEnd w:id="309"/>
      <w:r>
        <w:rPr>
          <w:rtl w:val="true"/>
        </w:rPr>
        <w:t>همراهی فکر و مشورت</w:t>
      </w:r>
      <w:bookmarkEnd w:id="31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انسان همیشه فکر خود را با فکر دیگران کامل کند و بعد به عملی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مغز عالم بود، اما وقتی پیشنهادی به ایشان می‌دادند فکر می‌کرد یا اگر کاری پیش می‌آمد، عاقلان را گرد می‌آورد و</w:t>
      </w:r>
      <w:bookmarkStart w:id="311" w:name="pg3264_33006"/>
    </w:p>
    <w:p>
      <w:pPr>
        <w:pStyle w:val="BookText"/>
        <w:rPr/>
      </w:pPr>
      <w:bookmarkEnd w:id="311"/>
      <w:r>
        <w:rPr>
          <w:rFonts w:ascii="IRNazanin" w:hAnsi="IRNazanin" w:eastAsia="IRNazanin"/>
          <w:color w:val="111111"/>
          <w:sz w:val="28"/>
          <w:sz w:val="28"/>
          <w:szCs w:val="28"/>
          <w:rtl w:val="true"/>
          <w:lang w:bidi="fa-IR"/>
        </w:rPr>
        <w:t>با آنان مشورت می‌کرد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همین دستور نیز به مسلمانان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أَمْرُهُمْ شُوریٰ بَیْنَهُمْ </w:t>
      </w:r>
      <w:r>
        <w:rPr>
          <w:rFonts w:eastAsia="Amiri" w:cs="Amiri" w:ascii="Amiri" w:hAnsi="Amiri"/>
          <w:color w:val="111111"/>
          <w:sz w:val="28"/>
          <w:szCs w:val="28"/>
          <w:rtl w:val="true"/>
          <w:lang w:bidi="ar-SA"/>
        </w:rPr>
        <w:t xml:space="preserve">» .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کارشان در میان خودشان بر پایه مشورت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همین کار را می‌کردند </w:t>
      </w:r>
      <w:r>
        <w:rPr>
          <w:rStyle w:val="FootnoteAnchor"/>
          <w:rtl w:val="true"/>
        </w:rPr>
        <w:footnoteReference w:id="187"/>
      </w:r>
      <w:r>
        <w:rPr>
          <w:rFonts w:ascii="IRNazanin" w:hAnsi="IRNazanin" w:eastAsia="IRNazanin"/>
          <w:color w:val="111111"/>
          <w:sz w:val="28"/>
          <w:sz w:val="28"/>
          <w:szCs w:val="28"/>
          <w:rtl w:val="true"/>
          <w:lang w:bidi="fa-IR"/>
        </w:rPr>
        <w:t>و هیچ وقت نمی‌گفتند من عقل کُل هستم و هر چه می‌گویم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فکر و مشورت به نظر بهتری می‌رسد</w:t>
      </w:r>
      <w:r>
        <w:rPr>
          <w:rFonts w:eastAsia="IRNazanin" w:cs="IRNazanin"/>
          <w:color w:val="111111"/>
          <w:sz w:val="28"/>
          <w:szCs w:val="28"/>
          <w:rtl w:val="true"/>
          <w:lang w:bidi="fa-IR"/>
        </w:rPr>
        <w:t>.</w:t>
      </w:r>
    </w:p>
    <w:p>
      <w:pPr>
        <w:pStyle w:val="Heading3"/>
        <w:numPr>
          <w:ilvl w:val="2"/>
          <w:numId w:val="1"/>
        </w:numPr>
        <w:rPr/>
      </w:pPr>
      <w:bookmarkStart w:id="312" w:name="__RefHeading___Toc2064986_2749589250"/>
      <w:bookmarkStart w:id="313" w:name="_Toc115"/>
      <w:bookmarkEnd w:id="312"/>
      <w:r>
        <w:rPr>
          <w:rtl w:val="true"/>
        </w:rPr>
        <w:t>تواضع علمیِ مرحوم آیت اللَّه بروجردی</w:t>
      </w:r>
      <w:bookmarkEnd w:id="313"/>
    </w:p>
    <w:p>
      <w:pPr>
        <w:pStyle w:val="BookText"/>
        <w:rPr/>
      </w:pPr>
      <w:r>
        <w:rPr>
          <w:rFonts w:ascii="IRNazanin" w:hAnsi="IRNazanin" w:eastAsia="IRNazanin"/>
          <w:color w:val="111111"/>
          <w:sz w:val="28"/>
          <w:sz w:val="28"/>
          <w:szCs w:val="28"/>
          <w:rtl w:val="true"/>
          <w:lang w:bidi="fa-IR"/>
        </w:rPr>
        <w:t>مرحوم آیت اللَّه بروجردی وقتی مرجع تقلید بودند، بقای بر تقلید از مرجع درگذشته را حرام می‌دانستند و بسیاری از مردم در آن زمان دچار این مشکل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یثربی، که یکی از استادان امام و از مقلدان آیت اللَّه بروجردی بود، در اواخر عمر از کاشان به نزد آیت اللَّه بروجردی در قم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بقای بر مرجع میت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هم مناظره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دلایل خود را بیاورید و من هم دلایل خود را از قرآن و روایات و فتاوای مشهور مراجع شیعه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من اعلم هستم و نیازی به مناظره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آقای بروجردی دلایل خود را گفت، آقای یثربی هم دلایل خود را بیان کرد و دو ساعت با ایشان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فردای آن روز آقای بروجردی اعلام کردند بقای بر تقلید از میّت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فتوای حرمت برگشتند و حکم به جواز دادند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تکیه بر علم و فکر است که کاری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کار مثبت و فکر مثبت در عالم وجود دارد، چرا باید در مقام معلم در کلاس خود حرف‌های منفی بزنیم؟ اگر کسی واقعاً می‌خواهد خارج از درس</w:t>
      </w:r>
      <w:bookmarkStart w:id="314" w:name="pg3264_33007"/>
    </w:p>
    <w:p>
      <w:pPr>
        <w:pStyle w:val="BookText"/>
        <w:rPr/>
      </w:pPr>
      <w:bookmarkEnd w:id="314"/>
      <w:r>
        <w:rPr>
          <w:rFonts w:ascii="IRNazanin" w:hAnsi="IRNazanin" w:eastAsia="IRNazanin"/>
          <w:color w:val="111111"/>
          <w:sz w:val="28"/>
          <w:sz w:val="28"/>
          <w:szCs w:val="28"/>
          <w:rtl w:val="true"/>
          <w:lang w:bidi="fa-IR"/>
        </w:rPr>
        <w:t>صحبت کند، حرف‌های فکری و علمی بزند بهتر نیست؟</w:t>
      </w:r>
    </w:p>
    <w:p>
      <w:pPr>
        <w:pStyle w:val="BookText"/>
        <w:rPr/>
      </w:pPr>
      <w:r>
        <w:rPr>
          <w:rFonts w:ascii="IRNazanin" w:hAnsi="IRNazanin" w:eastAsia="IRNazanin"/>
          <w:color w:val="111111"/>
          <w:sz w:val="28"/>
          <w:sz w:val="28"/>
          <w:szCs w:val="28"/>
          <w:rtl w:val="true"/>
          <w:lang w:bidi="fa-IR"/>
        </w:rPr>
        <w:t>خوب است کتاب سیری در نهج‌البلاغه شهید مطهری را مطالعه کنید و آن را خلاصه کنید و برای بچّه‌ها بگویید تا بچّه‌ها علی‌وار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ذوق هستید، قصاید سعدی را در کلاس بخوانید و حکایات شیرین کلیله و دمنه را بازگو کنید تا بچه‌ها از شما درس زندگی بگیرند</w:t>
      </w:r>
      <w:r>
        <w:rPr>
          <w:rFonts w:eastAsia="IRNazanin" w:cs="IRNazanin"/>
          <w:color w:val="111111"/>
          <w:sz w:val="28"/>
          <w:szCs w:val="28"/>
          <w:rtl w:val="true"/>
          <w:lang w:bidi="fa-IR"/>
        </w:rPr>
        <w:t>.</w:t>
      </w:r>
    </w:p>
    <w:p>
      <w:pPr>
        <w:pStyle w:val="Heading3"/>
        <w:numPr>
          <w:ilvl w:val="2"/>
          <w:numId w:val="1"/>
        </w:numPr>
        <w:rPr/>
      </w:pPr>
      <w:bookmarkStart w:id="315" w:name="__RefHeading___Toc2064988_2749589250"/>
      <w:bookmarkStart w:id="316" w:name="_Toc116"/>
      <w:bookmarkEnd w:id="315"/>
      <w:r>
        <w:rPr>
          <w:rtl w:val="true"/>
        </w:rPr>
        <w:t>نمونه هایی از تاثیر کارهای معلمان خوب</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من حمد و سوره‌ام را نزد مدیر مدرسه‌مان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سالم بود که مرا به آن مدرسه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مدرسه هر روز با یک جعبه شیرینی سر کلاس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حمد و سوره‌اش را بخواند، یک شیرینی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تمام می‌خواندند، بعضی‌ها نیمه می‌خوانند، ولی او به همه شیرینی می‌داد؛ حتی به کسی که بلد نبود هم شیرینی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آن حمد و سوره‌ای است که فردا می‌خواهی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معلم‌ها و مدیرها خیلی می‌توانند روی بچه‌ها تأثیر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 چهارم ابتدایی که بودم، معلمی داشتم که هر وقت مرا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قیافه و طرز حرف زدن به درد این می‌خوری که در آینده مبلغ دین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فکری درباره من کرده بود خودم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تصمیم گرفتم برای تحصیل به قم بروم، خانواده‌ام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همان معلم را دیدم و ماجرا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نامه‌ای به خانواده من نوشت و همان نامه سبب شد من به قم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همین معلم یکی از کسانی بود که پای سخنان من می‌نشست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کلاس هشتم بودم، معلمی داشتیم که دبیر ادبیات فارسی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عربی بود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کلاس ایشان یکی از شیرین‌ترین کلاس‌ها بود و خاطرات زیادی از آن کلاس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یک‌بار ناظم مدرسه با ایشان حرفش شد، ولی بچّه‌ها از او پشتیبانی کردند و جلو ناظم ایستادند؛ با این‌که ایشان روحانی بود و در آن وقت مردم میانه خوبی با روحانی‌ها نداشتند، بچّه‌ها علاقه عجیبی به ایشان داشتند تا آن جا که خارج از مدرسه هم جلسه هفتگی تشکیل داده بودند تا یک شب بیشتر با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خیلی شعر برای ما می‌خواند و قطعه‌هایی بسیار عالی بلد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شعر را از او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 نخورد شراب و مستی نکند</w:t>
      </w:r>
    </w:p>
    <w:p>
      <w:pPr>
        <w:pStyle w:val="BookText"/>
        <w:rPr/>
      </w:pPr>
      <w:r>
        <w:rPr>
          <w:rFonts w:ascii="IRNazanin" w:hAnsi="IRNazanin" w:eastAsia="IRNazanin"/>
          <w:color w:val="111111"/>
          <w:sz w:val="28"/>
          <w:sz w:val="28"/>
          <w:szCs w:val="28"/>
          <w:rtl w:val="true"/>
          <w:lang w:bidi="fa-IR"/>
        </w:rPr>
        <w:t>این شعر را فراوان می‌خواند و بر بچّه‌ها تأثیر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بچّه‌های آن کلاس آینده خوبی داشتند و آدم‌های خوبی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هم من از زمان او به یاد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رویه زیر نیش مار خفتن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اشعار را زمانی می‌خواند که شاه قدرت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بچه‌ها را استعمارستیز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چه قیمتی می‌شود گذاشت؟ شما معلمان گرامی هم فقط به میزان حقوق خود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کارهای مفیدی که در کلاس</w:t>
      </w:r>
      <w:bookmarkStart w:id="317" w:name="pg3264_33009"/>
    </w:p>
    <w:p>
      <w:pPr>
        <w:pStyle w:val="BookText"/>
        <w:rPr/>
      </w:pPr>
      <w:bookmarkEnd w:id="317"/>
      <w:r>
        <w:rPr>
          <w:rFonts w:ascii="IRNazanin" w:hAnsi="IRNazanin" w:eastAsia="IRNazanin"/>
          <w:color w:val="111111"/>
          <w:sz w:val="28"/>
          <w:sz w:val="28"/>
          <w:szCs w:val="28"/>
          <w:rtl w:val="true"/>
          <w:lang w:bidi="fa-IR"/>
        </w:rPr>
        <w:t>می‌توانید انجام دهید فکر کنید و باور کنید که به قول امام راحل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معلمی شغل انبیاست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اشعار را نیز من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یک معلم خوب یاد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محفلی با آه و سوزی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چهل یا پنجاه شمسی بود که در ابن‌بابویه، مؤسسه‌ای راه‌اندازی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میان بچه‌های یتیم،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قبول و شروع به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همه آن‌ها با معدّل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کلاس دوم رفتند و ما سی نفر دیگر را پذیرش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بچه‌ها، وارد منازل شده و با پدر و مادر و خواهر و برادرها صحبت کردیم و آنها را جذب حوزه علمیه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تا کلاس پنجم، بهترین شاگردان شهر ری از کلاس ما بودند و همه آن‌ها در آینده انسان‌هایی عالی و فعّال شدند</w:t>
      </w:r>
      <w:r>
        <w:rPr>
          <w:rFonts w:eastAsia="IRNazanin" w:cs="IRNazanin"/>
          <w:color w:val="111111"/>
          <w:sz w:val="28"/>
          <w:szCs w:val="28"/>
          <w:rtl w:val="true"/>
          <w:lang w:bidi="fa-IR"/>
        </w:rPr>
        <w:t>.</w:t>
      </w:r>
    </w:p>
    <w:p>
      <w:pPr>
        <w:pStyle w:val="Heading3"/>
        <w:numPr>
          <w:ilvl w:val="2"/>
          <w:numId w:val="1"/>
        </w:numPr>
        <w:rPr/>
      </w:pPr>
      <w:bookmarkStart w:id="318" w:name="__RefHeading___Toc2064990_2749589250"/>
      <w:bookmarkStart w:id="319" w:name="_Toc117"/>
      <w:bookmarkEnd w:id="318"/>
      <w:r>
        <w:rPr>
          <w:rtl w:val="true"/>
        </w:rPr>
        <w:t>وجود ما معمایی است، حافظ</w:t>
      </w:r>
      <w:r>
        <w:rPr>
          <w:rtl w:val="true"/>
        </w:rPr>
        <w:t>�</w:t>
      </w:r>
      <w:bookmarkEnd w:id="31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یک از ما توجه نداشته باشیم، ولی وجود هر یک از ما</w:t>
      </w:r>
    </w:p>
    <w:p>
      <w:pPr>
        <w:pStyle w:val="BookText"/>
        <w:rPr/>
      </w:pPr>
      <w:r>
        <w:rPr>
          <w:rFonts w:ascii="IRNazanin" w:hAnsi="IRNazanin" w:eastAsia="IRNazanin"/>
          <w:color w:val="111111"/>
          <w:sz w:val="28"/>
          <w:sz w:val="28"/>
          <w:szCs w:val="28"/>
          <w:rtl w:val="true"/>
          <w:lang w:bidi="fa-IR"/>
        </w:rPr>
        <w:t xml:space="preserve">مجموعه‌ای است از آنچه یاد گرفته، شنیده و دیده‌ایم؛ در حقیقت، مجموعه‌ای است از کسانی که در ما سبب رشدی و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بیماری 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این واقعاً من نیستم که برای شما می‌نویسم یا حرف می‌زنم، بلکه آن معلم‌هایی هستند که در وجود من زندگی می‌کنند؛ پدر و مادرم هستند که در وجود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سخنان، آن معلم و پدر و مادرم در برزخ بهره می‌برند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فکر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می‌خواهند به کلاس بروند و برای بچه‌های مردم درس بدهند باید فکر کنند که وقت دانش‌آموزان را با چه امور مثبتی می‌توان پر کرد و چه می‌توان انجام داد که وقتشان بیهوده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قبال این ساعت‌ها و دقیقه‌ها به مردم مدیون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عمرمان صرف ایجاد رشدی در مردم شود ، در غیر این صورت، بعید است از عهده پاسخ عمری که از دیگران تباه کرده‌ایم برآییم</w:t>
      </w:r>
      <w:r>
        <w:rPr>
          <w:rFonts w:eastAsia="IRNazanin" w:cs="IRNazanin"/>
          <w:color w:val="111111"/>
          <w:sz w:val="28"/>
          <w:szCs w:val="28"/>
          <w:rtl w:val="true"/>
          <w:lang w:bidi="fa-IR"/>
        </w:rPr>
        <w:t>.</w:t>
      </w:r>
      <w:bookmarkStart w:id="320" w:name="pg3264_33013"/>
    </w:p>
    <w:p>
      <w:pPr>
        <w:pStyle w:val="Heading2"/>
        <w:numPr>
          <w:ilvl w:val="1"/>
          <w:numId w:val="1"/>
        </w:numPr>
        <w:rPr/>
      </w:pPr>
      <w:bookmarkStart w:id="321" w:name="__RefHeading___Toc2064992_2749589250"/>
      <w:bookmarkStart w:id="322" w:name="_Toc118"/>
      <w:bookmarkEnd w:id="320"/>
      <w:bookmarkEnd w:id="321"/>
      <w:r>
        <w:rPr/>
        <w:t>12</w:t>
      </w:r>
      <w:r>
        <w:rPr>
          <w:rtl w:val="true"/>
        </w:rPr>
        <w:t xml:space="preserve">- </w:t>
      </w:r>
      <w:r>
        <w:rPr>
          <w:rtl w:val="true"/>
        </w:rPr>
        <w:t>جایگاه عقل در سیر تکامل</w:t>
      </w:r>
      <w:bookmarkEnd w:id="3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2064994_2749589250"/>
      <w:bookmarkStart w:id="324" w:name="_Toc119"/>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و روایات، اگر بگوییم پس از انبیای خدا، کتب آسمانی و ائمه، علیهم‌السلام، عقل و فکر عمده‌ترین نقش را در وجود انسان دارند سخن گزافی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اندیشه در وجود انسان کمکی برای نبوت انبیا، امامت امامان و کتاب‌های آسمانی است، چرا که انسان می‌تواند در سایه اتصال به نبوت و امامت و کتاب و با کمک این نیرو به کمالاتی که خداوند برای او در نظر گرفته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اداره صحیح زندگی مادی تنها از طریق اندیشه صحیح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فاقد این نیرو باشد، هیچ راهی برای ارتباط با انبیا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ائمه، علیهم‌السلام، منبع تمام حقایق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دیگر هم تا زمانی که قرآن کریم نازل نشده بود و از انحراف مصون مانده بودند، منبع حقایق الهی به شمار می‌آمدند، ولی وقتی قرآن مجید نازل شد، معارف الهی موجود در آن کتب در قرآن منعکس گردید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کمک عقل و اندیشه، انسان به این معنا دست خواهد یافت که این</w:t>
      </w:r>
      <w:bookmarkStart w:id="325" w:name="pg3264_33016"/>
    </w:p>
    <w:p>
      <w:pPr>
        <w:pStyle w:val="BookText"/>
        <w:rPr/>
      </w:pPr>
      <w:bookmarkEnd w:id="325"/>
      <w:r>
        <w:rPr>
          <w:rFonts w:ascii="IRNazanin" w:hAnsi="IRNazanin" w:eastAsia="IRNazanin"/>
          <w:color w:val="111111"/>
          <w:sz w:val="28"/>
          <w:sz w:val="28"/>
          <w:szCs w:val="28"/>
          <w:rtl w:val="true"/>
          <w:lang w:bidi="fa-IR"/>
        </w:rPr>
        <w:t>بزرگواران معلمان واقعی زندگی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درک است که در مقام اتصال به این منابع عالی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فردی که پیش از آن هیچ هم به حساب نمی‌آمده، با کمک فکر و عقل و پس از اتصال به نبوت انبیا، در دنیا و برزخ و آخرت و، از همه مهم‌تر، در پیشگاه خداوند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کسی می‌تواند عمق و وزن این معنا را درک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وَ رَضُوا عَنْهُ ذٰلِکَ لِمَنْ خَشِیَ رَبَّهُ </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مسلماً کسانی که ایمان آورده و کارهای شایسته انجام داده‌اند، اینانند که بهترین مخلوقات‌اند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پاداششان نزد پروردگارشان بهشت‌های پاینده‌ای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در آن‌ها جاودانه‌اند، خدا از آنان خشنود است و آنان هم از خدا خشنودند؛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از پروردگارش بترسد</w:t>
      </w:r>
      <w:r>
        <w:rPr>
          <w:rFonts w:eastAsia="IRNazanin" w:cs="IRNazanin"/>
          <w:color w:val="111111"/>
          <w:sz w:val="28"/>
          <w:szCs w:val="28"/>
          <w:rtl w:val="true"/>
          <w:lang w:bidi="fa-IR"/>
        </w:rPr>
        <w:t>.</w:t>
      </w:r>
    </w:p>
    <w:p>
      <w:pPr>
        <w:pStyle w:val="Heading3"/>
        <w:numPr>
          <w:ilvl w:val="2"/>
          <w:numId w:val="1"/>
        </w:numPr>
        <w:rPr/>
      </w:pPr>
      <w:bookmarkStart w:id="326" w:name="__RefHeading___Toc2064996_2749589250"/>
      <w:bookmarkStart w:id="327" w:name="_Toc120"/>
      <w:bookmarkEnd w:id="326"/>
      <w:r>
        <w:rPr>
          <w:rtl w:val="true"/>
        </w:rPr>
        <w:t>عظمت و حقارت واقعی</w:t>
      </w:r>
      <w:bookmarkEnd w:id="327"/>
    </w:p>
    <w:p>
      <w:pPr>
        <w:pStyle w:val="BookText"/>
        <w:rPr/>
      </w:pPr>
      <w:r>
        <w:rPr>
          <w:rFonts w:ascii="IRNazanin" w:hAnsi="IRNazanin" w:eastAsia="IRNazanin"/>
          <w:color w:val="111111"/>
          <w:sz w:val="28"/>
          <w:sz w:val="28"/>
          <w:szCs w:val="28"/>
          <w:rtl w:val="true"/>
          <w:lang w:bidi="fa-IR"/>
        </w:rPr>
        <w:t xml:space="preserve">آیا ارزشی بالاتر از این هست که یک وجود مقدّس بی‌نهایت از موجودی ذلیلِ و ضعیف و مسکین اظهار رضایت کند؟ یا مثلاً، مامور کوچکی در دربار فرعون باشد و هیچ کس او را حساب نکند، ولی با اتصال به مقام نبوت و کمک فکرش، تبدیل به مؤمن آل فرعون بشود و آیاتی از قرآن درباره او نازل بشود؟ </w:t>
      </w:r>
      <w:r>
        <w:rPr>
          <w:rStyle w:val="FootnoteAnchor"/>
          <w:rtl w:val="true"/>
        </w:rPr>
        <w:footnoteReference w:id="19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ملکه کشور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لحظه فکر کرد که شوهرم چه می‌گوید، درباریان چه می‌گویند، و موسی چه می‌گوید؟ آسیه دربار با آن عظمت و خزینه و مملکت را رها کرد و به موسی، علیه السلام، پیوست که از زر و زیور دنیا بهره‌ای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همه این شکوه و عظمت، که حتی امروز هم دیدن اندکی از بقایایش موجب تحیر ماست، نزد او</w:t>
      </w:r>
    </w:p>
    <w:p>
      <w:pPr>
        <w:pStyle w:val="BookText"/>
        <w:rPr/>
      </w:pPr>
      <w:r>
        <w:rPr>
          <w:rFonts w:ascii="IRNazanin" w:hAnsi="IRNazanin" w:eastAsia="IRNazanin"/>
          <w:color w:val="111111"/>
          <w:sz w:val="28"/>
          <w:sz w:val="28"/>
          <w:szCs w:val="28"/>
          <w:rtl w:val="true"/>
          <w:lang w:bidi="fa-IR"/>
        </w:rPr>
        <w:t xml:space="preserve">صفر می‌شود و یک چوپان گلیم‌پوش چوب به دست در چشمش آن قدر عظمت می‌یابد؟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کوچک شدن آن‌چه به چشم عظیم می‌آمد و عظمت آن‌چه به نظر کوچک می‌نمود به سبب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آشکارا به موسی، علیه‌السلام، ایمان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دربار و زر و زینتش دروغی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به چشم عظیم می‌آیند، خیلی کوچک‌اند و به واقع چیزی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امیر المؤمنین، علیه‌السلام، درباره متّقین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 انفسهم فصغر ما دونه فی اعینهم</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تنها خداوند در نگاهشان بزرگ است، لذا هر چه غیر خداست در نزد ایشان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که منبع حقایق الهی است، وقتی با چراغ فکر نگاه می‌کند، حقیقت را می‌بیند و در نتیجه، فرعون و درباریان او را خیلی کوچک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سرانِ ارتش و نوکران دربار و حتی برای بعضی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خیلی بزرگ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اعلیحضرت است، نیروی 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هوایی و دریایی دارد، جِت دارد، آمریکا و شوروی را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برای کسی که فکرش فکر مستقیم و صحیح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ایشان روی منبر از او یاد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مردک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از آمریکا و شاه نمی‌ترسید؟ چون با فکر الهی نگاه می‌کرد و می‌یافت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العزۀ للّه لا لآمریکا</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 همین قیاس، پول و زیبایی چیزی نیست که چشم انسان را پر کند، بلکه باید دید عظمت واقعی از آنِ چه کسی و چه چیزی است و حقارت واقعی از آنِ چه کسی و چه چیزی است؟ اگر انسان با این دید ببیند، زندگی مستقیمی پیدا خواهد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چهره‌های باعظمتی که در عالم داریم، در ابتدا چیزی نبودند</w:t>
      </w:r>
      <w:bookmarkStart w:id="328" w:name="pg3264_33018"/>
    </w:p>
    <w:p>
      <w:pPr>
        <w:pStyle w:val="BookText"/>
        <w:rPr/>
      </w:pPr>
      <w:bookmarkEnd w:id="328"/>
      <w:r>
        <w:rPr>
          <w:rFonts w:ascii="IRNazanin" w:hAnsi="IRNazanin" w:eastAsia="IRNazanin"/>
          <w:color w:val="111111"/>
          <w:sz w:val="28"/>
          <w:sz w:val="28"/>
          <w:szCs w:val="28"/>
          <w:rtl w:val="true"/>
          <w:lang w:bidi="fa-IR"/>
        </w:rPr>
        <w:t>ولی با فکر همه 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فکر کرد و حقیقت فرعون و فرعونیان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فرعون ذی الاوتاد یاد می‌کند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چون هر مجرمی را که نزد او می‌آوردند، حکم می‌کرد او را بخوابانند و به دست و پایش میخ بکوبند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او آسیه را نیز به همین مجازات تهدید کرد، اما آسیه نترسید </w:t>
      </w:r>
      <w:r>
        <w:rPr>
          <w:rStyle w:val="FootnoteAnchor"/>
          <w:rtl w:val="true"/>
        </w:rPr>
        <w:footnoteReference w:id="19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 انجام بده، زیرا من حقیقت دو چیز را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کوچکی تو و بزرگی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عاقل کسی است که به دنبال عظمت می‌رود و خود را پست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 خدا را با تو معامله نمی‌کنم</w:t>
      </w:r>
      <w:r>
        <w:rPr>
          <w:rFonts w:eastAsia="IRNazanin" w:cs="IRNazanin"/>
          <w:color w:val="111111"/>
          <w:sz w:val="28"/>
          <w:szCs w:val="28"/>
          <w:rtl w:val="true"/>
          <w:lang w:bidi="fa-IR"/>
        </w:rPr>
        <w:t>.</w:t>
      </w:r>
    </w:p>
    <w:p>
      <w:pPr>
        <w:pStyle w:val="Heading3"/>
        <w:numPr>
          <w:ilvl w:val="2"/>
          <w:numId w:val="1"/>
        </w:numPr>
        <w:rPr/>
      </w:pPr>
      <w:bookmarkStart w:id="329" w:name="__RefHeading___Toc2064998_2749589250"/>
      <w:bookmarkStart w:id="330" w:name="_Toc121"/>
      <w:bookmarkEnd w:id="329"/>
      <w:r>
        <w:rPr>
          <w:rtl w:val="true"/>
        </w:rPr>
        <w:t>آسیه الگوی بانوان</w:t>
      </w:r>
      <w:bookmarkEnd w:id="330"/>
    </w:p>
    <w:p>
      <w:pPr>
        <w:pStyle w:val="BookText"/>
        <w:rPr/>
      </w:pPr>
      <w:r>
        <w:rPr>
          <w:rFonts w:ascii="IRNazanin" w:hAnsi="IRNazanin" w:eastAsia="IRNazanin"/>
          <w:color w:val="111111"/>
          <w:sz w:val="28"/>
          <w:sz w:val="28"/>
          <w:szCs w:val="28"/>
          <w:rtl w:val="true"/>
          <w:lang w:bidi="fa-IR"/>
        </w:rPr>
        <w:t>خداوند در قرآن مجید آسیه را معیار ایمان قرار داده و این را به تمام عالم اعلام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اللّٰهُ مَثَلاً لِلَّذِینَ آمَنُوا امْرَأَتَ فِرْعَوْنَ إِذْ قٰالَتْ رَبِّ ابْنِ لِی عِنْدَکَ بَیْتاً فِی الْجَنَّةِ وَ نَجِّنِی مِنْ فِرْعَوْنَ وَ عَمَلِهِ وَ نَجِّنِی مِنَ الْقَوْمِ الظّٰالِمِینَ </w:t>
      </w:r>
      <w:r>
        <w:rPr>
          <w:rFonts w:eastAsia="Amiri" w:cs="Amiri" w:ascii="Amiri" w:hAnsi="Amiri"/>
          <w:color w:val="111111"/>
          <w:sz w:val="28"/>
          <w:szCs w:val="28"/>
          <w:rtl w:val="true"/>
          <w:lang w:bidi="ar-SA"/>
        </w:rPr>
        <w:t xml:space="preserve">» .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خدا برای مؤمنان همسر فرعون را مثل زده است،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خودت خانه‌ای در بهشت بنا کن و مرا از فرعون و کردارش رهایی بخش و مرا از مردم ستمکار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حتی اسم او را هم نمی‌برد، بلکه به همسری او برای فرعون اشاره می‌کند که همه بدانند از کجا به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کوچک‌تر از پشه کجا و آسیه بزرگ‌تر از عالم کجا؟</w:t>
      </w:r>
    </w:p>
    <w:p>
      <w:pPr>
        <w:pStyle w:val="BookText"/>
        <w:rPr/>
      </w:pPr>
      <w:r>
        <w:rPr>
          <w:rFonts w:ascii="IRNazanin" w:hAnsi="IRNazanin" w:eastAsia="IRNazanin"/>
          <w:color w:val="111111"/>
          <w:sz w:val="28"/>
          <w:sz w:val="28"/>
          <w:szCs w:val="28"/>
          <w:rtl w:val="true"/>
          <w:lang w:bidi="fa-IR"/>
        </w:rPr>
        <w:t>این آیه برای زن‌های ما چقدر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موانع فراوانی برای تکامل داشت، اما شما خیلی بهتر می‌توانید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از با من بودن است</w:t>
      </w:r>
      <w:r>
        <w:rPr>
          <w:rFonts w:eastAsia="IRNazanin" w:cs="IRNazanin"/>
          <w:color w:val="111111"/>
          <w:sz w:val="28"/>
          <w:szCs w:val="28"/>
          <w:rtl w:val="true"/>
          <w:lang w:bidi="fa-IR"/>
        </w:rPr>
        <w:t>.</w:t>
      </w:r>
    </w:p>
    <w:p>
      <w:pPr>
        <w:pStyle w:val="Heading3"/>
        <w:numPr>
          <w:ilvl w:val="2"/>
          <w:numId w:val="1"/>
        </w:numPr>
        <w:rPr/>
      </w:pPr>
      <w:bookmarkStart w:id="331" w:name="__RefHeading___Toc2065000_2749589250"/>
      <w:bookmarkStart w:id="332" w:name="_Toc122"/>
      <w:bookmarkEnd w:id="331"/>
      <w:r>
        <w:rPr>
          <w:rtl w:val="true"/>
        </w:rPr>
        <w:t>محروم ماندن از سعادت ابدی</w:t>
      </w:r>
      <w:bookmarkEnd w:id="33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بن مالک ارحبی، ساعتی به شهادت ابی‌عبداللّه علیه‌السلام مانده، از</w:t>
      </w:r>
      <w:bookmarkStart w:id="333" w:name="pg3264_33019"/>
    </w:p>
    <w:p>
      <w:pPr>
        <w:pStyle w:val="BookText"/>
        <w:rPr/>
      </w:pPr>
      <w:bookmarkEnd w:id="333"/>
      <w:r>
        <w:rPr>
          <w:rFonts w:ascii="IRNazanin" w:hAnsi="IRNazanin" w:eastAsia="IRNazanin"/>
          <w:color w:val="111111"/>
          <w:sz w:val="28"/>
          <w:sz w:val="28"/>
          <w:szCs w:val="28"/>
          <w:rtl w:val="true"/>
          <w:lang w:bidi="fa-IR"/>
        </w:rPr>
        <w:t>ایشان اجازه رفتن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ما با هم این بود که اگر تو پیروز شدی، ما تا آخر بمانیم؛ اما اگر نشانه‌های شکست تو نمایان شد، ما را رها کنی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می‌خواهی بروی؟ تو با بهشت فاصله‌ای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در رکاب من با عُمر سَعد جنگیده‌ای و فعالیت کرده‌ای، به چه دلیل می‌خواهی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این‌گونه قرار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ماندن من اصرار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فرار کرد و رفت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کسی نمی‌داند او بعدها چه حسرتی برای این کار خود خورد، اما مگر پس از رفتن از نزد امام چقدر زندگی کرد و از تنعمات دنیا چه اندازه بهره برد؟ در عوض، خود را از سعادت ابدی محروم کرد، چون در چشم او حسین و کربلا کوچک آمد و دنیا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دنیا را ترجیح داد و جذب آن شد</w:t>
      </w:r>
      <w:r>
        <w:rPr>
          <w:rFonts w:eastAsia="IRNazanin" w:cs="IRNazanin"/>
          <w:color w:val="111111"/>
          <w:sz w:val="28"/>
          <w:szCs w:val="28"/>
          <w:rtl w:val="true"/>
          <w:lang w:bidi="fa-IR"/>
        </w:rPr>
        <w:t>.</w:t>
      </w:r>
    </w:p>
    <w:p>
      <w:pPr>
        <w:pStyle w:val="Heading3"/>
        <w:numPr>
          <w:ilvl w:val="2"/>
          <w:numId w:val="1"/>
        </w:numPr>
        <w:rPr/>
      </w:pPr>
      <w:bookmarkStart w:id="334" w:name="__RefHeading___Toc2065002_2749589250"/>
      <w:bookmarkStart w:id="335" w:name="_Toc123"/>
      <w:bookmarkEnd w:id="334"/>
      <w:r>
        <w:rPr>
          <w:rtl w:val="true"/>
        </w:rPr>
        <w:t>استفاده از دنیا به اندازه ضرورت</w:t>
      </w:r>
      <w:bookmarkEnd w:id="33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فکر کرد و دید مگر خانه‌هایی که داریم چقدر بزرگ است که مانعمان از دیدن حقیقت شود تا پشت آن‌ها قرار بگیریم و دیگر حقایق را نبینیم؟ مقام و پول مگر چقدر قدرت و عظمت دارند؟ مگر این‌ها جز برای این در اختیار ما قرار گرفته‌اند که دو روزی که در این دنیا هستیم، شیرین‌کام بمانیم؟ ما برای محفوظ ماندن از برف و باران به سرپناهی نیاز داریم که اسم آن خانه است؛ برای مصونیت از سرما و گرما به وسیله‌ای نیاز داریم که اسمش لباس است و پول چنین اهدافی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همه معرکه و دعوا و فحش و ظلم و فسق برای چیست؟ این خانه برای گرما و سرماست نه برای گناه؛ لباس برای سرما و گرماست نه برای گناه؛ خوراک برای زنده ماندن است نه برای گناه و ظلم و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نمی‌بینیم که ذره‌ای از دوست‌داشته‌ها و دلخوشی‌هایمان نیز قابل انتقال به عالم بعد نیستند و باید آن‌ها را بگذاریم و برویم؟</w:t>
      </w:r>
      <w:bookmarkStart w:id="336" w:name="pg3264_33020"/>
    </w:p>
    <w:p>
      <w:pPr>
        <w:pStyle w:val="Heading3"/>
        <w:numPr>
          <w:ilvl w:val="2"/>
          <w:numId w:val="1"/>
        </w:numPr>
        <w:rPr/>
      </w:pPr>
      <w:bookmarkStart w:id="337" w:name="__RefHeading___Toc2065004_2749589250"/>
      <w:bookmarkStart w:id="338" w:name="_Toc124"/>
      <w:bookmarkEnd w:id="336"/>
      <w:bookmarkEnd w:id="337"/>
      <w:r>
        <w:rPr>
          <w:rtl w:val="true"/>
        </w:rPr>
        <w:t>عقل، عالی ترین حجت الهی</w:t>
      </w:r>
      <w:bookmarkEnd w:id="338"/>
    </w:p>
    <w:p>
      <w:pPr>
        <w:pStyle w:val="BookText"/>
        <w:rPr/>
      </w:pPr>
      <w:r>
        <w:rPr>
          <w:rFonts w:ascii="IRNazanin" w:hAnsi="IRNazanin" w:eastAsia="IRNazanin"/>
          <w:color w:val="111111"/>
          <w:sz w:val="28"/>
          <w:sz w:val="28"/>
          <w:szCs w:val="28"/>
          <w:rtl w:val="true"/>
          <w:lang w:bidi="fa-IR"/>
        </w:rPr>
        <w:t>فکر و عقل در وجود ما، پس از انبیا و ائمه، عالی‌ترین حجت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موسی بن جعفر، علیه‌السلام، به هُشام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علی الناس حُجّتین حجۀ ظاهرۀ و حجۀ باطنۀ امّا الظاهرۀ فالرُّسل و الانبیاء و الائمۀ امّا الباطنۀ فالعقول</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جلوه‌ای از همه انبیا و ائمه در ما وجود دارد و به این لحاظ خیلی اهمیت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اگر انسان فکر کند، نجات خواهد یافت</w:t>
      </w:r>
      <w:r>
        <w:rPr>
          <w:rFonts w:eastAsia="IRNazanin" w:cs="IRNazanin"/>
          <w:color w:val="111111"/>
          <w:sz w:val="28"/>
          <w:szCs w:val="28"/>
          <w:rtl w:val="true"/>
          <w:lang w:bidi="fa-IR"/>
        </w:rPr>
        <w:t>.</w:t>
      </w:r>
    </w:p>
    <w:p>
      <w:pPr>
        <w:pStyle w:val="Heading3"/>
        <w:numPr>
          <w:ilvl w:val="2"/>
          <w:numId w:val="1"/>
        </w:numPr>
        <w:rPr/>
      </w:pPr>
      <w:bookmarkStart w:id="339" w:name="__RefHeading___Toc2065006_2749589250"/>
      <w:bookmarkStart w:id="340" w:name="_Toc125"/>
      <w:bookmarkEnd w:id="339"/>
      <w:r>
        <w:rPr>
          <w:rtl w:val="true"/>
        </w:rPr>
        <w:t>حکایت ابراهیم ادهم</w:t>
      </w:r>
      <w:bookmarkEnd w:id="340"/>
    </w:p>
    <w:p>
      <w:pPr>
        <w:pStyle w:val="BookText"/>
        <w:rPr/>
      </w:pPr>
      <w:r>
        <w:rPr>
          <w:rFonts w:ascii="IRNazanin" w:hAnsi="IRNazanin" w:eastAsia="IRNazanin"/>
          <w:color w:val="111111"/>
          <w:sz w:val="28"/>
          <w:sz w:val="28"/>
          <w:szCs w:val="28"/>
          <w:rtl w:val="true"/>
          <w:lang w:bidi="fa-IR"/>
        </w:rPr>
        <w:t>در احوالات ابراهیم ادهم نوشته‌اند که او پادشاه بلخ و انسان بدکار و ستمکاری بود، اما یکی از زُهّاد و عُبّاد و عرفای بزرگ شد که کارنامه درخشانی هم دارد و کلماتی از او به جا مانده که در کتاب‌های مختلف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روزی روی تخت سلطنت خود خوابیده بود که چند تن از بیدارانِ راه، خود را به پشت بام کاخ او رساندند و بر بام اتاقی که ابراهیم در آن استراحت می‌کرد، شروع به پایکوبی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شنیدن سر و صداهایی که از بام می‌آمد بیدار شد و سرش را از پنجره بیرون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بام کیست که مزاحم خواب من شده است؟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راحت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شتر خود را گم کرده‌ایم و دنبال آن می‌گردیم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شده‌اید؟ مگر شتر گم‌شده را روی پشت بام کاخ می‌جویند؟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دیوانه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نظر تو دیوانه باشیم، دیوانگی‌مان کمتر از تو است که روی تخت سلطنت دنبال واقعیات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می‌کنی این تخت و این کاخ، تو را به جایی می‌رساند؟</w:t>
      </w:r>
      <w:bookmarkStart w:id="341" w:name="pg3264_33021"/>
    </w:p>
    <w:p>
      <w:pPr>
        <w:pStyle w:val="BookText"/>
        <w:rPr/>
      </w:pPr>
      <w:bookmarkEnd w:id="341"/>
      <w:r>
        <w:rPr>
          <w:rFonts w:ascii="IRNazanin" w:hAnsi="IRNazanin" w:eastAsia="IRNazanin"/>
          <w:color w:val="111111"/>
          <w:sz w:val="28"/>
          <w:sz w:val="28"/>
          <w:szCs w:val="28"/>
          <w:rtl w:val="true"/>
          <w:lang w:bidi="fa-IR"/>
        </w:rPr>
        <w:t>راست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بخت و تخت انسان به جایی می‌رسد؟ کسانی که پیش از ما بودند از این نقطه به جایی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سال‌ها پیش از ما زندگی می‌کردند و احوالاتشان در کتاب‌ها ثبت شده است، نامشان نیز از خاطرها نمی‌گذرد، با آن‌که دبدبه و کبکبه‌ای برای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 و پوچ و پوک شدند و اسکلت‌هاشان را نیز خاک فرسود و گذر زمان و تابش آفتاب و وزش باد و بارش باران گورهاشان را 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برجستگان الهی در جایگاهی حق و پسندیده نزد پادشاهی توانا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مَقْعَدِ صِدْقٍ عِنْدَ مَلِیکٍ مُقْتَدِرٍ </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ابراهیم از تخت خود پایین آمد و نیمه شب از بلخ بیرون زد و راه سفر در پیش گرفت و سال‌ها بعد، معلم بیداران و آگاهان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بسیاری از مردم با تفکر به جایی رسیده‌اند</w:t>
      </w:r>
      <w:r>
        <w:rPr>
          <w:rFonts w:eastAsia="IRNazanin" w:cs="IRNazanin"/>
          <w:color w:val="111111"/>
          <w:sz w:val="28"/>
          <w:szCs w:val="28"/>
          <w:rtl w:val="true"/>
          <w:lang w:bidi="fa-IR"/>
        </w:rPr>
        <w:t>.</w:t>
      </w:r>
    </w:p>
    <w:p>
      <w:pPr>
        <w:pStyle w:val="Heading3"/>
        <w:numPr>
          <w:ilvl w:val="2"/>
          <w:numId w:val="1"/>
        </w:numPr>
        <w:rPr/>
      </w:pPr>
      <w:bookmarkStart w:id="342" w:name="__RefHeading___Toc2065008_2749589250"/>
      <w:bookmarkStart w:id="343" w:name="_Toc126"/>
      <w:bookmarkEnd w:id="342"/>
      <w:r>
        <w:rPr>
          <w:rtl w:val="true"/>
        </w:rPr>
        <w:t>تفکر در آثار و نشانه های الهی</w:t>
      </w:r>
      <w:bookmarkEnd w:id="343"/>
    </w:p>
    <w:p>
      <w:pPr>
        <w:pStyle w:val="BookText"/>
        <w:rPr/>
      </w:pPr>
      <w:r>
        <w:rPr>
          <w:rFonts w:ascii="IRNazanin" w:hAnsi="IRNazanin" w:eastAsia="IRNazanin"/>
          <w:color w:val="111111"/>
          <w:sz w:val="28"/>
          <w:sz w:val="28"/>
          <w:szCs w:val="28"/>
          <w:rtl w:val="true"/>
          <w:lang w:bidi="fa-IR"/>
        </w:rPr>
        <w:t>در قرآن کریم و در سخنان انبیا و ائمه بزرگوار آمده است که در چند چیز باید اندیشید که اولین آن‌ها تفکر در آثار و نشانه‌های الهی برای رسیدن به یقین درباره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آثارنا فان آثارنا تدل علینا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فکر کنید و در آثار من خوب بیندیشید تا مرا بیابید و به من پیوند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انسان فکر کند، خواهد دید که مخلوقات جهان بر وجود یک ناظم و مالک و فرمانده باعظمت و باشعور دلالت می‌کنند</w:t>
      </w:r>
      <w:r>
        <w:rPr>
          <w:rFonts w:eastAsia="IRNazanin" w:cs="IRNazanin"/>
          <w:color w:val="111111"/>
          <w:sz w:val="28"/>
          <w:szCs w:val="28"/>
          <w:rtl w:val="true"/>
          <w:lang w:bidi="fa-IR"/>
        </w:rPr>
        <w:t>.</w:t>
      </w:r>
    </w:p>
    <w:p>
      <w:pPr>
        <w:pStyle w:val="Heading3"/>
        <w:numPr>
          <w:ilvl w:val="2"/>
          <w:numId w:val="1"/>
        </w:numPr>
        <w:rPr/>
      </w:pPr>
      <w:bookmarkStart w:id="344" w:name="__RefHeading___Toc2065010_2749589250"/>
      <w:bookmarkStart w:id="345" w:name="_Toc127"/>
      <w:bookmarkEnd w:id="344"/>
      <w:r>
        <w:rPr>
          <w:rtl w:val="true"/>
        </w:rPr>
        <w:t>پیامدهای بی فکری</w:t>
      </w:r>
      <w:bookmarkEnd w:id="34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پیشین، این نکته گذشت که هر کس فکر نکند یا حیوان می‌شود</w:t>
      </w:r>
      <w:r>
        <w:rPr>
          <w:rFonts w:eastAsia="IRNazanin" w:cs="IRNazanin"/>
          <w:color w:val="111111"/>
          <w:sz w:val="28"/>
          <w:szCs w:val="28"/>
          <w:rtl w:val="true"/>
          <w:lang w:bidi="fa-IR"/>
        </w:rPr>
        <w:t>:</w:t>
      </w:r>
      <w:bookmarkStart w:id="346" w:name="pg3264_33022"/>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یَتَمَتَّعُونَ وَ یَأْکُلُونَ کَمٰا تَأْکُلُ الْأَنْعٰامُ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حالی که کافران همواره سرگرم 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و لذت‌های زودگذر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دنیایند و می‌خورند، همان‌گونه که چارپایان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تَحْمِلْ عَلَیْهِ یَلْهَثْ أَوْ تَتْرُکْهُ یَلْهَثْ</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اگر به او هجوم بری، زبان از کام بیرون می‌آورد، واگر به حال خودش واگذاری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شیطان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یَقُومُ الَّذِی یَتَخَبَّطُهُ الشَّیْطٰانُ مِنَ الْمَسِّ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مانند به پای خاستن کسی که شیطان او را با تماس خود آشفته حال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تعادل روانی و عقلی‌اش را مختل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کس فکر کند،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مجید اصرار دارد که مردم در آثار الهی اندیشه کنند</w:t>
      </w:r>
      <w:r>
        <w:rPr>
          <w:rFonts w:eastAsia="IRNazanin" w:cs="IRNazanin"/>
          <w:color w:val="111111"/>
          <w:sz w:val="28"/>
          <w:szCs w:val="28"/>
          <w:rtl w:val="true"/>
          <w:lang w:bidi="fa-IR"/>
        </w:rPr>
        <w:t>.</w:t>
      </w:r>
    </w:p>
    <w:p>
      <w:pPr>
        <w:pStyle w:val="Heading3"/>
        <w:numPr>
          <w:ilvl w:val="2"/>
          <w:numId w:val="1"/>
        </w:numPr>
        <w:rPr/>
      </w:pPr>
      <w:bookmarkStart w:id="347" w:name="__RefHeading___Toc2065012_2749589250"/>
      <w:bookmarkStart w:id="348" w:name="_Toc128"/>
      <w:bookmarkEnd w:id="347"/>
      <w:r>
        <w:rPr>
          <w:rtl w:val="true"/>
        </w:rPr>
        <w:t>شگفتی های عنکبوت</w:t>
      </w:r>
      <w:bookmarkEnd w:id="348"/>
    </w:p>
    <w:p>
      <w:pPr>
        <w:pStyle w:val="BookText"/>
        <w:rPr/>
      </w:pPr>
      <w:r>
        <w:rPr>
          <w:rFonts w:ascii="IRNazanin" w:hAnsi="IRNazanin" w:eastAsia="IRNazanin"/>
          <w:color w:val="111111"/>
          <w:sz w:val="28"/>
          <w:sz w:val="28"/>
          <w:szCs w:val="28"/>
          <w:rtl w:val="true"/>
          <w:lang w:bidi="fa-IR"/>
        </w:rPr>
        <w:t>یکی از سوره‌های قرآن به نام این حیوان است که یکی از آثار وجود خداست</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آیا غیر از یک مدیر عاقل کسی می‌تواند به یک کارتونک کوچک این قدر قدرت و دقت بدهد؟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عنکبوت قدرت و دقت زیادی نهفته است، با این‌که اگر آن را بلند کنید خواهید دید که وزنی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شکار، مخترع بهترین دام‌های عالم است که آن را با تار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اولیه تارهای بسیار نازک او که شبیه نخ ابریشم است در دهان این حیوان درست می‌شود که آن را می‌تاباند و در ساختن دام خود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 هم که او به خانه و دام خود می‌دهد شکلی هندسی است؛ یعنی اگر ظریف‌ترین گونیاها را هم بیاورند و زاویه‌های موجود در آن را اندازه بگیرند، با هم فرقی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تار را کنار جوی آب می‌سازد، ولی خودش در آن</w:t>
      </w:r>
    </w:p>
    <w:p>
      <w:pPr>
        <w:pStyle w:val="BookText"/>
        <w:rPr/>
      </w:pPr>
      <w:r>
        <w:rPr>
          <w:rFonts w:ascii="IRNazanin" w:hAnsi="IRNazanin" w:eastAsia="IRNazanin"/>
          <w:color w:val="111111"/>
          <w:sz w:val="28"/>
          <w:sz w:val="28"/>
          <w:szCs w:val="28"/>
          <w:rtl w:val="true"/>
          <w:lang w:bidi="fa-IR"/>
        </w:rPr>
        <w:t>نمی‌ماند، زیرا می‌داند که اگر شکار او را ببیند به دام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تار را درست می‌کند، بعد پلی در فاصله چند متری می‌سازد و در آن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او نخ بسیار باریکی است که خود آن را ریسیده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صبر می‌کند تا مقداری باد بوزد تا این نخ را سوار باد کند، در حالی که با دهانش آن سوی نخ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باد این نخ را به جلو می‌راند، او آن را به طرف دیگر جوی یا به دیواره‌ای می‌چسباند، طوری که دیگر باد نمی‌تواند آن را تکان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 شش پای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پاهایی که سه شکستگی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پاها بر روی این نخ نازک به سرعت لیز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این همه کار را از کجا یاد گرفته است؟ چه کسی به او گفته که وقتی می‌خواهی نخ پُل را درست کنی باید صبر کنی تا باد بیاید؟ از کجا می‌داند که مقاومت پُل چه قدر باید باشد که بتواند با آن هیکل و به وسیله آن پاها روی آن لیز بخورد و این نخ پاره نشود؟</w:t>
      </w:r>
    </w:p>
    <w:p>
      <w:pPr>
        <w:pStyle w:val="BookText"/>
        <w:rPr/>
      </w:pPr>
      <w:r>
        <w:rPr>
          <w:rFonts w:ascii="IRNazanin" w:hAnsi="IRNazanin" w:eastAsia="IRNazanin"/>
          <w:color w:val="111111"/>
          <w:sz w:val="28"/>
          <w:sz w:val="28"/>
          <w:szCs w:val="28"/>
          <w:rtl w:val="true"/>
          <w:lang w:bidi="fa-IR"/>
        </w:rPr>
        <w:t>اگر بخواهیم میان پُل‌هایی که ما روی جاده‌ها یا رودهای خودمان می‌سازیم و پُل عنکبوت مقایسه کنیم، خواهیم دید که پُل او محکم‌تر و قوی‌تر از پل‌های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جوی پُر از آب می‌شود و پل را خراب می‌کند و باد هم نمی‌وزد، او بلافاصله برگ‌ها را جمع می‌کند و با یک مقدار تار که شبیه ابریشم یا حریر است، برگ‌ها را مانند کِشتی به هم می‌چسباند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در آن می‌پَرد و از روی کشتی به دامی که گسترده بود می‌رود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 سازی را چه کسی به او یاد داده است؟ زاویه‌گیری را چه کسی به او یاد داده است؟ چطور این تخته‌های کشتی را به هم وصل می‌کند که آب آن را نشکند؟ تعادل کشتی را چطور حفظ می‌کند؟ او هیچ وقت بیرون زندگی نمی‌کند، بلکه همیشه سنگر درست می‌کند و برای آن دری</w:t>
      </w:r>
      <w:bookmarkStart w:id="349" w:name="pg3264_33024"/>
    </w:p>
    <w:p>
      <w:pPr>
        <w:pStyle w:val="BookText"/>
        <w:rPr/>
      </w:pPr>
      <w:bookmarkEnd w:id="349"/>
      <w:r>
        <w:rPr>
          <w:rFonts w:ascii="IRNazanin" w:hAnsi="IRNazanin" w:eastAsia="IRNazanin"/>
          <w:color w:val="111111"/>
          <w:sz w:val="28"/>
          <w:sz w:val="28"/>
          <w:szCs w:val="28"/>
          <w:rtl w:val="true"/>
          <w:lang w:bidi="fa-IR"/>
        </w:rPr>
        <w:t>در نظر می‌گیرد و در آن به هیچ خطری برنمی‌خورد و شب هم راحت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کارها را به او یاد داده است؟</w:t>
      </w:r>
    </w:p>
    <w:p>
      <w:pPr>
        <w:pStyle w:val="Heading3"/>
        <w:numPr>
          <w:ilvl w:val="2"/>
          <w:numId w:val="1"/>
        </w:numPr>
        <w:rPr/>
      </w:pPr>
      <w:bookmarkStart w:id="350" w:name="__RefHeading___Toc2065014_2749589250"/>
      <w:bookmarkStart w:id="351" w:name="_Toc129"/>
      <w:bookmarkEnd w:id="350"/>
      <w:r>
        <w:rPr>
          <w:rtl w:val="true"/>
        </w:rPr>
        <w:t>شگفتی های بال پرندگان</w:t>
      </w:r>
      <w:bookmarkEnd w:id="351"/>
    </w:p>
    <w:p>
      <w:pPr>
        <w:pStyle w:val="BookText"/>
        <w:rPr/>
      </w:pPr>
      <w:r>
        <w:rPr>
          <w:rFonts w:ascii="IRNazanin" w:hAnsi="IRNazanin" w:eastAsia="IRNazanin"/>
          <w:color w:val="111111"/>
          <w:sz w:val="28"/>
          <w:sz w:val="28"/>
          <w:szCs w:val="28"/>
          <w:rtl w:val="true"/>
          <w:lang w:bidi="fa-IR"/>
        </w:rPr>
        <w:t>آیا در بالِ پرندگان فکر کرده‌اید؟ پَر پرندگان از عجایب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در نیرویی که در بال پرندگان وجود دارد و آنان را به مسافت‌های دور و دراز می‌برد اندیشیده‌اید؟ این نیرو در کجای بال ذخیره شده است؟ این نیروی عظیم را چگونه در این بال کوچک گذاشته‌اند؟ غذای پرندگان حشرات هستند و آن‌ها باید نیروی بال خود را از همین حشرات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از کدام قسمت حشرات به بال پرندگان منتقل می‌شوند؟ چه ماشین شیمیایی دقیقی در این جثه کوچک نهفته است که این غذای ساده را به چنین نیروی بزرگی تبدیل می‌کند؟ آیا غیر از این است که قدرتی مافوق قدرت‌ها دست اندر کار است؟ اگر پَرهای پرندگان را بچینند و هیچ پرنده‌ای نتواند پَر بزند، تمام انسان‌ها و حیوانات زمین می‌میرند و هیچ کس زنده نخواهد ماند، زیرا حشراتی را که این پرندگان می‌خورند، تمام آب‌ها و زمین‌های زراعتی را فاسد خواهند کرد و دیگر هیچ چیز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حیات ما بر روی زمین به بال پرندگان وابسته است</w:t>
      </w:r>
      <w:r>
        <w:rPr>
          <w:rFonts w:eastAsia="IRNazanin" w:cs="IRNazanin"/>
          <w:color w:val="111111"/>
          <w:sz w:val="28"/>
          <w:szCs w:val="28"/>
          <w:rtl w:val="true"/>
          <w:lang w:bidi="fa-IR"/>
        </w:rPr>
        <w:t>.</w:t>
      </w:r>
    </w:p>
    <w:p>
      <w:pPr>
        <w:pStyle w:val="Heading3"/>
        <w:numPr>
          <w:ilvl w:val="2"/>
          <w:numId w:val="1"/>
        </w:numPr>
        <w:rPr/>
      </w:pPr>
      <w:bookmarkStart w:id="352" w:name="__RefHeading___Toc2065016_2749589250"/>
      <w:bookmarkStart w:id="353" w:name="_Toc130"/>
      <w:bookmarkEnd w:id="352"/>
      <w:r>
        <w:rPr>
          <w:rtl w:val="true"/>
        </w:rPr>
        <w:t>شگفتی های سیستم عصبی</w:t>
      </w:r>
      <w:bookmarkEnd w:id="353"/>
    </w:p>
    <w:p>
      <w:pPr>
        <w:pStyle w:val="BookText"/>
        <w:rPr/>
      </w:pPr>
      <w:r>
        <w:rPr>
          <w:rFonts w:ascii="IRNazanin" w:hAnsi="IRNazanin" w:eastAsia="IRNazanin"/>
          <w:color w:val="111111"/>
          <w:sz w:val="28"/>
          <w:sz w:val="28"/>
          <w:szCs w:val="28"/>
          <w:rtl w:val="true"/>
          <w:lang w:bidi="fa-IR"/>
        </w:rPr>
        <w:t>وقتی انسان به مجموعه‌ای از کابل‌های پیچیده و تو در تو در مراکز تلفن برمی‌خورد، غرق در شگفتی می‌شود که چگونه هزاران نفر با تلفن در یک لحظه با هم سخن می‌گویند، بدون آن‌که یکی با دیگری اشتباه شود؟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مهندسان عالی‌مقامی که چنین دستگاه عظیم و دقیقی را ساخته‌اند آفرین می‌گوید، در حالی که سیستم اعصاب انسان به مراتب پیچیده‌تر از مراکز تلفن شهرهای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دقیق و بزرگ</w:t>
      </w:r>
    </w:p>
    <w:p>
      <w:pPr>
        <w:pStyle w:val="BookText"/>
        <w:rPr/>
      </w:pPr>
      <w:r>
        <w:rPr>
          <w:rFonts w:ascii="IRNazanin" w:hAnsi="IRNazanin" w:eastAsia="IRNazanin"/>
          <w:color w:val="111111"/>
          <w:sz w:val="28"/>
          <w:sz w:val="28"/>
          <w:szCs w:val="28"/>
          <w:rtl w:val="true"/>
          <w:lang w:bidi="fa-IR"/>
        </w:rPr>
        <w:t>عصبی، شب و روز میلیون‌ها پیام ارسال می‌کند و حرکات قلب و دست و پا و تنفس را منظم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ارتباطات منظم در بدن انسان نبود، بدن توده‌ای درهم و برهم و مشتی سلول آشفته بود و انسان شکل عجیبی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موزون و زیبا فقط به سبب پیام‌های صحیحی است که اعصاب از راه مغز به میلیاردها سلول ارسال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دارای سه هزار جوانه چشایی است که هر یک با یک سیم عصبی به مغز مربوط‌اند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دارای یک میلیون سلول شنوایی است که فرکانس‌های صوتی را گرفته و ما را قادر به شنیدن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چشم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گیرنده نورانی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چشم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گیرنده نورانی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دارای یک شبکه وسیع گیرندگی است و اگر جسم گرمی را به پوست نزدیک کنند، یکی از سی هزار گیرنده حرارتی آن زنگ خطر را به صدا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پوست دارای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سلول حساس به سرما و پانصد هزار سلول لَمسی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جریان‌های عصبی، در هر ساعت، بیش از سه هزار کیلومتر مسافت را در بدن ما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ساعت در وجود ما پیام های مختلفی مبادله می‌شود که با هم اشتباه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شگفتی را چه کسی آفریده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وجود خود تفکر نمی‌کنیم تا چشممان باز شود و خدا را ببینیم؟</w:t>
      </w:r>
      <w:bookmarkStart w:id="354" w:name="pg3264_33029"/>
    </w:p>
    <w:p>
      <w:pPr>
        <w:pStyle w:val="Heading2"/>
        <w:numPr>
          <w:ilvl w:val="1"/>
          <w:numId w:val="1"/>
        </w:numPr>
        <w:rPr/>
      </w:pPr>
      <w:bookmarkStart w:id="355" w:name="__RefHeading___Toc2065018_2749589250"/>
      <w:bookmarkStart w:id="356" w:name="_Toc131"/>
      <w:bookmarkEnd w:id="354"/>
      <w:bookmarkEnd w:id="355"/>
      <w:r>
        <w:rPr/>
        <w:t>13</w:t>
      </w:r>
      <w:r>
        <w:rPr>
          <w:rtl w:val="true"/>
        </w:rPr>
        <w:t xml:space="preserve">- </w:t>
      </w:r>
      <w:r>
        <w:rPr>
          <w:rtl w:val="true"/>
        </w:rPr>
        <w:t xml:space="preserve">بعثت انبیاء </w:t>
      </w:r>
      <w:r>
        <w:rPr>
          <w:rtl w:val="true"/>
        </w:rPr>
        <w:t xml:space="preserve">: </w:t>
      </w:r>
      <w:r>
        <w:rPr>
          <w:rtl w:val="true"/>
        </w:rPr>
        <w:t>عامل حرکت فکری در انسان</w:t>
      </w:r>
      <w:bookmarkEnd w:id="35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2065020_2749589250"/>
      <w:bookmarkStart w:id="358" w:name="_Toc132"/>
      <w:bookmarkEnd w:id="357"/>
      <w:r>
        <w:rPr>
          <w:rtl w:val="true"/>
        </w:rPr>
        <w:t>اشاره</w:t>
      </w:r>
      <w:bookmarkStart w:id="359" w:name="pg3264_33031"/>
      <w:bookmarkEnd w:id="358"/>
    </w:p>
    <w:p>
      <w:pPr>
        <w:pStyle w:val="BookText"/>
        <w:rPr/>
      </w:pPr>
      <w:bookmarkEnd w:id="359"/>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حادثه تاریخ بشر، که قرآن مجید به سبب آن بر همه مردم عالم منت گذارده است، بعثت انبیاست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مهم‌ترین کار پیامبران خدا، که قرآن مجید و امیرالمؤمنین، علیه‌السلام، در سخنان خود به آن اشاره کرده‌اند، ایجاد حرکت فکری و فرهنگی در مردم است که نتیجه‌اش حرکت صحیح اخلاقی و عملی است</w:t>
      </w:r>
      <w:r>
        <w:rPr>
          <w:rFonts w:eastAsia="IRNazanin" w:cs="IRNazanin"/>
          <w:color w:val="111111"/>
          <w:sz w:val="28"/>
          <w:szCs w:val="28"/>
          <w:rtl w:val="true"/>
          <w:lang w:bidi="fa-IR"/>
        </w:rPr>
        <w:t>.</w:t>
      </w:r>
    </w:p>
    <w:p>
      <w:pPr>
        <w:pStyle w:val="Heading3"/>
        <w:numPr>
          <w:ilvl w:val="2"/>
          <w:numId w:val="1"/>
        </w:numPr>
        <w:rPr/>
      </w:pPr>
      <w:bookmarkStart w:id="360" w:name="__RefHeading___Toc2065022_2749589250"/>
      <w:bookmarkStart w:id="361" w:name="_Toc133"/>
      <w:bookmarkEnd w:id="360"/>
      <w:r>
        <w:rPr>
          <w:rtl w:val="true"/>
        </w:rPr>
        <w:t>نقش عقل در انسان</w:t>
      </w:r>
      <w:bookmarkEnd w:id="361"/>
    </w:p>
    <w:p>
      <w:pPr>
        <w:pStyle w:val="BookText"/>
        <w:rPr/>
      </w:pPr>
      <w:r>
        <w:rPr>
          <w:rFonts w:ascii="IRNazanin" w:hAnsi="IRNazanin" w:eastAsia="IRNazanin"/>
          <w:color w:val="111111"/>
          <w:sz w:val="28"/>
          <w:sz w:val="28"/>
          <w:szCs w:val="28"/>
          <w:rtl w:val="true"/>
          <w:lang w:bidi="fa-IR"/>
        </w:rPr>
        <w:t>امام علی، علیه‌السلام، در خطبه اول نهج البلاغه پس از بیان مسائل مربوط به توحید و آفرینش عالم و آدم، به بحث درباره نبوت انبیا می‌پردازد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بعثت انبیا این است که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خزانه‌ای الهی در وجود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بگشایند وگوهر گران‌بهایی را که خدا در این خزانه قرار داده، آشکار کنند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انسان عاقل و منصفی می‌تواند نقش عظیم انبیا را در پدیده‌های علمی، فرهنگی، اخلاقی، روحی، عملی و تمدن بشر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w:t>
      </w:r>
      <w:bookmarkStart w:id="362" w:name="pg3264_33032"/>
    </w:p>
    <w:p>
      <w:pPr>
        <w:pStyle w:val="BookText"/>
        <w:rPr/>
      </w:pPr>
      <w:bookmarkEnd w:id="362"/>
      <w:r>
        <w:rPr>
          <w:rFonts w:ascii="IRNazanin" w:hAnsi="IRNazanin" w:eastAsia="IRNazanin"/>
          <w:color w:val="111111"/>
          <w:sz w:val="28"/>
          <w:sz w:val="28"/>
          <w:szCs w:val="28"/>
          <w:rtl w:val="true"/>
          <w:lang w:bidi="fa-IR"/>
        </w:rPr>
        <w:t>و هنری را بررسی کنیم، ریشه‌شان به انبیای خدا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مجید در این باره صراحت دارند که انبیا عاقل‌ترین مردم تاریخ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آنان نیز قوی‌ترین عقول و دارای ذخیره‌های گرانقدر الهی بوده است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قرآن و همه متون اسلامی و کتاب‌های انبیا، دلالت بر این معنا دارند که قوی‌ترین عقل‌ها و چراغ حیات با آنان بوده است </w:t>
      </w:r>
      <w:r>
        <w:rPr>
          <w:rStyle w:val="FootnoteAnchor"/>
          <w:rtl w:val="true"/>
        </w:rPr>
        <w:footnoteReference w:id="211"/>
      </w:r>
      <w:r>
        <w:rPr>
          <w:rFonts w:ascii="IRNazanin" w:hAnsi="IRNazanin" w:eastAsia="IRNazanin"/>
          <w:color w:val="111111"/>
          <w:sz w:val="28"/>
          <w:sz w:val="28"/>
          <w:szCs w:val="28"/>
          <w:rtl w:val="true"/>
          <w:lang w:bidi="fa-IR"/>
        </w:rPr>
        <w:t>و همواره نور قویّ عمق‌نگری را به دیگران منتقل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می‌داند که رشد عقلی مردم کار کم و آسانی نیست</w:t>
      </w:r>
      <w:r>
        <w:rPr>
          <w:rFonts w:eastAsia="IRNazanin" w:cs="IRNazanin"/>
          <w:color w:val="111111"/>
          <w:sz w:val="28"/>
          <w:szCs w:val="28"/>
          <w:rtl w:val="true"/>
          <w:lang w:bidi="fa-IR"/>
        </w:rPr>
        <w:t>.</w:t>
      </w:r>
    </w:p>
    <w:p>
      <w:pPr>
        <w:pStyle w:val="Heading3"/>
        <w:numPr>
          <w:ilvl w:val="2"/>
          <w:numId w:val="1"/>
        </w:numPr>
        <w:rPr/>
      </w:pPr>
      <w:bookmarkStart w:id="363" w:name="__RefHeading___Toc2065024_2749589250"/>
      <w:bookmarkStart w:id="364" w:name="_Toc134"/>
      <w:bookmarkEnd w:id="363"/>
      <w:r>
        <w:rPr>
          <w:rtl w:val="true"/>
        </w:rPr>
        <w:t>نفوذ دانشمندان اسلام در اروپا</w:t>
      </w:r>
      <w:bookmarkEnd w:id="364"/>
    </w:p>
    <w:p>
      <w:pPr>
        <w:pStyle w:val="BookText"/>
        <w:rPr/>
      </w:pPr>
      <w:r>
        <w:rPr>
          <w:rFonts w:ascii="IRNazanin" w:hAnsi="IRNazanin" w:eastAsia="IRNazanin"/>
          <w:color w:val="111111"/>
          <w:sz w:val="28"/>
          <w:sz w:val="28"/>
          <w:szCs w:val="28"/>
          <w:rtl w:val="true"/>
          <w:lang w:bidi="fa-IR"/>
        </w:rPr>
        <w:t>کتاب مهمی در فرانسه به نام تمدن اسلام و عرب چاپ شده که نویسنده آن گوستاو لوبون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این‌که مسائل مهمی را درباره بسیاری از علوم دانشمندان اسلامی نقل و دسته‌بندی می‌کند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مسلمان بروز دهنده، پایه‌گذار و رشد دهندگان مسائل علمی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اروپاییان، وقتی در قرون هفدهم و هجدهم، سر سفره دانش آمدیم، متوجه شدیم که هزار سال است دانشمندان اسلامی این سفره را گسترده‌اند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سفره آماده قدرت گرفتیم و بعد، آن را در برنامه‌های کنونی بروز دادیم و تمدن امروز را پایه‌گذاری کردیم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دانشمند باانصاف فرانسویِ مسیحی با دلیل و منطق اثبات می‌کند که تمدن امروز ریشه در علوم اسلامی و نبوت پیامبر اسلام و انبیای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و فرهنگ و هنر و تمدن، ریشه در نبوت و عقل انبیا دارد و حرکت عقلی بشر وابسته به حرکت عقلی انبیا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فکر گوهر گرانقدر وجود انسان و منبع خیرات است، اما ریشه در عقل انبیای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همه انبیا هم در اتصال با وحی پروردگار عالم است که عقل بی‌نهایت است</w:t>
      </w:r>
      <w:r>
        <w:rPr>
          <w:rFonts w:eastAsia="IRNazanin" w:cs="IRNazanin"/>
          <w:color w:val="111111"/>
          <w:sz w:val="28"/>
          <w:szCs w:val="28"/>
          <w:rtl w:val="true"/>
          <w:lang w:bidi="fa-IR"/>
        </w:rPr>
        <w:t>.</w:t>
      </w:r>
      <w:bookmarkStart w:id="365" w:name="pg3264_33033"/>
    </w:p>
    <w:p>
      <w:pPr>
        <w:pStyle w:val="Heading3"/>
        <w:numPr>
          <w:ilvl w:val="2"/>
          <w:numId w:val="1"/>
        </w:numPr>
        <w:rPr/>
      </w:pPr>
      <w:bookmarkStart w:id="366" w:name="__RefHeading___Toc2065026_2749589250"/>
      <w:bookmarkStart w:id="367" w:name="_Toc135"/>
      <w:bookmarkEnd w:id="365"/>
      <w:bookmarkEnd w:id="366"/>
      <w:r>
        <w:rPr>
          <w:rtl w:val="true"/>
        </w:rPr>
        <w:t>همراهی دین و حیا با عقل</w:t>
      </w:r>
      <w:bookmarkEnd w:id="367"/>
    </w:p>
    <w:p>
      <w:pPr>
        <w:pStyle w:val="BookText"/>
        <w:rPr/>
      </w:pPr>
      <w:r>
        <w:rPr>
          <w:rFonts w:ascii="IRNazanin" w:hAnsi="IRNazanin" w:eastAsia="IRNazanin"/>
          <w:color w:val="111111"/>
          <w:sz w:val="28"/>
          <w:sz w:val="28"/>
          <w:szCs w:val="28"/>
          <w:rtl w:val="true"/>
          <w:lang w:bidi="fa-IR"/>
        </w:rPr>
        <w:t>روایتی در اصول کافی آمده که تأویل‌پذیر است و تأویل آن در شرح اصول کافی صدرالمتألهین شیرازی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آدم آفریده شد، پروردگار عالم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بگو یکی از این سه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دین و حیا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محضر آدم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سه چیز به من داده است تا یکی از آن‌ها را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امین وحی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دین و حیا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 و حیا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برنمی‌گردیم، زیرا خدا به ما دستور داده است که هر جا عقل بود، با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دو نزد عقل ماندند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یعنی هر کس از عقل بهره ببرد، دین و حیا هم در خدمت او قرار می‌گیرند و او دارای فرهنگ نورانی و تربیت و ادب می‌شود و به دانشمند و شاعر و حکیمی بزرگ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انسان‌های مریض، عقل را به کار بگیرند می‌توانند انسان‌هایی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Heading3"/>
        <w:numPr>
          <w:ilvl w:val="2"/>
          <w:numId w:val="1"/>
        </w:numPr>
        <w:rPr/>
      </w:pPr>
      <w:bookmarkStart w:id="368" w:name="__RefHeading___Toc2065028_2749589250"/>
      <w:bookmarkStart w:id="369" w:name="_Toc136"/>
      <w:bookmarkEnd w:id="368"/>
      <w:r>
        <w:rPr>
          <w:rtl w:val="true"/>
        </w:rPr>
        <w:t>حکایت یکی از اولیای خدا</w:t>
      </w:r>
      <w:bookmarkEnd w:id="36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میرزا حسن کرمانشاهی نقل کرده است که در مدرسه روبه‌روی امامزاده سید نصر الدین نشسته بودم که طلبه‌ای ژولیده‌مو با لباسی کهنه از در مدرسه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او را ندیده بودم، ولی وقتی حرف زد معلوم شد روستایی است و تهران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حسن کرمانشاهی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جلو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شانزدهم مدرسه خالی است، کلید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نپرسیدم از کجا آمده‌ای؟ چه کسی آدرس مدرسه را به تو داده؟ چه کسی اسم مرا به تو گفته؟ مانند آدم جادو شده، کلید را به او دادم و او</w:t>
      </w:r>
    </w:p>
    <w:p>
      <w:pPr>
        <w:pStyle w:val="BookText"/>
        <w:rPr/>
      </w:pPr>
      <w:r>
        <w:rPr>
          <w:rFonts w:ascii="IRNazanin" w:hAnsi="IRNazanin" w:eastAsia="IRNazanin"/>
          <w:color w:val="111111"/>
          <w:sz w:val="28"/>
          <w:sz w:val="28"/>
          <w:szCs w:val="28"/>
          <w:rtl w:val="true"/>
          <w:lang w:bidi="fa-IR"/>
        </w:rPr>
        <w:t>در حجره را باز کرد و دید یک گلیم در حجره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منطق بوعلی را به من درس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او مقاومت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یک ساعت برای او درس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اول را به او دادم و خوب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مجبور بودم شب‌ها غیر از کتاب‌های دیگر، منطق بوعلی را نیز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خانم از من دلگیر شد، چون هر شب پس از نماز مغرب و عشا، برای درس‌های فردا باید دو سه ساعت مطالعه می‌کردم و حال که یک درس اضافه شده بود این ساعات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تا این‌که یک شب خانم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طرز زن‌داری است؟ نباید شب‌های پنج‌شنبه و جمعه مطالعه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ایام هفته سرت در کتاب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عصبانیت، کتاب‌های مرا به هم ریخت و کتاب منطق بوعلی را از دستم گرفت و برد و نفهمیدم آن را کجا گذاشت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فردا را هم گفتم، ولی شب هر چه در خانه گشتم منطق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من بده، شاگرد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بود،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روی سابقه ذهنی به او درس دادم و پس‌فردا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بی‌مطالعه وقت مردم را حرام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کتابم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رختخواب‌ها، زیر رختخواب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می‌روی مطالعه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او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امروز حوصله کردم و هیچ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دیگر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مسئله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آدرس این مدرسه را به تو داد؟ چه کسی اسم مرا به تو گفت؟ چه کسی گفت اتاق شانزده خالی است؟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بوعلی را بگویم؟ و چه کسی گفت که من مطالعه نکرده‌ام؟</w:t>
      </w:r>
      <w:bookmarkStart w:id="370" w:name="pg3264_33035"/>
    </w:p>
    <w:p>
      <w:pPr>
        <w:pStyle w:val="BookText"/>
        <w:rPr/>
      </w:pPr>
      <w:bookmarkEnd w:id="370"/>
      <w:r>
        <w:rPr>
          <w:rFonts w:ascii="IRNazanin" w:hAnsi="IRNazanin" w:eastAsia="IRNazanin"/>
          <w:color w:val="111111"/>
          <w:sz w:val="28"/>
          <w:sz w:val="28"/>
          <w:szCs w:val="28"/>
          <w:rtl w:val="true"/>
          <w:lang w:bidi="fa-IR"/>
        </w:rPr>
        <w:t>چه کسی آدرس کتاب را به تو داد؟ خودت هستی یا کسی پشت سر توست؟ آری، این موضوع حتمی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آدمی به جایی که به جز خدا نبیند</w:t>
      </w:r>
      <w:r>
        <w:rPr>
          <w:rFonts w:eastAsia="IRNazanin" w:cs="IRNazanin"/>
          <w:color w:val="111111"/>
          <w:sz w:val="28"/>
          <w:szCs w:val="28"/>
          <w:rtl w:val="true"/>
          <w:lang w:bidi="fa-IR"/>
        </w:rPr>
        <w:t>... .</w:t>
      </w:r>
    </w:p>
    <w:p>
      <w:pPr>
        <w:pStyle w:val="Heading3"/>
        <w:numPr>
          <w:ilvl w:val="2"/>
          <w:numId w:val="1"/>
        </w:numPr>
        <w:rPr/>
      </w:pPr>
      <w:bookmarkStart w:id="371" w:name="__RefHeading___Toc2065030_2749589250"/>
      <w:bookmarkStart w:id="372" w:name="_Toc137"/>
      <w:bookmarkEnd w:id="371"/>
      <w:r>
        <w:rPr>
          <w:rtl w:val="true"/>
        </w:rPr>
        <w:t>راهیابی به محضر ولی عصر، علیه السلام، بر اثر توبه</w:t>
      </w:r>
      <w:bookmarkEnd w:id="372"/>
    </w:p>
    <w:p>
      <w:pPr>
        <w:pStyle w:val="BookText"/>
        <w:rPr/>
      </w:pPr>
      <w:r>
        <w:rPr>
          <w:rFonts w:ascii="IRNazanin" w:hAnsi="IRNazanin" w:eastAsia="IRNazanin"/>
          <w:color w:val="111111"/>
          <w:sz w:val="28"/>
          <w:sz w:val="28"/>
          <w:szCs w:val="28"/>
          <w:rtl w:val="true"/>
          <w:lang w:bidi="fa-IR"/>
        </w:rPr>
        <w:t>روزی، یکی از استادان حوزه علمیه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پیش با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مراجع بزرگ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صبح بود که روحانی‌ای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فصل خوبی به مشهد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برسان و بگو بر جنازه من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به جایی برسد که اگر خدا را نمی‌بیند، مواظب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به این نقطه هم نرسیده‌اند و خودشان را هم نمی‌بینند، لذا دزد به همه چیزشان می‌زند و باز نمی‌فهمند و از این بدتر، برای دزد کف هم می‌زنند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وقتی چادر از سر زن‌ها برداشت، عده‌ای از زن‌ها برای او کف زدند و هلهله کردند و جشن گرفتند که چه خوب شد رضاخان زمینه زنا را رواج داد و ناموس ما را برد و زمینه طلاق و فرار دختران و آلوده‌شدن چشم‌ها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هم در هفدهم دی به حضور شاه می‌رسیدند و جشن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این قدر پست و کور و بیچاره‌اند که دزد را تشویق می‌کنند و برای او جشن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رفیق بد که آدرس همه جور گناه را به آنان داده و مزه سیگار و شراب و قمار را به آن‌ها چشانده، می‌میرند و آن‌ها را بهترین رفقای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به شنیدن پند و اندرز و راهنمایی صاحبان عقل هم نیستند، در حالی که عده‌ای آن قدر صاف و بی‌آلایش‌اند که از غیب راهنمایی‌شان می‌کنند و راهنما از آسمان برایشان می‌رسد</w:t>
      </w:r>
      <w:r>
        <w:rPr>
          <w:rFonts w:eastAsia="IRNazanin" w:cs="IRNazanin"/>
          <w:color w:val="111111"/>
          <w:sz w:val="28"/>
          <w:szCs w:val="28"/>
          <w:rtl w:val="true"/>
          <w:lang w:bidi="fa-IR"/>
        </w:rPr>
        <w:t>.</w:t>
      </w:r>
      <w:bookmarkStart w:id="373" w:name="pg3264_33036"/>
    </w:p>
    <w:p>
      <w:pPr>
        <w:pStyle w:val="Heading3"/>
        <w:numPr>
          <w:ilvl w:val="2"/>
          <w:numId w:val="1"/>
        </w:numPr>
        <w:rPr/>
      </w:pPr>
      <w:bookmarkStart w:id="374" w:name="__RefHeading___Toc2065032_2749589250"/>
      <w:bookmarkStart w:id="375" w:name="_Toc138"/>
      <w:bookmarkEnd w:id="373"/>
      <w:bookmarkEnd w:id="374"/>
      <w:r>
        <w:rPr>
          <w:rtl w:val="true"/>
        </w:rPr>
        <w:t>ادامه ماجرای مرحوم کرمانشاهی</w:t>
      </w:r>
      <w:bookmarkEnd w:id="3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رفیقی دارم که او به من این‌ها را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 را از کجا پیدا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چگونه تو را پیدا کرده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اهالی روستایی در شاهرود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عالم، زاهد، عابد و آگاه به مسائل شرعی بود و برای مردم روحانی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لباس آخوندی نبودم و هر چه پدرم اصرار کرد در حوزه شاهرود یا مشهد درس بخوانم،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همه زیبایی باطنی‌ای که داشت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سواد وتربیت نداشتم، ولی مردم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روزی که پدرم را دفن کردند، لباس او را به من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مسجد می‌روم ببینم چه مزه‌ای دارد؟ دیدم مردم جلوی پایم بلند می‌شوند، دستم را می‌بوسند و برایم روغن و کشک و پول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از من مسئله می‌پرسید، ندانسته و نخوانده جوابی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به این وصف گذشت و من خوب زندگی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شبی از شب‌های جمعه با خود فکر کردم که من تا کی زنده هستم که به آنان جواب اشتباه بدهم و مال آنان را به ناحق بخورم؟ تا کِی خمس و سهم امام بگیرم؟ و دیدم در انتها ضرر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فکر، به اهالی پیغام دادم که همه روز جمعه به مسجد بیایند که کار واجبی با آن‌ها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آمدند، به منبر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چه به من روغن و ماست و کشک داده‌اید، حرام من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هر چه پرسیده‌اید، عوضی گفته‌ام، چون سواد و تربیت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روستایی‌ها عصبانی شدند و مرا از منبر پایین کشیدند و تا می‌توانستند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پاره و بدن کوفته از آن‌جا فرار کردم و در حال توبه و گریه به پیشگاه حق، پیاده هشتاد فرسخ از شاهرود تا سر بالایی مسگر آباد تهران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غذایم هم در این مدت علف بیایان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دروازه خراسان که سرازیر شدم، آقای حدوداً چهل ساله مؤدبی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فلانی از اهالی شاهرود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درس خواندن به تهران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مدرسه و حجره و اسم شما را همراه مقداری پول به من داد و نام کتاب را هم گفت تا تو به من درس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حاج میرزا حسن، این حکیمِ عارفِ بیدار، ادامه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خیلی دوست خوبی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اگر او را دیدی از او اجازه بگیر تا من هم او را ببینم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انسان خوبی است، اما اگر تو می‌گویی اجازه بگیرم، فردا که ناهار با هم هستیم اجازه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حسن نقل می‌کند که شب تا صبح خواب نداشتم، می‌دانستم رفیق این روستایی امام عصر، علیه‌السلام، است؛ می‌دانستم درِ رحمت خدا به دلیل توبه به روی او باز شده است، هر چند خودش نمی‌فهمد که رفیق او کیست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درس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رفیقت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میرزا حسن برسان و بگو شما مشغول درس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76" w:name="pg3264_33038"/>
    </w:p>
    <w:p>
      <w:pPr>
        <w:pStyle w:val="BookText"/>
        <w:rPr/>
      </w:pPr>
      <w:bookmarkEnd w:id="376"/>
      <w:r>
        <w:rPr>
          <w:rFonts w:ascii="IRNazanin" w:hAnsi="IRNazanin" w:eastAsia="IRNazanin"/>
          <w:color w:val="111111"/>
          <w:sz w:val="28"/>
          <w:sz w:val="28"/>
          <w:szCs w:val="28"/>
          <w:rtl w:val="true"/>
          <w:lang w:bidi="fa-IR"/>
        </w:rPr>
        <w:t>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او را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با هم قرار ناهار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اجازه بگیر تا اگر با هم بودید، من یک لحظه از دور فقط جمال او را ببینم و برگردم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فردا که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را دیدی؟ اجازه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سر درس نیامد، پس فردا نیامد، یک هفته گذشت 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سال‌هاست می‌آیم در این مدرسه می‌نشینم، بلکه او را ببینم، اما او دیگر باز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یک لحظه فکر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فکر چه چیز باعظمتی است و بعضی‌ها از این نقطه به چه جاهایی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خوش به حال کسانی که با بهره‌گیری از عقل هم به خدا می‌رسند و هم بهشت را از آن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هم با فکر زندگی کنیم و در همه چیز اندیشه کنیم، زیرا حضرت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أعود من العقل و لا فقر أشد من الجهل</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هیچ پروتی بهتر و سودمندتر از عقل، و هیچ فقری شدیدتر و سخت‌تر از جهل نیست</w:t>
      </w:r>
      <w:r>
        <w:rPr>
          <w:rFonts w:eastAsia="IRNazanin" w:cs="IRNazanin"/>
          <w:color w:val="111111"/>
          <w:sz w:val="28"/>
          <w:szCs w:val="28"/>
          <w:rtl w:val="true"/>
          <w:lang w:bidi="fa-IR"/>
        </w:rPr>
        <w:t>.</w:t>
      </w:r>
    </w:p>
    <w:p>
      <w:pPr>
        <w:pStyle w:val="Heading3"/>
        <w:numPr>
          <w:ilvl w:val="2"/>
          <w:numId w:val="1"/>
        </w:numPr>
        <w:rPr/>
      </w:pPr>
      <w:bookmarkStart w:id="377" w:name="__RefHeading___Toc2065034_2749589250"/>
      <w:bookmarkStart w:id="378" w:name="_Toc139"/>
      <w:bookmarkEnd w:id="377"/>
      <w:r>
        <w:rPr>
          <w:rtl w:val="true"/>
        </w:rPr>
        <w:t>آمادگی برای درک محضر یار</w:t>
      </w:r>
      <w:bookmarkEnd w:id="37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علی بن مهزیار چند نکته بسیار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این‌که آن شب چهارشنبه‌ای که نماینده حضرت امام عصر، علیه‌السلام، به 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فرستاده تا تو را ببرم،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خود را هم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انسان‌های خوبی هستند، ولی شایسته این بزم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خُصیب را می‌شناسی؟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وضو را صحیح می‌گرفت، نماز را درست و نیکو به جا می‌آورد</w:t>
      </w:r>
      <w:bookmarkStart w:id="379" w:name="pg3264_33039"/>
    </w:p>
    <w:p>
      <w:pPr>
        <w:pStyle w:val="BookText"/>
        <w:rPr/>
      </w:pPr>
      <w:bookmarkEnd w:id="379"/>
      <w:r>
        <w:rPr>
          <w:rFonts w:ascii="IRNazanin" w:hAnsi="IRNazanin" w:eastAsia="IRNazanin"/>
          <w:color w:val="111111"/>
          <w:sz w:val="28"/>
          <w:sz w:val="28"/>
          <w:szCs w:val="28"/>
          <w:rtl w:val="true"/>
          <w:lang w:bidi="fa-IR"/>
        </w:rPr>
        <w:t>و قرآن را نیکو تلاوت می‌کرد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بیا تا تو را خدمت حضرت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عقبه طائف که بالا رفتیم،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صحرا آن خیمه را می‌بینی؟ آن خیمه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آن جا جای پرهیزکاران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برای رسیدن به حضرت باید پاک بود؛ هم پاک در ظاهر و هم پاک در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با جسم و فکر و روح آلوده به این مقام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شرط حضور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باشیم تا برسیم، پاک باشیم تا ما را برسانند</w:t>
      </w:r>
      <w:r>
        <w:rPr>
          <w:rFonts w:eastAsia="IRNazanin" w:cs="IRNazanin"/>
          <w:color w:val="111111"/>
          <w:sz w:val="28"/>
          <w:szCs w:val="28"/>
          <w:rtl w:val="true"/>
          <w:lang w:bidi="fa-IR"/>
        </w:rPr>
        <w:t>.</w:t>
      </w:r>
    </w:p>
    <w:p>
      <w:pPr>
        <w:pStyle w:val="Heading3"/>
        <w:numPr>
          <w:ilvl w:val="2"/>
          <w:numId w:val="1"/>
        </w:numPr>
        <w:rPr/>
      </w:pPr>
      <w:bookmarkStart w:id="380" w:name="__RefHeading___Toc2065036_2749589250"/>
      <w:bookmarkStart w:id="381" w:name="_Toc140"/>
      <w:bookmarkEnd w:id="380"/>
      <w:r>
        <w:rPr>
          <w:rtl w:val="true"/>
        </w:rPr>
        <w:t>مردم خیال می کنند که پاکند</w:t>
      </w:r>
      <w:bookmarkEnd w:id="381"/>
    </w:p>
    <w:p>
      <w:pPr>
        <w:pStyle w:val="BookText"/>
        <w:rPr/>
      </w:pPr>
      <w:r>
        <w:rPr>
          <w:rFonts w:ascii="IRNazanin" w:hAnsi="IRNazanin" w:eastAsia="IRNazanin"/>
          <w:color w:val="111111"/>
          <w:sz w:val="28"/>
          <w:sz w:val="28"/>
          <w:szCs w:val="28"/>
          <w:rtl w:val="true"/>
          <w:lang w:bidi="fa-IR"/>
        </w:rPr>
        <w:t xml:space="preserve">یکبار در سفر حج، تعدادمان در کاروان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از درستی اعمال حج، درستی انجام چند مسئله باید برای اهل کاروان معلوم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طهارت بود، یکی وضو و غسل و تیمم، و یکی هم 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پیشنهاد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نظر همه می‌آمد که طهارت مسئله مهمی نیست و همه آن را درست انجام می‌دهند، اما طهارتی که در رساله‌ها آمده است را از این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فقط بیست نفر درست انجام می‌دادند و طهارتشان صحیح بود؛ یعنی تنها غسل و تیمم و نماز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درست بود و بقیه به طور مسلّم باطل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خیال پاک بودن، انسان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کرد و زحمت کشید و در این باره به یقین رسید که عمل همان‌گونه است که خداوند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قربی هم در کار نخواهد بود</w:t>
      </w:r>
      <w:r>
        <w:rPr>
          <w:rFonts w:eastAsia="IRNazanin" w:cs="IRNazanin"/>
          <w:color w:val="111111"/>
          <w:sz w:val="28"/>
          <w:szCs w:val="28"/>
          <w:rtl w:val="true"/>
          <w:lang w:bidi="fa-IR"/>
        </w:rPr>
        <w:t>.</w:t>
      </w:r>
      <w:bookmarkStart w:id="382" w:name="pg3264_33043"/>
    </w:p>
    <w:p>
      <w:pPr>
        <w:pStyle w:val="Heading2"/>
        <w:numPr>
          <w:ilvl w:val="1"/>
          <w:numId w:val="1"/>
        </w:numPr>
        <w:rPr/>
      </w:pPr>
      <w:bookmarkStart w:id="383" w:name="__RefHeading___Toc2065038_2749589250"/>
      <w:bookmarkStart w:id="384" w:name="_Toc141"/>
      <w:bookmarkEnd w:id="382"/>
      <w:bookmarkEnd w:id="383"/>
      <w:r>
        <w:rPr/>
        <w:t>14</w:t>
      </w:r>
      <w:r>
        <w:rPr>
          <w:rtl w:val="true"/>
        </w:rPr>
        <w:t xml:space="preserve">- </w:t>
      </w:r>
      <w:r>
        <w:rPr>
          <w:rtl w:val="true"/>
        </w:rPr>
        <w:t>اهداف بعثت</w:t>
      </w:r>
      <w:bookmarkEnd w:id="38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 w:name="__RefHeading___Toc2065040_2749589250"/>
      <w:bookmarkStart w:id="386" w:name="_Toc142"/>
      <w:bookmarkEnd w:id="385"/>
      <w:r>
        <w:rPr>
          <w:rtl w:val="true"/>
        </w:rPr>
        <w:t>اشاره</w:t>
      </w:r>
      <w:bookmarkStart w:id="387" w:name="pg3264_33045"/>
      <w:bookmarkEnd w:id="386"/>
    </w:p>
    <w:p>
      <w:pPr>
        <w:pStyle w:val="BookText"/>
        <w:rPr/>
      </w:pPr>
      <w:bookmarkEnd w:id="387"/>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حادثه تاریخ بشر بعثت پیامبران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برای اصلاح سه عضو از وجود انسان فرستاده شدند، زیرا بی‌شک، سعادت دنیا و آخرت انسان و خرابی دنیا و آخرت او در صلاح و فساد این سه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قلب، و نفس</w:t>
      </w:r>
      <w:r>
        <w:rPr>
          <w:rFonts w:eastAsia="IRNazanin" w:cs="IRNazanin"/>
          <w:color w:val="111111"/>
          <w:sz w:val="28"/>
          <w:szCs w:val="28"/>
          <w:rtl w:val="true"/>
          <w:lang w:bidi="fa-IR"/>
        </w:rPr>
        <w:t>.</w:t>
      </w:r>
    </w:p>
    <w:p>
      <w:pPr>
        <w:pStyle w:val="Heading3"/>
        <w:numPr>
          <w:ilvl w:val="2"/>
          <w:numId w:val="1"/>
        </w:numPr>
        <w:rPr/>
      </w:pPr>
      <w:bookmarkStart w:id="388" w:name="__RefHeading___Toc2065042_2749589250"/>
      <w:bookmarkStart w:id="389" w:name="_Toc143"/>
      <w:bookmarkEnd w:id="388"/>
      <w:r>
        <w:rPr/>
        <w:t>1</w:t>
      </w:r>
      <w:r>
        <w:rPr>
          <w:rtl w:val="true"/>
        </w:rPr>
        <w:t xml:space="preserve">. </w:t>
      </w:r>
      <w:r>
        <w:rPr>
          <w:rtl w:val="true"/>
        </w:rPr>
        <w:t>حرکت عقلی</w:t>
      </w:r>
      <w:bookmarkEnd w:id="389"/>
    </w:p>
    <w:p>
      <w:pPr>
        <w:pStyle w:val="Heading4"/>
        <w:numPr>
          <w:ilvl w:val="3"/>
          <w:numId w:val="1"/>
        </w:numPr>
        <w:rPr/>
      </w:pPr>
      <w:bookmarkStart w:id="390" w:name="__RefHeading___Toc2065044_2749589250"/>
      <w:bookmarkStart w:id="391" w:name="_Toc144"/>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اصلاح عقل رشد فکر انسان و قرار دادن اندیشه او در مسیر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سایه نبوت، از نظر فکری، به جایی برسد که فقط فکر خیر و اندیشه پاک داشته باشد و در مغز او تنها صلاح و پاکی موج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دانشی را که به روی فکر بشر باز کنند، این تابلوی ارزنده از رسول گرامی اسلام برای ما باقی مانده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گهواره تا گور برای انسان مسیر دانش آموختن و از گور به بعد،</w:t>
      </w:r>
      <w:bookmarkStart w:id="392" w:name="pg3264_33046"/>
    </w:p>
    <w:p>
      <w:pPr>
        <w:pStyle w:val="BookText"/>
        <w:rPr/>
      </w:pPr>
      <w:bookmarkEnd w:id="392"/>
      <w:r>
        <w:rPr>
          <w:rFonts w:ascii="IRNazanin" w:hAnsi="IRNazanin" w:eastAsia="IRNazanin"/>
          <w:color w:val="111111"/>
          <w:sz w:val="28"/>
          <w:sz w:val="28"/>
          <w:szCs w:val="28"/>
          <w:rtl w:val="true"/>
          <w:lang w:bidi="fa-IR"/>
        </w:rPr>
        <w:t>زمان برداشت محصول این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مزرعۀ الآخرۀ</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این رو، وقتی نزد انبیا از کسی تعریف می‌کردند می‌فرموند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او چگونه است؟ </w:t>
      </w:r>
      <w:r>
        <w:rPr>
          <w:rStyle w:val="FootnoteAnchor"/>
          <w:rtl w:val="true"/>
        </w:rPr>
        <w:footnoteReference w:id="218"/>
      </w:r>
      <w:r>
        <w:rPr>
          <w:rFonts w:ascii="IRNazanin" w:hAnsi="IRNazanin" w:eastAsia="IRNazanin"/>
          <w:color w:val="111111"/>
          <w:sz w:val="28"/>
          <w:sz w:val="28"/>
          <w:szCs w:val="28"/>
          <w:rtl w:val="true"/>
          <w:lang w:bidi="fa-IR"/>
        </w:rPr>
        <w:t>او درباره مرگ چگونه فکر می‌کند؟ آیا با عینک مادی به دنیا می‌نگرد یا اعماق عالم را می‌بیند؟ این چنین است که انبیا می‌توانند به عقل انسان‌ها حرکت دهند و دنیای وسیعی را در برابر اندیشه آنها باز کنند</w:t>
      </w:r>
      <w:r>
        <w:rPr>
          <w:rFonts w:eastAsia="IRNazanin" w:cs="IRNazanin"/>
          <w:color w:val="111111"/>
          <w:sz w:val="28"/>
          <w:szCs w:val="28"/>
          <w:rtl w:val="true"/>
          <w:lang w:bidi="fa-IR"/>
        </w:rPr>
        <w:t>.</w:t>
      </w:r>
    </w:p>
    <w:p>
      <w:pPr>
        <w:pStyle w:val="Heading4"/>
        <w:numPr>
          <w:ilvl w:val="3"/>
          <w:numId w:val="1"/>
        </w:numPr>
        <w:rPr/>
      </w:pPr>
      <w:bookmarkStart w:id="393" w:name="__RefHeading___Toc2065046_2749589250"/>
      <w:bookmarkStart w:id="394" w:name="_Toc145"/>
      <w:bookmarkEnd w:id="393"/>
      <w:r>
        <w:rPr>
          <w:rtl w:val="true"/>
        </w:rPr>
        <w:t>حکمت جنگ های مسلمانان با کفار</w:t>
      </w:r>
      <w:bookmarkEnd w:id="394"/>
    </w:p>
    <w:p>
      <w:pPr>
        <w:pStyle w:val="BookText"/>
        <w:rPr/>
      </w:pPr>
      <w:r>
        <w:rPr>
          <w:rFonts w:ascii="IRNazanin" w:hAnsi="IRNazanin" w:eastAsia="IRNazanin"/>
          <w:color w:val="111111"/>
          <w:sz w:val="28"/>
          <w:sz w:val="28"/>
          <w:szCs w:val="28"/>
          <w:rtl w:val="true"/>
          <w:lang w:bidi="fa-IR"/>
        </w:rPr>
        <w:t>یکی از یاران پیامبر، صلی‌الله‌علیه‌وآله،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به مملکت کفر، سردار مشرکان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حمله شما به مملکت ما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کردید ما برای فتح خاک شما آمده‌ایم، در حالی که ما در عربستان خاک داریم؛ شما خیال کرده‌اید ما برای پول آمده‌ایم، در حالی که ما تازه از بردگی پول نجات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تا شما را از اسارت شاهان و امپراطوران و قیصرها نجات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 من شاء من عبادۀ العباد إلی عبادۀ الله ومن ضیق الدنیا إلی سعتها ومن جور الأدیان إلی عدل الاسلام</w:t>
      </w:r>
      <w:r>
        <w:rPr>
          <w:rFonts w:eastAsia="IRNazanin" w:cs="IRNazanin"/>
          <w:color w:val="111111"/>
          <w:sz w:val="28"/>
          <w:szCs w:val="28"/>
          <w:rtl w:val="true"/>
          <w:lang w:bidi="fa-IR"/>
        </w:rPr>
        <w:t xml:space="preserve">... ».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آمده‌ایم تا مردم را از بنده دیگران بودن به بندگی خدا در آوریم و از سختی دنیا به گشایش آن رهنمون شویم و پیروان سایر ادیان را از جور آنان به عدالت اسلامی دعوت کنیم</w:t>
      </w:r>
      <w:r>
        <w:rPr>
          <w:rFonts w:eastAsia="IRNazanin" w:cs="IRNazanin"/>
          <w:color w:val="111111"/>
          <w:sz w:val="28"/>
          <w:szCs w:val="28"/>
          <w:rtl w:val="true"/>
          <w:lang w:bidi="fa-IR"/>
        </w:rPr>
        <w:t>.</w:t>
      </w:r>
    </w:p>
    <w:p>
      <w:pPr>
        <w:pStyle w:val="Heading4"/>
        <w:numPr>
          <w:ilvl w:val="3"/>
          <w:numId w:val="1"/>
        </w:numPr>
        <w:rPr/>
      </w:pPr>
      <w:bookmarkStart w:id="395" w:name="__RefHeading___Toc2065048_2749589250"/>
      <w:bookmarkStart w:id="396" w:name="_Toc146"/>
      <w:bookmarkEnd w:id="395"/>
      <w:r>
        <w:rPr>
          <w:rtl w:val="true"/>
        </w:rPr>
        <w:t>حکایت قاضی بلخ با فرد زرتشتی</w:t>
      </w:r>
      <w:bookmarkEnd w:id="39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روزی قاضی بلخ که حافظ ناموس و مال و جان مسلمانان بود، نزد مردی زرتشتی قدیمی و آتش‌پرست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تو آتش‌پرست هستی، اما می‌خواهم با تو درباره مسئله‌ای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می‌خواهم دخترم را شوهر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او را به</w:t>
      </w:r>
    </w:p>
    <w:p>
      <w:pPr>
        <w:pStyle w:val="BookText"/>
        <w:rPr/>
      </w:pPr>
      <w:r>
        <w:rPr>
          <w:rFonts w:ascii="IRNazanin" w:hAnsi="IRNazanin" w:eastAsia="IRNazanin"/>
          <w:color w:val="111111"/>
          <w:sz w:val="28"/>
          <w:sz w:val="28"/>
          <w:szCs w:val="28"/>
          <w:rtl w:val="true"/>
          <w:lang w:bidi="fa-IR"/>
        </w:rPr>
        <w:t>چه کسی بدهم؟ مرد زرتشتی از تعجّب بهت زده شد که چرا قاضی مسلمانان که امین جان و مال و ناموس مردم است برای شوهر دادن دخترش از من مشورت می‌خواهد؟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من نمی‌توانم طرف مشورت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در این باره به من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زرتشتی عاقل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مجبورم به تو می‌گویم که شاهان ایران برای شوهر دادن دخترانشان همیشه دنبال پولدارها بودند؛ قیصران روم برای شوهر دادن دختران دنبال داماد صاحب جمال بودند؛ بزرگان عرب در پی حسب و نسب و قبیله بودند؛ تنها کسی که برای شوهر دادن دختران دنبال حقیقت بود فقط محمد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دخترت را به اهل حقیقت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زرتشتی است، ولی از شعاع نور پیامبر که از دور به او رسیده بهره برده و عقلش این حرکت را پیدا کرده و این اندازه فهمیده است که شاهان عجم و قیصران روم و بزرگان عرب خطاکار بوده‌اند و تنها کسی که در حیات و زندگی اشتباه نداشته رهبر بزرگوار اسلام، صلی‌الله‌علیه‌وآله،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تنها مربوط به پیامبر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الهی همین رفتار را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نکند در کنار تعریف از پیامبر اسلام، حقی از دیگر پیامبران خدا را پایمال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بر خلاف نظر قرآن و مومنان راستین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بودن و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هیچ شکی نیست؛ سراسرش برای پرهیزکارانْ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غیب ایمان دارند و نماز را بر پا</w:t>
      </w:r>
      <w:bookmarkStart w:id="397" w:name="pg3264_33048"/>
    </w:p>
    <w:p>
      <w:pPr>
        <w:pStyle w:val="BookText"/>
        <w:rPr/>
      </w:pPr>
      <w:bookmarkEnd w:id="397"/>
      <w:r>
        <w:rPr>
          <w:rFonts w:ascii="IRNazanin" w:hAnsi="IRNazanin" w:eastAsia="IRNazanin"/>
          <w:color w:val="111111"/>
          <w:sz w:val="28"/>
          <w:sz w:val="28"/>
          <w:szCs w:val="28"/>
          <w:rtl w:val="true"/>
          <w:lang w:bidi="fa-IR"/>
        </w:rPr>
        <w:t>می‌دارند و از آنچه به آنان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به آنچه به سوی تو و به آنچه پیش از تو نازل شده، مؤمن هستند و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از سوی پروردگارشان بر هدایت‌اند و آنانند که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نبوت برای حرکت عقلی مردم به آن‌ها عطا شده و خداوند از این راه بر مردم منت گذاشته است</w:t>
      </w:r>
      <w:r>
        <w:rPr>
          <w:rFonts w:eastAsia="IRNazanin" w:cs="IRNazanin"/>
          <w:color w:val="111111"/>
          <w:sz w:val="28"/>
          <w:szCs w:val="28"/>
          <w:rtl w:val="true"/>
          <w:lang w:bidi="fa-IR"/>
        </w:rPr>
        <w:t>.</w:t>
      </w:r>
    </w:p>
    <w:p>
      <w:pPr>
        <w:pStyle w:val="Heading3"/>
        <w:numPr>
          <w:ilvl w:val="2"/>
          <w:numId w:val="1"/>
        </w:numPr>
        <w:rPr/>
      </w:pPr>
      <w:bookmarkStart w:id="398" w:name="__RefHeading___Toc2065050_2749589250"/>
      <w:bookmarkStart w:id="399" w:name="_Toc147"/>
      <w:bookmarkEnd w:id="398"/>
      <w:r>
        <w:rPr/>
        <w:t>2</w:t>
      </w:r>
      <w:r>
        <w:rPr>
          <w:rtl w:val="true"/>
        </w:rPr>
        <w:t xml:space="preserve">. </w:t>
      </w:r>
      <w:r>
        <w:rPr>
          <w:rtl w:val="true"/>
        </w:rPr>
        <w:t>اصلاح قلب</w:t>
      </w:r>
      <w:bookmarkEnd w:id="399"/>
    </w:p>
    <w:p>
      <w:pPr>
        <w:pStyle w:val="BookText"/>
        <w:rPr/>
      </w:pPr>
      <w:r>
        <w:rPr>
          <w:rFonts w:ascii="IRNazanin" w:hAnsi="IRNazanin" w:eastAsia="IRNazanin"/>
          <w:color w:val="111111"/>
          <w:sz w:val="28"/>
          <w:sz w:val="28"/>
          <w:szCs w:val="28"/>
          <w:rtl w:val="true"/>
          <w:lang w:bidi="fa-IR"/>
        </w:rPr>
        <w:t>هدف دوم نبوت و بعثت انبیا اصلاح قلب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ممکن است عقل خود را از علم پُر کنند، اما اگر قلبشان نپذیرد، در نهایت دزدان کلاه بر سری خواهند شد که به قول شاعران قدیم، با چراغ به زندگی مردم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دزدی با چراغ آید گزیده‌تر برد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عقل درستی در وجود انسان نباشد و قلب با واقعیات الهی کنترل نشود، علم در دست انسان چنان خنجر تیزی خواهد بود که هر کسی را با آن از پشت هدف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نبوت تنها بر علم تکیه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ولی جز اهل معرفت و دانش در آن‌ها تعقّل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روزی که هیچ مال و اولادی سود نمی‌دهد، مگر کسی که دلی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رذایل وخبایث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بیاورد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عقل‌های پرقدرتی که ضررش از حیوانات شرور نیز برای بشر بیشتر بوده، در سوره اعراف به مردم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بلعم باعورا، دانشمند معروف بنی اسرائیل که قلب خود را کنترل نمی‌کرد، به سگ هار تعبیر کرده است</w:t>
      </w:r>
      <w:r>
        <w:rPr>
          <w:rFonts w:eastAsia="IRNazanin" w:cs="IRNazanin"/>
          <w:color w:val="111111"/>
          <w:sz w:val="28"/>
          <w:szCs w:val="28"/>
          <w:rtl w:val="true"/>
          <w:lang w:bidi="fa-IR"/>
        </w:rPr>
        <w:t>:</w:t>
      </w:r>
      <w:bookmarkStart w:id="400" w:name="pg3264_33049"/>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کمثل الکلب إن تحمل علیه یلهث أو تترکه یلهث</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پس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هجوم بری، زبان از کام بیرون می‌آورد، واگر به حال خودش واگذاری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کسانی که از زمان فتحعلی شاه تا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به باد دادند انسان‌های بی‌سوادی بودند؟ سیصد سال در این کشور قراردادهای استعماری زیادی امضا شد که سند آن‌ها هم در ایران و هم در انگلستان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قراردادها را هم مهندس‌ها و دکترها و رجال باسواد حکومت امضا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دوره حکومت قاجار، فقط چند نفر این قراردادها را امضا نکردند و در برابر آن‌ها ایستادند که سرنوشت خوبی هم در انتها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قائم مقام فراهانی بود که در باغ بهارستان خفه‌اش کردند؛ یکی میرزا تقی خان امیر کبیر بود که در حمام فین او را کشتند؛ دیگری شهید شیخ فضل اللّه نوری بود که در تهران به دارش کشیدند؛ و این اواخر هم سید حسن مدرس بود که در تبعید به قتلش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از همه قوی‌تر در برابر گرگ استعمار ایستاد و موفق شد، رهبر کبیر انقلاب اسلامی بود</w:t>
      </w:r>
      <w:r>
        <w:rPr>
          <w:rFonts w:eastAsia="IRNazanin" w:cs="IRNazanin"/>
          <w:color w:val="111111"/>
          <w:sz w:val="28"/>
          <w:szCs w:val="28"/>
          <w:rtl w:val="true"/>
          <w:lang w:bidi="fa-IR"/>
        </w:rPr>
        <w:t>.</w:t>
      </w:r>
    </w:p>
    <w:p>
      <w:pPr>
        <w:pStyle w:val="Heading3"/>
        <w:numPr>
          <w:ilvl w:val="2"/>
          <w:numId w:val="1"/>
        </w:numPr>
        <w:rPr/>
      </w:pPr>
      <w:bookmarkStart w:id="401" w:name="__RefHeading___Toc2065052_2749589250"/>
      <w:bookmarkStart w:id="402" w:name="_Toc148"/>
      <w:bookmarkEnd w:id="401"/>
      <w:r>
        <w:rPr/>
        <w:t>3</w:t>
      </w:r>
      <w:r>
        <w:rPr>
          <w:rtl w:val="true"/>
        </w:rPr>
        <w:t xml:space="preserve">. </w:t>
      </w:r>
      <w:r>
        <w:rPr>
          <w:rtl w:val="true"/>
        </w:rPr>
        <w:t>اصلاح نفس</w:t>
      </w:r>
      <w:bookmarkEnd w:id="402"/>
    </w:p>
    <w:p>
      <w:pPr>
        <w:pStyle w:val="Heading4"/>
        <w:numPr>
          <w:ilvl w:val="3"/>
          <w:numId w:val="1"/>
        </w:numPr>
        <w:rPr/>
      </w:pPr>
      <w:bookmarkStart w:id="403" w:name="__RefHeading___Toc2065054_2749589250"/>
      <w:bookmarkStart w:id="404" w:name="_Toc149"/>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سومین هدف انبیا اصلاح نفس یا به تعبیر ساده‌تر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اخلاق و آراستن مردم به صفات الهی با تأکید بر اخلاق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مهمی هم که درباره عقل صادر شده نیز، در حقیقت، برای اصلاح قلب و نفس است که این دستورها در قرآن گنجانده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الذریعه الی تصانیف الشیعه، نام کتاب‌هایی که برای اصلاح قلب، عقل و نفس است از الف تا یاء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أعیان الشیعه نیز برای</w:t>
      </w:r>
      <w:bookmarkStart w:id="405" w:name="pg3264_33050"/>
    </w:p>
    <w:p>
      <w:pPr>
        <w:pStyle w:val="BookText"/>
        <w:rPr/>
      </w:pPr>
      <w:bookmarkEnd w:id="405"/>
      <w:r>
        <w:rPr>
          <w:rFonts w:ascii="IRNazanin" w:hAnsi="IRNazanin" w:eastAsia="IRNazanin"/>
          <w:color w:val="111111"/>
          <w:sz w:val="28"/>
          <w:sz w:val="28"/>
          <w:szCs w:val="28"/>
          <w:rtl w:val="true"/>
          <w:lang w:bidi="fa-IR"/>
        </w:rPr>
        <w:t>شناخت نویسندگانی که از راه قرآن و روایات درباره اصلاح قلب و عقل و نفس چیزی نوشته‌اند مدد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پیشنهاداتی که پیامبر، صلی‌الله‌علیه‌وآله، برای اصلاح این سه عنصر به مسلمانان داده‌اند شامل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است</w:t>
      </w:r>
      <w:r>
        <w:rPr>
          <w:rFonts w:eastAsia="IRNazanin" w:cs="IRNazanin"/>
          <w:color w:val="111111"/>
          <w:sz w:val="28"/>
          <w:szCs w:val="28"/>
          <w:rtl w:val="true"/>
          <w:lang w:bidi="fa-IR"/>
        </w:rPr>
        <w:t>.</w:t>
      </w:r>
    </w:p>
    <w:p>
      <w:pPr>
        <w:pStyle w:val="Heading4"/>
        <w:numPr>
          <w:ilvl w:val="3"/>
          <w:numId w:val="1"/>
        </w:numPr>
        <w:rPr/>
      </w:pPr>
      <w:bookmarkStart w:id="406" w:name="__RefHeading___Toc2065056_2749589250"/>
      <w:bookmarkStart w:id="407" w:name="_Toc150"/>
      <w:bookmarkEnd w:id="406"/>
      <w:r>
        <w:rPr>
          <w:rtl w:val="true"/>
        </w:rPr>
        <w:t xml:space="preserve">سفارش پیامبر </w:t>
      </w:r>
      <w:r>
        <w:rPr>
          <w:rtl w:val="true"/>
        </w:rPr>
        <w:t>(</w:t>
      </w:r>
      <w:r>
        <w:rPr>
          <w:rtl w:val="true"/>
        </w:rPr>
        <w:t>ص</w:t>
      </w:r>
      <w:r>
        <w:rPr>
          <w:rtl w:val="true"/>
        </w:rPr>
        <w:t xml:space="preserve">) </w:t>
      </w:r>
      <w:r>
        <w:rPr>
          <w:rtl w:val="true"/>
        </w:rPr>
        <w:t>به ترک گناهان</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بتقوی اللَّه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سفارش می‌کنم رابطه خود را با همه گناهان، به ویژه گناهان کبیره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خطبه‌ای در نهج‌البلاغه درباره زهد و ورع و محرمات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خطبه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سفارش می‌کنم که با گناهان کبیره قطع رابطه کنید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امام صادق، علیه‌السلام، نیز به صراحت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کبیره گناهانی هستند که قرآن مجید به آن وعده حتمی آتش داده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پس، ربا گناه کبیره است؛ زنا گناه کبیره است؛ شراب، قمار، موسیقی حرام، خوردن مال یتیم، و ظلم به حق مردم همه از گناهان کبیره‌اند</w:t>
      </w:r>
      <w:r>
        <w:rPr>
          <w:rFonts w:eastAsia="IRNazanin" w:cs="IRNazanin"/>
          <w:color w:val="111111"/>
          <w:sz w:val="28"/>
          <w:szCs w:val="28"/>
          <w:rtl w:val="true"/>
          <w:lang w:bidi="fa-IR"/>
        </w:rPr>
        <w:t>.</w:t>
      </w:r>
    </w:p>
    <w:p>
      <w:pPr>
        <w:pStyle w:val="Heading4"/>
        <w:numPr>
          <w:ilvl w:val="3"/>
          <w:numId w:val="1"/>
        </w:numPr>
        <w:rPr/>
      </w:pPr>
      <w:bookmarkStart w:id="408" w:name="__RefHeading___Toc2065058_2749589250"/>
      <w:bookmarkStart w:id="409" w:name="_Toc151"/>
      <w:bookmarkEnd w:id="408"/>
      <w:r>
        <w:rPr>
          <w:rtl w:val="true"/>
        </w:rPr>
        <w:t>حکایت روزی حلال با پرهیز از حرام</w:t>
      </w:r>
      <w:bookmarkEnd w:id="409"/>
    </w:p>
    <w:p>
      <w:pPr>
        <w:pStyle w:val="BookText"/>
        <w:rPr/>
      </w:pPr>
      <w:r>
        <w:rPr>
          <w:rFonts w:ascii="IRNazanin" w:hAnsi="IRNazanin" w:eastAsia="IRNazanin"/>
          <w:color w:val="111111"/>
          <w:sz w:val="28"/>
          <w:sz w:val="28"/>
          <w:szCs w:val="28"/>
          <w:rtl w:val="true"/>
          <w:lang w:bidi="fa-IR"/>
        </w:rPr>
        <w:t>مردی در مدینه زندگی می‌کرد که کارش دزدی بود، ولی بروز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دزدی می‌کرد و صبح قیافه ظاهرالصلاحی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از دیوار خانه‌ای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اتاق خانه پر از اسباب زندگی بود و زن سی ساله تنهایی هم در آن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سفره ما دو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خانه را می‌بریم و هم صاحبخانه را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فکرها بود که یکی از آن برق‌های الهی به او زد و یک لحظه قیامت خود را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شب هم دزدی کردم و هم به ناموس</w:t>
      </w:r>
      <w:bookmarkStart w:id="410" w:name="pg3264_33051"/>
    </w:p>
    <w:p>
      <w:pPr>
        <w:pStyle w:val="BookText"/>
        <w:rPr/>
      </w:pPr>
      <w:bookmarkEnd w:id="410"/>
      <w:r>
        <w:rPr>
          <w:rFonts w:ascii="IRNazanin" w:hAnsi="IRNazanin" w:eastAsia="IRNazanin"/>
          <w:color w:val="111111"/>
          <w:sz w:val="28"/>
          <w:sz w:val="28"/>
          <w:szCs w:val="28"/>
          <w:rtl w:val="true"/>
          <w:lang w:bidi="fa-IR"/>
        </w:rPr>
        <w:t>مردم دست دراز کردم؟ در قیامت که فریادرسی نیست، اگر خدا مرا محاکمه کند چه جوابی بدهم؟</w:t>
      </w:r>
    </w:p>
    <w:p>
      <w:pPr>
        <w:pStyle w:val="BookText"/>
        <w:rPr/>
      </w:pPr>
      <w:r>
        <w:rPr>
          <w:rFonts w:ascii="IRNazanin" w:hAnsi="IRNazanin" w:eastAsia="IRNazanin"/>
          <w:color w:val="111111"/>
          <w:sz w:val="28"/>
          <w:sz w:val="28"/>
          <w:szCs w:val="28"/>
          <w:rtl w:val="true"/>
          <w:lang w:bidi="fa-IR"/>
        </w:rPr>
        <w:t>با این فکر، از دیوار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شب به دزدی رفتم و مال مردم را بردم، اما امشب تو فکر مرا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خیلی به او سخت گذشت و تا صبح قیافه آن زن در نظرش مجسم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خانمی با شما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داخل مسجد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دارم با چند اتاق پر از اسباب زندگی، اما شوهرم هم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شبحی روی دیوار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خیالاتی شده‌ام یا کسی می‌خواست دزدی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درد مرا درمان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می‌ترسم در آن خانه تنها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 ندارد، مرا برای او عقد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جمعیّت کرد و آن دزد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داری عروسی کنی؟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پول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خانم را می‌خواهی؟ آماده‌ای او را برایت عقد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عقد را جاری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خانمت را بگیر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به منزل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نگاهی به اتاق‌ها کرد و در حالی که چشمانش از گریه سرخ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آن دزد دیشبی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از شما گذشتم و خدا این‌گونه به من مرحمت فرمود</w:t>
      </w:r>
      <w:r>
        <w:rPr>
          <w:rFonts w:eastAsia="IRNazanin" w:cs="IRNazanin"/>
          <w:color w:val="111111"/>
          <w:sz w:val="28"/>
          <w:szCs w:val="28"/>
          <w:rtl w:val="true"/>
          <w:lang w:bidi="fa-IR"/>
        </w:rPr>
        <w:t xml:space="preserve">. </w:t>
      </w:r>
      <w:r>
        <w:rPr>
          <w:rStyle w:val="FootnoteAnchor"/>
          <w:rtl w:val="true"/>
        </w:rPr>
        <w:footnoteReference w:id="227"/>
      </w:r>
    </w:p>
    <w:p>
      <w:pPr>
        <w:pStyle w:val="Heading4"/>
        <w:numPr>
          <w:ilvl w:val="3"/>
          <w:numId w:val="1"/>
        </w:numPr>
        <w:rPr/>
      </w:pPr>
      <w:bookmarkStart w:id="411" w:name="__RefHeading___Toc2065060_2749589250"/>
      <w:bookmarkStart w:id="412" w:name="_Toc152"/>
      <w:bookmarkEnd w:id="411"/>
      <w:r>
        <w:rPr>
          <w:rtl w:val="true"/>
        </w:rPr>
        <w:t xml:space="preserve">توصیه هایی از رسول خدا </w:t>
      </w:r>
      <w:r>
        <w:rPr>
          <w:rtl w:val="true"/>
        </w:rPr>
        <w:t>(</w:t>
      </w:r>
      <w:r>
        <w:rPr>
          <w:rtl w:val="true"/>
        </w:rPr>
        <w:t>ص</w:t>
      </w:r>
      <w:r>
        <w:rPr>
          <w:rtl w:val="true"/>
        </w:rPr>
        <w:t>)</w:t>
      </w:r>
      <w:bookmarkEnd w:id="41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عهدهاتان وفا کنید، امانت‌ها را به صاحبانش برگردانید، و خیانت را ترک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جا نرم و آرام حرف بزنید، صدای خود را بلند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یکدیگر سلام کنید، تکبّر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همسایگان خود را رعایت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خوب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آرزوهای خود را کم کنید، عاشق آخرت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در وحشت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هیچ قیمتی، رابطه خود را با خدا قطع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بفهمید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آخر عمر به کسی فحش و ناسزا ندهید، زیرا دین من دین فحش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بترسید از این‌که از گناهکار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بترسید از این‌که از یک دولت عادل اسلامی سرپیچی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بترسید از این‌که فرد راستگویی را تکذیب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بترسید از این‌که انسان دروغگویی را تصدیق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همه جا یاد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گناهی که کردید توبه کنید وعذر بخواهید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گناهان پنهان باطنی و گناهان آشکار ظاهری توبه کنید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فرهنگ پیامبر، صلی‌الله‌علیه‌وآله، است</w:t>
      </w:r>
      <w:r>
        <w:rPr>
          <w:rFonts w:eastAsia="IRNazanin" w:cs="IRNazanin"/>
          <w:color w:val="111111"/>
          <w:sz w:val="28"/>
          <w:szCs w:val="28"/>
          <w:rtl w:val="true"/>
          <w:lang w:bidi="fa-IR"/>
        </w:rPr>
        <w:t>.</w:t>
      </w:r>
      <w:bookmarkStart w:id="413" w:name="pg3264_33055"/>
    </w:p>
    <w:p>
      <w:pPr>
        <w:pStyle w:val="Heading2"/>
        <w:numPr>
          <w:ilvl w:val="1"/>
          <w:numId w:val="1"/>
        </w:numPr>
        <w:rPr/>
      </w:pPr>
      <w:bookmarkStart w:id="414" w:name="__RefHeading___Toc2065062_2749589250"/>
      <w:bookmarkStart w:id="415" w:name="_Toc153"/>
      <w:bookmarkEnd w:id="413"/>
      <w:bookmarkEnd w:id="414"/>
      <w:r>
        <w:rPr/>
        <w:t>15</w:t>
      </w:r>
      <w:r>
        <w:rPr>
          <w:rtl w:val="true"/>
        </w:rPr>
        <w:t xml:space="preserve">- </w:t>
      </w:r>
      <w:r>
        <w:rPr>
          <w:rtl w:val="true"/>
        </w:rPr>
        <w:t xml:space="preserve">عمل به دستورات الهی </w:t>
      </w:r>
      <w:r>
        <w:rPr>
          <w:rtl w:val="true"/>
        </w:rPr>
        <w:t xml:space="preserve">: </w:t>
      </w:r>
      <w:r>
        <w:rPr>
          <w:rtl w:val="true"/>
        </w:rPr>
        <w:t>عامل نجات انسان</w:t>
      </w:r>
      <w:bookmarkEnd w:id="41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6" w:name="__RefHeading___Toc2065064_2749589250"/>
      <w:bookmarkStart w:id="417" w:name="_Toc154"/>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بسیار مهمی از وجود مقدّس حضرت علی بن موسی الرضا، علیه‌السلام، درکتاب‌های مهم شیعه نقل شده است که در آن، حضرت نُه چیز را از نشانه‌های شیعه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روایت هم آمده است که اگر کسی این نُه ویژگی را در وجود خود داشته باشد و در حدّ ظرفیت خود برای آن‌ها تلاش کند، ما او را شیعه واقعی خود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در روایات آمده است طایفه‌ای که در روز قیامت، اهل نجات هستند شیعیان‌اند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نیز وجود مقدّس امام ششم، علیه‌السلام، با نقل آیاتی از قرآن مجید اثبات می‌کنند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سبب آن هم این نیست که شیعه برای خود در میان طوایف مختلف بشر امتیاز خاصی قائل است، بلکه عمل به فرهنگ باعظمت شیعه این اقتضا را دارد؛ فرهنگی که کامل و جامع است و از قرآن مجید و دستورات پیامبر، صلی‌الله‌علیه‌وآله، وجود مقدّس ائمه اطهار، علیهم‌السلام، گرفته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دستورهایی که در این مذهب وجود دارد مثبت، عقلی، اجتماعی</w:t>
      </w:r>
      <w:bookmarkStart w:id="418" w:name="pg3264_33058"/>
    </w:p>
    <w:p>
      <w:pPr>
        <w:pStyle w:val="BookText"/>
        <w:rPr/>
      </w:pPr>
      <w:bookmarkEnd w:id="418"/>
      <w:r>
        <w:rPr>
          <w:rFonts w:ascii="IRNazanin" w:hAnsi="IRNazanin" w:eastAsia="IRNazanin"/>
          <w:color w:val="111111"/>
          <w:sz w:val="28"/>
          <w:sz w:val="28"/>
          <w:szCs w:val="28"/>
          <w:rtl w:val="true"/>
          <w:lang w:bidi="fa-IR"/>
        </w:rPr>
        <w:t>و خانوادگی است و هیچ‌گونه دعوت منفی‌ای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که در حدّ ظرفیت خود به این دستورها آراسته باشد،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اول تکلیف تا لحظه بیرون رفتن از دنیا، عشق به پاکی و خیر، گره‌گشایی و کمک به مردم، درمان کردن درد آنها، و عبادت داشته و همراه این عشق، به اندازه ظرفیت خود عمل کرده است، چرا اهل نجات نباشد و اگر چنین شخصی اهل نجات نباشد، پس اهل نجات کیست؟</w:t>
      </w:r>
    </w:p>
    <w:p>
      <w:pPr>
        <w:pStyle w:val="Heading3"/>
        <w:numPr>
          <w:ilvl w:val="2"/>
          <w:numId w:val="1"/>
        </w:numPr>
        <w:rPr/>
      </w:pPr>
      <w:bookmarkStart w:id="419" w:name="__RefHeading___Toc2065066_2749589250"/>
      <w:bookmarkStart w:id="420" w:name="_Toc155"/>
      <w:bookmarkEnd w:id="419"/>
      <w:r>
        <w:rPr>
          <w:rtl w:val="true"/>
        </w:rPr>
        <w:t>برخورد ابن سینا با نظام العلماء</w:t>
      </w:r>
      <w:bookmarkEnd w:id="420"/>
    </w:p>
    <w:p>
      <w:pPr>
        <w:pStyle w:val="BookText"/>
        <w:rPr/>
      </w:pPr>
      <w:r>
        <w:rPr>
          <w:rFonts w:ascii="IRNazanin" w:hAnsi="IRNazanin" w:eastAsia="IRNazanin"/>
          <w:color w:val="111111"/>
          <w:sz w:val="28"/>
          <w:sz w:val="28"/>
          <w:szCs w:val="28"/>
          <w:rtl w:val="true"/>
          <w:lang w:bidi="fa-IR"/>
        </w:rPr>
        <w:t>ابن سینا با نظام العلماء که شخص حسود و بی‌تربیتی بود برخوردی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آن‌که باسواد بود و موقعیت علمی خوبی هم در جامعه آن روز داشت، تحمّل ابن سینا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 خوب انسانی است که هر وجود شایسته‌ای را تحمّل کند و بدها را هم به جهت راهنمایی آنها به خوبی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قدرت علمی خود استفاده کرد و به کُفر ابن سینا حکم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نداشتن مرض خطرناکی است، به ویژه اگر این مرض به جان غیر متخصصان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جواب نظام العلماء یک رباعی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که مانند خواجه نصیر طوسی از حکمای شیعه و بزرگ‌ترین فیلسوف مشاء کره زمین بود،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چو منی گزاف و آسان نبود محکم‌تر از ایمان من ایمان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این راحتی حکم به کفر من دادی؟ حال آن‌که هیچ دری از کفر به روی من باز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دهر چو من یکی و آن هم کافر پس در همه دهر یک مسلمان نبود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با این مقام علمی کافر شده باشم، پس در همه عالم یک مسلمان هم وجود ندارد</w:t>
      </w:r>
      <w:r>
        <w:rPr>
          <w:rFonts w:eastAsia="IRNazanin" w:cs="IRNazanin"/>
          <w:color w:val="111111"/>
          <w:sz w:val="28"/>
          <w:szCs w:val="28"/>
          <w:rtl w:val="true"/>
          <w:lang w:bidi="fa-IR"/>
        </w:rPr>
        <w:t>.</w:t>
      </w:r>
      <w:bookmarkStart w:id="421" w:name="pg3264_33059"/>
    </w:p>
    <w:p>
      <w:pPr>
        <w:pStyle w:val="BookText"/>
        <w:rPr/>
      </w:pPr>
      <w:bookmarkEnd w:id="421"/>
      <w:r>
        <w:rPr>
          <w:rFonts w:ascii="IRNazanin" w:hAnsi="IRNazanin" w:eastAsia="IRNazanin"/>
          <w:color w:val="111111"/>
          <w:sz w:val="28"/>
          <w:sz w:val="28"/>
          <w:szCs w:val="28"/>
          <w:rtl w:val="true"/>
          <w:lang w:bidi="fa-IR"/>
        </w:rPr>
        <w:t>اگر شیعه با این قرآن و روایات و فرهنگ، به بهشت نرود، یک نفر هم بهشت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انسان به امیدی عالی دست پیدا می‌کند و می‌فهمد که خدا به او چه عنایتی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او را در چنین خطی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ارزش این فرهنگ و آراسته شدن به آن معلوم می‌شود</w:t>
      </w:r>
      <w:r>
        <w:rPr>
          <w:rFonts w:eastAsia="IRNazanin" w:cs="IRNazanin"/>
          <w:color w:val="111111"/>
          <w:sz w:val="28"/>
          <w:szCs w:val="28"/>
          <w:rtl w:val="true"/>
          <w:lang w:bidi="fa-IR"/>
        </w:rPr>
        <w:t>.</w:t>
      </w:r>
    </w:p>
    <w:p>
      <w:pPr>
        <w:pStyle w:val="Heading3"/>
        <w:numPr>
          <w:ilvl w:val="2"/>
          <w:numId w:val="1"/>
        </w:numPr>
        <w:rPr/>
      </w:pPr>
      <w:bookmarkStart w:id="422" w:name="__RefHeading___Toc2065068_2749589250"/>
      <w:bookmarkStart w:id="423" w:name="_Toc156"/>
      <w:bookmarkEnd w:id="422"/>
      <w:r>
        <w:rPr>
          <w:rtl w:val="true"/>
        </w:rPr>
        <w:t xml:space="preserve">صفات شیعه در کلام امام رضا </w:t>
      </w:r>
      <w:r>
        <w:rPr>
          <w:rtl w:val="true"/>
        </w:rPr>
        <w:t>(</w:t>
      </w:r>
      <w:r>
        <w:rPr>
          <w:rtl w:val="true"/>
        </w:rPr>
        <w:t>ع</w:t>
      </w:r>
      <w:r>
        <w:rPr>
          <w:rtl w:val="true"/>
        </w:rPr>
        <w:t>)</w:t>
      </w:r>
      <w:bookmarkEnd w:id="423"/>
    </w:p>
    <w:p>
      <w:pPr>
        <w:pStyle w:val="Heading4"/>
        <w:numPr>
          <w:ilvl w:val="3"/>
          <w:numId w:val="1"/>
        </w:numPr>
        <w:rPr/>
      </w:pPr>
      <w:bookmarkStart w:id="424" w:name="__RefHeading___Toc2065070_2749589250"/>
      <w:bookmarkStart w:id="425" w:name="_Toc157"/>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حضرت رضا، علیه‌السلام، درباره صفات شیعه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الذین یقیمون الصلاۀ ویؤتون الزکاۀ ویحجون البیت الحرام و یصومون شهر رمضان ویوالون أهل البیت و یتبرئون من أعدائنا أولئک أهل الایمان و التقی</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426" w:name="__RefHeading___Toc2065072_2749589250"/>
      <w:bookmarkStart w:id="427" w:name="_Toc158"/>
      <w:bookmarkEnd w:id="426"/>
      <w:r>
        <w:rPr/>
        <w:t>1</w:t>
      </w:r>
      <w:r>
        <w:rPr>
          <w:rtl w:val="true"/>
        </w:rPr>
        <w:t xml:space="preserve">. </w:t>
      </w:r>
      <w:r>
        <w:rPr>
          <w:rtl w:val="true"/>
        </w:rPr>
        <w:t>پایداری در نماز</w:t>
      </w:r>
      <w:bookmarkEnd w:id="427"/>
    </w:p>
    <w:p>
      <w:pPr>
        <w:pStyle w:val="Heading5"/>
        <w:numPr>
          <w:ilvl w:val="4"/>
          <w:numId w:val="1"/>
        </w:numPr>
        <w:rPr/>
      </w:pPr>
      <w:bookmarkStart w:id="428" w:name="__RefHeading___Toc2065074_2749589250"/>
      <w:bookmarkStart w:id="429" w:name="_Toc159"/>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شیعیان ما چند برنامه در زندگی خود دارند که تا وقت مرگ به آن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است که آن را بر پا می‌دارند، زیرا در قرآن آمده است که انسان‌های بی‌نماز اهل جهنم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پیامبر، صلی‌الله‌علیه‌وآله، با اصحاب خود از جایی می‌گذشتند که ناگاه سگ قوی هیکلی به شدت پارس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بگذارید پارس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پارس‌های سگ که تمام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سگ با من حرفی داشت، لذا همین که چشمش به من افتاد گفت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خدا را شکر که مرا سگ آفرید، ولی انسان بی‌نماز نیافرید و ما را تکلیف به نماز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راحت هستیم که به ما نگفته نماز بخوان تا شانه بالا بیندازیم و بگوییم نمی‌خوانیم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هستیم و به نماز دعوت نشده‌ایم، ولی آنها که به نماز دعوت شده‌اند و نماز نمی‌خوانند چه می‌کنند؟</w:t>
      </w:r>
      <w:bookmarkStart w:id="430" w:name="pg3264_33060"/>
    </w:p>
    <w:p>
      <w:pPr>
        <w:pStyle w:val="Heading5"/>
        <w:numPr>
          <w:ilvl w:val="4"/>
          <w:numId w:val="1"/>
        </w:numPr>
        <w:rPr/>
      </w:pPr>
      <w:bookmarkStart w:id="431" w:name="__RefHeading___Toc2065076_2749589250"/>
      <w:bookmarkStart w:id="432" w:name="_Toc160"/>
      <w:bookmarkEnd w:id="430"/>
      <w:bookmarkEnd w:id="431"/>
      <w:r>
        <w:rPr>
          <w:rtl w:val="true"/>
        </w:rPr>
        <w:t>حقیقت نماز</w:t>
      </w:r>
      <w:bookmarkEnd w:id="432"/>
    </w:p>
    <w:p>
      <w:pPr>
        <w:pStyle w:val="BookText"/>
        <w:rPr/>
      </w:pPr>
      <w:r>
        <w:rPr>
          <w:rFonts w:ascii="IRNazanin" w:hAnsi="IRNazanin" w:eastAsia="IRNazanin"/>
          <w:color w:val="111111"/>
          <w:sz w:val="28"/>
          <w:sz w:val="28"/>
          <w:szCs w:val="28"/>
          <w:rtl w:val="true"/>
          <w:lang w:bidi="fa-IR"/>
        </w:rPr>
        <w:t>شرط نماز طهارت و پاکی است؛ پاکی و طهارت بدن و دل و معده و شهوت و فکر، زیرا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شو اول و پس دیده بر آن پاک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وارد نماز می‌شویم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محبوب من از همه موجودات شرق و غرب، از همه قدرت‌ها و قوّت‌ها، و از همه بود و نبود این عالم بزرگ‌تر و والاتر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همراه محبوبم در حرکت هستم؛ من هم عاطفه و مهر دارم؛ من هم محبت و دوستی دارم؛ من هم عشق دارم؛ فرقی نمی‌کند که طرف من چه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خودم است یا مردم یا بچه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نماز هستم؛ یعنی اهل رحم و محبت و مهربانی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شکر هستم و هیچ نعمتی را حرام نمی‌کنم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اهل رحمت و بخشش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خودم را در دادگاه الهی حاضر می‌بینم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منبع کمک من اوست و پیشانی من بر خاک آستان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من راه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الَّذِینَ أَنْعَمْتَ عَلَیْهِمْ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انبیا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غَیْرِ الْمَغْضُوبِ عَلَیْهِمْ وَ لاَ الضّٰالِّینَ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یهودی‌ام و نه مسیحی‌ام، در صراط مستقیم هستم؛ نه یهودی که اهل ربا و جاسوسی و حیله و کلک باشم و نه مسیحی که اهل شراب و قمار و عیش و نوش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 در ارتباط با رحمت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من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شاه انجمن دلبران یکی است دلبر اگر هزار، ولی دل بر آن یکی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یکتاگو، یکتانگر و یکتابین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اندازه عبادت قانع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می‌کنم؛ یعنی مولای من، پشتم برای قبول سنگین‌ترین مسئولیت‌ها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قانع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وجود روی خاک می‌افتم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مغرور و متکبر نیستم، منافق و مشرک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تو بنده‌ای خاکی‌ام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 هم این کار را می‌کنم که حسابی تواضع خود را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بلند می‌شوم و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یکتابین، یکتانگر و یکتاگو هستم و معلم من هم در این راه فقط رسول گرامی اسلام و اهل بیت اوست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عبده ورسوله اللهم صل علی محمد وآل محمد</w:t>
      </w:r>
      <w:r>
        <w:rPr>
          <w:rFonts w:eastAsia="IRNazanin" w:cs="IRNazanin"/>
          <w:color w:val="111111"/>
          <w:sz w:val="28"/>
          <w:szCs w:val="28"/>
          <w:rtl w:val="true"/>
          <w:lang w:bidi="fa-IR"/>
        </w:rPr>
        <w:t>».</w:t>
      </w:r>
      <w:bookmarkStart w:id="433" w:name="pg3264_33062"/>
    </w:p>
    <w:p>
      <w:pPr>
        <w:pStyle w:val="BookText"/>
        <w:rPr/>
      </w:pPr>
      <w:bookmarkEnd w:id="433"/>
      <w:r>
        <w:rPr>
          <w:rFonts w:ascii="IRNazanin" w:hAnsi="IRNazanin" w:eastAsia="IRNazanin"/>
          <w:color w:val="111111"/>
          <w:sz w:val="28"/>
          <w:sz w:val="28"/>
          <w:szCs w:val="28"/>
          <w:rtl w:val="true"/>
          <w:lang w:bidi="fa-IR"/>
        </w:rPr>
        <w:t>و این چنین گواهی می‌دهم و درود می‌فرستم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ورحمۀ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ایگروه انبیاء و ملائکه، مرا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جزو گروه پاکان و از اعضای انجمن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فرقه کفر و زندقه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جزو خود بدانید و در قیامت برای من شهادت دهید</w:t>
      </w:r>
      <w:r>
        <w:rPr>
          <w:rFonts w:eastAsia="IRNazanin" w:cs="IRNazanin"/>
          <w:color w:val="111111"/>
          <w:sz w:val="28"/>
          <w:szCs w:val="28"/>
          <w:rtl w:val="true"/>
          <w:lang w:bidi="fa-IR"/>
        </w:rPr>
        <w:t>.</w:t>
      </w:r>
    </w:p>
    <w:p>
      <w:pPr>
        <w:pStyle w:val="Heading4"/>
        <w:numPr>
          <w:ilvl w:val="3"/>
          <w:numId w:val="1"/>
        </w:numPr>
        <w:rPr/>
      </w:pPr>
      <w:bookmarkStart w:id="434" w:name="__RefHeading___Toc2065078_2749589250"/>
      <w:bookmarkStart w:id="435" w:name="_Toc161"/>
      <w:bookmarkEnd w:id="434"/>
      <w:r>
        <w:rPr/>
        <w:t>2</w:t>
      </w:r>
      <w:r>
        <w:rPr>
          <w:rtl w:val="true"/>
        </w:rPr>
        <w:t xml:space="preserve">. </w:t>
      </w:r>
      <w:r>
        <w:rPr>
          <w:rtl w:val="true"/>
        </w:rPr>
        <w:t>روزه داران حقیقی</w:t>
      </w:r>
      <w:bookmarkEnd w:id="435"/>
    </w:p>
    <w:p>
      <w:pPr>
        <w:pStyle w:val="BookText"/>
        <w:rPr/>
      </w:pPr>
      <w:r>
        <w:rPr>
          <w:rFonts w:ascii="IRNazanin" w:hAnsi="IRNazanin" w:eastAsia="IRNazanin"/>
          <w:color w:val="111111"/>
          <w:sz w:val="28"/>
          <w:sz w:val="28"/>
          <w:szCs w:val="28"/>
          <w:rtl w:val="true"/>
          <w:lang w:bidi="fa-IR"/>
        </w:rPr>
        <w:t>دومین صفت شیعه اهل روزه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 شهوت، چشم و همه اعضای دیگر او روزه‌اند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روزه ماه رمضان را در اول هر غروب افطار می‌کنند و روزه حقیقت خود را روز قیامت و با ورود به بهشت افطار می‌نمایند</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436" w:name="__RefHeading___Toc2065080_2749589250"/>
      <w:bookmarkStart w:id="437" w:name="_Toc162"/>
      <w:bookmarkEnd w:id="436"/>
      <w:r>
        <w:rPr/>
        <w:t>3</w:t>
      </w:r>
      <w:r>
        <w:rPr>
          <w:rtl w:val="true"/>
        </w:rPr>
        <w:t xml:space="preserve">. </w:t>
      </w:r>
      <w:r>
        <w:rPr>
          <w:rtl w:val="true"/>
        </w:rPr>
        <w:t>حج گزاران</w:t>
      </w:r>
      <w:bookmarkEnd w:id="437"/>
    </w:p>
    <w:p>
      <w:pPr>
        <w:pStyle w:val="BookText"/>
        <w:rPr/>
      </w:pPr>
      <w:r>
        <w:rPr>
          <w:rFonts w:ascii="IRNazanin" w:hAnsi="IRNazanin" w:eastAsia="IRNazanin"/>
          <w:color w:val="111111"/>
          <w:sz w:val="28"/>
          <w:sz w:val="28"/>
          <w:szCs w:val="28"/>
          <w:rtl w:val="true"/>
          <w:lang w:bidi="fa-IR"/>
        </w:rPr>
        <w:t>نشانه سوم شیعیان این است که اهل حج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یحجون البیت الحرام</w:t>
      </w:r>
      <w:r>
        <w:rPr>
          <w:rFonts w:eastAsia="IRNazanin" w:cs="IRNazanin"/>
          <w:color w:val="111111"/>
          <w:sz w:val="28"/>
          <w:szCs w:val="28"/>
          <w:rtl w:val="true"/>
          <w:lang w:bidi="fa-IR"/>
        </w:rPr>
        <w:t>».</w:t>
      </w:r>
    </w:p>
    <w:p>
      <w:pPr>
        <w:pStyle w:val="Heading4"/>
        <w:numPr>
          <w:ilvl w:val="3"/>
          <w:numId w:val="1"/>
        </w:numPr>
        <w:rPr/>
      </w:pPr>
      <w:bookmarkStart w:id="438" w:name="__RefHeading___Toc2065082_2749589250"/>
      <w:bookmarkStart w:id="439" w:name="_Toc163"/>
      <w:bookmarkEnd w:id="438"/>
      <w:r>
        <w:rPr/>
        <w:t>4</w:t>
      </w:r>
      <w:r>
        <w:rPr>
          <w:rtl w:val="true"/>
        </w:rPr>
        <w:t xml:space="preserve">. </w:t>
      </w:r>
      <w:r>
        <w:rPr>
          <w:rtl w:val="true"/>
        </w:rPr>
        <w:t>اهل خمس و زکات</w:t>
      </w:r>
      <w:bookmarkEnd w:id="439"/>
    </w:p>
    <w:p>
      <w:pPr>
        <w:pStyle w:val="Heading5"/>
        <w:numPr>
          <w:ilvl w:val="4"/>
          <w:numId w:val="1"/>
        </w:numPr>
        <w:rPr/>
      </w:pPr>
      <w:bookmarkStart w:id="440" w:name="__RefHeading___Toc2065084_2749589250"/>
      <w:bookmarkStart w:id="441" w:name="_Toc164"/>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شیعیان مردم سخاوت‌مندی هستند که از هر چه خدا به ایشان می‌دهد انفاق می‌کنند و اگر وجوهاتی به گردنشان باشد، می‌پردازند و اهل خمس و زکات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هم در این قسمت راحتند، لذا اگر کسی در این باره مریض است، باید زود خودش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خمس ملک انسان نیست که تصرف در آن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مصرف آن حرام است</w:t>
      </w:r>
      <w:r>
        <w:rPr>
          <w:rFonts w:eastAsia="IRNazanin" w:cs="IRNazanin"/>
          <w:color w:val="111111"/>
          <w:sz w:val="28"/>
          <w:szCs w:val="28"/>
          <w:rtl w:val="true"/>
          <w:lang w:bidi="fa-IR"/>
        </w:rPr>
        <w:t>.</w:t>
      </w:r>
    </w:p>
    <w:p>
      <w:pPr>
        <w:pStyle w:val="Heading5"/>
        <w:numPr>
          <w:ilvl w:val="4"/>
          <w:numId w:val="1"/>
        </w:numPr>
        <w:rPr/>
      </w:pPr>
      <w:bookmarkStart w:id="442" w:name="__RefHeading___Toc2065086_2749589250"/>
      <w:bookmarkStart w:id="443" w:name="_Toc165"/>
      <w:bookmarkEnd w:id="442"/>
      <w:r>
        <w:rPr>
          <w:rtl w:val="true"/>
        </w:rPr>
        <w:t>شخصی که خواست حساب سال خود را بپردازد</w:t>
      </w:r>
      <w:bookmarkEnd w:id="44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تاجری نزد مرحوم کلباسی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دویست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w:t>
      </w:r>
      <w:bookmarkStart w:id="444" w:name="pg3264_33063"/>
    </w:p>
    <w:p>
      <w:pPr>
        <w:pStyle w:val="BookText"/>
        <w:rPr/>
      </w:pPr>
      <w:bookmarkEnd w:id="44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هر سال می‌خواهم خمس خود را حساب کنم، ولی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می‌خواهم حساب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هزار تومان می‌شود، اما نمی‌توانم بدهم، چون ده هزار تومان پول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مبلغ را شمرده‌ام و در گاوصندوقِ خانه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یا پس فردا به منزل ما بیایید و دست‌های مرا با طناب ببندید و این پول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من مخالفت کردم توجه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پول را بردارید و ببرید، اما من خودم نمی‌توانم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مرحوم کلباسی به در منزل او رفت، می‌خواست ایشان را راه ندهد، اما او مرد مهمی بود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هزار تومان را با دست خودت بیاور 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ده هزار تومان؟ ما با هم حسابی نداریم و با هم معامله‌ای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داد و بیدادش بلند شد که تو چه آخوندی هستی؟ تو چه عالمی هستی؟ مرحوم کلباسی به چند نفر از اطرافیانش اشاره کرد که او را ببندند و کلید را از جیبش در آورند و آن ده هزار تومان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آن شخص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خودم بودم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این‌جا یک نفر مثل کلباسی پیدا شود که از آدم آن پول را بگیرد، خوب است، چون اگر این پول‌ها در اموال کسی بماند، در برزخ و قیامت کسی نیست که آن را از او بگیرد</w:t>
      </w:r>
      <w:r>
        <w:rPr>
          <w:rFonts w:eastAsia="IRNazanin" w:cs="IRNazanin"/>
          <w:color w:val="111111"/>
          <w:sz w:val="28"/>
          <w:szCs w:val="28"/>
          <w:rtl w:val="true"/>
          <w:lang w:bidi="fa-IR"/>
        </w:rPr>
        <w:t>.</w:t>
      </w:r>
    </w:p>
    <w:p>
      <w:pPr>
        <w:pStyle w:val="Heading5"/>
        <w:numPr>
          <w:ilvl w:val="4"/>
          <w:numId w:val="1"/>
        </w:numPr>
        <w:rPr/>
      </w:pPr>
      <w:bookmarkStart w:id="445" w:name="__RefHeading___Toc2065088_2749589250"/>
      <w:bookmarkStart w:id="446" w:name="_Toc166"/>
      <w:bookmarkEnd w:id="445"/>
      <w:r>
        <w:rPr>
          <w:rtl w:val="true"/>
        </w:rPr>
        <w:t>برخورد مرحوم کلباسی با مرد مقدّس در حمام</w:t>
      </w:r>
      <w:bookmarkEnd w:id="44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مرحوم کلباسی وارد حمام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حمام‌ها در آن زمان به صورت خزینه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مرد مقدّسی برای غسل کردن سی دفعه زیر آب می‌رود و بیرون می‌آید، با این‌که در اسلام برای غسل ارتماسی یک دفعه فرو رفتن در آب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کلباسی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w:t>
      </w:r>
      <w:bookmarkStart w:id="447" w:name="pg3264_33064"/>
    </w:p>
    <w:p>
      <w:pPr>
        <w:pStyle w:val="BookText"/>
        <w:rPr/>
      </w:pPr>
      <w:bookmarkEnd w:id="447"/>
      <w:r>
        <w:rPr>
          <w:rFonts w:ascii="IRNazanin" w:hAnsi="IRNazanin" w:eastAsia="IRNazanin"/>
          <w:color w:val="111111"/>
          <w:sz w:val="28"/>
          <w:sz w:val="28"/>
          <w:szCs w:val="28"/>
          <w:rtl w:val="true"/>
          <w:lang w:bidi="fa-IR"/>
        </w:rPr>
        <w:t>چشمش به ایشان افتاد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چه کسی هستی؟ مرد دید اگر بگوید مقلد حضرت عالی، ایشان می‌گوید در رساله من چنین ننوشته و من این طور فتوا نداده‌ام،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مقلد شیطان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هستم، چرا از من تقلید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مراعات أعلمیت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شیعیان اهل خمس و زکات هستند و هر چه هم خمس ناچیز باشد، باز پرداخت می‌کنند</w:t>
      </w:r>
      <w:r>
        <w:rPr>
          <w:rFonts w:eastAsia="IRNazanin" w:cs="IRNazanin"/>
          <w:color w:val="111111"/>
          <w:sz w:val="28"/>
          <w:szCs w:val="28"/>
          <w:rtl w:val="true"/>
          <w:lang w:bidi="fa-IR"/>
        </w:rPr>
        <w:t>.</w:t>
      </w:r>
    </w:p>
    <w:p>
      <w:pPr>
        <w:pStyle w:val="Heading4"/>
        <w:numPr>
          <w:ilvl w:val="3"/>
          <w:numId w:val="1"/>
        </w:numPr>
        <w:rPr/>
      </w:pPr>
      <w:bookmarkStart w:id="448" w:name="__RefHeading___Toc2065090_2749589250"/>
      <w:bookmarkStart w:id="449" w:name="_Toc167"/>
      <w:bookmarkEnd w:id="448"/>
      <w:r>
        <w:rPr/>
        <w:t>5</w:t>
      </w:r>
      <w:r>
        <w:rPr>
          <w:rtl w:val="true"/>
        </w:rPr>
        <w:t xml:space="preserve">. </w:t>
      </w:r>
      <w:r>
        <w:rPr>
          <w:rtl w:val="true"/>
        </w:rPr>
        <w:t>شیعیان شیفته اهل بیت اند</w:t>
      </w:r>
      <w:bookmarkEnd w:id="449"/>
    </w:p>
    <w:p>
      <w:pPr>
        <w:pStyle w:val="BookText"/>
        <w:rPr/>
      </w:pPr>
      <w:r>
        <w:rPr>
          <w:rFonts w:ascii="IRNazanin" w:hAnsi="IRNazanin" w:eastAsia="IRNazanin"/>
          <w:color w:val="111111"/>
          <w:sz w:val="28"/>
          <w:sz w:val="28"/>
          <w:szCs w:val="28"/>
          <w:rtl w:val="true"/>
          <w:lang w:bidi="fa-IR"/>
        </w:rPr>
        <w:t>شیعیان ما با ما در ارتباط‌اند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ویوالون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حکومت و فرهنگ و دستورهای ما را قبول دارند</w:t>
      </w:r>
      <w:r>
        <w:rPr>
          <w:rFonts w:eastAsia="IRNazanin" w:cs="IRNazanin"/>
          <w:color w:val="111111"/>
          <w:sz w:val="28"/>
          <w:szCs w:val="28"/>
          <w:rtl w:val="true"/>
          <w:lang w:bidi="fa-IR"/>
        </w:rPr>
        <w:t>:</w:t>
      </w:r>
    </w:p>
    <w:p>
      <w:pPr>
        <w:pStyle w:val="Heading4"/>
        <w:numPr>
          <w:ilvl w:val="3"/>
          <w:numId w:val="1"/>
        </w:numPr>
        <w:rPr/>
      </w:pPr>
      <w:bookmarkStart w:id="450" w:name="__RefHeading___Toc2065092_2749589250"/>
      <w:bookmarkStart w:id="451" w:name="_Toc168"/>
      <w:bookmarkEnd w:id="450"/>
      <w:r>
        <w:rPr/>
        <w:t>6</w:t>
      </w:r>
      <w:r>
        <w:rPr>
          <w:rtl w:val="true"/>
        </w:rPr>
        <w:t xml:space="preserve">. </w:t>
      </w:r>
      <w:r>
        <w:rPr>
          <w:rtl w:val="true"/>
        </w:rPr>
        <w:t>از دشمنان ما بیزارند</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ویبرؤون من أعدائنا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رو در روی دشمنان ما قرار دارند</w:t>
      </w:r>
      <w:r>
        <w:rPr>
          <w:rFonts w:eastAsia="IRNazanin" w:cs="IRNazanin"/>
          <w:color w:val="111111"/>
          <w:sz w:val="28"/>
          <w:szCs w:val="28"/>
          <w:rtl w:val="true"/>
          <w:lang w:bidi="fa-IR"/>
        </w:rPr>
        <w:t>.</w:t>
      </w:r>
    </w:p>
    <w:p>
      <w:pPr>
        <w:pStyle w:val="Heading4"/>
        <w:numPr>
          <w:ilvl w:val="3"/>
          <w:numId w:val="1"/>
        </w:numPr>
        <w:rPr/>
      </w:pPr>
      <w:bookmarkStart w:id="452" w:name="__RefHeading___Toc2065094_2749589250"/>
      <w:bookmarkStart w:id="453" w:name="_Toc169"/>
      <w:bookmarkEnd w:id="452"/>
      <w:r>
        <w:rPr/>
        <w:t>7</w:t>
      </w:r>
      <w:r>
        <w:rPr>
          <w:rtl w:val="true"/>
        </w:rPr>
        <w:t xml:space="preserve">. </w:t>
      </w:r>
      <w:r>
        <w:rPr>
          <w:rtl w:val="true"/>
        </w:rPr>
        <w:t>اهل تقوا و ایمان اند</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أهل الایمان والتقی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مؤمن هستند، خدا و قیامت را قبول دارند و اهل تقوا و ایمانند و در امانت خیانت نمی‌کنند</w:t>
      </w:r>
      <w:r>
        <w:rPr>
          <w:rFonts w:eastAsia="IRNazanin" w:cs="IRNazanin"/>
          <w:color w:val="111111"/>
          <w:sz w:val="28"/>
          <w:szCs w:val="28"/>
          <w:rtl w:val="true"/>
          <w:lang w:bidi="fa-IR"/>
        </w:rPr>
        <w:t>.</w:t>
      </w:r>
      <w:bookmarkStart w:id="454" w:name="pg3264_33067"/>
    </w:p>
    <w:p>
      <w:pPr>
        <w:pStyle w:val="Heading2"/>
        <w:numPr>
          <w:ilvl w:val="1"/>
          <w:numId w:val="1"/>
        </w:numPr>
        <w:rPr/>
      </w:pPr>
      <w:bookmarkStart w:id="455" w:name="__RefHeading___Toc2065096_2749589250"/>
      <w:bookmarkStart w:id="456" w:name="_Toc170"/>
      <w:bookmarkEnd w:id="454"/>
      <w:bookmarkEnd w:id="455"/>
      <w:r>
        <w:rPr/>
        <w:t>16</w:t>
      </w:r>
      <w:r>
        <w:rPr>
          <w:rtl w:val="true"/>
        </w:rPr>
        <w:t>-</w:t>
      </w:r>
      <w:r>
        <w:rPr>
          <w:rtl w:val="true"/>
        </w:rPr>
        <w:t>نقش بصیرت در اندیشه انسان</w:t>
      </w:r>
      <w:bookmarkEnd w:id="45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7" w:name="__RefHeading___Toc2065098_2749589250"/>
      <w:bookmarkStart w:id="458" w:name="_Toc171"/>
      <w:bookmarkEnd w:id="457"/>
      <w:r>
        <w:rPr>
          <w:rtl w:val="true"/>
        </w:rPr>
        <w:t>اشاره</w:t>
      </w:r>
      <w:bookmarkStart w:id="459" w:name="pg3264_33069"/>
      <w:bookmarkEnd w:id="458"/>
    </w:p>
    <w:p>
      <w:pPr>
        <w:pStyle w:val="BookText"/>
        <w:rPr/>
      </w:pPr>
      <w:bookmarkEnd w:id="459"/>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فرد نابینایی در حرم پیامبر، صلی‌الله‌علیه‌وآله، ایستاده بود که امام باقر، علیه‌السلام، همراه یکی از یاران بسیار نزدیک خود وارد حرم شدند و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اکنون در حرم پیامبر هستیم، جز یک نفر، بقیه مردم ما را نمی‌بینند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تَرٰاهُمْ یَنْظُرُونَ إِلَیْکَ وَ هُمْ لاٰ یُبْصِرُونَ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آنان را می‌بینی که به سوی تو می‌نگرند در حالی که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آهسته کنار آن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أبوهاشم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أبوهاشم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پیامبر عظیم الشأن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قدمی من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امام زمان خود را نمی‌بینم؟ </w:t>
      </w:r>
      <w:r>
        <w:rPr>
          <w:rStyle w:val="FootnoteAnchor"/>
          <w:rtl w:val="true"/>
        </w:rPr>
        <w:footnoteReference w:id="234"/>
      </w:r>
    </w:p>
    <w:p>
      <w:pPr>
        <w:pStyle w:val="Heading3"/>
        <w:numPr>
          <w:ilvl w:val="2"/>
          <w:numId w:val="1"/>
        </w:numPr>
        <w:rPr/>
      </w:pPr>
      <w:bookmarkStart w:id="460" w:name="__RefHeading___Toc2065100_2749589250"/>
      <w:bookmarkStart w:id="461" w:name="_Toc172"/>
      <w:bookmarkEnd w:id="460"/>
      <w:r>
        <w:rPr>
          <w:rtl w:val="true"/>
        </w:rPr>
        <w:t>معنای بصیرت</w:t>
      </w:r>
      <w:bookmarkEnd w:id="46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اصطلاح قرآن، کسی نیست که چشم او کور باشد، بلکه</w:t>
      </w:r>
    </w:p>
    <w:p>
      <w:pPr>
        <w:pStyle w:val="BookText"/>
        <w:rPr/>
      </w:pPr>
      <w:r>
        <w:rPr>
          <w:rFonts w:ascii="IRNazanin" w:hAnsi="IRNazanin" w:eastAsia="IRNazanin"/>
          <w:color w:val="111111"/>
          <w:sz w:val="28"/>
          <w:sz w:val="28"/>
          <w:szCs w:val="28"/>
          <w:rtl w:val="true"/>
          <w:lang w:bidi="fa-IR"/>
        </w:rPr>
        <w:t>کسی است که کانال‌های قلب او رسوب گرفته و به سبب آن چیزی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مجید، چنین شخصی مانند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نمی‌توان فقه و تفسیر و فلسفه را به حیوانات آموخت، او نیز درکی از کتاب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کلمات بصیر و أعمی را در مقابل هم قرار داده است؛ مانند نور و ظلمت، روز و شب، و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در قرآن این است که پروردگار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الْأَعْمیٰ وَ الْبَصِیرُ</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نابینا و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سوال این است که این دو در چه چیز مساوی نیستند؟ از آیات دیگر قرآن وروایات و دعاها استفاده می‌شود که بینایان واقعی و کوردلان در هیچ برنامه‌ای از برنامه‌های دنیا و آخرت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مساوی نبودن آنان در قیامت، از چند آیه قرآن استفاده می‌شود که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مبارکه هود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 لاٰ تَکَلَّمُ نَفْسٌ إِلاّٰ بِإِذْنِهِ فَمِنْهُمْ شَقِیٌّ وَ سَعِیدٌ</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روزی که چون فرا رسد، هیچ کس جز به اجازه او سخن نمی‌گوید؛ پس برخی تیره‌بخت و برخی نیک‌بخت‌اند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روزی است که هیچ انسانی، جز به اجازه خداوند، حق سخن گفتن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اولین تا آخرین انسان هیچ یک حق سخن گفتن ندارند و همه زبان‌ها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در قیامت بر پروردگار وارد می‌شود و اجازه سخن گفتن دارد من هستم</w:t>
      </w:r>
      <w:r>
        <w:rPr>
          <w:rFonts w:eastAsia="IRNazanin" w:cs="IRNazanin"/>
          <w:color w:val="111111"/>
          <w:sz w:val="28"/>
          <w:szCs w:val="28"/>
          <w:rtl w:val="true"/>
          <w:lang w:bidi="fa-IR"/>
        </w:rPr>
        <w:t xml:space="preserve">. </w:t>
      </w:r>
      <w:r>
        <w:rPr>
          <w:rStyle w:val="FootnoteAnchor"/>
          <w:rtl w:val="true"/>
        </w:rPr>
        <w:footnoteReference w:id="237"/>
      </w:r>
      <w:bookmarkStart w:id="462" w:name="pg3264_33071"/>
    </w:p>
    <w:p>
      <w:pPr>
        <w:pStyle w:val="Heading3"/>
        <w:numPr>
          <w:ilvl w:val="2"/>
          <w:numId w:val="1"/>
        </w:numPr>
        <w:rPr/>
      </w:pPr>
      <w:bookmarkStart w:id="463" w:name="__RefHeading___Toc2065102_2749589250"/>
      <w:bookmarkStart w:id="464" w:name="_Toc173"/>
      <w:bookmarkEnd w:id="462"/>
      <w:bookmarkEnd w:id="463"/>
      <w:r>
        <w:rPr>
          <w:rtl w:val="true"/>
        </w:rPr>
        <w:t>معنای سعادت و شقاوت</w:t>
      </w:r>
      <w:bookmarkEnd w:id="464"/>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یَأْتِ لاٰ تَکَلَّمُ نَفْسٌ إِلاّٰ بِإِذْنِهِ فَمِنْهُمْ شَقِیٌّ 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گروهی از انسان‌ها سعید و گروهی دیگر شقی‌اند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پروردگار است که در آن انسان‌ها به دودسته سعادت‌مند و بدبخت تقسیم می‌شوند؛ یعنی گروهی از انسان‌ها تمام درهای رحمت خدا به رویشان باز و گروهی دیگر همه درهای رحمت به رویشان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مورد از مساوی نبودن در این آیه سوره هود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شَقِیٌّ وَ سَعِیدٌ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انسانی که همه درهای رحمت خدا به رویش باز است با انسانی که همه درها به رویش بسته است، چگونه مساوی باشند؟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یَسْتَوِی الْأَعْمیٰ وَ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مساوات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ادامه آیه سوره هود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اما نیک‌بختان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توفیق سعادت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 پابرجاست، در بهشت جاودانه‌اند مگر آن‌چه را مشیّت پروردگارت اقتضا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عطایی قطع ناشدنی و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اهل سعادتند تا زمین و آسمان برپاست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تا کی عمر می‌کنند و برپا می‌مانند؟ پروردگار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سُیِّرَتْ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خورشید را به هم درپیچند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ستارگان تیره و بی‌نور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کوه‌ها را به حرکت آرند و از جا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اموال نفیس و با ارزش رها و بی‌صاحب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w:t>
      </w:r>
    </w:p>
    <w:p>
      <w:pPr>
        <w:pStyle w:val="BookText"/>
        <w:rPr/>
      </w:pPr>
      <w:r>
        <w:rPr>
          <w:rFonts w:ascii="IRNazanin" w:hAnsi="IRNazanin" w:eastAsia="IRNazanin"/>
          <w:color w:val="111111"/>
          <w:sz w:val="28"/>
          <w:sz w:val="28"/>
          <w:szCs w:val="28"/>
          <w:rtl w:val="true"/>
          <w:lang w:bidi="fa-IR"/>
        </w:rPr>
        <w:t>همه حیوانات وحشی محشور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دریاها مشتعل و برافروخته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نشان می‌دهند که روزی نظام هستی به هم می‌ریزد و آسمان‌ها به هم پیچیده می‌شوند و ستارگان خاموش می‌شوند و این‌ها همه متعلق به قبل از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انسان‌های سعید تا آن زمان در بهشت می‌مانند در حالی که هنوز وارد آن نشده‌اند؟ و منظور از آسمان‌ها و زمین موجود در آیه چیست؟</w:t>
      </w:r>
    </w:p>
    <w:p>
      <w:pPr>
        <w:pStyle w:val="BookText"/>
        <w:rPr/>
      </w:pPr>
      <w:r>
        <w:rPr>
          <w:rFonts w:ascii="IRNazanin" w:hAnsi="IRNazanin" w:eastAsia="IRNazanin"/>
          <w:color w:val="111111"/>
          <w:sz w:val="28"/>
          <w:sz w:val="28"/>
          <w:szCs w:val="28"/>
          <w:rtl w:val="true"/>
          <w:lang w:bidi="fa-IR"/>
        </w:rPr>
        <w:t>ناچار، مسئله را باید با استفاده از یکی از آیات سوره ابراهیم حل کرد تا معلوم شود مراد از آسمان‌ها و زمین چیست که دائمی است و تغییر و تحوّل هم پیدا نمی‌کند؟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 السَّمٰاوٰاتُ وَ بَرَزُوا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غیر این زمین،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خدای یگانه قهّار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زمین کنونی تغییر می‌کند و غیر از این زمینی می‌شود که در آن زندگی می‌کنیم و آسمان‌ها هم دچار تغییر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همه آن‌ها را خراب می‌کند و به تناسب قیامت بازسازی‌شان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زمین عمر ابدی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جدید همه در محضر پروردگار عالم آشکار می‌شوند و خودنمایی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آسمان و زمین جدید همواره برپاست؟ پاسخ این است که خداوند در آخر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شٰاءَ رَبُّکَ عَطٰاءً غَیْرَ مَجْذُوذٍ</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لطف پروردگار به سعادت‌مندان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آسمان‌ها و زمین هم، به اعتبار لطف ابدی پروردگار به انسان، ابدی هستند</w:t>
      </w:r>
      <w:r>
        <w:rPr>
          <w:rFonts w:eastAsia="IRNazanin" w:cs="IRNazanin"/>
          <w:color w:val="111111"/>
          <w:sz w:val="28"/>
          <w:szCs w:val="28"/>
          <w:rtl w:val="true"/>
          <w:lang w:bidi="fa-IR"/>
        </w:rPr>
        <w:t>.</w:t>
      </w:r>
      <w:bookmarkStart w:id="465" w:name="pg3264_33073"/>
    </w:p>
    <w:p>
      <w:pPr>
        <w:pStyle w:val="BookText"/>
        <w:rPr/>
      </w:pPr>
      <w:bookmarkEnd w:id="4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شَقُوا فَفِی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 إِلاّٰ مٰا شٰاءَ رَبُّکَ إِنَّ رَبَّکَ فَعّٰالٌ لِمٰا یُرِیدُ</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اما تیره‌بختان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سبب تیره‌بختی خود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در آن‌جا ناله‌های حسرت‌بار و عربده و فریاد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 آسمان‌ها و زمین پابرجاست جاودانه‌اند، مگر آنچه را که مشیّت پروردگارت اقتضا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پروردگارت هر چه را اراده کند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اهل بدبختی و شقاوت هستند و همه درهای رحمت به روی‌شان بسته است در دوزخ ابدی‌اند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هود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سعادت‌مندان از خودشان نبوده، بلکه اراده خداوند بوده است، ولی شقاوت اشقیا از عمل خودشان بوده است</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سوال این است که چگونه انسان سعادت‌مند می‌شود؟ و پاسخ آن است که این سعادت حاصل قرآن نازل شده، انبیاء فرستاده شده، امامان تعیین شده از جانب پروردگار، و به مدد توفیق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همه اسباب سعادت را برای انسان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کسانی که شقی شدند به دست خود به شقاوت افتاده‌اند، زیرا از این فرصت‌ها درست استفاده نکرده‌اند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 وَ أَنَّ اللّٰهَ لَیْسَ بِظَلاّٰمٍ لِلْعَبِیدِ</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فسق و فجور و گناهانی است که خود پیش فرستادید، و گرنه خدا به بندگان ستمکار نیست</w:t>
      </w:r>
      <w:r>
        <w:rPr>
          <w:rFonts w:eastAsia="IRNazanin" w:cs="IRNazanin"/>
          <w:color w:val="111111"/>
          <w:sz w:val="28"/>
          <w:szCs w:val="28"/>
          <w:rtl w:val="true"/>
          <w:lang w:bidi="fa-IR"/>
        </w:rPr>
        <w:t>.</w:t>
      </w:r>
    </w:p>
    <w:p>
      <w:pPr>
        <w:pStyle w:val="Heading3"/>
        <w:numPr>
          <w:ilvl w:val="2"/>
          <w:numId w:val="1"/>
        </w:numPr>
        <w:rPr/>
      </w:pPr>
      <w:bookmarkStart w:id="466" w:name="__RefHeading___Toc2065104_2749589250"/>
      <w:bookmarkStart w:id="467" w:name="_Toc174"/>
      <w:bookmarkEnd w:id="466"/>
      <w:r>
        <w:rPr>
          <w:rtl w:val="true"/>
        </w:rPr>
        <w:t>حکمت آفرینش انسان در کلام امام صادق علیه السلام</w:t>
      </w:r>
      <w:bookmarkEnd w:id="46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یکی از مادّیون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علمی ماتریالیست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برای چه آفریده است؟ امام صادق، علیه‌السلام، جواب خیلی لطیفی به او دادند، چون در ذهن او ایرادهایی بود که می‌خواست از نظر خود امام، علیه‌السلام، را در بحث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خلق خلقا برحمته لرحمته </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خداوند انسان را آفرید تا رحمت خود را صرف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دیگر به بحث ادامه نداد، چون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جهنم را آفریده و در روز قیامت چند میلیارد انسان را در جهنم می‌ریزد تا به قول شما بسوزند و مار و عقرب به آنان بزند و با غل و زنجیر جهنم آنان را ببندند، خدای ستمگری است و ما از ظلم فراری هستیم و او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انسان باسوادی بود تا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خلق خلقا برحمته لرحمته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به بحث ادامه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می‌خواستند به او بفهمانند در قیامت هر کس مبتلا به عذاب شود، به دست خود خود را مبتلا و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قرآن بدی و زشتی انسان را به خودش نسبت می‌دهد، اما خوبی‌ها را از آن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ما، کلاس‌های قرآن و برنامه‌های حفظ قرآن و جلسات تفسیر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حقایق قرآن را به فارسی و پنجاه زبان دیگر تهیه و منتشر می‌کنند، اما عده‌ای با این‌که قرآن و مسجد و ماه رمضان و محرم و صفر و محراب و منبر در کنارشان است، از همه این‌ها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را بدبخت کرده و زمینه شقاوت خود را فراهم ساخته‌اند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یَدْعُوا إِلَی الْجَنَّةِ وَ الْمَغْفِرَةِ بِإِذْنِهِ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خدا به توفیق خود به سوی بهشت و آمرزش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انسان‌ها را به بهشت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دعوت‌نامه نیز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یَدْعُوا إِلَی الْجَنَّةِ وَ الْمَغْفِرَةِ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آنان که ضدّ خدا هستند مردم را با فرهنگ خود به جهنم دعوت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یَدْعُونَ إِلَی النّٰارِ</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دعوت این گروه نباید گوش داد، اما اغلب انسان‌ها به جای این‌که به آن‌ها گوش نکنند، به حرف خدا گوش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است اگر در</w:t>
      </w:r>
      <w:bookmarkStart w:id="468" w:name="pg3264_33075"/>
    </w:p>
    <w:p>
      <w:pPr>
        <w:pStyle w:val="BookText"/>
        <w:rPr/>
      </w:pPr>
      <w:bookmarkEnd w:id="468"/>
      <w:r>
        <w:rPr>
          <w:rFonts w:ascii="IRNazanin" w:hAnsi="IRNazanin" w:eastAsia="IRNazanin"/>
          <w:color w:val="111111"/>
          <w:sz w:val="28"/>
          <w:sz w:val="28"/>
          <w:szCs w:val="28"/>
          <w:rtl w:val="true"/>
          <w:lang w:bidi="fa-IR"/>
        </w:rPr>
        <w:t>قیامت به جهنم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أعمی و بصیر در هویت با هم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سعادت‌مند و أعمی شقی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دیگری نیز در این باره در سوره حدید آمده که نظیر آن با اندک تفاوتی در سوره آل‌عمران تکرتر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به سوی آمرزشی از پروردگار و 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 بشتابید؛ بهشتی که برای پرهیزکاران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منتظر است تا بندگان خود را بیامرزد و پاداش توبه و عبادت وخدمت را مغفرت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خدا در قرآن طول بهشت را معین نکرده، ولی عرض آن را مشخص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جَنَّةٍ عَرْضُهَا السَّمٰاوٰاتُ وَ الْأَرْضُ أُعِدَّتْ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بهشت به اندازه پهنای آسمان‌هاست و یقین بدانید پهنای آسمان‌ها را تا أبد کسی نمی‌تواند محاسبه کند</w:t>
      </w:r>
      <w:r>
        <w:rPr>
          <w:rFonts w:eastAsia="IRNazanin" w:cs="IRNazanin"/>
          <w:color w:val="111111"/>
          <w:sz w:val="28"/>
          <w:szCs w:val="28"/>
          <w:rtl w:val="true"/>
          <w:lang w:bidi="fa-IR"/>
        </w:rPr>
        <w:t>.</w:t>
      </w:r>
    </w:p>
    <w:p>
      <w:pPr>
        <w:pStyle w:val="Heading3"/>
        <w:numPr>
          <w:ilvl w:val="2"/>
          <w:numId w:val="1"/>
        </w:numPr>
        <w:rPr/>
      </w:pPr>
      <w:bookmarkStart w:id="469" w:name="__RefHeading___Toc2065106_2749589250"/>
      <w:bookmarkStart w:id="470" w:name="_Toc175"/>
      <w:bookmarkEnd w:id="469"/>
      <w:r>
        <w:rPr>
          <w:rtl w:val="true"/>
        </w:rPr>
        <w:t>آن چه در مغز و فکر نمی گنجد</w:t>
      </w:r>
      <w:bookmarkEnd w:id="470"/>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عالمی از عوالم پروردگار که جزو عوالم معنوی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عالم معنوی طول و عرض و حجم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هزار قندیل آویزان است و در هر قندیل دوازده هزار مانند آسمان‌ها و زمین وجود دارد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برای فهم سخن امام، کافی است بدانیم بزرگی آن مقدار از آسمان اول که قابل مشاهده است برابر عدد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در جلوی آن بر حسب کیلومتر است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هزاران کهکشان در آسمان هست که یکی از آن‌ها کهکشان راه شیری</w:t>
      </w:r>
      <w:bookmarkStart w:id="471" w:name="pg3264_33076"/>
    </w:p>
    <w:p>
      <w:pPr>
        <w:pStyle w:val="BookText"/>
        <w:rPr/>
      </w:pPr>
      <w:bookmarkEnd w:id="4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کسی نتوانسته طول این کهکشان را محاسبه کند، ولی درباره عرض آن گفته‌اند که اگر کسی بخواهد از این سو به آن سوی این کهکشان با سرعت نور سفر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ثانیه سیصد هزار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سال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کهکشان میلیون‌ها منظومه در خود دارد که یکی از آن‌ها منظومه شمسی است که ما در آن هستیم و مرکب از خورشید و مریخ و زهره و زحل و مشتری و زمین و اورانوس و نپتون و پلوتون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سالی یک بار به دور خورشید می‌گردد و پلوتون هر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عظیم تنها جزئی از یک کهکشان است که در آن هزاران منظومه کشف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گذشت، معلوم می‌شود هیچ کس نمی‌تواند پهنای بهشت و آسمان‌ها و زمین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چه قدرتی دارد که همه این‌ها را بی هیچ ستونی به پا داشته است؟</w:t>
      </w:r>
    </w:p>
    <w:p>
      <w:pPr>
        <w:pStyle w:val="BookText"/>
        <w:rPr/>
      </w:pPr>
      <w:r>
        <w:rPr>
          <w:rFonts w:ascii="IRNazanin" w:hAnsi="IRNazanin" w:eastAsia="IRNazanin"/>
          <w:color w:val="111111"/>
          <w:sz w:val="28"/>
          <w:sz w:val="28"/>
          <w:szCs w:val="28"/>
          <w:rtl w:val="true"/>
          <w:lang w:bidi="fa-IR"/>
        </w:rPr>
        <w:t>بهشتی که پهنای آن به اندازه پهنای تمام آسمان‌ها و زمین است جای سعادت‌مندان است، اما قرآن درباره اهل جهنم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پس جایگاه و پناهگاهش هاویه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هاویه یکی از نام‌های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قبر است، اما نه قبری که بدن را راحت در آن جای دهند، زیرا جهنمی‌ها را با فشار در آن جای می‌دهند</w:t>
      </w:r>
      <w:r>
        <w:rPr>
          <w:rFonts w:eastAsia="IRNazanin" w:cs="IRNazanin"/>
          <w:color w:val="111111"/>
          <w:sz w:val="28"/>
          <w:szCs w:val="28"/>
          <w:rtl w:val="true"/>
          <w:lang w:bidi="fa-IR"/>
        </w:rPr>
        <w:t>.</w:t>
      </w:r>
    </w:p>
    <w:p>
      <w:pPr>
        <w:pStyle w:val="Heading3"/>
        <w:numPr>
          <w:ilvl w:val="2"/>
          <w:numId w:val="1"/>
        </w:numPr>
        <w:rPr/>
      </w:pPr>
      <w:bookmarkStart w:id="472" w:name="__RefHeading___Toc2065108_2749589250"/>
      <w:bookmarkStart w:id="473" w:name="_Toc176"/>
      <w:bookmarkEnd w:id="472"/>
      <w:r>
        <w:rPr>
          <w:rtl w:val="true"/>
        </w:rPr>
        <w:t>فرق بینا و کوردل در قیامت</w:t>
      </w:r>
      <w:bookmarkEnd w:id="473"/>
    </w:p>
    <w:p>
      <w:pPr>
        <w:pStyle w:val="BookText"/>
        <w:rPr/>
      </w:pPr>
      <w:r>
        <w:rPr>
          <w:rFonts w:ascii="IRNazanin" w:hAnsi="IRNazanin" w:eastAsia="IRNazanin"/>
          <w:color w:val="111111"/>
          <w:sz w:val="28"/>
          <w:sz w:val="28"/>
          <w:szCs w:val="28"/>
          <w:rtl w:val="true"/>
          <w:lang w:bidi="fa-IR"/>
        </w:rPr>
        <w:t>فرق دیگر اعمی و بصیر در این است که اهل بهشت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زندگی خوش و پسندیده‌ای به سر می‌برند و در حیات جاویدان‌اند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یَمُوتُ فِیهٰا وَ لاٰ یَحْییٰ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آن‌جا نه می‌میرد و نه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معلوم نیست این نوع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زنده بودن و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کیفیتی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قیامت قیافه بدکاران از همه سیاه‌تر و از هر حیوانی زشت‌تر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الَّذِینَ اسْوَدَّتْ وُجُوهُهُمْ أَ کَفَرْتُمْ بَعْدَ إِیمٰانِکُمْ فَذُوقُوا الْعَذٰابَ بِمٰا کُنْتُمْ تَکْفُرُونَ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اما آنان که چهره‌هایشان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ایمانتان کافر شدید؟ پس به کیفر آن‌که کفر می‌ورزیدید، این عذاب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قرآن، قیافه اهل ایمان و بصیرت 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الَّذِینَ ابْیَضَّتْ وُجُوهُهُمْ فَفِی رَحْمَتِ اللّٰهِ هُمْ فِیهٰا خٰالِدُونَ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اما آنان که چهره‌هایشان سپید گشته، همواره در رحمت خدایند و 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مربوط به حضرت موسی، علیه‌السلام،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اضْمُمْ یَدَکَ إِلیٰ جَنٰاحِکَ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دست را به زیر جامه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این کار را کرد، نور سفید درخشنده و لذت‌بخشی از دست او ساطع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هِیَ بَیْضٰاءُ لِلنّٰاظِرِینَ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قیافه‌های اهل بهشت درخشان و لذت‌بخش و به تعبیر پیامبر، صلی‌الله‌علیه‌وآله،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کالقمر فی لیلۀ البدر</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ی عنی مانند ماه شب چهارده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همه قیافه‌ها عوض می‌شوند و بعضی در کمال زیبایی و بعضی دیگر در کمال زشتی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اهل بهشت، همدم یا به تعبیر قرآن زوج‌هایی در بهشت آفریده</w:t>
      </w:r>
      <w:bookmarkStart w:id="474" w:name="pg3264_33078"/>
    </w:p>
    <w:p>
      <w:pPr>
        <w:pStyle w:val="BookText"/>
        <w:rPr/>
      </w:pPr>
      <w:bookmarkEnd w:id="474"/>
      <w:r>
        <w:rPr>
          <w:rFonts w:ascii="IRNazanin" w:hAnsi="IRNazanin" w:eastAsia="IRNazanin"/>
          <w:color w:val="111111"/>
          <w:sz w:val="28"/>
          <w:sz w:val="28"/>
          <w:szCs w:val="28"/>
          <w:rtl w:val="true"/>
          <w:lang w:bidi="fa-IR"/>
        </w:rPr>
        <w:t>شده است که وصف آن‌ها در سوره الرحمن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پیش از آنان دست انس و جنی به آنان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واقعه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عشق‌ورز به شوهران و هم سن و سال با همسران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أتراب، در اصطلاح عرب، دختران جوان زیبایی را گویند که جز به همسر ویژه بهشتی خود تا أبد به کسی عشق نمی‌ورزند؛ یعنی خیال بهشتی از هر نظر راحت است؛ اما همدم اهل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مَلاٰئِکَةٌ غِلاٰظٌ شِدٰادٌ</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فرشتگانی هستند که در اوج عصبانیت و سخت‌گیری‌اند و اهل دوزخ را به انواع شکنجه‌ها زجر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 عَمِلُوا الصّٰالِحٰاتِ طُوبیٰ لَهُمْ وَ حُسْنُ مَآبٍ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کسانی که ایمان آوردند و کارهای شایسته انجام دادند، برای آنان زندگی خوش و با سعادت و بازگشتی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پروردگار بهشت را آفرید، نگاهی به آن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بی‌تردید،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در تو قرار می‌گیرند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با این وصف، ما باید خوشحال باشیم از این‌که در ارتباط با پروردگار و ائمه و انبیای او هستیم</w:t>
      </w:r>
      <w:r>
        <w:rPr>
          <w:rFonts w:eastAsia="IRNazanin" w:cs="IRNazanin"/>
          <w:color w:val="111111"/>
          <w:sz w:val="28"/>
          <w:szCs w:val="28"/>
          <w:rtl w:val="true"/>
          <w:lang w:bidi="fa-IR"/>
        </w:rPr>
        <w:t>.</w:t>
      </w:r>
    </w:p>
    <w:p>
      <w:pPr>
        <w:pStyle w:val="Heading3"/>
        <w:numPr>
          <w:ilvl w:val="2"/>
          <w:numId w:val="1"/>
        </w:numPr>
        <w:rPr/>
      </w:pPr>
      <w:bookmarkStart w:id="475" w:name="__RefHeading___Toc2065110_2749589250"/>
      <w:bookmarkStart w:id="476" w:name="_Toc177"/>
      <w:bookmarkEnd w:id="475"/>
      <w:r>
        <w:rPr>
          <w:rtl w:val="true"/>
        </w:rPr>
        <w:t>حرمت شیعه در نظر ائمه</w:t>
      </w:r>
      <w:bookmarkEnd w:id="47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اصحاب حضرت موسی بن جعفر، علیه‌السلام، مرد دانشمند و آگاهی بود که در ایام نوجوانی محضر مبارک حضرت صادق، علیه‌السلام، را نیز درک کرده بود و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bookmarkStart w:id="477" w:name="pg3264_33079"/>
    </w:p>
    <w:p>
      <w:pPr>
        <w:pStyle w:val="BookText"/>
        <w:rPr/>
      </w:pPr>
      <w:bookmarkEnd w:id="477"/>
      <w:r>
        <w:rPr>
          <w:rFonts w:ascii="IRNazanin" w:hAnsi="IRNazanin" w:eastAsia="IRNazanin"/>
          <w:color w:val="111111"/>
          <w:sz w:val="28"/>
          <w:sz w:val="28"/>
          <w:szCs w:val="28"/>
          <w:rtl w:val="true"/>
          <w:lang w:bidi="fa-IR"/>
        </w:rPr>
        <w:t>صادق، علیه‌السلام، برای او احترام ویژه‌ای قائل بود، تا حدّی که نوشته‌اند احترام حضرت به او در زمانی که هنوز مو در صورتش نروئیده بود، سبب پرسش دیگران قرار گرفت؛ زیرا آن حضرت مانند ریش سفیدان شیعه به او احترام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ما برای شیعه احترام فراوانی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کتاب کم‌نظیر کامل الزیارات، در باب ارزش دادن به شیعه، از حضرت صادق، علیه‌السلام،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لنا المغتم لظلمنا تسبیح</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کسی که در مصائب ما اندوهناک باشد یا در رنج شیعه ما غصه‌دار شود، تسبیح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ریش‌سفیدها می‌دیدند که حضرت صادق، علیه‌السلام، و بعد از ایشان امام موسی بن جعفر، علیه‌السلام، به این جوان احترام ویژه‌ای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مؤمن و شیعه هستیم و امام ما را نیز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ما این همه احترام نمی‌گذارند؟</w:t>
      </w:r>
    </w:p>
    <w:p>
      <w:pPr>
        <w:pStyle w:val="BookText"/>
        <w:rPr/>
      </w:pPr>
      <w:r>
        <w:rPr>
          <w:rFonts w:ascii="IRNazanin" w:hAnsi="IRNazanin" w:eastAsia="IRNazanin"/>
          <w:color w:val="111111"/>
          <w:sz w:val="28"/>
          <w:sz w:val="28"/>
          <w:szCs w:val="28"/>
          <w:rtl w:val="true"/>
          <w:lang w:bidi="fa-IR"/>
        </w:rPr>
        <w:t>البته، کار امام کار خدایی است و جای پرسش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به سبب علم اوست، زیرا از همه شما داناتر است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این است که در روایات آمده گناه غیبت عالم دو برابر دیگران است؛ </w:t>
      </w:r>
      <w:r>
        <w:rPr>
          <w:rStyle w:val="FootnoteAnchor"/>
          <w:rtl w:val="true"/>
        </w:rPr>
        <w:footnoteReference w:id="265"/>
      </w:r>
      <w:r>
        <w:rPr>
          <w:rFonts w:ascii="IRNazanin" w:hAnsi="IRNazanin" w:eastAsia="IRNazanin"/>
          <w:color w:val="111111"/>
          <w:sz w:val="28"/>
          <w:sz w:val="28"/>
          <w:szCs w:val="28"/>
          <w:rtl w:val="true"/>
          <w:lang w:bidi="fa-IR"/>
        </w:rPr>
        <w:t>مانند گناه زنان پیامبر که دو برابر دیگران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به هر حال، این بزرگوار روایتی دارد که طلای ناب است و از آن روایاتی است که درباره آن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هذا القول بالذهب</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سزاوار است این سخن با طلا نوشته شود</w:t>
      </w:r>
      <w:r>
        <w:rPr>
          <w:rFonts w:eastAsia="IRNazanin" w:cs="IRNazanin"/>
          <w:color w:val="111111"/>
          <w:sz w:val="28"/>
          <w:szCs w:val="28"/>
          <w:rtl w:val="true"/>
          <w:lang w:bidi="fa-IR"/>
        </w:rPr>
        <w:t>.</w:t>
      </w:r>
    </w:p>
    <w:p>
      <w:pPr>
        <w:pStyle w:val="Heading3"/>
        <w:numPr>
          <w:ilvl w:val="2"/>
          <w:numId w:val="1"/>
        </w:numPr>
        <w:rPr/>
      </w:pPr>
      <w:bookmarkStart w:id="478" w:name="__RefHeading___Toc2065112_2749589250"/>
      <w:bookmarkStart w:id="479" w:name="_Toc178"/>
      <w:bookmarkEnd w:id="478"/>
      <w:r>
        <w:rPr>
          <w:rtl w:val="true"/>
        </w:rPr>
        <w:t>امتیاز شیعه در آخرت</w:t>
      </w:r>
      <w:bookmarkEnd w:id="479"/>
    </w:p>
    <w:p>
      <w:pPr>
        <w:pStyle w:val="BookText"/>
        <w:rPr/>
      </w:pPr>
      <w:r>
        <w:rPr>
          <w:rFonts w:ascii="IRNazanin" w:hAnsi="IRNazanin" w:eastAsia="IRNazanin"/>
          <w:color w:val="111111"/>
          <w:sz w:val="28"/>
          <w:sz w:val="28"/>
          <w:szCs w:val="28"/>
          <w:rtl w:val="true"/>
          <w:lang w:bidi="fa-IR"/>
        </w:rPr>
        <w:t>امام موسی بن جعفر، علیه‌السلام، ویژگی‌های شیعه را چنین برشمرده‌اند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جای زائران پیامبر و حضرت زهرا و امام مجتبی و امام زین</w:t>
      </w:r>
      <w:bookmarkStart w:id="480" w:name="pg3264_33080"/>
    </w:p>
    <w:p>
      <w:pPr>
        <w:pStyle w:val="BookText"/>
        <w:rPr/>
      </w:pPr>
      <w:bookmarkEnd w:id="480"/>
      <w:r>
        <w:rPr>
          <w:rFonts w:ascii="IRNazanin" w:hAnsi="IRNazanin" w:eastAsia="IRNazanin"/>
          <w:color w:val="111111"/>
          <w:sz w:val="28"/>
          <w:sz w:val="28"/>
          <w:szCs w:val="28"/>
          <w:rtl w:val="true"/>
          <w:lang w:bidi="fa-IR"/>
        </w:rPr>
        <w:t>العابدین و امام باقر و امام صادق، علیهم‌السلام، و زائران من است؛ اما جای زائران پسرم رضا، علیه‌السلام، با زائران دیگر فرق دارد و جایگاه زائران او بالاتر از زائران ماست</w:t>
      </w:r>
      <w:r>
        <w:rPr>
          <w:rFonts w:eastAsia="IRNazanin" w:cs="IRNazanin"/>
          <w:color w:val="111111"/>
          <w:sz w:val="28"/>
          <w:szCs w:val="28"/>
          <w:rtl w:val="true"/>
          <w:lang w:bidi="fa-IR"/>
        </w:rPr>
        <w:t xml:space="preserve">. </w:t>
      </w:r>
      <w:r>
        <w:rPr>
          <w:rStyle w:val="FootnoteAnchor"/>
          <w:rtl w:val="true"/>
        </w:rPr>
        <w:footnoteReference w:id="268"/>
      </w:r>
    </w:p>
    <w:p>
      <w:pPr>
        <w:pStyle w:val="Heading3"/>
        <w:numPr>
          <w:ilvl w:val="2"/>
          <w:numId w:val="1"/>
        </w:numPr>
        <w:rPr/>
      </w:pPr>
      <w:bookmarkStart w:id="481" w:name="__RefHeading___Toc2065114_2749589250"/>
      <w:bookmarkStart w:id="482" w:name="_Toc179"/>
      <w:bookmarkEnd w:id="481"/>
      <w:r>
        <w:rPr>
          <w:rtl w:val="true"/>
        </w:rPr>
        <w:t xml:space="preserve">برخورد سرد امام صادق </w:t>
      </w:r>
      <w:r>
        <w:rPr>
          <w:rtl w:val="true"/>
        </w:rPr>
        <w:t>(</w:t>
      </w:r>
      <w:r>
        <w:rPr>
          <w:rtl w:val="true"/>
        </w:rPr>
        <w:t>ع</w:t>
      </w:r>
      <w:r>
        <w:rPr>
          <w:rtl w:val="true"/>
        </w:rPr>
        <w:t xml:space="preserve">) </w:t>
      </w:r>
      <w:r>
        <w:rPr>
          <w:rtl w:val="true"/>
        </w:rPr>
        <w:t>با بی احترامی کننده به شیعیان</w:t>
      </w:r>
      <w:bookmarkEnd w:id="482"/>
    </w:p>
    <w:p>
      <w:pPr>
        <w:pStyle w:val="BookText"/>
        <w:rPr/>
      </w:pPr>
      <w:r>
        <w:rPr>
          <w:rFonts w:ascii="IRNazanin" w:hAnsi="IRNazanin" w:eastAsia="IRNazanin"/>
          <w:color w:val="111111"/>
          <w:sz w:val="28"/>
          <w:sz w:val="28"/>
          <w:szCs w:val="28"/>
          <w:rtl w:val="true"/>
          <w:lang w:bidi="fa-IR"/>
        </w:rPr>
        <w:t>امام صادق، علیه‌السلام، در مجلسی نشسته بودند که یکی از شیعیان وارد شد، ولی حضرت او را تحویل نگرفتند و برخورد سردی با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انتظار چنین برخوردی را نداشت،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عمل ناپسندی از من سر زده که موجب ناراحتی شما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کرده‌ام؟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مسیر حج، در اثر گرمای هوا، مرکب یکی از شیعیان ما خسته شد و نتوانست صاحب خود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او پیاده شد و مقدار زیادی در گرما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حتی به این شیعه تعارف نکردی که سوار مرکبت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شیعه هستی که من با تو گرم رفتار کنم؟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یک پیاده را سوار نکرده بود، نه این‌که ده میلیون مال از شیعه‌ای خورده یا همسر شیعه خود را درخانه زجر داده باشد تا مجبور شود مَهریه خود راببخشد و طلاق بگیرد یا با پدر و مادرش بدرفتاری کرده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برای چنین خطایی به او عتاب می‌کنند که تو شیعه هستی؟</w:t>
      </w:r>
      <w:r>
        <w:rPr>
          <w:rFonts w:eastAsia="IRNazanin" w:cs="IRNazanin"/>
          <w:color w:val="111111"/>
          <w:sz w:val="28"/>
          <w:szCs w:val="28"/>
          <w:rtl w:val="true"/>
          <w:lang w:bidi="fa-IR"/>
        </w:rPr>
        <w:t>!</w:t>
      </w:r>
    </w:p>
    <w:p>
      <w:pPr>
        <w:pStyle w:val="Heading3"/>
        <w:numPr>
          <w:ilvl w:val="2"/>
          <w:numId w:val="1"/>
        </w:numPr>
        <w:rPr/>
      </w:pPr>
      <w:bookmarkStart w:id="483" w:name="__RefHeading___Toc2065116_2749589250"/>
      <w:bookmarkStart w:id="484" w:name="_Toc180"/>
      <w:bookmarkEnd w:id="483"/>
      <w:r>
        <w:rPr>
          <w:rtl w:val="true"/>
        </w:rPr>
        <w:t>دنیا در نظر کوردلان و روشن دلان</w:t>
      </w:r>
      <w:bookmarkEnd w:id="484"/>
    </w:p>
    <w:p>
      <w:p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علیه‌السلام،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ان لقمان قال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لقمان به پسرش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 الدنیا بحر عمیق قد غرق فیها عالم کثیر</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این دنیا دریای عمیقی است که امت‌های زیادی در آن غرق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نوح و عاد و ثمود و لوط و اصحاب رسّ و اقوام دیگر مثل خاندان پهلوی و مغول و تیمور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دریا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در این دریا غرق نمی‌شود که دستش به خدا بند باشد و خدا او را به تعبیر علی، علیه‌السلام، در دعای کمیل با رحمت خود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واحفظنی برحمتک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اوست که غرق نمی‌شود، هر چند در این دریا گرفتار امواج خطرناک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متمسک به خدا و قرآن و امامان غرق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 سفینتک فیها تقوی اللَّه وحشوها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در این دنیا غرق نشوی، کشتی خودت را تقوا و بار آن را ایمان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خودداری کردن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گناه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دریا بار کسی سنگین باشد، فرو می‌رود، اما اگر سبکبار وارد دریا شود یا شنا کند و یا با کشتی برگردد، غرق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پل صراط طاقت بار گناه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پُل می‌شکند و کسی که بر آن ایستاده در جهنم فرو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وشراعها التوکل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بادبان این کشتی را که برای این‌که در این دریا سرگردان نشوی، توکل و اعتماد به خدا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اللّٰهِ فَلْیَتَوَکَّلِ الْمُؤْمِنُونَ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پس باید توکل‌کنندگان فقط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قیمها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را کشتیبان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سکانها الصبر</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لنگر این کشتی را استقامت در برابر مشکلات و پیشامدها قرار بده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اهل تقوا و توکل و صبر و عقل و ایمان باشی، از این دریا به</w:t>
      </w:r>
      <w:bookmarkStart w:id="485" w:name="pg3264_33082"/>
    </w:p>
    <w:p>
      <w:pPr>
        <w:pStyle w:val="BookText"/>
        <w:rPr/>
      </w:pPr>
      <w:bookmarkEnd w:id="485"/>
      <w:r>
        <w:rPr>
          <w:rFonts w:ascii="IRNazanin" w:hAnsi="IRNazanin" w:eastAsia="IRNazanin"/>
          <w:color w:val="111111"/>
          <w:sz w:val="28"/>
          <w:sz w:val="28"/>
          <w:szCs w:val="28"/>
          <w:rtl w:val="true"/>
          <w:lang w:bidi="fa-IR"/>
        </w:rPr>
        <w:t>آسانی عبور می‌کنی و در آن سو به آغوش رحمت خدا می‌رسی، ولی اگر این‌ها را نداشته باشی، غرق شدنت قطعی و مسلّم است</w:t>
      </w:r>
      <w:r>
        <w:rPr>
          <w:rFonts w:eastAsia="IRNazanin" w:cs="IRNazanin"/>
          <w:color w:val="111111"/>
          <w:sz w:val="28"/>
          <w:szCs w:val="28"/>
          <w:rtl w:val="true"/>
          <w:lang w:bidi="fa-IR"/>
        </w:rPr>
        <w:t>.</w:t>
      </w:r>
    </w:p>
    <w:p>
      <w:pPr>
        <w:pStyle w:val="Heading3"/>
        <w:numPr>
          <w:ilvl w:val="2"/>
          <w:numId w:val="1"/>
        </w:numPr>
        <w:rPr/>
      </w:pPr>
      <w:bookmarkStart w:id="486" w:name="__RefHeading___Toc2065118_2749589250"/>
      <w:bookmarkStart w:id="487" w:name="_Toc181"/>
      <w:bookmarkEnd w:id="486"/>
      <w:r>
        <w:rPr>
          <w:rtl w:val="true"/>
        </w:rPr>
        <w:t>بصیرت از دیدگاه قرآن</w:t>
      </w:r>
      <w:bookmarkEnd w:id="487"/>
    </w:p>
    <w:p>
      <w:pPr>
        <w:pStyle w:val="BookText"/>
        <w:rPr/>
      </w:pPr>
      <w:r>
        <w:rPr>
          <w:rFonts w:ascii="IRNazanin" w:hAnsi="IRNazanin" w:eastAsia="IRNazanin"/>
          <w:color w:val="111111"/>
          <w:sz w:val="28"/>
          <w:sz w:val="28"/>
          <w:szCs w:val="28"/>
          <w:rtl w:val="true"/>
          <w:lang w:bidi="fa-IR"/>
        </w:rPr>
        <w:t>قرآن کریم بحث بسیار مهم و ریشه‌داری را درباره بصیر وأعمی 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أهل حقیقت نیز ثابت و یقینی است که آن‌چه در ظاهر انسان می‌گذرد، در باطن او هم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جسم انسان بیمار می‌شود، باطن انسان هم بیمار می‌شود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یعنی همان طور که انسان از چشم ظاهر برخوردار است، از چشم باطن هم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ممکن است یک نفر کور باشد و اشیا را در ظاهر نبیند، ممکن است باطن یک نفر هم کور باشد و حقایق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مایه‌های دید باطن به همه انسان‌ها داده شده و علاج کوری باطن امکان‌پذیر است که شاهد آن توبه واقعی تائبان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افرادی که جدای از حق می‌زیستند و به حق فکر نمی‌کردند و گوش آن‌ها به تعبیر قرآن، دچار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سنگین بود، با توبه به راه حق برگشتند و بیماری‌های باطنی‌شان درمان پذیرفت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سیزده سال تمام، پیامبر اسلام، صلی‌الله‌علیه‌وآله، حکیمانه‌ترین و زیباترین حرف‌ها را زدند، ولی بعضی گویی کر بودند و آن‌گونه که باید صدای ایشان را نمی‌شنیدند</w:t>
      </w:r>
      <w:r>
        <w:rPr>
          <w:rFonts w:eastAsia="IRNazanin" w:cs="IRNazanin"/>
          <w:color w:val="111111"/>
          <w:sz w:val="28"/>
          <w:szCs w:val="28"/>
          <w:rtl w:val="true"/>
          <w:lang w:bidi="fa-IR"/>
        </w:rPr>
        <w:t>.</w:t>
      </w:r>
    </w:p>
    <w:p>
      <w:pPr>
        <w:pStyle w:val="Heading3"/>
        <w:numPr>
          <w:ilvl w:val="2"/>
          <w:numId w:val="1"/>
        </w:numPr>
        <w:rPr/>
      </w:pPr>
      <w:bookmarkStart w:id="488" w:name="__RefHeading___Toc2065120_2749589250"/>
      <w:bookmarkStart w:id="489" w:name="_Toc182"/>
      <w:bookmarkEnd w:id="488"/>
      <w:r>
        <w:rPr>
          <w:rtl w:val="true"/>
        </w:rPr>
        <w:t>حکایت نجات حر بن یزید بر اثر بصیرت</w:t>
      </w:r>
      <w:bookmarkEnd w:id="48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یزید ریاحی کسی است که با فکر کردن به حق برگشت، چرا که گوینده‌ای در لشکر عمر سعد نبود که حق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در سپاه امام نبود تا صدای حق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تنها با کمک عقل توانست به</w:t>
      </w:r>
    </w:p>
    <w:p>
      <w:pPr>
        <w:pStyle w:val="BookText"/>
        <w:rPr/>
      </w:pPr>
      <w:r>
        <w:rPr>
          <w:rFonts w:ascii="IRNazanin" w:hAnsi="IRNazanin" w:eastAsia="IRNazanin"/>
          <w:color w:val="111111"/>
          <w:sz w:val="28"/>
          <w:sz w:val="28"/>
          <w:szCs w:val="28"/>
          <w:rtl w:val="true"/>
          <w:lang w:bidi="fa-IR"/>
        </w:rPr>
        <w:t>سعادت برسد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عقل به انسان توجه لازم را می‌دهد تا انسان از حال غفلت درآید و با اندیشه به این نقطه برسد که کارش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بیداری بیش از این هم معنایی دارد؟</w:t>
      </w:r>
    </w:p>
    <w:p>
      <w:pPr>
        <w:pStyle w:val="BookText"/>
        <w:rPr/>
      </w:pPr>
      <w:r>
        <w:rPr>
          <w:rFonts w:ascii="IRNazanin" w:hAnsi="IRNazanin" w:eastAsia="IRNazanin"/>
          <w:color w:val="111111"/>
          <w:sz w:val="28"/>
          <w:sz w:val="28"/>
          <w:szCs w:val="28"/>
          <w:rtl w:val="true"/>
          <w:lang w:bidi="fa-IR"/>
        </w:rPr>
        <w:t>حر نیز با استفاده از فکر خود باطل را رها کرد و به حق گروید و با این کار، آبرویی عرشی و ملکوتی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کوردل که با نهیب اندیشه بیدار شد، بعد که خدمت امام حسین، علیه‌السلام، رسید مورد احترام قرار گرفت و بنا شد با اذن آن حضرت به میدان برود و از حق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پیش از کشته شدن مطلبی از شما بپرسم؟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درکوفه وقتی دستور دادند جلوی شما را بگیرم و دستور آنان را پذیرفتم، آماده 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 تو را به بهشت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چه صدایی بود؟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حق را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تو را به بهشت بشارت داد و حال که به میدان می‌روی به آن بشارت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مانند حر این قدر لیاقت دارد که آن صدا را می‌شنود، بقیه انسان‌ها هم این صدا را در قرآن کریم می‌بینند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خداوند در قرآن به تائبان واقعی وعده بهشت داده و درباره وعده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مسلماً، خدا خلف وعده نمی‌کند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بر این حقیقت است که اگر کسی، با جدایی از حق، به کور شدن دیدِ ملکوتی خود کمک کند، امکان درمان این کوری وجود دارد که مجموعه آن را در قرآن توبه نام کرده‌اند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البته، توبه این نیست که بخواهیم پرونده آلوده گذشته‌مان را با گفتن أستغفر اللّه پاک کنیم، بلکه توبه فرآیند بسیار زیبایی دارد</w:t>
      </w:r>
      <w:r>
        <w:rPr>
          <w:rFonts w:eastAsia="IRNazanin" w:cs="IRNazanin"/>
          <w:color w:val="111111"/>
          <w:sz w:val="28"/>
          <w:szCs w:val="28"/>
          <w:rtl w:val="true"/>
          <w:lang w:bidi="fa-IR"/>
        </w:rPr>
        <w:t>.</w:t>
      </w:r>
      <w:bookmarkStart w:id="490" w:name="pg3264_33084"/>
    </w:p>
    <w:p>
      <w:pPr>
        <w:pStyle w:val="BookText"/>
        <w:rPr/>
      </w:pPr>
      <w:bookmarkEnd w:id="490"/>
      <w:r>
        <w:rPr>
          <w:rFonts w:ascii="IRNazanin" w:hAnsi="IRNazanin" w:eastAsia="IRNazanin"/>
          <w:color w:val="111111"/>
          <w:sz w:val="28"/>
          <w:sz w:val="28"/>
          <w:szCs w:val="28"/>
          <w:rtl w:val="true"/>
          <w:lang w:bidi="fa-IR"/>
        </w:rPr>
        <w:t>یکی از کارهای جالبی که علمای شیعه کرده‌اند و در میان اهل سنّت ندیده‌ام این است که برای موضوع توبه کتاب مستقل نوشته‌اند که از جمله آن‌ها کتاب توبه مرحوم ملا محسن فیض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کتاب دل بدهد، متوجه می‌شود که توبه چه پیکره باعظمتی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روزی، شخصی به امام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اول من توبه را معنا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بی‌دین مسلمان واقعی شود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اگر فرد بی‌دینی بخواهد به اسلام بگرود، چه تحوّلاتی باید در زندگی‌اش صورت دهد تا او را مسلمان بگویند؟ ابتدا، باید از همسر خود که نمی‌خواهد مسلمان شود دست بردارد؛ از بچه و شریک دست بردارد؛ شراب و گوشت خوک را باید ترک کند؛ نماز بخواند و به مکه برود و خمس و زکات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توبه است</w:t>
      </w:r>
      <w:r>
        <w:rPr>
          <w:rFonts w:eastAsia="IRNazanin" w:cs="IRNazanin"/>
          <w:color w:val="111111"/>
          <w:sz w:val="28"/>
          <w:szCs w:val="28"/>
          <w:rtl w:val="true"/>
          <w:lang w:bidi="fa-IR"/>
        </w:rPr>
        <w:t>.</w:t>
      </w:r>
    </w:p>
    <w:p>
      <w:pPr>
        <w:pStyle w:val="Heading3"/>
        <w:numPr>
          <w:ilvl w:val="2"/>
          <w:numId w:val="1"/>
        </w:numPr>
        <w:rPr/>
      </w:pPr>
      <w:bookmarkStart w:id="491" w:name="__RefHeading___Toc2065122_2749589250"/>
      <w:bookmarkStart w:id="492" w:name="_Toc183"/>
      <w:bookmarkEnd w:id="491"/>
      <w:r>
        <w:rPr>
          <w:rtl w:val="true"/>
        </w:rPr>
        <w:t>حقیقت توبه</w:t>
      </w:r>
      <w:bookmarkEnd w:id="492"/>
    </w:p>
    <w:p>
      <w:pPr>
        <w:pStyle w:val="BookText"/>
        <w:rPr/>
      </w:pPr>
      <w:r>
        <w:rPr>
          <w:rFonts w:ascii="IRNazanin" w:hAnsi="IRNazanin" w:eastAsia="IRNazanin"/>
          <w:color w:val="111111"/>
          <w:sz w:val="28"/>
          <w:sz w:val="28"/>
          <w:szCs w:val="28"/>
          <w:rtl w:val="true"/>
          <w:lang w:bidi="fa-IR"/>
        </w:rPr>
        <w:t xml:space="preserve">روزی، امیرالمؤمنین، علیه‌السلام، جوان گناهکاری را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کرده‌ای توبه این است؟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توبه حقیقی این است که انسان لباس زندگی سابقش را دور بریزد و لباس تازه به تن کند و در این مسیر باید مرارت‌های زیادی را به تن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کورباطنی درمان‌پذیر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کورباطن بگوید توبه من فایده ندارد، قرآن آن را کفر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راضی نیست حتی یک نفر هم در لجنزار اندیشه باطل خود دست و پا بزند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یَرْضیٰ لِعِبٰادِهِ الْکُفْرَ</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خداوند کفر را برای بندگانش نمی‌پسندد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راضی نیست کسی در کفر خود باقی بماند، معنی‌اش این</w:t>
      </w:r>
      <w:bookmarkStart w:id="493" w:name="pg3264_33085"/>
    </w:p>
    <w:p>
      <w:pPr>
        <w:pStyle w:val="BookText"/>
        <w:rPr/>
      </w:pPr>
      <w:bookmarkEnd w:id="493"/>
      <w:r>
        <w:rPr>
          <w:rFonts w:ascii="IRNazanin" w:hAnsi="IRNazanin" w:eastAsia="IRNazanin"/>
          <w:color w:val="111111"/>
          <w:sz w:val="28"/>
          <w:sz w:val="28"/>
          <w:szCs w:val="28"/>
          <w:rtl w:val="true"/>
          <w:lang w:bidi="fa-IR"/>
        </w:rPr>
        <w:t>است که نجات از کفر و کورباطنی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کاری ممکن نبود، خداوند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گناهکارند باید به جهنم بروند، در حالی که می‌فرماید همه گناهکاران می‌توانند توبه کنند و خود را اهل نجات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دقایق و اشارات ظریف قرآن کریم است</w:t>
      </w:r>
      <w:r>
        <w:rPr>
          <w:rFonts w:eastAsia="IRNazanin" w:cs="IRNazanin"/>
          <w:color w:val="111111"/>
          <w:sz w:val="28"/>
          <w:szCs w:val="28"/>
          <w:rtl w:val="true"/>
          <w:lang w:bidi="fa-IR"/>
        </w:rPr>
        <w:t>.</w:t>
      </w:r>
    </w:p>
    <w:p>
      <w:pPr>
        <w:pStyle w:val="Heading3"/>
        <w:numPr>
          <w:ilvl w:val="2"/>
          <w:numId w:val="1"/>
        </w:numPr>
        <w:rPr/>
      </w:pPr>
      <w:bookmarkStart w:id="494" w:name="__RefHeading___Toc2065124_2749589250"/>
      <w:bookmarkStart w:id="495" w:name="_Toc184"/>
      <w:bookmarkEnd w:id="494"/>
      <w:r>
        <w:rPr>
          <w:rtl w:val="true"/>
        </w:rPr>
        <w:t>علت های از بین رفتن بصیرت</w:t>
      </w:r>
      <w:bookmarkEnd w:id="495"/>
    </w:p>
    <w:p>
      <w:pPr>
        <w:pStyle w:val="BookText"/>
        <w:rPr/>
      </w:pPr>
      <w:r>
        <w:rPr>
          <w:rFonts w:ascii="IRNazanin" w:hAnsi="IRNazanin" w:eastAsia="IRNazanin"/>
          <w:color w:val="111111"/>
          <w:sz w:val="28"/>
          <w:sz w:val="28"/>
          <w:szCs w:val="28"/>
          <w:rtl w:val="true"/>
          <w:lang w:bidi="fa-IR"/>
        </w:rPr>
        <w:t>پیامبر اسلام،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در سر دو چشم قرارداده‌اند، در قلب هم دو چشم برای یافتن حقایق گذاشته‌اند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ما چشم قلب خویش را با نیت‌ها و کارها و کسب مال‌های نامشروع و حرام کور می‌کنیم و اگر با این کوری از دنیا برویم، در قیامت هم با همین کوری محشور می‌شویم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کسی که در این دنیا کوردل باشد، در آخرت هم کوردل 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کورباطنی است که علت آن تماس نداشتن با خدا و پیامبر و ائمه،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چشم‌های انسان سالمی را ببندند و پنجاه روز بعد باز کنند، در ابتدا یا کور است یا کم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وقتی دو چشم دل بسته باشد، خود به خود ضعیف می‌شود تا به کوری برسد و اگر این بیماری در موقع مقتضی درمان نشود، صاحب آن با همین کوری از دنیا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کٰانَ فِی هٰذِهِ أَعْمیٰ فَهُوَ فِی الْآخِرَةِ أَعْمیٰ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انسانی که باطنش کور باشد، بهشت و رحمت خدا و جوار اولیای خدا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قیامت از مشاهده بهشت و نعمت‌های الهی و اولیای خدا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معلوم می‌شود که کوری باطن در قیامت چه بلایی به سر انسان می‌آورد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لِمَ حَشَرْتَنِی أَعْمیٰ وَ قَدْ کُنْتُ بَصِیراً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هر کس از هدایت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یاد نمودن از من در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 برای او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روز قیامت او را نابینا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برای چه مرا نابینا محشور کردی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بودم؟</w:t>
      </w:r>
    </w:p>
    <w:p>
      <w:pPr>
        <w:pStyle w:val="BookText"/>
        <w:rPr/>
      </w:pPr>
      <w:r>
        <w:rPr>
          <w:rFonts w:ascii="IRNazanin" w:hAnsi="IRNazanin" w:eastAsia="IRNazanin"/>
          <w:color w:val="111111"/>
          <w:sz w:val="28"/>
          <w:sz w:val="28"/>
          <w:szCs w:val="28"/>
          <w:rtl w:val="true"/>
          <w:lang w:bidi="fa-IR"/>
        </w:rPr>
        <w:t>کورباطنان در صحرای محشر به خداوند عرضه می‌دارند که ما وقتی از مادر متولد شدیم بینا بودیم، پس چرا در این‌جا نابینا هستیم؟ و خداوند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آیات ما برای تو آمد و آن‌ها را فراموش کردی، امروز فراموش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پیامبر و کتاب آسمانی و امام فرستاده شدند تا شما به راه راست هدایت شوید، اما همه را پشت سر انداختید و آن‌ها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امروز نیز شما به فراموشی سپرده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صریح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روزی است که علی، علیه‌السلام، از مهابت آن خواب نداشت </w:t>
      </w:r>
      <w:r>
        <w:rPr>
          <w:rStyle w:val="FootnoteAnchor"/>
          <w:rtl w:val="true"/>
        </w:rPr>
        <w:footnoteReference w:id="285"/>
      </w:r>
      <w:r>
        <w:rPr>
          <w:rFonts w:ascii="IRNazanin" w:hAnsi="IRNazanin" w:eastAsia="IRNazanin"/>
          <w:color w:val="111111"/>
          <w:sz w:val="28"/>
          <w:sz w:val="28"/>
          <w:szCs w:val="28"/>
          <w:rtl w:val="true"/>
          <w:lang w:bidi="fa-IR"/>
        </w:rPr>
        <w:t>و انبیای الهی از آن واهمه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اسلامی آمده است که اگر کسی مرد و پول فراوانی از او به جا ماند و وصیتی هم نداشت و شخصی با ارائه مدرک به وارث او گفت که بند کفن او متعلق به من است و آن را می‌خواهم و وارث هم نتوانست رضایت او را جلب کند، باید قبر را بشکافند و آن را باز کنند و به صاحبش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قیاس کنید که در قیامت اوضاع آدمی بر چه صورتی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فرموده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آنان را شفاعت شفیعان سودی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تَزِرُ وٰازِرَةٌ وِزْرَ أُخْریٰ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هیچ سنگین باری،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هیچ کس بار دیگری را ولو به اندازه پر 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نمی‌گیرد و از اعمال نیک خود به دیگری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روایتی آمده است که وقتی موسی بن عمران، علیه‌السلام، وارد صحرای قیامت می‌شود، دغدغه دارد از این‌که نکند مادرش از او ثواب یک روز عمل صالحش را بخواهد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زیرا اهل محشر بسیار به خود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وصف آن روز و حالات آدمیان نسبت به هم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پس زمانی که آن بانگ هولناک و مهیب در رسد، روزی که آدمی فرار می‌کند از برادرش و از مادر و پدرش و از همسر و فرزندانش، در آن روز هرکسی از آنان را کاری است که او را به خود مشغول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جایی که نمی‌گذارد به چیز دیگری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چهره‌هایی درخشان و نورانی است؛ خندان و خوشحال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چهره‌هایی است که بر آنان غبار نشسته و سیاهی آنان را فرا گرفته است؛ آنان همان کافران بدکارند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تفاوت‌های انسان‌های بصیر و اعمی در قیامت در آیه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چهره‌هایی نورانی دارند و گروه دوم چهره‌هایی سیاه و غبارآلوده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تبیین تفاوت این دو گروه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یَسْتَوِی الْأَعْمیٰ وَ الْبَصِیرُ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الْأَحْیٰاءُ وَ لاَ الْأَمْوٰاتُ إِنَّ اللّٰهَ یُسْمِعُ مَنْ یَشٰاءُ وَ مٰا أَنْتَ بِمُسْمِعٍ مَنْ فِی الْقُبُورِ</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نابینا و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 و نه تاریکی‌ها و نه روشنایی، و</w:t>
      </w:r>
      <w:bookmarkStart w:id="496" w:name="pg3264_33088"/>
    </w:p>
    <w:p>
      <w:pPr>
        <w:pStyle w:val="BookText"/>
        <w:rPr/>
      </w:pPr>
      <w:bookmarkEnd w:id="496"/>
      <w:r>
        <w:rPr>
          <w:rFonts w:ascii="IRNazanin" w:hAnsi="IRNazanin" w:eastAsia="IRNazanin"/>
          <w:color w:val="111111"/>
          <w:sz w:val="28"/>
          <w:sz w:val="28"/>
          <w:szCs w:val="28"/>
          <w:rtl w:val="true"/>
          <w:lang w:bidi="fa-IR"/>
        </w:rPr>
        <w:t>نه سایه و نه باد گرم سوزان، و زندگان و مردگان هم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بخواهد می‌شنواند و تو نمی‌توانی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قبرهایند بشنوانی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تنها در پناه قرآن مجید و انبیای خدا و ائمه طاهرین اهل بصیرت شده و بینایی قلبی برای او حاصل خواهد شد و این بینایی است که برای او و دنیا و آخرتش فوق العاده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واقعیت‌هایی که قرآن مجید پس از معرفی خود به آن می‌پردازد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بَصٰائِرُ مِنْ رَبِّکُمْ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بی‌تردید، برای شما از سوی پروردگارتان دلایلی روشن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می‌دهد که بینایی برای مردم بدون قرآن و وحی و نبوت و امامت حاصل نخواهد شد و بدون آن توان درک حقایق را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بَصٰائِرُ مِنْ رَبِّکُمْ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آیات قرآن مایه‌های بیداری برای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مردم تا روز قیامت هم به فکر خود فشار بیاورند، نمی‌توانند چیزی از حقیقت توحید، اسماء و صفات الهی، اراده پروردگار، و احوال قیامت و برزخ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کسانی که با معارف الهی سر و کار ندارند افرادی پوچ و سرگردان هستند و زندگی آنان، به فرموده قرآن، از زندگی چارپایان نیز بدتر و پست‌تر است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از این رو، میان کسانی که در ارتباط با آیات قرآن هستند و از بصائر قرآن استفاده می‌کنند با کسانی که پوچ مانده‌اند، در همه شئون باطنی و ظاهری، تفاوت و اختلاف وجود دارد</w:t>
      </w:r>
      <w:r>
        <w:rPr>
          <w:rFonts w:eastAsia="IRNazanin" w:cs="IRNazanin"/>
          <w:color w:val="111111"/>
          <w:sz w:val="28"/>
          <w:szCs w:val="28"/>
          <w:rtl w:val="true"/>
          <w:lang w:bidi="fa-IR"/>
        </w:rPr>
        <w:t>.</w:t>
      </w:r>
    </w:p>
    <w:p>
      <w:pPr>
        <w:pStyle w:val="Heading3"/>
        <w:numPr>
          <w:ilvl w:val="2"/>
          <w:numId w:val="1"/>
        </w:numPr>
        <w:rPr/>
      </w:pPr>
      <w:bookmarkStart w:id="497" w:name="__RefHeading___Toc2065126_2749589250"/>
      <w:bookmarkStart w:id="498" w:name="_Toc185"/>
      <w:bookmarkEnd w:id="497"/>
      <w:r>
        <w:rPr>
          <w:rtl w:val="true"/>
        </w:rPr>
        <w:t>بصیرت از دیدگاه امام علی، علیه السلام</w:t>
      </w:r>
      <w:bookmarkEnd w:id="49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یکی از خطبه‌های خود، به موضوع تفاوت‌های أعمی و بصیر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الحدید و ابن میثم در شروح نهج البلاغه</w:t>
      </w:r>
      <w:bookmarkStart w:id="499" w:name="pg3264_33089"/>
    </w:p>
    <w:p>
      <w:pPr>
        <w:pStyle w:val="BookText"/>
        <w:rPr/>
      </w:pPr>
      <w:bookmarkEnd w:id="499"/>
      <w:r>
        <w:rPr>
          <w:rFonts w:ascii="IRNazanin" w:hAnsi="IRNazanin" w:eastAsia="IRNazanin"/>
          <w:color w:val="111111"/>
          <w:sz w:val="28"/>
          <w:sz w:val="28"/>
          <w:szCs w:val="28"/>
          <w:rtl w:val="true"/>
          <w:lang w:bidi="fa-IR"/>
        </w:rPr>
        <w:t>خود به این موضوع پرداخته و مرحوم خویی و شارحان دیگر با دانش خود آن را تجزیه و تحلیل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خطبه بیش از چهار خط نیست، ولی به اندازه چهار میلیون خط، معنا در این خطبه گنجانده‌اند که این کاری خدایی است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این روایت را اهل سنّت نیز با مقداری تفاوت از وجود مبارک امیرالمؤمنین، علیه‌السلام، نقل کرده‌اند که در زیبایی و بلاغت کم‌نظیر بوده </w:t>
      </w:r>
      <w:r>
        <w:rPr>
          <w:rStyle w:val="FootnoteAnchor"/>
          <w:rtl w:val="true"/>
        </w:rPr>
        <w:footnoteReference w:id="293"/>
      </w:r>
      <w:r>
        <w:rPr>
          <w:rFonts w:ascii="IRNazanin" w:hAnsi="IRNazanin" w:eastAsia="IRNazanin"/>
          <w:color w:val="111111"/>
          <w:sz w:val="28"/>
          <w:sz w:val="28"/>
          <w:szCs w:val="28"/>
          <w:rtl w:val="true"/>
          <w:lang w:bidi="fa-IR"/>
        </w:rPr>
        <w:t>و یک جمله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الدنیا منتهی بصر الأعمی ، لا یبصر مما وراءها شیئا</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پایان و سرانجام دیدگاه کوردل دنیاست و غیر دنیا هیچ چیز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دنیا اول کار است نه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مقدمه آخرت است و زندگی در آن زندگی‌ای مقدماتی است</w:t>
      </w:r>
      <w:r>
        <w:rPr>
          <w:rFonts w:eastAsia="IRNazanin" w:cs="IRNazanin"/>
          <w:color w:val="111111"/>
          <w:sz w:val="28"/>
          <w:szCs w:val="28"/>
          <w:rtl w:val="true"/>
          <w:lang w:bidi="fa-IR"/>
        </w:rPr>
        <w:t>.</w:t>
      </w:r>
    </w:p>
    <w:p>
      <w:pPr>
        <w:pStyle w:val="Heading3"/>
        <w:numPr>
          <w:ilvl w:val="2"/>
          <w:numId w:val="1"/>
        </w:numPr>
        <w:rPr/>
      </w:pPr>
      <w:bookmarkStart w:id="500" w:name="__RefHeading___Toc2065128_2749589250"/>
      <w:bookmarkStart w:id="501" w:name="_Toc186"/>
      <w:bookmarkEnd w:id="500"/>
      <w:r>
        <w:rPr>
          <w:rtl w:val="true"/>
        </w:rPr>
        <w:t>خواسته های کوردلان</w:t>
      </w:r>
      <w:bookmarkEnd w:id="501"/>
    </w:p>
    <w:p>
      <w:pPr>
        <w:pStyle w:val="BookText"/>
        <w:rPr/>
      </w:pPr>
      <w:r>
        <w:rPr>
          <w:rFonts w:ascii="IRNazanin" w:hAnsi="IRNazanin" w:eastAsia="IRNazanin"/>
          <w:color w:val="111111"/>
          <w:sz w:val="28"/>
          <w:sz w:val="28"/>
          <w:szCs w:val="28"/>
          <w:rtl w:val="true"/>
          <w:lang w:bidi="fa-IR"/>
        </w:rPr>
        <w:t>یک تفاوت دیگر گروه اعمی و بصیر در شکل خواسته‌هاست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هدف بعثت پیامبر اسلام را نجات مردم از خواسته‌های غلط می‌داند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خواسته اول انسان‌های کوردل شکم بارگی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دنیا شکم خود را از هر چه به دست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یا حرام، نجس یا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می‌کنند و آن را با معیارهای اخلاقی نمی‌سنجند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دوم کوردلان ارضای شهوت به هر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نگاه آنان ازدواج مشروع مفهومی ندارد</w:t>
      </w:r>
      <w:r>
        <w:rPr>
          <w:rFonts w:eastAsia="IRNazanin" w:cs="IRNazanin"/>
          <w:color w:val="111111"/>
          <w:sz w:val="28"/>
          <w:szCs w:val="28"/>
          <w:rtl w:val="true"/>
          <w:lang w:bidi="fa-IR"/>
        </w:rPr>
        <w:t>.</w:t>
      </w:r>
    </w:p>
    <w:p>
      <w:pPr>
        <w:pStyle w:val="Heading3"/>
        <w:numPr>
          <w:ilvl w:val="2"/>
          <w:numId w:val="1"/>
        </w:numPr>
        <w:rPr/>
      </w:pPr>
      <w:bookmarkStart w:id="502" w:name="__RefHeading___Toc2065130_2749589250"/>
      <w:bookmarkStart w:id="503" w:name="_Toc187"/>
      <w:bookmarkEnd w:id="502"/>
      <w:r>
        <w:rPr>
          <w:rtl w:val="true"/>
        </w:rPr>
        <w:t>حکایت بصیر و کوردل</w:t>
      </w:r>
      <w:bookmarkEnd w:id="50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ایامی که در انگلستان حضور داشتم، در لندن ساکن خانه‌ای بودم و همسایه‌ای داشتم که یک پسر و چهار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من گفتند خانم همسایه به جهت این‌که لباس خاصی به تن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با شما ملاقات کند</w:t>
      </w:r>
      <w:r>
        <w:rPr>
          <w:rFonts w:eastAsia="IRNazanin" w:cs="IRNazanin"/>
          <w:color w:val="111111"/>
          <w:sz w:val="28"/>
          <w:szCs w:val="28"/>
          <w:rtl w:val="true"/>
          <w:lang w:bidi="fa-IR"/>
        </w:rPr>
        <w:t>.</w:t>
      </w:r>
      <w:bookmarkStart w:id="504" w:name="pg3264_33090"/>
    </w:p>
    <w:p>
      <w:pPr>
        <w:pStyle w:val="BookText"/>
        <w:rPr/>
      </w:pPr>
      <w:bookmarkEnd w:id="504"/>
      <w:r>
        <w:rPr>
          <w:rFonts w:ascii="IRNazanin" w:hAnsi="IRNazanin" w:eastAsia="IRNazanin"/>
          <w:color w:val="111111"/>
          <w:sz w:val="28"/>
          <w:sz w:val="28"/>
          <w:szCs w:val="28"/>
          <w:rtl w:val="true"/>
          <w:lang w:bidi="fa-IR"/>
        </w:rPr>
        <w:t>روز ملاقات، وقتی زمینه چند پرسش و پاسخ فراهم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در طی این سخنان به اسلام علاقه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احوال‌پرسی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بچه دارید؟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فرزند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رعایت مسائل خانوادگی را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فرزند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خود راضی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عقد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درک کردم که ما می‌توانیم با هم زندگی کنیم عقد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کوردلان دیدگاه حقی ندارند که بر اساس آن زندگی‌شان را نظام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تنها شهوت و شکم خود را می‌بینند و با این دیدگاه با دنیا در ارتباط‌اند، در حالی که خواسته انسان‌های بصیر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الامن والایمان بک والتصدیق بنبیک والعافیۀ من جمیع البلاء و الشکر علی العافیۀ والغنی عن شرار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پیامبر این دعا را اول بار از جبرئیل شنید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از کجا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ابوذر می‌خواند و ملائکه از او یاد گرفته‌اند</w:t>
      </w:r>
      <w:r>
        <w:rPr>
          <w:rFonts w:eastAsia="IRNazanin" w:cs="IRNazanin"/>
          <w:color w:val="111111"/>
          <w:sz w:val="28"/>
          <w:szCs w:val="28"/>
          <w:rtl w:val="true"/>
          <w:lang w:bidi="fa-IR"/>
        </w:rPr>
        <w:t>.</w:t>
      </w:r>
    </w:p>
    <w:p>
      <w:pPr>
        <w:pStyle w:val="Heading3"/>
        <w:numPr>
          <w:ilvl w:val="2"/>
          <w:numId w:val="1"/>
        </w:numPr>
        <w:rPr/>
      </w:pPr>
      <w:bookmarkStart w:id="505" w:name="__RefHeading___Toc2065132_2749589250"/>
      <w:bookmarkStart w:id="506" w:name="_Toc188"/>
      <w:bookmarkEnd w:id="505"/>
      <w:r>
        <w:rPr>
          <w:rtl w:val="true"/>
        </w:rPr>
        <w:t>حقیقت رسالت</w:t>
      </w:r>
      <w:bookmarkEnd w:id="506"/>
    </w:p>
    <w:p>
      <w:pPr>
        <w:pStyle w:val="BookText"/>
        <w:rPr/>
      </w:pPr>
      <w:r>
        <w:rPr>
          <w:rFonts w:ascii="IRNazanin" w:hAnsi="IRNazanin" w:eastAsia="IRNazanin"/>
          <w:color w:val="111111"/>
          <w:sz w:val="28"/>
          <w:sz w:val="28"/>
          <w:szCs w:val="28"/>
          <w:rtl w:val="true"/>
          <w:lang w:bidi="fa-IR"/>
        </w:rPr>
        <w:t>در قرآن مجید، حقیقتی که درباره وجود مبارک پیامبر اسلام بیان شده درباره هیچ شخص دیگری بیان نشده و آن اهمیت وجود مقدّس حضرت و رسالت او در پیشگاه پروردگار است؛ به طوری که خداوند به انبیای دیگر خود ظهور ایشان و کتاب و روشی که با خود می‌آورند را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اول نهج البلاغه که از استوارترین و حکیمانه‌ترین خطبه‌های امیر المؤمنین، علیه‌السلام، است آمده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مأخوذا علی النبیین میثاقه </w:t>
      </w:r>
      <w:r>
        <w:rPr>
          <w:rFonts w:eastAsia="IRNazanin" w:cs="IRNazanin"/>
          <w:color w:val="111111"/>
          <w:sz w:val="28"/>
          <w:szCs w:val="28"/>
          <w:rtl w:val="true"/>
          <w:lang w:bidi="fa-IR"/>
        </w:rPr>
        <w:t xml:space="preserve">». </w:t>
      </w:r>
      <w:r>
        <w:rPr>
          <w:rStyle w:val="FootnoteAnchor"/>
          <w:rtl w:val="true"/>
        </w:rPr>
        <w:footnoteReference w:id="297"/>
      </w:r>
      <w:bookmarkStart w:id="507" w:name="pg3264_33091"/>
    </w:p>
    <w:p>
      <w:pPr>
        <w:pStyle w:val="BookText"/>
        <w:rPr/>
      </w:pPr>
      <w:bookmarkEnd w:id="507"/>
      <w:r>
        <w:rPr>
          <w:rFonts w:ascii="IRNazanin" w:hAnsi="IRNazanin" w:eastAsia="IRNazanin"/>
          <w:color w:val="111111"/>
          <w:sz w:val="28"/>
          <w:sz w:val="28"/>
          <w:szCs w:val="28"/>
          <w:rtl w:val="true"/>
          <w:lang w:bidi="fa-IR"/>
        </w:rPr>
        <w:t>خداوند از پیامبران خود پیمان محکم و استواری بر نبوت ایشان گرفت و این عظمت کار پیامبر و کتابی که بر آن قلب مبارک نازل شده را می‌رساند</w:t>
      </w:r>
      <w:r>
        <w:rPr>
          <w:rFonts w:eastAsia="IRNazanin" w:cs="IRNazanin"/>
          <w:color w:val="111111"/>
          <w:sz w:val="28"/>
          <w:szCs w:val="28"/>
          <w:rtl w:val="true"/>
          <w:lang w:bidi="fa-IR"/>
        </w:rPr>
        <w:t>.</w:t>
      </w:r>
    </w:p>
    <w:p>
      <w:pPr>
        <w:pStyle w:val="Heading3"/>
        <w:numPr>
          <w:ilvl w:val="2"/>
          <w:numId w:val="1"/>
        </w:numPr>
        <w:rPr/>
      </w:pPr>
      <w:bookmarkStart w:id="508" w:name="__RefHeading___Toc2065134_2749589250"/>
      <w:bookmarkStart w:id="509" w:name="_Toc189"/>
      <w:bookmarkEnd w:id="508"/>
      <w:r>
        <w:rPr>
          <w:rtl w:val="true"/>
        </w:rPr>
        <w:t>نقش آزمایش در سازندگی انسان</w:t>
      </w:r>
      <w:bookmarkEnd w:id="509"/>
    </w:p>
    <w:p>
      <w:pPr>
        <w:pStyle w:val="BookText"/>
        <w:rPr/>
      </w:pPr>
      <w:r>
        <w:rPr>
          <w:rFonts w:ascii="IRNazanin" w:hAnsi="IRNazanin" w:eastAsia="IRNazanin"/>
          <w:color w:val="111111"/>
          <w:sz w:val="28"/>
          <w:sz w:val="28"/>
          <w:szCs w:val="28"/>
          <w:rtl w:val="true"/>
          <w:lang w:bidi="fa-IR"/>
        </w:rPr>
        <w:t>قرآن کریم در سوره بقره برای حضرت ابراهیم، علیه‌السلام، شخصیت فوق العاده‌ای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الهی که دومین پیامبر اولوالعزم است بر اثر سربلند بیرون آمدن از امتحانات صعبی که خداوند برای او در نظر گرفته بود ویژگی‌های منحصر به فردی یافت که قرآن درباره آن‌ها به تفصیل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را پروردگارش به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 پس او همه را به طور کامل به انجام رسانید،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شایستگی ولیاقت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همه مردم پیشوا و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پیشوایانی برگزین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و پیشوایی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انسانی را به سخت‌ترین آزمایش‌ها مبتلا کنند و او آه سردی از دل بر نیاورد و گلایه‌ای نداشته باشد؟ آن هم در دنیایی که برخی از مردم برای فرار از مشکلات به دشمن خویش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علیه‌السلام،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 حضرت این است که کلمات به معنای گفتار و سخن گفتن نیست، بلکه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آیات قرآن یک حقیقت عینی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 xml:space="preserve">». </w:t>
      </w:r>
      <w:r>
        <w:rPr>
          <w:rStyle w:val="FootnoteAnchor"/>
          <w:rtl w:val="true"/>
        </w:rPr>
        <w:footnoteReference w:id="299"/>
      </w:r>
      <w:bookmarkStart w:id="510" w:name="pg3264_33092"/>
    </w:p>
    <w:p>
      <w:pPr>
        <w:pStyle w:val="BookText"/>
        <w:rPr/>
      </w:pPr>
      <w:bookmarkEnd w:id="5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یقیناً خدا تو را به کلمه‌ای از سوی خود که نامش مسیح عیسی بن مریم است مژده می‌دهد که در دنیا و آخرت دارای مقبولیّت و آبرومندی و از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در آیه مربوط به آزمایش‌های حضرت ابراهیم،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با سلسله‌ای از حوادث سنگین و طاقت فرسا آزمایش کرد</w:t>
      </w:r>
      <w:r>
        <w:rPr>
          <w:rFonts w:eastAsia="IRNazanin" w:cs="IRNazanin"/>
          <w:color w:val="111111"/>
          <w:sz w:val="28"/>
          <w:szCs w:val="28"/>
          <w:rtl w:val="true"/>
          <w:lang w:bidi="fa-IR"/>
        </w:rPr>
        <w:t xml:space="preserve">. </w:t>
      </w:r>
      <w:r>
        <w:rPr>
          <w:rStyle w:val="FootnoteAnchor"/>
          <w:rtl w:val="true"/>
        </w:rPr>
        <w:footnoteReference w:id="300"/>
      </w:r>
    </w:p>
    <w:p>
      <w:pPr>
        <w:pStyle w:val="Heading3"/>
        <w:numPr>
          <w:ilvl w:val="2"/>
          <w:numId w:val="1"/>
        </w:numPr>
        <w:rPr/>
      </w:pPr>
      <w:bookmarkStart w:id="511" w:name="__RefHeading___Toc2065136_2749589250"/>
      <w:bookmarkStart w:id="512" w:name="_Toc190"/>
      <w:bookmarkEnd w:id="511"/>
      <w:r>
        <w:rPr>
          <w:rtl w:val="true"/>
        </w:rPr>
        <w:t>نقش حوادث در منزلت انسان</w:t>
      </w:r>
      <w:bookmarkEnd w:id="512"/>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ابراهیم، علیه‌السلام، در منطقه‌ای دور از محل زندگی خود به انسان وزینی برخورد کرد که خیلی از وقار و ادب او خوشش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این‌جا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همواره به من عنایت داشته است، ولی سه سال است که مرتب دعا می‌کنم ابراهیم را ببینم، ولی از اجابت خواسته خود ناامید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می‌دهم که خداوند خواسته‌ات را بر آورده کرده است، چون من ابراهیم خلیل هستم</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با این‌که اجابت نکردن آن خواسته امتحان سختی برای آن فرد نبوده، او ناامیدی خود را به ابراهیم ابراز کرده و اعلام شکست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جمع است، زیرا خداوند پیش از انتصاب ابراهیم به مقام امامت، او را به سی آزمایش طاقت‌فرسا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همه آن آزمایش‌ها سربلند بیرون آمد، 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 xml:space="preserve">» . </w:t>
      </w:r>
      <w:r>
        <w:rPr>
          <w:rStyle w:val="FootnoteAnchor"/>
          <w:rtl w:val="true"/>
        </w:rPr>
        <w:footnoteReference w:id="30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تو را تا روز قیامت به پیشوایی انسان‌ها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دیگری که خداوند به او و خاندانش عطا فرمود بنای خانه کعبه، انجام مناسک حج، </w:t>
      </w:r>
      <w:r>
        <w:rPr>
          <w:rStyle w:val="FootnoteAnchor"/>
          <w:rtl w:val="true"/>
        </w:rPr>
        <w:footnoteReference w:id="303"/>
      </w:r>
      <w:r>
        <w:rPr>
          <w:rFonts w:ascii="IRNazanin" w:hAnsi="IRNazanin" w:eastAsia="IRNazanin"/>
          <w:color w:val="111111"/>
          <w:sz w:val="28"/>
          <w:sz w:val="28"/>
          <w:szCs w:val="28"/>
          <w:rtl w:val="true"/>
          <w:lang w:bidi="fa-IR"/>
        </w:rPr>
        <w:t>طواف، نماز در مقام، سعی صفا و مروه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ترتیب، می‌توان گفت ابراهیم در حج همه شریک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افتخار دیگری که نصیب حضرت شد این است که پس از ابراهیم، علیه‌السلام، نود درصد انبیای خدا و درصد بالایی از اولیای خدا از نسل او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بقره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و اسماعیل خانه کعبه را بالا بردند، او به خانه کعبه تکیه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وقت دعا و زیباترین زمان استجابت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درخواست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پروردگارا، در میان آنان پیامبری از خودشان برانگیز که آیات تو را بر آنان بخواند و آنان را کتاب و حکمت بیاموزد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کند؛ زیرا تو توانای شکست‌ناپذیر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مبادا این منطقه از وجود کسی مانند محمد بن عبداللَّه، صلی‌الله‌علیه‌وآله،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 صلی الله علیه وآله، بسیار می‌گفتند من حاصل دعای پدرم ابراهیم هستم</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حضرت ابراهیم، بی‌شک، با نسلش که از خود به جای گذاشته پدر همه نیکی‌ها و پاکی‌ها در زمین است و حتی ظهور امام عصر، علیه السلام، را نیز که منجر به هدایت همه مردم کره زمین می‌شود باید از برکت دعای ایشان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همانا ما پس از تورات در زبور نوشتیم که زمین را بندگان شایسته ما به میراث می‌برند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خداوند در این آیه فعل مضارع انتخاب کرده است؟ زیرا آیه برای زمان پیامبر و ائمه نازل نشده، بلکه برای آینده بشر است؛ آینده‌ای که بشر در اوج صلاح و عدالت و کرامت و امنیت و آرامش قرار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تمام کره زمین به دست بندگان شایسته من خواهد افتاد که از نظر عقلی و ایمانی مردمان شایسته‌ای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یعنی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عده‌ای از برگزیدگان پروردگار مانند حضرت داوود، حضرت سلیمان یا امیر المؤمنین چند سالی در زمین حکومت الهی تشکیل داده‌اند، ولی وسعت منطقه حکمرانی آنان کم بوده و مردم تحت فرمان آنان همگی صالح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حکومت امام عصر با حکومت هیچ پیامبر یا امام دیگری قابل مقایسه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همانا تو را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پس میان مردم به حق داوری کن و از هوای نفس پیروی مکن که تو را از راه خدا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کسانی که از راه خدا منحرف می‌شوند، چون روز حساب را فراموش کرده‌اند، عذابی سخت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کارگردانان حکومت حضرت داوود یا سلیمان یا امیر مومنان انسان‌های کاملی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فرماندهان لشکر امام شخصی به نام مصقله شیبانی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به طور ناگهانی ناپدید شد و با رفتنش شیرازه لشکر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علیه‌السلام، از ماجرا خبردار شد و فهمید که معاویه برای او پول فراوانی فرستاده و او به همین دلیل کار را رها کرده و به دربار معاویه رفته است، در یکی از نامه‌های خود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خدا مصقله را در دنیا و آخرت بی‌آبرو کند که چه خونی به دل ما کرد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کنیم که در زمان علی، علیه‌السلام، نبودیم وگرنه شاید ما</w:t>
      </w:r>
      <w:bookmarkStart w:id="513" w:name="pg3264_33095"/>
    </w:p>
    <w:p>
      <w:pPr>
        <w:pStyle w:val="BookText"/>
        <w:rPr/>
      </w:pPr>
      <w:bookmarkEnd w:id="513"/>
      <w:r>
        <w:rPr>
          <w:rFonts w:ascii="IRNazanin" w:hAnsi="IRNazanin" w:eastAsia="IRNazanin"/>
          <w:color w:val="111111"/>
          <w:sz w:val="28"/>
          <w:sz w:val="28"/>
          <w:szCs w:val="28"/>
          <w:rtl w:val="true"/>
          <w:lang w:bidi="fa-IR"/>
        </w:rPr>
        <w:t>هم می‌گفتیم تقصیر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قتل او شریک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متدین‌های آن روز طرح قتل ایشان را ریختند؛ آن‌ها که پینه بر پیشانی داشتند به کشتن علی اقدام کردند؛ و نمازخوان‌ها و حاجی‌ها او را مقصر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طلحه و زبیر عرق‌خور یا زناکار و کافر بودند؟ اینان همه اهل جبهه و شهادت، مجروح جنگی، و خانواده شهید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تحلیل کند و عینک نهج البلاغه را به چشم خود بزند و هر حرفی که می‌زند بر پایه شرع و منطق بزند که در قیامت پاسخی برای دشمنی‌ها و محبت‌ها و دوستی‌های خود داشته باشد</w:t>
      </w:r>
      <w:r>
        <w:rPr>
          <w:rFonts w:eastAsia="IRNazanin" w:cs="IRNazanin"/>
          <w:color w:val="111111"/>
          <w:sz w:val="28"/>
          <w:szCs w:val="28"/>
          <w:rtl w:val="true"/>
          <w:lang w:bidi="fa-IR"/>
        </w:rPr>
        <w:t>.</w:t>
      </w:r>
    </w:p>
    <w:p>
      <w:pPr>
        <w:pStyle w:val="Heading3"/>
        <w:numPr>
          <w:ilvl w:val="2"/>
          <w:numId w:val="1"/>
        </w:numPr>
        <w:rPr/>
      </w:pPr>
      <w:bookmarkStart w:id="514" w:name="__RefHeading___Toc2065138_2749589250"/>
      <w:bookmarkStart w:id="515" w:name="_Toc191"/>
      <w:bookmarkEnd w:id="514"/>
      <w:r>
        <w:rPr>
          <w:rtl w:val="true"/>
        </w:rPr>
        <w:t>موقعیت مردم در عصر ظهور حجت حق</w:t>
      </w:r>
      <w:bookmarkEnd w:id="515"/>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دوازدهمین از ما، اگر در مملکت عراق دختر هجده ساله‌ای در یک سوی خورجین شتر خویش طلا و در سمت دیگر نقره بار کند و به تنهایی از بازار بغداد تا بازار شام برود، هیچ چشمی به شهوت بر او نظر نمی‌کند و هیچ دستی بر آن مال دراز نمی‌شود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آری، امنیت روحی بشر، پاکی باطن و ظاهر تنها به زمان امام عصر، علیه‌السلام، اختصاص دارد</w:t>
      </w:r>
      <w:r>
        <w:rPr>
          <w:rFonts w:eastAsia="IRNazanin" w:cs="IRNazanin"/>
          <w:color w:val="111111"/>
          <w:sz w:val="28"/>
          <w:szCs w:val="28"/>
          <w:rtl w:val="true"/>
          <w:lang w:bidi="fa-IR"/>
        </w:rPr>
        <w:t>.</w:t>
      </w:r>
    </w:p>
    <w:p>
      <w:pPr>
        <w:pStyle w:val="Heading3"/>
        <w:numPr>
          <w:ilvl w:val="2"/>
          <w:numId w:val="1"/>
        </w:numPr>
        <w:rPr/>
      </w:pPr>
      <w:bookmarkStart w:id="516" w:name="__RefHeading___Toc2065140_2749589250"/>
      <w:bookmarkStart w:id="517" w:name="_Toc192"/>
      <w:bookmarkEnd w:id="516"/>
      <w:r>
        <w:rPr>
          <w:rtl w:val="true"/>
        </w:rPr>
        <w:t xml:space="preserve">وضعیت مردم در زمان امام عصر </w:t>
      </w:r>
      <w:r>
        <w:rPr>
          <w:rtl w:val="true"/>
        </w:rPr>
        <w:t>(</w:t>
      </w:r>
      <w:r>
        <w:rPr>
          <w:rtl w:val="true"/>
        </w:rPr>
        <w:t>ع</w:t>
      </w:r>
      <w:r>
        <w:rPr>
          <w:rtl w:val="true"/>
        </w:rPr>
        <w:t>)</w:t>
      </w:r>
      <w:bookmarkEnd w:id="517"/>
    </w:p>
    <w:p>
      <w:pPr>
        <w:pStyle w:val="BookText"/>
        <w:rPr/>
      </w:pPr>
      <w:r>
        <w:rPr>
          <w:rFonts w:ascii="IRNazanin" w:hAnsi="IRNazanin" w:eastAsia="IRNazanin"/>
          <w:color w:val="111111"/>
          <w:sz w:val="28"/>
          <w:sz w:val="28"/>
          <w:szCs w:val="28"/>
          <w:rtl w:val="true"/>
          <w:lang w:bidi="fa-IR"/>
        </w:rPr>
        <w:t>خیابان‌ها در زمان امام عصر، علیه‌السلام، بزرگ می‌شوند و برای هر رونده‌ای راه مخصوصی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ماشین‌ها و پیاده‌ها و موتور سوارها بدون پلیس در مسیر خود حرکت می‌کنند، چون باطن آنان بر عدالت است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وقتی همه مردم در امور ظاهر و باطن به نیکی خو کردند، نزولات آسمانی و برکات آن نیز افزایش می‌یابد و به اندازه بارش در پنج قاره زمین باران می‌بارد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فعل‌های آیه همه مضارع هستند و اشاره به آینده دارند</w:t>
      </w:r>
      <w:r>
        <w:rPr>
          <w:rFonts w:eastAsia="IRNazanin" w:cs="IRNazanin"/>
          <w:color w:val="111111"/>
          <w:sz w:val="28"/>
          <w:szCs w:val="28"/>
          <w:rtl w:val="true"/>
          <w:lang w:bidi="fa-IR"/>
        </w:rPr>
        <w:t>.</w:t>
      </w:r>
      <w:bookmarkStart w:id="518" w:name="pg3264_33096"/>
    </w:p>
    <w:p>
      <w:pPr>
        <w:pStyle w:val="BookText"/>
        <w:rPr/>
      </w:pPr>
      <w:bookmarkEnd w:id="5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یُمْدِدْکُمْ بِأَمْوٰالٍ وَ بَنِینَ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مردم عالم ثروتمند می‌شوند و هیچ کس در دنیا عقیم نمی‌ماند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جَنّٰاتٍ وَ یَجْعَلْ لَکُمْ أَنْهٰاراً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رودخانه‌ها لبریز از آب می‌شوند؛ زمین گنج‌های خود را به احترام مردم شایسته بیرون می‌دهد؛ هوا در همه جا لطیف می‌شود؛ در بیابان گُرگ با گوسفند لب چشمه آب می‌خورند؛ و تمام اختلافات و کینه‌ها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دوازدهم، علیه‌السلام، بهشت در زمین نمونه‌ای می‌یابد</w:t>
      </w:r>
      <w:r>
        <w:rPr>
          <w:rFonts w:eastAsia="IRNazanin" w:cs="IRNazanin"/>
          <w:color w:val="111111"/>
          <w:sz w:val="28"/>
          <w:szCs w:val="28"/>
          <w:rtl w:val="true"/>
          <w:lang w:bidi="fa-IR"/>
        </w:rPr>
        <w:t>.</w:t>
      </w:r>
    </w:p>
    <w:p>
      <w:pPr>
        <w:pStyle w:val="Heading3"/>
        <w:numPr>
          <w:ilvl w:val="2"/>
          <w:numId w:val="1"/>
        </w:numPr>
        <w:rPr/>
      </w:pPr>
      <w:bookmarkStart w:id="519" w:name="__RefHeading___Toc2065142_2749589250"/>
      <w:bookmarkStart w:id="520" w:name="_Toc193"/>
      <w:bookmarkEnd w:id="519"/>
      <w:r>
        <w:rPr>
          <w:rtl w:val="true"/>
        </w:rPr>
        <w:t>انتظار</w:t>
      </w:r>
      <w:bookmarkEnd w:id="520"/>
    </w:p>
    <w:p>
      <w:pPr>
        <w:pStyle w:val="BookText"/>
        <w:rPr/>
      </w:pPr>
      <w:r>
        <w:rPr>
          <w:rFonts w:ascii="IRNazanin" w:hAnsi="IRNazanin" w:eastAsia="IRNazanin"/>
          <w:color w:val="111111"/>
          <w:sz w:val="28"/>
          <w:sz w:val="28"/>
          <w:szCs w:val="28"/>
          <w:rtl w:val="true"/>
          <w:lang w:bidi="fa-IR"/>
        </w:rPr>
        <w:t>پیامبر، صلی‌الله‌علیه‌وآله،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أمتی انتظار الفرج</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انتظار امید به حل شدن مشکلات بشر است و خداوند وعده داده که چنین حکومتی برپا خواهد شد</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ما هم خود را آماده کنیم تا در مدار چنین حکومتی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حکومت را دیدیم، خوش به حالمان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ندیدیم، وقتی مردیم خداوند جزو افراد پا به رکاب حضرت به حسابمان می‌آورد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افزون بر این، چون امیدوار بودیم که ایشان مشکلات شش میلیارد انسان را حل کند، ثواب حلّ مشکلات آنان را در پرونده ما هم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امید، وقتی وارد محشر می‌شویم، می‌بینیم که برای حلّ مشکلات مردم کمک کرده‌ایم، زیرا در انتظار حکومتی بودیم که این مشکلات را حل کند و خداوند همین نیت را عمل نیک حساب می‌کند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سخن اهل بیت و قرآن، باطن انسان را نورانی و شاد می‌کند</w:t>
      </w:r>
      <w:r>
        <w:rPr>
          <w:rFonts w:eastAsia="IRNazanin" w:cs="IRNazanin"/>
          <w:color w:val="111111"/>
          <w:sz w:val="28"/>
          <w:szCs w:val="28"/>
          <w:rtl w:val="true"/>
          <w:lang w:bidi="fa-IR"/>
        </w:rPr>
        <w:t>.</w:t>
      </w:r>
      <w:bookmarkStart w:id="521" w:name="pg3264_33114"/>
    </w:p>
    <w:p>
      <w:pPr>
        <w:pStyle w:val="Heading2"/>
        <w:numPr>
          <w:ilvl w:val="1"/>
          <w:numId w:val="1"/>
        </w:numPr>
        <w:rPr/>
      </w:pPr>
      <w:bookmarkStart w:id="522" w:name="__RefHeading___Toc2065144_2749589250"/>
      <w:bookmarkStart w:id="523" w:name="_Toc194"/>
      <w:bookmarkEnd w:id="521"/>
      <w:bookmarkEnd w:id="522"/>
      <w:r>
        <w:rPr/>
        <w:t>17</w:t>
      </w:r>
      <w:r>
        <w:rPr>
          <w:rtl w:val="true"/>
        </w:rPr>
        <w:t>-</w:t>
      </w:r>
      <w:r>
        <w:rPr>
          <w:rtl w:val="true"/>
        </w:rPr>
        <w:t>فواید تفکر و مضرات بی فکری</w:t>
      </w:r>
      <w:bookmarkEnd w:id="52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4" w:name="__RefHeading___Toc2065146_2749589250"/>
      <w:bookmarkStart w:id="525" w:name="_Toc195"/>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کریم و فرهنگ پاک اهل بیت، بهترین زندگی زندگی توأم با عقل و اندیشه و تفکر، و بدترین زندگی زندگی در فضای جهل و نادانی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از انسان‌ها دعوت کرده است در جهان آفرینش تا جایی که امکان دارد اندیشه کنند، زیرا وقتی انسان در جهان خلقت و کیفیت آفرینش موجودات فکر می‌کند، خدا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اندیشه‌ورزی به این نتیجه می‌رسد که موجودات جهان دارای حرکت‌اند و حرکت آنها نیز بدون محرّک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می‌یابد که این محرک عالم و حکیم و عادل و لطیف و خبیر و حسابگر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حرکتی که کره زمین به دور خودش دارد سبب پیدایش شب و روز و حرکتش به دور خورشید سبب پیدایش چهار فصل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که این حرکت مربوط به ذات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جاذبه و دافعه زمین هم مربوط به ذات خودش نیست و این حقیقت را، علاوه بر قرآن مجید، دانشمندان نیز بیان کرده‌اند</w:t>
      </w:r>
      <w:r>
        <w:rPr>
          <w:rFonts w:eastAsia="IRNazanin" w:cs="IRNazanin"/>
          <w:color w:val="111111"/>
          <w:sz w:val="28"/>
          <w:szCs w:val="28"/>
          <w:rtl w:val="true"/>
          <w:lang w:bidi="fa-IR"/>
        </w:rPr>
        <w:t>.</w:t>
      </w:r>
      <w:bookmarkStart w:id="526" w:name="pg3264_33117"/>
    </w:p>
    <w:p>
      <w:pPr>
        <w:pStyle w:val="Heading3"/>
        <w:numPr>
          <w:ilvl w:val="2"/>
          <w:numId w:val="1"/>
        </w:numPr>
        <w:rPr/>
      </w:pPr>
      <w:bookmarkStart w:id="527" w:name="__RefHeading___Toc2065148_2749589250"/>
      <w:bookmarkStart w:id="528" w:name="_Toc196"/>
      <w:bookmarkEnd w:id="526"/>
      <w:bookmarkEnd w:id="527"/>
      <w:r>
        <w:rPr>
          <w:rtl w:val="true"/>
        </w:rPr>
        <w:t>مفهوم کفات در قرآن</w:t>
      </w:r>
      <w:bookmarkEnd w:id="528"/>
    </w:p>
    <w:p>
      <w:pPr>
        <w:pStyle w:val="BookText"/>
        <w:rPr/>
      </w:pPr>
      <w:r>
        <w:rPr>
          <w:rFonts w:ascii="IRNazanin" w:hAnsi="IRNazanin" w:eastAsia="IRNazanin"/>
          <w:color w:val="111111"/>
          <w:sz w:val="28"/>
          <w:sz w:val="28"/>
          <w:szCs w:val="28"/>
          <w:rtl w:val="true"/>
          <w:lang w:bidi="fa-IR"/>
        </w:rPr>
        <w:t>برای مسلمانان، که در این نقطه از کره زمین زندگی می‌کنند، مسئله جاذبه و دافعه زمین سال‌ها پیش از آنکه نیوتن آن را توضیح دهد، از طریق آیات و روایات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 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فِیهٰا رَوٰاسِیَ شٰامِخٰاتٍ وَ أَسْقَیْنٰاکُمْ مٰاءً فُرٰاتاً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آیا زمین را فراهم آورنده انسان‌ها قرار ندادیم؟ هم در حال حیاتشان و هم زمان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کوه‌های استوار و بلند در آن قرار دادیم و شما را آبی گوارا نوشاندیم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کتاب‌های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المنجد، مصباح المنیر، قاموس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سریع‌السیری را گویند که هم توان بسط بال خود را دارد و هم توان قبض آن را و در هیچ کتاب لغتی کفات را غیر این معنی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زمین را پرنده سریع‌السیری دانسته دارای دوبال که یک بالش جاذبه و بال دیگرش دافعه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روزی قرآن مجید این نظر را داده که در دانشگاه جندی‌شاپور در زمان حکومت ساسانیان، در دانشگاه اسکندریه، و در دانشکده‌های یونان و هند، اساتید برجسته نجوم به دانشجویانشان می‌گفتند که زمین بی‌تردید ساکن است و خورشید به دور آن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مجید در این باره به دانش دانشمندان زمان خودش تکیه نکرده، زیرا دانش آنان را در این باره مبتنی بر حقیقت نمی‌دانسته است</w:t>
      </w:r>
      <w:r>
        <w:rPr>
          <w:rFonts w:eastAsia="IRNazanin" w:cs="IRNazanin"/>
          <w:color w:val="111111"/>
          <w:sz w:val="28"/>
          <w:szCs w:val="28"/>
          <w:rtl w:val="true"/>
          <w:lang w:bidi="fa-IR"/>
        </w:rPr>
        <w:t>.</w:t>
      </w:r>
    </w:p>
    <w:p>
      <w:pPr>
        <w:pStyle w:val="Heading3"/>
        <w:numPr>
          <w:ilvl w:val="2"/>
          <w:numId w:val="1"/>
        </w:numPr>
        <w:rPr/>
      </w:pPr>
      <w:bookmarkStart w:id="529" w:name="__RefHeading___Toc2065150_2749589250"/>
      <w:bookmarkStart w:id="530" w:name="_Toc197"/>
      <w:bookmarkEnd w:id="529"/>
      <w:r>
        <w:rPr>
          <w:rtl w:val="true"/>
        </w:rPr>
        <w:t>پاسخی از نیوتن</w:t>
      </w:r>
      <w:bookmarkEnd w:id="53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کرده‌اند که روزی یکی از دانشمندان نامه‌ای برای نیوتن، کاشف نیروی جاذبه، نوشت؛ بدین مضمون که حقیقت جاذبه و دافعه نامرئی</w:t>
      </w:r>
      <w:bookmarkStart w:id="531" w:name="pg3264_33118"/>
    </w:p>
    <w:p>
      <w:pPr>
        <w:pStyle w:val="BookText"/>
        <w:rPr/>
      </w:pPr>
      <w:bookmarkEnd w:id="531"/>
      <w:r>
        <w:rPr>
          <w:rFonts w:ascii="IRNazanin" w:hAnsi="IRNazanin" w:eastAsia="IRNazanin"/>
          <w:color w:val="111111"/>
          <w:sz w:val="28"/>
          <w:sz w:val="28"/>
          <w:szCs w:val="28"/>
          <w:rtl w:val="true"/>
          <w:lang w:bidi="fa-IR"/>
        </w:rPr>
        <w:t>زمین را برای او توضیح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نیز همین تعبیر نامرئی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خداست که آسمان‌ها را بدون پایه‌هایی که آنها را ببینید برافراشت، آن‌گاه بر تخت فرمانروایی و حکومت بر آفرینش چیره و مسلط شد، و خورشید و ماه را رام و مسخّر ساخت، که هر کدام تا زمان معینی روانند، کار جهان و جهانیان را تدبیر می‌کند، نشانه‌های قدرت و حکمتش را در پهنه آفرینش به روشنی بیان می‌کند تا شما به دیدار قیامت و محاسبه شدن اعمال به وسیله پروردگارتان یقین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نیوتن پاسخ جالبی به این دانشمند داد؛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توضیح جاذبه و دافعه زمین که با چشم قابل دیدن نیستند فقط یک کلمه می‌توانم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انسان در آفرینش هستی مطالعه می‌کند، به این نتیجه می‌رسد که عالَم محرّکی دارد که واحد است؛ یعنی آفرینش عالم کار دو نفر نیست، زیرا اگر دو محرک در عالم وجود داشت، وضع جهان به فساد کشیده می‌شد </w:t>
      </w:r>
      <w:r>
        <w:rPr>
          <w:rStyle w:val="FootnoteAnchor"/>
          <w:rtl w:val="true"/>
        </w:rPr>
        <w:footnoteReference w:id="319"/>
      </w:r>
      <w:r>
        <w:rPr>
          <w:rFonts w:ascii="IRNazanin" w:hAnsi="IRNazanin" w:eastAsia="IRNazanin"/>
          <w:color w:val="111111"/>
          <w:sz w:val="28"/>
          <w:sz w:val="28"/>
          <w:szCs w:val="28"/>
          <w:rtl w:val="true"/>
          <w:lang w:bidi="fa-IR"/>
        </w:rPr>
        <w:t>که این مطلب در فلسفه نیز ثابت شده است</w:t>
      </w:r>
      <w:r>
        <w:rPr>
          <w:rFonts w:eastAsia="IRNazanin" w:cs="IRNazanin"/>
          <w:color w:val="111111"/>
          <w:sz w:val="28"/>
          <w:szCs w:val="28"/>
          <w:rtl w:val="true"/>
          <w:lang w:bidi="fa-IR"/>
        </w:rPr>
        <w:t>.</w:t>
      </w:r>
    </w:p>
    <w:p>
      <w:pPr>
        <w:pStyle w:val="Heading3"/>
        <w:numPr>
          <w:ilvl w:val="2"/>
          <w:numId w:val="1"/>
        </w:numPr>
        <w:rPr/>
      </w:pPr>
      <w:bookmarkStart w:id="532" w:name="__RefHeading___Toc2065152_2749589250"/>
      <w:bookmarkStart w:id="533" w:name="_Toc198"/>
      <w:bookmarkEnd w:id="532"/>
      <w:r>
        <w:rPr>
          <w:rtl w:val="true"/>
        </w:rPr>
        <w:t>کدام دانه فرو رفت در زمین که نرست</w:t>
      </w:r>
      <w:r>
        <w:rPr>
          <w:rtl w:val="true"/>
        </w:rPr>
        <w:t>...</w:t>
      </w:r>
      <w:bookmarkEnd w:id="53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اینکه اندیشه‌اش به کار بیفتد کافی است در یک دانه نباتی کوچک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دانه گندم در خاک قرار می‌گیرد، بعد از مدتی، از وجود خودش دو رشته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ساقه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دل خاک فرو می‌رود و ساقه با وجود نازکی و لطافتی که دارد بر قدرت جاذبه غلبه کرده به سمت بالا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طور طبیعی، همه چیز باید در زمین فرو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تمام نباتات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سمت وجودشان بر ضد جاذبه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محرکی در عالم نبود، هرچه کاشته می‌شد باید فرو می‌رفت و سر بر نمی‌آورد، در حالی که گیاهان به سمت بالا رشد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فهم می‌شود که قدرتی در عالم وجود دارد که داناست و رشد گیاهان، از جمله دانه گندمی را، به تدبیر و قانون خاصی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دانه گندم چقدر باید در خاک فرو برود و ریشه چقدر باید قدرت داشته باشد تا بتواند املاح و آب را از زمین بگیرد و به بالاترین قسمت گیاه برساند چیزی نیست که از سر اتفاق و تصادف روی دهد؛ قانونی است که هزاران سال است وجود دارد و تا به حال هیچ دانه گندمی از آن تخطی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اینکه یک دانه گندم می‌تواند در زمین مستعد خود را به هفتصد دانه بدل کند و از زمین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ویتامین بگیرد که برای بدن انسان ضروری است اتفاقی است؟ آیا از سر تصادف است که گندم در بدن انسان تجزیه می‌شود و هر قسمتش نیازهای بخشی از بدن را رفع می‌کند؟ آن هم نه فقط نیازهای بدنی، بلکه حالات روانی او را؟</w:t>
      </w:r>
    </w:p>
    <w:p>
      <w:pPr>
        <w:pStyle w:val="BookText"/>
        <w:rPr/>
      </w:pPr>
      <w:r>
        <w:rPr>
          <w:rFonts w:ascii="IRNazanin" w:hAnsi="IRNazanin" w:eastAsia="IRNazanin"/>
          <w:color w:val="111111"/>
          <w:sz w:val="28"/>
          <w:sz w:val="28"/>
          <w:szCs w:val="28"/>
          <w:rtl w:val="true"/>
          <w:lang w:bidi="fa-IR"/>
        </w:rPr>
        <w:t>از این روست که می‌گوییم اگر انسان در یک دانه گندم مطالعه کند، خدا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چقدر زیبا این مسئله را با نگاه متفکر خود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هوشیار هر ورقش دفتری است معرفت کردگار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مردم درختان و میوه‌های مختلف را می‌بینند، اما خدا را نمی‌بینند؛ صورت را می‌بینند اما صورتگر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با عقل و با چشم دل خود به عالم نگاه نمی‌کنند، بلکه با چشم سر دنیا را ارزیابی می‌کنند و ارزیابی‌شان در حد برداشت‌های حیوانات از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بیت زیبایی می‌گوید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 چشمان نظر به میوه کنند ما تماشاکنان بستانیم</w:t>
      </w:r>
      <w:bookmarkStart w:id="534" w:name="pg3264_33120"/>
    </w:p>
    <w:p>
      <w:pPr>
        <w:pStyle w:val="BookText"/>
        <w:rPr/>
      </w:pPr>
      <w:bookmarkEnd w:id="534"/>
      <w:r>
        <w:rPr>
          <w:rFonts w:ascii="IRNazanin" w:hAnsi="IRNazanin" w:eastAsia="IRNazanin"/>
          <w:color w:val="111111"/>
          <w:sz w:val="28"/>
          <w:sz w:val="28"/>
          <w:szCs w:val="28"/>
          <w:rtl w:val="true"/>
          <w:lang w:bidi="fa-IR"/>
        </w:rPr>
        <w:t>تو به سیمای شخص می‌نگری</w:t>
      </w:r>
    </w:p>
    <w:p>
      <w:pPr>
        <w:pStyle w:val="Heading3"/>
        <w:numPr>
          <w:ilvl w:val="2"/>
          <w:numId w:val="1"/>
        </w:numPr>
        <w:rPr/>
      </w:pPr>
      <w:bookmarkStart w:id="535" w:name="__RefHeading___Toc2065154_2749589250"/>
      <w:bookmarkStart w:id="536" w:name="_Toc199"/>
      <w:bookmarkEnd w:id="535"/>
      <w:r>
        <w:rPr>
          <w:rtl w:val="true"/>
        </w:rPr>
        <w:t>تأمل در درخت نخل</w:t>
      </w:r>
      <w:bookmarkEnd w:id="536"/>
    </w:p>
    <w:p>
      <w:pPr>
        <w:pStyle w:val="BookText"/>
        <w:rPr/>
      </w:pPr>
      <w:r>
        <w:rPr>
          <w:rFonts w:ascii="IRNazanin" w:hAnsi="IRNazanin" w:eastAsia="IRNazanin"/>
          <w:color w:val="111111"/>
          <w:sz w:val="28"/>
          <w:sz w:val="28"/>
          <w:szCs w:val="28"/>
          <w:rtl w:val="true"/>
          <w:lang w:bidi="fa-IR"/>
        </w:rPr>
        <w:t>در روایات آمده است که نخل اولین درختی است که خداوند با هبوط حضرت آدم، علیه السلام، به زمین فرستاد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در میان نخلداران هم معروف است که هیچ چیز این درخت بی‌فایده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 در خصوصیات این درخت پر برکت آدمی را هوشیار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باید از خود پرسید ریشه این درخت مگر چقدر قدرت دارد که می‌تواند تا صدها سال آب و غذا به برگ‌های آن برساند که در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قرار دارند؟ این چه پمپی است که صدها سال کار می‌کند و خراب نمی‌شود و بر عکس ساخته‌های دست بشر، نه روغنکاری لازم دارد، نه تعمیرکار می‌خواهد و نه در کارش خللی ایجاد می‌شود؟ نخل هرچه را نیاز دارد به وسیله ریشه‌اش از زمین می‌گیرد و روزی هم که بناست عمرش تمام شود دیگر این ریشه برایش کاری نمی‌کند و خشک می‌شود تا در بخش دیگری از زندگی بشر وارد شود و نیازهای دیگری را مرتفع کند</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537" w:name="__RefHeading___Toc2065156_2749589250"/>
      <w:bookmarkStart w:id="538" w:name="_Toc200"/>
      <w:bookmarkEnd w:id="537"/>
      <w:r>
        <w:rPr>
          <w:rtl w:val="true"/>
        </w:rPr>
        <w:t>تأمل در حرکت زمین</w:t>
      </w:r>
      <w:bookmarkEnd w:id="53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با این حجم سنگینش میلیاردها سال است به دور خودش و خورشید با سرعت معین و در مدار معینی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کار را انجام می‌دهد تا شب و روز و فصل‌های چهارگانه ایجاد شود؟ این پرنده سریع‌السیر را که بال‌هایش را بسته تا موجودات روی خودش را نگاه دارد چه کسی تاکنون هدایت کرده است؟ اگر روی تخم مرغی یک قطره آب بریزد، قطره سرازیر می‌شود و می‌افتد، اما میلیاردها سال است که زمین می‌چرخد و نه یک قطعه سنگ و نه یک لیتر آب از روی آن</w:t>
      </w:r>
      <w:bookmarkStart w:id="539" w:name="pg3264_33121"/>
    </w:p>
    <w:p>
      <w:pPr>
        <w:pStyle w:val="BookText"/>
        <w:rPr/>
      </w:pPr>
      <w:bookmarkEnd w:id="539"/>
      <w:r>
        <w:rPr>
          <w:rFonts w:ascii="IRNazanin" w:hAnsi="IRNazanin" w:eastAsia="IRNazanin"/>
          <w:color w:val="111111"/>
          <w:sz w:val="28"/>
          <w:sz w:val="28"/>
          <w:szCs w:val="28"/>
          <w:rtl w:val="true"/>
          <w:lang w:bidi="fa-IR"/>
        </w:rPr>
        <w:t>جدا نشده و به فضا نریخته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در فضا می‌چرخد، اما ما نمی‌افتیم، آب‌ها از روی آن نمی‌ریزند، گیاهان از روی آن کنده نمی‌شوند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کسی اداره این امور را در دست دارد؟ آیا همه این‌ها اتفاقی است؟</w:t>
      </w:r>
    </w:p>
    <w:p>
      <w:pPr>
        <w:pStyle w:val="BookText"/>
        <w:rPr/>
      </w:pPr>
      <w:r>
        <w:rPr>
          <w:rFonts w:ascii="IRNazanin" w:hAnsi="IRNazanin" w:eastAsia="IRNazanin"/>
          <w:color w:val="111111"/>
          <w:sz w:val="28"/>
          <w:sz w:val="28"/>
          <w:szCs w:val="28"/>
          <w:rtl w:val="true"/>
          <w:lang w:bidi="fa-IR"/>
        </w:rPr>
        <w:t>از این رو، انسان باید عقل خود را به کار بگیرد تا حقایق عالم را درک کند وگرنه تفاوتی میان او و دیگر حیوانات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را عقل باید در بدن ور نه جان در کالبد دارد حمار</w:t>
      </w:r>
      <w:r>
        <w:rPr>
          <w:rFonts w:eastAsia="IRNazanin" w:cs="IRNazanin"/>
          <w:color w:val="111111"/>
          <w:sz w:val="28"/>
          <w:szCs w:val="28"/>
          <w:rtl w:val="true"/>
          <w:lang w:bidi="fa-IR"/>
        </w:rPr>
        <w:t xml:space="preserve">. </w:t>
      </w:r>
      <w:r>
        <w:rPr>
          <w:rStyle w:val="FootnoteAnchor"/>
          <w:rtl w:val="true"/>
        </w:rPr>
        <w:footnoteReference w:id="323"/>
      </w:r>
    </w:p>
    <w:p>
      <w:pPr>
        <w:pStyle w:val="Heading3"/>
        <w:numPr>
          <w:ilvl w:val="2"/>
          <w:numId w:val="1"/>
        </w:numPr>
        <w:rPr/>
      </w:pPr>
      <w:bookmarkStart w:id="540" w:name="__RefHeading___Toc2065158_2749589250"/>
      <w:bookmarkStart w:id="541" w:name="_Toc201"/>
      <w:bookmarkEnd w:id="540"/>
      <w:r>
        <w:rPr>
          <w:rtl w:val="true"/>
        </w:rPr>
        <w:t>تأمل در خلقت حیوانات</w:t>
      </w:r>
      <w:bookmarkEnd w:id="541"/>
    </w:p>
    <w:p>
      <w:pPr>
        <w:pStyle w:val="BookText"/>
        <w:rPr/>
      </w:pPr>
      <w:r>
        <w:rPr>
          <w:rFonts w:ascii="IRNazanin" w:hAnsi="IRNazanin" w:eastAsia="IRNazanin"/>
          <w:color w:val="111111"/>
          <w:sz w:val="28"/>
          <w:sz w:val="28"/>
          <w:szCs w:val="28"/>
          <w:rtl w:val="true"/>
          <w:lang w:bidi="fa-IR"/>
        </w:rPr>
        <w:t>در رابطه با حیوانات نیز قرآن مجید انسان‌ها را دعوت به تعقل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اسب‌ها و استرها و الاغ‌ها را آفرید تا بر آنها سوار شوید و برای شما تجمل و زینت باشد، و چیزهایی در آینده جز این وسایل نقلیه حیوانی به وجود می‌آورد که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با تأمل به شتر نمی‌نگرند که چگونه آفریده شده؟</w:t>
      </w:r>
    </w:p>
    <w:p>
      <w:pPr>
        <w:pStyle w:val="BookText"/>
        <w:rPr/>
      </w:pPr>
      <w:r>
        <w:rPr>
          <w:rFonts w:ascii="IRNazanin" w:hAnsi="IRNazanin" w:eastAsia="IRNazanin"/>
          <w:color w:val="111111"/>
          <w:sz w:val="28"/>
          <w:sz w:val="28"/>
          <w:szCs w:val="28"/>
          <w:rtl w:val="true"/>
          <w:lang w:bidi="fa-IR"/>
        </w:rPr>
        <w:t>چند بار قرآن درباره دریاها سخن گفته؟ همه این‌ها از انسان دعوت می‌کند درباره دریا و موجودات آن اندیشه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موضوعات جالب توجه درباره دریا آن است که موجودات زنده دریا فقط در قسمت روشن آب که نور خورشید به آن می‌رسد زندگی نمی‌کنند، بلکه برخی از آن‌ها در بخش تاریک دریا زیست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آفتاب تنها در چند صد متری آب نفوذ می‌کند و از آن به بعد تاریکی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حیواناتی که در این بخش تاریک زندگی می‌کنند، هم دوست شناسند و هم دشمن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کدام کلاس دوستان و دشمنان خود را شناخته‌اند؟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پیش، در تهران ماهی‌ای را به نمایش گذاشته بودند که در پشت</w:t>
      </w:r>
    </w:p>
    <w:p>
      <w:pPr>
        <w:pStyle w:val="BookText"/>
        <w:rPr/>
      </w:pPr>
      <w:r>
        <w:rPr>
          <w:rFonts w:ascii="IRNazanin" w:hAnsi="IRNazanin" w:eastAsia="IRNazanin"/>
          <w:color w:val="111111"/>
          <w:sz w:val="28"/>
          <w:sz w:val="28"/>
          <w:szCs w:val="28"/>
          <w:rtl w:val="true"/>
          <w:lang w:bidi="fa-IR"/>
        </w:rPr>
        <w:t>گردنش ماده‌ای فسفری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گرسنه می‌شد مقداری سرش را پائین می‌آورد و به وسیله این ماده فسفری تا دو متری خود را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احساس خطر می‌کرد، سرش را بالا می‌آورد و در تاریکی 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چه کسی به این ماهی آموخته که برای پیدا کردن غذا سرش را این مقدار پائین بیاورد تا پیش رویش روشن شود؟ یا در هنگام احساس خطر سرش را بالا بیاورد تا در تاریکی بتواند خود را مخفی کند؟ آیا این‌ها را همان گوشت و استخوان یادش داده؟ اگر چنین است، انسان که گوشت و استخوان بیشتر و بزرگتری دارد، چرا او چنین توانایی‌ای ندارد؟</w:t>
      </w:r>
    </w:p>
    <w:p>
      <w:pPr>
        <w:pStyle w:val="BookText"/>
        <w:rPr/>
      </w:pPr>
      <w:r>
        <w:rPr>
          <w:rFonts w:ascii="IRNazanin" w:hAnsi="IRNazanin" w:eastAsia="IRNazanin"/>
          <w:color w:val="111111"/>
          <w:sz w:val="28"/>
          <w:sz w:val="28"/>
          <w:szCs w:val="28"/>
          <w:rtl w:val="true"/>
          <w:lang w:bidi="fa-IR"/>
        </w:rPr>
        <w:t>بالجمله، از این دست شگفتی‌ها در آسمان و زمین و دریا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اندیشه کم است تا در این خلقت اعجاب‌آور اندیشه کند و راه بیابد و شاکر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یَرْزُقُکُمْ إِنْ أَمْسَکَ رِزْقَهُ بَلْ لَجُّوا فِی عُتُوٍّ وَ نُفُورٍ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أَنْشَأَکُمْ وَ جَعَلَ لَکُمُ السَّمْعَ وَ الْأَبْصٰارَ وَ الْأَفْئِدَةَ قَلِیلاً مٰا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نَذِیرٌ مُبِینٌ </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ندانسته‌اند که پرندگان بالای سرشان را در حالی که بال می‌گشایند و می‌بندند، فقط خدای رحمان در فضا نگه می‌دارد؟ یقیناً او بر همه چیز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کیست از سپاهتان که شما را به هنگام نزول عذاب در برابر خدای رحمان یاری دهد؟ کافران جز دچار فریب شیطان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کیست آنکه به شما روزی دهد، اگر خدا روزی‌اش را از شما باز دارد؟ نه</w:t>
      </w:r>
      <w:bookmarkStart w:id="542" w:name="pg3264_33123"/>
    </w:p>
    <w:p>
      <w:pPr>
        <w:pStyle w:val="BookText"/>
        <w:rPr/>
      </w:pPr>
      <w:bookmarkEnd w:id="542"/>
      <w:r>
        <w:rPr>
          <w:rFonts w:ascii="IRNazanin" w:hAnsi="IRNazanin" w:eastAsia="IRNazanin"/>
          <w:color w:val="111111"/>
          <w:sz w:val="28"/>
          <w:sz w:val="28"/>
          <w:szCs w:val="28"/>
          <w:rtl w:val="true"/>
          <w:lang w:bidi="fa-IR"/>
        </w:rPr>
        <w:t>اینکه حقیقت را نمی‌دانند بلکه در سرکشی و نفرتِ از حق سرسختی و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نگونسار و به صورت افتاده حرکت می‌کند هدایت‌یافته‌تر است یا آنکه راست‌قامت بر راه راست می‌رود؟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آفرید و برای شما گوش و دیده و دل قرار داد، ولی اندکی سپاس می‌گزارید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در زمین آفرید و به سوی او محشور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راستگویید این وعده وقوع رستاخیز کی خواهد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آگاهی این حقیقت فقط نزد خداست و من تنها بیم‌دهنده‌ای آشکارم</w:t>
      </w:r>
      <w:r>
        <w:rPr>
          <w:rFonts w:eastAsia="IRNazanin" w:cs="IRNazanin"/>
          <w:color w:val="111111"/>
          <w:sz w:val="28"/>
          <w:szCs w:val="28"/>
          <w:rtl w:val="true"/>
          <w:lang w:bidi="fa-IR"/>
        </w:rPr>
        <w:t>.</w:t>
      </w:r>
    </w:p>
    <w:p>
      <w:pPr>
        <w:pStyle w:val="Heading3"/>
        <w:numPr>
          <w:ilvl w:val="2"/>
          <w:numId w:val="1"/>
        </w:numPr>
        <w:rPr/>
      </w:pPr>
      <w:bookmarkStart w:id="543" w:name="__RefHeading___Toc2065160_2749589250"/>
      <w:bookmarkStart w:id="544" w:name="_Toc202"/>
      <w:bookmarkEnd w:id="543"/>
      <w:r>
        <w:rPr>
          <w:rtl w:val="true"/>
        </w:rPr>
        <w:t>تأمل در تاریخ</w:t>
      </w:r>
      <w:bookmarkEnd w:id="544"/>
    </w:p>
    <w:p>
      <w:pPr>
        <w:pStyle w:val="BookText"/>
        <w:rPr/>
      </w:pPr>
      <w:r>
        <w:rPr>
          <w:rFonts w:ascii="IRNazanin" w:hAnsi="IRNazanin" w:eastAsia="IRNazanin"/>
          <w:color w:val="111111"/>
          <w:sz w:val="28"/>
          <w:sz w:val="28"/>
          <w:szCs w:val="28"/>
          <w:rtl w:val="true"/>
          <w:lang w:bidi="fa-IR"/>
        </w:rPr>
        <w:t>قرآن سرگذشت اقوام پیشین را بدین جهت یاد می‌کند که مردم از آنها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دستور داده است در تاریخ با تعقل بنگریم و پند بگیریم</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گاهی برخی شعرای حکیم این قدر زیبا جریانات تاریخی را در فضای عقل طرح کرده‌اند که انسان از مطالعه آثارشان به تفکر وادار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خاقانی شروانی به خرابه‌های شهر مدائن می‌رسد در مطلع قصیده بلند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دل عبرت بین، از دیده نظر کن هان ایوان مدائن را آئینه عبرت 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حافظ در بی‌وفایی دنیا و دل نبستن به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اختر شب‌دزد مکن کاین عیّار</w:t>
      </w:r>
    </w:p>
    <w:p>
      <w:pPr>
        <w:pStyle w:val="BookText"/>
        <w:rPr/>
      </w:pPr>
      <w:r>
        <w:rPr>
          <w:rFonts w:ascii="IRNazanin" w:hAnsi="IRNazanin" w:eastAsia="IRNazanin"/>
          <w:color w:val="111111"/>
          <w:sz w:val="28"/>
          <w:sz w:val="28"/>
          <w:szCs w:val="28"/>
          <w:rtl w:val="true"/>
          <w:lang w:bidi="fa-IR"/>
        </w:rPr>
        <w:t>نیز این شعر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نادره مردی ز عرب هوشمند</w:t>
      </w:r>
      <w:bookmarkStart w:id="545" w:name="pg3264_33124"/>
    </w:p>
    <w:p>
      <w:pPr>
        <w:pStyle w:val="BookText"/>
        <w:rPr/>
      </w:pPr>
      <w:bookmarkEnd w:id="545"/>
      <w:r>
        <w:rPr>
          <w:rFonts w:ascii="IRNazanin" w:hAnsi="IRNazanin" w:eastAsia="IRNazanin"/>
          <w:color w:val="111111"/>
          <w:sz w:val="28"/>
          <w:sz w:val="28"/>
          <w:szCs w:val="28"/>
          <w:rtl w:val="true"/>
          <w:lang w:bidi="fa-IR"/>
        </w:rPr>
        <w:t>بعد که مصعب سر و سردار شد</w:t>
      </w:r>
    </w:p>
    <w:p>
      <w:pPr>
        <w:pStyle w:val="BookText"/>
        <w:rPr/>
      </w:pPr>
      <w:r>
        <w:rPr>
          <w:rFonts w:ascii="IRNazanin" w:hAnsi="IRNazanin" w:eastAsia="IRNazanin"/>
          <w:color w:val="111111"/>
          <w:sz w:val="28"/>
          <w:sz w:val="28"/>
          <w:szCs w:val="28"/>
          <w:rtl w:val="true"/>
          <w:lang w:bidi="fa-IR"/>
        </w:rPr>
        <w:t>وقتی انسان با نگاه عقل به عالم نگاه می‌کند، همه چیز را پند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پندی آزادوار داد مرا زمانه را چو نکو بنگری همه پند است</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546" w:name="__RefHeading___Toc2065162_2749589250"/>
      <w:bookmarkStart w:id="547" w:name="_Toc203"/>
      <w:bookmarkEnd w:id="546"/>
      <w:r>
        <w:rPr>
          <w:rtl w:val="true"/>
        </w:rPr>
        <w:t>تفکر در وجود خویش</w:t>
      </w:r>
      <w:bookmarkEnd w:id="547"/>
    </w:p>
    <w:p>
      <w:pPr>
        <w:pStyle w:val="BookText"/>
        <w:rPr/>
      </w:pPr>
      <w:r>
        <w:rPr>
          <w:rFonts w:ascii="IRNazanin" w:hAnsi="IRNazanin" w:eastAsia="IRNazanin"/>
          <w:color w:val="111111"/>
          <w:sz w:val="28"/>
          <w:sz w:val="28"/>
          <w:szCs w:val="28"/>
          <w:rtl w:val="true"/>
          <w:lang w:bidi="fa-IR"/>
        </w:rPr>
        <w:t>یکی دیگر از سفارشات قرآن کریم تفکر در وجود خویشتن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الْأَرْضِ آیٰاتٌ لِلْمُوقِنِینَ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أَنْفُسِکُمْ أَ فَلاٰ تُبْصِرُونَ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زمین برای اهل یقین نشانه‌هایی بر توحید، ربوبیت و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وجود شما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w:t>
      </w:r>
    </w:p>
    <w:p>
      <w:pPr>
        <w:pStyle w:val="BookText"/>
        <w:rPr/>
      </w:pPr>
      <w:r>
        <w:rPr>
          <w:rFonts w:ascii="IRNazanin" w:hAnsi="IRNazanin" w:eastAsia="IRNazanin"/>
          <w:color w:val="111111"/>
          <w:sz w:val="28"/>
          <w:sz w:val="28"/>
          <w:szCs w:val="28"/>
          <w:rtl w:val="true"/>
          <w:lang w:bidi="fa-IR"/>
        </w:rPr>
        <w:t>بخش مهمی از کتاب توحید مفضل مربوط به وجود انسان است که امام صادق، علیه السلام، مفضل را به تفکر در خلقت انسان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عمر و ناتوانی ما در نگهداشتن زمان درس بزرگ دیگری است که می‌توان از تفکر در وجود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بر لب جوی و گذر عمر ببین کاین اشارت ز جهان گذران ما را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هیچ وسیله‌ای جلوی گذر عمر را نمی‌توان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ریختن مو، ضعیف شدن چشم، تحلیل رفتن نیروی بازو و کم قوت شدن زانو را نمی‌توان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خراب شدن معده و کند شدن کار کلیه‌ها نمی‌توان شد و در نهایت، پیری را نمی‌توان به تعویق انداخت و جلوی ملک‌الموت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فرصتی هست باید قدر ایام حیات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گفت با پیری دل‌آگاه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این سخن جوانان را وادار به تعقل می‌کند؟</w:t>
      </w:r>
      <w:bookmarkStart w:id="548" w:name="pg3264_33125"/>
    </w:p>
    <w:p>
      <w:pPr>
        <w:pStyle w:val="Heading3"/>
        <w:numPr>
          <w:ilvl w:val="2"/>
          <w:numId w:val="1"/>
        </w:numPr>
        <w:rPr/>
      </w:pPr>
      <w:bookmarkStart w:id="549" w:name="__RefHeading___Toc2065164_2749589250"/>
      <w:bookmarkStart w:id="550" w:name="_Toc204"/>
      <w:bookmarkEnd w:id="548"/>
      <w:bookmarkEnd w:id="549"/>
      <w:r>
        <w:rPr>
          <w:rtl w:val="true"/>
        </w:rPr>
        <w:t>تفکر در مرگ</w:t>
      </w:r>
      <w:bookmarkEnd w:id="550"/>
    </w:p>
    <w:p>
      <w:pPr>
        <w:pStyle w:val="BookText"/>
        <w:rPr/>
      </w:pPr>
      <w:r>
        <w:rPr>
          <w:rFonts w:ascii="IRNazanin" w:hAnsi="IRNazanin" w:eastAsia="IRNazanin"/>
          <w:color w:val="111111"/>
          <w:sz w:val="28"/>
          <w:sz w:val="28"/>
          <w:szCs w:val="28"/>
          <w:rtl w:val="true"/>
          <w:lang w:bidi="fa-IR"/>
        </w:rPr>
        <w:t>از مرگ نیز باید عبرت گرفت و درباره آن تفکر کرد و به فکر چاره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مقدمه گلستان نگاه هوشمندانه‌ای به مرگ کرده و این طور به نصیحت ابنای زمان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نامور به زیر زمین دفن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روایات ما حضور دارد که نمی‌توان آن را به عنوان یکی از بنیان‌های معنوی تفکر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وجود مبارک پیامبر اکرم، صلی الله علیه وآله وسلم، در نصیحتی به ابوذر غفاری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تبعت جنازۀ فلیکن عقلک فیها مشغولا بالتفکر والخشوع، واعلم أنک لاحق به</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 هنگام تشییع جنازه، عقل خویش را به تفکر و خشوع مشغول دار و بدان که بی تردید به او ملحق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تأکید به تفکر درباره مرگ برای این است که از خود سوال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رهروان این کاروان نیستیم؟ آیا مرگ به سراغ ما نمی‌آید؟ آیا خانه آخر ما قبر نیست؟ مرکب آخر ما تابوت نیست؟ آخرین لباس ما کفن نیست؟ به راستی، چرا با چشم عقل به مرگ دیگران نگاه نکرده و در آن تأمل و تحقیق نمی‌کنیم؟</w:t>
      </w:r>
    </w:p>
    <w:p>
      <w:pPr>
        <w:pStyle w:val="Heading3"/>
        <w:numPr>
          <w:ilvl w:val="2"/>
          <w:numId w:val="1"/>
        </w:numPr>
        <w:rPr/>
      </w:pPr>
      <w:bookmarkStart w:id="551" w:name="__RefHeading___Toc2065166_2749589250"/>
      <w:bookmarkStart w:id="552" w:name="_Toc205"/>
      <w:bookmarkEnd w:id="551"/>
      <w:r>
        <w:rPr>
          <w:rtl w:val="true"/>
        </w:rPr>
        <w:t xml:space="preserve">تفکر در وجود پیامبر اکرم </w:t>
      </w:r>
      <w:r>
        <w:rPr>
          <w:rtl w:val="true"/>
        </w:rPr>
        <w:t>(</w:t>
      </w:r>
      <w:r>
        <w:rPr>
          <w:rtl w:val="true"/>
        </w:rPr>
        <w:t>ص</w:t>
      </w:r>
      <w:r>
        <w:rPr>
          <w:rtl w:val="true"/>
        </w:rPr>
        <w:t>)</w:t>
      </w:r>
      <w:bookmarkEnd w:id="552"/>
    </w:p>
    <w:p>
      <w:pPr>
        <w:pStyle w:val="BookText"/>
        <w:rPr/>
      </w:pPr>
      <w:r>
        <w:rPr>
          <w:rFonts w:ascii="IRNazanin" w:hAnsi="IRNazanin" w:eastAsia="IRNazanin"/>
          <w:color w:val="111111"/>
          <w:sz w:val="28"/>
          <w:sz w:val="28"/>
          <w:szCs w:val="28"/>
          <w:rtl w:val="true"/>
          <w:lang w:bidi="fa-IR"/>
        </w:rPr>
        <w:t>یک از مسائلی که قرآن به آن سفارش می‌کند تفکر در وجود پیامبر اسلام است، زیرا تفکر سبب می‌شود حق بودن پیامبر بر همه 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إِنْ هُوَ إِلاّٰ نَذِیرٌ لَکُمْ بَیْنَ یَدَیْ عَذٰابٍ شَدِیدٍ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53" w:name="pg3264_33126"/>
    </w:p>
    <w:p>
      <w:pPr>
        <w:pStyle w:val="BookText"/>
        <w:rPr/>
      </w:pPr>
      <w:bookmarkEnd w:id="553"/>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فقط به یک حقیقت اندرز می‌دهم و آن اینکه دو دو و یک یک برای خدا قیام کنید، سپس درباره رفیقتان محمّد که عمری با پاکی ، امانت و صدق و درستی در میان شما زندگی کرده است بیندیشید که هیچ گونه جنونی ندارد، او برای شما از عذاب سختی که پیش روست، جز بیم دهنده‌ای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یَتَفَکَّرُوا مٰا بِصٰاحِبِهِمْ مِنْ جِنَّةٍ إِنْ هُوَ إِلاّٰ نَذِیرٌ مُبِینٌ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آیا اندیشه نکردند که در همنشین آنان یعنی پیامبر اسلام هیچ نوع جنونی نیست؛ او فقط بیم دهنده‌ای آشکار نسبت به سرانجام شوم بدکاران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منظور این آیات تفکر در بدن و جسم پیامبر نیست، بلکه منظور تفکر در وجود معنوی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این بعد وجودی حضرت شخص را به این نتیجه می‌رساند که پیامبر انحراف فکری، انحراف عقلی، و انحراف روحی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سخنان ایشان به وضوح پیداست</w:t>
      </w:r>
      <w:r>
        <w:rPr>
          <w:rFonts w:eastAsia="IRNazanin" w:cs="IRNazanin"/>
          <w:color w:val="111111"/>
          <w:sz w:val="28"/>
          <w:szCs w:val="28"/>
          <w:rtl w:val="true"/>
          <w:lang w:bidi="fa-IR"/>
        </w:rPr>
        <w:t>.</w:t>
      </w:r>
    </w:p>
    <w:p>
      <w:pPr>
        <w:pStyle w:val="Heading3"/>
        <w:numPr>
          <w:ilvl w:val="2"/>
          <w:numId w:val="1"/>
        </w:numPr>
        <w:rPr/>
      </w:pPr>
      <w:bookmarkStart w:id="554" w:name="__RefHeading___Toc2065168_2749589250"/>
      <w:bookmarkStart w:id="555" w:name="_Toc206"/>
      <w:bookmarkEnd w:id="554"/>
      <w:r>
        <w:rPr>
          <w:rtl w:val="true"/>
        </w:rPr>
        <w:t>سخنان پیامبر درباره حفظ</w:t>
      </w:r>
      <w:r>
        <w:rPr>
          <w:rtl w:val="true"/>
        </w:rPr>
        <w:t xml:space="preserve">� </w:t>
      </w:r>
      <w:r>
        <w:rPr>
          <w:rtl w:val="true"/>
        </w:rPr>
        <w:t>الصحه</w:t>
      </w:r>
      <w:bookmarkEnd w:id="555"/>
    </w:p>
    <w:p>
      <w:pPr>
        <w:pStyle w:val="BookText"/>
        <w:rPr/>
      </w:pPr>
      <w:r>
        <w:rPr>
          <w:rFonts w:ascii="IRNazanin" w:hAnsi="IRNazanin" w:eastAsia="IRNazanin"/>
          <w:color w:val="111111"/>
          <w:sz w:val="28"/>
          <w:sz w:val="28"/>
          <w:szCs w:val="28"/>
          <w:rtl w:val="true"/>
          <w:lang w:bidi="fa-IR"/>
        </w:rPr>
        <w:t>نقل کرده‌اند که طبیبی در مدینه حضور داشت، اما کسی برای مداوا به حضورش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رفت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شهر کسی مریض نمی‌شود؟ آب و هوایتان خوب است؟ غذایتان با کشورهای دیگر فرق می‌کند؟ یا منطقه‌تان منطقه ویژه‌ای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دستورات دین ما این است که تا گرسنه نشدید سر سفره ننشینید و تا کاملا سیر نشدید دست از غذا بردارید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طب را در همین دستور جای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حق دارند مریض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عیادت مریضی رفته بودم و دکتر متخصصی معالجه او را بر عهده داشت که در اروپا تحصیل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 که مریض را</w:t>
      </w:r>
    </w:p>
    <w:p>
      <w:pPr>
        <w:pStyle w:val="BookText"/>
        <w:rPr/>
      </w:pPr>
      <w:r>
        <w:rPr>
          <w:rFonts w:ascii="IRNazanin" w:hAnsi="IRNazanin" w:eastAsia="IRNazanin"/>
          <w:color w:val="111111"/>
          <w:sz w:val="28"/>
          <w:sz w:val="28"/>
          <w:szCs w:val="28"/>
          <w:rtl w:val="true"/>
          <w:lang w:bidi="fa-IR"/>
        </w:rPr>
        <w:t>معاینه می‌کرد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یک حرف مرا گوش بدهید تا دوایتان را نصف کنم و کمتر مرا بیاورند بالای سرتان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کوره در نرو و عصبانی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حاضرید یک جمله از مکتب اهل بیت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پیرو ایشان ائمه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عصبانیت دری است به روی تمام بیماری‌ها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المعدۀ بیت الداء</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معده منشأ همه بیماری‌هاست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کتاب‌هایی نوشته شده‌اند که لااقل</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نگارششان گذشته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اضافه کنم که این گروه از فرمایشات پیامبر و ائمه غیر از دستورات بهداشتی جزئی دیگر از قبیل مسواک زدن و شانه کردن مو و استفاده از حوله و شرایط آب حمام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کتاب‌هایی چون مکارم الاخلاق طبرسی و حلیۀ المتقین مجلسی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غیر از مطالبی است که معصومین، علیهم السلام، در مقام تربیت معنوی و به منظور ملکوتی شدن انسان و برای کنترل زبان و چشم و دست و شکم و شهوت و قدم او بیان کرده‌اند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حال سوال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انسانی که انحراف فکری و روحی دارد این گونه حکیمانه سخن می‌گوید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اعلام می‌کند که معده منشأ همه بیماری‌هاست؟ مگر جز این است که متخصصان علم پزشکی امروزه ثابت کرده‌اند که حق با ایشان بوده و انواع بیماری‌ها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 قند، کلسترول، سردرد، زخم اثنی عشر، بیماری‌های روده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معده سرچشمه می‌گیرند؟</w:t>
      </w:r>
      <w:bookmarkStart w:id="556" w:name="pg3264_33128"/>
    </w:p>
    <w:p>
      <w:pPr>
        <w:pStyle w:val="BookText"/>
        <w:rPr/>
      </w:pPr>
      <w:bookmarkEnd w:id="556"/>
      <w:r>
        <w:rPr>
          <w:rFonts w:ascii="IRNazanin" w:hAnsi="IRNazanin" w:eastAsia="IRNazanin"/>
          <w:color w:val="111111"/>
          <w:sz w:val="28"/>
          <w:sz w:val="28"/>
          <w:szCs w:val="28"/>
          <w:rtl w:val="true"/>
          <w:lang w:bidi="fa-IR"/>
        </w:rPr>
        <w:t>آری، حق بودن پیامبر را از تفکر در احوال و آثار ایشان می‌توان به دست آورد</w:t>
      </w:r>
      <w:r>
        <w:rPr>
          <w:rFonts w:eastAsia="IRNazanin" w:cs="IRNazanin"/>
          <w:color w:val="111111"/>
          <w:sz w:val="28"/>
          <w:szCs w:val="28"/>
          <w:rtl w:val="true"/>
          <w:lang w:bidi="fa-IR"/>
        </w:rPr>
        <w:t>.</w:t>
      </w:r>
    </w:p>
    <w:p>
      <w:pPr>
        <w:pStyle w:val="Heading3"/>
        <w:numPr>
          <w:ilvl w:val="2"/>
          <w:numId w:val="1"/>
        </w:numPr>
        <w:rPr/>
      </w:pPr>
      <w:bookmarkStart w:id="557" w:name="__RefHeading___Toc2065170_2749589250"/>
      <w:bookmarkStart w:id="558" w:name="_Toc207"/>
      <w:bookmarkEnd w:id="557"/>
      <w:r>
        <w:rPr>
          <w:rtl w:val="true"/>
        </w:rPr>
        <w:t>درد بی عقلی دوایش آتش است</w:t>
      </w:r>
      <w:r>
        <w:rPr>
          <w:rtl w:val="true"/>
        </w:rPr>
        <w:t>...</w:t>
      </w:r>
      <w:bookmarkEnd w:id="558"/>
    </w:p>
    <w:p>
      <w:pPr>
        <w:pStyle w:val="BookText"/>
        <w:rPr/>
      </w:pPr>
      <w:r>
        <w:rPr>
          <w:rFonts w:ascii="IRNazanin" w:hAnsi="IRNazanin" w:eastAsia="IRNazanin"/>
          <w:color w:val="111111"/>
          <w:sz w:val="28"/>
          <w:sz w:val="28"/>
          <w:szCs w:val="28"/>
          <w:rtl w:val="true"/>
          <w:lang w:bidi="fa-IR"/>
        </w:rPr>
        <w:t xml:space="preserve">چنانکه از آیات قرآن مجید بر می‌آید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دوزخ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بی‌اندیشه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مستقیمی وجود دارد، زیرا قرآن تعطیلی عقل را سبب جهنمی شدن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دوزخیان سوال شود که برای چه اهل جهنم شدید،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کُنّٰا نَسْمَعُ أَوْ نَعْقِلُ مٰا کُنّٰا فِی أَصْحٰابِ السَّعِیرِ</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یعنی اگر گوشمان را باز کرده بودیم تا حقایق و معارف توحید و سخنان انبیاء و ائمه را بشنویم، زندگی پاکی در دنیا داشتیم و اهل دوزخ نمی‌شدیم، اما نشنیدیم و تکبر کردیم؛ اگر با دید عقل به همه چیز نگاه می‌کردیم، در این آتش افروخته جای نمی‌گرفتیم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جرم ما این است که گوش را بر شنیدن آنچه باید می‌شنیدیم بستیم و عقل را از آنچه باید درباره‌اش فکر می‌کردیم محروم ساختیم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تفکر کلید راه یافتن به مینوی سعادت و بی فکری سبب درافتادن به ویل ندامت است</w:t>
      </w:r>
      <w:r>
        <w:rPr>
          <w:rFonts w:eastAsia="IRNazanin" w:cs="IRNazanin"/>
          <w:color w:val="111111"/>
          <w:sz w:val="28"/>
          <w:szCs w:val="28"/>
          <w:rtl w:val="true"/>
          <w:lang w:bidi="fa-IR"/>
        </w:rPr>
        <w:t>.</w:t>
      </w:r>
      <w:bookmarkStart w:id="559" w:name="pg3264_33138"/>
    </w:p>
    <w:p>
      <w:pPr>
        <w:pStyle w:val="Heading2"/>
        <w:numPr>
          <w:ilvl w:val="1"/>
          <w:numId w:val="1"/>
        </w:numPr>
        <w:rPr/>
      </w:pPr>
      <w:bookmarkStart w:id="560" w:name="__RefHeading___Toc2065172_2749589250"/>
      <w:bookmarkStart w:id="561" w:name="_Toc208"/>
      <w:bookmarkEnd w:id="559"/>
      <w:bookmarkEnd w:id="560"/>
      <w:r>
        <w:rPr/>
        <w:t>18</w:t>
      </w:r>
      <w:r>
        <w:rPr>
          <w:rtl w:val="true"/>
        </w:rPr>
        <w:t>-</w:t>
      </w:r>
      <w:r>
        <w:rPr>
          <w:rtl w:val="true"/>
        </w:rPr>
        <w:t>اندیشه و عبادت</w:t>
      </w:r>
      <w:bookmarkEnd w:id="56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2" w:name="__RefHeading___Toc2065174_2749589250"/>
      <w:bookmarkStart w:id="563" w:name="_Toc209"/>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اسراء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فرزندان آدم را کرامت دادیم و آنان را در خشکی و دریا بر مرکب‌هایی که در اختیارشان گذاشتیم سوار کردیم و به آنان از نعمت‌های پاکیزه روزی بخشیدیم، وآنان را بر بسیاری از آفریده‌های خود برتری کامل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احزاب و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ما امانت را که تکالیف شرعیه سعادت‌بخش است بر آسمان‌ها و زمین و کوه‌ها عرضه کردیم و آن‌ها از به عهده گرفتنش به سبب اینکه استعدادش را نداشتند امتناع ورزیدند و از آن ترسیدند، و انسان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او به علت ادا نکردن امانت بسیار ستمکار، و نسبت به سرانجام خیانت در امانت بسیار نادان است</w:t>
      </w:r>
      <w:r>
        <w:rPr>
          <w:rFonts w:eastAsia="IRNazanin" w:cs="IRNazanin"/>
          <w:color w:val="111111"/>
          <w:sz w:val="28"/>
          <w:szCs w:val="28"/>
          <w:rtl w:val="true"/>
          <w:lang w:bidi="fa-IR"/>
        </w:rPr>
        <w:t>.</w:t>
      </w:r>
      <w:bookmarkStart w:id="564" w:name="pg3264_33141"/>
    </w:p>
    <w:p>
      <w:pPr>
        <w:pStyle w:val="BookText"/>
        <w:rPr/>
      </w:pPr>
      <w:bookmarkEnd w:id="5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 را در نیکوترین نظم و اعتدال و ارزش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این روایت و این حدیث 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بنیان الله ملعون من هدم بنیانه </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سری و انا سره </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وجود انسان در درخت عالم هستی با ارزش‌ترین و پر قیمت‌ترین شاخه‌هاست، زیرا بر این شاخه میوه‌ای قرار دارد که در عالم ظاهر و باطن، در عالم ملک و ملکوت، و در عالم غیب و شهود با ارزش‌تر از آن چیزی وجود ندارد و آن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قدرتی الهی است که انسان می‌تواند آن را در همه امور به کار گیرد و با قرار گرفتن بر مرکب اندیشه و تفکر که همواره میل به صعود و رفعت دارد، به مقام قرب حق و جایگاه مقربین برسد</w:t>
      </w:r>
      <w:r>
        <w:rPr>
          <w:rFonts w:eastAsia="IRNazanin" w:cs="IRNazanin"/>
          <w:color w:val="111111"/>
          <w:sz w:val="28"/>
          <w:szCs w:val="28"/>
          <w:rtl w:val="true"/>
          <w:lang w:bidi="fa-IR"/>
        </w:rPr>
        <w:t>.</w:t>
      </w:r>
    </w:p>
    <w:p>
      <w:pPr>
        <w:pStyle w:val="Heading3"/>
        <w:numPr>
          <w:ilvl w:val="2"/>
          <w:numId w:val="1"/>
        </w:numPr>
        <w:rPr/>
      </w:pPr>
      <w:bookmarkStart w:id="565" w:name="__RefHeading___Toc2065176_2749589250"/>
      <w:bookmarkStart w:id="566" w:name="_Toc210"/>
      <w:bookmarkEnd w:id="565"/>
      <w:r>
        <w:rPr>
          <w:rtl w:val="true"/>
        </w:rPr>
        <w:t>مقربین چه کسانی هستند؟</w:t>
      </w:r>
      <w:bookmarkEnd w:id="566"/>
    </w:p>
    <w:p>
      <w:pPr>
        <w:pStyle w:val="BookText"/>
        <w:rPr/>
      </w:pPr>
      <w:r>
        <w:rPr>
          <w:rFonts w:ascii="IRNazanin" w:hAnsi="IRNazanin" w:eastAsia="IRNazanin"/>
          <w:color w:val="111111"/>
          <w:sz w:val="28"/>
          <w:sz w:val="28"/>
          <w:szCs w:val="28"/>
          <w:rtl w:val="true"/>
          <w:lang w:bidi="fa-IR"/>
        </w:rPr>
        <w:t>برای شناخت مقربین، کافی است نمونه‌ای از آن ذکر شود تا با شناخت آن مفهوم این جایگاه نیز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باید گفت در مقابل کسانی که به مقام قرب رسیده‌اند، کسانی قرار دارند که به اسفل السافلین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پست‌ترین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شده‌اند </w:t>
      </w:r>
      <w:r>
        <w:rPr>
          <w:rStyle w:val="FootnoteAnchor"/>
          <w:rtl w:val="true"/>
        </w:rPr>
        <w:footnoteReference w:id="336"/>
      </w:r>
      <w:r>
        <w:rPr>
          <w:rFonts w:ascii="IRNazanin" w:hAnsi="IRNazanin" w:eastAsia="IRNazanin"/>
          <w:color w:val="111111"/>
          <w:sz w:val="28"/>
          <w:sz w:val="28"/>
          <w:szCs w:val="28"/>
          <w:rtl w:val="true"/>
          <w:lang w:bidi="fa-IR"/>
        </w:rPr>
        <w:t>و کارشان در این پستی به جایی رسیده که به فرموده قرآن مجید به هیزم جهنم تبدیل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فَکٰانُوا لِجَهَنَّمَ حَطَباً</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حطب در لغت عرب به معنای هیزم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حطب در این آیه انسان یا آدمیزاده‌ای که لیاقتش دوزخ است نیست، بلکه هیزم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افراد به قدری از انسانیت دور شده‌اند که از آن‌ها نمی‌توان به انسان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هیزم در بازار قیامت خریداری ندارد، زیرا نه فایده‌ای بر آن مترتب است و نه به کاری می‌آید</w:t>
      </w:r>
      <w:r>
        <w:rPr>
          <w:rFonts w:eastAsia="IRNazanin" w:cs="IRNazanin"/>
          <w:color w:val="111111"/>
          <w:sz w:val="28"/>
          <w:szCs w:val="28"/>
          <w:rtl w:val="true"/>
          <w:lang w:bidi="fa-IR"/>
        </w:rPr>
        <w:t>.</w:t>
      </w:r>
      <w:bookmarkStart w:id="567" w:name="pg3264_33142"/>
    </w:p>
    <w:p>
      <w:pPr>
        <w:pStyle w:val="BookText"/>
        <w:rPr/>
      </w:pPr>
      <w:bookmarkEnd w:id="567"/>
      <w:r>
        <w:rPr>
          <w:rFonts w:ascii="IRNazanin" w:hAnsi="IRNazanin" w:eastAsia="IRNazanin"/>
          <w:color w:val="111111"/>
          <w:sz w:val="28"/>
          <w:sz w:val="28"/>
          <w:szCs w:val="28"/>
          <w:rtl w:val="true"/>
          <w:lang w:bidi="fa-IR"/>
        </w:rPr>
        <w:t>از طرفی، موجودی که در دنیا چراغ عقل را خاموش کرده و لامپ فطرت را سوزانده و بنای وجدانش را ویران کرده به تعبیر قرآن قلبش بدل به سنگ و حتی سخت‌تر از آن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کَالْحِجٰارَةِ أَوْ أَشَدُّ قَسْوَةً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چنین انسانی در سنگدلی از سنگ سخت‌تر شده و بدل به هیزم پوک و پوچی شده که موریانه گناه مغزش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می‌تواند توقع رفتن به بهشت داشته باشد؟ کسی که دهان خوردن نعمت‌های الهی و معده هضم نعمت‌های حق را ندارد؛ کسی که پوستش نعمت‌ها را لمس نمی‌کند و گوش کر و چشم کورش صدای خدا را در بهشت نمی‌شنود و وجه الله را نمی‌بیند، چه سنخیتی با بهشت دارد؟ این معنای واقعی سقوط در اسفل السافلین است</w:t>
      </w:r>
      <w:r>
        <w:rPr>
          <w:rFonts w:eastAsia="IRNazanin" w:cs="IRNazanin"/>
          <w:color w:val="111111"/>
          <w:sz w:val="28"/>
          <w:szCs w:val="28"/>
          <w:rtl w:val="true"/>
          <w:lang w:bidi="fa-IR"/>
        </w:rPr>
        <w:t>.</w:t>
      </w:r>
    </w:p>
    <w:p>
      <w:pPr>
        <w:pStyle w:val="Heading3"/>
        <w:numPr>
          <w:ilvl w:val="2"/>
          <w:numId w:val="1"/>
        </w:numPr>
        <w:rPr/>
      </w:pPr>
      <w:bookmarkStart w:id="568" w:name="__RefHeading___Toc2065178_2749589250"/>
      <w:bookmarkStart w:id="569" w:name="_Toc211"/>
      <w:bookmarkEnd w:id="568"/>
      <w:r>
        <w:rPr>
          <w:rtl w:val="true"/>
        </w:rPr>
        <w:t xml:space="preserve">حضرت عیسی </w:t>
      </w:r>
      <w:r>
        <w:rPr>
          <w:rtl w:val="true"/>
        </w:rPr>
        <w:t>(</w:t>
      </w:r>
      <w:r>
        <w:rPr>
          <w:rtl w:val="true"/>
        </w:rPr>
        <w:t>ع</w:t>
      </w:r>
      <w:r>
        <w:rPr>
          <w:rtl w:val="true"/>
        </w:rPr>
        <w:t xml:space="preserve">) </w:t>
      </w:r>
      <w:r>
        <w:rPr>
          <w:rtl w:val="true"/>
        </w:rPr>
        <w:t>از مقربین بود</w:t>
      </w:r>
      <w:bookmarkEnd w:id="569"/>
    </w:p>
    <w:p>
      <w:pPr>
        <w:pStyle w:val="BookText"/>
        <w:rPr/>
      </w:pPr>
      <w:r>
        <w:rPr>
          <w:rFonts w:ascii="IRNazanin" w:hAnsi="IRNazanin" w:eastAsia="IRNazanin"/>
          <w:color w:val="111111"/>
          <w:sz w:val="28"/>
          <w:sz w:val="28"/>
          <w:szCs w:val="28"/>
          <w:rtl w:val="true"/>
          <w:lang w:bidi="fa-IR"/>
        </w:rPr>
        <w:t>آیاتی که ذکر حضرت عیسی، علیه السلام، و مادر بزرگوارشان در آن‌ها آمده بسیار قابل تأمل‌اند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آیات برای زنان باید منشأ فکر و اثر باشد و بخشی دیگر برای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مهم این است که بدانیم حضرت عیسی بیش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دنیا زندگی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همه کرامت و فضیلت و انسانیت در طی هشتاد یا صد سال از ایشان دیده نشده، بلکه ایشان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اوج مقام قرب جای گرفته بودند</w:t>
      </w:r>
      <w:r>
        <w:rPr>
          <w:rFonts w:eastAsia="IRNazanin" w:cs="IRNazanin"/>
          <w:color w:val="111111"/>
          <w:sz w:val="28"/>
          <w:szCs w:val="28"/>
          <w:rtl w:val="true"/>
          <w:lang w:bidi="fa-IR"/>
        </w:rPr>
        <w:t>.</w:t>
      </w:r>
    </w:p>
    <w:p>
      <w:pPr>
        <w:pStyle w:val="Heading3"/>
        <w:numPr>
          <w:ilvl w:val="2"/>
          <w:numId w:val="1"/>
        </w:numPr>
        <w:rPr/>
      </w:pPr>
      <w:bookmarkStart w:id="570" w:name="__RefHeading___Toc2065180_2749589250"/>
      <w:bookmarkStart w:id="571" w:name="_Toc212"/>
      <w:bookmarkEnd w:id="570"/>
      <w:r>
        <w:rPr>
          <w:rtl w:val="true"/>
        </w:rPr>
        <w:t>حضرت مریم، علیها السلام، در قرآن</w:t>
      </w:r>
      <w:bookmarkEnd w:id="57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مریم دختری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بیش نبود، اما از فرط پاکدامنی قرآن مجید او را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أَحْصَنَتْ فَرْجَهٰا</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دیگر آن حضرت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و باطن این دختر صدق</w:t>
      </w:r>
    </w:p>
    <w:p>
      <w:pPr>
        <w:pStyle w:val="BookText"/>
        <w:rPr/>
      </w:pPr>
      <w:r>
        <w:rPr>
          <w:rFonts w:ascii="IRNazanin" w:hAnsi="IRNazanin" w:eastAsia="IRNazanin"/>
          <w:color w:val="111111"/>
          <w:sz w:val="28"/>
          <w:sz w:val="28"/>
          <w:szCs w:val="28"/>
          <w:rtl w:val="true"/>
          <w:lang w:bidi="fa-IR"/>
        </w:rPr>
        <w:t>محض بود و این خیلی مهم است که انسان در تمام حالاتش صادق بوده و ظاهر و باطنش اخلالی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دیگری که خداوند حضرت را به آن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بنده‌ای بود که تمام عبادات را در کمال اخلاص و شوق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بود که ایشان در سنین جوانی کارش به جایی رسید که در آن محیط پر فساد گوشش برای شنیدن صدای فرشتگان الهی باز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یاد کنید زمانی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تو را به کلمه‌ای از سوی خود که نامش مسیح عیسی بن مریم است مژده می‌دهد که در دنیا و آخرت دارای مقبولیّت و آبرومندی و از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کمی نیست که انسان صدای فرشتگان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نیز بسیاری از صداها را نمی‌شنیدیم و در عوض صدای دعوت خدا و انبیا و امامان و صدای خوبان را می‌شنیدیم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از آیه شریفه بر می‌آید حضرت عیسی، علیه السلام، یکی از مقربین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 این است که آن حضرت چگونه مقرب شد؟ قدر مسلم این است که آن حضرت به واسطه قدرت جسمانی یا بدن نیکو از مقربین نشده است، بلکه به سبب به کارگیری عقل که او را در برابر حقایق ملکوتی و در برابر خدا و احکام الهی تسلیم کرده بود مقرب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درسی است برای ما که با به کار گرفتن عقل و استفاده از این ارزش، استعداد بالقوه خود را تبدیل به ارزشی بالفعل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استعداد را تبدیل به حقیقت عینی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حرکتی عقلی و دینی لازم دارد که همه قادر به انجام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صرف حوصله و ذوق و صبر و شوق</w:t>
      </w:r>
      <w:r>
        <w:rPr>
          <w:rFonts w:eastAsia="IRNazanin" w:cs="IRNazanin"/>
          <w:color w:val="111111"/>
          <w:sz w:val="28"/>
          <w:szCs w:val="28"/>
          <w:rtl w:val="true"/>
          <w:lang w:bidi="fa-IR"/>
        </w:rPr>
        <w:t>.</w:t>
      </w:r>
      <w:bookmarkStart w:id="572" w:name="pg3264_33144"/>
    </w:p>
    <w:p>
      <w:pPr>
        <w:pStyle w:val="BookText"/>
        <w:rPr/>
      </w:pPr>
      <w:bookmarkEnd w:id="572"/>
      <w:r>
        <w:rPr>
          <w:rFonts w:ascii="IRNazanin" w:hAnsi="IRNazanin" w:eastAsia="IRNazanin"/>
          <w:color w:val="111111"/>
          <w:sz w:val="28"/>
          <w:sz w:val="28"/>
          <w:szCs w:val="28"/>
          <w:rtl w:val="true"/>
          <w:lang w:bidi="fa-IR"/>
        </w:rPr>
        <w:t>ی</w:t>
      </w:r>
    </w:p>
    <w:p>
      <w:pPr>
        <w:pStyle w:val="Heading3"/>
        <w:numPr>
          <w:ilvl w:val="2"/>
          <w:numId w:val="1"/>
        </w:numPr>
        <w:rPr/>
      </w:pPr>
      <w:bookmarkStart w:id="573" w:name="__RefHeading___Toc2065182_2749589250"/>
      <w:bookmarkStart w:id="574" w:name="_Toc213"/>
      <w:bookmarkEnd w:id="573"/>
      <w:r>
        <w:rPr>
          <w:rtl w:val="true"/>
        </w:rPr>
        <w:t>ک داستان عجیب</w:t>
      </w:r>
      <w:bookmarkEnd w:id="574"/>
    </w:p>
    <w:p>
      <w:pPr>
        <w:pStyle w:val="BookText"/>
        <w:rPr/>
      </w:pPr>
      <w:r>
        <w:rPr>
          <w:rFonts w:ascii="IRNazanin" w:hAnsi="IRNazanin" w:eastAsia="IRNazanin"/>
          <w:color w:val="111111"/>
          <w:sz w:val="28"/>
          <w:sz w:val="28"/>
          <w:szCs w:val="28"/>
          <w:rtl w:val="true"/>
          <w:lang w:bidi="fa-IR"/>
        </w:rPr>
        <w:t>یادم هست در ایام جنگ و شب‌های موشک‌باران تهران، مردم منبر را ترک نمی‌کردند و موشک‌باران‌ها بر جمعیت حاضر در جلسات اثری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مقطع زمانی مشتاق شهادت بودند و از جنگ و شهادت واهمه‌ای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چهاردهم یا پانزدهم ماه مبارک رمضان آن سال، ساعت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پایین آمدم و چند متر دورتر از جایگاه نشستم و به دیوار تکیه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اثنا، جوان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با لباسی شبیه لباس‌های دخترانه و آستین کوتاه و آرایش موی خاص آمد و جلویم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شب اولی است که به جلسه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که امشب زدید مال چه کسی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 آن‌ها را پسندیده‌ای یا خوشت نیامده؟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سخنان از آن کسی بود که تو را ساخته، یعنی خدا؛ قسمت دیگرش هم متعلق به نماینده خدا و جانشینان او بود، یعنی پیامبر و اهل بیت او</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تکلیف من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وضع خیابان لاله‌زار آشنایی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بدترین خیابان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شاگرد مغازه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مغازه را از آنجا بردیم، چون نمی‌گذاشتند آنجا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و استادم هم زنانه‌دوزی است و خانم‌ها و دخترهایی که اغلب بی‌حجابند برای سفارش لباس پیش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بدن آن‌ها را اندازه می‌گیریم و برایشان لباس می‌دوزیم، ولی به هر حال، به بازو و شانه و بدن آن‌ها دست می‌زنیم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حرف‌هایی که من امشب شنیدم، معلوم شد کار من اشکال دارد؛ حالا چه باید بکنم؟ به شوخی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وعده کرده که به افراد متدین در قیامت حورالعین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خداوند</w:t>
      </w:r>
      <w:bookmarkStart w:id="575" w:name="pg3264_33145"/>
    </w:p>
    <w:p>
      <w:pPr>
        <w:pStyle w:val="BookText"/>
        <w:rPr/>
      </w:pPr>
      <w:bookmarkEnd w:id="575"/>
      <w:r>
        <w:rPr>
          <w:rFonts w:ascii="IRNazanin" w:hAnsi="IRNazanin" w:eastAsia="IRNazanin"/>
          <w:color w:val="111111"/>
          <w:sz w:val="28"/>
          <w:sz w:val="28"/>
          <w:szCs w:val="28"/>
          <w:rtl w:val="true"/>
          <w:lang w:bidi="fa-IR"/>
        </w:rPr>
        <w:t>روزی تو را در این دنیا هم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لبخند سردی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از کارت دست برداری؟ چون خدا و پیامبر می‌گویند هم کارت حرام است، هم نگاه‌هایت و هم اندازه گیری‌هایت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با خدا آشتی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آشتی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ماجرا ده یا دوازده سال گذشت تا اینکه یک روز در یکی از خیابانهای قم دیدم کسی با محبت مرا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بروم طرفش، دیدم فردی روحانی با چهره نورانی و آثار سجده بر پیشانی نزدم آمد و بعد از احوال‌پرسی به ناهار دعوتم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خواستم، چون جای دیگری مهمان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بیایید؟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من، حدود چهارصد جوان خوب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می‌توانید به مسجد ما بیایید؟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بعد از ظهر باید به تهران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نمی‌توانی، آیا مرا شناختی؟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زنانه‌دوز لاله‌زاری‌ام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بوسه تو خاک زمین قدر لعل یافت بیچاره ما که پیش تو از خاک کمتریم</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این کارکرد عقل و اندیشه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گوهری است که انسان را مقرب می‌کند و از گناهان دور می‌سازد و او را شایسته نام انسان می‌کند</w:t>
      </w:r>
      <w:r>
        <w:rPr>
          <w:rFonts w:eastAsia="IRNazanin" w:cs="IRNazanin"/>
          <w:color w:val="111111"/>
          <w:sz w:val="28"/>
          <w:szCs w:val="28"/>
          <w:rtl w:val="true"/>
          <w:lang w:bidi="fa-IR"/>
        </w:rPr>
        <w:t>.</w:t>
      </w:r>
    </w:p>
    <w:p>
      <w:pPr>
        <w:pStyle w:val="Heading3"/>
        <w:numPr>
          <w:ilvl w:val="2"/>
          <w:numId w:val="1"/>
        </w:numPr>
        <w:rPr/>
      </w:pPr>
      <w:bookmarkStart w:id="576" w:name="__RefHeading___Toc2065184_2749589250"/>
      <w:bookmarkStart w:id="577" w:name="_Toc214"/>
      <w:bookmarkEnd w:id="576"/>
      <w:r>
        <w:rPr>
          <w:rtl w:val="true"/>
        </w:rPr>
        <w:t>معیار ارزشمندی انسان</w:t>
      </w:r>
      <w:bookmarkEnd w:id="577"/>
    </w:p>
    <w:p>
      <w:pPr>
        <w:pStyle w:val="BookText"/>
        <w:rPr/>
      </w:pPr>
      <w:r>
        <w:rPr>
          <w:rFonts w:ascii="IRNazanin" w:hAnsi="IRNazanin" w:eastAsia="IRNazanin"/>
          <w:color w:val="111111"/>
          <w:sz w:val="28"/>
          <w:sz w:val="28"/>
          <w:szCs w:val="28"/>
          <w:rtl w:val="true"/>
          <w:lang w:bidi="fa-IR"/>
        </w:rPr>
        <w:t>ارزش انسان در نزد خدا به واسطه عقل است، زیرا بر اساس روایات محبوب‌ترین چیزی که خداوند خلق کرده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العقل استنطقه، ثم قال له أقبل فأقبل، ثم قال له 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ما خلقت خلقا هو أحب إلی منک، ولا اکملک إلا فیمن احب أما إنی إیاک آمر، وإیاک أنهی، وإیاک اثیب</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وقتی خداوند عقل را آفرید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عالم هستی چیزی محبوب‌تر از تو خلق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وجود تو امر به خوبی و نهی از بدی کردم و به خاطر تو به بندگان پاداش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هر کس را در قیامت به بهشت ببرد به خاطر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کس عقلش را به کار گیرد و به وسیله تفکر حقانیت قیامت و قرآن و سخنان پیامبر و اهل بیت را بفهمد و به آنها عمل کند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خاطر داشتن بدن نیکو برای کسی در قیامت ارزش قائل نمی‌شود، زیرا باارزش‌ترین بدن‌ها متعلق به فیل است که وزن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پوست و رنگ‌بندی و بلندی قامت و گردن ارزش نمی‌دهد، که در این صورت پوست کرگدن و دم طاووس و قامت شتر و گردن زرافه باارزش‌ترین چیزها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ملکوت ارزش انسان به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روایتی آمده است که وقتی نزد امام صادق، علیه السلام، از عبادات کسی تعریف کردند،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عقلش برای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می‌فهمد و چه اندازه قدرت اندیشه دارد؟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آری، ارزش انسان به عقل و گستردگی اندیشه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با عقل بی‌نهایت عالم در ارتباط است و با او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اگر آدمی عقل خود را به عقل بی‌نهایت پیوند بزند، چه ارزش و نصیبی در دنیا و آخرت خواهد داشت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دلی ده که جای تو باشد</w:t>
      </w:r>
      <w:bookmarkStart w:id="578" w:name="pg3264_33151"/>
    </w:p>
    <w:p>
      <w:pPr>
        <w:pStyle w:val="Heading2"/>
        <w:numPr>
          <w:ilvl w:val="1"/>
          <w:numId w:val="1"/>
        </w:numPr>
        <w:rPr/>
      </w:pPr>
      <w:bookmarkStart w:id="579" w:name="__RefHeading___Toc2065186_2749589250"/>
      <w:bookmarkStart w:id="580" w:name="_Toc215"/>
      <w:bookmarkEnd w:id="578"/>
      <w:bookmarkEnd w:id="579"/>
      <w:r>
        <w:rPr/>
        <w:t>19</w:t>
      </w:r>
      <w:r>
        <w:rPr>
          <w:rtl w:val="true"/>
        </w:rPr>
        <w:t xml:space="preserve">- </w:t>
      </w:r>
      <w:r>
        <w:rPr>
          <w:rtl w:val="true"/>
        </w:rPr>
        <w:t>فکر،پیش از عمل</w:t>
      </w:r>
      <w:bookmarkEnd w:id="58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1" w:name="__RefHeading___Toc2065188_2749589250"/>
      <w:bookmarkStart w:id="582" w:name="_Toc216"/>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وصلّی الله علی جمیع الأنبیاء والمرسلین وصلّ علی محمّد وآله الطاهرین، ولعن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تصمیم‌هایی که پس از تفکر و اندیشه گرفته می‌شوند همواره تصمیم‌های سودمندی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مسلمانان را از تصمیمات عجولانه و شتابزدگی در انجام کارها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قدری مطمح نظر بزرگان دین بوده که امیرالمومنین ،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السلامۀ من الزلل الفکر قبل الفعل والرویۀ قبل الکلام</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یعنی نباید در انجام کارها یا در سخن گفتن عجله کرد و شتاب ورزید، بلکه قبل از آن باید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بدون اندیشه سخنی گفته شود که دل کسی را بسوزاند یا به عاطفه کسی لطمه بزند یا آبروی محترمی را ببرد یا مال کسی را در معرض خطر قرار دهد و امنیت خاطر کسی را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خسرو دهلوی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حرفی که از آن کسی برنجد رنجیده شود کسی که سنجد</w:t>
      </w:r>
      <w:r>
        <w:rPr>
          <w:rFonts w:eastAsia="IRNazanin" w:cs="IRNazanin"/>
          <w:color w:val="111111"/>
          <w:sz w:val="28"/>
          <w:szCs w:val="28"/>
          <w:rtl w:val="true"/>
          <w:lang w:bidi="fa-IR"/>
        </w:rPr>
        <w:t xml:space="preserve">. </w:t>
      </w:r>
      <w:r>
        <w:rPr>
          <w:rStyle w:val="FootnoteAnchor"/>
          <w:rtl w:val="true"/>
        </w:rPr>
        <w:footnoteReference w:id="34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دادن به سوال هم باید ابتدا به اندیشه و تفکر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bookmarkStart w:id="583" w:name="pg3264_33154"/>
    </w:p>
    <w:p>
      <w:pPr>
        <w:pStyle w:val="BookText"/>
        <w:rPr/>
      </w:pPr>
      <w:bookmarkEnd w:id="583"/>
      <w:r>
        <w:rPr>
          <w:rFonts w:ascii="IRNazanin" w:hAnsi="IRNazanin" w:eastAsia="IRNazanin"/>
          <w:color w:val="111111"/>
          <w:sz w:val="28"/>
          <w:sz w:val="28"/>
          <w:szCs w:val="28"/>
          <w:rtl w:val="true"/>
          <w:lang w:bidi="fa-IR"/>
        </w:rPr>
        <w:t>نیازی هست انسان در سخن گفتن یا در پاسخ دادن عجله کند؟ به همین قیاس، در امور دیگر هم نباید عجله کرد و شتاب ورزید؛ چرا که از رسول خدا، صلی الله علیه وآله وسلم،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العجلۀ من الشیطان</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عجله و شتاب از کارهای شیطان است</w:t>
      </w:r>
      <w:r>
        <w:rPr>
          <w:rFonts w:eastAsia="IRNazanin" w:cs="IRNazanin"/>
          <w:color w:val="111111"/>
          <w:sz w:val="28"/>
          <w:szCs w:val="28"/>
          <w:rtl w:val="true"/>
          <w:lang w:bidi="fa-IR"/>
        </w:rPr>
        <w:t>.</w:t>
      </w:r>
    </w:p>
    <w:p>
      <w:pPr>
        <w:pStyle w:val="Heading3"/>
        <w:numPr>
          <w:ilvl w:val="2"/>
          <w:numId w:val="1"/>
        </w:numPr>
        <w:rPr/>
      </w:pPr>
      <w:bookmarkStart w:id="584" w:name="__RefHeading___Toc2065190_2749589250"/>
      <w:bookmarkStart w:id="585" w:name="_Toc217"/>
      <w:bookmarkEnd w:id="584"/>
      <w:r>
        <w:rPr>
          <w:rtl w:val="true"/>
        </w:rPr>
        <w:t>شیطان هم عجله کرد</w:t>
      </w:r>
      <w:bookmarkEnd w:id="585"/>
    </w:p>
    <w:p>
      <w:pPr>
        <w:pStyle w:val="BookText"/>
        <w:rPr/>
      </w:pPr>
      <w:r>
        <w:rPr>
          <w:rFonts w:ascii="IRNazanin" w:hAnsi="IRNazanin" w:eastAsia="IRNazanin"/>
          <w:color w:val="111111"/>
          <w:sz w:val="28"/>
          <w:sz w:val="28"/>
          <w:szCs w:val="28"/>
          <w:rtl w:val="true"/>
          <w:lang w:bidi="fa-IR"/>
        </w:rPr>
        <w:t>وقتی خداوند متعال به ملائکه امر کرد تا بر آدم سجده کنند، شیطان شتابزده تصمیم گرفت و سجده نکرد، لذا به او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اللَّعْنَةَ إِلیٰ یَوْمِ الدِّینِ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جایگاه والا که مقام مقربان است بیرون رو که رانده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تا روز قیامت لعنت بر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شتاب در سخن گفتن یا عجله کردن در تصمیم‌گیری خسارت‌آور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این خسارت به حدی است که نمی‌توان آن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به همه قاضیان سفارش می‌کند که پیش از صدور حکم، گفته‌های مدعی و مدعیٌ‌علیه را به خوبی و از سر دقت بشنوند و ارزیابی کنند و دلایل هر دو طرف و شواهد آنان را به دقت بررسی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چنین کاری زمان می‌برد، اما اگر در حکم دادن عجله‌ای صورت بگیرد و حقی پایمال شود یا آبرویی بر باد برود یا مالی تباه شود، دیگر امکان جبران آن نیست</w:t>
      </w:r>
      <w:r>
        <w:rPr>
          <w:rFonts w:eastAsia="IRNazanin" w:cs="IRNazanin"/>
          <w:color w:val="111111"/>
          <w:sz w:val="28"/>
          <w:szCs w:val="28"/>
          <w:rtl w:val="true"/>
          <w:lang w:bidi="fa-IR"/>
        </w:rPr>
        <w:t>.</w:t>
      </w:r>
    </w:p>
    <w:p>
      <w:pPr>
        <w:pStyle w:val="Heading3"/>
        <w:numPr>
          <w:ilvl w:val="2"/>
          <w:numId w:val="1"/>
        </w:numPr>
        <w:rPr/>
      </w:pPr>
      <w:bookmarkStart w:id="586" w:name="__RefHeading___Toc2065192_2749589250"/>
      <w:bookmarkStart w:id="587" w:name="_Toc218"/>
      <w:bookmarkEnd w:id="586"/>
      <w:r>
        <w:rPr>
          <w:rtl w:val="true"/>
        </w:rPr>
        <w:t xml:space="preserve">سفارشاتی چند از امام هشتم </w:t>
      </w:r>
      <w:r>
        <w:rPr>
          <w:rtl w:val="true"/>
        </w:rPr>
        <w:t>(</w:t>
      </w:r>
      <w:r>
        <w:rPr>
          <w:rtl w:val="true"/>
        </w:rPr>
        <w:t>ع</w:t>
      </w:r>
      <w:r>
        <w:rPr>
          <w:rtl w:val="true"/>
        </w:rPr>
        <w:t>)</w:t>
      </w:r>
      <w:bookmarkEnd w:id="587"/>
    </w:p>
    <w:p>
      <w:pPr>
        <w:pStyle w:val="Heading4"/>
        <w:numPr>
          <w:ilvl w:val="3"/>
          <w:numId w:val="1"/>
        </w:numPr>
        <w:rPr/>
      </w:pPr>
      <w:bookmarkStart w:id="588" w:name="__RefHeading___Toc2065194_2749589250"/>
      <w:bookmarkStart w:id="589" w:name="_Toc219"/>
      <w:bookmarkEnd w:id="588"/>
      <w:r>
        <w:rPr>
          <w:rtl w:val="true"/>
        </w:rPr>
        <w:t>اشاره</w:t>
      </w:r>
      <w:bookmarkEnd w:id="58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مهمی از فرمایشات امام هشتم در زمان خودشان نوشته شده و بعد از مدت کمی به کتاب‌های معروف انتقال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کتاب مشکاۀ الانوار، قطعه زیبایی درباره فکر کردن و تصمیم گرفتن از</w:t>
      </w:r>
      <w:bookmarkStart w:id="590" w:name="pg3264_33155"/>
    </w:p>
    <w:p>
      <w:pPr>
        <w:pStyle w:val="BookText"/>
        <w:rPr/>
      </w:pPr>
      <w:bookmarkEnd w:id="590"/>
      <w:r>
        <w:rPr>
          <w:rFonts w:ascii="IRNazanin" w:hAnsi="IRNazanin" w:eastAsia="IRNazanin"/>
          <w:color w:val="111111"/>
          <w:sz w:val="28"/>
          <w:sz w:val="28"/>
          <w:szCs w:val="28"/>
          <w:rtl w:val="true"/>
          <w:lang w:bidi="fa-IR"/>
        </w:rPr>
        <w:t>وجود مبارک حضرت علی بن موسی الرضا، علیه السلام، نقل شده است که بسیار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نیست که امام این مطلب را در جلسه‌ای عمومی بیان کرده‌اند یا در جمع چند تن از شیعیان و یارانشان، اما امام به سه مسئله مهم اشاره کرده و مسلمانان را به عمل به آن‌ها سفارش کرده‌اند</w:t>
      </w:r>
      <w:r>
        <w:rPr>
          <w:rFonts w:eastAsia="IRNazanin" w:cs="IRNazanin"/>
          <w:color w:val="111111"/>
          <w:sz w:val="28"/>
          <w:szCs w:val="28"/>
          <w:rtl w:val="true"/>
          <w:lang w:bidi="fa-IR"/>
        </w:rPr>
        <w:t>:</w:t>
      </w:r>
    </w:p>
    <w:p>
      <w:pPr>
        <w:pStyle w:val="Heading4"/>
        <w:numPr>
          <w:ilvl w:val="3"/>
          <w:numId w:val="1"/>
        </w:numPr>
        <w:rPr/>
      </w:pPr>
      <w:bookmarkStart w:id="591" w:name="__RefHeading___Toc2065196_2749589250"/>
      <w:bookmarkStart w:id="592" w:name="_Toc220"/>
      <w:bookmarkEnd w:id="591"/>
      <w:r>
        <w:rPr>
          <w:rtl w:val="true"/>
        </w:rPr>
        <w:t>الف</w:t>
      </w:r>
      <w:r>
        <w:rPr>
          <w:rtl w:val="true"/>
        </w:rPr>
        <w:t xml:space="preserve">. </w:t>
      </w:r>
      <w:r>
        <w:rPr>
          <w:rtl w:val="true"/>
        </w:rPr>
        <w:t>تقوا</w:t>
      </w:r>
      <w:bookmarkEnd w:id="592"/>
    </w:p>
    <w:p>
      <w:pPr>
        <w:pStyle w:val="Heading5"/>
        <w:numPr>
          <w:ilvl w:val="4"/>
          <w:numId w:val="1"/>
        </w:numPr>
        <w:rPr/>
      </w:pPr>
      <w:bookmarkStart w:id="593" w:name="__RefHeading___Toc2065198_2749589250"/>
      <w:bookmarkStart w:id="594" w:name="_Toc221"/>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مسئله اول طرح شده در سخن امام که خداوند در قرآن مجید نیز بر آن تاکید کرده و تمام امت‌ها را به آن سفارش کرده است پیشه کردن تقوا و اجتناب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در قرآن مجید موضوع دیگری را سراغ نداریم که خداوند اجتناب از آن را به تمام امت‌ها سفارش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نهج البلاغه نیز درباره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یازده امام و حتی امام عصر، علیهم السلام،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زیادی از ایشان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آیات قرآن و روایات و مطالعه تاریخ می‌توان به این نتیجه رسید که هر مرد یا زنی که در تاریخ حیات بشر به مقام مثبتی رسیده بر اثر عمل به این سفارش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نیز در ابتدای سفارشاتشان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پیشه کنید</w:t>
      </w:r>
      <w:r>
        <w:rPr>
          <w:rFonts w:eastAsia="IRNazanin" w:cs="IRNazanin"/>
          <w:color w:val="111111"/>
          <w:sz w:val="28"/>
          <w:szCs w:val="28"/>
          <w:rtl w:val="true"/>
          <w:lang w:bidi="fa-IR"/>
        </w:rPr>
        <w:t>.</w:t>
      </w:r>
    </w:p>
    <w:p>
      <w:pPr>
        <w:pStyle w:val="Heading5"/>
        <w:numPr>
          <w:ilvl w:val="4"/>
          <w:numId w:val="1"/>
        </w:numPr>
        <w:rPr/>
      </w:pPr>
      <w:bookmarkStart w:id="595" w:name="__RefHeading___Toc2065200_2749589250"/>
      <w:bookmarkStart w:id="596" w:name="_Toc222"/>
      <w:bookmarkEnd w:id="595"/>
      <w:r>
        <w:rPr>
          <w:rtl w:val="true"/>
        </w:rPr>
        <w:t>حضرت یوسف مصداق عمل به این سفارش بود</w:t>
      </w:r>
      <w:bookmarkEnd w:id="59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یوسف پیامبر، علیه السلام، را از فرط شهرت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بیان سرگذشت این پیامبر بزرگ الهی چنین نقل می‌کند که در سفر سوم برادران یوسف به مصر، وقتی ده برادر با او رو به رو شدند باز</w:t>
      </w:r>
    </w:p>
    <w:p>
      <w:pPr>
        <w:pStyle w:val="BookText"/>
        <w:rPr/>
      </w:pPr>
      <w:r>
        <w:rPr>
          <w:rFonts w:ascii="IRNazanin" w:hAnsi="IRNazanin" w:eastAsia="IRNazanin"/>
          <w:color w:val="111111"/>
          <w:sz w:val="28"/>
          <w:sz w:val="28"/>
          <w:szCs w:val="28"/>
          <w:rtl w:val="true"/>
          <w:lang w:bidi="fa-IR"/>
        </w:rPr>
        <w:t>هم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نقل شده، قریب به چهل سال از جریان انداختن یوسف به چاه گذشته بود و چهره ایشان خیلی فرق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آن زمان حدود پنجاه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ایشان رو به برادرانش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هَلْ عَلِمْتُمْ مٰا فَعَلْتُمْ بِیُوسُفَ وَ أَخِیهِ إِذْ أَنْتُمْ جٰاهِلُونَ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نادان بودید، دانستید با یوسف و برادرش چه کردید؟</w:t>
      </w:r>
    </w:p>
    <w:p>
      <w:pPr>
        <w:pStyle w:val="BookText"/>
        <w:rPr/>
      </w:pPr>
      <w:r>
        <w:rPr>
          <w:rFonts w:ascii="IRNazanin" w:hAnsi="IRNazanin" w:eastAsia="IRNazanin"/>
          <w:color w:val="111111"/>
          <w:sz w:val="28"/>
          <w:sz w:val="28"/>
          <w:szCs w:val="28"/>
          <w:rtl w:val="true"/>
          <w:lang w:bidi="fa-IR"/>
        </w:rPr>
        <w:t>تا عزیز مصر نام یوسف را برد، این ده برادر ماتشان برد که حاکم مملکت مصر که منطقه زندگیش با منطقه کنعان فاصله زیادی دارد، از ماجرایی که جز ما کسی از آن خبر ندارد چگونه خبر دارد و یوسف را از کجا می‌شناسد؟ لذا، پرسیدند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إِنَّکَ لَأَنْتَ یُوسُفُ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یوسفی؟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أَنَا یُوسُفُ وَ هٰذٰا أَخِی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دیگر برادران او از این بود که چگونه کسی که در چاهش انداخته بودند عزیز مصر شده است؟ او در پاسخ تعجب ایشان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مَنَّ اللّٰهُ عَلَیْنٰا إِنَّهُ مَنْ یَتَّقِ وَ یَصْبِرْ فَإِنَّ اللّٰهَ لاٰ یُضِیعُ أَجْرَ الْمُحْسِنِینَ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همانا خدا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 کس پرهیزکاری کند و شکیبایی ورزد، پاداش شایسته می‌یابد؛ زیرا خدا پاداش نیکوکاران را تباه نمی‌کند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موجب شد من عزیز مصر شوم این بود که زلف زندگیم را به هیچ گناهی گره نزدم؛ نه گناهان بیرونی و نه گناهان درونی که خیلی خطرناک‌تر از گناهان بیرونی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کبر، ریا، غرور،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اینکه در دینداری ثابت‌قدم ماندم و حوادث و جریانات تلخ و شیرین نتوانست مرا از مدار دین خارج کند</w:t>
      </w:r>
      <w:r>
        <w:rPr>
          <w:rFonts w:eastAsia="IRNazanin" w:cs="IRNazanin"/>
          <w:color w:val="111111"/>
          <w:sz w:val="28"/>
          <w:szCs w:val="28"/>
          <w:rtl w:val="true"/>
          <w:lang w:bidi="fa-IR"/>
        </w:rPr>
        <w:t xml:space="preserve">. </w:t>
      </w:r>
      <w:r>
        <w:rPr>
          <w:rStyle w:val="FootnoteAnchor"/>
          <w:rtl w:val="true"/>
        </w:rPr>
        <w:footnoteReference w:id="352"/>
      </w:r>
      <w:bookmarkStart w:id="597" w:name="pg3264_33157"/>
    </w:p>
    <w:p>
      <w:pPr>
        <w:pStyle w:val="Heading4"/>
        <w:numPr>
          <w:ilvl w:val="3"/>
          <w:numId w:val="1"/>
        </w:numPr>
        <w:rPr/>
      </w:pPr>
      <w:bookmarkStart w:id="598" w:name="__RefHeading___Toc2065202_2749589250"/>
      <w:bookmarkStart w:id="599" w:name="_Toc223"/>
      <w:bookmarkEnd w:id="597"/>
      <w:bookmarkEnd w:id="598"/>
      <w:r>
        <w:rPr>
          <w:rtl w:val="true"/>
        </w:rPr>
        <w:t>ب</w:t>
      </w:r>
      <w:r>
        <w:rPr>
          <w:rtl w:val="true"/>
        </w:rPr>
        <w:t xml:space="preserve">. </w:t>
      </w:r>
      <w:r>
        <w:rPr>
          <w:rtl w:val="true"/>
        </w:rPr>
        <w:t>تواضع</w:t>
      </w:r>
      <w:bookmarkEnd w:id="599"/>
    </w:p>
    <w:p>
      <w:pPr>
        <w:pStyle w:val="Heading5"/>
        <w:numPr>
          <w:ilvl w:val="4"/>
          <w:numId w:val="1"/>
        </w:numPr>
        <w:rPr/>
      </w:pPr>
      <w:bookmarkStart w:id="600" w:name="__RefHeading___Toc2065204_2749589250"/>
      <w:bookmarkStart w:id="601" w:name="_Toc224"/>
      <w:bookmarkEnd w:id="600"/>
      <w:r>
        <w:rPr>
          <w:rtl w:val="true"/>
        </w:rPr>
        <w:t>اشاره</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وعلیکم بالتواضع والشکر والحمد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دوم حضرت مربوط به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شیعیان سفارش می‌کنند که انسان‌های فروتن و متواضعی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انسان از چه رو باید تکبر کند؟ کسی باید تکبر کند که همه نیروها از آنِ او باشد و چنین کسی در عالم فقط یکی است و آن وجود مقدس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وجودی ما را امیرالمومنین، علیه السلام، در دعای کمیل خویش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ما حقایقی را که در دعای کمیل ثبت شده به خودمان بباورانیم، ذره‌ای تکبر در وجودمان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کسی است که تمام ارزش‌های الهی و انسانی در وجودش گرد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عبدک الضعیف الذلیل الحقیر المسکین المستکین</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چطور آدمی می‌تواند تکبر کند؟ و با چه رویی می‌تواند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من؟ تکبر چیزی بود که شیطان را رانده درگاه حق قرار داد و هر کس تکبر کند مانند او تیره‌روز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فرشتگان همه با هم سجده کردند؛ مگر ابلیس که تکبّر ورزید و از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چیزی از سجده کردن بر آنچه که با دستان قدرت خود آفریدم باز داشت؟ آیا تکبّر کردی یا از بلند مرتبه‌گانی؟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آفریدی و او را از گل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جایگاه بیرون رو که بی‌تردید تو رانده شده‌ای؛ و حتماً لعنت من تا روز قیامت بر تو باد</w:t>
      </w:r>
      <w:r>
        <w:rPr>
          <w:rFonts w:eastAsia="IRNazanin" w:cs="IRNazanin"/>
          <w:color w:val="111111"/>
          <w:sz w:val="28"/>
          <w:szCs w:val="28"/>
          <w:rtl w:val="true"/>
          <w:lang w:bidi="fa-IR"/>
        </w:rPr>
        <w:t>.</w:t>
      </w:r>
      <w:bookmarkStart w:id="602" w:name="pg3264_33158"/>
    </w:p>
    <w:p>
      <w:pPr>
        <w:pStyle w:val="Heading5"/>
        <w:numPr>
          <w:ilvl w:val="4"/>
          <w:numId w:val="1"/>
        </w:numPr>
        <w:rPr/>
      </w:pPr>
      <w:bookmarkStart w:id="603" w:name="__RefHeading___Toc2065206_2749589250"/>
      <w:bookmarkStart w:id="604" w:name="_Toc225"/>
      <w:bookmarkEnd w:id="602"/>
      <w:bookmarkEnd w:id="603"/>
      <w:r>
        <w:rPr>
          <w:rtl w:val="true"/>
        </w:rPr>
        <w:t>شنیدم که وقتی سحرگاه عید</w:t>
      </w:r>
      <w:r>
        <w:rPr>
          <w:rtl w:val="true"/>
        </w:rPr>
        <w:t>...</w:t>
      </w:r>
      <w:bookmarkEnd w:id="604"/>
    </w:p>
    <w:p>
      <w:pPr>
        <w:pStyle w:val="BookText"/>
        <w:rPr/>
      </w:pPr>
      <w:r>
        <w:rPr>
          <w:rFonts w:ascii="IRNazanin" w:hAnsi="IRNazanin" w:eastAsia="IRNazanin"/>
          <w:color w:val="111111"/>
          <w:sz w:val="28"/>
          <w:sz w:val="28"/>
          <w:szCs w:val="28"/>
          <w:rtl w:val="true"/>
          <w:lang w:bidi="fa-IR"/>
        </w:rPr>
        <w:t>قدیم‌ها که در خانه‌ها حمام نبود، مردم به حمام‌های عمومی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سال نو، مردم لباس‌های نوشان را به حمام می‌بردند و بعد از اینکه خودشان را می‌شستند، می‌آمدند آرام آرام لباس می‌پوشیدند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حمام و رختکن گرم بود و عرق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کمی عرقشان خشک می‌شد، می‌رفتند خانه و منتظر مهمان می‌شدند و دید و بازدیدها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روزی بایزید بسطامی </w:t>
      </w:r>
      <w:r>
        <w:rPr>
          <w:rStyle w:val="FootnoteAnchor"/>
          <w:rtl w:val="true"/>
        </w:rPr>
        <w:footnoteReference w:id="355"/>
      </w:r>
      <w:r>
        <w:rPr>
          <w:rFonts w:ascii="IRNazanin" w:hAnsi="IRNazanin" w:eastAsia="IRNazanin"/>
          <w:color w:val="111111"/>
          <w:sz w:val="28"/>
          <w:sz w:val="28"/>
          <w:szCs w:val="28"/>
          <w:rtl w:val="true"/>
          <w:lang w:bidi="fa-IR"/>
        </w:rPr>
        <w:t>، عارف و صوفی معروف، به حمام رفته بود و لباس‌های نوی عید را پوشیده بود و در حال برگشت به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وقتی سحرگاه عید</w:t>
      </w:r>
    </w:p>
    <w:p>
      <w:pPr>
        <w:pStyle w:val="BookText"/>
        <w:rPr/>
      </w:pPr>
      <w:r>
        <w:rPr>
          <w:rFonts w:ascii="IRNazanin" w:hAnsi="IRNazanin" w:eastAsia="IRNazanin"/>
          <w:color w:val="111111"/>
          <w:sz w:val="28"/>
          <w:sz w:val="28"/>
          <w:szCs w:val="28"/>
          <w:rtl w:val="true"/>
          <w:lang w:bidi="fa-IR"/>
        </w:rPr>
        <w:t>مردم هم از سحر بلند شده بودند و مشغول تمیز کردن خانه‌هاشان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یکی اتاق‌هایش را جارو کرده بود و خاکروبه و زباله و خاکستر خانه‌اش را در تشتی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کار، او لب پنجره منزل ایستاد تا محتویات تشت را در کوچه خالی کند، اما نگاه نکرد ببیند کسی از کوچه رد می‌شود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انسان عاقل تشت خاکروبه را در کوچه خالی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 می‌خواهد این کار را بکند، چرا عجله می‌کند؟ آیا نباید نگاه کند ببیند کسی رفت و آمد می‌کند یا نه؟ به هر حال، او تشت خاکروبه را ناگاه در کوچه ریخت، آن هم درست روی سر و روی بایزید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بایزید هم انسان پر نفوذ و باقدرتی بود و اگر اول طلوع آفتاب به مردم بسطام می‌گفت که من از کنار این خانه رد شدم و صاحب خانه خاکستر و خاک و آشغال منزلش را بر سر من ریخت، معلوم نبود مردم چه بر سر</w:t>
      </w:r>
      <w:bookmarkStart w:id="605" w:name="pg3264_33159"/>
    </w:p>
    <w:p>
      <w:pPr>
        <w:pStyle w:val="BookText"/>
        <w:rPr/>
      </w:pPr>
      <w:bookmarkEnd w:id="605"/>
      <w:r>
        <w:rPr>
          <w:rFonts w:ascii="IRNazanin" w:hAnsi="IRNazanin" w:eastAsia="IRNazanin"/>
          <w:color w:val="111111"/>
          <w:sz w:val="28"/>
          <w:sz w:val="28"/>
          <w:szCs w:val="28"/>
          <w:rtl w:val="true"/>
          <w:lang w:bidi="fa-IR"/>
        </w:rPr>
        <w:t>صاحب خانه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 سعدی این مرد در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 گفت شولیده دستار و موی کف دست شکرانه مالان به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 بایزید همه کثیف شده بود و خاکروبه داخل گردنش رفته بود و تمام صورتش را خاک و خاکستر گرفته بود، اما به جای اینکه به صاحب خانه حرفی بزند، کناری ایستاد و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 نفس من در خور آتشم به خاکستری روی درهم کشم؟</w:t>
      </w:r>
    </w:p>
    <w:p>
      <w:pPr>
        <w:pStyle w:val="BookText"/>
        <w:rPr/>
      </w:pPr>
      <w:r>
        <w:rPr>
          <w:rFonts w:ascii="IRNazanin" w:hAnsi="IRNazanin" w:eastAsia="IRNazanin"/>
          <w:color w:val="111111"/>
          <w:sz w:val="28"/>
          <w:sz w:val="28"/>
          <w:szCs w:val="28"/>
          <w:rtl w:val="true"/>
          <w:lang w:bidi="fa-IR"/>
        </w:rPr>
        <w:t>اگر در قیامت بخواهند به حساب اعمال من برسند، لیاقت دوزخ را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ریختن خاکستر و خاکروبه‌ای بر رویم ناراحت باشم؟ نهایت امر این است که می‌روم خانه، لباس دیگری بر می‌دارم و دوباره می‌روم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 تلخی و عصبانیت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اگر انسان بتواند این قدر متواضع و اهل فکر باشد، چقدر راحت زندگی خواهد کرد</w:t>
      </w:r>
      <w:r>
        <w:rPr>
          <w:rFonts w:eastAsia="IRNazanin" w:cs="IRNazanin"/>
          <w:color w:val="111111"/>
          <w:sz w:val="28"/>
          <w:szCs w:val="28"/>
          <w:rtl w:val="true"/>
          <w:lang w:bidi="fa-IR"/>
        </w:rPr>
        <w:t>.</w:t>
      </w:r>
    </w:p>
    <w:p>
      <w:pPr>
        <w:pStyle w:val="Heading5"/>
        <w:numPr>
          <w:ilvl w:val="4"/>
          <w:numId w:val="1"/>
        </w:numPr>
        <w:rPr/>
      </w:pPr>
      <w:bookmarkStart w:id="606" w:name="__RefHeading___Toc2065208_2749589250"/>
      <w:bookmarkStart w:id="607" w:name="_Toc226"/>
      <w:bookmarkEnd w:id="606"/>
      <w:r>
        <w:rPr>
          <w:rtl w:val="true"/>
        </w:rPr>
        <w:t>مهمانی با آب و نان</w:t>
      </w:r>
      <w:bookmarkEnd w:id="607"/>
    </w:p>
    <w:p>
      <w:pPr>
        <w:pStyle w:val="BookText"/>
        <w:rPr/>
      </w:pPr>
      <w:r>
        <w:rPr>
          <w:rFonts w:ascii="IRNazanin" w:hAnsi="IRNazanin" w:eastAsia="IRNazanin"/>
          <w:color w:val="111111"/>
          <w:sz w:val="28"/>
          <w:sz w:val="28"/>
          <w:szCs w:val="28"/>
          <w:rtl w:val="true"/>
          <w:lang w:bidi="fa-IR"/>
        </w:rPr>
        <w:t>در ابتدای طلبگی، خداوند به من محبت کرد و افرادی را در مسیر زندگیم قرار داد که دوستان سالیان اول طلبگی‌ام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همگی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هیچ کدام زنده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بود آنها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کافی است بگویم که روح تواضع به عالی‌ترین صورتش در آن‌ها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آنها از من خواست یکی از پنج شنبه‌ها که از قم به تهران می‌رفتم برای ناهار مهمانش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ظهر پنج شنبه بود که به منزل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باز از من استقبال کرد و به داخل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اتاق شدم گفت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اذان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بخوانیم و ناهار بخوریم یا ناهار بخوریم و نماز بخوانیم؟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می خواهد نماز بخوانیم و</w:t>
      </w:r>
    </w:p>
    <w:p>
      <w:pPr>
        <w:pStyle w:val="BookText"/>
        <w:rPr/>
      </w:pPr>
      <w:r>
        <w:rPr>
          <w:rFonts w:ascii="IRNazanin" w:hAnsi="IRNazanin" w:eastAsia="IRNazanin"/>
          <w:color w:val="111111"/>
          <w:sz w:val="28"/>
          <w:sz w:val="28"/>
          <w:szCs w:val="28"/>
          <w:rtl w:val="true"/>
          <w:lang w:bidi="fa-IR"/>
        </w:rPr>
        <w:t>ناهار بخوریم یا ناهار بخوریم و نماز بخوانیم؟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 می‌ایستی من به شما اقتدا بکنم یا من جلو بایستم؟</w:t>
      </w:r>
    </w:p>
    <w:p>
      <w:pPr>
        <w:pStyle w:val="BookText"/>
        <w:rPr/>
      </w:pPr>
      <w:r>
        <w:rPr>
          <w:rFonts w:ascii="IRNazanin" w:hAnsi="IRNazanin" w:eastAsia="IRNazanin"/>
          <w:color w:val="111111"/>
          <w:sz w:val="28"/>
          <w:sz w:val="28"/>
          <w:szCs w:val="28"/>
          <w:rtl w:val="true"/>
          <w:lang w:bidi="fa-IR"/>
        </w:rPr>
        <w:t>این مرد کاسب بود و در میان دوستان دیگرمان هم که من به آنان اقتدا می‌کردم قصاب و راننده و بقال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راننده‌ای بین این افراد بود که ما اکثر نمازهایمان را به او اقتدا می‌کردیم و به راستی از اولیای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آنکه رانندگی در اذهان بعضی از مردم شغلی معمولی است و عده‌ای حاضر نیستند حتی دخترشان را برای ازدواج به یک راننده بدهند، ولی من چند راننده در دوره عمرم دیده‌ام که به راستی انسان را به یاد اصحاب ائمه، علیهم السلام،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جلو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کرد و هشت رکعت نماز ظهر و عصر را با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سفره‌ای پارچه‌ای پهن کرد و دو تا نان و یک کاسه آب در آن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هفته کاسبی‌ام نچرخید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پولی که امروز با آن ناهار تهیه کنم نداشتم و نتوانستم بیشتر از این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بزن در آب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روزها که این مطلب را نقل می‌کنم،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میهمانی گذشته، ولی هنوز لذت آن میهمانی در حافظه‌ام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زندگی خیلی راحت است، اما اعتقاد و ایمان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اغلب مردم در چنین مواقعی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پندارهایی از اسلام به دور است، زیرا در فضای اسلام زندگی خیلی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یستحی من طلب الحلال خفت مؤنته، ونعم أهله</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در طلب رزق حلال باشد، موونه‌اش کم و خانواده‌اش نیکو می‌شوند</w:t>
      </w:r>
      <w:r>
        <w:rPr>
          <w:rFonts w:eastAsia="IRNazanin" w:cs="IRNazanin"/>
          <w:color w:val="111111"/>
          <w:sz w:val="28"/>
          <w:szCs w:val="28"/>
          <w:rtl w:val="true"/>
          <w:lang w:bidi="fa-IR"/>
        </w:rPr>
        <w:t>.</w:t>
      </w:r>
      <w:bookmarkStart w:id="608" w:name="pg3264_33161"/>
    </w:p>
    <w:p>
      <w:pPr>
        <w:pStyle w:val="Heading5"/>
        <w:numPr>
          <w:ilvl w:val="4"/>
          <w:numId w:val="1"/>
        </w:numPr>
        <w:rPr/>
      </w:pPr>
      <w:bookmarkStart w:id="609" w:name="__RefHeading___Toc2065210_2749589250"/>
      <w:bookmarkStart w:id="610" w:name="_Toc227"/>
      <w:bookmarkEnd w:id="608"/>
      <w:bookmarkEnd w:id="609"/>
      <w:r>
        <w:rPr>
          <w:rtl w:val="true"/>
        </w:rPr>
        <w:t>آسان‌گیری در ازدواج</w:t>
      </w:r>
      <w:bookmarkEnd w:id="610"/>
    </w:p>
    <w:p>
      <w:pPr>
        <w:pStyle w:val="BookText"/>
        <w:rPr/>
      </w:pPr>
      <w:r>
        <w:rPr>
          <w:rFonts w:ascii="IRNazanin" w:hAnsi="IRNazanin" w:eastAsia="IRNazanin"/>
          <w:color w:val="111111"/>
          <w:sz w:val="28"/>
          <w:sz w:val="28"/>
          <w:szCs w:val="28"/>
          <w:rtl w:val="true"/>
          <w:lang w:bidi="fa-IR"/>
        </w:rPr>
        <w:t>روزی که امیرالمومنین نزد پیامبر رفت و فاطمه زهرا را خواستگاری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من چیزی برای جهازیه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چیزی نمی‌خواهم</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این فضای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دیگر آبرویم رفت و بد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دین فضای امنیت و آسایش و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بِکُمُ 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آبرویم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چرا ما این همه دچار غلطکاری در خرجیم؟ دخترها بی‌جهت در خانه نمی‌مانند تا از سن ازدواجشان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ازدواج خیلی سنگین است که این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داماد را مجبور می‌کنند که دو مجلس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عقد و نامزدی و دیگری برای عروسی؛ خرید وسایل گوناگون را هم به او تحمیل می‌کنند و سر خرید عروس و رفتن به بازار او را متقبّل انواع و اقسام هزینه‌ها می‌کنند؛ چنین شرایط تلخ و سنگینی سبب می‌شود جوان‌ها از ازدواج روی‌گردان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پسرها بی‌زن می‌مانند و دخترها بی‌شوهر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زنا و اعمال زشت دیگر هم شیوع پیدا می‌کند و جامعه 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دستور اسلام نیست و بدیهی است که گناه زنا و اعمال حرام دیگر را خدا به پای پدر و مادران سختگیر و ایجاد کنندگان این شرایط می‌نویسد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امروز ما از اسلام واقعی بسی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خصوصیات یک جامعه اسلامی را به جامعه ما برگرداند؟ امروزه، شعارهای ما اسلامی است؛ نام خیابان‌هایمان اسلامی است؛ اما زندگی‌مان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فایده‌ای دارد نام یک بلوار یا شهرک، بلوار حضرت سیدالشهداء یا شهرک امام حسین باشد، ولی کسانی که در این مناطق</w:t>
      </w:r>
      <w:bookmarkStart w:id="611" w:name="pg3264_33162"/>
    </w:p>
    <w:p>
      <w:pPr>
        <w:pStyle w:val="BookText"/>
        <w:rPr/>
      </w:pPr>
      <w:bookmarkEnd w:id="611"/>
      <w:r>
        <w:rPr>
          <w:rFonts w:ascii="IRNazanin" w:hAnsi="IRNazanin" w:eastAsia="IRNazanin"/>
          <w:color w:val="111111"/>
          <w:sz w:val="28"/>
          <w:sz w:val="28"/>
          <w:szCs w:val="28"/>
          <w:rtl w:val="true"/>
          <w:lang w:bidi="fa-IR"/>
        </w:rPr>
        <w:t>خانه و مغازه دارند اعمالشان سنخیتی با امام حسین نداشته باشد؟</w:t>
      </w:r>
    </w:p>
    <w:p>
      <w:pPr>
        <w:pStyle w:val="BookText"/>
        <w:rPr/>
      </w:pPr>
      <w:r>
        <w:rPr>
          <w:rFonts w:ascii="IRNazanin" w:hAnsi="IRNazanin" w:eastAsia="IRNazanin"/>
          <w:color w:val="111111"/>
          <w:sz w:val="28"/>
          <w:sz w:val="28"/>
          <w:szCs w:val="28"/>
          <w:rtl w:val="true"/>
          <w:lang w:bidi="fa-IR"/>
        </w:rPr>
        <w:t>که ای نفس من در خور آتشم</w:t>
      </w:r>
    </w:p>
    <w:p>
      <w:pPr>
        <w:pStyle w:val="BookText"/>
        <w:rPr/>
      </w:pPr>
      <w:r>
        <w:rPr>
          <w:rFonts w:ascii="IRNazanin" w:hAnsi="IRNazanin" w:eastAsia="IRNazanin"/>
          <w:color w:val="111111"/>
          <w:sz w:val="28"/>
          <w:sz w:val="28"/>
          <w:szCs w:val="28"/>
          <w:rtl w:val="true"/>
          <w:lang w:bidi="fa-IR"/>
        </w:rPr>
        <w:t>یکی قطره باران ز ابری چکید</w:t>
      </w:r>
    </w:p>
    <w:p>
      <w:pPr>
        <w:pStyle w:val="BookText"/>
        <w:rPr/>
      </w:pPr>
      <w:r>
        <w:rPr>
          <w:rFonts w:ascii="IRNazanin" w:hAnsi="IRNazanin" w:eastAsia="IRNazanin"/>
          <w:color w:val="111111"/>
          <w:sz w:val="28"/>
          <w:sz w:val="28"/>
          <w:szCs w:val="28"/>
          <w:rtl w:val="true"/>
          <w:lang w:bidi="fa-IR"/>
        </w:rPr>
        <w:t>ز خاک آفریدت خداوند پاک</w:t>
      </w:r>
    </w:p>
    <w:p>
      <w:pPr>
        <w:pStyle w:val="BookText"/>
        <w:rPr/>
      </w:pPr>
      <w:r>
        <w:rPr>
          <w:rFonts w:ascii="IRNazanin" w:hAnsi="IRNazanin" w:eastAsia="IRNazanin"/>
          <w:color w:val="111111"/>
          <w:sz w:val="28"/>
          <w:sz w:val="28"/>
          <w:szCs w:val="28"/>
          <w:rtl w:val="true"/>
          <w:lang w:bidi="fa-IR"/>
        </w:rPr>
        <w:t>انسان نباید مانند آتش باشد و به جان مملکت و ملت بیفتد؛ نباید امنیت و آسایش مردم را به هم بریزد؛ باید یاد بگیرد که تواضع پیشه کند و از خودخواهی و منیّت دست بشوید که از قدیم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افتادگی آموز اگر طالب فیضی هرگز نخورد آب زمینی که بلند است</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612" w:name="__RefHeading___Toc2065212_2749589250"/>
      <w:bookmarkStart w:id="613" w:name="_Toc228"/>
      <w:bookmarkEnd w:id="612"/>
      <w:r>
        <w:rPr>
          <w:rtl w:val="true"/>
        </w:rPr>
        <w:t>ج</w:t>
      </w:r>
      <w:r>
        <w:rPr>
          <w:rtl w:val="true"/>
        </w:rPr>
        <w:t xml:space="preserve">. </w:t>
      </w:r>
      <w:r>
        <w:rPr>
          <w:rtl w:val="true"/>
        </w:rPr>
        <w:t>شکرگزاری</w:t>
      </w:r>
      <w:bookmarkEnd w:id="613"/>
    </w:p>
    <w:p>
      <w:pPr>
        <w:pStyle w:val="BookText"/>
        <w:rPr/>
      </w:pPr>
      <w:r>
        <w:rPr>
          <w:rFonts w:ascii="IRNazanin" w:hAnsi="IRNazanin" w:eastAsia="IRNazanin"/>
          <w:color w:val="111111"/>
          <w:sz w:val="28"/>
          <w:sz w:val="28"/>
          <w:szCs w:val="28"/>
          <w:rtl w:val="true"/>
          <w:lang w:bidi="fa-IR"/>
        </w:rPr>
        <w:t>سومین سفارش امام هشتم این است که شکر نعمت‌های خدا را به 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شکر، امام صادق ،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آن است که نعمت خدا در گناه هزینه نشود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انسان نباید توانایی خود را که از خداست در راه شیطان صرف کند، زیرا این نهایت بی‌انصافی و ناجوانمردی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به داستانی اشاره می‌کنند بدین مضمون که روزی، زن و شوهر جوانی بودند که زندگی خود را تازه شروع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داماد خواب دید فردی با چهره‌ای نورانی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تو را دو قسمت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برای تو ایام گشایش و ثروت قرار داده و قسمت دومش را ایام فقر و تهیدستی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اول انتخاب می‌کنی؟</w:t>
      </w:r>
    </w:p>
    <w:p>
      <w:pPr>
        <w:pStyle w:val="BookText"/>
        <w:rPr/>
      </w:pPr>
      <w:r>
        <w:rPr>
          <w:rFonts w:ascii="IRNazanin" w:hAnsi="IRNazanin" w:eastAsia="IRNazanin"/>
          <w:color w:val="111111"/>
          <w:sz w:val="28"/>
          <w:sz w:val="28"/>
          <w:szCs w:val="28"/>
          <w:rtl w:val="true"/>
          <w:lang w:bidi="fa-IR"/>
        </w:rPr>
        <w:t>انسان عاقل و اهل فکر عجله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پاسخ تعجیل نکرد 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با شریک زندگی‌ام در این باره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با او صحبت کنم و پس از همفکری یکی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 این است که بعضی از خانم‌ها در مشورت دادن به انسان سود فراوان به او می‌رسانند و خیلی خوب مشورت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گروه‌اند بانوانی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حضرت مریم، آسیه، صدیقه کبری و زینب کبری، سلام الله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زنان در روزگار ما ارزش خود را فراموش کرده و خود را کوچک کرده‌اند وگرنه، خیلی بزرگ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داماد صبح برای خانم ماجرا را تعریف کرد و نظر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نصفه اول زندگی ما را ایام گشایش قرار 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دوباره آن مرد به خوابش آمد و از تصمیمشان جویا شد و او انتخابشان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ثروت بر این زوج سرازیر شد، خانم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همسایه‌های کناری ما مشکل دارند، از مالی که خدا به ما ارزانی داشته به آن‌ها هم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نیمه اول عمر خود را خوب زندگی کردند و خوب هم به دیگران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مدت که سپری شد، یک شب همان مرد به خواب شوهر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نیمه دوم می‌خواهی چه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با شریک زندگی‌ام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ماجرا را برای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مهربان به ما وعده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شَکَرْتُمْ لَأَزِیدَنَّکُمْ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اگر نعمت‌های مرا بی‌جهت و در راه گناه مصرف نکنید، نعمت را بر شما فراوان‌تر می‌کنم و او سزاوارتر است از اینکه به وعده‌اش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دوباره آن مرد را به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داده که ثروت شاکران را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زندگیتان، فقر از شما برداشته شد و بیش از پیش به شما نعمت خواهد رسید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این نتیجه عجله نکردن در تصمیم و تفکر پیش از انجام عمل و معنی واقعی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فکر دل زاری نکردی</w:t>
      </w:r>
      <w:bookmarkStart w:id="614" w:name="pg3264_33171"/>
    </w:p>
    <w:p>
      <w:pPr>
        <w:pStyle w:val="Heading2"/>
        <w:numPr>
          <w:ilvl w:val="1"/>
          <w:numId w:val="1"/>
        </w:numPr>
        <w:rPr/>
      </w:pPr>
      <w:bookmarkStart w:id="615" w:name="__RefHeading___Toc2065214_2749589250"/>
      <w:bookmarkStart w:id="616" w:name="_Toc229"/>
      <w:bookmarkEnd w:id="614"/>
      <w:bookmarkEnd w:id="615"/>
      <w:r>
        <w:rPr>
          <w:rtl w:val="true"/>
        </w:rPr>
        <w:t>کتابنامه</w:t>
      </w:r>
      <w:bookmarkEnd w:id="6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ترجمه استاد حسین انصاریان، اسوه،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الحکمۀ، دارالحدیث،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ابوجعفر محمد بن علی بن حسین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 تحقیق عصام عبد السید،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أبو الحسن محمد بن الحسین بن موسی موسوی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تحقیق شیخ محمد عبده، دارالمعرفه،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ماجۀ، تحقیق محمد فؤاد عبد الباقی، دار الفکر،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تحقیق علی‌اکبر غفاری، دارالکتب الاسلامیه،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اللیثی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والمواعظ، تحقیق حسین حسنی بیرجندی، دار الحدیث،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موسسۀ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طلحۀ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السؤول فی مناقب آل الرسول،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آل البیت، چاپ سنگی،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جمهور الاحسائی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 العزیزیۀ فی الاحادیث الدینیۀ، تحقیق شهاب الدین مرعشی نجفی و مجتبی العراقی، بی‌نا،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 تصحیح سید طیب جزایری، مؤسسه دار الکتاب،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تحقیق علی اکبر غفاری، انتشارات اسلامی،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تحقیق سید جلال الدین حسینی، دار الکتب الاسلامیه،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تحقیق و نشر موسسه بعثت،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ق</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تحقیق محمد ابوالفضل ابراهیم، دار احیاء الکتب العربیۀ،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محمد عبد الروؤف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 شرح الجامع الصغیر، تحقیق احمد عبدالسلام، دار الکتب العلمیۀ،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أبی الفضل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مشکاۀ الانوار فی غرر الاخبار، با مقدمه صالح جعفری، مکتبۀ الحیدریۀ،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ابوالحسن علی بن حسین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تحقیق موسسه آل البیت، المؤتمر العالمی للامام الرضا،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 تحقیق علی‌اکبر غفاری، موسسه نشر اسلامی،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سروی مازندرانی، ابوجعفر رشید الدین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تحقیق جمعی از اساتید نجف، مکتبۀ الحیدریۀ، 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تمیمی مغربی، نعمان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الاخبار فی فضائل الائمۀ الاطهار، تحقیق سید محمد حسینی جلالی، موسسه نشر اسلامی،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تحقیق علی‌اکبر غفاری، جامعه مدرسین حوزه علمیه قم،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 العلوم، سید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السید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صادق بحرالعلوم، مکتبۀ الصادق، تهران،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617" w:name="pg3264_33174"/>
    </w:p>
    <w:p>
      <w:pPr>
        <w:pStyle w:val="Heading2"/>
        <w:numPr>
          <w:ilvl w:val="1"/>
          <w:numId w:val="1"/>
        </w:numPr>
        <w:rPr/>
      </w:pPr>
      <w:bookmarkStart w:id="618" w:name="__RefHeading___Toc2065216_2749589250"/>
      <w:bookmarkStart w:id="619" w:name="_Toc230"/>
      <w:bookmarkEnd w:id="617"/>
      <w:bookmarkEnd w:id="618"/>
      <w:r>
        <w:rPr>
          <w:rtl w:val="true"/>
        </w:rPr>
        <w:t>نمایه اعلام و اماکن</w:t>
      </w:r>
      <w:bookmarkEnd w:id="619"/>
    </w:p>
    <w:p>
      <w:pPr>
        <w:pStyle w:val="BookText"/>
        <w:rPr/>
      </w:pPr>
      <w:r>
        <w:rPr>
          <w:rFonts w:ascii="IRNazanin" w:hAnsi="IRNazanin" w:eastAsia="IRNazanin"/>
          <w:color w:val="111111"/>
          <w:sz w:val="28"/>
          <w:sz w:val="28"/>
          <w:szCs w:val="28"/>
          <w:rtl w:val="true"/>
          <w:lang w:bidi="fa-IR"/>
        </w:rPr>
        <w:t>ابراهیم ادهم</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ابن خُصیب</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أبوهاشم مکفوف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اتریش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اسکندریه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اصحاب رسّ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اصمعی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امام عصر </w:t>
      </w:r>
      <w:r>
        <w:rPr>
          <w:rFonts w:eastAsia="IRNazanin" w:cs="IRNazanin"/>
          <w:color w:val="111111"/>
          <w:sz w:val="28"/>
          <w:szCs w:val="28"/>
          <w:lang w:bidi="fa-IR"/>
        </w:rPr>
        <w:t>247,245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امام محمّد غزالی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امامزاده سید نصر الدین </w:t>
      </w:r>
      <w:r>
        <w:rPr>
          <w:rFonts w:eastAsia="IRNazanin" w:cs="IRNazanin"/>
          <w:color w:val="111111"/>
          <w:sz w:val="28"/>
          <w:szCs w:val="28"/>
          <w:lang w:bidi="fa-IR"/>
        </w:rPr>
        <w:t>243</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آیت اللَّه بروجردی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باغ بهارستان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بایزید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پاسکال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پامنار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جرقویه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جنگ ایران و عراق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چنگیز خان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حاج میرزا حسن کرمانشاهی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حجر اسماعیل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حجرالأسود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حرّ بن یزید ریاحی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حسن بن شعبه حرانی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حسن بن صیقل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حضرت اسماعیل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حضرت داوود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حضرت سلیمان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حکومت قاجاریه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حمام فین کاشان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خاقانی شروانی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خاندان پهلوی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خاندان تیمور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خاندان مغول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خیابان ناصر خسرو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خیابان لاله‌زار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دانشگاه جندی‌شاپور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دروازه خراسان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دفاع مقدس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51</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 xml:space="preserve">رضاخان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ساسانیان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سید حسن مدرس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سید ابولقاسم خویی، آیت الله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شاهرود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شعوانه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شهر ری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شهید مطهری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شیخ فضل اللَّه وحید نوری، آیت الله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صدام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عبدالرحمن سلمی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عبدالملک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عزرائیل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علّامه حلی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عمر بن عبدالعزیز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فتحعلی شاه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فضیل عیاض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فیثاغورس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قائم مقام فراهانی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کاووس </w:t>
      </w:r>
      <w:r>
        <w:rPr>
          <w:rFonts w:eastAsia="IRNazanin" w:cs="IRNazanin"/>
          <w:color w:val="111111"/>
          <w:sz w:val="28"/>
          <w:szCs w:val="28"/>
          <w:lang w:bidi="fa-IR"/>
        </w:rPr>
        <w:t>334</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انگلستان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کتابخانه لندن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کیخسرو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گناباد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گوستاو لوبون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لاپلاس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لازار، ژیلبرت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متفقین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محمدرضا شاه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مختار ثقفی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مدرسه دارالفنون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مرحوم کلباسی بزرگ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مروه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مسگر آباد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مسلم بن عقیل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مصعب بن زبیر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مصقله شیبانی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مفضل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مکه</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ملا احمد نراقی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مهد علیا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موسیونوزمال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میرزا آقا خان نوری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میرزا آقاسی ایروانی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میرزا تقی خان امیر کبیر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میرزا تقی‌خان امیرکبیر</w:t>
      </w:r>
    </w:p>
    <w:p>
      <w:pPr>
        <w:pStyle w:val="BookText"/>
        <w:rPr/>
      </w:pPr>
      <w:r>
        <w:rPr>
          <w:rFonts w:ascii="IRNazanin" w:hAnsi="IRNazanin" w:eastAsia="IRNazanin"/>
          <w:color w:val="111111"/>
          <w:sz w:val="28"/>
          <w:sz w:val="28"/>
          <w:szCs w:val="28"/>
          <w:rtl w:val="true"/>
          <w:lang w:bidi="fa-IR"/>
        </w:rPr>
        <w:t xml:space="preserve">نذر بن مالک ارحبی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نظام العلماء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نیکلسن، رینولد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نیوتن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نیوتن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هانی بن عروه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هیتلر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یثربی، آیت اللَّه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213</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328</w:t>
      </w:r>
      <w:bookmarkStart w:id="620" w:name="pg3264_33178"/>
    </w:p>
    <w:p>
      <w:pPr>
        <w:pStyle w:val="Heading2"/>
        <w:numPr>
          <w:ilvl w:val="1"/>
          <w:numId w:val="1"/>
        </w:numPr>
        <w:rPr/>
      </w:pPr>
      <w:bookmarkStart w:id="621" w:name="__RefHeading___Toc2065218_2749589250"/>
      <w:bookmarkStart w:id="622" w:name="_Toc231"/>
      <w:bookmarkEnd w:id="620"/>
      <w:bookmarkEnd w:id="621"/>
      <w:r>
        <w:rPr>
          <w:rtl w:val="true"/>
        </w:rPr>
        <w:t>نمایه آیات و روایات</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أأنتم أشد خلقا أم السماء بناها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الملائکۀ یا مریم إن الله یبشرک بکلمۀ منه اسمه المسیح عیسی ابن مریم وجیها فی الدنیا والآخرۀ ومن المقربین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الملائکۀ یا مریم إن الله یبشرک بکلمۀ منه اسمه المسیح عیسی ابن مریم وجیها فی الدنیا والاخرۀ ومن المقربین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الشمس کورت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النجوم انکدرت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الجبال سیرت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العشار عطلت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الوحوش حشرت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البحار سجرت</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ألقوا فیها سمعوا لها شهیقا وهی تفور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رأتهم من مکان بعید سمعوا لها تغیظا وزفیرا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وحده لا شریک له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الإنسان لُبّه وعقله ودینه ومروته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السلامۀ من الزلل الفکر قبل الفعل والرویۀ قبل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أعینکم حظها من العبادۀ</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أعمال أمتی انتظار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العبادۀ ادمان التفکر فی اللّه وفی قدرته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یتدبرون القرآن أم علی قلوب أقفالها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ینظرون إلی الإبل کیف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السماء کیف 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الجبال کیف 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الأرض کیف سطحت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ینظرون إلی الابل کیف خلقت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الله شک فاطر السماوات والأرض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الله شک فاطر السماوات والأرض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الله شک فاطر السماوات والأرض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حزب الشیطان هم الخاسرون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حزب الله هم المفلحون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شاء ربک عطاء غیر مجذوذ</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 قَیّد الفِتْک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بنیان الله ملعون من هدم بنیانه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سرّی وانا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علی خمسۀ أوجه فکرۀ فی آیات اللَّه یتولد منه التوحید والیقین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علی خمسۀ اوجه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علی خمسۀ أوجه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یدعو إلی البر والعمل 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العلمین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مزرعۀ الآخرۀ</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 طوبی لهم وحسن مآب</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ورحمۀ الله وبرکاته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العجلۀ من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 مفتاح کل شرّ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رفع السماوات بغیر عمد ترونها ثم استوی علی العرش وسخر الشمس والقمر کل یجری لاجل مسمی یدبر الامر یفصل الآیات لعلکم بلقاء ربکم توقنون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الامن والایمان بک والتصدیق بنبیک والعافیۀ من جمیع البلاء و الشکر علی العافیۀ والغنی عن شرار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الامن والایمان بک والتصدیق بنبیک والعافیۀ من جمیع البلاء و الشکر علی العافیۀ والغنی عن شرار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هدی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ویقیمون الصلاۀ ومما رزقناهم ینفقون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یؤمنون بما أنزل إلیک وما أنزل من قبلک وبالآخرۀ هم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 هدی من ربهم وأولئک هم المفلحون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نجعل الارض کفاتا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وأمواتا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فیها رواسی شامخات وأسقیناکم ماء فراتا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یأن للذین آمنوا أن تخشع قلوبهم لذکر الله وما نزل من الحق ولا یکونوا کالذین أوتوا الکتاب من قبل فطال علیهم الأمد فقست قلوبهم وکثیر منهم فاسقون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فی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آمنوا وعملوا الصالحات أولئک هم خیر البریۀ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جزاؤهم عند ربهم</w:t>
      </w:r>
    </w:p>
    <w:p>
      <w:pPr>
        <w:pStyle w:val="BookText"/>
        <w:rPr/>
      </w:pPr>
      <w:r>
        <w:rPr>
          <w:rFonts w:ascii="IRNazanin" w:hAnsi="IRNazanin" w:eastAsia="IRNazanin"/>
          <w:color w:val="111111"/>
          <w:sz w:val="28"/>
          <w:sz w:val="28"/>
          <w:szCs w:val="28"/>
          <w:rtl w:val="true"/>
          <w:lang w:bidi="fa-IR"/>
        </w:rPr>
        <w:t>جنات عدن تجری من تحتها الأنهار خالدین فیها أبدا رضی الله عنهم ورضوا عنه ذلک لمن خشی ربه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یخلف المیعاد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المعدۀ بیت الداء</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تحمل علیه یلهث أو تترکه یلهث</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السماوات والأرض واختلاف اللیل والنهار لآیات 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السماوات والأرض واختلاف اللیل والنهار لآیات 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لایات لاولی الالباب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علی الناس حُجّتین حجۀ ظاهرۀ و حجۀ باطنۀ امّا الظاهرۀ فالرُّسل و الانبیاء و الائمۀ امّا الباطنۀ فالعقول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هذا القول بالذهب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الامانۀ علی السماوات والارض والجبال فأبین أن یحملنها واشفقن منها وحملها الانسان إنه کان ظلوما جهولا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آثارنا فان آثارنا تدل 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العبادۀ التفکر فی أمر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عبد الله آتانی الکتاب وجعلنی نبیا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یتفکروا ما بصاحبهم من جنۀ إن هو إلا نذیر مبین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لم یروا إلی الطیر فوقهم صافات ویقبضن ما یمسکهن إلا الرحمن إنه بکل شئ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هذا الذی هو جند لکم ینصرکم من دون الرحمن إن الکافرون إلا فی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هذا الذی یرزقکم إن أمسک رزقه بل لجوا فی عتو ونفور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یمشی مکبا علی وجهه أهدی أمن یمشی سویا علی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الذی أنشأکم وجعل لکم السمع والابصار والافئدۀ قلیلا ما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الذی ذرأکم فی الارض وإلیه تحشرون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متی هذا الوعد 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العلم عند الله وإنما أنا نذیر مبین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 بتقوی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الفکر آخر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أهل الایمان والتقی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یدعون إلی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یتفکروا فی أنفسهم ما خلق الله السماوات والأرض وما بینهما إلا بالحق وأجل مسمی وإن کثیرا من الناس بلقاء ربهم لکافرون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تتفکروا ما بصاحبکم من جنۀ</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وهی دخان فقال لها وللأرض ائتیا طوعا أو کرها قالتا أتینا طائعین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وهی دخان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یجعل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العلم مِن افواه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القرآن فاستنطقوه ولن ینطق ولکن أخبرکم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فیه علم ما یأتی، والحدیث عن الماضی، ودواء دائکم، ونظم ما بینکم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بما قدمت ایدیکم وان الله لیس بظلام للعبید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وابعث فیهم رسولا منهم یتلو علیهم آیاتک ویعلمهم الکتاب والحکمۀ ویزکیهم إنک أنت 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 إنه هو السمیع البصیر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وبحمده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بحمده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 اللیل والنهار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وفی أنفسهم حتی یتبین لهم أنه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الذین یقیمون الصلاۀ ویؤتون الزکاۀ ویحجون البیت الحرام و یصومون شهر رمضان ویوالون أهل البیت و یتبرئون من أعدائنا أولئک أهل الایمان و التقی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 الضعیف</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 أترابا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الخالق فی انفسهم فصغر ما دونه فی اعینهم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ملائکۀ غلاظ شداد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المغضوب علیهم ولا الضآلین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فأتت به قومها تحمله قالوا یا مریم لقد جئت شیئا فریا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أخت هارون ما کان أبوک امرأ سوء وما کانت أمک بغیا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فأشارت إلیه قالوا 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عبد الله آتانی الکتاب وجعلنی 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وجعلنی مبارکا أین ما کنت وأوصانی بالصلاۀ والزکاۀ ما دمت حیا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جاءت الصاخۀ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یفر المرء من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وأبیه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وصاحبته وبنیه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امرئ منهم یومئذ شأن یغنیه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مسفرۀ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ضاحکۀ مستبشرۀ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ووجوه یومئذ علیها غبرۀ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ترهقها قترۀ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الکفرۀ الفجرۀ</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هی بیضاء للناظرین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اسودت وجوههم أکفرتم بعد إیمانکم فذوقوا العذاب بما کنتم تکفرون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الذین شقوا ففی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ما دامت السموات والأرض إلا ما شاء ربک إن ربک فعال لما یرید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ترین من البشر أحدا فقولی إنی نذرت للرحمن صوما فلن أکلم الیوم إنسیا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فأمه هاویۀ</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خلق خلقا برحمته لرحمته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الْعَادُونَ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الکعبه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فسجد الملائکۀ کلهم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إبلیس استکبر وکان من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إبلیس ما منعک أن تسجد لما خلقت بیدی أستکبرت أم کنت من العالین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أنا خیر منه خلقتنی من نار وخلقته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فاخرج منها فإنک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علیک لعنتی إلی یوم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فکرۀ فی آیات اللَّه ویتولد منه التوحید والیقین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وفکرۀ فی نعمۀ اللَّه ویتولد منه الشکر و المحبۀ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وفکرۀ فی وعید اللَّه ویتولد منه الرهبۀ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وفکرۀ فی وعد اللَّه ویتولد منه الرغبۀ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وفکرۀ فی تقصیر النفس فی الطاعات مع احسان اللَّه ویتولد منه الحیاء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 سفینتک فیها تقوی اللَّه وحشوها الایمان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تنفعهم شفاعۀ الشافعین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کمثل الکلب إن تحمل علیه یلهث أو تترکه یلهث</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فورب السماء والأرض إنه لحق مثل ما أنکم تنطقون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عیشۀ راضیۀ</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 کافراً، ما أفقهه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أنا یوسف وهذا أخی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جاعلک للناس إماما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الحواریون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ویزید فی علمکم منطقه ویرغبکم فی الآخرۀ عمله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فاخرج منها فإنک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علیک اللعنۀ إلی یوم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کذلک أتتک آیاتنا فنسیتها وکذلک الیوم تنسی</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هل علمتم ما فعلتم بیوسف وأخیه إذ أنتم جاهلون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أئنک لانت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مصقله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عن اللغو معرضون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هم للزکاۀ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أزواجهم أو ما ملکت أیمانهم فإنهم غیر ملومین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لأماناتهم وعهدهم 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علی صلواتهم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الوارثون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بصائر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بصائر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 الله علینا إنه من یتق ویصبر فإن الله لا یضیع أجر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بواحدۀ أن تقوموا لله مثنی وفرادی ثم تتفکروا ما بصاحبکم من جنۀ إن هو إلا نذیر لکم بین یدی عذاب شدید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یتفکر؟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بالدار والخربۀ،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بانوک؟ أین ساکنوک؟ ما لک لا تتکلمین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کالحجارۀ او اشد قسوۀ</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لجهنم حطبا</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 عبادۀ أبی ذر رحمۀ الله علیه 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والاعتبار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نفصل الآیات لقوم یتفکرون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یقوم الذی یتخبطه الشیطان من المسّ</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نکلم من کان فی المهد صبیا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تحصی عجائبه ولا تبلی غرائبه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أعود من العقل و لا فقر أشد من 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یموت فیها ولا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لایات لقوم یعقلون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الانسان فی احسن تقویم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یطمثهن إنس قبلهم ولا جان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العقل استنطقه، ثم قال له أقبل فأقبل، ثم قال له أدبر فأدبر،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ما خلقت خلقا هو أحب إلی منک، ولا اکملک إلا فیمن احب أما إنی إیاک آمر، وإیاک أنهی، وإیاک اثیب</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لمجموعون الی میقات یوم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 من شاء من عبادۀ العباد إلی عبادۀ الله ومن ضیق الدنیا إلی سعتها ومن جور الأدیان إلی عدل 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 لرأیته خاشعا متصدعا من خشیۀ الله وتلک الأمثال نضربها للناس لعلهم یتفکرون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العباده کثرۀ الصلوۀ والصوم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مأخوذا علی النبیین میثاقه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 البحرین یلتقیان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یوم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بالتفکر قلبک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لنا المغتم لظلمنا 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 اللَّه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واحفظنی برحمتک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ابتلی إبراهیم ربه بکلمات فأتمهن قال إنی جاعلک للناس إماما قال ومن ذریتی قال لا ینال عهدی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سمعوا ما أنزل إلی الرسول تری أعینهم تفیض من الدمع مما عرفوا من الحق یقولون ربنا آمنا فاکتبنا مع الشاهدین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عبده ورسوله اللهم صل علی محمد وآل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واضمم یدک إلی جناحک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والاعتبار عند عجائبه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والتفکر فیه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والحدیث عن الماضی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والخیل والبغال والحمیر لترکبوها وزینۀ ویخلق ما لا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یتمتعون ویأکلون کما تأکل الأنعام والنار مثوی لهم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یتمتعون ویأکلون کما تأکل الأنعام والنار مثوی لهم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أزواجهم أو ما ملکت أیمانهم فإنهم غیر ملومین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الله فی القرآن لا یسبقکم بالعمل به غیرکم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یدعو إلی الجنۀ والمغفرۀ بإذنه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الذین ابیضت وجوههم ففی رحمۀ الله هم فیها خالدون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الذین سعدوا ففی الجنۀ خالدین فیها ما دامت السموات والأرض الا ما شاء ربک عطاء غیر مجذوذ</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الذین سعدوا ففی الجنۀ خالدین فیها ما دامت السموات والأرض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عبدک الضعیف الذلیل الحقیر المسکین المستکین</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الدنیا منتهی بصر الأعمی، لا یبصر مما وراءها شیئا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وأوحی ربک إلی النحل أن اتخذی من الجبال بیوتا ومن الشجر ومما یعرشون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کلی من کل الثمرات فاسلکی سبل ربک ذللا یخرج من بطونها شراب مختلف ألوانه فیه شفاء للناس إن فی ذلک لآیۀ لقوم یتفکرون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وبالأسحار هم یستغفرون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وتراهم ینظرون إلیک وهم لا یبصرون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وتعاونوا علی البر والتقوی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وتلک الأمثال نضربها للناس لعلهم یتفکرون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وجاف عن اللیل جنبک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وجعلناهم أئمۀ یهدون بأمرنا وأوحینا إلیهم فعل الخیرات وإقام الصلاۀ وإیتاء الزکاۀ وکانوا لنا 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وجعلنی مبارکا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وجنۀ عرضها السموات والأرض أعدت 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ودواء دائکم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وسارعوا إلی مغفرۀ من ربکم وجنۀ عرضها السموات والأرض أعدت 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وسخر لکم اللیل والنهار والشمس والقمر والنجوم مسخرات بأمره إن فی ذلک لآیات لقوم یعقلون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وسُکانّها 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وشراعها التوکل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الله مثلا للذین آمنوا امرأۀ فرعون إذ قالت رب ابن لی عندک بیتا فی الجنۀ ونجنی من فرعون وعمله ونجنی من القوم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الله فلیتوکل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وعلیکم بالتواضع والشکر والحمد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الارض آیات للموقنین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أنفسکم أفلا تبصرون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السماء رزقکم وما توعدون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السماء رزقکم وما توعدون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انفسکم أفلا تبصرون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انفسکم افلا تبصرون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أنفسکم أفلا تبصرون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لو کنا نسمع أو نعقل ما کنا فی أصحاب السعیر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وقضی ربک ألا تعبدوا إلا إیاه وبالوالدین إحسانا إما یبلغن عندک الکبر أحدهما أو کلاهما فلا تقل لهما أف ولا تنهرهما وقل لهما قولا 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واخفض لهما جناح الذل من الرحمۀ وقل رب ارحمهما کما ربیانی صغیرا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وقیّمها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نری إبراهیم ملکوت السماوات والأرض ولیکون من الموقنین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وازرۀ وزر أخری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یرضی لعباده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ذرأنا لجهنم کثیرا من الجن والإنس لهم قلوب لا یفقهون بها ولهم أعین لا یبصرون بها ولهم آذان لا یسمعون بها أولئک کالأنعام بل هم أضل أولئک هم الغافلون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ذرأنا لجهنم کثیرا من الجن والإنس لهم قلوب لا یفقهون بها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بنی آدم وحملناهم فی البر والبحر ورزقناهم من الطیبات وفضلناهم علی کثیر ممن خلقنا تفضیلا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اکثر الناس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ملک السماوات والأرض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شئنا لرفعناه بها ولکنه أخلد إلی الأرض واتبع هواه فمثله کمثل الکلب إن تحمل علیه یلهث أو تترکه یلهث</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خلقنا السماوات والأرض وما بینهما إلا بالحق وان الساعۀ لآتیۀ فاصفح الصفح الجمیلّ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خلقنا السماوات والأرض وما بینهما لاعبین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یستوی الأعمی والبصیر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الظلمات ولا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الظل ولا الحرور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یستوی الأحیاء ولا الأموات إن الله یسمع من یشاء وما أنت بمسمع من فی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یستوی الأعمی والبصیر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یعقلها إلا العالمون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أعرض عن ذکری فإن له معیشۀ ضنکا ونحشره یوم القیامۀ 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لم حشرتنی أعمی وقد کنت بصیرا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اللیل فتهجّد به نافلۀ لک عسی أن یبعثک ربک مقاما محمودا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فی هذه أعمی فهو فی الآخرۀ أعمی وأضل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فی هذه أعمی فهو فی الآخرۀ أعمی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ونظم ما بینکم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ویبرؤون من أعدائنا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ویجعل لکم جنات ویجعل لکم أنهارا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ویمددکم بأموال وبنین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ویوالون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تبعت جنازۀ فلیکن عقلک فیها مشغولا بالتفکر والخشوع، واعلم أنک لاحق به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هل أدلکم علی تجارۀ تنجیکم من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ورسوله وتجاهدون فی سبیل الله بأموالکم وأنفسکم ذلکم خیر لکم إن کنتم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اللیل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أو انقص منه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ان الدنیا بحر عمیق قد غرق فیها عالم کثیر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داوود إنا جعلناک خلیفۀ فی الأرض فاحکم بین الناس بالحق ولا تتبع الهوی فیضلک عن سبیل الله إن الذین یضلون عن سبیل الله لهم عذاب شدید بما نسوا یوم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فقر أشد من الجهل ولا مال أعود من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ان لقمان قال لابنه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یتمتعون ویأکلون کما تأکل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یتولد منه التوحید والیقین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یحجون البیت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 والسموات وبرزوا لله الواحد القهار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لا ینفع مال ولا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أتی الله بقلب سلیم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 لا تکلم نفس إلا بإذنه فمنهم شقی وسعید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 لا تکلم نفس إلا بإذنه فمنهم شقی وسعید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bookmarkStart w:id="623" w:name="pg3264_33188"/>
    </w:p>
    <w:p>
      <w:pPr>
        <w:pStyle w:val="Heading2"/>
        <w:numPr>
          <w:ilvl w:val="1"/>
          <w:numId w:val="1"/>
        </w:numPr>
        <w:rPr/>
      </w:pPr>
      <w:bookmarkStart w:id="624" w:name="__RefHeading___Toc2065220_2749589250"/>
      <w:bookmarkStart w:id="625" w:name="_Toc232"/>
      <w:bookmarkEnd w:id="623"/>
      <w:bookmarkEnd w:id="624"/>
      <w:r>
        <w:rPr>
          <w:rtl w:val="true"/>
        </w:rPr>
        <w:t>نمایه اشعار</w:t>
      </w:r>
      <w:bookmarkEnd w:id="625"/>
    </w:p>
    <w:p>
      <w:pPr>
        <w:pStyle w:val="BookText"/>
        <w:rPr/>
      </w:pPr>
      <w:r>
        <w:rPr>
          <w:rFonts w:ascii="IRNazanin" w:hAnsi="IRNazanin" w:eastAsia="IRNazanin"/>
          <w:color w:val="111111"/>
          <w:sz w:val="28"/>
          <w:sz w:val="28"/>
          <w:szCs w:val="28"/>
          <w:rtl w:val="true"/>
          <w:lang w:bidi="fa-IR"/>
        </w:rPr>
        <w:t xml:space="preserve">آب نبود هست ریگ پای‌سوز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آدمی را عقل باید در بدن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آن پیرلاشه را که سپردند زیر خاک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آه چه دیدم که دو چشمم مباد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از آن، دیو گردند از این آدمی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از بوسه تو خاک زمین قدر لعل یافت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افتادگی آموز اگر طالب فیضی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اگر فکر دل زاری نکردی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الهی دلی ده که جای تو باشد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الهی عطا کن بر این بنده چشمی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الهی عطا کن مرا گوش و قلبی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الهی ندانم چه بخشی کسی را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امروز شاه انجمن دلبران یکی است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ای برادر تو همه اندیشه‌ای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ایوان مدائن را آئینه عبرت دان </w:t>
      </w:r>
      <w:r>
        <w:rPr>
          <w:rFonts w:eastAsia="IRNazanin" w:cs="IRNazanin"/>
          <w:color w:val="111111"/>
          <w:sz w:val="28"/>
          <w:szCs w:val="28"/>
          <w:lang w:bidi="fa-IR"/>
        </w:rPr>
        <w:t>334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طبع بلند میل پستی نکند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باطل است آن‌چه مدعی گوید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بدو گفتم که مشکی یا عبیری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برهنه زخم‌های سخت خوردن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بزرگان نکردند در خود نگاه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بس نامور به زیر زمین دفن کرده‌اند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بعد ز چندی سر آن خیره‌سر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بعد که مصعب سر و سردار شد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بگفتا من گلی ناچیز بودم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بلندی از آن یافت کو پست شد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بنشین بر لب جوی و گذر عمر ببین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بودم و دیدم بر ابن زیاد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به بیچارگی تن بینداخت خاک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به پیش من هزاران بار بهتر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به خاکستری روی درهم کشم؟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به خاکستری روی درهم کشم؟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به دریا بنگرم دریا ته وینم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به صحرا بنگرم صحرا ته وینم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به عالم کار دیواری نکردی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به عمر خویشتن کاری نکردی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به کوه بیستون بی رهنمایی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به هر جا بنگرم کوه و در و دشت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بی‌تامل جامه را بیرون کنی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بیچاره ما که پیش تو از خاک کمتریم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پاک شو اول و پس دیده بر آن پاک انداز</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پس در همه دهر یک مسلمان نبود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پیاده راه‌های دور رفتن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پیروی از قول هر مجنون کنی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تا چه کند با تو دیگر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تا رهی از کین و باشی در صواب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تاج کاووس ببرد و کمر کیخسرو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تازه‌سری چون سپر آسمان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تکبر به خاک اندر اندازدت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تکیه بر اختر شب‌دزد مکن کاین عیّار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تن روغن زده با زحمت و زور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تنگ چشمان نظر به میوه کنند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تو ای بنده افتادگی کن چو خاک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تو به سیمای شخص می‌نگری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تو را از عیش آزادی چه حاصل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تواضع سر رفعت افرازدت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جوابش گفت پیر خوش‌تکلم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جوانی گفت با پیری دل‌آگاه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چرا کار سزاواری نکردی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چنین می‌گفت با پیر عجوزی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چو خود را به چشم حقارت بدید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چو دزدی با چراغ آید گزیده‌تر برد کالا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چو عمرم مدتی با گل گذر کرد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چو گردن کشید آتش هولناک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چو گل بشنفت این گفت و شنودم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چون سرفرازی نمود این کمی ج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حرفی که از آن کسی برنجد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حریص و جهانسوز و سرکش مباش </w:t>
      </w:r>
      <w:r>
        <w:rPr>
          <w:rFonts w:eastAsia="IRNazanin" w:cs="IRNazanin"/>
          <w:color w:val="111111"/>
          <w:sz w:val="28"/>
          <w:szCs w:val="28"/>
          <w:lang w:bidi="fa-IR"/>
        </w:rPr>
        <w:t>372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خاکش چنان بخورد کزو استخوان نماند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خجل شد چو پهنای دریا بدید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خدابینی از خویشتن‌بین مخواه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خفته را خفته کی کند بیدار؟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خمیری نرم و تازه چون حریری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خوشبخت کسی بود که اوقات عزیز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خیری کن ای فلان و غنیمت شمار عمر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دانا نخورد شراب و مستی نکند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در دهر چو من یکی و آن هم کافر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در نیستی کوفت تا هست شد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در همه عمر از آن پشیمانیم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دست‌کش او سر مختار شد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دلبر اگر هزار، ولی دل بر آن یکی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دو رویه زیر نیش مار خفتن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دور خوبی گذران است نصیحت بشنو</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دیگر فکر شب تاری نکردی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رسید از دست محبوبی به دستم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رنجیده شود کسی که سنجد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روی همین مسند و این جایگاه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ز خاک آفریدت خداوند پاک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ز گرمابه آمد برون بایزید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زان پیشتر که بانگ برآید فلان نماند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زبانی که در آن ثنای تو باشد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زخاک آفریدت چو آتش مباش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زمانه پندی آزادوار داد مرا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زمانه را چو نکو بنگری همه پند است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زمستان توی آب شور رفتن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زیر همین قبّه و این بارگاه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سپهرش به جایی رسانید کار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ستمگر بر سرت زان شد مسلط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سزاوار تو باشد حق پرستی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سه پشته روی شاخ مور رفتن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شبانه با دو چشم کور رفتن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شبی در محفلی با آه و سوزی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شد بر مختار به روی سپر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شدی مغرور روز روشنی چند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شنیدستم که پیر پاره دوزی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شنیدم که وقتی سحرگاه عید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صدف در کنارش به جان پرورید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صرف هوس و هوی پرستی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طلعت خورشید ز رویش نهان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عقربی در جامه‌ات دیدم بدان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عقل آن باشد که برگیری تو آب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فرو ریختش از سرایی به سر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کان گوش پر از صدای تو باشد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کاین اشارت ز جهان گذران ما را بس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کز هستی‌اش به روی زمین بر نشان نماند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کسی در سایه لطفت نیاسود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کف دست شکرانه مالان به روی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که ای نفس من در خور آتشم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که ای نفس من در خور آتشم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که ایام جوانی کرده‌ام گم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بیناییش از ضیای تو باشد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که جایی که دریاست من کیستم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که خم گشتی چه می‌جویی در این راه؟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که خود دفع ستمکاری نکردی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که رحمی بر گرفتاری نکردی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که شد نامور لولو شاهوار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که هم عاشق و هم گدای تو باشد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که یک جو زیر بار زور رفتن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کفر چو منی گزاف و آسان نبود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کمال همنشین در من اثر کرد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که از بوی دلاویز تو مستم؟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که به هر شب چشمه‌ای بینی روان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گر از پایی برون خاری نکردی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گر او هست حقا که من نیستم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گر تو را طفلی بگوید کای فلان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گر در آن ره آب بود، آن را بریز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گر یکی گوید در این ره هشت روز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گرفتم آن گل و کردم خمیری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گفت به عبدالملک از روی پند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گل اندر زیر خود گسترده پر کرد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گلی خوشبوی در حمام روزی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گوشوار زر و لعل ار چه گران دارد گوش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ما تماشاکنان بستانیم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ما در آثار صنع حیرانیم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مابقی خود استخوان و ریشه‌ای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محکم‌تر از ایمان من ایمان نبود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مرا با همنشینی مفتخر کرد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مرد باید که گیرد اندر گوش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معطر بود و خوب و دلپذیری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من از روزی که این جا پا نهادم ترک سر گفتم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میان لانه زنبور رفتن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میان لرز و تب با جسم پر زخم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نادره مردی ز عرب هوشمند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نچینی گل ز باغ زندگانی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ندیدم چون تو عبرت می‌نمودم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نشان از قامت رعنا ته وینم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نک، سر مصعب به تقاضای کار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نه از بستن نه از کشتن ندارم هیچ باکی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 لکن مدتی با گل نشستم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وآن دگر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است این بدان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ور نبود آب، وای بر مرد ستیز</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ور نوشته است پند بر دیوار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ور نه جان در کالبد دارد حمار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وگرنه من همان خاکم که هستم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هان ای دل عبرت بین، از دیده نظر کن هان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هر ورقش دفتری است معرفت کردگار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هرچه گفتیم جز حکایت دوست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هرگز نخورد آب زمینی که بلند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همه گل‌های عالم آزمودم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همی گفت شولیده دستار و موی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یکی تشت خاکسترش بی خبر </w:t>
      </w:r>
      <w:r>
        <w:rPr>
          <w:rFonts w:eastAsia="IRNazanin" w:cs="IRNazanin"/>
          <w:color w:val="111111"/>
          <w:sz w:val="28"/>
          <w:szCs w:val="28"/>
          <w:lang w:bidi="fa-IR"/>
        </w:rPr>
        <w:t>368</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قطره باران ز ابری چکید </w:t>
      </w:r>
      <w:r>
        <w:rPr>
          <w:rFonts w:eastAsia="IRNazanin" w:cs="IRNazanin"/>
          <w:color w:val="111111"/>
          <w:sz w:val="28"/>
          <w:szCs w:val="28"/>
          <w:lang w:bidi="fa-IR"/>
        </w:rPr>
        <w:t>372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روایات فراوانی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ری‌شهری،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ذکر عمرو بن العاص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والله إنی لیمنعنی من اللعب ذکر الموت، وإنه لیمنعه من قول الحق نسیان الآخرۀ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لأنس لمادخل علیه وهونائم علی حصیر قد أثر فی جنبه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أمعک أحد غیرک؟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إنه قد اقترب أجلی وطال شوقی إلی لقاء ربی وإلی لقاء إخوانی الأنبیاء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شئ أحب إلی من الموت، ولیس للمؤمن راحۀ دون لقاء الله، ثم بکی،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وکیف لا أبکی وأنا أعلم ما ینزل بامتی من بعدی،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ینزل بامتک من بعدک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الأهواء المختلفۀ، وقطیعۀ الرحم، وحب المال والشرف، وإظهار البدعۀ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یبلغ أحدکم حقیقۀ الإیمان حتی یکون فیه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الموت أحب إلیه من الحیاۀ، والفقر أحب إلیه من الغنی، والمرض أحب إلیه من الصحۀ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یکون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أحب إلی أحدکم یموت فی حبنا أو یعیش فی بغضنا؟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نموت والله فی حبکم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 والله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الموت هادم لذاتکم، ومکدر شهواتکم، ومباعد طیاتکم، زائر غیر محبوب، وقرن غیر مغلوب، وواتر غیر مطلوب، قد أعلقتکم حبائله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فیوشک أن تغشاکم دواجی ظلله، واحتدام علله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ملکا ینادی فی کل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لدوا للموت، واجمعوا للفناء، وابنوا للخراب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ولابد من الموت، جاء الموت بما فیه، جاء بالروح والراحۀ والکرۀ المبارکۀ إلی جنۀ عالیۀ لأهل دار الخلود، الذین کان لها سعیهم وفیها رغبتهم، وجاء الموت بما فیه بالشقوۀ والندامۀ وبالکرۀ الخاسرۀ إلی نار حامیۀ لأهل دار الغرور، الذین کان لها سعیهم وفیها رغبتهم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روایات پی‌نوشت اول و روایتی که در گفتار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این مجموعه ذیل داستان ذوالقرنین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الامۀ العالمۀ الذین منهم قوم موسی الذین یهدون بالحق وبه یعدلون، فوجد امۀ مقسطۀ عادلۀ یقسمون بالسویه، ویحکمون بالعدل، ویتواسون ویتراحمون، حالهم واحدۀ، وکلمتهم واحدۀ، وقلوبهم مؤتلفۀ، وطریقتهم مستقیمۀ، وسیرتهم جمیلۀ، وقبور موتاهم فی أفنیتهم وعلی أبواب دورهم، ولیس لبیوتهم أبواب، ولیس علیهم امراء، ولیس بینهم قضاۀ ولیس فیهم أغنیاء ولا ملوک ولا أشراف ولا یتفاوتون ولا یتفاضلون، ولا یختلفون ولا یتنازعون، ولا یستبون ولا یقتتلون، ولا تصیبهم الافات، فلما رأی ذلک من أمرهم ملا منهم عجبا،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القوم أخبرونی خبرکم، فإنی قددرت فی الارض شرقها وغربها وبرها وبحرها وسهلها وجبلها ونورها وظلمتها فلم أر مثلکم، فأخبرونی ما بال قبورکم علی أبواب أفنیتکم؟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فعلنا ذلک عمدا لئلا ننسی الموت ولا یخرج ذکره من قلوبنا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بیوتکم لیس علیها أبواب؟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فینا لص ولا خائن ولیس فینا إلا 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بالکم لیس علیکم امراء؟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نتظالم،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بالکم لیس علیکم حکام؟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نختصم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بالکم لیس فیکم ملوک؟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لانا لا نتکاثر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بالکم لیس فیکم أشراف؟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لانا لا نتنافس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بالکم لا تتفاضلون ولا تتفاوتون؟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أنا متواسون متراحمون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بالکم لا تنازعون ولا تختصمون؟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الفۀ قلوبنا وصلاح ذات بیننا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بالکم لا تستبون ولا تقتتلون؟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أنا غلبنا طبائعنا بالعزم، وسننا أنفسنا بالحلم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بالکم کلمتکم واحدۀ وطریقتکم مستقیمۀ؟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أنا لا نتکاذب ولا نتخادع ولا یغتاب بعضنا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فأخبرونی لم لیس فیکم فقیر ولا مسکین؟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أنا نقسم بالسویۀ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بالکم لیس فیکم فظ ولا غلیظ؟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الذل والتواضع،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جعلکم الله أطول الناس أعمارا؟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أنا نتعاطی الحق ونحکم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بالکم لا تقحطون؟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أنا لا نغفل عن 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بالکم لا تحزنون؟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أنا وطنا أنفسنا علی البلاء وحرصنا علیه فعزینا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بالکم لا تصیبکم الآفات؟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أنا لا نتوکل علی غیر الله، ولا نستمطر بالانواء والنجوم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حدثونی أیها القوم أهکذا وجدتم آباءکم یفعلون؟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آباءنا یرحمون مسکینهم، ویواسون فقیرهم، ویعفون عمن ظلمهم، ویحسنون إلی من أساء إلیهم، ویستغفرون لمسیئهم، ویصلون أرحامهم، ویؤدون أماناتهم، ویصدقون ولا یکذبون، فأصلح الله عزوجل لهم بذلک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 عندهم ذو القرنین حتی قبض، ولم یکن له فیهم عمر، وکان قد بلغ السن فأدرکه الکبر، وکان عدۀ ما سار فی البلاد من یوم بعثه الله عزوجل إلی یوم قبض خمسمائۀ عام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الاعتقادات فی دین الإمامیۀ، شیخ صدوق،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خلقتم للفناء بل خلقتم للبقاء، وإنما تنقلون من دار إلی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در همین کتاب،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رجل لأبی ذر، رحمۀ‌الله‌علیه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نکره الموت؟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لأنکم عمرتم الدنیا وخربتم الآخرۀ، فتکرهون أن تنقلوا من عمران إلی 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تری قدومنا علی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المحسن فکالغائب یقدم علی أهله، وأما المسئ فکالآبق یقدم 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فیکف تری حالنا عند الله؟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اعرضوا أعمالکم علی کتاب الله، یقول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الْأَبْرٰارَ لَفِی نَعِیمٍ وَ إِنَّ الْفُجّٰارَ لَفِی جَحِیمٍ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فأین رحمۀ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رَحْمَتَ اللّٰهِ قَرِیبٌ مِنَ الْمُحْسِنِینَ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حکمت</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علیه‌السلام، وقد سمع رجلا یذم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الذام للدنیا المغتر بغرورها، المخدوع بأباطیلها ثم تذمها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أتغتر بالدنیا ثم تذمها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المتجرم علیها أم هی المتجرمۀ علیک؟ متی استهوتک أم متی غرتک؟ أبمصارع آبائک من البلی؟ أم بمضاجع أمهاتک تحت الثری؟ کم عللت بکفیک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 مرضت بیدیک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تبغی لهم الشفاء وتستوضف لهم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ینفع أحدهم إشفاقک ولم تسعف فیه بطلبتک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تدفع عنهم بقوتک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مثلت لک به الدنیا نفسک وبمصرعه مصرعک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الدنیا دار صدق لمن صدقها، ودار عافیۀ لمن فهم عنها، ودار غنی لمن تزود منها، ودار موعظۀ لمن اتعظ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أحباء الله، ومصلی ملائکۀ الله، ومهبط وحی الله ومتجر أولیاء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اکتسبوا فیها الرحمۀ، وربحوا فیها الجنۀ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خطبه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فإن الدنیا قد أدبرت وآذنت بوداع وإن الآخرۀ قد أشرفت باطلاع ألا وإن الیوم 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وغدا 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والسبقۀ الجنۀ والغایۀ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تائب من خطیئته قبل منیته؟ ألا عامل لنفسه قبل یوم بؤسه؟ ألا وإنکم فی أیام أمل من ورائه 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عمل فی أیام أمله قبل حضور أجله نفعه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یضرره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قصر فی أیام أمله قبل حضور أجله فقد خسر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وضره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فاعملوا فی الرغبۀ کما تعملون فی الرهبۀ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وإنی لم أر کالجنۀ نام طالبها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کالنار نام هاربها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خصال، شیخ صدوق،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أمیر المؤمنین،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أکثروا ذکر الموت ویوم خروجکم من القبور وقیامکم بین یدی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خطبه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فاذکروا هادم اللذات، ومنغص الشهوات، وقاطع الأمنیات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فاعملوا والعمل یرفع، والتوبۀ تنفع، والدعاء یسمع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هادئۀ، والأقلام جاریۀ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وبادروا بالأعمال عمرا ناکسا، ومرضا حابسا أو موتا خالسا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الموت هادم لذاتکم، ومکدر شهواتکم، ومباعد طیاتکم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 ماجۀ، محمد بن یزید قزوینی،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البراء،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مع رسول الله، صلی‌الله‌علیه‌وسلم، فی جنازۀ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علی شفیر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حتی بل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إخوانی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لمثل هذا فأعدوا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حکمت</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اذکروا انقطاع اللذات وبقاء التبعات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اولوا الالباب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یَوَدُّ أَحَدُکُمْ أَنْ تَکُونَ لَهُ جَنَّةٌ مِنْ نَخِیلٍ وَ أَعْنٰابٍ تَجْرِی مِنْ تَحْتِهَا الْأَنْهٰارُ لَهُ فِیهٰا مِنْ کُلِّ الثَّمَرٰاتِ وَ أَصٰابَهُ الْکِبَرُ وَ لَهُ ذُرِّیَّةٌ ضُعَفٰاءُ فَأَصٰابَهٰا إِعْصٰارٌ فِیهِ نٰارٌ فَاحْتَرَقَتْ کَذٰلِکَ یُبَیِّنُ اللّٰهُ لَکُمُ الْآیٰاتِ لَعَلَّکُمْ تَتَفَکَّرُونَ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یَعِدُکُمُ الْفَقْرَ وَ یَأْمُرُکُمْ بِالْفَحْشٰاءِ وَ اللّٰهُ یَعِدُکُمْ مَغْفِرَةً مِنْهُ وَ فَضْلاً وَ اللّٰهُ وٰاسِعٌ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یُؤْتِی الْحِکْمَةَ مَنْ یَشٰاءُ وَ مَنْ یُؤْتَ الْحِکْمَةَ فَقَدْ أُوتِیَ خَیْراً کَثِیراً وَ مٰا یَذَّکَّرُ إِلاّٰ أُولُوا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لاٰ تُزِغْ قُلُوبَنٰا بَعْدَ إِذْ هَدَیْتَنٰا وَ هَبْ لَنٰا مِنْ لَدُنْکَ رَحْمَةً إِنَّکَ أَنْتَ الْوَهّٰابُ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إِنَّکَ جٰامِعُ النّٰاسِ لِیَوْمٍ لاٰ رَیْبَ فِیهِ إِنَّ اللّٰهَ لاٰ یُخْلِفُ الْمِیعٰادَ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فِی خَلْقِ السَّمٰاوٰاتِ وَ الْأَرْضِ وَ اخْتِلاٰفِ اللَّیْلِ وَ النَّهٰارِ لَآیٰاتٍ لِأُولِی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إِنَّکَ مَنْ تُدْخِلِ النّٰارَ فَقَدْ أَخْزَیْتَهُ وَ مٰا لِلظّٰالِمِینَ مِنْ 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إِنَّنٰا سَمِعْنٰا مُنٰادِیاً یُنٰادِی لِلْإِیمٰانِ أَنْ آمِنُوا بِرَبِّکُمْ فَآمَنّٰا رَبَّنٰا فَاغْفِرْ لَنٰا ذُنُوبَنٰا وَ کَفِّرْ عَنّٰا سَیِّئٰاتِنٰا وَ تَوَفَّنٰا مَعَ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 آتِنٰا مٰا وَعَدْتَنٰا عَلیٰ رُسُلِکَ وَ لاٰ تُخْزِنٰا یَوْمَ الْقِیٰامَةِ إِنَّکَ لاٰ تُخْلِفُ الْمِیعٰادَ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لاٰ یَسْتَوِی الْخَبِیثُ وَ الطَّیِّبُ وَ لَوْ أَعْجَبَکَ کَثْرَةُ الْخَبِیثِ فَاتَّقُوا اللّٰهَ یٰا أُولِی الْأَلْبٰابِ لَعَلَّکُمْ تُفْلِحُونَ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فِی قَصَصِهِمْ عِبْرَةٌ لِأُولِی الْأَلْبٰابِ مٰا کٰانَ حَدِیثاً یُفْتَریٰ وَ لٰکِنْ تَصْدِیقَ الَّذِی بَیْنَ یَدَیْهِ وَ تَفْصِیلَ کُلِّ شَیْ‌ءٍ وَ هُدیً وَ رَحْمَةً لِقَوْمٍ یُؤْمِنُونَ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فَمَنْ یَعْلَمُ أَنَّمٰا أُنْزِلَ إِلَیْکَ مِنْ رَبِّکَ الْحَقُّ کَمَنْ هُوَ أَعْمیٰ إِنَّمٰا یَتَذَکَّرُ أُولُوا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یُوفُونَ بِعَهْدِ اللّٰهِ وَ لاٰ یَنْقُضُونَ الْمِیثٰاقَ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یَصِلُونَ مٰا أَمَرَ اللّٰهُ بِهِ أَنْ یُوصَلَ وَ یَخْشَوْنَ رَبَّهُمْ وَ یَخٰافُونَ سُوءَ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عَدْنٍ یَدْخُلُونَهٰا وَ مَنْ صَلَحَ مِنْ آبٰائِهِمْ وَ أَزْوٰاجِهِمْ وَ ذُرِّیّٰاتِهِمْ وَ الْمَلاٰئِکَةُ یَدْخُلُونَ عَلَیْهِمْ مِنْ کُلِّ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عَلَیْکُمْ بِمٰا صَبَرْتُمْ فَنِعْمَ عُقْبَی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بَلاٰغٌ لِلنّٰاسِ وَ لِیُنْذَرُوا بِهِ وَ لِیَعْلَمُوا أَنَّمٰا هُوَ إِلٰهٌ وٰاحِدٌ وَ لِیَذَّکَّرَ أُولُوا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خَلَقْنَا السَّمٰاءَ وَ الْأَرْضَ وَ مٰا بَیْنَهُمٰا بٰاطِلاً ذٰلِکَ ظَنُّ الَّذِینَ کَفَرُوا فَوَیْلٌ لِلَّذِینَ کَفَرُوا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نَجْعَلُ الَّذِینَ آمَنُوا وَ عَمِلُوا الصّٰالِحٰاتِ کَالْمُفْسِدِینَ فِی الْأَرْضِ أَمْ نَجْعَلُ الْمُتَّقِینَ کَالْفُجّٰارِ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أَنْزَلْنٰاهُ إِلَیْکَ مُبٰارَکٌ لِیَدَّبَّرُوا آیٰاتِهِ وَ لِیَتَذَکَّرَ أُولُوا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اَلَّذِینَ یَسْتَمِعُونَ الْقَوْلَ فَیَتَّبِعُونَ أَحْسَنَهُ أُولٰئِکَ الَّذِینَ هَدٰاهُمُ اللّٰهُ وَ أُولٰئِکَ هُمْ أُولُوا الْأَلْبٰابِ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آتَیْنٰا مُوسَی الْهُدیٰ وَ أَوْرَثْنٰا بَنِی إِسْرٰائِیلَ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وَ ذِکْریٰ لِأُولِی الْأَلْبٰابِ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 اللّٰهُ لَهُمْ عَذٰاباً شَدِیداً فَاتَّقُوا اللّٰهَ یٰا أُولِی الْأَلْبٰابِ الَّذِینَ آمَنُوا قَدْ أَنْزَلَ اللّٰهُ إِلَیْکُمْ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الَّذِینَ اسْتَجٰابُوا لِرَبِّهِمْ وَ أَقٰامُوا الصَّلاٰةَ وَ أَمْرُهُمْ شُوریٰ بَیْنَهُمْ وَ مِمّٰا رَزَقْنٰاهُمْ یُنْفِقُونَ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 البلاغه، حکمت</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غنی کالعقل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فقر کالجهل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میراث کالأدب ولا ظهیر کالمشاورۀ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حکمت</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شرف کالعلم ولا مظاهرۀ أوثق من المشاورۀ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حمران وصفوان بن مهران الجمال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 أبا عبد الله، علیه‌السلام،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غنی أخصب من العقل، ولا فقر أحط من الحمق، ولا استظهار فی أمر بأکثر من المشورۀ فیه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الَّذِینَ اسْتَجٰابُوا لِرَبِّهِمْ وَ أَقٰامُوا الصَّلاٰةَ وَ أَمْرُهُمْ شُوریٰ بَیْنَهُمْ وَ مِمّٰا رَزَقْنٰاهُمْ یُنْفِقُونَ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روایات گاهی استشاره و استخاره به یک معنا آمده‌اند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باید گفت مفهوم استخاره اعم از استخاره به قرآن و تسبیح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انسان باید همواره از خداوند طلب خیر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معنا، استخاره بر استشاره مقدم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معنای اخص آن که مربوط به استخاره با قرآن است، مشورت بر استخاره تقدم دارد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دیوان امام شعری آمده است که متعلق به دوران جوانی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 آمده 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 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اره کنید به پیش پیر مغان رفته استشاره کنید سزد ز دانه انگور سبحه‌ای سازید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 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که وقتی این شعر را برای مرحوم آیت الله حائری یزدی، موسس حوزه علمیه قم، خواندند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 خیر حاجت هیچ استخاره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خمینی،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العاقل وراء قلبه، وقلب الأحمق وراء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عیون الحکم والمواعظ، لیثی واسطی،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فکر ثم تکلم تسلم من الزلل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العاقل وراء قلبه، وقلب الأحمق وراء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حکمت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الأحمق فی فیه، ولسان العاقل فی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حکمت</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الکلام فی وثاقک ما لم تتکلم به، فإذا تکلمت به صرت فی وثاقه، فاخزن لسانک کما تخزن ذهبک وورقک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 کلمۀ سلبت نعمۀ وجلبت نقمۀ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کنز العمال، متقی هندی،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یلدغ المؤمن من جحر واحد مرتین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علمان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ومسموع، ولا ینفع المسموع إذا لم یکن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عیون الحکم والمواعظ، لیثی واسطی،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علمان مطبوع ومسموع ولا ینفع المطبوع إذا لم یک مسموع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مطالب السؤول فی مناقب آل الرسول، محمد بن طلحۀ الشافعی،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عقلان، عقل الطبع وعقل التجربۀ وکلاهما یؤدی إلی المنفعۀ، والموثوق به صاحب العقل والدین، ومن فاته العقل والمرؤۀ فرأس ماله المعصیۀ، وصدیق کل امرئ عقله وعدوه جهله، ولیس العاقل من یعرف الخیر من الشر ولکن العاقل من یعرف خیر الشرین، ومجالسۀ العقلاء تزید فی الشرف، والعقل الکامل قاهر للطبع السوء، وعلی العاقل أن یحصی علی نفسه مساوئها فی الدین والرأی والأخلاق والأدب فیجمع ذلک علی صدره أو فی کتاب ویعمل فی إزالتها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از پیامبر اکرم،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نیز عوالی اللئالی، أحسائی،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صلی‌الله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العلم من أفواه الرجال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سه مجلد پیشین داستان شعوانه و فضیل عیاض و داستان عمر بن عبدالعزیز در همین گفتار از جمله این موارد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عبدالعزیز بن مروان خلیفه اموی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نسبت به آل علی علاقه نشان می‌داد و در زندگی بسیار قانع و بدون تکلف و تجمل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خوش‌طینت و پاک‌سیرت بود و مدت خلافت او دو سال و پنج ماه بود و در سن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ذیل مدخل عمر بن عبدالعزیز</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زمان صلح حدیبیه، بیعتی با پیامبر، صلی‌الله‌علیه‌وآله، انجام شد که خداوند متعال در قرآن از بیعت کنندگان اعلام رضایت کرد که اوّلین آن‌ها امیرالمؤمنین، علیه‌السلام،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این آیه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رَضِیَ اللّٰهُ عَنِ الْمُؤْمِنِینَ إِذْ یُبٰایِعُونَکَ تَحْتَ الشَّجَرَةِ فَعَلِمَ مٰا فِی قُلُوبِهِمْ فَأَنْزَلَ السَّکِینَةَ عَلَیْهِمْ وَ أَثٰابَهُمْ فَتْحاً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ونزلت فی بیعۀ الرضوان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رَضِیَ اللّٰهُ عَنِ الْمُؤْمِنِینَ إِذْ یُبٰایِعُونَکَ تَحْتَ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اشترط علیهم أن لا ینکروا بعد ذلک علی رسول الله صلی الله علیه وآله شیئا یفعله، ولا یخالفوه فی شئ یأمرهم به، فقال الله عزوجل بعد نزول آیۀ الرضوان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یُبٰایِعُونَکَ إِنَّمٰا یُبٰایِعُونَ اللّٰهَ یَدُ اللّٰهِ فَوْقَ أَیْدِیهِمْ فَمَنْ نَکَثَ فَإِنَّمٰا یَنْکُثُ عَلیٰ نَفْسِهِ وَ مَنْ أَوْفیٰ بِمٰا عٰاهَدَ عَلَیْهُ اللّٰهَ فَسَیُؤْتِیهِ أَجْراً عَظِیماً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رضی عنهم بهذا الشرط أن یفوا بعد ذلک بعهد الله ومیثاقه، ولا ینقضوا عهده وعقده، فبهذا العقد رضی عنهم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علی بن ابراهیم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حدثنی الحسین بن عبد الله السکینی عن ابی سعید البجلی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هارون عن أبی عبد الله علیه السلام عن آبائه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امیر المؤمنین علیه السلام امر معاویۀ وانه فی مائۀ الف قال من أی القوم؟ قالوا من اهل الشام، قال علیه السلام لا تقولوا من اهل الشام ولکن قولوا من اهل الشوم هم من أبناء مضر لعنوا علی لسان داود فجعل الله منهم القردۀ والخنازیر، ثم کتب علیه السلام إلی معاویۀ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 الناس بینی وبینک وهلم إلی المبارزۀ فان أنا قتلتک فالی النار انت وتستریح الناس منک ومن ضلالتک وان قتلتنی فأنا إلی الجنۀ ویغمد عنک السیف الذی لا یسعنی غمده حتی أرد مکرک وبدعتک، وأنا الذی ذکر الله اسمه فی التوراۀ والانجیل بمؤازرۀ رسول الله صلی الله علیه وآله، وأنا أول من بایع رسول الله صلی الله علیه وآله تحت الشجرۀ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رضی الله عن المؤمنین إذ یبایعونک تحت الشجرۀ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قرأ معاویۀ کتابه وعنده جلساؤه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قد أنصفک، فقال معاویۀ والله ما أنصفنی والله لارمینه بمائۀ الف سیف من أهل الشام من قبل ان یصل إلی، ووالله ما أنا من رجاله، ولقد سمعت رسول الله صلی الله علیه وآله یقول والله یا علی لو بارزک اهل الشرق والغرب لقتلتهم اجمعین، فقال له رجل من القوم فما یحملک یا معاویۀ علی قتال من تعلم وتخبر فیه عن رسول الله صلی الله علیه وآله بما تخبر؟ ما انت ونحن فی قتاله إلا علی الضلالۀ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معاویۀ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هذا بلاغ من الله ورسالاته والله ما أستطیع أنا وأصحابی رد ذلک حتی یکون ما هو کائن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عمر بن عبد العزیز، رضی‌الله‌عنه، فإنه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کنت غلاما أقرأ القرآن علی بعض ولد عتبۀ بن مسعود فمر بی یوما وأنا ألعب مع الصبیان، ونحن نلعن علیا، فکره ذلک ودخل المسجد، فترکت الصبیان وجئت إلیه لأدرس علیه وردی، فلما رآنی قام فصلی وأطال فی الصلاۀ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المعرض 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أحسست منه بذلک، فلما انفتل من صلاته کلح فی وجهی،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 الشیخ؟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أنت اللاعن علیا منذ الیوم؟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فمتی علمت أن الله سخط علی أهل بدر بعد أن رضی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وهل کان علی من أهل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کانت بدر کلها إلا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أنک لا تعود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فلم ألعنه بعدها ثم کنت أحضر تحت منبر المدینۀ، وأبی یخطب یوم الجمعۀ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حینئذ أمیر المدینۀ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فکنت أسمع أبی یمر فی خطبه تهدر شقاشقه، حتی یأتی إلی لعن علی، علیه‌السلام، فیجمجم، ویعرض له من الفهاهۀ والحصر ما الله عالم به، فکنت أعجب من ذلک، فقلت له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أنت أفصح الناس وأخطبهم، فما بالی أراک أفصح خطیب یوم حفلک، حتی إذا مررت بلعن هذا الرجل، صرت ألکن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 من تری تحت منبرنا من أهل الشام وغیرهم، لو علموا من فضل هذا الرجل ما یعلمه أبوک لم یتبعنا منهم أحد فوقرت کلمته فی صدری، مع ما کان قاله لی معلمی أیام صغری، فأعطیت الله عهدا، لئن کان لی فی هذا الامر نصیب لأغیرنه، فلما من الله علی بالخلافۀ أسقطت ذلک، وجعلت مکانه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یأمر بالعدل والاحسان وإیتاء ذی القربی وینهی عن الفحشاء والمنکر والبغی یعظکم لعلکم تذکرون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وکتب به إلی الآفاق فصار سنۀ</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نیز معانی الأخبار، شیخ صدوق،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 الجبار، عن بعض أصحابنا رفعه إلی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 به الرحمن واکتسب به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 کان فی معاویۀ؟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النکراء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الشیطنۀ، وهی شبیهۀ بالعقل، ولیست بالعقل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نیز امالی، شیخ صدوق،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العقل استنطقه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فأقبل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فأدبر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وعزتی وجلالی ما خلقت خلقاً هو أحب إلی منک ولا أکملتک إلا فیمن أحب، أما إنی إیاک آمر، وإیاک أنهی وإیاک أعاقب، وإیاک أثیب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نیز امالی، شیخ صدوق،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سلیمان الدیلمی،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عبادته ودینه وفضله؟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عقله؟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الثواب علی قدر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بلغکم عن رجل حسن حال فانظروا فی حسن عقله، فإنما یجازی بعقله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أبی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أثنی قوم من الصحابۀ علی رجل عند رسول الله، صلی‌الله‌علیه‌وآله، بالصلاۀ والعبادۀ وخصال الخیر حتی بالغوا، فقال،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عقله؟ قالوا یا رسول الله نخبرک باجتهاده فی العبادۀ وضروب الخیر، وتسأل عن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الأحمق لیصیب بحمقه أعظم مما یصیبه الفاجر بفجوره، وإنما ترتفع العباد غدا فی درجاتهم، وینالون من الزلفی من ربهم علی قدر عقولهم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أَرْسَلْنٰا مِنْ قَبْلِکَ إِلاّٰ رِجٰالاً نُوحِی إِلَیْهِمْ فَسْئَلُوا أَهْلَ الذِّکْرِ إِنْ کُنْتُمْ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انبیاء،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أَرْسَلْنٰا قَبْلَکَ إِلاّٰ رِجٰالاً نُوحِی إِلَیْهِمْ فَسْئَلُوا أَهْلَ الذِّکْرِ إِنْ کُنْتُمْ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الَّذِینَ اسْتَجٰابُوا لِرَبِّهِمْ وَ أَقٰامُوا الصَّلاٰةَ وَ أَمْرُهُمْ شُوریٰ بَیْنَهُمْ وَ مِمّٰا رَزَقْنٰاهُمْ یُنْفِقُونَ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نهج البلاغه، حکمت</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غنی کالعقل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فقر کالجهل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میراث کالأدب ولا ظهیر کالمشاورۀ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حکمت</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شرف کالعلم ولا مظاهرۀ أوثق من المشاورۀ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حمران وصفوان بن مهران الجمال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سمعنا أبا عبد 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غنی أخصب من العقل، ولا فقر أحط من الحمق، ولا استظهار فی أمر بأکثر من المشورۀ 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علی بن محمد اللیثی الواسطی،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اضربوا بعض الرأی ببعض یتولد منه الصواب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نیز تحف العقول، حرانی،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والعقول تزجر وتنهی، وفی التجارب علم مستأنف، والاعتبار یقود إلی 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الفکر مرآۀ صافیۀ والاعتبار منذر ناصح وکفی أدبا لنفسک تجنبک ما کرهته لغیرک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الحکم والمواعظ، لیثی واسطی،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الفکر یهدی الی الرشد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در کتاب مواعظ العددیه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مناوی،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الروذباذی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 علی أربعۀ أنحاء فکرۀ فی آیات الله وفکرۀ فی خلقه وعلامتها تولد المحبۀ وفکرۀ فی وعد الله بثواب وعلامتها تولد الرغبۀ وفکرۀ فی وعیده بالعذاب وعلامته تولد الرهبۀ وفکرۀ فی جفاء النفس مع إحسان الله وعلامتها تولد الحیاء من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مولوی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نیز مشکاۀ الأنوار، طبرسی،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جعفر بن محمد،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 المؤمنین، علیه‌السلام،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الانسان لبه وعقله ودینه ومروءته حیث یجعل نفسه، والأیام دول، والناس إلی آدم شرع 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فقه الرضا، ابن بابویه،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أصل الإنسان لبه، ودینه نسبه، ومروته حیث یجعل نفسه، والناس إلی آدم شرع سواء، وآدم من تراب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حرانی،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نیز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العقل عقال من الجهل، والنفس مثل أخبث الدواب فعن لم تعقل حارت، فالعقل عقال من الجهل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الشیطان لما قضی الامر إن الله وعدکم وعد الحق ووعدتکم فأخلفتکم وما کان لی علیکم من سلطان إلا أن دعوتکم فاستجبتم لی فلا تلومونی ولوموا أنفسکم ما أنا بمصرخکم وما أنتم بمصرخی إنی کفرت بما أشرکتمون من قبل إن الظالمین لهم عذاب ألیم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عرصه قیامت، همگی در پیشگاه خدا ظاهر می‌شوند؛ پس ناتوانانی که بدون به کار گرفتن عقل، بلکه از روی تقلید کورکورانه پیرو مستکبران بودند به مستکبران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دنیا بدون درخواست دلیل و برهان پیروِ مکتب شما بودیم، آیا امروز چیزی از عذاب خدا را به پاداش آن‌که از شما پیروی کردیم از ما برطرف می‌کنید؟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ما را در صورت داشتن لیاقت هدایت کرده بود، همانا ما هم شما را هدایت می‌کردیم، اکنون همه سرمایه‌های وجودی ما و تلاش و کوششمان بر باد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بیتابی کنیم وچه شکیبایی ورزیم برای ما یکسان است، ما را هیچ راه گریزی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شیطان در قیامت هنگامی که کار محاسبه بندگان پایان یافته به پیروانش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خدا نسبت به برپایی قیامت، حساب بندگان، پاداش و عذاب به شما وعده حق داد، و من به شما وعده دادم که آنچه خدا وعده داده دروغ است، ولی می‌بینید که وعده خدا تحقّق یافت و من در وعده‌ام نسبت به شما وفا نکردم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بر شما هیچ غلبه و تسلّطی نبود، فقط شما را دعوت کردم به دعوتی دروغ و بی‌پایه و شما هم بدون اندیشه و دقت دعوتم را پذیرفتید، پس سرزنشم نکنید، بلکه خود را سرزنش کنید، نه من فریادرس شمایم، و نه شما فریادرس من، بی‌تردید من نسبت به شرک‌ورزی شما که در دنیا درباره من داشتید که اطاعت از من را هم‌چون اطاعت خدا قرار دادید بیزار و منکرم؛ یقیناً برای ستمکاران عذابی دردناک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لأشفع یوم القیامۀ فأشفع ویشفع علی فیشفع ویشفع أهل بیتی فیشفعون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شرح الأخبار، قاضی نعمان،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الجارود،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لجعفر بن محمد، علیه‌السلام، بأن الناس یعیبونا بحبکم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فأعدت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أخبرک أنه إذا کان یوم القیامۀ جمع الله تعالی الخلائق فی صعید واحد، فیسمعهم الداعی ویفقدهم البعید، ثم یأمر الله النار فتزفر زفرۀ یرکب الناس لها بعضهم علی بعض، فإذا کان ذلک قام محمد نبینا، صلی‌الله‌علیه‌وآله، فیشفع، وقمنا فشفعنا، وقام شیعتنا فشفعوا، فعند ذلک 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لنا من شافعین ولا صدیق 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لنا کرۀ فنکون من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عبارت که مربوط به داخل نشدن شفیعان در بهشت است مربوط به روایتی است که از شفاعت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قیامت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پی‌نوشت بعد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نیز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جعفر محمد بن علی الباقر،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عبد الله الأنصاری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یوم القیامۀ تقبل ابنتی فاطمۀ علی ناقۀ من نوق الجنۀ مدبجۀ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الجنین، خطامها من لؤلؤ رطب، قوائمها من الزمرد الأخضر، ذنبها من المسک الأذفر، عیناها یاقوتتان حمراوان، علیها قبۀ من نور یری ظاهرها من باطنها، وباطنها من ظاهرها، داخلها عفو الله، وخارجها رحمۀ الله، علی رأسها تاج من نور، للتاج سبعون رکنا، کل رکن مرصع بالدر والیاقوت، یضئ کما یضئ الکوکب الدری فی أفق السماء، وعن یمینها سبعون ألف ملک، وعن شمالها سبعون ألف ملک، وجبرئیل آخذ بخطام الناقۀ، ینادی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غضوا أبصارکم حتی تجوز فاطمۀ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یبقی یومئذ نبی ولا رسول ولا صدیق ولا شهید، إلا غضوا أبصارهم حتی تجوز فاطمۀ بنت محمد، فتسیر حتی تحاذی عرش ربها جل جلاله، فتزج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تلقی وترمی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بنفسها عن ناقتها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وسیدی، احکم بینی وبین من ظلمنی، اللهم احکم بینی وبین من قتل 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النداء من قبل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حبیبتی وابنۀ حبیبی، سلینی تعطی، واشفعی تشفعی، فوعزتی وجلالی لا جازنی ظلم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وسیدی ذریتی وشیعتی وشیعۀ ذریتی، ومحبی ومحبی ذریتی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النداء من قبل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ذریۀ فاطمۀ وشیعتها ومحبوها ومحبو ذریتها؟ فیقبلون وقد أحاط بهم ملائکۀ الرحمۀ، فتقدمهم فاطمۀ حتی تدخلهم الجنۀ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الأخبار، قاضی نعمان مغربی،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فاطمۀ فی المحشر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جریر، باسناده عن جعفر بن محمد، عن أبیه عن آبائه علیهم السلام، أن رسول الله صلی الله علیه 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القیامۀ نصب للنبیین منابر من نور ونصب لی فی أعلاها منبر، ثم یقال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فاخطب، فأرقی منبری، فأخطب خطبۀ لم یخطب أحد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تنصب منابر من نور للوصیین فیکون علی علی أعلاها منبرا، ثم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اخطب، فیخطب بخطبۀ لم یخطب مثلها أحد من الوصیین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تنصب منابر من نور لاولاد الوصیین فیکون الحسن والحسین علی أعلاها، ثم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فاخطبا، فیخطبان بما لم یخطب به أحد من أبناء الوصیین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الجمع، غضوا أبصارکم وطأطئوا رؤوسکم لتجوز فاطمۀ بنت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فیفعلون ذلک، وتجوز فاطمۀ وبین یدیها مائۀ الف ملک وعن یمینها مثلهم، وعن شمالها مثلهم، ومن خلفها مثلهم، ومائۀ الف ملک یحملونها علی أجنحتهم حتی إذا صارت إلی باب الجنۀ ألقی الله عزوجل فی قلبها أن تلتفت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التفاتک؟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رب إنی أحب أن ترینی قدری فی هذا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ارجعی یا فاطمۀ، فانظری من أحبک وأحب ذریتک، فخذی بیده وأدخلیه الجنۀ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 بن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لتلتقط شیعتها ومحبیها کما یلتقط الطیر الحب الجید من بین الحب الردئ، حتی إذا صارت هی وشیعتها ومحبوها علی باب الجنۀ ألقی الله عزوجل فی قلوب شیعتها ومحبیها أن یلتفتوا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التفاتکم وقد امرتم إلی الجنۀ؟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نحب أن نری قدرنا فی هذا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ارجعوا، فانظروا من أحبکم فی حب فاطمۀ أو سلم علیکم فی حبها أو صافحکم، أو رد عنکم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أو سقی جرعۀ ماء، فخذوا بیده، فادخلوه الجنۀ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 بن محمد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یبقی یومئذ فی النار إلا کافر أو منافق فی ولایتنا، فعندها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لنا من شافعین ولا صدیق 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لنا کرۀ فنکون من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جعفر بن محمد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ردوا لعادوا لما نهوا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وإنهم لکاذبون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ینادی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الکرم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الواحد القهار ولمحمد وعلی وفاطمۀ والحسن والحسین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برداشتی است از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قٰالَتْ أُولاٰهُمْ لِأُخْرٰاهُمْ فَمٰا کٰانَ لَکُمْ عَلَیْنٰا مِنْ فَضْلٍ فَذُوقُوا الْعَذٰابَ بِمٰا کُنْتُمْ تَکْسِبُونَ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نیز معارج،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الَّذِینَ هُمْ لِفُرُوجِهِمْ حٰافِظُونَ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عَلیٰ أَزْوٰاجِهِمْ أَوْ مٰا مَلَکَتْ أَیْمٰانُهُمْ فَإِنَّهُمْ غَیْرُ مَلُومِینَ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ابْتَغیٰ وَرٰاءَ ذٰلِکَ فَأُولٰئِکَ هُمُ العٰادُونَ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تَقْرَبُوا مٰالَ الْیَتِیمِ إِلاّٰ بِالَّتِی هِیَ أَحْسَنُ حَتّٰی یَبْلُغَ أَشُدَّهُ وَ أَوْفُوا بِالْعَهْدِ إِنَّ الْعَهْدَ کٰانَ مَسْؤُلاً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 امالی، شیخ صدوق،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عبد الله،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لأهل الدین علامات یعرفون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الحدیث، وأداء الأمانۀ، والوفاء بالعهد، وصلۀ الرحم، ورحمۀ الضعفاء، وقلۀ المؤاتاۀ للنساء، وبذل المعروف، وحسن الخلق، وسعۀ الخلق، واتباع العلم وما یقرب إلی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 حرانی،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وصیت رسول اکرم به معاذ بن 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وأوصیک بتقوی الله وصدق الحدیث والوفاء بالعهد وأداء الأمانۀ وترک الخیانۀ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امالی، شیخ صدوق،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اختصاص، شیخ مفید،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بن موسی الرضا، عن الإمام موسی بن جعفر، عن الصادق جعفر بن محمد، عن الباقر محمد بن علی، عن سید العابدین علی بن الحسین، عن سید شباب أهل الجنۀ الحسین، عن سید الأوصیاء علی، علیهم‌السلام، عن سید الأنبیاء محمد،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تنظروا إلی کثرۀ صلاتهم وصومهم، وکثرۀ الحج والمعروف، وطنطنتهم باللیل، انظروا إلی صدق الحدیث وأداء الأمانۀ</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الرجالیۀ، سید بحر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هانی بن عروۀ المرادی المذحجی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المسعودی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هانی بن عروۀ المرادی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وزعیمها یرکب فی أربعۀ الاف دارع وثمانیۀ آلاف راجل، فإذا أجابتها أحافها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کان فی ثلاثین الف دارع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هانی بن عروۀ کان من أشراف الکوفۀ وأعیان الشیعۀ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أنه قد أدرک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وتشرف بصحبته وکان یوم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تسع وثمانین سنۀ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مسلم بن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الکوفۀ نزل دار المختار بن أبی عبیدۀ الثقفی وهی الدار التی تدعی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مسلم بن المسیب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 بمجیئ عبید الله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أخذ به الناس والعرفاء من التجسس، خرج من دار المختار حتی انتهی الی دار هانئ بن عروۀ، فدخلها، فاخذت الشیعۀ تختلف علیه فی دار هانی علی تستر واستخفاء من عبید الله، وتواصوا بالکتمان فدعا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له یقال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ثلاثۀ آلاف درهم واطلب مسلم بن عقیل والتمس اصحابه، فإذا ظفرت بواحد منهم أو جماعۀ فاعطهم هذه الثلاثۀ آلاف درهم، وقل لهم استیعنوا بها علی حرب عدوکم وأعلمهم أنک منهم، فانک لو اعطیتهم إیاها لقد اطمانوا الیک ووثقوا بک ولم یکتموک شیئا من أخبارهم، ثم أغد علیهم ورح حتی تعرف مستقر مسلم بن عقیل وتدخل علیه ففعل ذلک، وجاء حتی جلس الی مسلم بن عوسجۀ الاسدی فی المسجد الاعظم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 قوما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یبایع للحسین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وجلس حتی فرغ من صلاته،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 الله، إنی امرؤ من أهل الشام أنعم الله علی بحب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 من أحبهم، وتباکی 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 ثلاثۀ آلاف درهم اردت بها لقاء رجل منهم بلغنی انه قدم الکوفۀ یبایع لابن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فکنت ارید لقاءه، فلم أجد أحدا یدلنی علیه، ولا أعرف مکانه، فانی لجالس فی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سمعت نفرا من المؤمنین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له علم باهل هذا البیت وانی أتیتک لتقبض منی هذا المال، وتدخلنی علی صاحبک فانی أخ من اخوانک وثقۀ علیک، وان شئت اخذت بیعتی له قبل لقائه فقال له مسلم بن عوسجۀ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الله علی لقائک، فقد سرنی ذلک لتنال الذی تحب، ولینصر الله بک أهل بیت 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وعلیهم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ساءنی معرفۀ الناس إیای بهذا الامر قبل أن یتم مخافۀ هذا الطاغی وسطوته 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إلا خیرا، خذ البیعۀ علی، فاخذ بیعته، وأخذ علیه المواثیق المغلظۀ لیناصحن ولیکتمن، فاعطاه من ذلک ما أرضاه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منزلی، فانی طالب لک الاذن علی صاحبک وأخذ یختلف مع الناس، فطلب له الاذن، فاذن له، فاخذ مسلم بن عقبل بیعته، وأمر أبا تمامۀ الصائدی بقبض المال منه، وهو الذی کان یقبض أموالهم وما یعین به بعضهم بعضا ویشتری لهم السلاح، وکان بصیرا وفارسا من فرسان العرب ووجوه الشیعۀ وأقبل ذلک الرجل یختلف إلیهم، فهو أول داخل وآخر خارج حتی فهم ما احتاج إلیه ابن زیاد فکان یخبره به وقتا، فوقتا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وخاف هانی بن عروۀ عبید الله علی نفسه فانقطع عن حضور مجلسه وتمارض، فقال ابن زیاد لجلسائه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 لا أری هانئا؟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علمت بمرضه لعدته ودعا محمد بن الاشعث وحسان بن أسماء بن خارجۀ وعمرو بن الحجاج 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رویحۀ بنت عمرو تحت هانی بن عروۀ وهی أم یحیی بن 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 هانی بن عروۀ من إتیاننا؟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ندری، وقد قیل انه یشتکی،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بلغنی أنه قد برئ، وهو یجلس علی باب داره فالقوه ومروه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یدع ما علیه من حقنا فانی لا أحب أن یفسد عندی مثله من أشراف العرب فاتوه حتی وقفوا علیه عشیۀ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جالس علی بابه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یمنعک من لقاء الامیر، فانه قد ذکرک،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أعلم أنه شاک لعدته؟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الشکوی تمنعنی،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بلغه أنک تجلس کل عشیۀ علی باب دارک، وقد استبطاک، والابطاء والجفاء لا یحتمله السلطان، أقسمنا علیک لما رکبت معنا، فدعا بثیابه، فلبسها، وببغلته فرکبها، حتی إذا دنا من القصر کان نفسه أحست ببعض ما کان، فقال لحسان بن أسماء بن خارجۀ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بن الاخ، إنی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الرجل لخائف فما تری؟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عم، والله ما أتخوف علیک شیئا، ولم تجعل علی نفسک سبیلا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یکن حسان یعلم فی أی شئ بعث إلیه 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فجاء هانی حتی دخل علی عبید الله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طلع قال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أتتک بحائن رجلاه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دنا من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شریح 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 نحوه،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أربد حیاته ویرید قتلی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عذیرک من خلیلک من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أول ما قدم مکرما له، ملطفا، فقال له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الامیر؟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إیه یا هانی بن عروۀ، ما هذه الامور التی تتربص فی دارک لامیر المؤمنین وعامۀ المسلمین؟ جئت بمسلم بن عقیل فادخلته دارک وجمعت له السلاح والرجال فی الدور حولک، وظننت أن ذلک یخفی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فعلت ذلک، وما مسلم عندی،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قد فعلت فلما کثر الکلام بینهما، وأبی هانی الا مجاحدته منا کرته، دعا ابن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العین، فجاء حتی وقف بین یدیه،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أتعرف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وعلم 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عینا علیهم، وأنه قد أتاه باخبارهم، فاسقط فی یده ساعۀ، ثم راجعته نفسه،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 منی وصدق مقالتی، فوالله لا کذبت، والله ما دعوته الی منزلی ولا علمت بشئ من أمره، حتی جاءنی یسالنی النزول، فاستحییت من رده وداخلنی من ذلک ذمام، فضیفته وآویته، وقد کان من أمره ما بلغت، فان شئت أن أعطیک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موثقا مغلظا أن لا ابغیک سوء ولا غائلۀ ولآتینک حتی أضع یدی فی یدک، وإن شئت اعطیک رهینۀ تکون فی یدک حتی آتیک، وانطلق إلیه، فأمره أن یخرج من داری حیث شاء من الارض فاخرج من ذمامه وجواره، فقال له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تفارقنی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تأتینی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لا أجیئک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أجیئک بضیفی تقتله؟ قال والله لتاتینی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آتیک به فلما کثر الکلام بینهما قام مسلم بن عمرو الباهلی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بالکوفۀ شامی ولا بصری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 الله الامیر، خلنی وإیاه حتی أکلمه، فخلا به ناحیۀ من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منه بحیث یراهما، فإذا رفعا أصواتهما سمع ما یقولان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هانی، أنشدک بالله أن تقتل نفسک، وأن تدخل البلاء فی عشرتک، فوالله إنی لانفس بک عن القتل، إن هذا ابن عم القوم ولیسوا قاتلیه ولا ضاریه، فادفعه إلیهم فانه لیس علیک فی ذلک مخزاۀ ولا منقصۀ، إنما تدفعه الی السلطان،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هانی والله إن علی فی ذلک الخزی والعار إن أدفع جاری وضیفی، وأنا حی صحیح أسمع وأری شدید الساعد کثیر الاعوان، والله لو لم اکن إلا وحدی، ولیس لی ناصر، لم أدفعه حتی أموت دونه، فاخذ یناشده،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أدفعه إلیه أبدا فسمع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ادنوه منی،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لتاتینی به أو لاضربن عنقک،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تکثر البارقۀ حول دارک، فقال ابن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والهفاه علیک أبا البارقۀ تخوفنی؟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یظن أن عشیرته یسمعونه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أدنه منی؟ فادنی منه، فاعترض وجهه بالقضیب فلم یزل یضرب به أنفه وجبینه وخده حتی کسر أنفه، وسالت الدماء علی وجهه ولحیته، ونثر لحم جبینه وخده علی لحیته، حتی کسر القضیب وضرب هانی یده علی قائم سیف شرطی، وجاذبه الرجل ومنعه، فقال 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أحروری سائر القوم قد حل لنا دمک، جروه فجروه، فالقوه فی بیت من بیوت الدار، وأغلقوا علیه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اجعلوا علیه حرسا، ففعل ذلک به فقام إلیه حسان بن أسماء،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غدر سائر الیوم؟ أمرتنا أن نجیئک بالرجل، حتی إذا جئناک به هشمت وجهه وسیلت دماءه علی لحیته، وزعمت أنک تقتله؟ فقال له 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وإنک لها هنا؟ فامر به فلهز وتعتع واجلس ناحیۀ، فقال محمد بن 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رضینا بما رأی الامیر لنا کان أم علینا، انما الامیر مؤدب وبلغ عمرو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هانئا قتل، فاقبل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أحاط بالقصر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جمع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عمرو بن الحجاج وهذه فرسان مذحج ووجوهها لم تخلع طاعۀ ولم تفارق جماعۀ، وقد بلغهم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صاحبهم قد قتل، فاعظموا ذلک فقیل لعبید 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مذحج بالباب، فقال لشریح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علی صاحبهم فانظر إلیه ثم أخرج وأعلمهم أنه حی لم یقتل، فدخل شریح فنظر إلیه، فقال 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رأی شریحا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لله والمسلمین، أهلکت عشیرتی، أین أهل الدین أین أهل المصر؟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والدماء تسیل علی لحیته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سمع الصیحۀ علی باب القصر،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لاظنها أصوات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وشیعتی من المسلمین إنه إن دخل علی عشرۀ نفرا أنقذونی فلما سمع کلامه شریح خرج إلیهم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الامیر لما بلغه کلامکم ومقالتکم فی صاحبکم أمرنی بالدخول علیه فاتیته، فنظرت إلیه، فأمرنی أن ألقاکم وأعرفکم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حی، وأن الذی بلغکم من قتله باطل فقال عمرو بن الجاج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لم یقتل فالحمد لله، ثم انصرفوا فخرج عبید الله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فصعد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ومعه أشراف الناس وشرطه وحشمه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بعد أیها الناس، فاعتصموا بطاعۀ الله وطاعۀ أئمتکم، ولا تفرقوا فتهلکوا وتذلوا وتقتلوا وتجفوا وتحرموا، إن أخاک من صدقک وقد أعذر من أنذر ثم ذهب لینزل، فما نزل حتی دخلت النظارۀ المسجد من قبل باب التمارین، یشتدون 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ابن عقیل فدخل عبید الله 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واغلق أبوابه فقال عبد الله 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والله رسول ابن عقیل الی القصر لانظر ما فعل هانی، فلما ضرب وحبس رکبت فرسی، فکنت اول داخل الدار علی مسلم بن عقیل بالحبر فإذا بنسوۀ لمراد مجتمعات ینادین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غیرتاه، یا ثکلاه فدخلت علی مسلم، فاخبرته، فأمرنی أن أنادی فی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ملابهم الدور 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فیها أربعۀ آلاف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لمنادیه 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منصور أمۀ فنادیت، فتنادوا أهل الکوفۀ واجتمعوا، فعقد مسلم لرؤوس الارباع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کندۀ ومذحج وتمیم وأسد ومضر وهمدان وتداعی الناس، فما لبثنا إلا قلیلا حتی امتلا المسجد والسوق من الناس فما زالوا یتواثبون حتی المساء فضاق بعبید الله أمره، وکان اکثر عمله أن یمسک باب القصر، ولیس معه إلا ثلاثون رجلا من الشرط وعشرون رجلا من أشرف الناس فدعا ابن زیاد کثیر بن شهاب ومحمد بن الاشعث والقعقاع الذهلی وشبث بن ربعی وحجار بن أبجر وشمر بن ذی الجوشن، وأمرهم أن یخرجوا فیمن أطاعهم من عشائرهم ویخذلوا الناس عن مسلم بن عقیل ویخوفونهم السلطان ویحذرونهم ففعلوا ذلک ومنوا أهل الطاعۀ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الزیادۀ فی العطاء والکرامۀ وخوفوا أهل المعصیۀ بالحرمان والعقوبۀ، فلما سمع الناس مقالۀ أشرافهم، أخذوا یتفرقون عن مسلم بن عقیل، حتی أمسی مسلم ولیس معه إلا ثلاثون نفرا فی المسجد، فصلی ثم خرج، ولم یبق معه أحد، فکان من أمره ما کان من القتل وإلقائه من فوق 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رحمۀ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محمد بن الاشعث الی عبید الله بن زیاد، فکلمه فی هانی بن عروۀ،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قد عرفت موضع هانی من المصر وبیته من العشیرۀ وقد علم قومه أنی وصاحبی سقناه الیک، وأنشدک الله لما وهبته لی، فانی اکره عداوۀ المصر وأهله فوعده أن یفعل، ثم بدا له، وأمر 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أخرجوه إلی السوق فاضربوا عنقه فاخرج هانی حتی أتی به إلی مکان من السوق یباع فیه الغنم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مکتوف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وامذحجاه ولا مذحج لی الیوم، یا مذحجاه یا مذحجاه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مذحج فلما رأی أن أحدا لا ینصره، جذب یده فنزعها من الکتاف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من عصا أو سکین أو حجر أو عظم یحاجز به رجل عن نفسه؟ فوثبوا إلیه فشدوه وثاقا، ثم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امدد عنقک،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أنا بسخی وما أنا بمعینکم علی نفسی، فضربه مولی لعبید الله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بالسیف فلم یصنع شیئا، فقال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الله المعاد اللهم إلی رحمتک ورضوانک، ثم ضربه أخری، فقتله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طرائف المقال، سید علی بروجردی،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هانی بن عروۀ المقتول فی محبۀ أهل البیت علیهم السلام هو الذی قصته معروفۀ أعان مسلما حتی فاز بالشهادۀ، واستقبل بالسعادۀ من بین أهل الکوفۀ، وقبره جنب المسجد مزار للشیعۀ رحمه الله، وقد ترحم علیه أبا عبد الله علیه السلام مرارا حین سماع خبر مسلم معه،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وانا إلیه راجعون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 بن عقیل ابن أبی طالب، من أصحاب الحسن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کون مسلم بن عقیل من أصحاب الحسین علیه السلام وسفیر إلی أهل الکوفۀ وأول مستشهد فی سبیله أظهر من الشمس، وکیف کان، فجلالۀ مسلم بن عقیل وعظمته فوق ما تحویه عبارۀ، فقد کان بصفین فی میمنۀ أمیر المؤمنین علیه السلام مع الحسن والحسین وعبد الله بن جعفر، ذکره ابن شهر آشوب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فی حرب صفین وقال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هانی بن هانی وسعید بن عبد الله وکانا آخر الرسل إلی أهل الکوفۀ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من الحسین بن علی إلی الملا من المؤمنین والمسلمین، أما بعد، فإن هانیا وسعیدا قدما علی بکتبکم وکانا آخر من قدم علی من رسلکم، وقد فهمت کل الذی اقتصصتم وذکرتم، ومقالۀ جلکم أنه لیس علینا إمام فاقبل لعل الله أن یجمعنا بک علی الحق والهدی، وإنی باعث إلیکم أخی وابن عمی وثقتی من أهل بیتی مسلم بن عقیل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مختصر الاخبار التی جاءت بسبب دعوته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أحمد 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جعفر بن محمد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الحسین بن 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محمد بن زیاد،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زیاد بن المنذر، عن سعید ابن جبیر،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 لرسول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إنک لتحب عقیلا؟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والله إنی لاحبه حبین، حبا له وحبا لحب أبی طالب له، وإن ولده مقتول فی محبۀ ولدک فتدمع علیه عیون المؤمنین وتصلی علیه الملائکۀ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بکی رسول الله صلی الله علیه وآله حتی جرت دموعه علی صدره،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الله أشکو ما تلقی عترتی من بعدی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نیز مقتل الحسین، ابو مخنف ازدی،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هانی،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تفارقنی أبدا حتی تأتینی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آتیک به أبدا، أجیئک بضیفی تقتله؟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لتأتین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آتیک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کثر الکلام بینهما قام مسلم بن عمرو الباهلی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بالکوفۀ شامی ولا بصری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الله الأمیر، خلنی وإیاه حتی أکلمه، فقام فخلا به ناحیۀ من ابن زیاد، وهما منه بحیث یراهما، وإذا رفعا أصواتهما سمع ما یقولان، فقال له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هانئ إنی أنشدک الله أن تقتل نفسک، وأن تدخل البلاء علی عشیرتک، فوالله إنی لأنفس بک عن القتل، إن هذا الرجل ابن عم القوم ولیسوا قاتلیه ولا ضائریه، فادفعه إلیه فإنه لیس علیک بذلک مخزاۀ ولا منقصۀ، إنما تدفعه إلی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علی فی ذلک للخزی والعار، أنا أدفع جاری وضیفی وأنا حی صحیح أسمع وأری، شدید الساعد، کثیر الأعوان؟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لم أکن إلا واحدا لیس لی ناصر لم أدفعه حتی أموت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یناشده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أدفعه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صحت این روایت با همه شهرتی که دارد تردید کرده‌اند و واقع امر چنانکه نقل کرده‌اند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این روایت هتک جناب هانی و مسلم به ظرافت تمام گنجانده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سیدالشهدا، مرحوم آیت الله عباس صفایی حائری، انتشارات مسجد جمکران، ذیل همین بجث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نیز تهذیب الأحکام، شیخ طوسی،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الصباح الکنانی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لنا جارا من همدان یقال له الجعد بن عبد الله وهو یجلس إلینا فنذکر علیا أمیر المؤمنین، علیه‌السلام، وفضله فیقع فیه أفتأذن لی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الصباح أو کنت فاعلا؟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 والله لئن أذنت لی فیه لأرصدنه فإذا صار فیها اقتحمت علیه بسیفی فخبطته حتی اقتله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الصباح هذا الفتک وقد نهی رسول الله، صلی‌الله‌علیه‌وآله، عن الفتک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الصباح إن الاسلام قید الفتک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المجازات النبویۀ، شریف رضی،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علیه الصلاۀ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الایمان قید الفتک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أبو مخنف أزدی،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نیز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فمرض هانی بن عروۀ فجاء عبید الله عائدا له، فقال له عمارۀ بن عبید السلولی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جماعتنا وکیدنا قتل هذا الطاغیۀ فقد أمکنک الله منه فاقتله، قال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یقتل فی داری، فخرج فما مکث الا جمعۀ حتی مرض شریک بن الأعور وکان کریما علی ابن زیاد وعلی غیره من الامراء وکان شدید التشیع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إلیه عبید الله انی رائح إلیک العشیۀ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الفاجر عائدی العشیۀ فإذا جلس فاخرج إلیه فاقتله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اقعد فی القصر لیس أحد یحول بینک وبینه، فان برئت من وجعی هذا أیامی هذه سرت إلی البصرۀ وکفیتک أمرها، فلما کان من العشی اقبل عبید الله لعیادۀ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مسلم بن عقیل لیدخل وقال له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یفوتنک إذا جلس، فقام هانی بن عروۀ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 أحب أن یقتل فی داری کأنه استقبح ذلک، فجاء عبید الله بن زیاد فدخل فجلس فسأل شریکا عن وجعه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تجد ومتی اشتکیت، فلما طال سؤاله إیاه ورآی أن الاخر لا یخرج خشی ان یفوته فأخذ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تنظرون بسلمی أن تحیوها اسقنیها وان کانت فیها نفسی، فقال ذلک مرتین أو ثلاثا، فقال عبید الله ولا یفطن ما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أترونه یهجر؟ فقال له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أصلحک الله ما زال هذا دیدنه قبیل عمایۀ الصبح حتی ساعته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قام فانصرف، فخرج مسلم فقال له شریک ما منعک من قتله؟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خصلتان أما أحدهما فکراهۀ هانی ان یقتل فی داره، واما الأخری فحدیث حدثه الناس عن النبی، صلی‌الله‌علیه‌وآله، ان الایمان قید الفتک ولا یفتک مؤمن، فقال 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والله لو قتلته لقتلت فاسقا فاجرا کافرا غادرا ولکن کرهت ان یقتل فی داری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أنه، علیه‌السلام، کان جالسا فی أصحابه فمرت بهم امرأۀ جمیلۀ فرمقها القوم بأبصارهم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أبصار هذه الفحول طوامح، وإن ذلک سبب هبابها، فإذا نظر أحدکم إلی امرأۀ تعجبه فلیلامس أهله فإنما هی امرأۀ کامرأۀ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رجل من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 الله کافرا ما أفقهه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القوم لیقتلوه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رویدا إنما هو سب بسب أو عفو عن ذنب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الشریعۀ، منسوب به إمام صادق،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 عند القدرۀ من سنن المرسلین واسرار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شرح نهج البلاغه، ابن أبی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حکم منصوبه حضرت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أفضل اعمال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فی العسر، والصدق فی الغضب، والعفو عند القدرۀ</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إجلال الله إجلال ذی الشیبۀ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در همین صفحه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یوقر کبیرنا ویرحم صغیرنا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همین صفحه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عظموا کبارکم وصلوا أرحامکم، ولیس تصلونهم بشئ أفضل من کف الأذی عنهم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سَنُرِیهِمْ آیٰاتِنٰا فِی الْآفٰاقِ وَ فِی أَنْفُسِهِمْ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فالآیۀ تعد إراءۀ آیات فی الآفاق وفی أنفسهم حتی یتبین بها کون القرآن حقا، والآیات التی شأنها إثبات حقیۀ القرآن هی الحوادث والمواعید التی أخبر القرآن أنها ستقع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بحار مرحوم مجلسی، به جز ارزش روایی، دارای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ایضاحات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ارزشمندی است که متاسفانه بسیاری از محققین آن‌ها را مطالعه نمی‌کنند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توضیح مرحوم علامه را ذیل این روایات بنگرید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أبیه، عن سهل، عن محمد بن عیسی، عن البزنطی، عن جمیل عن الصادق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کان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الانسان لبه، وعقله دینه، ومروته حیث یجعل نفسه، والایام دول، والناس إلی آدم شرع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 بضم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کل شئ، والعقل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الثانی أی تفاضل أفراد الانسان فی شرافۀ أصلهم إنما هو بعقولهم لا بأنسابهم وأحسابهم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العقل الذی هو منشا الشرافۀ إنما یظهر باختیاره الحق من الادیان، وبتکمیل دینه بمکملات الایمان، والمروءۀ مهموزا بضم المیم والراء الانسانیۀ مشتق من المرء وقد یخفف بالقلب والادغام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أن إنسانیۀ المرء وکماله و نقصه فیها إنما یعرف بما یجعل نفسه فیه ویرضاه لنفسه من الاشغال والاعمال و الدرجات الرفیعۀ، والمنازل الخسیسۀ، فکم بین من لا یرضی لنفسه إلا کمال درجۀ العلم والطاعۀ والقرب والوصال، وبین من یرتضی أن یکون مضحکۀ للئام لاکلۀ ولقمۀ ولا یری لنفسه شرفا ومنزلۀ سوی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أن یکون المراد التزوج بالاکفاء، کما 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لداود الکرخی حین أراد التزویج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أین تضع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والتعمیم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والدول مثلثۀ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دولۀ بالضم والفتح وهما بمعنی انقلاب الزمان، وانتقال المال أو العزۀ من شخص إلی آخر، وبالضم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الغلبۀ فی الحروب، والمعنی أن ملک الدنیا وملکها وعزها تکون یوما لقوم ویوما 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والناس إلی آدم شرع بسکون الراء وقد یحرک أی سواء فی النسب، وکلهم ولد آدم، فهذه الامور المنتقلۀ الفانیۀ لا تصیر مناطا للشرف بل الشرف بالامور الواقعیۀ الدائمۀ الباقیۀ فی النشأتین، والاخیرتان مؤکدتان للاولیین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عن سعد، عن ابن یزید، عن إسماعیل بن قتیبۀ البصری، عن أبی خالد العجمی،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من لم یکن فیه لم یکن فیه کثیر مستمتع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والعقل، والادب، والحریۀ، وحسن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یزید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والجود مکان الحریۀ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الادب إجراء الامور علی قانون الشرع والعقل فی خدمۀ الحق ومعاملۀ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الحاجۀ إلی الخلق، وهو غنی النفس فإنه الکمال لا الغنی بالمال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والحریۀ تحتمل المعنی الظاهر فإنها کمال فی الدنیا، وضدها غالبا یکون مانعا عن تحصیل الکمالات الاخرویۀ، ویحتمل أن یکون المراد بها الانعتاق عن عبودیۀ الشهوات النفسانیۀ، والانطلاق عن اسر الوساوس الشیطانیۀ، والله یعلم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مسکان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یقسم بین العباد أقل من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والقنوع، والصبر، والشکر، والذی یکمل به هذا کله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عیسی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هذه الخصال فی الناس أقل وجودا من سائر الخصال، ومن کان له عقل یکون فیه جمیعها علی الکمال، فیدل علی ندرۀ العقل أیضا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المتوکل، عن السعد آبادی، عن البرقی، عن أبیه، عن ابن أبی عمیر عمن ذکره،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عزوجل شیئا أبغض إلیه من الاحمق، لانه سلبه أحب الاشیاء إلیه وهو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بغضه تعالی عبارۀ عن علمه بدناءۀ رتبته، وعدم قابلیته للکمال، وما یترتب علیه عن عدم توفیقه علی ما یقتضی رفعۀ شأنه لعدم قابلیته لذلک، فلا ینافی عدم اختیاره فی ذلک، أو یکون بغضه تعالی لما یختاره بسوء اختیاره من قبائح أعماله مع کونه مختارا فی ترکه، والله یعلم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الولید، عن الصفار، عن أحمد بن محمد، عن ابن محبوب، عن بعض أصحابه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دعامۀ الانسان العقل، ومن العقل الفطنۀ، والفهم، والحفظ والعلم، فإذا کان تأیید عقله من النور کان عالما حافظا زکیا فطنا فهما، وبالعقل یکمل، وهو دلیله ومبصره ومفتاح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الدعامۀ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والفطنۀ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سرعۀ إدراک الامور علی الاستقامۀ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والنور لما کان سببا لظهور المحسوسات یطلق علی کل ما یصیر سببا لظهور الاشیاء علی الحس أو العقل، فیطلق علی العلم وعلی أرواح الائمۀ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رحمۀ الله سبحانه وعلی ما یلقیه فی قلوب العارفین من صفاء وجلاء به یظهر علیهم حقائق الحکم ودقائق الامور، وعلی الرب تبارک وتعالی لانه نور الانوار ومنه یظهر جمیع الاشیاء فی الوجود العینی والانکشاف العلمی، وهنا یحتمل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زکیا، فیما رأینا من النسخ بالزاء فهو بمعنی الطهارۀ عن الجهل والرذائل، وفی الکافی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ذاکرا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الدین معرفته وکمال معرفته التصدیق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وکمال التصدیق به توحیده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وکمال توحیده الاخلاص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وکمال الإخلاص له نفی الصفات عنه لشهادۀ کل صفۀ أنها غیر الموصوف وشهادۀ کل موصوف أنه غیر الصفۀ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وصف الله سبحانه فقد قرنه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قرنه فقد ثناه ومن ثناه فقد جزأه، ومن جزأه فقد 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جهله فقد 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أشار إلیه فقد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حده فقد عده، ومن قال فیم فقد 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قال علام فقد أخلی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کائن لا عن حدث موجود لا عن 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کل شئ لا بمقارنۀ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کل شئ لا بمزایلۀ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لا بمعنی الحرکات والآلۀ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بصیر إذ لا منظور إلیه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متوحد إذ لا سکن یستأنس به ولا یستوحش لفقده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نیز عوالی اللئالی، أحسائی،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لا فقر أشد من الجهل ولا عبادۀ مثل التفکر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اختصاص، شیخ مفید،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مال أعود من العقل، ولا مصیبۀ أعظم من الجهل، ولا مظاهرۀ أوثق من المشاورۀ، ولا ورع کالکف، ولا عبادۀ کالتفکر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توحید، شیخ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با اندک تفاوت در المحاسن،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إنه لا فقر أشد من الجهل، ولا مال أعود من العقل، ولا وحدۀ أوحش من العجب، ولا مظاهرۀ أوثق من المشاورۀ، ولا عقل کالتدبیر، ولا ورع کالکف، ولا حسب کحسن الخلق، ولا عبادۀ کالتفکر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أکثر عبادۀ أبی ذر، رحمۀ‌الله‌علیه، خصلتین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التفکر والاعتبار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نیز امالی، شیخ صدوق،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أباذر أتی رسول الله، صلی‌الله‌علیه‌وآله، ومعه جبرئیل، علیه‌السلام، فی صورۀ دحیۀ الکلبی وقد استخلاه رسول الله، صلی‌الله‌علیه‌وآله، فلما رآهما انصرف عنهما ولم یقطع کلامهما فقال جبرئیل،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هذا أبو ذر قد مر بنا ولم یسلم علینا أما لو سلم لرددنا علیه، یا محمد إن له دعاء یدعو به، معروفا عند أهل السماء فسله عنه إذا عرجت إلی السماء، فلما ارتفع جبرئیل جاء أبو ذر إلی النبی فقال له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منعک یا أبا ذر أن تکون سلمت علینا حین مررت بنا؟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ظننت یا رسول الله أن الذی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معک دحیۀ الکلبی قد استخلیته لبعض شأنک،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جبرئیل، علیه‌السلام، یا أبا ذر وقد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 سلم علینا لرددنا علیه فلما علم أبو ذر أنه کان جبرئیل، علیه‌السلام، دخله من الندامۀ حیث لم یسلم علیه ما شاء الله فقال له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الدعاء الذی تدعو به؟ فقد أخبرنی جبرئیل، علیه‌السلام، أن لک دعاء تدعو به، معروفا فی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أسألک الامن والایمان بک والتصدیق بنبیک والعافیۀ من جمیع البلاء و الشکر علی العافیۀ والغنی عن شرار الناس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نیز توحید، شیخ صدوق،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تحف العقول، حرانی،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عبادۀ کالتفکر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الرئیس، حجۀ الحق، شرف الملک، امام الحکماء، معروف به ابْنِ سینا، ابوعلی حسین بن عبدالله بن سینا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بزرگ‌ترین فیلسوف مشائی و پزشک نامدار ایران در جهان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دائرۀ المعارف بزرگ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فرهنگ فارسی معین، ذیل مدخل ابن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فراوان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حسن بن یوسف حلی معروف به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ایشان بانویی نیکوکار و عفیف و خواهر محقق حلی است و پدرش شیخ یوسف سدیدالدین از دانشمندان و فقهای عصر خویش در شهر حله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از طرف پدر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می‌خورد که خاندانی مقدس و بزرگ‌اند و همه اهل دانش و فضیلت و تقوا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مطهر به قبیله بنی اسد که بزرگترین قبیله عرب در شهر حله است پیوند می‌خورند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آموختن کتاب خدا و یادگیری خط، مقدمات و مبادی علوم را در محضر پدر فاضل و فقیه خود آموخت و در سنین کودکی به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زینت و زیبایی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او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یوسف سدید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ارجمند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محقق حلی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خواجه نصیر الدین 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رضی الدین علی بن طاووس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احمد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به سال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یحیی بن سعید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به سال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مفید الدین محمد بن جهم حلی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شاگردان علامه حلی این عده را می‌توان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محمد بن حسن بن یوسف حلی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المحققین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عمیدالدین عبدالمطلب و سید ضیاء الدین عبدالله حسینی اعرجی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خواهرزادگان علامه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الدین سید محمد بن قاسم حسنی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معیه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رضی‌الدین ابوالحسن علی بن احمد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قطب الدین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الدین محمود بن مولا؛ تقی‌الدین ابراهیم بن حسین آملی؛ و محمد بن علی 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رحلت محقق حلی در سال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زعامت و مرجعیت شیعیان به عهده علامه قرار گرفت و این در زمانی بود که فقط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بهار از عمر شریفش می‌گذشت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امر نیز حاکی از نبوغ و شخصیت والای اوست که سبب شد به لقب مقدس و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گردد و در آن روزگار، تنها او به این لقب خوانده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پس از یک دهه تلاش و خدمات ارزنده فرهنگی و به اهتزاز در آوردن پرچم ولایت و عشق و محبت خاندان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سراسر قلمرو مغولان در ایران، در سال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مرگ سلطان محمد خدا 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وطن خویش بازگشت و در آن‌جا به تدریس و تألیف مشغول گردید و تا آخر عمر منصب مرجعیت و زعامت شیعیان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زمانی از نوشتن کتاب‌های حکمت و کلام فارغ شد و به تألیف کتاب‌های فقهی پرداخت که از عمر مبارکش بیش از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نگذشته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رشته‌های گوناگون علوم کتاب‌های زیادی دارد که اگر در مجموعه‌ای جمع‌آوری شود، دائرۀ المعارف و کتابخانه بسیار ارزشمندی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آن بزرگوار را تا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ذکر کرده‌اند که از جمله این‌هاست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فی تحقیق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المرام فی معرفۀ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غایۀ الاحکام فی تصحیح تلخیص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النکۀ البدیعۀ فی تحریر الذریعۀ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غایۀ الوصول و ایضاح السبل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عالم فرزانه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به رضوان و لقای معبود خویش شتافت و در جوار بارگاه ملکوتی مولای متقیان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تدوین جمعی از پژوهشگران حوزه علمیه قم، تحت نظر پژوهشکده باقرالعلوم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ابوجعفر محمد بن محمد بن حسن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زاده توس به سال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خواجه نصیر طوسی یا خواجه نصیرالدین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توسی هم نوشته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فیلسوف، متکلم، فقیه، دانشمند، ریاضیدان و سیاستمدار شیعه در سده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اصالتا از اهالی جهرود از توابع قم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سرشناس‌ترین و متنفذترین شخصیت‌ها در تاریخ جریان‌های فکری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دینی و عقلی را زیر نظر پدرش، و منطق و حکمت طبیعی را نزد برادرِ مادرش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تحصیلاتش را در نیشابور به اتمام رساند و در آن‌جا به عنوان دانشمندی برجسته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زمان حمله مغول به ایران در دستگاه ناصرالدین، محتشم قهستان، به کارهای علمی خویش مشغول شد و در همین زمان اخلاق ناصری را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مدتی، به نزد اسماعیلیان در دژِ الَموت نقل مکان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حمله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هلاکو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پایان یافتن فرمانروایی اسماعیلیان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هلاکو خواجه نصیرالدین را مشاور و وزیر خود ساخت تا جایی که او هلاکو را به یورش به بغداد و سرنگونی عباسیان یاری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الدین طوسی عاقبت در ذی الحجه ق وفات یافت و در کاظمین دفن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سنت فلسفه مشائی را که پس از ابن سینا در ایران رو به افول گذاشته بود، بار دیگر احیا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مجموعه آرا و دیدگاه‌های کلامی شیعه را در کتاب تجرید الاعتقاد گرد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مراغه رصدخانه‌ای ساخت و کتابخانه‌ای به وجود آورد که حدود چهل هزار جلد کتاب در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پرورش شاگردانی همچون قطب الدین شیرازی و گردآوری دانشمندان ایرانی عامل انتقال تمدن و دانش ایران پیش از مغول به آیندگان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توسعه دهندگان علم مثلثات است و در قرن میلادی کتاب‌های مثلثات او به زبان فرانسه ترجمه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او بر پایه دو هدف اخلاقی و علمی بنا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بیشتر زمینه‌های دانش و فلسفه، تالیفات و رسالاتی از خود به یادگار گذاشته که بیشتر عربی هستند، اما بخشی از نوشته‌های وی به زبان پارسی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معروف‌ترین آثار او به پارسی،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می‌توان یاد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اخلاق ناصری رستگاری راستین انسان‌ها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سعادت نفسانی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سعادت بدنی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سعادت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 و این نکته نشان می‌دهد که خواجه در مسائل مربوط به بهداشت جسمانی و روانی هم کارشناس بوده‌است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فراوانی از خواجه به یادگار مانده که به برخی از آن‌ها اشاره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العقاید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اشارات بوعلی 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 یا اخلاق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و 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مجسطی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اقلیدس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ذیج ایلخانی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المتعلمین روضۀ‌القلوب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بقاء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تجرید الهندسه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جوهر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گیتی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واجب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 و 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تقویم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خلافت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اختیارات 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 کلیات 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ایام و لیالی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المثلث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الکل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فیثاغورث فیلسوف و ریاضی‌دان یونانی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سامس حدود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زندگانی او روشن نیست ولی گفته‌اند به مصر و هندوستان و ایران سفر کرده و از دانشمندان آن کشورها بهره برده و معاصر کوروش و داریوش هخامنشی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سده ششم قبل از میلاد به یونان بازگشت و گروهی پیرو او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انجمنی سری تشکیل داد که هم دینی و هم اخلاقی و هم سیاسی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لفظ فیلسوف از مخترعات فیثاغورث است به این معنا که در یونانی حکیم یعنی خردمند را سوفوس و حکمت را سوفیا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فیثاغورث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هنوز لیاقت آن را نداریم که خردمند خوانده شویم و لیکن چون خواهان حکمت هستیم باید ما را فیلوسوفوس خواند یعنی دوستدار حکمت، و همین لفظ است که فیلسوف شده و فلسفه </w:t>
      </w:r>
      <w:r>
        <w:rPr>
          <w:rFonts w:eastAsia="IRNazanin" w:cs="IRNazanin"/>
          <w:b w:val="false"/>
          <w:bCs w:val="false"/>
          <w:i w:val="false"/>
          <w:iCs w:val="false"/>
          <w:color w:val="333333"/>
          <w:sz w:val="20"/>
          <w:szCs w:val="20"/>
        </w:rPr>
        <w:t>Philosophie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مشتق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اختراع جدول فیثاغورث و کشف شکل عروس در هندسه و بسیاری قضایای دیگر به او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کلیتاً در فلسفه فیثاغورث، علوم ریاضی اهمیت تمام داشته و او عدد را اصل وجود پنداشته و همه امور را نتیجه ترکیب اعداد و نسبت‌های آن‌ها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این نکته برخورده است که ترکیب صوت‌ها در تولید نغمات تابع تناسبات عددی می‌باشد موسیقی را نیز مانند هندسه و نجوم از رشته‌های علوم ریاضی می‌داند و نظام عالم را تابع اعداد می‌شمارد و هر وجودی را مادی باشد یا معنوی با یکی از اعداد مطابق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آن‌که عدد را حقیقت اشیاء و واحد را حقیقت عدد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تضاد واحد و کثیر و زوج و فرد را منشأ همه اختلافات می‌پندارد، اما واحد مطلق را از زوجیت و فردیت و وحدت و کثرت بری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فیثاغورث از چند جهت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این که حقیقت غیر جسمانی است، یعنی به نسبت‌های عددی که امری فرضی و عقلی است قائل شده و بدان اهمیت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این‌که کرویت زمین را معلوم کرده و مزیت مرکز و ساکن بودن آن را از آن برداشته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این رأی تا مدتی نزد حکما طرف اعتنا نبود و فرض فیثاغورث در باب هیئت عالم با حقیقت موافقت کامل نداشت، مع‌هذا نمی‌توان او را در کشف هیئت جدید بی‌تأثیر دانست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نیز تذکرۀ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جبرئیل، علیه‌السلام، علی النبی، صلی‌الله‌علیه‌وآله، 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جبرئیل عظنی فقال یا محمد عش ما شئت فإنک میت، واحبب من شئت فإنک مفارقه، واعمل ما شئت فإنک ملاقیه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المؤمن صلاته باللیل، وعزه کف الأذی عن الناس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آیات قرآن که با واژه‌های یتذکرون و تذکرون یا تعقلون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می‌شود شاهد این مطلب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یُبَیِّنُ آیٰاتِهِ لِلنّٰاسِ لَعَلَّهُمْ یَتَذَکَّرُونَ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تُؤْتِی أُکُلَهٰا کُلَّ حِینٍ بِإِذْنِ رَبِّهٰا وَ یَضْرِبُ اللّٰهُ الْأَمْثٰالَ لِلنّٰاسِ لَعَلَّهُمْ یَتَذَکَّرُونَ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 فَمَنْ یَخْلُقُ کَمَنْ لاٰ یَخْلُقُ أَ فَلاٰ تَذَکَّرُونَ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قُلْ لِمَنِ الْأَرْضُ وَ مَنْ فِیهٰا إِنْ کُنْتُمْ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سَیَقُولُونَ لِلّٰهِ قُلْ أَ فَلاٰ تَذَکَّرُونَ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مَنْ رَبُّ السَّمٰاوٰاتِ السَّبْعِ وَ رَبُّ الْعَرْشِ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سَیَقُولُونَ لِلّٰهِ قُلْ أَ فَلاٰ تَتَّقُونَ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مَنْ بِیَدِهِ مَلَکُوتُ کُلِّ شَیْ‌ءٍ وَ هُوَ یُجِیرُ وَ لاٰ یُجٰارُ عَلَیْهِ إِنْ کُنْتُمْ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سَیَقُولُونَ لِلّٰهِ قُلْ فَأَنّٰی تُسْحَرُونَ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سُورَةٌ أَنْزَلْنٰاهٰا وَ فَرَضْنٰاهٰا وَ أَنْزَلْنٰا فِیهٰا آیٰاتٍ بَیِّنٰاتٍ لَعَلَّکُمْ تَذَکَّرُونَ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لَقَدْ ضَرَبْنٰا لِلنّٰاسِ فِی هٰذَا الْقُرْآنِ مِنْ کُلِّ مَثَلٍ لَعَلَّهُمْ یَتَذَکَّرُونَ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السَّمٰاءَ بَنَیْنٰاهٰا بِأَیْدٍ وَ إِنّٰا لَمُوسِعُونَ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الْأَرْضَ فَرَشْنٰاهٰا فَنِعْمَ الْمٰاهِدُونَ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کُلِّ شَیْ‌ءٍ خَلَقْنٰا زَوْجَیْنِ لَعَلَّکُمْ تَذَکَّرُونَ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محقق کرکی،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نیز شرح الأسماء الحسنی، سبزواری،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رازی،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تفسیر، آلوسی،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کتاب‌ها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آلوسی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الناضرۀ، محقق بحرانی،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بلغ البنیان إلی موضع الحجر الأسود تشاجرت قریش فی وضعه فقال کل قبیلۀ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أولی به ونحن نضعه، فلما کثر بینهم تراضوا بقضاء من یدخل من باب بنی شیبۀ فطلع رسول الله، صلی‌الله‌علیه‌وآله، فقالوا هذا الأمین قد جاء فحکموه فبسط رداءه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کساء طارونی کان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 الحجر فیه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من کل ربع من قریش رجل فکانوا عتبۀ بن ربیعۀ ابن عبد شمس والأسود بن المطلب من بنی أسد بن عبد العزی وأبو حذیفۀ بن المغیرۀ من بنی مخزوم وقیس بن عدی من بنی سهم فرفعوه ووضعه النبی، صلی‌الله‌علیه‌وآله، فی موضعه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المجازات النبویۀ، شریف رضی،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با اختلاف در 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علیه‌الصلاۀ والسلام، لما نزلت هذه الآیۀ أتی علی أبی قبیس ونادی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صباحاه، فلما اجتمع الناس إلیه قال لهم یا معشر 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کنت مخبرکم بأن جیشا یطلع علیکم من هذه الثنیۀ أکنتم مصدقی؟ قالوا أجل والله ما علمناک إلا صادقا مصدقا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فإنی نذیر لکم بین یدی عذاب شدید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 فی ذکر النبی،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أرسله بالضیاء وقدّمه فی الاصطفاء فرتق به المفاتق، وساور به المغالب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وذلل به الصعوبۀ، وسهل به الحزونۀ حتی سرح الضلال عن یمین وشمال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عَجِبُوا أَنْ جٰاءَهُمْ مُنْذِرٌ مِنْهُمْ وَ قٰالَ الْکٰافِرُونَ هٰذٰا سٰاحِرٌ کَذّٰابٌ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ذاریات،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کَذٰلِکَ مٰا أَتَی الَّذِینَ مِنْ قَبْلِهِمْ مِنْ رَسُولٍ إِلاّٰ قٰالُوا سٰاحِرٌ أَوْ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یٰا أَیُّهَا الَّذِی نُزِّلَ عَلَیْهِ الذِّکْرُ إِنَّکَ لَمَجْنُونٌ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قلم،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یَکٰادُ الَّذِینَ کَفَرُوا لَیُزْلِقُونَکَ بِأَبْصٰارِهِمْ لَمّٰا سَمِعُوا الذِّکْرَ وَ یَقُولُونَ إِنَّهُ لَمَجْنُونٌ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هُوَ إِلاّٰ ذِکْرٌ لِلْعٰالَمِینَ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یَقُولُونَ أَ إِنّٰا لَتٰارِکُوا آلِهَتِنٰا لِشٰاعِرٍ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دخان،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تَوَلَّوْا عَنْهُ وَ قٰالُوا مُعَلَّمٌ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فَذَکِّرْ فَمٰا أَنْتَ بِنِعْمَةِ رَبِّکَ بِکٰاهِنٍ وَ لاٰ مَجْنُونٍ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إِنَّمٰا أَعِظُکُمْ بِوٰاحِدَةٍ أَنْ تَقُومُوا لِلّٰهِ مَثْنیٰ وَ فُرٰادیٰ ثُمَّ تَتَفَکَّرُوا مٰا بِصٰاحِبِکُمْ مِنْ جِنَّةٍ إِنْ هُوَ إِلاّٰ نَذِیرٌ لَکُمْ بَیْنَ یَدَیْ عَذٰابٍ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اعراف،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وَ لَمْ یَتَفَکَّرُوا مٰا بِصٰاحِبِهِمْ مِنْ جِنَّةٍ إِنْ هُوَ إِلاّٰ نَذِیرٌ مُبِینٌ </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الحکم والواعظ، لیثی واسطی،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الجهل 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همین کتاب،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الجاهل میت وأن کان حیاً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نیز مشکاۀ الأنوار، طبرسی،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نیز الحدائق الناضرۀ، بحرانی،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إبراهیم، وغیره بأسانید مختلفۀ رفعوه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هدمت قریش الکعبۀ لان السیل کان یأتیهم من أعلا مکۀ فیدخلها فانصدعت وسرق من الکعبۀ غزال من ذهب رجلاه من جوهر وکان حائطها قصیرا وکان ذلک قبل مبعث النبی، صلی‌الله‌علیه‌وآله، بثلاثین سنۀ فأرادت قریش أن یهدموا الکعبۀ ویبنوها ویزیدوا فی عرصتها ثم أشفقوا من ذلک وخافوا أن وضعوا فیها المعادل أن تنزل علیهم عقوبۀ، فقال الولید بن المغیرۀ دعونی أبدء فإن کان لله رضی لم یصبنی شئ وإن کان غیر ذلک کففنا، فصعد علی الکعبۀ وحرک منه حجرا فخرجت علیه حیۀ وانکسفت الشمس فما رأوا ذلک بکوا وتضرعوا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لا نرید إلا الاصلاح، فغابت عنهم الحیۀ فهدموه ونحوا حجارته حوله حتی بلغوا القواعد التی وضعها إبراهیم، علیه‌السلام، فلما أرادوا أن یزیدوا فی عرصته وحرکوا القواعد التی وضعها إبراهیم، علیه‌السلام، أصابتهم زلزلۀ شدیدۀ وظلمۀ فکفوا عنه وکان بنیان إبراهیم الطول ثلاثون ذراعا والعرض اثنان وعشرون ذراعا والسمک تسعۀ أذرع، فقالت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نزید فی سمکها فبنوها فلما بلغ البناء إلی موضع الحجر الأسود تشاجرت قریش فی موضعه فقال کل قبیلۀ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أولی به نحن نضعه فلما کثر بینهم تراضوا بقضاء من یدخل من باب بنی شیبۀ فطلع رسول الله، صلی‌الله‌علیه‌وآله،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الأمین قد جاء فحکموه فبسط رداءه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طارونی کان له ووضع الحجر فیه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من کل ربع من قریش رجل فکانوا عتبۀ بن ربیعۀ بن عبد شمس والأسود بن المطلب من بنی أسد بن عبد العزی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حذیفۀ بن المغیرۀ من بنی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وقیس بن عدی من بنی سهم فرفعوه ووضعه النبی، صلی‌الله‌علیه‌وآله، فی موضعه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دعائم الإسلام، قاضی نعمان،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علی، علیه‌السلام،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أوحی الله إلی إبراهیم أن ابن لی بیتا فی الأرض أعبد فیه، فضاق به ذرعا، فبعث الله إلیه السکینۀ وهی ریح لها رأسان، یتبع أحدهما صاحبه، فدارت علی أس البیت الذی بنته الملائکۀ فوضع إبراهیم البناء علی کل شئ استقرت علیه السکینۀ، وکان إبراهیم، علیه‌السلام، یبنی وإسماعیل یناوله الحجر، ویرفع إلیه القواعد، فلما صار إلی مکان الرکن الأسود، قال إبراهیم لإسماعیل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الحجر لهذا الموضع، فلم یجده وتلکأ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فاطلبه، فذهب لیأتیه به، فأتاه جبرئیل، علیه‌السلام، بالحجر الأسود، فجاء إسماعیل، علیه‌السلام، وقد وضعه إبراهیم موضعه،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جاءک بهذا؟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یتکل علی بنائک، فمکث البیت حینا فانهدم فبنته العمالقۀ، ثم مکث حینا فانهدم، فبنته جرهم، ثم انهدم، فبنته قریش ورسول الله یومئذ غلام، وقد نشأ علی الطهارۀ وأخلاق الأنبیاء، وکانوا یدعونه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انتهوا إلی موضع الحجر أراد کل بطن من بطون قریش أن یلی وضعه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فاختلفوا فی ذلک، ثم اتفقوا علی أن یحکموا فی ذلک أول من یطلع علیهم، فکان ذلک رسول الله، صلی‌الله‌علیه‌وآله،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الأمین، قد طلع، فأخبروه الخبر، فانتزع رسول الله صلی الله علیه وآله إزاره ووضع الحجر فیه،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یأخذ من کل بطن من قریش رجل بحاشیۀ الإزار وارفعوه معا، فأعجبهم ما حکم به، وأرضاهم وفعلوا، حتی إذا صار إلی موضعه وضعه فیه رسول الله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آدولف هیتلر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آلمان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یکی از قرای اتریش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تحصیل معماری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جهانی اول سمت سرجوخگی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ختم جنگ به نقاشی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 در مونیخ، پایتخت باواریا، عضو حزب کارگر آلمان شد و به زودی طرفدارانی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خیال عمده او قیام بر ضد معاهدات صلح و ضدیت با یهودیان و تقویت قدرت مرکزی دولت بود، با آن‌که عقاید سوسیالیستی داشت خود را طرفدار آن‌گونه سوسیالیستی که بر اساس ملیت باشد می‌دانست و حزب خود را سوسیالیسم 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ناسیونال سوسیالیسم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مختصر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برای مبارزه با کمونیست‌ها در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 در باواریا قیام نمود و دستگیر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 که در زندان بود کتاب نبرد من را در شرح اصول و عقاید سیاسی خود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هیتلر نژاد ژرمن را برترین نژاد و شاسته فرمانروایی بر جهان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قدرت او رو به فزونی گذاشت هیندنبورگ، رئیس جمهور آلمان، در ژانویه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م او را به مقام صدارت برگزید و چون در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 هیندنبورگ مرد هیتلر مقام صدارت و ریاست جمهوری هر دو را در اختیار گرفت و خود را پیشوای آلمان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سیاست داخلی به قلع ریشه کمونست‌ها و سوسیالیست‌ها و زجر یهودیان پرداخت و در سیاست خارجی با گسستن رشته پیمان‌های قبلی آلمان به وسعت خاک آلمان افزود و با حمله به دالان دانتزیگ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جهانی دوم را آغاز کرد که سرانجام به شکست آلمان و خودکشی او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ذیل مدخل هیتلر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گلستان سعدی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عمران الهلالی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 صبر ساعۀ قد اورثت فرحا طویلا، وکم من لذۀ ساعۀ قد اورثت حزنا طویلا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نیز با اختلاف کلمات در امالی، شیخ مفید،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أمیر المؤمنین، علیه‌السلام،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نبه بالتفکر قلبک، وجاف عن النوم جنبک، واتق الله ربک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نیز عوالی اللئالی، إحسائی،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با اختلاف کلمات در کنز العمال، متقی هندی،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یا رسول الله من نجالس؟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یزید فی علمکم منطقه، ویرغبکم فی الآخرۀ عمله، ویزهدکم فی الدنیا فعله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نیز 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جَهَنَّمَ لَمَوْعِدُهُمْ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سَبْعَةُ أَبْوٰابٍ لِکُلِّ بٰابٍ مِنْهُمْ جُزْءٌ مَقْسُومٌ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 الحسن 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وضع الله أشیاء علی ثمانیۀ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یَحْمِلُ عَرْشَ رَبِّکَ فَوْقَهُمْ یَوْمَئِذٍ 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وأبواب الجنۀ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سِیقَ الَّذِینَ اتَّقَوْا رَبَّهُمْ إِلَی الْجَنَّةِ زُمَراً حَتّٰی إِذٰا جٰاؤُهٰا وَ فُتِحَتْ أَبْوٰابُهٰا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جمله بعدی ظاهرا از راوی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لزیادۀ الباب الثامن، 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سَخَّرَ لَکُمُ الشَّمْسَ وَ الْقَمَرَ دٰائِبَیْنِ وَ سَخَّرَ لَکُمُ اللَّیْلَ وَ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نحل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سَخَّرَ لَکُمُ اللَّیْلَ وَ النَّهٰارَ وَ الشَّمْسَ وَ الْقَمَرَ وَ النُّجُومُ مُسَخَّرٰاتٌ بِأَمْرِهِ إِنَّ فِی ذٰلِکَ لَآیٰاتٍ لِقَوْمٍ یَعْقِلُونَ </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می‌توانید به کتاب زنبور عسل موریس مترلینگ مراجعه کنید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شیخ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نیز با اختلاف کلمات در تبیان،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وروی عن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ضرب الله المثل بالبعوضۀ، لأن البعوضۀ علی صغر حجمها، خلق الله فیها جمیع ما خلق فی الفیل مع کبره، وزیادۀ عضوین آخرین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زمان، استفان ویلیام هاوکینگ، ترجمه حبیب الله دادفرما، انتشارات کیهان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اسْتَویٰ إِلَی السَّمٰاءِ وَ هِیَ دُخٰانٌ فَقٰالَ لَهٰا وَ لِلْأَرْضِ ائْتِیٰا طَوْعاً أَوْ کَرْهاً قٰالَتٰا أَتَیْنٰا طٰائِعِینَ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زینب العطارۀ الحولاء إلی نساء النبی، صلی‌الله‌علیه‌وآله، وبناته وکانت تبیع منهن العطر فجاء النبی، صلی‌الله‌علیه‌وآله، وهی عندهن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أتیتنا طابت بیوتنا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بیوتک بریحک أطیب یا رسول الله، قال إذا بعت فأحسنی ولا تغشی فإنه أتقی وأبقی للمال،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أتیت بشئ من بیعی وإنما أتیت أسألک عن عظمۀ الله عز وجل،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جلال الله سأحدثک عن بعض ذلک،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الارض بمن علیها عند التی تحتها کحلقۀ ملقاۀ فی فلاۀ 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والتشدید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من القواء وهی الارض القفر الخالیۀ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وهاتان بمن فیهما ومن علیهما عند التی تحتها کحلقۀ ملقاۀ فی فلاۀ قی والثالثۀ حتی إنتهی إلی السابعۀ وتلا هذه الآیۀ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سبع سماوات ومن الارض مثلهن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والسبع الارضین بمن فیهن ومن علیهن علی ظهر الدیک کحلقۀ ملقاۀ فی فلاۀ قی والدیک له جناحان جناح فی المشرق وجناح فی المغرب ورجلاه فی التخوم السبع والدیک بمن فیه ومن علیه علی الصخره کحلقۀ ملقاۀ فی فلاۀ قی والصخرۀ بمن فیها ومن علیها علی ظهر الحوت کحلقۀ ملقاۀ فی فلاۀ قی والسبع والدیک والصخرۀ والحوت بمن فیه ومن علیه علی البحر المظلم کحلقۀ ملقاۀ فی فلاۀ قی والسبع والدیک والصخرۀ والحوت والبحر المظلم علی الهواء الذاهب کحلقۀ ملقاۀ فی فلاۀ قی والسبع والدیک والصخرۀ والحوت والبحر المظلم والهواء علی الثری کحلقۀ فی فلاۀ قی، ثم تلا هذه الایۀ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ما فی السموات وما فی الارض وما بینهما وما تحت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انقطع الخبر عن الثری، والسبع و الدیک والصخرۀ والحوت والبحر المظلم والهواء والثری بمن فیه ومن علیه عند السماء الاولی کحلقۀ فی فلاۀ قی وهذا کله وسماء الدنیا بمن علیها ومن فیها عند التی فوقها کحلقۀ فی فلاۀ قی وهاتان السماءان ومن فیهما ومن علیهما عند التی فوقهما کحلقۀ فی فلاۀ قی وهذه الثلاث بمن فیهن ومن علیهن عند الرابعۀ کحلقۀ فی فلاۀ قی حتی انتهی إلی السابعۀ وهن ومن فیهن ومن علیهن عند البحر المکفوف عن أهل الارض کحلقۀ فی فلاۀ قی وهذه السبع والبحر المکفوف عند جبال البرد کحلقۀ فی فلاۀ قی وتلا هذه الآیۀ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وینزل من السماء من جبال فیها من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السبع والبحر المکفوف وجبال البرد عند الهواء الذی تحار فیه القلوب کحلقۀ فی فلاۀ قی وهذه السبع والبحر المکفوف وجبال البرد والهواء عند حجب النور کحلقۀ فی فلاۀ قی وهذه السبع والبحر المکفوف وجبال البرد والهواء وحجب النور عند الکرسی کحلقۀ فی فلاۀ قی ثم تلا هذه الآیۀ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وَسِعَ کُرْسِیُّهُ السَّمٰاوٰاتِ وَ الْأَرْضَ وَ لاٰ یَؤُدُهُ حِفْظُهُمٰا وَ هُوَ الْعَلِیُّ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السبع والبحر المکفوف وجبال البرد و الهواء وحجب النور والکرسی عند العرش کحلقۀ فی فلاۀ فی وتلا هذه الآیۀ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در خصال، شیخ صدوق،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عوالی اللیالی، احسائی،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را در مسجد تنها یافتم، فرصت را غنیمت شمردم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آیۀ أنزلها الله علیک أعظم؟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الکرسی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ذر ما السماوات السبع فی الکرسی إلا کحلقۀ ملقاۀ فی أرض فلاۀ، وفضل العرش علی الکرسی کفضل الفلاۀ علی تلک الحلقۀ</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جمله با اختلاف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در قرآن آمده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بلز پاسکال، نویسنده، فیلسوف، طبیعی‌دان و مهندس فرانسوی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کلرمون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کودکی آثار هوشمندی در وی پدیدار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بدون استعانت از کتابی اولین قضایای هندسه اقلیدس را شناخت و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رساله‌ای در باب مخروطات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ماشین محاسبه را اختراع کرد و قوانین ثقل هوا و موازنه سوائل و مثلثات ریاضی و حساب احتمالات و فشار آب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مبتکرات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نوشته‌های او دارای سادگی و استحکام کلام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ملا احمد نراقی، باب توبه،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مجموعه آیاتی است که انسان را دعوت به تفکر در عالم هستی و وجود خود می‌کند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قرآن آیات متعددی درباره تجارت مردم در دنیا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أُولٰئِکَ الَّذِینَ اشْتَرَوُا الضَّلاٰلَةَ بِالْهُدیٰ فَمٰا رَبِحَتْ تِجٰارَتُهُمْ وَ مٰا کٰانُوا مُهْتَدِینَ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بَنِی إِسْرٰائِیلَ اذْکُرُوا نِعْمَتِیَ الَّتِی أَنْعَمْتُ عَلَیْکُمْ وَ أَوْفُوا بِعَهْدِی أُوفِ بِعَهْدِکُمْ وَ إِیّٰایَ فَارْهَبُونِ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آمِنُوا بِمٰا أَنْزَلْتُ مُصَدِّقاً لِمٰا مَعَکُمْ وَ لاٰ تَکُونُوا أَوَّلَ کٰافِرٍ بِهِ وَ لاٰ تَشْتَرُوا بِآیٰاتِی ثَمَناً قَلِیلاً وَ إِیّٰایَ فَاتَّقُونِ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تَلْبِسُوا الْحَقَّ بِالْبٰاطِلِ وَ تَکْتُمُوا الْحَقَّ وَ أَنْتُمْ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فَتُؤْمِنُونَ بِبَعْضِ الْکِتٰابِ وَ تَکْفُرُونَ بِبَعْضٍ فَمٰا جَزٰاءُ مَنْ یَفْعَلُ ذٰلِکَ مِنْکُمْ إِلاّٰ خِزْیٌ فِی الْحَیٰاةِ الدُّنْیٰا وَ یَوْمَ الْقِیٰامَةِ یُرَدُّونَ إِلیٰ أَشَدِّ الْعَذٰابِ وَ مَا اللّٰهُ بِغٰافِلٍ عَمّٰا تَعْمَلُونَ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الَّذِینَ اشْتَرَوُا الْحَیٰاةَ الدُّنْیٰا بِالْآخِرَةِ فَلاٰ یُخَفَّفُ عَنْهُمُ الْعَذٰابُ وَ لاٰ هُمْ یُنْصَرُونَ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بِئْسَمَا اشْتَرَوْا بِهِ أَنْفُسَهُمْ أَنْ یَکْفُرُوا بِمٰا أَنْزَلَ اللّٰهُ بَغْیاً أَنْ یُنَزِّلَ اللّٰهُ مِنْ فَضْلِهِ عَلیٰ مَنْ یَشٰاءُ مِنْ عِبٰادِهِ فَبٰاؤُ بِغَضَبٍ عَلیٰ غَضَبٍ وَ لِلْکٰافِرِینَ عَذٰابٌ مُهِینٌ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هُمْ بِضٰارِّینَ بِهِ مِنْ أَحَدٍ إِلاّٰ بِإِذْنِ اللّٰهِ وَ یَتَعَلَّمُونَ مٰا یَضُرُّهُمْ وَ لاٰ یَنْفَعُهُمْ وَ لَقَدْ عَلِمُوا لَمَنِ اشْتَرٰاهُ مٰا لَهُ فِی الْآخِرَةِ مِنْ خَلاٰقٍ وَ لَبِئْسَ مٰا شَرَوْا بِهِ أَنْفُسَهُمْ لَوْ کٰانُوا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الَّذِینَ اشْتَرَوُا الضَّلاٰلَةَ بِالْهُدیٰ وَ الْعَذٰابَ بِالْمَغْفِرَةِ فَمٰا أَصْبَرَهُمْ عَلَی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بِأَنَّ اللّٰهَ نَزَّلَ الْکِتٰابَ بِالْحَقِّ وَ إِنَّ الَّذِینَ اخْتَلَفُوا فِی الْکِتٰابِ لَفِی شِقٰاقٍ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إِذٰا تَوَلّٰی سَعیٰ فِی الْأَرْضِ لِیُفْسِدَ فِیهٰا وَ یُهْلِکَ الْحَرْثَ وَ النَّسْلَ وَ اللّٰهُ لاٰ یُحِبُّ 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قِیلَ لَهُ اتَّقِ اللّٰهَ أَخَذَتْهُ الْعِزَّةُ بِالْإِثْمِ فَحَسْبُهُ جَهَنَّمُ وَ لَبِئْسَ الْمِهٰادُ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یَشْرِی نَفْسَهُ ابْتِغٰاءَ مَرْضٰاتِ اللّٰهِ وَ اللّٰهُ رَؤُفٌ بِالْعِبٰادِ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ادْخُلُوا فِی السِّلْمِ کَافَّةً وَ لاٰ تَتَّبِعُوا خُطُوٰاتِ الشَّیْطٰانِ إِنَّهُ لَکُمْ عَدُوٌّ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زَلَلْتُمْ مِنْ بَعْدِ مٰا جٰاءَتْکُمُ الْبَیِّنٰاتُ فَاعْلَمُوا أَنَّ اللّٰهَ عَزِیزٌ 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الَّذِینَ اشْتَرَوُا الْکُفْرَ بِالْإِیْمٰانِ لَنْ یَضُرُّوا اللّٰهَ شَیْئاً وَ لَهُمْ عَذٰابٌ أَلِیمٌ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یَحْسَبَنَّ الَّذِینَ کَفَرُوا أَنَّمٰا نُمْلِی لَهُمْ خَیْرٌ لِأَنْفُسِهِمْ إِنَّمٰا نُمْلِی لَهُمْ لِیَزْدٰادُوا إِثْماً وَ لَهُمْ عَذٰابٌ مُهِینٌ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 أَخَذَ اللّٰهُ مِیثٰاقَ الَّذِینَ أُوتُوا الْکِتٰابَ لَتُبَیِّنُنَّهُ لِلنّٰاسِ وَ لاٰ تَکْتُمُونَهُ فَنَبَذُوهُ وَرٰاءَ ظُهُورِهِمْ وَ اشْتَرَوْا بِهِ ثَمَناً قَلِیلاً فَبِئْسَ مٰا یَشْتَرُونَ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اصْبِرُوا وَ صٰابِرُوا وَ رٰابِطُوا وَ اتَّقُوا اللّٰهَ لَعَلَّکُمْ تُفْلِحُونَ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لَمْ تَرَ إِلَی الَّذِینَ أُوتُوا نَصِیباً مِنَ الْکِتٰابِ یَشْتَرُونَ الضَّلاٰلَةَ وَ یُرِیدُونَ أَنْ تَضِلُّوا السَّبِیلَ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 بِأَعْدٰائِکُمْ وَ کَفیٰ بِاللّٰهِ وَلِیًّا وَ کَفیٰ بِاللّٰهِ نَصِیراً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 وَ إِنْ یَظْهَرُوا عَلَیْکُمْ لاٰ یَرْقُبُوا فِیکُمْ إِلاًّ وَ لاٰ ذِمَّةً یُرْضُونَکُمْ بِأَفْوٰاهِهِمْ وَ تَأْبیٰ قُلُوبُهُمْ وَ أَکْثَرُهُمْ 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اِشْتَرَوْا بِآیٰاتِ اللّٰهِ ثَمَناً قَلِیلاً فَصَدُّوا عَنْ سَبِیلِهِ إِنَّهُمْ سٰاءَ مٰا کٰانُوا یَعْمَلُونَ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دَخَلاً بَیْنَکُمْ فَتَزِلَّ قَدَمٌ بَعْدَ ثُبُوتِهٰا وَ تَذُوقُوا السُّوءَ بِمٰا صَدَدْتُمْ عَنْ سَبِیلِ اللّٰهِ وَ لَکُمْ عَذٰابٌ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تَشْتَرُوا بِعَهْدِ اللّٰهِ ثَمَناً قَلِیلاً إِنَّمٰا عِنْدَ اللّٰهِ هُوَ خَیْرٌ لَکُمْ إِنْ کُنْتُمْ تَعْلَمُونَ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عِنْدَکُمْ یَنْفَدُ وَ مٰا عِنْدَ اللّٰهِ بٰاقٍ وَ لَنَجْزِیَنَّ الَّذِینَ صَبَرُوا أَجْرَهُمْ بِأَحْسَنِ مٰا کٰانُوا یَعْمَلُونَ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صٰالِحاً مِنْ ذَکَرٍ أَوْ أُنْثیٰ وَ هُوَ مُؤْمِنٌ فَلَنُحْیِیَنَّهُ حَیٰاةً طَیِّبَةً وَ لَنَجْزِیَنَّهُمْ أَجْرَهُمْ بِأَحْسَنِ مٰا کٰانُوا یَعْمَلُونَ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 اللَّیْلَ إِلاّٰ قَلِیلاً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نِصْفَهُ أَوِ انْقُصْ مِنْهُ قَلِیلاً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زِدْ عَلَیْهِ وَ رَتِّلِ الْقُرْآنَ تَرْتِیلاً</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تذکرۀ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قولهم، علیهم‌السلام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علی الوضوء نور علی نور، ومن جدد وضوء لغیر حدث جدد الله توبته من غیر استغفار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صلاۀ اللیل تحسن الوجه، وتحسن الخلق، وتطیب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الریح وتدر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 وتقضی الدین، وتذهب بالهم، وتجلو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بصلاۀ اللیل فانها سنۀ نبیکم، ومطردۀ الداء عن أجسادکم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 علی بن بابویه،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وعلیک بالصلاۀ فی اللیل، فإن رسول الله، صلی‌الله‌علیه‌وآله، أوصی علیا، علیه السلام، بها، فقال فی وصیته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بصلاۀ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وصلاۀ اللیل تزید فی الرزق، وبهاء الوجه، وتحسن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لایحضره الفقیه،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إلی أبی عبد الله، علیه‌السلام، فشکی إلیه الحاجۀ فأفرط فی الشکایۀ حتی کاد أن یشکو الجوع، فقال له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أتصلی باللیل؟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فالتفت أبو عبد الله، علیه‌السلام، إلی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 من زعم أنه یصلی باللیل ویجوع بالنهار، إن الله تبارک وتعالی ضمن صلاۀ اللیل قوت 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همین کتاب،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ختم له بصلاۀ اللیل فله الجنۀ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صلاۀ اللیل یحسن الوجه ویحسن الخلق ویطیب الریح ویدر الرزق ویقضی الدین ویذهب بالهم ویجلو البصر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نیز با اختلاف کلمات در 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بطول الرکوع والسجود، فإن أحدکم إذا أطال الرکوع والسجود هتف إبلیس من خلفه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ویلتاه أطاعوا وعصیت، وسجدوا وأبیت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الإسلام، قاضی نعمان،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شئ أحسن من أن یغتسل الرجل أو یتوضأ فیسبغ الوضوء ثم لیبرز حیث لا یراه أنیس فیشرف الله علیه وهو راکع وساجد، إن العبد إذا سجد نادی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ویلاه، أطاع هذا وعصیت، وسجد هذا وأبیت، وأقرب ما یکون العبد من الله إذا سجد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تعالی أوحی إلی النبی یا محمد إن العلی الاعلی یقرأ علیک السلام، ویقول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جهل والملا من قریش قد دبروا یریدون قتلک، وآمرک أن تبیت علیا فی موضعک، وقال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منزلته منزلۀ إسماعیل الذبیح من إبراهیم الخلیل، یجعل نفسه لنفسک فداء، وروحه لروحک وقاء، وأمرک أن تستصحب أبا بکر، فإنه إن آنسک وساعدک ووازرک وثبت علی ما یعاهدک و یعاقدک کان فی الجنۀ من رفقائک، وفی غرفاتها من خلصائک، فقال رسول الله صلی الله علیه وآله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أرضیت إن اطلب فلا اوجد وتوجد، فلعله أن یبادر إلیک الجهال فیقتلوک؟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یا رسول الله رضیت أن یکون روحی لروحک وقاء، ونفسی لنفسک فداء، بل رضیت أن یکون روحی ونفسی فداء لاخ لک أو قریب أو لبعض الحیوانات تمتهنها، وهل احب الحیاۀ إلا لخدمتک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والتصرف بین أمرک ونهیک، ولمحبۀ أولیائک، ونصرۀ أصفیائک، ومجاهدۀ أعدائک؟ لولا ذلک لما أحببت أن أعیش فی هذه الدنیا ساعۀ واحدۀ، فأقبل رسول الله صلی لله علیه وآله علی علی علیه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حسن قد قرأ علی کلامک هذا الموکلون باللوح المحفوظ وقرؤوا علی ما أعد الله لک من ثوابه فی دار القرار ما لم یسمع بمثله السامعون، ولا رأی مثله الراؤون، ولا خطر مثله ببال المتفکرین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فَحَسِبْتُمْ أَنَّمٰا خَلَقْنٰاکُمْ عَبَثاً وَ أَنَّکُمْ إِلَیْنٰا لاٰ تُرْجَعُونَ </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أَنْکِحُوا الْأَیٰامیٰ مِنْکُمْ وَ الصّٰالِحِینَ مِنْ عِبٰادِکُمْ وَ إِمٰائِکُمْ إِنْ یَکُونُوا فُقَرٰاءَ یُغْنِهِمُ اللّٰهُ مِنْ فَضْلِهِ وَ اللّٰهُ وٰاسِعٌ 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لْیَسْتَعْفِفِ الَّذِینَ لاٰ یَجِدُونَ نِکٰاحاً حَتّٰی یُغْنِیَهُمُ اللّٰهُ مِنْ فَضْلِهِ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الحواریون إلی عیسی، علیه‌السلام،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معلم الخیر أرشدنا،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 کلیم الله، علیه‌السلام، أمرکم أن لا تحلفوا بالله تبارک وتعالی کاذبین وأنا آمرکم أن لا تحلفوا بالله کاذبین ولا صادقین،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 زدنا،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 نبی الله، علیه‌السلام، أمرکم أن لا تزنوا وأنا آمرکم أن لا تحدثوا أنفسکم بالزنا فضلا عن أن تزنوا، فإن من حدث نفسه بالزنا کان کمن أو قد فی بیت مزوق فأفسد التزاویق الدخان وإن لم یحترق البیت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گفتار پیش درباره این روایت توضیح داده شده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فضیل عیاض در تذکره‌ها فراوان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الاولیاء عطار نیشابوری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اختصاص، شیخ مفید،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استحیی من ربه حق الحیاء، فحفظ الرأس وما حوی والبطن وما وعی وذکر القبر والبلی وذکر أن له فی الآخرۀ معادا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کمیل إن هذه القلوب أوعیۀ فخیرها أوعاها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فاحفظ عنی ما أقول لک الناس ثلاثۀ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فعالم ربانی ومتعلم علی سبیل نجاۀ، وهمج رعاع أتباع کل ناعق یمیلون مع کل ریح، لم یستضیئوا بنور العلم، ولم یلجأوا إلی رکن وثیق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یَتَدَبَّرُونَ الْقُرْآنَ أَمْ عَلیٰ قُلُوبٍ أَقْفٰالُهٰا</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سوره‌های شمس و تکویر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آینده جهان و قیامت اشاره دارد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فَلاٰ یَتَدَبَّرُونَ الْقُرْآنَ وَ لَوْ کٰانَ مِنْ عِنْدِ غَیْرِ اللّٰهِ لَوَجَدُوا فِیهِ اخْتِلاٰفاً کَثِیراً</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دعای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أشهدک یا إلهی بحقیقۀ إیمانی، وعقد عزمات معرفتی، وخالص صریح توحیدی، وباطن مکنون ضمیری، وعلائق مجاری نور بصری، وأساریر صفحۀ جبینی، وما ضمت علیه شفتای وحرکات لفظ لسانی، ومسارب صماخ سمعی، ومنابت أضراسی، ومساغ مطعمی ومشربی، وحمالۀ أم رأسی، وبلوغ حبائل عنقی، وما اشتمل علیه تامور صدری، وحمل حبائل وتینی، ونیاط حجاب قلبی، وأفلاذ حواشی کبدی، وما حواه شراسیف أضلاعی، وحقاف مفاصلی، وأطراف أناملی وقبض شراسیف عواملی، ولحمی ودمی وشعری وبشری وعصبی وقصبی وعظامی و مخی وعروقی وجمیع جوارحی وجوانحی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ابراهیم ادهم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مدینۀ دمشق، ابن عساکر،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حدثنی أحمد بن عبد الله صاحب لإبراهیم بن أدهم قال کان إبراهیم من أهل النعم بخراسان فبینما هو مشرف ذات یوم من قصره إذ نظر إلی رجل بیده رغیف یأکله فی فئ قصره فاعتبر وجعل ینظر إلیه حتی أکل الرغیف ثم شرب ماء ثم نام فی فئ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فألهم الله عز وجل إبراهیم بن أدهم الفکر فیه فوکل به بعض غلمانه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هذا من نومه جئ به فلما قام الرجل من نومه قال له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هذا القصر یرید أن یکلمک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إلیه مع الغلام فلما نظر إلیه إبراهیم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الرجل أکلت الرغیف وأنت جائع؟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فشبعت؟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وشربت الماء تلک الشربۀ ورویت؟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ونمت طیبا بلا همّ ولا شغل؟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فی نفسی فما أصنع أنا بالدنیا والنفس تقنع بما 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إبراهیم سائحا إلی الله عز وجل علی وجهه فلقیه رجل حسن الوجه حسن الثیاب طیب الریح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من أین وإلی أین؟ 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الدنیا إلی الآخرۀ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أنت جائع؟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الشیخ فصلی رکعتین خفیفتین وسلم، فإذا عن یمینه طعام وعن شماله 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فأکلت بقدر شبعی وشربت بقدر ریی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اعقل وافهم لا تحزن ولا تستعجل، فإن العجلۀ من الشیطان وإیاک والتمرد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العبد إذا تمرد علی الله أورث الله قلبه الظلمۀ والضلالۀ مع حرمان الرزق ولا یبالی الله تعالی فی أی واد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إن الله عز وجل إذا أراد بعبد خیرا جعل فی قلبه سراجا یفرق بین الحق والباطل والناس فیهما متشابهون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غلام، إن معلمک اسم الله الأکبر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أنت جعت فادع الله عز وجل به حتی یشبعک وإذا عطشت فادع الله عز وجل به حتی یرویک وإذا جالست الأخیار فکن لهم أرضا یطؤوک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تعالی یغضب لغضبهم ویرضی لرضاهم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خذ کذا حتی آخذ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احجبنی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واحجبه عنی فلم أدر أین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فأخذت فی طریقی ذلک وذکرت الاسم الذی علمنی فلقینی رجل حسن الوجه طیب الریح حسن الثیاب فأخذ بحجرتی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حاجتک ومن لقیت فی سفرک هذا؟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شیخا من صفته کذا وکذا وعلیه 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علیک بالله من ذلک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إلیاس علیه السلام أرسله الله عز وجل إلیک لیعلمک أمر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یرحمک الله 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الخضر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 آیاتی است که به تدبر در عالم، تدبر در نفس و تدبر در قرآن دعوت می‌کنند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 ایزاک نیوتن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فیزیکدان، ریاضی‌دان و فیلسوف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ولستروپ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دانشگاه کمبریج تحصیل کرد و در سال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م از این دانشگاه درجه لیسانس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نیوتن در سنین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قوانین اساسی مکانیک را تنظیم کرد و آن‌ها را درباره اجرام سماوی به کار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قانون اصلی جاذبه را کشف و روش حساب جامعه و فاضله را ابداع کرد و اساس کشفیات مهم عدسی‌ها را پی‌ریزی نمود و بقیه عمر را در توضیح و تعمیم این کشفیات صرف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نیوتن در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xml:space="preserve">م به استادی دانشگاه کمبریج و در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م به ریاست انجمن سلطنتی آسیایی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عمده و مهم نیوتن اصول طبیعی ریاضیات نام دارد که در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م انتشار یافت و در آن قوانین سه‌گانه حرکت تشریح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مدخل نیوتن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 ایثار فاطمه زهرا،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آیت الله مرعشی،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النبی، صلی‌الله‌علیه‌وسلم، صنع لها قمیصا جدیدا لیلۀ عرسها وزفافها، وکان لها قمیص مرقوع، وإذا بسائل علی الباب،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 من بیت النبوۀ قمیصا خلقا، فأرادت أن تدفع إلیه القمیص المرقوع، فتذکرت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لَنْ تَنٰالُوا الْبِرَّ حَتّٰی تُنْفِقُوا مِمّٰا تُحِبُّونَ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فدفعت له الجدید، فلما قرب الزفاف، نزل جبرئیل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إن الله یقرؤک السلام، وأمرنی أن أسلم علی فاطمۀ، وقد أرسل لها معی هدیۀ من ثیاب الجنۀ من السندس الأخضر، فلما بلغها السلام، وألبسها القمیص الذی جاء به لفها رسول الله، صلی‌الله‌علیه‌وسلم، بالعباءۀ، ولفها جبرئیل بأجنحته، حتی لا یأخذ نور القمیص بالأبصار، فلما جلست بین النساء الکافرات ومع کل واحدۀ شمعۀ، ومع فاطمۀ رضی الله عنها سراج، رفع جبرئیل جناحه، ورفع العباءۀ، وإذا بالأنوار قد طبقت المشرق والمغرب، فلما وقع النور علی أبصار الکافرات، خرج الکفر من قلوبهن وأظهرن الشهادتین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عنوان مقاله این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قطعه از شهر ما چه می‌گذرد؟ سری هم به شهر ما بزنید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أحسائی،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للقرآن ظهرا وبطنا، ولبطنه بطن إلی سبعۀ أبطن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در طبیعت، فلاماریون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یکی از خصوصیات مهم استاد انصاریان مطالعه و تحقیق فراوان در تاریخ اسلام و ایران است که می‌تواند الگویی مناسب برای سایر مبلغان گرامی باشد که به مطالعه این متون چندان توجهی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از پی‌نوشت‌ها به منظور آشنایی بیشتر مبلغان گرامی با چند تن از رجال مهم دوران سلطنت محمد شاه قاجار و فرزندش ناصرالدین شاه آماده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ذکر همه حوادث تاریخی در این کتاب ممکن نیست و خوانندگان گرامی باید به کتب معتبر تاریخ در این باره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زندگی امیرکبیر محل تامل و تاسف فراوان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محمدتقی فراهانی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سیاستمدار و صدر اعظم عهد ناصرالدین شاه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هزاوه در اطراف فراهان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کربلایی محمدقربان که از خانواده‌ای پیشه‌ور در هزاوه بود، نخست به عنوان آشپز به خدمت میرزا عیسی قائم‌مقام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 و سپس در دستگاه فرزند او میرزا ابوالقاسم قائم مقام ناظر آشپزخانه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تا هنگام قتل قائم‌مقام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زنده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تاریخ دقیق ولادت امیر اختلاف است، ولی سال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ق به نظر درست‌تر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میرزا تقی‌خان در هنگام مرگ بیش از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دوران کودکی را در خانواده قائم‌مقام به خانه‌شاگردی سپری کرد و سپس مأمور محاسبه فیلخانه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معروف فرا گرفتن درس به هنگام خدمت به فرزندان قائم‌مقام که به تواتر در منابع به آن اشاره شده، حاصل همان ایامی است که به خانه‌شاگردی مشغول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ایام، هوش و استعداد محمدتقی در نامه‌نگاری موجب اعجاب قائم‌مقام شد و او را بر آن داشت تا از آن جوان در امور دبیری بهره جوید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محمدتقی به تدریج با رجال سیاسی آن روزگار آشنا گردید و به زودی توانست حتی خود را به شاه بنمایاند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چندی به سبب دقت و صحت در کار، گویا در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ق فرمان مستوفی‌گری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مدتی از خدمت قائم مقام مرخص شد و به جمع مستوفیان محمدخان زنگنه امیرنظام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کناره‌گیری وی از خدمت قائم‌مقام به خواسته خود قائم‌مقام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محمدتقی در کنار شخصیتی چون امیرنظام، با عنوان مستوفی نظام می‌توانست به خوبی قابلیت‌های خود را نشان دهد، به ویژه که عباس میرزا به امیرنظام توصیه کرده بود تا از وجود شخصی همچون میرزاتقی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سررشته معاملات سنواتی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دارد، بهره جوید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قتل گریبایدوف، وزیر مختار 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چون مقرر شد هیأتی به سرپرستی خسرو میرزا برای عذرخواهی از این واقعه راهی روسیه شود، میرزاتقی که بیش از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نداشت، در سلک همراهان امیرنظام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مراجعت از این سفر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محمدتقی خان یک بار دیگر نیز همراه امیرنظام به روسیه رفت و سرپرستی این هیأت را ناصرالدین میرزای ولیعهد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امپراتور روسیه نسبت به میرزا محمدتقی عنایتی خاص نشان داد و هدیه‌ای نیز برای او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دیگری که نقش سازنده‌ای در شخصیت میرزامحمدتقی ایفا کرد، سفارت او به ارز روم در پی پدید آمدن بحران در روابط ایران و عثمانی و دعاوی ارضی دولت اخیر است که با هیأتی رهسپار آن‌جا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با رتبه سرتیپی در رأس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رجال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ایران رهسپار ارزروم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ایشان به ارزروم دولت عثمانی خواست مخارج هیأت را قبول کند، ولی میرزا تقی‌خان از پذیرش آن سرباز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ارزروم به طور متوالی و هر بار در منزل یکی از نمایندگان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ایران، عثمانی، روس و انگلیس پی گرفته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مذاکرات طولانی شد، میرزا تقی‌خان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ملازمان خود را به ایران بازگرداند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مذاکرات به مرحله امضای یادداشت تفاهم و پیش‌نویس عهدنامه رسید و محمدشاه طی فرمانی به میرزا تقی‌خان اجازه داد تا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مورد منازعه اقدام نماید و به این ترتیب معاهده ارزروم منعقد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اقامت نسبتاً طولانی به امیر این فرصت را داد تا از نزدیک با تحولات جامعه عثمانی پس از اصلاحات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تنظیمات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شعبان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شده بود، آشنا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مرگ محمدشاه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میرزا که در آذربایجان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میرزا تقی‌خان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آن زمان منصب وزارت نظام آذربایجان را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تا مقدمات ورود او به تهران را فراهم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تقی‌خان بدین منظور با اجازه شاه، مبلغی از بازرگانان تبریزی وام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اردوی ناصرالدین شاه در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تبریز به راه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باسمنج، میرزا تقی‌خان را به امیرنظامی منصوب کرد و به این وسیله اعتماد خود را به او آشکار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امیرنظام در این سفر درایت بسیار نشان داد و اردوی شاهی را با نهایت نظم به تهران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شاه به تهران و جلوس بر تخت سلطنت، امیرنظام منصب صدارت یافت و لقب اتابک اعظم و امیرکبیر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از پذیرش لقب صدراعظم امتناع کرد و به همان لقب امیرنظام بسنده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گام نخست به اجرای پاره‌ای اصلاحات اساسی پرداخت و بسیاری از حکام و والیان را عزل و گروهی جدید را به حکومت و امارت 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روزگار به سبب ازدواجش با عزت‌الدوله خواهر ناصرالدین شاه توانست از بدگویی‌های درباریان آسوده شود و به علاوه بر حوادث و مسائل حرم نیز وقوف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زمان، طرفداران باب به ترویج عقاید او و تحریک مردم برخاستند و دربعضی نقاط، سران ایشان آشکارا به معارضه با دولت پرداختند، تا آن‌جا که امیر به مقابله برخاست و باب را به امضای تکذیب‌نامه دعوی خویش واداشت؛ سپس به فتوای علما او را اعدام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بعد سیاست خارجی و روابط با نمایندگی‌های دول بیگانه در ایران نیز فعالیت‌های امیر بنیادی و متکی بر حفظ منافع ملی و حاکی از علم و اطلاع و تسلط او بر عرف بین‌المللی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پیش از امیر نیز دولت ایران دارای وزیر امور خارجه بود، ولی در عهد او وزارت امور خارجه به عنوان نهادی مشخص بنیان نهاده شد و نخستین کارکنان آن را امیر خود انتخاب کرد و ساختمانی برای آن در نظر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امور خارجه از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ق در دست خود او بود و از این تاریخ، میرزا محمدعلی خان را به منصب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مهام دول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کارهای امیر در این دوران، بازداشتن سفرای بیگانه از مداخله در امور داخلی ایران، اهتزاز پرچم ایران در کشورهای دیگر به طور دائم و گسیل داشتن نمایندگان دائمی سیاسی برای تأسیس سفارتخانه و نمایندگی به لندن، پترزبورگ، بمبئی، استانبول و تفلیس، به رغم مخالفت روسیه و تدوین دستور عمل برای مذاکرات با وزرای مختار دول بیگانه، اتخاذ روشی برای کسب اخبار و اطلاعات از سفارت‌های بیگانه که باعث بیم و رعب مداخله‌جویان خارجی شد، نظارت بر رفت و آمد بیگانگان و مرسوم کردن اخذ تذکره برای آن‌ها را می‌توان یاد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به آموزش و تربیت مأموران ایرانی مقیم خارج از کشور عنایت خاص داشت و می‌کوشید آن‌ها را از میان شایسته‌ترین افراد انتخاب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در سیاست خارجی از اصول خاصی پیروی می‌کرد و از سیاست موازنه منفی سود می‌برد و با اعطای هرگونه امتیاز به بیگانگان مخالف بود و در عین حال از سیاست بهره‌گیری از نیروی سوم و توسعه روابط متعادل با کشورهای جهان طرفداری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با انگلستان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در روابط ایران و انگلستان به روزگار امیر با ورود سرگرد شیل، که پس از دو سال مرخصی به ایران بازگشت،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شیل در بدو ورود از وزارت امیر اظهار خشنودی کرد، ولی مداخله آشکار و نهان سفارت انگلیس در امور ایران، امیر را به مقابله واداشت و بدین‌سبب نسبت به خواست‌های سفارت بی‌توجهی کرد و امور آن را معطل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برخورد موجب اعتراضات پیاپی سفارت و واکنش شیل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موضوع مورد مناقشه، تعریف حق و حدود حاکمیت ایران بر خلیج فارس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همواره می‌کوشید سیطره ایران را بر نواحی جنوبی خلیج فارس تثبیت کند و برای این کار، برخی کارگزاران دولت در آن مناطق را تغییر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با 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صدارت امیر صحنه برخورد دو دولت ایران و روسیه بر سر مسائل اقتصادی و مرزی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برخورد بر سر امتیاز شیلات ایران ایجاد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بدون توجه به آن‌که روسیه در عصر محمدشاه طی قراردادی آن را به اجاره گرفته است و به استناد آن به مداخله در امور شیلات ایران می‌پرداخت، آن را به بازرگانی ایرانی واگذاشت و دولت روسیه کاری از پیش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دیگر، مخالفت شدید امیر با محافظت انبار تجارتخانه روسیه در استراباد توسط نیروی نظامی روس، و نیز ایجاد بیمارستانی توسط روس‌ها در سواحل شمالی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انبار پس از تجدید ساختمان رسماً به دولت روسیه به اجاره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روس در هر دو مورد به اعتراض برخاست، ولی امیر، صدراعظم روسیه را قانع کرد که این کارها به سود هیچ یک از دو دولت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این‌ها، مسائل دیگری نیز روابط ایران و روسیه را در این دوره به تیرگی می‌کشانید روابط با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زمینه روابط ایران با فرانسه در دوره صدارت امیر، به تلاش برای اجرای معاهده محرمانه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م در عصر محمدشاه بازمی‌گردد که طی آن به اتباع فرانسه اجازه داده شده بود که در ایران به تجارت بپردازند، ولی اجرای معاهده مذکور به دلایلی از جمله ایجاد موانع از سوی دولت‌های روس و انگلیس به تعویق افتاده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وقت کنت دو سارتیژ نماینده سیاسی فرانسه به تکاپو افتاد، اما اقدامات نسنجیده او و اعلام جمهوریت در فرانسه و مسأله اتباع مسیحی کاتولیک در ایران، امیر را در وضع نامطلوبی قرار داد و مکاتبات به جایی نرسید، تا سرانجام کنت که مواضعش در این باره مبهم و متناقض می‌نمود، به رغم خواست امیر، ایران را ترک کرد و روابط سیاسی دو کشور قطع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با دول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ایجاد روابط سیاسی با آمریکا از مدت‌ها قبل از صدارت امیر، کم و بیش وجود داشت، اما امیر آن را تحقق بخشید تا معادله قدرت را در خلیج فارس، که به سود انگلستان بود، بر هم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مناسبت در ذیحجۀ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دو کشور عهدنامه دوستی و کشتیرانی در آب‌های طرفین منعقد شد و مقرر گردید که دولت آمریکا در تهران، تبریز و بوشهر کنسولگری تأسیس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 امریکا نیز این قرارداد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معاهدات کاملۀ الوداد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و تصویب کرد و آمادگی خود را برای مبادله عهدنامه به دولت ایران اعلام داشت، ولی در این میان امیرکبیر معزول شد و جانشینان او تمایلی به این کار نشان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امریکاییان معتقد بودند که انگلستان مانع اصلی برای برقراری روابط میان دو دولت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امریکا، امیر کوشید با پروس، اتریش و بلژیک نیز رابطه برقرار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انگلیسیان که به ویژه حضور اتریش را با منافع خود ناسازگار می‌دید، در راه ایجاد رابطه سیاسی ایران با آن کشور مانع‌تراشی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فکر رابطه با بلژیک اطلاعات موجود منحصر است به قراردادی میان دو کشور که وزیر مختار فرانسه از آن یاد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اصلاحات و اقدامات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اصلاحات داخلی را با امور نظامی که ضامن حاکمیت ملی و تمامیت ارضی کشور بود و او خود در امر نظام تجربه‌ای طولانی داشت،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 صندوقی برای تأمین مواجب و نیازهای مالی نظامیان ایجاد کرد تا نظامی‌گری به صورت شغلی مستقل درآید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تدوین قانون سربازگیری و طبقه‌بندی رسته‌ها و درجات و تجدید سازمان نظامی پرداخت و اخذ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سیورسات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رعیت را ممنوع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قوانین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تدوین و طبع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به تأسیس کارخانه‌هایی برای ساخت ملزومات نظامی و تسلیحات ساده، و متحدالشکل گردانیدن لباس نظامیان دست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اقتصادی، امیر طرفدار گسترش تجارت و کشاورزی، و در عین حال توسعه صنایع ملی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سبب به ساخت و توسعه بازارهای تهران و تبریز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گسترش شبکه راه‌ها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اصلاحات امیر که ارتباط مستقیم با تجارت دارد، ایجاد امنیت در راه‌ها و نظارت بر عبور و مرور و صدور تذکره عبور، ایجاد قراول‌خانه و چاپارخانه در حدود شهرها، مساحی و نقشه‌برداری تهران و دیگر مناطق و راه‌های کشور را باید ذکر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همچنین معادن را 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از مالیات معاف کرد و برای امور معادن مسئولی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علاقه تمام به حمایت از صاحبان حرفه و تولید کنندگان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را برای فراگیری صنایع به روسیه و عثمانی فرستاد و برای خرید ماشین آلات صنعتی از اتریش اقداماتی انجام داد و کارخانجات محدودی در کشور دایر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مالیه نیز امیر دست به اصلاحاتی بنیادی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پرداخت بدهی‌های عقب افتاده تدبیری اندیشید و اسناد و حواله‌های دولتی را اعتبار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منافع اخذ مالیات و ورود آن به خزانه دولت را سامان بخشید و در عین حال مالیات‌های اجحاف آمیز بر طبقات ضعیف را ملغی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سوءاستفاده منشیان و مستوفیان جلوگیری کرد و دستور داد تا کتاب‌هایی مشتمل بر قوانین گردآوری مالیات و شرح وظایف مأموران مالیاتی، مبتنی بر مقررات مالی فرانسه تدوین کنند و با این تنظیمات مالیات‌های عقب افتاده را از اشخاص متنفذ وصول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هم‌چنین مستمری درباریان را کاهش داد و از این طریق به اجرای برخی طرح‌های عمرانی توفیق یافت و همین امر از عوامل دشمنی و توطئه برضد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 فرهنگی، برجسته‌ترین کار امیر، زمینه‌سازی تأسیس دارالفنون برای تربیت علمی و فنی جوانان براساس اصول و علوم جدید اروپایی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افتتاح رسمی مدرسه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پس از مرگ امیر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روزنامه وقایع اتفاقیه نیز از دیگر اصلاحات فرهنگی امیر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شیل معتقد است که سر مقاله‌های این روزنامه به قلم خود امیر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دیگر اصلاحات فرهنگی و اجتماعی امیر، دستور ترجمه کتب اروپایی، ایجاد چاپخانه، تدوین قانون‌نامه‌ای برای پزشکان و امتحان از آن‌ها، ترویج آبله‌کوبی و بنیان نخستین بیمارستان دولتی را می‌توان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امنیت، دیوانخانه و دارالشرع برای استقرار عدالت از دیگر امور مورد توجه خاص امیر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آگاهی از رفتار حاکمان شهرها، کسانی را مخفیانه برمی‌گماشت و با گزارش آن‌ها به توبیخ یا تشویق حاکمان می‌پرداخت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آن‌که امیر در اوایل کار کوشید خود به داوری در امور مهم بپردازد، ولی سپس شیخ عبدالحسین تهرانی را به ریاست محکمه شرع به عنوان عالی‌ترین مرجع قضا منصوب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دعاوی حقوقی پس از طرح در دیوانخانه به محکمه شرع می‌رفت و احکام صادره برای اجرا به دیوانخانه ارجاع می‌شد و در واقع تلفیق شایان توجهی میان قوانین عرفی و شرعی به عمل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بر آزادی دینی اقلیت‌ها تأکید می‌کرد و به امور قضایی آنان نیز در همین دیوانخانه رسیدگی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فرجام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 سیر حوادث از روزی که شاه طی فرمانی تمام امور را در کف امیر نهاد تا آن‌گاه که فرمان عزلش را صادر کرد، چنان است که محققان را غالباً دچار نوعی حیرت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بی‌گمان عزل او امری ناگهانی نبود و از مدت‌ها پیش تحرکاتی برای تحدید قدرت و اختیارات امیر به ظهور می‌رسید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از برخی نامه‌های امیر به شاه نیز برمی‌آید که خود وی به سبب بعضی رفتارهای شاه از عاقبت خویش اندیشناک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فرمان عزل امیر از صدارت و ابقای وی در امور نظام به خط و انشای میرزا سعید مؤتمن الملک تهیه شد و در پنجشنبه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مهدعلیا به اطلاع او رسید و سپس آجودان‌باشی فرمان را رسماً به او ابلاغ کرد، اما اندکی بعد به خدمت نظام او نیز خاتمه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پس از عزل امیر از صدارت و وزارت نظام، آقاخان نوری آشکارا به مخالفت و دگرگون کردن کارهای امیر برخاست؛ به شکلی که امیر برآشفت و از شاه اجازه ملاقات خواست، اما شاه سخنان امیر را نپذیرفت و او را مورد عتاب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حکم تبعید امیر به کاشان، نخست با عنوان حکومت آن شهر، صادر شد و زیر نظر نظامیان به آن‌جا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بعد شاه حکم قتل او را نیز امضا کرد و علی‌خان فراشباشی مأمور آن کار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بامداد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فین کاشان شد و به حمامی که امیر در آن‌جا مشغول استحمام بود رفت و حکم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درخواست امیر رگ دستش را گشودند و سپس، به سبب تعجیلی که داشتند، او را خفه کردند و برخی اشیاء شخصی او را به غنیمت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عبدالحسین تهرانی، مشهور به شیخ العراقین، وصی امیر، مدرسه و مسجدی در تهران از ماترک امیر پس از قتل او ساخت که بعدها به نام خود او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بخش مهمی از میراث امیر را صرف توسعه و بازسازی بقعه‌های عتبات عالیات و سامرا و طلاپوش کردن آستانه امامان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امیر وصیت کرده بود که از ماترکش بیمارستانی نیز در تهران دایر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پیکر امیر را نخست در گورستان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 دفن کردند، ولی چندی بعد همسرش عزت‌الدوله آن را به کربلا انتقال داد و در محدوده رواق شرقی حرم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پایین‌پا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دائرۀ المعارف بزرگ اسلامی، ذیل مدخل امیر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فراوان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ترکیب وصفی، اسم مرکب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لقبی که به مادر بزرگان و شاهان می‌دادند واز آن جمله است لقب خیرالنساءبیگم دختر میرعبدالله خان مرعشی حاکم مازندران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مادرشاه عباس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لقب مادر ناصرالدین شاه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مقبره این زن در محل فعلی دفتر مدیریت حرم مطهر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و فرهنگ فارسی معین، ذیل مدخل مهد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ناصر الدین شاه پسر محمد شاه بن عباس میرزا بن فتحعلی شاه قاجار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چهارمین سلاطین قاجاریه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ششم ماه صفر سال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ق متولد و به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سلطنت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ق که محمدشاه قاجار به علت نقرس درگذشت، ناصرالدین میرزا فرزند و ولیعهد وی در تبریز بود و بیش از هفده سال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مقارن مرگ محمدشاه در اکثر بلاد ایران فتنه‌ها برخاسته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کرمانشاه بر محب‌علی خان حکمران خود شوریدند و اهالی شیراز بر نظام الدوله یاغی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بروجرد اوضاع آرام نبود و حسین خان سالار در خراسان کوس یاغیگری می‌نواخت و سیف الملوک میرزا، پسر ظل السلطان، نیز در تهران به دعوی سلطنت برخاسته بود، در همچو اوضاع آشفته‌ای مهد علیا مادر ولیعهد با مساعدت علیقلی میرزا اعتضادالسلطنه و میرزا آقاخان وزیر لشکر زمام حکومت را در دست گرفت و به انتظار ورود پادشاه جدید به پایتخت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میرزا با شنیدن خبر مرگ پدر از تبریز حرکت کرد و با راهنمایی‌ها و مساعدت‌های میرزا تقی خان وزیر نظام به تهران وارد شد و روز بعد تاج شاهی بر سر نهاد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میرزا تقی خان وزیر نظام را قبل از ورود به تهران به امیر نظام ملقب کرد و سپس که به تهران وارد شد و بر تخت شاهی جلوس کرد او را اتابک اعظم خواند و مقام صدارت عظمی بدو محول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اتابک اعظم که بعدا به نام امیرکبیر معروف شد یکی از وزیران پر اثر و نامدار ایران است و به دوران کوتاه مدت صدارت خویش در فرونشاندن آشوب‌ها و استوار کردن پایه‌های تخت سلطنت ناصرالدین شاه کوشش‌ها کرد و آشوب خراسان را به سال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سلطان مراد میرزا حسام السلطنه با کشتن حسن خان سالار و فرزندش و برادرش فرو 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وقایع دوران سلطنت ناصرالدین شاه گذشته از فتنه سالار در خراسان، یکی هم بسط دعوت سیدعلی محمدباب و پیدایش مذهب بابی است که مقداری از نیروی دولت و فکر شاه متوجه فرونشاندن آشوب‌هایی که بابیان در نقاط مختلف کشور برپا می کردند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اتفاقات نامطلوب عهد این پادشاه قتل امیرکبیر است که به اجماع مورخان بدترین اعمال ناصرالدین شاه و اشتباهی غیرقابل جبران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میرزاتقی خان امیرکبیر در مدت سه سال و دو ماه و کسری صدارت در شئون مختلف کشور شروع به اصلاحاتی کرد اما ساعیان و حسودان شاه را نسبت بدو بدبین و از قدرت روزافزونش هراسان کردند تا سرانجام در روز بیست و پنجم محرم سال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عزل او را صادر و به جای وی میرزا آقاخان اعتمادالدوله نوری را به صدارت انتخاب و امیرکبیر را به فین کاشان تبعید کرد و سرانجام فرمان به قتل او داد و یکماه و بیست و سه روز بعد از عزل وی به تاریخ هیجدهم ربیع الاول سال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 شاه به حیات وی پایان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روز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سال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ق در بارگاه حضرت عبدالعظیم به ضرب تپانجه میرزا رضا کرمانی به قتل رسید و در همان‌جا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و فرهنگ فارسی معین، ذیل مدخل ناصرالدین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فراوان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آقاخانِ نوری، میرزا نصرالله فرزند اسدالله‌خان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سیاستمدار دوره قاجاری و صدراعظم ناصرالدین‌شاه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در لشکرکشی‌های آقامحمدخان به مازندران خدمات بسیاری از خود نشان داد و از این‌رو به سمت نخستین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اردوی قاجار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مقام یاد شده را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م برعهده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میرزاآقاخان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 که در دستگاه الله‌یارخان آصفُ‌الدوله مقدمات امور دیوانی را آموخته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م در دربار فتحعلی‌شاه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سلطنت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چندی به علت داشتن هوش و چرب‌زبانی و موقع‌شناسی، ارتقای مقام یافت و به پایگاه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لشکرنویس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گسترش داد و از شخصیت‌های دیوانی و نظامی دوره محمدشاه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سلطنت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رابطه خوبی با شاه داشت و در نبرد هرات، در کار توپ‌ریزی و دیگر کارهای نظامی خدماتی انجام داد، اما حاج‌میرزاآقاسی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صدراعظم وقت با او ناسازگار بود به حدی که هر دو طرف و هوادارانشان در نزد شاه به زیان یکدیگر سعایت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میرزاآقاخان با داشتن روابطی با ملک‌جهان خانم مهد علیا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 محمدشاه و مادر ناصرالدین‌شاه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پشتوانه‌ای برای خود فراهم آورده بود که در بازی‌های سیاسی آسوده‌دل باشد و کارش به جاهای خطرناک نکشد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به نیروی سیاسی امپراتوری بریتانیا در آن زمان واقف بود، همانند بسیاری از سیاستگران آن عهد، رمز پیشرفت سیاسی خود را در وابستگی به آن تشخیص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م برای حاج‌میرزاآقاسی خبر آوردند که میرزا آقاخان شب‌ها با لباس مبدل به سفارت انگلیس رفت‌وآمد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که مترصد فرصت بود و نمی‌خواست رابطه آقاخان با مهد علیا نیز آشکار گردد، همین مسأله را بهانه کرد و دستور داد تا آقاخان را دستگیر کردند و به خانه محل اقامت صدراعظم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فردای آن شب در برابر چشم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امنا و ارکان 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جرم داشتن رابطه با خارجیان، او را چوب زدند و پس از گرفتن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جریمه، از مقام وزارت لشکری برکنار ساختند و همراه برادرش میرزا فضل‌الله‌خان به کاشان تبعید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آقاخان تا پایان زندگی محمدشاه که همزمان با صدارت حاج‌میرزاآقاسی بود، در کاشان به سر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واقع دوره اول زندگی او به شمار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درگذشت محمدشاه، به دستیاری مهدعلیا خود را به تهران رساند و آماده صدارت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میرزاتقی‌خان امیرکبیر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همراه ناصرالدین شاه با سِمَت صدارت از تبریز به پایتخت آمده بود و با هویت سیاسی میرزاآقاخان آشنایی داشت، به دلیل ورود بی‌اجازه او به تهران، از وی بازخواست کرد و فرمان داد به کاشان باز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میرزاآقاخان به سفارت انگلیس در قلهک پناهنده شد و سفارت هر اندازه وساطت کرد تا میرزاآقاخان به کاشان بازنگردد، کاری از پیش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وزیر مختار انگلیس گفت که میرزا برگ تابعیت انگلیس را دارد و باید مانند اتباع دیگر این کشور، در خانه خود با امنیت لازم زندگی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 سرانجام شاید برای پیشگیری از تحریکات درباریان، به‌ویژه مهد علیا، همچنین زیر نظر داشتن میرزاآقاخان، این اشتباه را مرتکب شد که او را با عنوان وزیر لشکر و لقب اعتمادالدوله به معاونت خود برگزیند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این‌که اصلاحات امیرکبیر، نیروهای سیاسی بیگانه حاضر در عرصه سیاست ایران را رنجاند، میرزاآقاخان با جدیت بیشتر آماده صدارت ایران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را پس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چند ماه از صدارت برداشتند و زمینه قتل او را فراهم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میرزاآقاخان به ظاهر از تابعیت انگلستان بیرون آمد و به یاری درباریان و بیگانگان فرمانروا بر دربار، انجام دو خواسته دیرینش را به شاه جوان قبولاند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به نیست کردن محمدتقی‌خان امیرکبیر، و برآمدن خود به مقام صدارت عظمای ایران و کسب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اول مملکت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این خواسته‌ها که برآورده شد، پسرش کاظم نظام‌الملک نیز شخص دوم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آقاخان در این منصب به تقلید از عثمانیان، دارای لقب جدید آلْتِسْ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اشرف امجد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 و به گرفتن انواع نشان‌ها و حمایل‌ها و تمثال‌ها و دیگر اشیای گرانبهای مرصع و مکلل به الماس و مروارید و جز آن ها مفتخر گردید که بیشتر آن‌ها در بزم‌های خوشگذرانی شبانه در داودیه تهران که آقاخان خود فراهم آورنده آن بود، به او داده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میرزاآقاخان هفت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نیروی درباریان و قدرت‌های خارجی فرمانروا بر ایشان، بر ایران حکومت کرد و با دور کردن شخصیت‌هایی چون میرزایوسف مستوفی‌الممالک و سردار کل عزیزخان از مرکز و به کار گماردن شاهزادگان آزمند و تقسیم کردن مشاغل سیاسی و حکومتی کشور میان خویشان و دوستان و اهالی زادگاه خود، مقدمات درهم‌ریزی استقلال کشور و وابستگی آن را فراهم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روزگار سیاست انگلیس در مسیر تجزیه ایران و ایجاد دولت‌های کوچک در منطقۀ میان این کشور و هند برای حفظ منافع خود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میرزاآقاخان که افزون بر صدارت عظمی، سمت وزیر لشکری را نیز برعهده داشت، در سال دوم صدارت خویش انجام توطئه‌ای را آغاز نهاد که در نهایت، ضربتی بزرگ بر پیکر استقلال و تمامیت ارضی ایران فرود آورد و آن جدا کردن افغانستان از ایران و از دست دادن شهر مهم و تاریخی هرات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چنین آغاز شد که آقاخان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ربیع‌الثانی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م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 به 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خطاب به نایب سرهنگ جاستین شیل وزیر مختار پادشاهی انگلیس نوشت و تعهد سپرد که ایران به هرات لشکرکشی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آن، با زمینه‌چینی خود آقاخان نوری، در اواخر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م ایران به هرات لشکر کشید و در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م این شهر را پس گرفت، اما در همان سال، عمال دولت انگلیس، به موازات کار آقاخان، علاوه بر تحریک امام مسقط که دست‌نشانده ایران بود، با ایجاد اغتشاش در بندرعباس و برانگیختن ترکمانان بخارا در حمله به مشهد، وضعی پیش آوردند که خروج خود را مشروط به این سازند که ارتش ایران از هرات بیرون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کامل جزئیات کار را میرزاآقاخان نوری با عمال دولت انگلیس طرح کرده بود و زیر نظر او بود که آن ضربت‌های پیاپی بر یکپارچگی و استقلال ایران فرود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آقاخان، مهرعلی‌خان شجاع‌الملک، برادرزاده خود را ظاهراً برای جلوگیری از حملۀ انگلیس به بوشهر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فرخ‌خان امین‌الملک غفاری را که یکی از وابستگان وی و در مقام صندوقدار شاه بود، برای مصالحه به اروپا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با میانجیگری ناپلئون سوم، قرارداد زیانمندی مانند قرارداد ترکمنچای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عهدنامه پاریس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در یک مقدمه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سفیرکبیر دولت علیه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همتای انگلیسی خود، هنری ریچارد چارلزکولی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 فوق‌العاده ملکه انگلستان در دربار اعلیحضرت امپراتوری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م امضا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نماینده آقاخان متعهد شد که ظرف سه ماه پس از مبادله تصدیق نامه‌های پیمان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خاک و شهر هرات و تمام نقاط افغانستان، عساکر و مأمورین ایران را که فعلاً در آن‌جا هستند، بیرون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مواد پیمان مذکور این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اعلیحضرت پادشاه ایران قبول می‌فرمایند که از هر نوع ادعای سلطنت به شهر و خاک هرات و ممالک افغانستان صرف‌نظر نموده و به هیچ‌وجه از رؤسای هرات و ممالک افغانستان هیچ‌گونه علامت اطاعت از قبیل سکه و خطبه یا باج مطالبه ننمایند و نیز متعهد می‌شوند که مِنْ‌بَعد از هرگونه مداخله در امورات داخله افغانستان احتراز کنند و قول می‌دهند که هرات و تمام افغانستان را مستقل شناخته و هرگز درصدد اخلال در استقلال این ولایت برنیایند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پیمان یک‌جانبه، انگلستان میان ایران و افغانستان حَکَم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گونه‌ای ظریف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قیّم دعاوی ایشان شناخته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میرزاآقاخان در دوره‌ای که اروپا سرگرم جنگ‌های کریمه بود و دو رقیب دخالتگر در کارهای ایران، یعنی روس و انگلیس، نگران زد و خوردهای خود بودند و جنبش ضداستعماری در هندوستان گسترش یافته بود و ایران در موقعیتی قرار داشت که می‌توانست برای تضمین استقلال خود اقدامات اساسی انجام دهد، خدمات ارزنده‌ای به انگلیس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یک سال و نیم پس از انعقاد قرارداد پاریس،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م از مقام خود برکنار شد و ناصرالدین‌شاه به روشنی در دستخط خود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خبطها و خطاهای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برکناری میرزاآقاخان، علاوه بر تأثیر افراد و قدرت‌های داخلی و شخصیت‌های مملکتی چون مستوفی‌الممالک و سردار کل در روشن کردن افکار شاه، از کوشش روس‌ها که به علت سرسپردگی آقاخان به انگلیسی‌ها نسبت به او عداوت می‌ورزیدند، نیز می‌توان یاد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عزل میرزاآقاخان، بستگان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استثنای میرزامحمدصادق قائم‌مقام برادرزاده وی و میرزامحمدمهدی پسرعمویش که ظاهراً در کارهای خلاف صدراعظم معزول دخالت نداشتند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مشاغل دولتی برکنار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خورموجی، زمانی که مستوفیان عظام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محاسبات ظاهری ممالک محروسه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رسیدگی کردند، علاوه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راتیه استمراری و تعارفات و هدایا و پیشکش و ارتشا مأخوذیِ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و نیز مقرری پسرش میرزاکاظم‌خان،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سالی </w:t>
      </w:r>
      <w:r>
        <w:rPr>
          <w:rFonts w:eastAsia="IRNazanin" w:cs="IRNazanin"/>
          <w:b w:val="false"/>
          <w:bCs w:val="false"/>
          <w:i w:val="false"/>
          <w:iCs w:val="false"/>
          <w:color w:val="333333"/>
          <w:sz w:val="20"/>
          <w:szCs w:val="20"/>
        </w:rPr>
        <w:t>18.000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به قلم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دستور شاه به اندازه یک سال آن مطالبه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میرزاآقاخان در ابتدا به آدران کرج و سپس به یزد تبعید گردید و از آن‌جا پس از دو سال نامه‌نگاری به شاه، به اصفهان منتقل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او را به کاشان و از آن‌جا به قم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پس از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تبعید و آوارگی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م در آن شهر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او را با اجازه شاه قاجار به عتبات عالیات بردند و در کربلا به خاک سپردند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به هنگام توسیع خیابان‌های این شهر مقدس، قبر وی به کلی نابود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بزرگ میرزاآقاخان، کاظم که در زمان صدارت پدرش شخص دوم مملکت و وزیر لشکر بود، پس از مرگ پدر، دوباره وارد دیوان قاجار شد و مدتی در مقام وزارت عدلیه و وزارت لشکر، انجام وظیفه کرد و به حکومت فارس و تهران نیز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دوم، حسینعلی‌خان صدرالسلطنه، نخستین سفیر ایران در ایالات متحده آمریکا گشت که بعدها به وزارت فواید عامه نیز ارتقاء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دائرۀ المعارف بزرگ اسلامی، ذیل مدخل آقاخان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میرزا آقاسی، حاجی‌میرزاعباس، پسر میرزامسلم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طایفه بَیاتِ ایرْوان، سیاستمدار و صدراعظم دولت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روزگار محمدشاه قاجار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میرزاعباس در ایروان زاده شد و دوران کودکی و نوجوانی را نزد پدر خود که از علمای ایروان بود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چگونگی احوال او در این دوره آگاهی چندانی در دست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میرزاعباس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همراه پدر به عتبات رفت و در زمره شاگردان ملاعبدالصمد همدانی ملقب به فخرالدینه، دانشمند و صوفی نامدار آن روزگار درآمد و به آموختن فقه و اصول و بخشی از حکمت و علوم غریبه و نیز نجات و ریاپیات و طی مراحل سلوک پرداخت و به حلقه مریدان خاص او پیوست و تا یورش وهّابیان به کربلا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ملاعبدالصمد کشته شد، در آن دیار مقیم بود، سپس خانواده استاد و مرشد خویش را به همدان آورد و خود در جامه درویشان به آذربایجان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مدتی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مکه رفت و سپس به تبریز وارد شد و به خدمت میرزابزرگ قائم‌مقام اول وزیر عباس‌میرزا نایب‌السلطنه راه یافت و به تعلیم میرزاموسی پسر قائم‌مقام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او از آن وقت که از عتبات به ایران بازگشت تا آن گاه که به مکه رفت، به درستی دانسته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معتقد است که او در این روزگار مشغول تحصیل دانش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که پس از بازگشت از عتبات به خدمت میرزابزرگ راه یافت و مدتی پس از آن به مکه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توسط میرزابزرگ با دربار نایب‌السلطنه ارتباط یافت؛ به تعلیم فرزندش محمدمیرزا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محمدشاه 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شد و به تلقین مشرب صوفیانه خود به او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گرم او در محمدمیرزا گرفت و پیوند مراد و مریدی میان انان پدید آمد که تا پایان زندگی محمدشاه پابرجا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نزدیکی که از این راه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معاصرانش او را چنین یاد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محمدمیرزا برقرار شد، نخستین و مهمترین علت وزارت آقاسی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نکته‌ای دیگر که تقریباً همه مورخان از آن یاد کرده‌اند، آن است که حاجی به محمدمیرزا خبر داد که در آینده به سلطنت 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در آن وقت که عباس‌میرزا زنده بود و پسران بسیار داشت، شگفت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برخی معتقدند که وی به همه پسران عباس‌میرزا چنین وعده‌ای داده بوده است تا در هر صورت آینده خویش را تضمین کرده باشد، خاصه آن‌که گفته‌اند از محمدمیرزا وعده صدارت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شگفت نیست که محمدشاه، حاجی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 مُلْکِ شریعت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می‌دانست، پس از قتل میرزاابوالقاسم قائم‌مقام فراهانی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گویا حاجی نیز در آن دست داشته است، به وزارت برگزید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میرزاآقاسی با شیوع بیماری وبا در تهران و خروج محمّدشاه از این شهر آغاز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پس از تصدی این مقام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سرعت و با کمک شاه، مدّعیان وزارت را تار و مار کرد، ازجمله، اللّه‌یارخان آصف‌الدوله را که در روزگار فتحعلی‌شاه یک چند صدارت داشت به خراسان، و آقاخان محلّاتی را به کرمان فرستاد و منوچهرخان معتمدالدوله را روانه اصفهان و لرستان و خوزستان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به رغم تلاش‌های بسیارش در راه رسیدن به وزارت و تحکیم خود در این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زشت می‌دانست که کسی او را وزیر خطاب کند یا صدراعظم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همواره می‌گفت که آمدن محمدخان زَنْگِنه را از آذربایجان انتظار می‌کشد تا زمام امور را به دست او سپارد ؛ و از این‌رو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مَناشیر پادشاه را چنانکه قانون وزیران است، خاتم نمی‌نهاد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چون محمدخان وارد تهران شد، حاجی از تفویض صدارت به او خودداری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بهر آن آوردم که حشمت او از نظرها محو شود و دیگر کس به طمع و طلب وزارت او ننشیند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پس حاجی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اول مملکت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نامیدند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لقب را پسنده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محمدشاه نیز که او را نه به چشم صدارت بل به چشم ولی و مراد خود می‌نگریست و از آن گذشته همیشه از بیماری در رنج بود، یکسره از کارها دست کشید و همه را به وی واگذاشت، خاصه که حاجی در تبریز او را چنان تربیت کرده بود که چون زاهدان رفتار می‌کرد و از امور دنیوی اعراض 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اندکی بعد با عزت‌نساء دختر فتحعلی‌شاه و عمه محمدشاه و همسر پیشین موسی‌خان برادرزاده فتحعلی‌شاه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از شرایط ملکداری بی‌اطلاع بود و خود به این معنی اعتراف داشت، میرزاشفیع آشتیانی صاحبدیوان را در حل و عقد امور خود انباز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داخلی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چون از قائم‌مقام خوشدل نبود کسانی را که وی از کارها عزل کرده بود، دوباره برکشید و به خود نزدیک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میرزا ابوالحسن خان شیرازی وزیر خارجه فتحعلی‌شاه را که از بیم قائم‌مقام به جهت ارتباطش با انگلیس و کوشش برای به سلطنت نشاندن ظلّ‌السلطان، در حضرت عبدالعظیم پناهنده شده بود، به تهران خواند و در میان مقربان درگاه منخرط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 صدارت او فتنه باب رخ داد و منوچهرخان معتمدالدوله، مدعی صدارت، این فتنه را تقویت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آن روزگار حسن‌خان سالار پسر آصف‌الدوله در خراسان و میرزاآقاخان محلاتی در کرمان و بلوچستان سر به شورش برداشتند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به کار صنعت و کشاورزی علاقه داشت، اما در هیچ یک از این دو مورد موفقیت چندانی نصیبش نشد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کتابچه املاک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آقاسی سندی است گویای علاقه وافر او به امر کشاورزی و احیای زمین‌های بایر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که هدف وی از این اقدامات بیش از آن‌که متوجه منافع مردم باشد، به جهت ثروتمندتر کردن خود و اشراف روزگار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حفر کاریزها برای رونق کشاورزی، طرح برگرداندن رودخانه کرج به تهران را برای تأمین آب پایتخت، برنامه‌ریزی کرد و کشت درخت توت را برای پرورش کرم ابریشم رونق داد و قورخانه را برای صنایع توپ‌ریزی و اسلحه‌ریزی دایر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کارهای نیک او ممنوع کردن شکنجه و ضرب و 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طی فرمان ربیع‌الثانی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زمینه‌های فرهنگی هم کوشش‌هایی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نامه مشیرالدوله سفیر ایران در دولت عثمانی برمی‌آید که وی تعداد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ایرانیان را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تحصیل 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روانه مصر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از مسیو گیزو وزیر امور خارجه فرانسه خواست تعدادی صنعتگر به ایران 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پیشنهاد گیزو بنا شد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ایرانیان برای تحصیل علوم و فنون به فرانسه روند که حاجی با آن مخالفت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محمدحسن‌بیک افشار را برای یادگیری بلورسازی و قندریزی به روسیه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روزگار صدارت او نخستین روزنامه در ایران توسط میرزاصالح شیرازی منتشر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دو سال بیشتر دوام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خزانه مملکت در ایام او مختل بود و خرج و دخل توازنی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سپهر خزانه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بذل کرد به تیول و سیورغال و اکرام مردم که هر سال دو کرور تومان خرج ایران از دخل آن بر زیادت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پول خزانه را به حقوق درباریان و افراد خانواده شاه و مستمری امرا و درباریان اختصاص داد و برای بقیه مطالبات، برات‌هایی در وجه حکام ولایات صادر می‌کرد که اغلب وصول نمی‌شد و همین برات‌ها بود که در روزگار امیرکبیر، عمده بدهکاری دولت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گفته‌اند که به امرای ارتش، مواجب افواجی را می‌داد که وجود خارجی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در سیاست خارجی، مانند بیشتر دولتمردان عصر قاجار، به علت این‌که ایران درگیر رقابت‌های سخت روس و انگلیس بود، با ناکامی روبه‌رو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شکست وی، محاصره هرات توسط ارتش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که از مسایل نظامی هیچ اطلاعی نداشت، در عملیات جنگی دخالت می‌کرد و حتی محاصره ناقص هرات را که باعث ناکامی ایران شد، خود رهبری کرد و آن‌گاه که به علت اتمام حجت و اشغال خارک توسط انگلستان، از محاصره هرات دست کشید و عزم بازگشت کرد، ارتش را بی‌سروسامان به حال خود رها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سوءتدبیر او در این لشکرکشی و سپس بی‌اعتنایی نسبت به درخواست امیران افغان، که مخالف سیطره انگلستان بودند، باعث شد که ایران برای همیشه افغانستان را از دست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نابهنجاری که او در مذاکرات ارزروم پیرامون اختلاف ارضی میان ایران و عثمانی در پیش گرفت، تا به آن مایه بود که میرزاتقی‌خان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نماینده دولت ایران، گاهی آنچه خود درست تشخیص می‌داد، نه آنچه از تهران ابلاغ می‌شد اجرا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 آن است که میرزاتقی‌خان، فرمان‌های دولت متبوع خود را از دست نمایندگان روس و انگلیس دریافت می‌کرد و از این معنی ناله‌ها می‌داشت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حاجی طی نامه‌ای او را بسیار ستود و از خدماتش بسی تمجید کرد، امّا پس از انعقاد عهدنامه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بازگشت به ایران، با وی درشتی‌ها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 از آن‌رو با میرزاتقی‌خان چنین رفتار می‌کرد که در وجود او قائم‌مقام را می‌دید و از او در اندیشه بود و می‌کوشید او را به کاری گمارد که از عهده برنیاید یا او را از تهران دور نگاه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آن روزگار سوء سیاست حاجی باعث غارت و ویرانی محمره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قتل عام کربلا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پاشای بغداد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روابط او با روس و انگلیس روایات مختلف و متناقض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او را صریحاً آلت دست انگلیس می‌دانند، ولی بعضی شواهد تاریخی خلاف آن را 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او وقتی شنید که میرزاآقاخان نوری شب‌ها با لباس دیگرگون از سفارت انگلیس بیرون می‌آید، بی‌درنگ او را به جرم جاسوسی دستگیر کرد و پس از سیاست به تبعید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تند او به سفارت انگلستان درباره جاسوسی آقاخان محلاتی و استیضاح سفیر آن کشور در مورد پناه دادن و یاری او نیز خلاف این اتهام را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گفته‌اند که امتیاز شیلات شمال را به روس‌ها واگذاشت، ولی اینک روشن شده که وی با اجاره آن به روس‌ها مخالف بوده و مردی آقاسی نام را که در گرگان شیلات را به روس‌ها واگذاشته، به سختی توبیخ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نظر می‌رسد که حاجی می‌کوشیده سیاست مستقلی در پیش گیرد، ولی سیاست او نسبت به دولت‌های بیگانه، متناقض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گاه با آن‌ها ستیز می‌کرد و در مقام دفاع از منافع کشور برمی‌آمد، و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جهت نیک‌نامی دولت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قسمی با آن‌ها رفتار می‌کرد که از کردار او آزرده نشوند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برخلاف تمایل روس و انگلیس با دولت فرانسه عهدنامه دوستی و بازرگانی می‌بست و می‌کوشید روس و انگلیس از آن آگاه نشوند، و آنگاه که موضوع آشکار می‌شد، به صراحت به تکذیب آن می‌پرداخت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سیرت و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حاج‌میرزاآقاسی از آن کسانی است که عقاید مخالف در حق او بسیار ابراز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آن‌که آقاسی با پدرش حاج‌علی‌خان فراش‌باشی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میانه خوبی نداشته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نیکمردی و بزرگواری و حق‌پرستی او مستلزم تألیف کتابی جداگانه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در جایی دیگر از بدزبانی و درشتخویی او سخن‌ها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آقامهدی نواب تهرانی او را به غایت بی‌تدبیر و بری از بینش و ایین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رغم آن‌که گفته‌اند وقتی شاه، نامه مخالفان سرسخت حاجی را در سعایت او همراه با نام ساعیان به حاجی تسلیم کرد، وی آن نامه را نخوانده سوزاند و مطلقاً درصدد سرکوب و مجازات آن‌ها برنیامد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درشتخویی و بدزبانی و گاهی حرکات مسخره‌آمیز او را اغلب مورخین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احوال، وی می‌کوشید که همه را از خود خشنود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کار و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بلافاصله پس از مرگ 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مهد علیا، مادر ناصرالدین‌شاه، حاجی را با تأیید درباریان از وزارت خلع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که منتظر رسیدن ناصرالدین‌شاه به تهران بود، خواست در کارها دخالتی کند، اما با مخالفت سخت درباریان روبه‌رو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یافت‌آباد روانه شد که از آن‌جا برای استقبال موکب‌شاه به سوی تبریز رود، اما مردم یافت‌آباد او را راه ندادند و حتی به سویش تیر انداختند و او مجبور شد در حضرت عبدالعظیم متحصن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خانه تهران و عباس‌آباد او هم چپاول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ناصرالدین‌شاه پس از رسیدن به تهران و استقرار بر تخت پادشاهی، حاجی را بنواخت و به درخواست خود او به عتبات روانه‌اش کرد؛ و گفته‌اند که وی به آن‌جا تبعید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که قبل از مرگ محمدشاه، تمام املاک خود را که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دیه و مزرعه برآورد کرده‌اند، به او بخشیده بود، اینک که عازم عتبات بود، بقیه اموال خود را با خانه مسکونی و آنچه قبلاً داده بود، همه را یکجا به دولت واگذاشت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چندی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 جمعه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اوت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آقاسی شعر هم می‌گفته و به یاد استادش ملاعبدالصمد همدانی، فخری تخلص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رساله‌ای به نام کتاب قانون دولتی در قانون نشان‌ها باقی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اعتمادالسلطنه هم کتابی به نام مصباح محمدی و رساله‌ای در تفسیر بعضی آیات مشکل قرآن به او نسبت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دائرۀ المعارف بزرگ اسلامی، ذیل مدخل آقاسی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أَنْزَلْنٰا هٰذَا الْقُرْآنَ عَلیٰ جَبَلٍ لَرَأَیْتَهُ خٰاشِعاً مُتَصَدِّعاً مِنْ خَشْیَةِ اللّٰهِ وَ تِلْکَ الْأَمْثٰالُ نَضْرِبُهٰا لِلنّٰاسِ لَعَلَّهُمْ یَتَفَکَّرُونَ </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نیز امالی، شیخ صدوق،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سلیمان الدیلمی،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عبادته ودینه وفضله؟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عقله؟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الثواب علی قدر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بلغکم عن رجل حسن حال فانظروا فی حسن عقله، فإنما یجازی بعقله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البلاغه، ابن أبی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أثنی قوم من الصحابۀ علی رجل عند رسول الله، صلی‌الله‌علیه‌وآله، بالصلاۀ والعبادۀ وخصال الخیر حتی بالغوا، فقال،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عقله؟ قالوا یا رسول الله نخبرک باجتهاده فی العبادۀ وضروب الخیر، وتسأل عن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الأحمق لیصیب بحمقه أعظم مما یصیبه الفاجر بفجوره، وإنما ترتفع العباد غدا فی درجاتهم، وینالون من الزلفی من ربهم علی قدر عقولهم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الفصل لیس بالهزل وله ظهر وبطن فظاهره حکم وباطنه علم، ظاهره أنیق وباطنه عمیق، له نجوم وعلی نجومه نجوم لا تحصی عجائبه ولا تبلی غرائبه فیه مصابیح الهدی ومنار الحکمۀ ودلیل علی المعرفۀ لمن عرف الصفۀ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با اختلاف کلمات در نهج البلاغه، خطبه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القرآن ظاهره أنیق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وباطنه عمیق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تفنی عجائبه ولا تنقضی غرائبه ولا تکشف الظلمات إلا 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 را در روزنامه ندای حق که پیش از انقلاب به چاپ می‌رسید در خلال سال‌های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را خودم یکبار که خدمت مرحوم علامه رسیده بودم از ایشان شنیدم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نازعات،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الأئمۀ، شریف رضی،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یعاود مضجعه فلا ینام، ثم یعاود النظر فی السماء،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کذبت ولا کذبت، وإنها للیلۀ التی وعدت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طلع الفجر شد إزاره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اشدد حیازیمک للموت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الموت لاقیکا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تجزع من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حل بوادیکا، وخرج،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ضربه ابن ملجم، لعنه‌الله،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فزت ورب الکعبۀ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من أمره ما کان صلوات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شرح نهج البلاغه، ابن أبی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ضربه ابن ملجم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فزت ورب الکعبۀ</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الفیه ابن مالک در ادبیات است که شرح سیوطی بر آن معروف است و سال‌هاست جزو کتب رسمی ادبیات در حوزه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قدما بر حفظ این اشعار اهتمام داشتند که از جمله آن‌ها مرحوم آیت الله بروجردی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والنظر الی الخضرۀ نشرۀ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خصال، شیخ صدوق،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تحف العقول، حرانی،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درکلمات قصار حضرت موسی بن جعفر، علیهماالسلام، آورده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با اختلاف کلمات در محاسن، برقی،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 بن عبد الحمید، عن أبی الحسن الأول،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ثلاثۀ یجلین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إلی الخضرۀ، والنظر إلی الماء الجاری، والنظر إلی الوجه الحسن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 مربوط به مسئله ابر و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یونس،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صافات،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نیز با اختلاف عبارات، طه،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 جَعَلَ لَکُمُ الْأَرْضَ مَهْداً وَ سَلَکَ لَکُمْ فِیهٰا سُبُلاً وَ أَنْزَلَ مِنَ السَّمٰاءِ مٰاءً فَأَخْرَجْنٰا بِهِ أَزْوٰاجاً مِنْ نَبٰاتٍ 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کُلُوا وَ ارْعَوْا أَنْعٰامَکُمْ إِنَّ فِی ذٰلِکَ لَآیٰاتٍ لِأُولِی النُّهیٰ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همین سوره،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فَلَمْ یَهْدِ لَهُمْ کَمْ أَهْلَکْنٰا قَبْلَهُمْ مِنَ الْقُرُونِ یَمْشُونَ فِی مَسٰاکِنِهِمْ إِنَّ فِی ذٰلِکَ لَآیٰاتٍ لِأُولِی النُّهیٰ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کٰانَ لَکُمْ آیَةٌ فِی فِئَتَیْنِ الْتَقَتٰا فِئَةٌ تُقٰاتِلُ فِی سَبِیلِ اللّٰهِ وَ أُخْریٰ کٰافِرَةٌ یَرَوْنَهُمْ مِثْلَیْهِمْ رَأْیَ الْعَیْنِ وَ اللّٰهُ یُؤَیِّدُ بِنَصْرِهِ مَنْ یَشٰاءُ إِنَّ فِی ذٰلِکَ لَعِبْرَةً لِأُولِی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یُقَلِّبُ اللّٰهُ اللَّیْلَ وَ النَّهٰارَ إِنَّ فِی ذٰلِکَ لَعِبْرَةً لِأُولِی الْأَبْصٰارِ</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وَ لَمْ یَنْظُرُوا فِی مَلَکُوتِ السَّمٰاوٰاتِ وَ الْأَرْضِ وَ مٰا خَلَقَ اللّٰهُ مِنْ شَیْ‌ءٍ وَ أَنْ عَسیٰ أَنْ یَکُونَ قَدِ اقْتَرَبَ أَجَلُهُمْ فَبِأَیِّ حَدِیثٍ بَعْدَهُ یُؤْمِنُونَ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سَنُرِیهِمْ آیٰاتِنٰا فِی الْآفٰاقِ وَ فِی أَنْفُسِهِمْ حَتّٰی یَتَبَیَّنَ لَهُمْ أَنَّهُ الْحَقُّ أَ وَ لَمْ یَکْفِ بِرَبِّکَ أَنَّهُ عَلیٰ کُلِّ شَیْ‌ءٍ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ذاریات،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أَنْفُسِکُمْ أَ فَلاٰ تُبْصِرُونَ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المیزان، علامه طباطبائی،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ما هو هذا القول الواقع علیهم فالذی یصلح من کلامه تعالی لان یفسر به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سنریهم آیاتنا فی الآفاق وفی أنفسهم حتی یتبین لهم أنه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المراد بهذه الآیات التی سیریهم غیر الآیات السماویۀ والارضیۀ التی هی بمرآهم ومسمعهم دائما قطعا بل بعض آیات خارقۀ للعادۀ تخضع لها وتضطر للایمان بها أنفسهم فی حین لا یوقنون بشئ من آیات السماء والارض التی هی تجاه أعینهم وتحت مشاهدتهم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یظهر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النّٰاسَ کٰانُوا بِآیٰاتِنٰا لاٰ یُوقِنُونَ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لوقوع القول علیهم والتقدیر لان الناس،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لافادۀ استقرار عدم الایقان فیهم والمراد بالآیات الآیات المشهودۀ من السماء والارض غیر الآیات الخارقۀ وقرئ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الهمزۀ وهی أرجح من قراءۀ الفتح فیؤید ما ذکرناه وتکون الجملۀ بلفظها تعلیلا من دون تقدیر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أَخْرَجْنٰا لَهُمْ دَابَّةً مِنَ الْأَرْضِ تُکَلِّمُهُمْ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لآیۀ خارقۀ من الآیات الموعودۀ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سَنُرِیهِمْ آیٰاتِنٰا فِی الْآفٰاقِ وَ فِی أَنْفُسِهِمْ حَتّٰی یَتَبَیَّنَ لَهُمْ أَنَّهُ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کونه وصفا لامر خارق للعادۀ دلالۀ علی أن المراد بالاخراج من الارض إما الاحیاء والبعث بعد الموت وإما أمر یقرب منه، وأما کونها دابۀ تکلمهم فالدابۀ ما یدب فی الارض من ذوات الحیاۀ إنسانا کان أو حیوانا غیره فإن کان إنسانا کان تکلیمه الناس علی العادۀ وإن کان حیوانا أعجم کان تکلیمه کخروجه من الارض خرقا للعادۀ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نجد فی کلامه تعالی ما یصلح لتفسیر هذه الآیۀ وأن هذه الدابۀ التی سیخرجها لهم من الارض فتکلمهم ما هی؟ وما صفتها؟ وکیف تخرج؟ وماذا تتکلم به؟ بل سیاق الآیۀ نعم الدلیل علی أن القصد إلی الابهام فهو کلام مرموز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ومحصل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إذا آل أمر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یؤل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کانوا لا یوقنون بآیاتنا المشهودۀ لهم وبطل استعدادهم للایمان بنا بالتعقل والاعتبار آن وقت أن نریهم ما وعدنا إراءته لهم من الآیات الخارقۀ للعادۀ المبینۀ لهم الحق بحیث یضطرون إلی الاعتراف بالحق فأخرجنا لهم دابۀ من الارض تکلمهم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یعطیه السیاق ویهدی إلیه التدبر فی الآیۀ من معناها، وقد أغرب المفسرون حیث أمعنوا فی الاختلاف فی معانی مفردات الآیۀ وجملها والمحصل منها وفی حقیقۀ هذه الدابۀ وصفتها ومعنی تکلیمها وکیفیۀ خروجها وزمان خروجها وعدد خروجها والمکان الذی تخرج منه فی أقوال کثیرۀ لا معول فیها إلا علی التحکم، ولذا أضربنا عن نقلها والبحث عنها، ومن أراد الوقوف علیها فعلیه بالمطولات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وَ لَمْ یَتَفَکَّرُوا فِی أَنْفُسِهِمْ مٰا خَلَقَ اللّٰهُ السَّمٰاوٰاتِ وَ الْأَرْضَ وَ مٰا بَیْنَهُمٰا إِلاّٰ بِالْحَقِّ وَ أَجَلٍ مُسَمًّی وَ إِنَّ کَثِیراً مِنَ النّٰاسِ بِلِقٰاءِ رَبِّهِمْ لَکٰافِرُونَ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وخلف لکم عبرا من آثار الماضین قبلکم من مستمتع خلاقهم ومستفسح خناقهم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واعتبروا بما قد رأیتم من مصارع القرون قبلکم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تزایلت أوصالهم، وزالت أبصارهم وأسماعهم، وذهب شرفهم وعزهم، وانقطع سرورهم ونعیمهم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فبدلوا بقرب الاولاد فقدها، وبصحبۀ الازواج مفارقتها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یتفاخرون، ولا یتناسلون، ولا یتزاورون، ولا یتجاورون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فاحذروا عباد الله حذر الغالب لنفسه، المانع لشهوته، الناظر بعقله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الامر واضح، والعلم قائم، والطریق جدد، والسبیل 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ووعظتم بمن کان قبلکم وضربت الامثال لکم ودعیتم إلی الامر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یصم عن ذلک إلا أصم، ولا یعمی عن ذلک إلا أعمی ومن لم ینفعه الله بالبلاء والتجارب لم ینتفع بشئ من العظۀ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فاعتبروا بما أصاب الامم المستکبرین من قبلکم من بأس الله وصولاته، ووقائعه ومثلاته، واتعظوا بمثاوی خدودهم، ومصارع جنوبهم، واستعیذوا بالله من لواقح الکبر کما تستعیذونه من طوارق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رخص الله فی الکبر لاحد من عباده لرخص فیه لخاصۀ أنبیائه وأولیائه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سبحانه کره إلیهم التکابر ورضی لهم 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فألصقوا بالارض خدودهم، وعفروا فی التراب وجوههم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وخفضوا أجنحتهم للمؤمنین، وکانوا أقواما مستضعفین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أختبرهم الله بالمخمصۀ، وابتلاهم بالمجهدۀ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وامتحنهم بالمخاوف، ومخضهم بالمکاره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تعتبروا الرضا والسخط بالمال والولد جهلا بمواقع الفتنۀ والاختبار فی مواضع الغنی والاقتدار، وقد قال سبحانه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یَحْسَبُونَ أَنَّمٰا نُمِدُّهُمْ بِهِ مِنْ مٰالٍ وَ بَنِینَ نُسٰارِعُ لَهُمْ فِی الْخَیْرٰاتِ بَلْ لاٰ یَشْعُرُونَ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سبحانه یختبر عباده المستکبرین فی أنفسهم بأولیائه المستضعفین فی أعینهم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وتدبروا أحوال الماضین من المؤمنین قبلکم کیف کانوا فی حال التمحیص والبلاء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شیخ 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بن عیسی، عن محمد بن خالد، والحسین بن سعید جمیعا، عن النضر بن سوید، عن یحیی الحلبی، عن عبد الله بن مسکان، عن زید بن الولید الخثعمی، عن أبی الربیع الشامی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استجیبوا لله وللرسول إذا دعاکم لما یحییکم،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فی ولایۀ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عن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تسقط من ورقۀ إلا یعلمها ولا حبۀ فی ظلمات الارض ولا رطب ولا یابس إلا فی کتاب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الورقۀ السقط و الحبۀ الولد وظلمات الارض الارحام والرطب ما یحیا من الناس والیابس ما یقبض و کل ذلک فی إمام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عن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سیروا فی الارض فانظروا کیف کان عاقبۀ الذین من قبلکم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بذلک أی انظروا فی القرآن فاعلموا کیف کان عاقبۀ الذین من قبلکم وما أخبرکم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وإنکم لتمرون علیهم مصبحین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وباللیل أفلا تعقلون؟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تمرون علیهم فی القرآن، إذا قرأتم القرآن، تقرأ ما قص الله عز وجل علیکم من خبرهم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روایت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نیز با اختلاف کلمات در دو سند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فقه الرضا، علی بن بابویه،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 الصیقل،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ساعۀ خیر من قیام لیلۀ؟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تفکر ساعۀ خیر من قیام لیلۀ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یتفکر؟ قال یمر بالدار والخربۀ،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بانوک؟ أین ساکنوک؟ ما لک لا تتکلمین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سرائر، ابن إدریس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 با اختلاف کلمات در 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سار أمیر المؤمنین، علیه‌السلام، إلی صفین،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مضی نحو ساباط، حتی إنتهی إلی مدینۀ بهر سیر، وإذا رجل من أصحابه ینظر إلی آثار کسری، وهو یتمثل بقول ابن یعفور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الریاح علی محل دیارهم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فکأنما کانوا علی میعاد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تَرَکُوا مِنْ جَنّٰاتٍ وَ 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زُرُوعٍ وَ مَقٰامٍ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نَعْمَةٍ کٰانُوا فِیهٰا فٰاکِهِینَ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وَ أَوْرَثْنٰاهٰا قَوْماً آخَرِینَ الآیۀ</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عبد الله، علیه‌السلام، قال فی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وجعلنی مبارک أینما 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نفاعا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خطیب بغدادی،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العباس بن عمر بن العباس الکلوذانی قال سمعت أبا بکر محمد ابن یحیی الصولی یقول سمعت أمیر المؤمنین الراضی بالله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أقوام هم مفاتیح الخیر، وأقوام مفاتیح الشر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تَعٰاوَنُوا عَلَی الْبِرِّ وَ التَّقْویٰ وَ لاٰ تَعٰاوَنُوا عَلَی الْإِثْمِ وَ الْعُدْوٰانِ وَ اتَّقُوا اللّٰهَ إِنَّ اللّٰهَ شَدِیدُ الْعِقٰابِ </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خالطوا الناس مخالطۀ إن متم معها بکوا علیکم، وإن عشتم حنوا إلیکم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مرتضی روز هجدهم ذی الحجه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محله مشایخ انصاری تولد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 او شیخ محمد امین از فضلای خاندان انصاری دزفول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سه پسر داشته که به ترتیب 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و منصور و محمد صادق نام داشته‌اند و هر کدام از برادر بزرگ‌تر خود ده سال کوچک‌تر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شیخ انصاری بانویی درس خوانده و مؤمن و متعبد و از خاندان انصاری‌های دزفول بوده است، گویند سعی داشته هنگام شیر دادن به فرزند بزرگ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وضو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از کودکی چنان شوق تحصیل داشته و با کوشش بسیار به درس و مطالعه مشغول بوده که کمتر به بازی‌های بچگانه می‌پرادخته است، چنان‌که در ده سالگی کوچه‌های نزدیک به خانه خود را نمی‌شناخته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روزی پدرش خواست او را به جایی بفرستد که تا خانه آن‌ها راه چندانی نبود، به پدرش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کوچه‌ای را که نام می‌بری نمی‌دانم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در همان زمان، روزی جمعی از طلاب مشایخ انصار، که به سن از او بسیار بزرگتر بودند، در اطاق شیخون درباره معنای کلمه اشنی بحث می کردند، مرتضای ده ساله به آن‌ها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اسنی یعنی روشن‌تر و توجه آن‌ها را به شعر نصاب الصیبان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نور و سنی روشنی افق چه کران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کرد و به مباحثه و قیل و قال آن‌ها خاتمه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به روزگار نوجوانی طلبه‌ای پرکار و خوشفکر و خداترس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تا نیمه شب به مطالعه و نوشتن درس‌های خود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شب شام نمی‌خورد تا خوابش نیاید و پس از رسیدگی به دروس خود شام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ادبیات عرب و مقدمات را نزد پدر و دیگر فضلای دزفول خواند و فقه و اصول دوره سطح را خدمت عموزاده خود شیخ انصاری، که از فقهای درجه اول دزفول بود، تحصیل کرد و سپس به همراه پدر برای تکمیل تحصییلات به عتبات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 و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امین به سال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زیارت کربلا و نجف اشرف به عراق رفت و فرزند هیجده ساله‌اش را با خود برد تا در آن‌جا که از مراکز بزرگ علمی شیعه بود، دوره عالی فقه و اصول را ببیند و تحصیلات خود را کامل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امین در کربلا به خدمت سید محمد مجاهد، که از فقهای بزرگ شیعه در آن زمان بود و ریاست حوزه کربلا را داشت، رسید و به ایشان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 را برای استفاده از محضر مبارک آورده‌ام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شیخ مرتضی که در آخر مجلس نشسته بود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نگاهی به شیخ مرتضی کرد، زیرا کمتر کسی با این سن و سال می‌توانست از محضر درس استاد و فقیهی بزرگ چون او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آزمایش معلومات فقهی طلبه جوان مسأله‌ای پیش آورد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شنیده‌ام برادرم شیخ حسین در دزفول نماز جمعه می‌خواند، در حالی که بسیاری از فقهای شیعه اقامه نماز جمعه را در زمان غیبت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 نمی‌دانند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شیخ مرتضی دلایلی در وجوب نماز جمعه در زمان غیبت بیاورد که سید مجاهد از تقریر دلایل و بیان مطلب او شگفت‌زده شد و به شیخ محمد امین رو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جوان نبوغ ذاتی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صاحب این 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بارگاه امام حسین علیه السلام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بسپارید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چهار سال از محضر دو فقیه بزرگ یعنی سید مجاهد و شریف العلما استفاده کرد، بعد از آن برای ملاقات با پدر به دزفول مراجعت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شوق تحصیل علم در نهادش غلیان می‌کرد و مقام علمی فقهای کربلا و نجف را درک نموده بود، بیش از یکسال نتوانست در دزفول بماند و در سال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ق برای بار دوم به عتبات رفت و یکسال از مجلس درس شیخ موسی، فرزند جعفر کاشف الغطا، مستفیض گردید و پس از دو سال به دزفول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سبب توقف کوتاه شیخ انصاری در سفر دوم آن بوده که خودش را از درس و بحث علما بی‌نیاز می‌دانسته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محاصره کربلا توسط داود پاشا، حاکم دولت عثمانی در بغداد، در سال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ق، او را نگران ساخته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زمان که شیخ انصاری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داشت با دختر شیخ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نخستین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سال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ق عازم مسافرت به شهرهای معروف ایران شد و به خویشاوندان خود گفت که از فقهای مشهور عراق استفاده لازم را برده‌ام، اکنون می‌خواهم به شهرهای بزرگ ایران بروم و از محضر علمای آن‌جا مستفیض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و فکر شیخ نشان می‌دهد که وی بسیار علم‌دوست و محقق و متواضع بوده است، زیرا با آن‌که استادانی فقیه و مشهور به او گفته بودند که مجتهد است و احتیاج به استاد ندارد، به گفته آنان قناعت نکرده و تصمیم می‌گیرد از علمای معروف ایران نیز دیدن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 برادرش شیخ منصور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کفایت می‌کند که چند فقیه عالم ما را مجتهد بدانند و ما به گفته آنان مغرور شویم؟ آیا بهتر نیست علم خود را به رجال و بزرگان این فن در ایران عرضه بداریم و در صورت لزوم از آنها استفاده کنیم؟ در ابتدا، مادر شیخ با مسافرت او مخالفت می‌کند و می‌گوید طاقت دوری تو را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با این‌که مادرش را فوق‌العاده احترام می‌کرد، در رفتن به مسافرت اصرار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نهایت، بنا بر استخاره با قرآن گذاشته می‌شود و آیه هفتم سوره قصص می‌آید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أَوْحَیْنٰا إِلیٰ أُمِّ مُوسیٰ أَنْ أَرْضِعِیهِ فَإِذٰا خِفْتِ عَلَیْهِ فَأَلْقِیهِ فِی الْیَمِّ وَ لاٰ تَخٰافِی وَ لاٰ تَحْزَنِی إِنّٰا رَادُّوهُ إِلَیْکِ وَ جٰاعِلُوهُ مِنَ الْمُرْسَلِینَ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مادر موسی وحی کردیم که به فرزندت شیر بده، و اگر بر او می ترسی که از دشمنان در امان نباشد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در سبدی بگذار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آب بینداز و از آینده‌اش نگران مباش و غم مخور که او را به تو باز می‌گردانیم و به مقام پیامبری می رسانیم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شیخ که زنی باسواد و با معرفت بود، با دیدن آیه به مسافرت شیخ راضی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به سفر علمی رفت و برادرش شیخ منصور را که جوانی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 با خود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دزفول به بروجرد و بعد از آن به کاشان رفتند تا از محضر ملا احمد نراقی که در فقه و اصول و شعر و ادبیات فارسی استادی کامل بود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ملا احمد پس از شرکت در جهاد قفقاز و ملاقات با فقهایی که از عراق و شهرهای دیگر ایران به جبهه آمده بودند، در میان علمای شیعه شهرت پیدا کرده بود و شیخ نیز از شهرت و علم وی اطلاع داشته که از بروجرد راهی کاشان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در خدمت ملا احمد نراقی سه سال به تدریس و مباحثه و تألیف مشغول گردید و از شاگردان مبرز و درجه اول آن فقیه ادیب در حوزه علمیه کاشان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فوق العاده به شیخ احترام می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احترامات ملا احمد نسبت به شیخ همین بس که به طلاب خود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پیر و عاجزم، بروید از شیخ مرتضی استفاده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شیخ با آن‌که جوان بوده و سی سال بیشتر نداشته، به اندازه‌ای در فقه و اصول مسلط بوده که یک شخصیت علمی همچون ملا احمد او را جانشین خود در تدریس این دو علم مهم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نراقی اجازه روایت مفصلی که تصدیق اجتهاد نیز هست به شیخ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شیخ انصاری از کاشان به تهران رفت و از آن‌جا به مشهد مشرف گردید و قریب شش ماه به زیارت ثامن الائمه علیه السلام و استفاده معنوی از حضور در بارگاه قدسی آن حضرت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مشهد به تهران و از آن‌جا به اصفهان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برای شناختن علمای مشهور آن دیار به مجلس درس حجت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شفتی، که ریاست حوزه علمی اصفهان را داشت، رفت و در آخر مجلس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آن روز اشکالی علمی را که چند روز پیش مطرح ساخته بود، برای بار دوم بیان کرد و منتظر جوابی از طرف فضلای پای منبر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جواب اشکال حجت الاسلام شفتی را به یکی از طلاب نزدیک خود گفت و خود از جلسه درس بیرون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طلبه که جواب شیخ را شنیده و یاد گرفته بود، موقع را مغتنم شمرد و جواب را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سید به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پاسخ از تو نیست، یا ولی عصر حجۀ بن الحسن، علیه السلام، به تو تلقین کرده یا شیخ مرتضی به تو یاد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عالمی که او را نمی‌شناختم جواب اشکال را به من گفت و از مجلس بیرون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حجۀ الاسلام شفتی دانست که شیخ انصاری به اصفهان آمده است، لذا چند نفر را برای پیدا کردن محل سکونت شیخ روانه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یک ماه و علی‌رغم اصرار سید، شیخ اقامت در اصفهان را نپذیرفت و از آن‌جا به دزفول مراجعت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مسافرت علمی شیخ انصاری که نزدیک به پنج سال طول کشید، برای او استفاده شایانی از نظر شهرت و استفاضه از محضر فقیه ادیبی همچون ملا احمد نراقی داشت و او را از هر جهت پخته و ورزیده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در شهر خود مورد توجه علما و طلاب قرار گرفت و مجلس درسی تشکیل داد و از سال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ق در دزفول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به سال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ق به بیماری وبا، که در آن موقع به صورت همه‌گیر در ایران شیوع داشت، وفات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یکسال پس از فوت پدر، شیخ به عتبات رفت و تا آخر عمر در نجف اقامت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شیخ از دزفول، که مسلماً به حالت قهر و نارضایتی بوده، دو علت مهم و اساسی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علاقه و توجه شیخ به مراکز و حوزه‌های بزرگ علمی نجف و کربلا؛ دوم، ناخشنودی شیخ از نفوذ ملاکان و خوانین و وضع اخلاقی تربیتی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 سال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ق به قصد توطن در عتبات به کربلا رفت و زمانی وارد آن شهر مقدس گردید که چند سال از فوت شریف العلما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بود و فقیه برجسته‌ای در آن شهر نبود و تدریش حوزه علمیه نجف را دو نفر از فقهای بزرگ و مشهور به نام‌های شیخ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شیخ جعفر کاشف الغطا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محمد حسن صاحب جواهر به عهده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در کربلا سکونت گزید و برای استفاده از شیخ علی کاشف الغطا بیشتر اوقات از کربلا به نجف می‌رفت و در مجلس آن فقیه شرکت می‌کرد و با این‌که استادش صریحاً می گفت که شیخ مرتضی به استاد نیاز ندارد و خودش مجتهد مطلق و صاحب فتواست، اما شیخ انصاری به احترام خاندان بزرگ و مشهور کاشف الغطا، تا سال مرگ شیخ علی یعنی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ق در مجلس درس وی حاضر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پس از وفات کاشف الغطا، مجلس درسی در کربلا تشکیل داد، اما پیش از حمله نجیب پاشا به کربلا، از آن شهر به نجف هجرت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شیخ در نجف به تدریس و تألیف اشتغال داشت و هنوز به زعامت نرسیده بود، شخصی به نام میرزا زکی، که همزمان با اقامت شیخ در دزفول با ایشان آشنا شده بود، به خدمت شیخ رسید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مایلم که در خدمتتان با هم برای انجام فریضه حج به مکه مشرف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پیشنهاد او را نپذیرفت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زکی اصرار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مخارج سفر شما را می پردازم و هزینه خانه و خانواده جنابعالی را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می‌خواست با این بخشش شیخ را به زیارت خانه خدا مجبور کند و حج تمتع را بر وی واجب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بر پول میرزا زکی ایراد گرفت و او شیخ را مطمئن ساخت که آن‌ها را از راه حلال به دست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 شیخ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احتیاطاً، هزینه سفر را که مبلغ دوازده هزار بود، تزکیه و تصفیه نماید؛ یعنی سهم امام و خمس و رد مظالم را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زکی با علاقه و ایمانی که به شیخ داشت امر او را اطاعت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انجام این کار، شیخ پیشنهاد میرزا زکی را قبول کرد و با وی و یکی از شاگردان فاضل و ادیب خود به نام ملا نصرالله تراب دزفولی و یکی از خویشان فاضلش، شیخ محمد کاظم انصاری، که چند بار به مکه مشرف شده بود و راه و چاه را به خوبی می‌شناخت به مکه مکرمه برای انجام فریضه حج مشرف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در مکه مورد احترام و تکریم شریف مکه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نصرالله تراب در لمعات البیان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 مکه که خدمت شیخ استاد بودم، یکروز از چادری که برای شیخ افراشته بودند صدایی شنیدم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گفتم شاید یکی از اعراب صحراگرد می‌خواهد دستبردی به اثاثیه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چادر شدم و شیخ را دیدم در گوشه‌ای از چادر نشسته به خوردن مخلوطی از آرد نخود و قهوه و قند کوبیده مشغول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زکی میزبان ماست و با آشپزها و نوکرهایش غذاهای خوب تهیه می‌کند، چرا به این نوع خوراک قناعت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ندارم با غذاهای چرب و لذیذ معده خود را پر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پولهای میرزا زکی تصفیه شده است، اما پول مشتبه اثر وضعی خود را خواهد داشت که من از آن پرهیز می کنم و روز قیامت طاقت حساب مال حلال را هم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حوزه علمیه نجف در سال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ق به شیخ محمد حسن معروف به صاحب جواهر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فقهای بزرگ شیعه و مؤلف کتاب معروف جواهر در فقه است، شیخ محمد حسن در روزهای آخر عمر به تشکیل مجلسی امر نمود و سفارش کرد که فقهای مشهور نجف در آن حاضر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جلسه فراهم آمد، صاحب جواهر، شیخ انصاری را در آن مجلس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تا شیخ را نیز در آن مجلس حاضر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را در حرم امیرالمؤمنین علیه السلام یافتند در حالی که برای سلامت صاحب جواهر دعا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او به مجلس آمد، صاحب جواهر شیخ را نزد خود طلبید و دست او را روی قلب خود نهاد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بر من گوارا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رو به فقهای حاضر در مجلس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و رئیس علمی شما پس از من ایشان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شیخ انصاری را مخاطب قرار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شیخ، در مسائل فقهی احتیاطهای خود را کمتر کن که اسلام شریعتی است که احکام آن بر سهولت و سادگی نهاده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معروف بود که شیخ انصاری در فتواهایش احتیاط بسیار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در ماه شعبان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ق وفات و زعامت شیعه به شیخ انصاری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 کثرت علم و شهرت و تقوای شیخ نزد صاحب جواهر مسلم بوده که ریاست حوزه علمیه نجف را به او تفویض نموده است و الا رسم نیست که مجتهد مرجعی برای خود جانشین تعیین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صاحب جواهر، شیخ انصاری به وسیله نامه‌ای جریان را به دوست و همدرس قدیمی خود، سعید العلماء مازندرانی نوشت و یادآور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هر دو در کربلا از محضر درس مرحوم شریف العلماء استفاده می‌کردیم، شما از حیث درس و معلومات بر من مقدم 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شایسته است به نجف آمده ریاست حوزه را عهده‌دار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العلماء در جواب شیخ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مدتی است به امور درسی اشتغال ندارم، ولی شما تاکنون به تدریس و مباحثه مشغول بوده‌اید، لذا برای احراز این مقام سزاوارترید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تا رسیدن جواب سعید العلماء، ریاست حوزه را به عهده نگرفت و پس از دریافت جواب سعید العلماء به منبر رفت و برای عده کثیری از فقها و طلاب و فضلا و مردمان عادی که پای منبر او گرد آمده بودند، در اثبات تقلید از اعلم دلایلی علمی بیان داشت که اعلمیت وی را نزد فقها و فضلا و شنوندگان ثابت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دلایل شیخ چنان متقن و قوی بود که مخالفین وی نیز به زعامت او اذعان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پس از ایراد سخنرانی از منبر به زیر آمد و به حرم امیرالمؤمنین علیه السلام مشرف شد و از حضرت خواست تا او را لغزش‌های مختلف در این امر خطیر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ریاست عامه 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مصون دارد و در مشکلات زعامت وی را یاری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انصاری از سال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هنگام وفات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علمیه فقهای شیعه را داشت و مورد تکریم و احترام فوق‌العاده فقها و دانشمندان و رؤسای کشورهای اسلامی بود و نخستین فقیهی بود که یگانه مرجع شیعیان جهان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تندیس زهد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قرآن کریم، سید مصطفی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الإنسان بدن ونفس شیطانیۀ ونفس سبعیۀ ونفس بهیمیۀ وجوهر ملکی عقلی، فالتجلی باسمه تعالی الله للجوهر الملکی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بذکر الله تطمئن القلوب، وباسم الرب للنفس الشیطانیۀ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أعوذ بک من همزات الشیاطین، وباسم الرحمن للنفس السبعیۀ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یومئذ الحق للرحمن، وباسم الرحیم للنفس البهیمیۀ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 لکم الطیبات، وبمالک یوم الدین للبدن الکثیف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سنفرغ لکم أیه الثقلان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وآثار هذا التجلی طاعۀ الأبدان بالعبادۀ، وطاعۀ النفس الشیطانیۀ بطلب الاستعانۀ، والسبعیۀ بطلب الهدایۀ، والبهیمیۀ بطلب الاستقامۀ، وتواضعت الروح القدسیۀ، فعرضت لطلب إیصالها إلی الأرواح البالیۀ المطهرۀ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 بحقائق آیاته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175176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اتْلُ عَلَیْهِمْ نَبَأَ الَّذِی آتَیْنٰاهُ آیٰاتِنٰا فَانْسَلَخَ مِنْهٰا فَأَتْبَعَهُ الشَّیْطٰانُ فَکٰانَ مِنَ الْغٰاوِینَ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نیز با عباراتی دیگر در مائده،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یَتَوَلَّ اللّٰهَ وَ رَسُولَهُ وَ الَّذِینَ آمَنُوا فَإِنَّ حِزْبَ اللّٰهِ هُمُ الْغٰالِبُونَ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اسْتَحْوَذَ عَلَیْهِمُ الشَّیْطٰانُ فَأَنْسٰاهُمْ ذِکْرَ اللّٰهِ أُولٰئِکَ حِزْبُ الشَّیْطٰانِ أَلاٰ إِنَّ حِزْبَ الشَّیْطٰانِ هُمُ الْخٰاسِرُونَ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قیمۀ کل امرئ ما یحسنه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 علی بن بابویه،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فی الزمان الأول رجل یطلب الدنیا من حلال فلم یقدر علیها، فأتاه الشیطان علیه اللعنۀ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أدلک علی شئ یکثر دنیاک، ویعلو ذکرک به؟ فقال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تبتدع دینا وتدعو الناس إلیه، ففعل فاستجاب له خلق کثیر، وأطاعوه، وأصاب من الدنیا أمرا عظیما ثم إنه فکر یوما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ابتدعت دینا ودعوت الناس إلیه، ما أدری ألی التوبۀ أم لا، إلا أن أرد من دعوته عنه، فجعل یأتی أصحابه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الذی دعوتکم إلی الباطل، وإلی بدعۀ وکذب، فجعلوا یقولون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 لا بل إلی الحق دعوتنا، ونحن غیر راجعین عما نحن علیه، ولکنک شککت فی دینک فرجعت عنه، فلما رأی أن القوم قد تداخلهم الخذلۀ، عمد إلی سلسلۀ وأوتد لها وتدا ثم جعلها فی عنقه،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أحلها حتی یتوب الله علی وروی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ثقب ترقوته وأدخلها فیها فأوحی الله تعالی إلی نبی ذلک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دعوتنی حتی تسقط أوصالک ما استجبت لک، ولا غفرت لک، حتی ترد الناس عما دعوت إلیه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نیز مستدرک الوسائل، میرزا نوری،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ان عبد الرحمن السلمی علم ولد الحسین الحمد فلما قرأها علی ابیه اعطاه الف دینار والف حلۀ وحشا فاه درا، فقیل له فی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وأین یقع هذا من عطائه، یعنی تعلیمه، وأنشد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جادت الدنیا علیک فجدبها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الناس طرا قبل ان تتفلت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الجود یفنیها إذا هی اقبلت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البخل یبقیها إذا ما تولت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این‌گونه نسبت‌های خویشاوندی در تاریخ اسلام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خواهر معاویه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حبیبه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رسول خدا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تزوج فی سنۀ 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حبیبۀ بنت أبی 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جعده دختر اشعث بن قیس زن امام حسن مجتبی، و ام فضل دختر مامون همسر امام جواد بود و</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الَّذِینَ اسْتَجٰابُوا لِرَبِّهِمْ وَ أَقٰامُوا الصَّلاٰةَ وَ أَمْرُهُمْ شُوریٰ بَیْنَهُمْ وَ مِمّٰا رَزَقْنٰاهُمْ یُنْفِقُونَ </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شیخ طوسی،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غنیا عن مشاورتهم لکن أراد أن یستن به الحاکم بعده، وقال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أَمْرُهُمْ شُوریٰ بَیْنَهُمْ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وشاور النبی، علیه‌السلام، أصحابه فی قصۀ أهل بدر وأساراه وشاور أهل المدینۀ یوم الخندق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ایشان آقای احمدی بود که خداوند بیامرزدش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مصرعی از حافظ شیرازی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محقق حلی،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ابن آدم انقطع عمله إلا من ثلاث صدقۀ جاریۀ أو علم ینتفع به من بعده أو ولد صالح یدعو 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 در مورد مؤمن آل یاسین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روایت زیر از سخن حضرت به دست می‌آید که این آیات شامل مؤمن آل فرعون نیز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الذی ظهر بوجهی یزعم الناس أن الله لم یبتل به عبدا له فیه حاجۀ،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کان مؤمن آل فرعون مکنع الأصابع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وقعت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یقول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ویمد 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اتبعوا المرسلین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دعائم الإسلام، قاضی نعمان،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ابوعبد الله،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رجل مؤمن من آل فرعون یکتم إیمانه أتقتلون رجلا أن یقول ربی الله، وإنما کان ابن عم فرعون، وقد نسب الله هذا المؤمن إلی فرعون لقرابته فی النسب، وهو مخالف لفرعون فی الاتباع والدین، ولو کان کل من آمن بمحمد، صلی‌الله‌علیه‌وآله، من آل محمد الذین عناهم الله فی القرآن لما نسب مؤمن آل فرعون إلی فرعون وهو مخالف لفرعون فی دینه، ففی هذا دلیل علی أن آل الرجل هم أهل بیته، ومن اتبع آل محمد فهو منهم بذلک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امالی، شیخ صدوق،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الصدیقون ثلاثۀ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النجار، مؤمن آل یاسین، الذی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اتبعوا المرسلین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اتبعوا من لا یسئلکم أجرا وهم مهتدون؛ وحزقیل مؤمن آل فرعون، وعلی بن أبی طالب، وهو أفضلهم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ابن عباس عن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امرأۀ فرعون آسیۀ فکانت من بنی إسرائیل وکانت مؤمنۀ مخلصۀ وکانت تعبد الله سرا، وکانت علی ذلک إلی أن قتل فرعون امرأۀ حزبیل، فعاینت حینئذ الملائکۀ یعرجون بروحها لما أراد الله تعالی بها من الخیر فزادت یقینا وإخلاصا وتصدیقا، فبینا هی کذلک إذ دخل علیها فرعون یخبرها بما صنع بها،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الویل لک یا فرعون، ما أجرأک علی الله جل وعلا؟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 قد اعتراک الجنون الذی اعتری صاحبتک،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اعترانی جنون لکن آمنت بالله تعالی ربی وربک ورب العالمین، فدعا فرعون أمها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ابنتک أخذها الجنون، فاقسم لتذوقن الموت أو لتکفرن بإله موسی، فخلت بها أمها فسألتها موافقۀ فیما أراد، فأبت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 أکفر بالله فلا والله لا أفعل ذلک أبدا، فأمر بها فرعون حتی مدت بین أربعۀ أوتاد ثم لا زالت تعذب حتی ماتت، کما قال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فِرْعَوْنَ ذِی الْأَوْتٰادِ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فرعون امرأته آسیۀ حین تبین له إسلامها یعذبها لتدخل فی دینه، فمر بها موسی وهو یعذبها فشکت إلیه بإصبعها، فدعا الله موسی أن یخفف عنها، فلم تجد للعذاب مسا، وإنها ماتت من عذاب فرعون لها، فقالت وهی فی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ابن لی عندک بیتا فی الجنۀ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وأوحی الله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ارفعی رأسک، ففعلت فأریت البیت فی الجنۀ بنی لها من در فضحکت، فقال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إلی الجنون الذی بها، تضحک وهی فی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متقین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یَتَّخِذُونَ الْکٰافِرِینَ أَوْلِیٰاءَ مِنْ دُونِ الْمُؤْمِنِینَ أَ یَبْتَغُونَ عِنْدَهُمُ الْعِزَّةَ فَإِنَّ الْعِزَّةَ 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یونس،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یَحْزُنْکَ قَوْلُهُمْ إِنَّ الْعِزَّةَ لِلّٰهِ جَمِیعاً هُوَ السَّمِیعُ الْعَلِیمُ </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فِرْعَوْنَ ذِی الْأَوْتٰادِ</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شیخ طوسی،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فرعون کان إذا غضب علی الرجل مده بین أربعۀ أوتاد حتی یموت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وامرأۀ فرعون علی ما وردت به الروایات مقتولۀ قتلها زوجها فرعون لما اطلع أنها آمنت بالله وحده، وقد اختلفت الروایات فی کیفیۀ قتلها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بعضها أنه لما اطلع علی إیمانها کلفها الرجوع إلی الکفر فأبت إلا الایمان فأمر بها أن ترمی علیها بصخرۀ عظیمۀ حتی ترضح تحتها ففعل بها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 لما أحضرت للعذاب دعت بما حکی الله عنها فی کلامه من قولها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ابن لی عندک بیتا فی الجنۀ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فاستجاب الله لها ورأت بیتها فی الجنۀ وانتزعت منها الروح وألقیت الصخرۀ علی جسد لیس فیه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 أن فرعون وتد لها أربعۀ أوتاد وأضجعها علی صدرها وجعل علی صدرها رحی واستقبل بها عین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شهیدان، سید رضا 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لله علی الناس حجتین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حجۀ ظاهرۀ وحجۀ باطنۀ، فأما الظاهرۀ فالرسل والأنبیاء والأئمۀ علیهم السلام، وأما الباطنۀ فالعقول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جمله مثل سائری است که با عبارات مختلف بیان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لمشاهدۀ آثار المتقدمین أثرا أقوی من أثر السماع کماقال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آثارنا تدل علینا فانظروا بعدنا إلی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الفوائد الرجالیۀ، سید بحر العلوم،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یسیر من کثیر من إنجازات ومشاریع سیدنا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فلقد ترک لنا بهذا وشبهه من آثاره الحیۀ ما یستحق أن یخلده الزمن علی مدی التاریخ والأجیال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 آثارنا تدل علینا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بعدنا عن الآثار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یُدْخِلُ الَّذِینَ آمَنُوا وَ عَمِلُوا الصّٰالِحٰاتِ جَنّٰاتٍ تَجْرِی مِنْ تَحْتِهَا الْأَنْهٰارُ وَ الَّذِینَ کَفَرُوا یَتَمَتَّعُونَ وَ یَأْکُلُونَ کَمٰا تَأْکُلُ الْأَنْعٰامُ وَ النّٰارُ مَثْویً لَهُمْ </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إسراء،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الْمُبَذِّرِینَ کٰانُوا إِخْوٰانَ الشَّیٰاطِینِ وَ کٰانَ الشَّیْطٰانُ لِرَبِّهِ کَفُوراً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وَیْلَتیٰ لَیْتَنِی لَمْ أَتَّخِذْ فُلاٰناً خَلِیلاً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أَضَلَّنِی عَنِ الذِّکْرِ بَعْدَ إِذْ جٰاءَنِی وَ کٰانَ الشَّیْطٰانُ لِلْإِنْسٰانِ خَذُولاً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الشَّیْطٰانَ لَکُمْ عَدُوٌّ فَاتَّخِذُوهُ عَدُوًّا إِنَّمٰا یَدْعُوا حِزْبَهُ لِیَکُونُوا مِنْ أَصْحٰابِ السَّعِیرِ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آمَنُوا یُقٰاتِلُونَ فِی سَبِیلِ اللّٰهِ وَ الَّذِینَ کَفَرُوا یُقٰاتِلُونَ فِی سَبِیلِ الطّٰاغُوتِ فَقٰاتِلُوا أَوْلِیٰاءَ الشَّیْطٰانِ إِنَّ کَیْدَ الشَّیْطٰانِ کٰانَ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لَأُضِلَّنَّهُمْ وَ لَأُمَنِّیَنَّهُمْ وَ لَآمُرَنَّهُمْ فَلَیُبَتِّکُنَّ آذٰانَ الْأَنْعٰامِ وَ لَآمُرَنَّهُمْ فَلَیُغَیِّرُنَّ خَلْقَ اللّٰهِ وَ مَنْ یَتَّخِذِ الشَّیْطٰانَ وَلِیًّا مِنْ دُونِ اللّٰهِ فَقَدْ خَسِرَ خُسْرٰاناً 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إِنَّمَا الْخَمْرُ وَ الْمَیْسِرُ وَ الْأَنْصٰابُ وَ الْأَزْلاٰمُ رِجْسٌ مِنْ عَمَلِ الشَّیْطٰانِ فَاجْتَنِبُوهُ لَعَلَّکُمْ تُفْلِحُونَ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مجادله،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النَّجْویٰ مِنَ الشَّیْطٰانِ لِیَحْزُنَ الَّذِینَ آمَنُوا وَ لَیْسَ بِضٰارِّهِمْ شَیْئاً إِلاّٰ بِإِذْنِ اللّٰهِ وَ عَلَی اللّٰهِ فَلْیَتَوَکَّلِ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اِسْتَحْوَذَ عَلَیْهِمُ الشَّیْطٰانُ فَأَنْسٰاهُمْ ذِکْرَ اللّٰهِ أُولٰئِکَ حِزْبُ الشَّیْطٰانِ أَلاٰ إِنَّ حِزْبَ الشَّیْطٰانِ هُمُ الْخٰاسِرُونَ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الْجِنَّةِ وَ النّٰاسِ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خلقت عنکبوت در این سوره سخن مستقلی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درباره خانه‌ای که از تار برای خود می‌سازد سخنی آمده که آن را سست‌ترین خانه‌ها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الَّذِینَ اتَّخَذُوا مِنْ دُونِ اللّٰهِ أَوْلِیٰاءَ کَمَثَلِ الْعَنْکَبُوتِ اتَّخَذَتْ بَیْتاً وَ إِنَّ أَوْهَنَ الْبُیُوتِ لَبَیْتُ الْعَنْکَبُوتِ لَوْ کٰانُوا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ذکر شده درباره عنکبوت را در کتاب نشانه‌هایی از او، نوشته سید رضا صدر ببینید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خاطر بعثت پیامبر اکرم بر مردم منت می‌گذارد و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علی المؤمنین إذ بعث فیهم رسولا من أنفسهم یتلو علیهم آیاته ویزکیهم ویعلمهم الکتاب والحکمۀ وإن کانوا من قبل لفی ضلال مبین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فیهم رسله وواتر إلیهم أنبیاءه لیستأدوهم میثاق فطرته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ویذکروهم منسی 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ویحتجوا علیهم بالتبلیغ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ویثیروا لهم دفائن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قسم الله للعباد شیئاً أفضل من العقل، فنوم العاقل أفضل من سهر الجاهل، وإقامۀ العاقل أفضل من شخوص الجاهل ولا بعث الله نبیاً ولا رسولاً حتی یستکمل العقل، ویکون عقله أفضل من جمیع عقول أمته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أَهْلَ الْکِتٰابِ قَدْ جٰاءَکُمْ رَسُولُنٰا یُبَیِّنُ لَکُمْ کَثِیراً مِمّٰا کُنْتُمْ تُخْفُونَ مِنَ الْکِتٰابِ وَ یَعْفُوا عَنْ کَثِیرٍ قَدْ جٰاءَکُمْ مِنَ اللّٰهِ نُورٌ وَ کِتٰابٌ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یَهْدِی بِهِ اللّٰهُ مَنِ اتَّبَعَ رِضْوٰانَهُ سُبُلَ السَّلاٰمِ وَ یُخْرِجُهُمْ مِنَ الظُّلُمٰاتِ إِلَی النُّورِ بِإِذْنِهِ وَ یَهْدِیهِمْ إِلیٰ صِرٰاطٍ 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همین سوره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أَنْزَلْنَا التَّوْرٰاةَ فِیهٰا هُدیً وَ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همین سوره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نیز امالی، صدوق،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امالی در سند روایت از امام صادق، علیه‌السلام، نام می‌برد ولی وقتی همین روایت را در من لا یحضر نقل می‌کند از امام صادق اسمی نمی‌برد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الأصبغ بن نباته، عن علی،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هبط جبرئیل علی آدم،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إنی أمرت أن أخیرک واحدۀ من ثلاث فاخترها ودع اثنتین فقال له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وما الثلاث؟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والحیاء والدین، 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قد اخترت العقل فقال جبرئیل للحیاء 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انصرفا ودعاه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إنا أمرنا أن نکون مع العقل حیث 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فشأنکما وعرج</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نیز 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الحکم والمواعظ، لیثی واسطی،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دو حدیث جداگانه و در پی هم آورده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نهج البلاغه،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مال أعود من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وحدۀ أوحش من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عقل کالتدبیر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اختصاص، شیخ مفید،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مال أعود من العقل، ولا مصیبۀ أعظم من الجهل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الامامۀ،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نیز مدینۀ المعاجز، بحرانی،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بن یحیی الحارثی،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مهزیار الأهوازی،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فی بعض السنین حاجا إذ دخلت المدینۀ وأقمت بها أیاما، أسأل واستبحث عن صاحب الزمان، علیه‌السلام، فما عرفت له خبرا، ولا وقعت لی علیه عین، فاغتممت غما شدیدا وخشیت أن یفوتنی ما أملته من طلب صاحب الزمان، علیه‌السلام، فخرجت حتی أتیت مکۀ، فقضیت حجتی واعتمرت بها أسبوعا، کل ذلک أطلب، فبینا أنا أفکر إذ انکشف لی باب الکعبۀ، فإذا أنا بانسان کأنه غصن بان، متزر ببردۀ، متشح بأخری، قد کشف عطف بردته علی عاتقه، فارتاح قلبی وبادرت لقصده، فانثنی إلی،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الرجل؟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 العراق؟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أتعرف الخصیبی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فما کان أطول لیله، وأکثر نیله، وأغزر دمعته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فابن المهزیار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حیاک الله بالسلام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صافحنی وعانقنی،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ما فعلت العلامۀ التی بینک وبین الماضی أبی محمد نضر الله وجهه؟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وأدخلت یدی إلی جیبی وأخرجت خاتما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قرأه استعبر حتی بل طمره الذی کان علی یده،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 أبا محمد، فإنک زین الأمۀ، شرفک الله بالإمامۀ، وتوجک بتاج العلم والمعرفۀ، فإنا إلیکم صائرون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صافحنی وعانقنی،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ترید یا أبا الحسن؟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المحجوب عن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محجوب عنکم ولکن حجبه سوء أعمالکم، قم إلی رحلک، وکن علی أهبۀ من لقائه، إذا انحطت الجوزاء، وأزهرت نجوم السماء، فها أنا لک بین الرکن والصفا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فطابت نفسی وتیقنت أن الله فضلنی، فما زلت أرقب الوقت حتی حان، وخرجت إلی مطیتی، واستویت علی رحلی، واستویت علی ظهرها، فإذا أنا بصاحبی ینادی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فلحقت به، فحیانی بالسلام،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بنا یا 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 یهبط وادیا ویرقی ذروۀ جبل إلی أن علقنا علی الطائف،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انزل بنا نصلی باقی صلاۀ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فصلی بنا الفجر رکعتین،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فالرکعتین الأولیین؟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من صلاۀ اللیل، وأوتر فیها، والقنوت فی کل صلاۀ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بنا یا 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یهبط بی وادیا ویرقی بی ذروۀ جبل حتی أشرفنا علی واد عظیم مثل الکافور، فأمد عینی فإذا ببیت من الشعر یتوقد نورا،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 هل تری شیئا؟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بیتا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وانحط فی الوادی واتبعت الأثر حتی إذا صرنا بوسط الوادی نزل عن راحلته وخلاها، ونزلت عن مطیتی،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تاهت؟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واد لا یدخله إلا مؤمن ولا یخرج منه إلا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سبقنی ودخل الخباء وخرج إلی مسرعا،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فقد أذن لک بالدخول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فدخلت فإذا البیت یسطع من جانبه النور، فسلمت علیه بالإمامۀ،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قد کنا نتوقعک لیلا ونهارا، فما الذی أبطأ بک علینا؟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لم أجد من یدلنی إلی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أحدا یدلک؟ ثم نکث بإصبعه فی الأرض،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ولکنکم کثرتم الأموال، وتجبرتم علی ضعفاء المؤمنین، وقطعتم الرحم الذی بینکم، فأی عذر لکم الآن؟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التوبۀ التوبۀ، الإقالۀ الإقالۀ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المهزیار، لولا استغفار بعضکم لبعض لهلک من علیها إلا خواص الشیعۀ الذین تشبه أقوالهم أفعالهم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المهزیار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 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أنبئک الخبر أنه إذا قعد الصبی، وتحرک المغربی، وسار العمانی، وبویع السفیانی یأذن لولی الله، فأخرج بین الصفا والمروۀ فی ثلاثمائۀ وثلاثۀ عشر رجلا سواء، فأجئ إلی الکوفۀ وأهدم مسجدها وأبنیه علی بنائه الأول، وأهدم ما حوله من بناء الجبابرۀ، وأحج بالناس حجۀ الاسلام، واجئ إلی یثرب فأهدم الحجرۀ، وأخرج من بها وهما طریان، فأمر بهما تجاه البقیع، وآمر بخشبتین یصلبان علیهما، فتورق من تحتهما، فیفتتن الناس بهما أشد من الفتنۀ الأولی، فینادی مناد من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سماء أبیدی، ویا أرض خذی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فیومئذ لا یبقی علی وجه الأرض إلا مؤمن قد أخلص قلبه للإیمان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ما یکون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الکرۀ الکرۀ، الرجعۀ الرجعۀ، ثم تلا هذه الآیۀ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رَدَدْنٰا لَکُمُ الْکَرَّةَ عَلَیْهِمْ وَ أَمْدَدْنٰاکُمْ بِأَمْوٰالٍ وَ بَنِینَ وَ جَعَلْنٰاکُمْ أَکْثَرَ نَفِیراً</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رساله حقوق، امام زین العابدین،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از مؤلفین نام راوی را نبرده و کما قیل و قول معروف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احسائی،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نیزالتحفۀ السنیۀ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جزائری،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شرح اصول کافی، ملا صالح مازندرانی،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هیچ‌کدام نامی از راوی و ناقل آن نبرده‌اند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أبی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أثنی قوم من الصحابۀ علی رجل عند رسول الله، صلی‌الله‌علیه‌وآله، بالصلاۀ والعبادۀ وخصال الخیر حتی بالغوا، فقال،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عقله؟ قالوا یا رسول الله نخبرک باجتهاده فی العبادۀ وضروب الخیر، وتسأل عن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الأحمق لیصیب بحمقه أعظم مما یصیبه الفاجر بفجوره، وإنما ترتفع العباد غدا فی درجاتهم، وینالون من الزلفی من ربهم علی قدر عقولهم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دنا من رستم تعلق به الحرس وجلس علی الأرض ورکز رمحه بالبسط فقالوا ما حملک علی هذا قال إنا لا نستحب القعود علی زینتکم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فکلمه فقال ما جاء بکم؟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ابتعثنا والله جاء بنا لنخرج من شاء من عبادۀ العباد إلی عبادۀ الله ومن ضیق الدنیا إلی سعتها ومن جور الأدیان إلی عدل الاسلام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تِلْکَ الْأَمْثٰالُ نَضْرِبُهٰا لِلنّٰاسِ وَ مٰا یَعْقِلُهٰا إِلاَّ الْعٰالِمُونَ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وصیت‌های پیامبر به اباذر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 بتقوی الله فإنه رأس الامر کله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البلاغۀ، خطبه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الزهادۀ قصر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والشکر عند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والورع عند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عزب ذلک عنکم فلا یغلب الحرام صبرکم ولا تنسوا عند النعم شکرکم فقد أعذر الله إلیکم بحجج مسفرۀ، ظاهرۀ وکتب بارزۀ العذر واضحۀ</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الهدایۀ، شیخ صدوق،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اجتنبوا السبع الموبقات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بالله، والسحر، وقتل النفس التی حرم الله إلا بالحق، وأکل الربا، وأکل مال الیتیم، والفرار یوم الزحف، وقذف المحصنات الغافلات المؤمنات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من لا یحضره الفقیه، شیخ صدوق،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أبی یعفور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 تعرف عدالۀ الرجل بین المسلمین حتی تقبل شهادته لهم وعلیهم؟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تعرفوه بالستر والعفاف، وکف البطن والفرج والید واللسان وتعرف باجتناب الکبائر التی أوعد الله عز وجل علیها النار من شرب الخمور، والزنا، والربا، وعقوق الوالدین، والفرار من الزحف وغیر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ذخیرۀ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محقق سبزواری،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الفضل بن شاذان فیما کتب به الرضا، علیه‌السلام، للمأمون ان الکبائر هی قتل النفس التی حرم الله تعالی والزنا والسرقۀ وشرب الخمر وعقوق الوالدین والفرار من الزحف واکل مال الیتیم ظلما واکل المیتۀ والدم ولحم الخنزیر وما أهل لغیر الله به من غیر ضرورۀ واکل الربا بعد البینۀ والسحت والمیسر وهو القمار والنجس فی المکیال والمیزان وقذف المحصنات واللواط وشهادۀ الزور والیاس من روح الله والامن من مکر الله والقنوط من رحمۀ الله ومعونۀ الظالمین والرکون إلیهم والیمین الغموس وحبس الحقوق من غیر عسر والکذب والکبر والاسراف والتبذیر والخیانۀ والاستخفاف بالحج والمحاربۀ لأولیاء الله والاشتغال بالملاهی والإصرار علی الذنوب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نوشته علی قرنی گلپایگانی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حرانی،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وصیت‌های پیامبر، صلی‌الله‌علیه‌وآله، به معاذ بن جبل وقتی که او را به یمن می‌فرستاد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أوصیک بتقوی الله وصدق الحدیث والوفاء بالعهد وأداء الأمانۀ وترک الخیانۀ، ولین الکلام وبذل السلام، وحفظ الجار ورحمۀ الیتیم وحسن العمل و قصر الامل وحب الآخرۀ والجزع من الحساب ولزوم الایمان والفقه فی القرآن، وکظم الغیظ وخفض 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وإیاک أن تشتم مسلما، أو تطیع آثما، أو تعصی إماما عادلا، أو تکذب صادقا، أو تصدق کاذبا، واذکر ربک عند کل شجر وحجر، وأحدث لکل ذنب توبۀ، السر بالسر والعلانیۀ بالعلانیۀ</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نیز فضائل الشیعه، شیخ صدوق،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ابی عبدالله الصادق عن آبائه عن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رسول الله، صلی‌الله‌علیه‌وآله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علی، أنت وشیعتک علی الحوض تسقون من أحببتم وتمنعون من کرهتم، وأنتم الآمنون یوم الفزع الأکبر فی ظل العرش، یفزع الناس ولا تفزعون، ویحزن الناس ولا تحزنون، فیکم نزلت هذه الآیۀ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الَّذِینَ سَبَقَتْ لَهُمْ مِنَّا الْحُسْنیٰ أُولٰئِکَ عَنْهٰا مُبْعَدُونَ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وفیکم نزلت لا یحزنهم الفزع الأکبر وتتلقاهم الملائکۀ هذا یومکم الذی کنتم توعدون؛ یا علی، أنت وشیعتک تطلبون فی الموقف، وأنتم فی الجنان تتنعمون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 الملائکۀ والخزان یشتاقون إلیکم، وإن حملۀ العرش والملائکۀ المقربین لیخصونکم بالدعاء، ویسألون الله لمحبیکم، ویفرحون بمن قدم علیهم منکم کما یفرح الأهل بالغائب القادم بعد طول الغیبۀ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فضائل الشیعۀ، شیخ صدوق،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علی تخرج أنت وشیعتک من قبورکم ووجوهکم کالقمر لیلۀ البدر وقد فرجت عنکم الشدائد وذهبت عنکم الأحزان تستظلون تحت العرش تخاف الناس ولا تخافون وتحزن الناس ولا تحزنون وتوضع لکم مائدۀ والناس فی المحاسبۀ؛ روضۀ الواعظین، فتال نیسابوری،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 لعلی مبتدیا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آمنوا وعملوا الصالحات أولئک هم خیر البریۀ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أنت وشیعتک ومیعادی، ومیعادکم الحوض إذا حشر الناس حیث أنت وشیعتک شباعا مرویین غرا محجلین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الأخبار، قاضی نعمان،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فاطمۀ إن علیاً وشیعته هم الفائزون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ارشاد،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نیز با اختلاف در شرح الأخبار، قاضی نعمان،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بن یزید، عن محمد بن علی الباقر، علیهماالسلام،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سئلت أم سلمۀ زوج النبی، صلی‌الله‌علیه‌وآله، عن علی بن أبی طالب، علیه‌السلام،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علیا وشیعته هم الفائزون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إقبال الأعمال، سید ابن طاووس،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وشیعتک علی منابر من نور، مبیضۀ وجوههم حولی فی الجنۀ</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الثلاثۀ، شیخ صدوق،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نیز با اختلاف در یک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أعدائنا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صفات الشیعۀ، شیخ صدوق،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می‌توانم برای شما ثابت کنم که انبیا زبان حیوانات را می‌فهمیدند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اصولا، پیامبر و امامی که از کل جهان عالم‌تر نباشد، نه پیامبر است نه امام، لذا او باید به همه عالم اشراف داشته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وورث سلیمان داوود وقال یا أیها الناس علمنا منطق الطیر وأوتینا من کل شیء إن هذا لهو الفضل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بصائر الدرجات، محمد بن حسن صفار،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فضیل بن یسار عن أبی عبد الله، علیه‌السلام، قال کنت عنده إذ نظرت إلی زوج حمام عنده فهدر الذکر علی الأنثی فقال لی أتدری ما یقول قلت لا قال یقول یا سکنی وعرسی ما خلق أحب إلی منک الا أن یکون مولای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احمد عن شعیب بن الحسن قال کنت عند أبی جعفر، علیه‌السلام، جالسا نسمع صوتا من الفاختۀ فقال تدرون ما تقول قال تقول فقدتکم فافقدوها قبل ان تفقدکم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همین صفحه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حمزۀ قال کنت عند علی بن الحسین وعصافیر علی الحایط قبالته یصحن فقال یا با حمزۀ أتدری ما یقلن قال یتحدثن ان لهن وقت یسالن فیه قوتهن یا أبا حمزۀ لا تنامن قبل طلوع الشمس فانی أکرهها لک ان الله یقسم فی ذلک الوقت أرزاق العباد وعلی أیدینا یجریها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همین صفحه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علیه‌السلام، لابن عباس ان الله علمنا منطق الطیر کما علمه سلیمان بن داود ومنطق کل دابۀ فی بر أو 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همین کتاب،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 قال سمعت أبا جعفر، علیه‌السلام، یقول یا أیها الناس علمنا منطق الطیر وأوتینا من کل شئ ان هذا لهو الفضل المبین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نیز با اختلاف کلمات در خصال، صدوق،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للصائم فرحتان فرحۀ عند إفطاره وفرحۀ عند لقاء ربه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 تَدْعُوهُمْ إِلَی الْهُدیٰ لاٰ یَسْمَعُوا وَ تَرٰاهُمْ یَنْظُرُونَ إِلَیْکَ وَ هُمْ لاٰ یُبْصِرُونَ </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نیز غافر،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وافد علی العزیز الجبار یوم القیامۀ وکتابه وأهل بیتی ثم أمتی، ثم أسألهم ما فعلتم بکتاب الله وبأهل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اختلاف که از ابی الحسن روایت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معاویۀ 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علیه‌السلام، عن قول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یَتَکَلَّمُونَ إِلاّٰ مَنْ أَذِنَ لَهُ الرَّحْمٰنُ وَ قٰالَ صَوٰاباً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والله المأذون لهم فی ذلک الیوم والقائلون صوابا،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وما تقولون إذا کلمتم؟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نمجد ربنا ونصلی علی نبینا ونشفع لشیعتنا فلا یردنا ربنا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أَصٰابَکَ مِنْ حَسَنَةٍ فَمِنَ اللّٰهِ وَ مٰا أَصٰابَکَ مِنْ سَیِّئَةٍ فَمِنْ نَفْسِکَ وَ أَرْسَلْنٰاکَ لِلنّٰاسِ رَسُولاً وَ کَفیٰ بِاللّٰهِ شَهِیداً</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 علیه‌السلام، لبعض جلسائه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أخبرک بشئ یقرب من الله ویقرب من الجنۀ ویباعد من النار؟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بالسخاء فإن الله خلق خلقا برحمته لرحمته فجعلهم للمعروف أهلا وللخیر موضعا وللناس وجها، یسعی إلیهم لکی یحیوهم کما یحیی المطر الأرض المجدبۀ أولئک هم المؤمنون الآمنون یوم القیامۀ</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 </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و اسلام، سید هبۀ الله شهرستانی، ترجمه سید هادی خسروشاهی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زمان، استفان ویلیام هاوکینگ،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ترتیب، بزرگی جهانی که تا به حال آن را مشاهده کرده‌ایم در حدود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سال نوری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حاقۀ،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یَوْمَ تَبْیَضُّ وُجُوهٌ وَ تَسْوَدُّ وُجُوهٌ فَأَمَّا الَّذِینَ اسْوَدَّتْ وُجُوهُهُمْ أَ کَفَرْتُمْ بَعْدَ إِیمٰانِکُمْ فَذُوقُوا الْعَذٰابَ بِمٰا کُنْتُمْ تَکْفُرُونَ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اضْمُمْ یَدَکَ إِلیٰ جَنٰاحِکَ تَخْرُجْ بَیْضٰاءَ مِنْ غَیْرِ سُوءٍ آیَةً أُخْریٰ </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نَزَعَ یَدَهُ فَإِذٰا هِیَ بَیْضٰاءُ لِلنّٰاظِرِینَ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طه،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اضْمُمْ یَدَکَ إِلیٰ جَنٰاحِکَ تَخْرُجْ بَیْضٰاءَ مِنْ غَیْرِ سُوءٍ آیَةً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نَزَعَ یَدَهُ فَإِذٰا هِیَ بَیْضٰاءُ لِلنّٰاظِرِینَ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أَدْخِلْ یَدَکَ فِی جَیْبِکَ تَخْرُجْ بَیْضٰاءَ مِنْ غَیْرِ سُوءٍ فِی تِسْعِ آیٰاتٍ إِلیٰ فِرْعَوْنَ وَ قَوْمِهِ إِنَّهُمْ کٰانُوا قَوْماً فٰاسِقِینَ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اُسْلُکْ یَدَکَ فِی جَیْبِکَ تَخْرُجْ بَیْضٰاءَ مِنْ غَیْرِ سُوءٍ وَ اضْمُمْ إِلَیْکَ جَنٰاحَکَ مِنَ الرَّهْبِ فَذٰانِکَ بُرْهٰانٰانِ مِنْ رَبِّکَ إِلیٰ فِرْعَوْنَ وَ مَلاَئِهِ إِنَّهُمْ کٰانُوا قَوْماً فٰاسِقِینَ </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المتحابون فی الله عز وجل عل أعمدۀ من یاقوت احمر فی الجنۀ، یشرفون علی أهل الجنۀ، فإذا اطلع أحدهم ملأ حسنه بیوت أهل الجنۀ، فیقول أهل الجنۀ، اخرجوا ننظر المتحابین فی الله عز وجل، فیخرجون فینظرون إلیهم أحدهم وجهه مثل القمر فی لیلۀ البدر، علی جباههم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المتحابون فی الله عز 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العمدۀ، ابن بطریق،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الحسین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أبی طالب، علیه‌السلام، عن رسول الله،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أن شیعتنا یخرجون من قبورهم یوم القیامۀ علی ما بهم من العیوب والذنوب، وجوههم کالقمر فی لیلۀ البدر، وقد فرجت عنهم الشدائد وسهلت لهم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الروح فی رأس آدم، علیه‌السلام، مائۀ عام، وفی صدره مائۀ عام، وفی ظهره مائۀ عام، وفی فخذیه مائۀ عام، وفی ساقیه وقدمیه مائۀ عام، فلما استوی آدم، علیه‌السلام، قائماً أمر الله الملائکۀ بالسجود، وکان ذلک بعد الظهر یوم الجمعۀ، فلم تزل فی سجودها إلی العصر، فسمع آدم، علیه‌السلام، من ظهره نشیشاً کنشیش الطیر، وتسبیحاً و تقدیساً، 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وما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هذا تسبیح محمد العربی سید الأولین و الآخرین، ثم إن الله تبارک وتعالی خلق من ضلعه الأعوج حواء وقد أنامه الله تعالی، فلما انتبه رآها عند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حواء، خلقنی الله 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خلقتک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أمتی حواء وأنت عبدی آدم، خلقتکما لدار اسمها جنتی، فسبحانی واحمدانی، یا آدم اخطب حواء منی وادفع مهرها إلی، 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مهرها یا 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تصلی علی حبیبی محمد، صلی‌الله‌علیه‌وآله، عشر مرات، 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جزاؤک یا رب علی ذلک الحمد والشکر ما بقیت، فتزوجها علی ذلک، وکان القاضی الحق، و العاقد جبرئیل، والزوجۀ حواء، والشهود الملائکۀ، فواصلها، وکانت الملائکۀ یقفون من وراء آدم، علیه‌السلام،، قال آدم،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شئ یا رب تقف الملائکۀ من ورائی؟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لینظروا إلی نور ولدک محمد،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اجعله أمامی حتی تستقبلنی الملائکۀ، فجعله فی جبهته، فکانت الملائکۀ تقف قدامه صفوفا، ثم سأل آدم، علیه‌السلام، ربه أن یجعله فی مکان یراه آدم، فجعله فی الإصبع السبابۀ، فکان نور محمد، صلی‌الله‌علیه‌وآله، فیها، ونور علی، علیه‌السلام، فی الإصبع الوسطی، وفاطمۀ، علیهاالسلام، فی التی تلیها، والحسن، علیه‌السلام، فی الخنصر، والحسین، علیه‌السلام، فی الابهام، وکانت أنوارهم کغرۀ الشمس فی قبۀ الفلک، أو کالقمر فی لیلۀ البدر، وکان آدم، علیه‌السلام، إذا أراد أن یغشی حواء یأمرها أن تتطیب وتتطهر، ویقول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حواء الله یرزقک هذا النور ویخصک به، فهو ودیعۀ الله ومیثاقه، فلم یزل نور رسول الله، صلی‌الله‌علیه‌وآله، فی غرۀ آدم، علیه‌السلام، حتی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نیز با جمله‌ای بیشتر در همان 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فِیهِنَّ قٰاصِرٰاتُ الطَّرْفِ لَمْ یَطْمِثْهُنَّ إِنْسٌ قَبْلَهُمْ وَ لاٰ جَانٌّ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قُوا أَنْفُسَکُمْ وَ أَهْلِیکُمْ نٰاراً وَقُودُهَا النّٰاسُ وَ الْحِجٰارَةُ عَلَیْهٰا مَلاٰئِکَةٌ غِلاٰظٌ شِدٰادٌ لاٰ یَعْصُونَ اللّٰهَ مٰا أَمَرَهُمْ وَ یَفْعَلُونَ مٰا یُؤْمَرُونَ </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الأوسط، 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سعید الخدری عن 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جنۀ عدن وبناها بیده لبنۀ من ذهب ولبنۀ من فضه وجعل ملاطها المسک وترابها الزعفران وحصباءها اللؤلؤ ثم قال لها تکلمی فقالت قد أفلح المؤمنون فقالت الملائکۀ طوبی لک منزل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الصادق،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الجنۀ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تکلمی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أَفْلَحَ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البیان، إبن جریر طبری،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الدر المنثور، سیوطی،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العالیۀ،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الجنۀ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المؤمنون فأنزل الله به قرآنا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نیز با اختلاف اندک در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بن تغلب، عن أبی عبد الله جعفر بن محمد،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لظلمنا تسبیح، وهمه لنا عبادۀ، وکتمان سرنا جهاد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یکتب هذا الحدیث بالذهب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احتمالاً این شخص هشام بن حکم هست که در میان اصحاب جایگاه ویژه‌ای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نور پاک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عقیقی بخشایشی،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حکم یکی دیگر از شاگردان با فضیلت و سخنگوی توانا از تربیت یافتگان امام ششم و هفتم، علیه‌السلام، می باشد که عمر خود را در راه مبارزه و دفاع از اهل بیت طهارت و عصمت صرف نمود و دشمنان و مخالفین را با سلاح علم و منطق و حربه فضیلت و دانش، منکوب و محکوم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مناظرات متعددی شرکت جست و پیروزی نهائی را در همه جا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سکونت او در بغداد در محله کرخ بوده است و به شغل تجارت می‌پرداخت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متمایل به فرقه جهمیه بود که متمایل به جبر و سلب قدرت از انسان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تماس با امام ششم و کسب فیض از محضر او توانست خود را از اوهام و سفسطه‌ها نجات داده و به حقیقت و واقعیت گرایش و تمایل پیدا نماید و مس وجود خود را تبدیل به طلا نماید و دوره تکمیلی خود را در مکتب امام طی نماید و از فارغ التحصیلان مبرز آن مکتب درآید و افراد فراوانی را به شاهراه هدایت و سعادت سوق دهد و اندوخته‌های علمی خود را به صورت بیان و بنان، در اختیار دیگران قرار دهد، امام صادق، علیه‌السلام، در حق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در مدافعات خود نسبت به اهل بیت مؤید و منصور از جانب پروردگار عالم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فضیلت در حق او کافی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حفص بن غیاث،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حفص یغفر للجاهل سبعون ذنبا قبل ان یغفر للعالم ذنب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کنز العمال، متقی هندی،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خیار أمتی علماؤها، وخیر علماءها رحماؤها ألا وإن الله تعالی لیغفر للعالم أربعین ذنبا قبل أن یغفر للجاهل ذنبا واحدا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نِسٰاءَ النَّبِیِّ مَنْ یَأْتِ مِنْکُنَّ بِفٰاحِشَةٍ مُبَیِّنَةٍ یُضٰاعَفْ لَهَا الْعَذٰابُ ضِعْفَیْنِ وَ کٰانَ ذٰلِکَ عَلَی اللّٰهِ یَسِیراً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یَقْنُتْ مِنْکُنَّ لِلّٰهِ وَ رَسُولِهِ وَ تَعْمَلْ صٰالِحاً نُؤْتِهٰا أَجْرَهٰا مَرَّتَیْنِ وَ أَعْتَدْنٰا لَهٰا رِزْقاً کَرِیماً</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نیز با اختلاف اندک در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أبان بن تغلب، عن أبی عبد الله جعفر بن محمد،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لظلمنا تسبیح، وهمه لنا عبادۀ، وکتمان سرنا جهاد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یکتب هذا الحدیث بالذهب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نیز با اختلاف اندک در دو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کامل الزیارات، جعفر بن محمد بن قولویه،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الحسن موسی بن جعفر،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قبر ولدی کان له عند الله کسبعین حجۀ مبرورۀ،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 حجۀ،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وسبعمائۀ حجۀ،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وسبعمائۀ حجۀ،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وسبعین الف حجۀ،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وسبعین الف حجۀ،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حجۀ لا تقبل، من زاره وبات عنده لیلۀ کان کمن زار الله فی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 زار الله فی عرشه،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کان یوم القیامۀ کان علی عرش الله أربعۀ من الأولین وأربعۀ من الآخرین، اما الأربعۀ الذین هم من الأولین فنوح وإبراهیم وموسی وعیسی، علیهم‌السلام، واما الأربعۀ الذین من الآخرین فمحمد وعلی والحسن والحسین، علیهم‌السلام، ثم یمد المضمار فیقعد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قبور الأئمۀ، علیهم‌السلام، الا ان أعلاهم درجۀ وأقربهم حبوۀ من زار قبر ولدی علی، علیه‌السلام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باب کمک و محبت به مومن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مجادله،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تغابن،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هشام إن لقمان قال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للحق تکن أعقل الناس، وإن الکیس لدی الحق یسیر، یا بنی إن الدنیا بحر عمیق، قد غرق فیها عالم کثیر فلتکن سفینتک فیها تقوی الله، وحشوها الإیمان وشراعها التوکل، وقیمها العقل ودلیلها العلم، وسکانها الصبر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وإن من البلاء الفاقۀ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وأشد من الفاقۀ مرض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وأشد من مرض البدن مرض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وإن من النعم سعۀ المال، وأفضل من سعۀ المال صحۀ البدن، وأفضل من صحۀ البدن تقوی القلب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اسراء،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عَلیٰ قُلُوبِهِمْ أَکِنَّةً أَنْ یَفْقَهُوهُ وَ فِی آذٰانِهِمْ وَقْراً وَ إِذٰا ذَکَرْتَ رَبَّکَ فِی الْقُرْآنِ وَحْدَهُ وَلَّوْا عَلیٰ أَدْبٰارِهِمْ نُفُوراً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أَظْلَمُ مِمَّنْ ذُکِّرَ بِآیٰاتِ رَبِّهِ فَأَعْرَضَ عَنْهٰا وَ نَسِیَ مٰا قَدَّمَتْ یَدٰاهُ إِنّٰا جَعَلْنٰا عَلیٰ قُلُوبِهِمْ أَکِنَّةً أَنْ یَفْقَهُوهُ وَ فِی آذٰانِهِمْ وَقْراً وَ إِنْ تَدْعُهُمْ إِلَی الْهُدیٰ فَلَنْ یَهْتَدُوا إِذاً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إِذٰا تُتْلیٰ عَلَیْهِ آیٰاتُنٰا وَلّٰی مُسْتَکْبِراً کَأَنْ لَمْ یَسْمَعْهٰا کَأَنَّ فِی أُذُنَیْهِ وَقْراً فَبَشِّرْهُ بِعَذٰابٍ أَلِیمٍ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المهاجر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أمرک لمریب، والله ما رأیت منک فی موقف قط مثل هذا، ولو قیل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أشجع أهل الکوفۀ ما عدوتک، فما هذا الذی أری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والله أخیر نفسی بین الجنۀ والنار، فوالله لا أختار علی الجنۀ شیئا ولو قطعت وحرقت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التَّوْبَةُ عَلَی اللّٰهِ لِلَّذِینَ یَعْمَلُونَ السُّوءَ بِجَهٰالَةٍ ثُمَّ یَتُوبُونَ مِنْ قَرِیبٍ فَأُولٰئِکَ یَتُوبُ اللّٰهُ عَلَیْهِمْ وَ کٰانَ اللّٰهُ عَلِیماً حَکِیماً</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مشابه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التوبۀ من الذنب أن لا تعود إلیه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روایت نیز به فرموده مولف محترم در باب توبه کتاب بحار هست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لقائل قال بحضرته أستغفر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ثکلتک أمک أتدری ما الاستغفار؟ الاستغفار درجۀ العلیین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واقع علی ستۀ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الندم علی ما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العزم علی ترک العود إلیه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 أن تؤدی إلی المخلوقین حقوقهم حتی تلقی الله أملس لیس علیک تبعۀ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أن تعمد إلی کل فریضۀ علیک ضیعتها فتؤدی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والخامس أن تعمد إلی اللحم الذی نبت علی السحت فتذیبه بالأحزان حتی تلصق الجلد بالعظم وینشأ بینهما لحم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والسادس أن تذیق الجسم ألم الطاعۀ کما أذقته حلاوۀ المعصیۀ فعند ذلک تقول أستغفر الله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از رسول خدا و ائمه اطهار به شکل‌های مختلف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إلا وفی وجهه عینان یبصر بهما أمر الدنیا، وعینان فی قلبه یبصر بهما أمر الآخرۀ، فإذا أراد بعبد خیرا فتح عینیه اللتین فی قلبه، فأبصر بهما ما وعده بالغیب، فآمن بالغیب علی الغیب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زین‌العابدین،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للعبد أربع أعین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عینان یبصر بهما أمر دینه ودنیاه، وعینان یبصر بهما أمر آخرته، فإذا أراد الله بعبد خیرا فتح له العینین اللتین فی قلبه، فأبصر بهما الغیب فی أمر آخرته، وإذا أراد به غیر ذلک ترک القلب بما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 باب اربع،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فَلَمْ یَسِیرُوا فِی الْأَرْضِ فَتَکُونَ لَهُمْ قُلُوبٌ یَعْقِلُونَ بِهٰا أَوْ آذٰانٌ یَسْمَعُونَ بِهٰا فَإِنَّهٰا لاٰ تَعْمَی الْأَبْصٰارُ وَ لٰکِنْ تَعْمَی الْقُلُوبُ الَّتِی فِی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من لا یحضره الفقیه،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جعفر،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الأعمی أعمی القلب فإنها لا تعمی الابصار ولکن تعمی القلوب التی فی الصدور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124125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خبر ضرار بن ضمرۀ الضبابی عند دخوله علی معاویۀ ومسألته له عن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فأشهد لقد رأیته فی بعض مواقفه وقد أرخی اللیل سدوله، وهو قائم فی محرابه قابض علی لحیته، یتململ تململ السلیم، ویبکی بکاء الحزین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دنیا یا دنیا إلیک عنی، أبی تعرضت، أم إلی تشوقت؟ لا حان حینک هیهات غری غیری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حاجۀ لی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طلقتک ثلاثا لا رجعۀ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فعیشک قصیر، وخطرک یسیر، وأملک 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من قلۀ الزاد، وطول الطریق، وبعد السفر، وعظیم المورد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شیخ طوسی،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جٰاءَتِ الصَّاخَّةُ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القیامۀ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النفخۀ الثانیۀ التی یحیا عندها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الصاخۀ هی التی یصیخ لها الخلق وهی النفخۀ الثانیۀ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والصاخۀ هی الصاکۀ بشدۀ صوتها الاذان فتصمها، صخ یصخ صیخا فهو صاخ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قلبها المضاعف باکراهه التضعیف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أصاخ یصیخ اصاخۀ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یصیخ للنبأۀ أسماعه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إصاخۀ الناشد للمنشد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تظنیت، والاصل تظننت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بین شدۀ أهوال ذلک الیوم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یفر المرء من أخیه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 وابیه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هی زوجته فی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أولاده الذکور نفر من هؤلاء حذرا من مظلمۀ تکون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یری ما ینزل به من الهوان والذل والعقاب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منه ضجرا به لعظم ما هو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لا یمکنه ان ینفعه بشئ ولا ینتفع منه بشئ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امرئ منهم یومئذ شأن یغنیه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به الذکر من الناس وتأنیثه امرأۀ، فالمعنی إن کل انسان مکلف مشغول بنفسه لا یلتفت إلی غیره، من صعوبۀ الامر وشدۀ أهواله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العظیم،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لفلان شأن من الشأن أی له أمر عظیم، وأصله الواحد من شؤن الرأس وهو موضع الوصل من متقابلاته التی بها قوام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یکفیه من زیادۀ علیه أی لیس فیه فضل لغیره لما هو فیه من الامر الذی قد اکتنفه وملا صدره، فصار کالغنی عن الشئ فی أمر نفسه لا تنازع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قسم تعالی احوال العصاۀ والمؤمنین،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 یومئذ مسفرۀ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مکشوفۀ مضیئۀ، فالاسفار الکشف عن ضیاء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 الصبح إذا أضاء، وسفرت المرأۀ إذا کشفت عن وجهها ومنه السفر، لانه یکشف عن أمور تظهر به، قال توبۀ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وکنت إذا فاجأت لیلی تبرقعت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رابنی منها الغداۀ سفورها أی کشفها قناعها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ضاحکۀ مستبشرۀ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فرحها بما اعددنا لها من الثواب تکون ضاحکۀ مسرورۀ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والضحک الاستبشار وإن إضیف إلی الوجه، فالمراد به أصحاب الوجوه، فأما الاسفار والاشراف فیجوز ان یکون للوجوه خاصۀ بما جعل الله فیها من النور لتفرق الملائکۀ بین المؤمنین والکفار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ووجوه یومئذ علیها غبرۀ ترهقها قترۀ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یکون علی تلک الوجوه غبار وجمعه غبرۀ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تغشاها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ظلمۀ الدخان، ومنه قترۀ الصائد موضعه الذی یدخن فیه للتدفی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اخبر أن من کان علی وجهه الغبرۀ التی تغشاها القترۀ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الکفرۀ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کافر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فاجر، کما أن کاتبا یجمع کتبۀ، وساحرا یجمع سحرۀ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 ذلک ما یدل علی مذهب الخوارج من ان من لیس بمؤمن لابد أن یکون کافرا من حیث أن الله قسم الوجوه هذین القسمین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انه تعالی ذکر قسمین من الوجوه متقابلین، وجوه المؤمنین ووجوه الکفار، ولم یذکر وجوه الفساق من أهل الملۀ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ویجوز ان یکون ثم صفۀ اخری بخلاف ما لهذین، بان یکون علیها غبرۀ لا یغشاها قترۀ أو یکون علیها صفرۀ، ولو دل ذلک علی ما قالوه لوجب أن یدل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تبیض وجوه وتسود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أن کل من لا یبیض وجهه من المؤمنین یجب ان یکون مرتدا، لانه تعالی 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کَفَرْتُمْ بَعْدَ إِیمٰانِکُمْ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والخوارج لا تقول ذلک، لان من المعلوم 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کفارا فی الاصل لیسوا مرتدین عن الایمان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شیخ طبرسی،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یفر المرء من أخیه وأمه وأبیه وصاحبته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وزوجته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وأولاده الذکور، أی لا یلتفت إلی واحد من هؤلاء لعظم ما هو فیه وشغله بنفسه، وإن کان فی الدنیا یعتنی بشأنهم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 منهم حذرا من مطالبتهم إیاه بما بینه وبینهم من التبعات والمظالم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لعلمه بأنهم لا ینفعونه، ولا یغنون عنه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أن یکون مؤمنا وأقرباؤه من أهل النار فیعادیهم ولا یلتفت إلیهم أو یفر منهم لئلا یری ما نزل بهم من الهوان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الأصفی،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یفر المرء من أخیه وأمه وأبیه وصاحبته وبنیه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وذلک لاشتغاله بشأنه وعلمه بأنهم لا ینفعونه أو للحذر من مطالبتهم بما قصر فی حقهم وتأخیر الأحب فالأحب للمبالغۀ کأنه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یفر من أخیه بل من أمه وأبیه بل من صاحبته وبنیه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قابیل یفر من هابیل، وموسی من أمه، وإبراهیم من الأب المربی لا الوالد، ولوط من صاحبته، ونوح من ابنه کنعان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یفر موسی من أمه خشیۀ أن یکون قصر فیما وجب علیه من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روایت اخیر را در کتاب 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جٰاءَکُمْ بَصٰائِرُ مِنْ رَبِّکُمْ فَمَنْ أَبْصَرَ فَلِنَفْسِهِ وَ مَنْ عَمِیَ فَعَلَیْهٰا وَ مٰا أَنَا عَلَیْکُمْ بِحَفِیظٍ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أعراف،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إِذٰا لَمْ تَأْتِهِمْ بِآیَةٍ قٰالُوا لَوْ لاٰ اجْتَبَیْتَهٰا قُلْ إِنَّمٰا أَتَّبِعُ مٰا یُوحیٰ إِلَیَّ مِنْ رَبِّی هٰذٰا بَصٰائِرُ مِنْ رَبِّکُمْ وَ هُدیً وَ رَحْمَةٌ لِقَوْمٍ یُؤْمِنُونَ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إسراء،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لَقَدْ عَلِمْتَ مٰا أَنْزَلَ هٰؤُلاٰءِ إِلاّٰ رَبُّ السَّمٰاوٰاتِ وَ الْأَرْضِ بَصٰائِرَ وَ إِنِّی لَأَظُنُّکَ یٰا فِرْعَوْنُ مَثْبُوراً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آتَیْنٰا مُوسَی الْکِتٰابَ مِنْ بَعْدِ مٰا أَهْلَکْنَا الْقُرُونَ الْأُولیٰ بَصٰائِرَ لِلنّٰاسِ وَ هُدیً وَ رَحْمَةً لَعَلَّهُمْ یَتَذَکَّرُونَ </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فرقان،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تَحْسَبُ أَنَّ أَکْثَرَهُمْ یَسْمَعُونَ أَوْ یَعْقِلُونَ إِنْ هُمْ إِلاّٰ کَالْأَنْعٰامِ بَلْ هُمْ أَضَلُّ سَبِیلاً</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اشارت‌ها و ظرافت‌ها حضرت در سخنان خود زیاد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حضرت فرموده‌اند هیچ غذایی در عالم هم‌سنگ عسل نیست، ولی کسی عمق آن را نمی‌فهمید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تحقیقات دانشمندان نشان داده است که هوا و میکرب هر ماده خوراکی‌ای را تغییر می‌دهند و به فساد می‌کشانند، اما عسل طبیعی و خالص در محاورت این عوامل هیچ آسیبی نمی‌بیند و فاسد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طرفی، ثابت شده است که پرارزش‌ترین ماده غذایی عسل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جالب توجه این است که خداوند این ماده غذایی مفید را در بدن حیوان کوچکی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تحقیقات نشان می‌دهد که اگر بخواهند برای تولید عسل کارخانه‌ای احداث کنند، به بیش از ده هزار متر مربع فضا برای نصب دستگاه‌های لازم نیاز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زنبور برای تولید عسل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رشته علمی را به کار می‌گیرد که فیزیک، شیمی، لانه سازی، هواشناسی،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جزئی از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درک این مطلب برای کسانی که با فصاحت و بلاغت آشنایی نداشته باشند، بسیار سخت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قرآن نیز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ظاهره انیق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شکل ظاهری قرآن در کمال زیبایی و حُسن آیات 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 که یک کشیش اروپایی که تحصیلات دانشگاهی داشته و به زبان عربی مسلّط بوده، روزی اعلام کرد که من قرآن مسلمانان را خوانده‌ام و در برابر یکی از ادعاهای قرآن مبنی بر آوردن سوره‌ای مانند آن، هفت آیه ساخته‌ام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عبارات خود را در برابر سوره حمد ساخته و پخش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ساخته شده به دست طلبه‌ای متخصص در ادبیات عرب افتاده بود و او به خوبی نقاط ضعف ساخته‌های جناب کشیش را بیان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اگر کسی صرف و نحو، و معانی و بیان عربی را خوب بلد باشد، بهره بیشتری از زیبایی‌های قرآن و نهج البلاغه خواهد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منظور این آیه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الَّذِینَ آمَنُوا وَ عَمِلُوا الصّٰالِحٰاتِ وَ آمَنُوا بِمٰا نُزِّلَ عَلیٰ مُحَمَّدٍ وَ هُوَ الْحَقُّ مِنْ رَبِّهِمْ کَفَّرَ عَنْهُمْ سَیِّئٰاتِهِمْ وَ أَصْلَحَ بٰالَهُمْ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 آیه‌ای که در مورد حضرت هست ومناسب با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توجه به مجموعه‌ای از آیات قرآن می‌توان به این نکته دست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لِلنّٰاسِ حُبُّ الشَّهَوٰاتِ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نشان می‌دهد خواسته‌های انسان چیست؛ دوم هدف بعثت پیامبران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تزکیه و تعلیم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سوم، قصص قرآن است که هر یک به خواسته‌ای از خواسته‌های بشر اشاره دارند که مذموم دانسته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بت‌پرستی در قوم عاد و ثمود، شهوت در قوم لوط و نیز در داستان حضرت یوسف، قدرت در داستان نمرود و فرعون؛ حب جاه و مقام و غرور علمی در داستان بلعم باعورا؛ حسد در داستان حضرت یوسف و داستان هابیل و قابیل؛ و</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جبرئیل فقط از معروفیت دعای أبوذر در آسمان‌هاخبر داد و از مضمون دعا چیزی نگفت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ابوذر 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دعا را پیامبر اکرم اولین بار از زبان خود ابوذر شنید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البلاغۀ، خطبه اول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 شیخ صدوق،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المفضل بن عمر، عن الصادق جعفر بن محمد، علیهماالسلام، قال سألته عن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ابتلی إبراهیم ربه بکلمات، ما هذه الکلمات؟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الکلمات التی تلقاها آدم من ربه فتاب علیه، وهو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أسألک بحق محمد وعلی وفاطمۀ والحسن والحسین إلا تبت علی، فتاب الله علیه إنه هو التواب الرحیم،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فما یعنی عز وجل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أتمهن؟ قال یعنی أتمهن إلی القائم، علیه‌السلام، إثنا عشر إماما تسعۀ من ولد الحسین،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فأخبرنی عن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وجعلها کلمۀ باقیۀ فی عقبۀ؟ قال یعنی بذلک الإمامۀ جعلها الله فی عقب الحسین إلی یوم القیامۀ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رسول الله فکیف صارت الإمامۀ فی ولد الحسین دون ولد الحسن وهما جمیعا ولدا رسول الله وسبطاه وسیدا شباب أهل الجنۀ؟ فقال،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موسی وهارون کانا نبیین مرسلین أخوین فجعل الله النبوۀ فی صلب هارون دون صلب موسی ولم یکن لأحد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فعل الله ذلک؟ فإن الإمامۀ خلافۀ الله عز وجل لیس لأحد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جعلها الله فی صلب الحسین دون صلب الحسن لان الله تبارک وتعالی هو الحکیم فی أفعاله لا یسأل عما یفعل وهم یسألون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 وجه آخر وما ذکرناه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والابتلاء علی ضربین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مستحیل علی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جائز فأما ما یستحیل فهو أن یختبره لیعلم ما تکشف الأیام عنه وهذا مالا یصلح لأنه عز وجل علام الغیوب، والضرب الاخر من الابتلاء أن یبتلیه حتی یصبر فیما یبتلیه به فیکون ما یعطیه من العطاء علی سبیل الاستحقاق ولینظر إلیه الناظر فیقتدی به فیعلم من حکمۀ الله عز وجل أنه لم یکل أسباب الإمامۀ الا إلی الکافی المستقل الذی کشفت الأیام عنه بخبره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الکلمات فمنها ما ذکرناه، ومنها الیقین وذلک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کَذٰلِکَ نُرِی إِبْرٰاهِیمَ مَلَکُوتَ السَّمٰاوٰاتِ وَ الْأَرْضِ وَ لِیَکُونَ مِنَ الْمُوقِنِینَ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المعرفۀ بقدم بارئه وتوحیده وتنزیهه عن التشبیه حتی نظر إلی الکواکب والقمر والشمس فاستدل بأفول کل واحد منها علی حدثه وبحدثه علی محدثه، ثم علمه، علیه‌السلام، بأن الحکم بالنجوم خطأ فی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فَنَظَرَ نَظْرَةً فِی النُّجُومِ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إِنِّی سَقِیمٌ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قیده الله سبحانه بالنظرۀ الواحدۀ لان النظرۀ الواحدۀ لا توجب الخطأ إلا بعد النظرۀ الثانیۀ بدلالۀ قول النبی، صلی‌الله‌علیه‌وآله، لما قال لأمیر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أول النظرۀ لک والثانیۀ علیک ولا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 الشجاعۀ وقد کشفت الأیام عنه بدلالۀ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قٰالَ لِأَبِیهِ وَ قَوْمِهِ مٰا هٰذِهِ التَّمٰاثِیلُ الَّتِی أَنْتُمْ لَهٰا عٰاکِفُونَ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وَجَدْنٰا آبٰاءَنٰا لَهٰا 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لَقَدْ کُنْتُمْ أَنْتُمْ وَ آبٰاؤُکُمْ فِی ضَلاٰلٍ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 جِئْتَنٰا بِالْحَقِّ أَمْ أَنْتَ مِنَ اللاّٰعِبِینَ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بَلْ رَبُّکُمْ رَبُّ السَّمٰاوٰاتِ وَ الْأَرْضِ الَّذِی فَطَرَهُنَّ وَ أَنَا عَلیٰ ذٰلِکُمْ مِنَ الشّٰاهِدِینَ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تَاللّٰهِ لَأَکِیدَنَّ أَصْنٰامَکُمْ بَعْدَ أَنْ تُوَلُّوا مُدْبِرِینَ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فَجَعَلَهُمْ جُذٰاذاً إِلاّٰ کَبِیراً لَهُمْ لَعَلَّهُمْ إِلَیْهِ یَرْجِعُونَ، ومقاومۀ الرجل الواحد الوفا من أعداء الله عز وجل تمام الشجاعۀ، ثم الحلم مضمن معناه فی 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إبراهیم لحلیم أواه منیب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السخاء وبیانه فی حدیث ضیف إبراهیم المکرمین، ثم العزلۀ عن أهل البیت والعشیرۀ مضمن معناه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وأعتزلکم وما تدعون من دون الله الآیۀ، والامر بالمعروف والنهی عن المنکر بیان ذلک فی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أبت لم تعبد ما لا یسمع ولا یبصر ولا یغنی عنک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 إنی قد جاءنی من العلم ما لم یأتک فاتبعنی أهدک صراطا سویا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 لا تعبد الشیطان إن الشیطان کان للرحمن عصیا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إنی أخاف أن یمسک عذاب من الرحمن فتکون للشیطان ولیاً ودفع السیئۀ بالحسنۀ وذلک لما قال له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أراغب أنت عن آلهتی یا إبراهیم لئن لم تنته لأرجمنک واهجرنی ملیاً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فی جواب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علیک سأستغفر لک ربی إنه کان بی حفیاً والتوکل بیان ذلک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خَلَقَنِی فَهُوَ یَهْدِینِ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هُوَ یُطْعِمُنِی وَ یَسْقِینِ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مَرِضْتُ فَهُوَ یَشْفِینِ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یُمِیتُنِی ثُمَّ یُحْیِینِ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أَطْمَعُ أَنْ یَغْفِرَ لِی خَطِیئَتِی یَوْمَ الدِّینِ ، ثم الحکم والانتماء إلی الصالحین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هب لی حکما وألحقنی بالصالحین یعنی بالصالحین الذین لا یحکمون إلا بحکم الله عز وجل ولا یحکمون بالآراء والمقائس حتی یشهد له من یکون بعده من الحجج بالصدق بیان ذلک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 لی لسان صدق فی الآخرین أراد فی هذه الأمۀ الفاضلۀ فأجابه الله وجعل له ولغیره من أنبیائه لسان صدق فی الآخرین وهو علی بن أبی طالب، علیه‌السلام، و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لَهُمْ لِسٰانَ صِدْقٍ عَلِیًّا، والمحنۀ فی النفس حین جعل فی المنجنیق وقدف به فی النار، ثم المحنۀ فی الولد حین أمر بذبح ابنه إسماعیل، ثم المحنۀ بالأهل حین خلص الله حرمته من عرارۀ القطبی فی الخبر المذکور فی هذه القصۀ، ثم الصبر علی سوء خلق سارۀ، ثم استقصار النفس فی الطاعۀ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تخزنی یوم یبعثون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النزاهۀ فی 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إبراهیم یهودیا ولا نصرانیا ولکن کان حنیفا مسلما وما کان من المشرکین، ثم الجمع لأشراط الکلمات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صَلاٰتِی وَ نُسُکِی وَ مَحْیٰایَ وَ مَمٰاتِی لِلّٰهِ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شَرِیکَ لَهُ وبذلک أمرت وأنا أول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جمع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محیای ومماتی لله جمیع أشراط الطاعات کلها حتی لا یعزب عنها عازبۀ ولا یغیب عن معانیها غائبۀ، ثم استجاب الله عز وجل دعوته حین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أرنی کیف تحیی الموتی وهذه آیۀ متشابهۀ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سأل عن الکیفیۀ، والکیفیۀ من فعل الله عز وجل متی لم یعلمها العالم لم یلحقه عیب ولا عرض فی توحیده نقص، فقال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تؤمن قال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شرط عام من آمن به متی سئل واحد منهم أولم تؤمن؟ وجب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کما قال إبراهیم، ولما قال الله عز وجل لجمیع أرواح بنی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بربکم قالوا بلی کان أول من قال بلی محمد، صلی‌الله‌علیه‌وآله، فصار بسبقه إلی بلی سید الأولین والآخرین، وأفضل النبیین والمرسلین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یجب عن هذه المسألۀ بجواب إبراهیم فقد رغب عن ملته، 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یرغب عن ملۀ إبراهیم إلا من سفه نفسه ثم اصطفاء الله عز وجل إیاه فی الدنیا ثم شهادته له فی العاقبۀ أنه من الصالحین فی 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اصطفیناه فی الدنیا وإنه فی الآخرۀ لمن الصالحین والصالحون هم النبی والأئمۀ صلوات الله علیهم، الآخذین عن الله أمره ونهیه، والملتمسین للصلاح من عنده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نیز با اختلاف خیلی اندک در دو سند روضۀ الواعظین، فتال نیشابوری،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مشکاۀ الأنوار، طبرسی،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الصادق جعفر بن محمد،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إبراهیم خلیل الرحمن، علیه‌السلام، فی جبل بیت المقدس یطلب مرعی لغنمه، إذ سمع صوتا، فإذا هو برجل قائم یصلی طوله اثنا عشر شبرا،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الله لمن تصلی؟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لإله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إبراهیم،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بقی أحد من قومک غیرک؟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أین تأکل؟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أجتنی من هذا الشجر فی الصیف وآکله فی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منزلک؟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فأومأ بیده إلی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إبراهیم،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لک أن تذهب بی معک فأبیت عندک اللیلۀ؟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قدامی ماء لا یخاض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تصنع؟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أمشی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 بی معک، فلعل الله أن یرزقنی ما رزقک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العابد بیده، فمضیا جمیعا حتی انتهیا إلی الماء، فمشی ومشی إبراهیم، علیه‌السلام، معه حتی انتهیا إلی منزله، فقال له إبراهیم،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الأیام أعظم؟ فقال له العابد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الدین، یوم یدان الناس بعضهم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لک أن ترفع یدک وأرفع یدی، فتدعو الله عز وجل أن یؤمننا من شر ذلک الیوم؟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تصنع بدعوتی؟ فوالله إن لی لدعوۀ منذ ثلاثین سنۀ ما أجبت فیها بشئ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إبراهیم،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أخبرک لأی شئ احتبست دعوتک؟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إذا أحب عبدا احتبس دعوته لیناجیه ویسأله ویطلب إلیه، وإذا أبغض عبد عجل له دعوته، أو ألقی فی قلبه الیأس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کانت دعوتک؟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مربی غنم ومعه غلام له ذؤابۀ،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 لمن هذا الغنم؟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لإبراهیم خلیل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کان لک فی الأرض خلیل فأرنیه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إبراهیم،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استجاب الله لک، أنا إبراهیم خلیل الرحمن، فعانقه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یَرْفَعُ إِبْرٰاهِیمُ الْقَوٰاعِدَ مِنَ الْبَیْتِ وَ إِسْمٰاعِیلُ رَبَّنٰا تَقَبَّلْ مِنّٰا إِنَّکَ أَنْتَ السَّمِیعُ الْعَلِیمُ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نیز فقه القرآن؛ نیز تفسیر صافی، فیض کاشانی،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القمی عن الصادق، علیه‌السلام، قال لما بلغ إسماعیل مبلغ الرجال أمر الله إبراهیم أن یبنی البیت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فی أی بقعۀ قال فی البقعۀ التی أنزلت بها علی آدم القبۀ فأضاء لها الحرم فلم یدر إبراهیم فی أی موضع یبنیه فان القبۀ التی أنزلها الله علی آدم کانت قائمۀ إلی أیام الطوفان أیام نوح فلما غرقت الدنیا رفع الله تلک القبۀ وبقی موضعها لم یغرق ولهذا سمی البیت العتیق لأنه أعتق من الغرق فبعث الله جبرئیل فخط له موضع البیت فأنزل الله علیه القواعد من الجنۀ وکان الحجر لما أنزله الله علی آدم أشد بیاضا من الثلج فلما مسته أیدی الکفار اسود فبنی إبراهیم، علیه‌السلام، البیت ونقل إسماعیل الحجر من ذی طوی فرفعه فی السماء تسعۀ أذرع ثم دله علی موضع الحجر فاستخرجه إبراهیم ووضعه فی موضعه الذی هو فیه الآن فلما بنی جعل له بابین بابا إلی المشرق وبابا إلی المغرب والباب الذی إلی المغرب یسمی المستجار ثم القی علیه الشجر والإذخر وعلقت هاجر علی بابه کساء کان معه وکانوا یکنون تحته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قطب راوندی،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وضع تحت العرش أربعۀ أساطین وسماه الضراح، وهو البیت المعمور، وقال للملائکۀ طوفوا به، ثم بعث ملائکۀ فقال لهم ابنوا فی الأرض بیتا بمثاله وقدره وأمر من فی الأرض ان یطوفوا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أهبط الله آدم من الجنۀ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منزل معک بیتا یطوف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حوله کما یطاف حول عرشی ویصلی عنده کما یصلی عند عرشی، فلما کان زمن الطوفان رفع، فکانت الأنبیاء یحجونه ولا یعلمون مکانه حتی تواه الله لإبراهیم فأعلمه مکانه، فبناه من خمسۀ أجبل من حراء وثبیر ولبنان وجبل الطور وجبل الحمر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نیز خصال، صدوق،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نیز با اختلاف اندک در تحف العقول، حرانی،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 سنۀ حسنۀ فله أجرها وأجر من عمل بها إلی یوم القیامۀ من غیر أن ینقص من أجورهم شیء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قاضی نعمان،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النبی، صلی‌الله‌علیه‌وآله،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دعوۀ أبی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من لا یحضره الفقیه، شیخ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دعوۀ أبی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امالی، شیخ طوسی،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دعوۀ أبی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وکیف صرت دعوۀ أبیک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عز وجل إلی إبراهیم أنی جاعلک للناس إماما؟ فاستخف إبراهیم الفرح،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ومن ذریتی أئمۀ مثلی؟ فأوحی الله عز وجل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یا إبراهیم، إنی لا أعطیک عهدا لا أفی لک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ما العهد الذی لا تفی لی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أعطیک لظالم من ذریتک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ومن الظالم من ولدی الذی لا ینال عهدک؟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سجد لصنم من دونی لا أجعله إماما أبدا، ولا یصح أن یکون 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واجنبنی وبنی أن نعبد الأصنام، رب إنهن أضللن کثیرا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فانتهت الدعوۀ إلی وإلی أخی علی لم یسجد أحد منا لصنم قط، فاتخذنی الله نبیا، وعلیا وصیا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هرب مصقلۀ بن هبیرۀ الشیبانی إلی معاویۀ وکان قد ابتاع سبی بنی ناجیۀ من عامل أمیر المؤمنین، علیه‌السلام، وأعتقهم فلما طالبه بالمال خاس به وهرب إلی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قبّح الله مصقلۀ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فعل السادات وفر فرار العبید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أنطق مادحه حتی أسکته، ولا صدق واصفه حتی بکته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أقام لأخذنا میسوره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وانتظرنا بماله وفوره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قد قام قائمنا لانزلت السماء قطرها، ولا خرجت الأرض نباتها، ولذهب الشحناء من قلوب العباد، واصطلحت السباع والبهائم حتی تمشی المرأۀ بین العراق إلی الشام لا تضع قدمیها إلا علی النبات وعلی رأسها زینتها لا یهیجها سبع ولا تخافه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روضۀ الواعظین، فتال نیسابوری،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جعفر، علیه‌السلام، فی حدیث طویل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ووسع الطریق الأعظم وکسر کل جناح خارج فی الطریق وأبطل الکنف والمیازیب إلی الطرقات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آیات نتیجه استغفار را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فَقُلْتُ اسْتَغْفِرُوا رَبَّکُمْ إِنَّهُ کٰانَ غَفّٰاراً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یُرْسِلِ السَّمٰاءَ عَلَیْکُمْ مِدْرٰاراً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یُمْدِدْکُمْ بِأَمْوٰالٍ وَ بَنِینَ وَ یَجْعَلْ لَکُمْ جَنّٰاتٍ وَ یَجْعَلْ لَکُمْ أَنْهٰاراً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یٰا قَوْمِ اسْتَغْفِرُوا رَبَّکُمْ ثُمَّ تُوبُوا إِلَیْهِ یُرْسِلِ السَّمٰاءَ عَلَیْکُمْ مِدْرٰاراً وَ یَزِدْکُمْ قُوَّةً إِلیٰ قُوَّتِکُمْ وَ لاٰ تَتَوَلَّوْا مُجْرِمِینَ </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فوق در دو سند هر دو در مقدمه کتاب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الإمامۀ والتبصرۀ، ابن بابویه،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با اختلاف کلمات در کمال الدین وتمام النعمۀ، شیخ صدوق،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أمیر المؤمنین،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العبادۀ انتظار الفرج</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نُرِیدُ أَنْ نَمُنَّ عَلَی الَّذِینَ اسْتُضْعِفُوا فِی الْأَرْضِ وَ نَجْعَلَهُمْ أَئِمَّةً وَ نَجْعَلَهُمُ الْوٰارِثِینَ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انبیاء،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کَتَبْنٰا فِی الزَّبُورِ مِنْ بَعْدِ الذِّکْرِ أَنَّ الْأَرْضَ یَرِثُهٰا عِبٰادِیَ الصّٰالِحُونَ </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راوندی،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نیز دلائل الامامۀ،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سیف بن عمیرۀ،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 جعفر،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لیخیر فی قبره، إذا قام القائم،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قام صاحبک، فإن أحببت أن تلحق به فالحق، وإن أحببت أن تقیم فی کرامۀ الله فأقم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الهدایۀ، شیخ صدوق،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صلی‌الله‌علیه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الأعمال بالنیات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نیز المسائل الصاغانیۀ، شیخ مفید،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علی النبی، صلی‌الله‌علیه‌وآله،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الأعمال بالنیات، وإنما لکل امرء ما نوی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ادامه آیه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الْأَرْضِ قِطَعٌ مُتَجٰاوِرٰاتٌ وَ جَنّٰاتٌ مِنْ أَعْنٰابٍ وَ زَرْعٌ وَ نَخِیلٌ صِنْوٰانٌ وَ غَیْرُ صِنْوٰانٍ یُسْقیٰ بِمٰاءٍ وٰاحِدٍ وَ نُفَضِّلُ بَعْضَهٰا عَلیٰ بَعْضٍ فِی الْأُکُلِ إِنَّ فِی ذٰلِکَ لَآیٰاتٍ لِقَوْمٍ یَعْقِلُونَ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تَعْجَبْ فَعَجَبٌ قَوْلُهُمْ أَ إِذٰا کُنّٰا تُرٰاباً أَ إِنّٰا لَفِی خَلْقٍ جَدِیدٍ أُولٰئِکَ الَّذِینَ کَفَرُوا بِرَبِّهِمْ وَ أُولٰئِکَ الْأَغْلاٰلُ فِی أَعْنٰاقِهِمْ وَ أُولٰئِکَ أَصْحٰابُ النّٰارِ هُمْ فِیهٰا خٰالِدُونَ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 این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کٰانَ فِیهِمٰا آلِهَةٌ إِلاَّ اللّٰهُ لَفَسَدَتٰا فَسُبْحٰانَ اللّٰهِ رَبِّ الْعَرْشِ عَمّٰا یَصِفُونَ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 از مولاناست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کدام دانه فرو رفت در زمین که نرست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به دانه انسانت این گمان باشد؟</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ابراهیم بن محمد ثقفی،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الاصبغ بن نباتۀ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صاحب الروم إلی معاویۀ یسأله عن عشر خصال فارتطم کما یرتطم الحمار فی الطین فبعث راکبا إلی علی، علیه السلام، وهو فی الرحبۀ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انک لست من رعیتی؟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أنا رجل من أهل الشام بعثنی الیک معاویۀ لاسألک عن عشر خصال کتب إلیه بها صاحب الروم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أجبتنی فیها حملت الیک الخراج والاحملت إلی أنت خراجک، فلم یحسن أن یجیبه فبعثنی الیک أسألک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أول شئ اهتز علی وجه الارض؟ وأول شئ ضج علی الارض؟ وکم بین الحق والباطل؟ وکم بین المشرق والمغرب؟ وکم بین الارض والسماء؟ وأین تأوی أرواح المسلمین؟ وأین تأوی أرواح المشرکین؟ وهذه القوس ما هی؟ وهذه المجرۀ ما هی؟ والخنثی کیف یقسم لها المیراث؟ فقال له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أول شئ اهتز علی الارض فهی النخلۀ، ومثلها مثل ابن آدم إذا قطع رأسه هلک وإذا قطعت رأس النخلۀ انما هی جذع ملقی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فکتب بها معاویۀ إلی صاحب الروم فحمل خراجه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هذا الا من کتب نبوۀ، هذا فیها أنزل الله من الانجیل علی عیسی بن مریم علیه السلام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الذی أنزل من السماء ماء فأخرجنا به نبات کل شئ فأخرجنا منه خضرا نخرج منه حبا متراکبا ومن النخل من طلعها قنوان دانیۀ وجنات من أعناب والزیتون والرمان مشتبها وغیر متشابه انظروا إلی ثمره إذا أثمر وینعه إن فی ذلکم لآیات لقوم یؤمنون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اوست که از آسمان آبی فرستاد و به وسیله آن گیاهان گوناگون را از زمین رویاندیم، و از آن ساقه‌ها و شاخه‌های سبز درآوردیم، و از آن دانه‌های متراکم را خارج می‌کنیم، و از شکوفه درخت خرما خوشه‌های سر فروهشته به وجود می‌آوریم و باغ‌هایی از انگور و زیتون و انار شبیه به هم و بی‌شباهت به هم بیرون می‌آوریم؛ به میوه‌اش چون میوه دهد و به رسیدن و کامل شدنش با تأمل بنگرید، مسلماً در این امور برای قومی که ایمان می‌آورند، نشانه‌هایی بر توحید، ربوبیّت و قدرت خداست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کتاب توحید مفضل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النخل وخلقۀ الجذع والخشب وفوائد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یا مفضل فی النخل، فإنه لما صار فیه إناث تحتاج التلقیح جعلت فیه ذکورۀ اللقاح من غیر غراس فصار الذکر من النخل بمنزلۀ الذکر من الحیوان الذی یلقح الاناث لتحمل وهو لا یحمل تأمل خلقۀ الجذع کیف هو فإنک تراه کالمنسوج نسجا من خیوط ممدودۀ کالسدی وأخری معه معترضۀ کاللحمۀ کنحو ما ینسج بالأیدی وذلک لیشتد ویصلب ولا یتقصف من حمل القنوات الثقیلۀ وهز الریاح العواصف إذا صار نخلۀ ولیتهیأ للسقوف والجسور وغیر ذلک مما یتخذ منه إذا صار جذعا وکذلک تری الخشب مثل النسج فإنک تری بعضه مداخلا بعضه بعضا طولا وعرضا کتداخل اجزاء اللحم وفیه مع ذلک متانۀ لیصلح لما یتخذ منه من الآلات فإنه لو کان مستحصفا کالحجارۀ لم یمکن ان یستعمل فی السقوف وغیر ذلک مما یستعمل فیه الخشبۀ کالأبواب والأسرۀ والتوابیت وما أشبه ذلک ومن جسیم المصالح فی الخشب انه یطفو علی الماء فکل الناس یعرف هذا منه ولیس کلهم یعرف جلالۀ الأمر فیه فلو لا هذه الخلۀ کیف کانت هذه السفن والأظراف تحمل أمثال الجبال من الحمولۀ وأنی کان ینال الناس هذا الرفق وخفۀ المؤنۀ فی حمل التجارات من بلد إلی بلد وکانت تعظم المؤنۀ علیهم فی حملها حتی یلقی کثیر مما یحتاج إلیه فی بعض البلدان مفقودا أصلا أو عسر وجوده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التوحید، مفضل بن عمر جعفی،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شعر سعدی به حقیقت زیباست و بعض ابیات آن در ردیف امثال سائر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دریغ است مبلغان گرامی این میراث پند و حکمت را بر مردم نخوانند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 بگردید و بگردد روزگار دل به دنیا در نبندد هوشیار ای که دستت می رسد کاری بکن پیش از آن کز تو نیاید هیچ کار این که در شهنامه‌ها آورده‌اند رستم و روئینه‌تن اسفندیار تا بدانند این خداوندان ملک کز بسی خلق است دنیا روزگار این همه رفتند و مای شوخ‌چشم هیچ نگرفتیم از ایشان اعتبار ای که وقتی نطفه بودی بی‌خبر وقت دیگر طفل بودی شیرخوار مدتی بالا گرفتی تا بلوغ سرو بالایی شدی سیمین عذار همچنین تا مرد نام‌آور شدی فارس میدان و صید و کارزار انچه دیدی برقرار خود نماند وین چه بینی هم نماند برقرار دیر و زود این شکل و شخص نازنین خاک خواهد بودن و خاکش غبار گل بخواهد چید بی شک باغبان ور نچیند خود فرو ریزد ز بار این همه هیچ است چون می‌بگذرد تخت و بخت و امر و نهی و گیر و دار نام نیکو گر بماند ز آدمی جبه کزو ماند سرای زرنگار سال دیگر را که می‌داند حساب یا کجا رفت انکه با ما بود پار؟ خفتگان بیچاره در خاک لحد خفته اندر کله سر سوسمار صورت زیبای ظاهر هیچ نیست ججای برادر سیرت زیبا بیار هیچ دانی تا خرد به یا روان؟ من بگویم گر بداری استوار ادمی را عقل باید در بدن جورنه جان در کالبد دارد حمار پیش از آن کز دست بیرونت برد گردش گیتی زمام اختیار گنج خواهی؟ در طلب رنجی ببر جخرمنی می‌بایدت؟ تخمی بکار چون خداوندت بزرگی داد و حکم خرده از خردان مسکین در گذر چون زبردستیت بخشید آسمان جزیردستان را همیشه نیک دار عذر خواهان را خطا کاری ببخش زینهاری را به جان ده زینهار شکر نعمت را نکویی کن که حق دوست دارد بندگان حق‌گزار جلطف او لطفی است بیرون از عدد فضل او فضلی است بیرون از شمار گر به هر مویی زبانی باشدت جشکر یک نعمت نگویی از هزار نام نیک رفتگان ضایع مکن تا بماند نام نیکت ماندگار ملک‌بانان را نشاید روز و شب گاهی اندر خمر و گاهی در خمار کام درویشان و مسکینان بده تا همه کارت برآرد کردگار با غریبان لطف بی‌اندازه کن تا رود نامت به نیکی در دیار زور بازو داری و شمشیر تیز گر جهان لشگر بگیرد غم مدار از درون خستگان اندیشه کن وز دعای مردم پرهیزگار منجنیق آه مظلومان به صبح سخت گیرد ظالمان را در حصار با بدان بد باش با نیکان نکو جای گل گل باش و جای خار خار دیو با مردم نیامیزد نترس بل بترس از مردمان دیوسار هر که دد یا مردم بد پرورد دیر زود از جان برآرندش دمار با بدان چندانکه نیکویی کنی قتل مارافسا نباشد جز به مار جای که داری چشم عقل و گوش هوش پند من در گوش کن چون گوشوار نشکند عهد من الا سنگدل نشنود قول من الا بختیار سعدیا چندانکه می‌دانی بگو حق نباید گفتن الا آشکار هر که را خوف و طمع در کار نیست از ختا باکش نباشد وز تتار</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به نص صریح قرآن همه این آیات برای تعقل فرستاده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سوره یوسف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 تِلْکَ آیٰاتُ الْکِتٰابِ الْمُبِینِ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قُرْآناً عَرَبِیًّا لَعَلَّکُمْ تَعْقِلُونَ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نَقُصُّ عَلَیْکَ أَحْسَنَ الْقَصَصِ بِمٰا أَوْحَیْنٰا إِلَیْکَ هٰذَا الْقُرْآنَ وَ إِنْ کُنْتَ مِنْ قَبْلِهِ لَمِنَ الْغٰافِلِینَ </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رودکی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نسخه‌ها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زمانه چون نگری سر به سر همه پند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ری‌شهری،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یاد مرگ روایات زیادی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الشریعۀ، منسوب به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الموت یمیت الشهوات فی النفس ویقطع منابت الغفلۀ ویقوی القلب بمواعد الله ویرق الطبع ویکسر اعلام الهوی ویطفی نار الحرص ویحقر الدنیا وهو معنی ما 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ساعۀ خیر من عبادۀ سنه وذلک عند ما تحل اطناب خیام الدنیا وتشدها بالآخرۀ ولا یسکن نزول الرحمه عند ذکر الموت بهذه الصفۀ ومن لا یعتبر بالموت وقلۀ حیلته وکثرۀ عجزه وطول مقامه فی القبر وتحیره فی القیامۀ فلا خیر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اذکروا هادم اللذات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 یا رسول الله؟فقال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ما ذکره عبد علی الحقیقۀ فی سعۀ إلا ضاقت علیه الدنیا ولا فی شدۀ إلا اتسعت علیه والموت اول منزل من منازل الاخرۀ وآخر منزل من منازل الدنیا فطوبی لمن اکرم عند النزول باولها وطوبی لمن احسن مشایعته فی آخرها والموت اقرب اشیاء من بنی آدم وهو یعده ابعد فما اجری الانسان علی نفسه وما اضعفه من خلق وفی الموت نجاۀ المخلصین وهلاک المجرمین ولذلک اشتاق من اشتاق الموت وکره من کره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ری‌شهری،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عودوا المریض واتبعوا الجنازۀ یذکرکم الآخرۀ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الزهد فی الدنیا ذکر الموت، وأفضل العبادۀ التفکر، فمن أثقله ذکر الموت وجد قبره روضۀ من ریاض الجنۀ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اذکروا هادم اللذات، ومنغص الشهوات، وداعی الشتات، اذکروا مفرق الجماعات، ومباعد الامنیات، ومدنی المنیات، والمؤذن بالبین والشتات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تنسی الموت وآثاره تذکرک؟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الموت یمیت الشهوات فی النفس، ویقلع منابت الغفلۀ، ویقوی القلب بمواعد الله، ویرق الطبع، ویکسر أعلام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مر بمجلس قد استعلاه الضحک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شوبوا مجلسکم بذکر مکدر اللذات،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ومامکدر اللذات،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اوصیکم بذکر الموت وإقلال الغفلۀ عنه، وکیف غفلتکم عما لیس یغفلکم، وطمعکم فیمن لیس یمهلکم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فکفی واعظا بموتی عاینتموهم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أکثروا ذکر الموت، ویوم خروجکم من القبور، وقیامکم بین یدی الله عز وجل، تهون علیکم المصائب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میت یوضع علی سریره فیخطی به ثلاث خطی إلا نادی بصوت یسمعه من یشاء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إخوتاه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ویا حملۀ نعشاه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تغرنکم الدنیا کما غرتنی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یلعبن بکم الزمان کما لعب 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اترک ما ترکت لذریتی ولایحملون عنی خطیئتی، وأنتم تشیعونی ثم تترکونی والجبار یخاصمنی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کنت فی جنازۀ فکن کأنک أنت المحمول، وکأنک سألت ربک الرجعۀ إلی الدنیا لتعمل عمل من عاش، فإن الدنیا عند العلماء مثل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حملت جنازۀ فکن کأنک أنت المحمول، أو کأنک سألت ربک الرجوع إلی الدنیا لتعمل، فانظر ماذا تستأنف،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لقوم حبس أولهم علی آخرهم، ثم نادی مناد فیهم بالرحیل وهم یلعبون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وأنت تشتهی، وأمسک وأنت تشتهی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المعدۀ بیت کل داء، والحمیۀ رأس کل دواء، وأعط کل نفس ما عودتها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الزهد، حسین بن سعید کوفی،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فضالۀ بن أیوب عن داود بن فرقد عن أبی عبد الله علیه السلام قال جاء اعرابی الی رسول الله صلی الله علیه 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علمنی شیئا واحدا فانی رجل اسافر فاکون فی البادیۀ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تغضب، واستیسرها الاعرابی فرجع الی النبی صلی الله علیه واله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علمنی شیئا واحدا فانی اسافر واکون فی البادیۀ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تغضب فاستیسرها الاعرابی فرجع فاعاد السؤال فاجابه رسول الله صلی الله علیه واله فرجع الرجل الی نفسه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اسئل عن شئ بعد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مشکاۀ الأنوار ، علی طبرسی،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مفتاح کل 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کتاب روضۀ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مفتاح کل 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الغضب مفتاح الشر، وأکمل المؤمنین إیمانا أحسنهم خلقا، وإن خالطت الناس فإن استطعت أن لا تخالط أحدا منهم إلا من کانت یدک علیه العلیا فافعل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سفینۀ البحار ، شیخ علی نمازی،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کلمات مولانا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مفتاح کل شر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الأئمۀ، ابن سابور زیات،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والاخبار عن الصادقین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مفسرۀ بقول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المعدۀ بیت الداء والحمیۀ رأس الدواء، وعود کل بدن ما اعتاد، وقد ینجح فی بعض أهل البلاد من مرض یعرض لهم ما یهلک من استعمله لذلک المرض من غیر أهل تلک البلاد ویصلح لقوم ذوی عادۀ ما لا یصلح لمن خالفهم فی العادۀ 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ابن ابی جمهور أحسائی،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النبی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المعدۀ بیت الداء، والحمیۀ رأس الدواء، و أعط کل بدن ما عودته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مجمع البیان فی سورۀ الاعراف، فی تفسیر الآیۀ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کُلُوا وَ اشْرَبُوا وَ لاٰ تُسْرِفُوا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حکی أن الرشید کان له طبیب نصرانی حاذق، فقال ذات یوم لعلی بن الحسین بن واقد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کتابکم من علم الطب شئ، والعلم علمان علم الابدان وعلم الادیان؟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 الله الطب کله فی نصف آیۀ من کتابه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واشربوا ولا تسرفوا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نبینا صلی الله علیه وآله الطب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المعدۀ بیت الداء، والحمیۀ رأس کل دواء، وأعط کل بدن ما عودته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ترک کتابکم ولا نبیکم لجالینوس طبا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المهمۀ فی أصول الأئمۀ، حر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فی العلل باسناد، یأتی فی تشریح الابدان عن الربیع صاحب المنصور،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اداوی الحار بالبارد والبارد بالحار، والرطب بالیابس والیابس بالرطب، وارد الامر کله الی الله عزوجل، واستعمل فی ذلک ما قاله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ان المعدۀ بیت الداء و أن الحمیۀ هی الدواء وأعود البدن ما اعتاد 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أخذت إلا عن الله تعالی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روزی، یکی از دکترها که از آمریکا آمده بود به مناسبتی با من آشنا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سخنان پیامبر را راجع به طب و بدن و امور روانی برایش گفتم بهت زده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را بنویسم بروم آمریکا به اساتید و دکترهای دیگر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چه دینی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غربی‌ها به گریه کردن‌های ما ایرادی ندارند؟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این زمینه از تمام ملت‌ها جلوتر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آمریکا مطب‌هایی باز شده که به بیمار بعد از معاینه می‌گویند اگر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گریه کنی خوب می‌شوی و نیازی به دوا نداری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می‌گفت شما محرم و صفر و ماه رمضان را دارید، دوایتان پیشتان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بدبختیم که زندگی را باخته‌ایم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ابن قتیبه،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الحدیث، أن سلیمان النبی صلوات الله علیه، قال من هدم بنیان ربه فهو ملعون بین 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قتل النفس، لأن الجسم بنیان الله وترکیبه، فإذا أبطله فقد هدم بنیان ربه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شیخ طریحی،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هدم بنیان ربه فهو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قتل نفسا بغیر حق لان الجسم بنیان الله تعالی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 این آیات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خَلَقْنَا الْإِنْسٰانَ فِی أَحْسَنِ تَقْوِیمٍ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رَدَدْنٰاهُ أَسْفَلَ سٰافِلِینَ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أَمَّا الْقٰاسِطُونَ فَکٰانُوا لِجَهَنَّمَ حَطَباً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الَّتِی أَحْصَنَتْ فَرْجَهٰا فَنَفَخْنٰا فِیهٰا مِنْ رُوحِنٰا وَ جَعَلْنٰاهٰا وَ ابْنَهٰا آیَةً لِلْعٰالَمِینَ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الْمَسِیحُ ابْنُ مَرْیَمَ إِلاّٰ رَسُولٌ قَدْ خَلَتْ مِنْ قَبْلِهِ الرُّسُلُ وَ أُمُّهُ صِدِّیقَةٌ کٰانٰا یَأْکُلاٰنِ الطَّعٰامَ انْظُرْ کَیْفَ نُبَیِّنُ لَهُمُ الْآیٰاتِ ثُمَّ انْظُرْ أَنّٰی یُؤْفَکُونَ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قٰالَتِ الْمَلاٰئِکَةُ یٰا مَرْیَمُ إِنَّ اللّٰهَ اصْطَفٰاکِ وَ طَهَّرَکِ وَ اصْطَفٰاکِ عَلیٰ نِسٰاءِ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مَرْیَمُ اقْنُتِی لِرَبِّکِ وَ اسْجُدِی وَ ارْکَعِی مَعَ الرّٰاکِعِینَ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حافظ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موسی، عن محمد بن یعقوب، عن علی بن محمد بن عبد الله، عن إبراهیم بن إسحاق الاحمر، عن محمد بن سلیمان،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لابی عبد الله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عبادته ودینه وفضله کذا وکذا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کیف عقله؟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الثواب علی قدر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من بنی إسرائیل کان یعبد الله عزوجل فی جزیرۀ من جزائر البحر خضراء نضرۀ کثیرۀ الشجر طاهرۀ الماء، وإن ملکا من الملائکۀ مر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أرنی ثواب عبدک هذا، فأراه الله عزوجل ذلک، فاستقله الملک، فأوحی الله عزوجل إلیه أن اصحبه فأتاه الملک فی صورۀ انسی فقال له من أنت ؟ قال أنا رجل عابد بلغنا مکانک وعبادتک بهذا المکان فجئت لاعبد معک فکان معه یومه ذلک، فلما أصبح قال له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مکانک لنزهۀ،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لربنا بهیمۀ، فلو کان لربنا حمار لرعیناه فی هذا الموضع فإن هذا الحشیش یضیع، فقال له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لربک حمار؟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له حمار ما کان یضیع مثل هذا الحشیش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عزوجل إلی الملک إنما اثیبه علی قدر عقله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علی بن محمد اللیثی الواسطی،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مجنون و لیلی امیر خسرو دهلوی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علی بن محمد لیثی واسطی،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روایات زیر قابل تامل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السلام، ابن حجر عسقلانی،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سعد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العجلۀ 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والعجلۀ هی السرعۀ فی الشئ، وهی مذمومۀ فیما کان المطلوب فیه الاناۀ، محمودۀ فیما یطلب تعجیله من المسارعۀ إلی الخیرات ونحوها، وقد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منافاۀ بین الاناۀ والمسارعۀ، فإن سارع بتؤده وتأن فیتم له الامران والضابط أن خیار الامور أوسطها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معدن الجواهر ، أبو الفتح کراجکی،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وأوصی حکیم ولده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یا بنی بأربعۀ واترک اربعۀ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حسن الحدیث إذا حدثت وحسن الاستماع إذا حدثت وأیسر المروءۀ إذا خولفت وبحسن البشر إذا لقیت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واترک محادثۀ اللئیم ومنازعۀ اللجوج ومماراۀ السفیه ومصاحبۀ الماقت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واحذر اربع خصال فثمرتهن اربع مکروهات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اللجاجه والعجلۀ والعجب والشره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اللجاجۀ فثمرتها الندامۀ؛ واما العجلۀ فثمرتها الحیرۀ؛ واما العجب فثمرته البغضۀ؛ وأما الشره فثمرته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 من اربعۀ علی 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الکریم إذا أهنته؛ ومن العاقل إذا أهجته؛ ومن الاحمق إذا مازحته؛ ومن الفاجر إذا صاحبته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واحتفظ من اربع نفسک تأمن ینزل بغیرک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العجلۀ واللجاج والعجب والتوانی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معدن الجواهر، أبو الفتح کراجکی،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وأوصیک یا ولدی بست خصال فیها تمام العلم ونظام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 ألا تنازع فوقک؛ والثانیۀ أن لا تتعاطی ما لا تنال؛ الثالثۀ أن لا تقول ما لا تعلم؛ الرابعۀ أن لا یخالف لسانک فی قلبک؛ الخامسه ان لا یخالف قولک فعلک؛ السادسۀ أن لا تدع الامر إذا أقبل و أن لا تطلبه إذا 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واحذر العجلۀ فان العرب کانت تسمیها أم الندامات وان فیها ست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صاحبها قبل أن یعلم؛ ویجیب قبل أن یفهم؛ ویعزم قبل أن یفکر؛ ویقطع قبل أن یقدر؛ ویحمد قبل أن یجرب؛ ویذم قبل أن یحمد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الخلال تکون فی أحد إلا صحب الندامۀ وعدم السلامۀ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معدن الجواهر ، أبو الفتح کراجکی،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وأوصی حکیم بعض الملوک لمن خلفه علی ناحیۀ فقال أوصیک بعشر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 بتقوی فانک ان تتقه یهدیک ویکفیک ویرضی عنک ومتی أرضی عبد ربه أرضاه؛ وآمرک ان لا تعجل فیما لا تخاف الفوت فان العجلۀ ثوب ندم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علی بن محمد لیثی واسطی،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العجلۀ تمنع الاصابۀ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الضیافۀ، جعفر بیاتی،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یعجل المضیف فی إحضار الطعام، فإذا کانت العجلۀ من الشیطان فإنها مستثناۀ فی خمسۀ أمور هن من سنۀ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إطعام الضیف، وتجهیز المیت، وتزویج البکر، وقضاء الدین، والتوبۀ من الذنوب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راغب اصفهانی،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العجلۀ طلب الشئ وتحریه قبل أوانه وهو من مقتضی الشهوۀ فلذلک صارت مذمومۀ فی عامۀ القرآن حتی قیل العجلۀ من الشیطان،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سأریکم آیاتی فلا تستعجلون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تعجل بالقرآن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أعجلک عن قومک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وعجلت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أن عجلته وإن کانت مذمومۀ فالذی دعا إلیها أمر محمود وهو طلب رضا الله تعالی،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أتی أمر الله فلا تستعجلوه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ویستعجلونک بالسیئۀ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تستعجلون بالسیئۀ قبل الحسنۀ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ویستعجلونک بالعذاب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یعجل الله للناس الشر استعجالهم بالخیر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الانسان من 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بعضهم من حمإ ولیس بشئ بل تنبیه علی أنه لا یتعری من ذلک وأن ذلک أحد الاخلاق التی رکب علیها وعلی ذلک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الانسان عجولا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یرید العاجلۀ عجلنا له فیها ما نشاء لمن نرید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الاعراض الدنیویۀ، وهبنا ما نشاء لمن نرید أن نعطیه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عجل لنا قطنا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فعجل لکم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والعجالۀ ما یعجل أکله کاللهنۀ، وقد عجلتهم ولهنتهم، والعجلۀ الاداوۀ الصغیرۀ التی یعجل بها عند الحاجۀ، والعجلۀ خشبۀ معترضۀ علی نعامۀ البئر وما یحمل علی الثیران وذلک لسرعۀ 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والعجل ولد البقرۀ لتصور عجلتها التی تعدم منه إذا صار ثورا،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عجلا جسدا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وبقرۀ معجل لها عجل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فاخرج منها فإنک رجیم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علیک لعنتی إلی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الانبیاء راوندی،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فدخلوا علی یوسف بکتاب ابیهم، فاخذه وقبله وبکی، ثم اقبل علیهم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علمتم ما فعلتم بیوسف واخیه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اانت یوسف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یوسف وهذا اخی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یوسف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تثریب علیکم الیوم یغفر الله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اذهبوا بقمیصی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بلته دموعی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فالقوه علی وجه أبی واتونی باهلکم اجمعین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فاقبل ولد یعقوب علیه السلام یحثون السیر بالقمیص، فلما دخلوا علیه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ابن یامین؟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خلفناه عند اخیه صالحا، فحمد الله عند ذلک یعقوب وسجد لربه سجده الشکر واعتدل ظهره، وقال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تحملوا إلی یوسف من یومکم، فساروا فی تسعه ایام إلی مصر، فلما دخلوا اعتنق یوسف اباه ورفع خالته، ثم دخل منزله وادهن ولبس ثیاب الملک، فلما راوه سجدوا شکرا لله، وما تطیب یوسف فی تلک المده ولا مس النساء حتی جمع الله لیعقوب صلوات الله علیه شمله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ابویزید طیفور بن عیسی بن سروشان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عارفان بزرگ ایران در سده‌های دو و سه هجری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إبراهیم بن مهزیار، عن جعفر بن بشیر ، عن سیف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أخرجه الله من ذل المعاصی إلی عز التقوی أغناه الله بلا مال، وأعزه بلا عشیرۀ، وآنسه بلا بشر، ومن خاف الله أخاف الله منه کل شئ ومن لم یخف الله أخافه الله من کل شئ، ومن رضی بالیسیر من المعاش رضی الله منه بالیسیر من العمل، ومن لم یستحی من طلب الحلال خفت مؤنته، ونعم أهله ومن زهد فی الدنیا أثبت الله الحکمۀ فی قلبه وأطلق بها لسانه ، وبصره عیوب الدنیا داءها ودواءها ، وأخرجه الله من الدنیا سالما إلی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کسب مال حلال،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باب الحث علی طلب الحلال و معنی الحلال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باره بنگرید به کتاب بانوی نمونه اسلام، اثر آیت الله امینی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سن سنۀ حسنۀ کان له أجرها وأجر من عمل بها إلی یوم القیامۀ، ومن سن سنۀ سیئۀ کان علیه وزرها ووزر من عمل بها إلی یوم القیامۀ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المختارۀ، شیخ مفید،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پوریای ولی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 شهری،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العبد بین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بلاء، وقضاء، ونعمۀ، فعلیه للبلاء من الله الصبر فریضۀ، وعلیه للقضاء من الله التسلیم فریضۀ، وعلیه للنعمۀ من الله الشکر فریضۀ</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یتواعد الله عباده علی معصیته، لکان الواجب ألا یعصی شکرا لنعمه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یتوعد الله علی معصیته، لکان یجب ألا یعصی شکرا لنعمه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ما یجب للمنعم أن لا یعصی بنعمته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ما یلزمکم لله ألا تستعینوا بنعمه علی معاصیه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النعمۀ اجتناب المحارم، وتمام الشکر قول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کل نعمۀ الورع عن محارم 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مشکاۀ الأنوار، علی طبرسی،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وعلیکم بالتواضع والشکر والحمد، إنه کان فی بنی إسرائیل رجل فأتاه فی منامه من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 نصف عمرک سعۀ فاختر أی النصفین شئت؟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شریکا، فلما أصبح الرجل قال لزوجته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أتانی فی هذه اللیلۀ رجل فأخبرنی أن نصف عمری لی سعۀ فاختر أی النصفین شئت، فقالت له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النصف الأول، فقال لک ذاک، فأقبلت علیه الدنیا، فکان کلما کانت نعمۀ قالت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جارک فلان محتاج فصله،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قرابتک فلان فتعطیه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وکانوا کذلک کلما جاءتهم نعمۀ أعطوا وتصدقوا وشکروا، فلما کان لیلۀ من اللیالی أتاه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إن النصف قد انقضی فما رأیک؟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شریک، فلما أصبح الصبح قال لزوجته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أتانی الرجل فأعلمنی أن النصف قد انقضی، فقالت له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أنعم الله علینا فشکرنا والله أولی بالوفاء،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لک تمام عمرک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59360</Words>
  <Characters>229568</Characters>
  <CharactersWithSpaces>286495</CharactersWithSpaces>
  <Paragraphs>2427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2026-08-17T21:47:42Z</dcterms:created>
  <dc:creator>ghaemiyeh.com</dc:creator>
  <dc:description/>
  <dc:language>en-US</dc:language>
  <cp:lastModifiedBy/>
  <dcterms:modified xsi:type="dcterms:W3CDTF">2026-08-18T01:17:50Z</dcterms:modified>
  <cp:revision>1</cp:revision>
  <dc:subject/>
  <dc:title>اندیشه در اسلام</dc:title>
</cp:coreProperties>
</file>

<file path=docProps/custom.xml><?xml version="1.0" encoding="utf-8"?>
<Properties xmlns="http://schemas.openxmlformats.org/officeDocument/2006/custom-properties" xmlns:vt="http://schemas.openxmlformats.org/officeDocument/2006/docPropsVTypes"/>
</file>