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ازدواج ام کلثوم افسانه یا حقیقت؟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681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2682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26822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26824_2749589250">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926826_2749589250">
            <w:r>
              <w:rPr>
                <w:webHidden/>
                <w:rStyle w:val="IndexLink"/>
                <w:rtl w:val="true"/>
              </w:rPr>
              <w:t>ضرورت شبهه‌زدایی از حریم باورها</w:t>
            </w:r>
            <w:r>
              <w:rPr>
                <w:rStyle w:val="IndexLink"/>
                <w:rtl w:val="true"/>
              </w:rPr>
              <w:tab/>
            </w:r>
            <w:r>
              <w:rPr>
                <w:rStyle w:val="IndexLink"/>
              </w:rPr>
              <w:t>12</w:t>
            </w:r>
          </w:hyperlink>
        </w:p>
        <w:p>
          <w:pPr>
            <w:pStyle w:val="Contents3"/>
            <w:tabs>
              <w:tab w:val="clear" w:pos="8459"/>
              <w:tab w:val="right" w:pos="9026" w:leader="dot"/>
            </w:tabs>
            <w:rPr/>
          </w:pPr>
          <w:hyperlink w:anchor="__RefHeading___Toc926828_2749589250">
            <w:r>
              <w:rPr>
                <w:webHidden/>
                <w:rStyle w:val="IndexLink"/>
                <w:rtl w:val="true"/>
              </w:rPr>
              <w:t>شبهه‌سواران</w:t>
            </w:r>
            <w:r>
              <w:rPr>
                <w:rStyle w:val="IndexLink"/>
                <w:rtl w:val="true"/>
              </w:rPr>
              <w:tab/>
            </w:r>
            <w:r>
              <w:rPr>
                <w:rStyle w:val="IndexLink"/>
              </w:rPr>
              <w:t>14</w:t>
            </w:r>
          </w:hyperlink>
        </w:p>
        <w:p>
          <w:pPr>
            <w:pStyle w:val="Contents3"/>
            <w:tabs>
              <w:tab w:val="clear" w:pos="8459"/>
              <w:tab w:val="right" w:pos="9026" w:leader="dot"/>
            </w:tabs>
            <w:rPr/>
          </w:pPr>
          <w:hyperlink w:anchor="__RefHeading___Toc926830_2749589250">
            <w:r>
              <w:rPr>
                <w:webHidden/>
                <w:rStyle w:val="IndexLink"/>
                <w:rtl w:val="true"/>
              </w:rPr>
              <w:t>عصر شبهات</w:t>
            </w:r>
            <w:r>
              <w:rPr>
                <w:rStyle w:val="IndexLink"/>
                <w:rtl w:val="true"/>
              </w:rPr>
              <w:tab/>
            </w:r>
            <w:r>
              <w:rPr>
                <w:rStyle w:val="IndexLink"/>
              </w:rPr>
              <w:t>14</w:t>
            </w:r>
          </w:hyperlink>
        </w:p>
        <w:p>
          <w:pPr>
            <w:pStyle w:val="Contents3"/>
            <w:tabs>
              <w:tab w:val="clear" w:pos="8459"/>
              <w:tab w:val="right" w:pos="9026" w:leader="dot"/>
            </w:tabs>
            <w:rPr/>
          </w:pPr>
          <w:hyperlink w:anchor="__RefHeading___Toc926832_2749589250">
            <w:r>
              <w:rPr>
                <w:webHidden/>
                <w:rStyle w:val="IndexLink"/>
                <w:rtl w:val="true"/>
              </w:rPr>
              <w:t>شیوه‌ی شبهه‌زدایی</w:t>
            </w:r>
            <w:r>
              <w:rPr>
                <w:rStyle w:val="IndexLink"/>
                <w:rtl w:val="true"/>
              </w:rPr>
              <w:tab/>
            </w:r>
            <w:r>
              <w:rPr>
                <w:rStyle w:val="IndexLink"/>
              </w:rPr>
              <w:t>15</w:t>
            </w:r>
          </w:hyperlink>
        </w:p>
        <w:p>
          <w:pPr>
            <w:pStyle w:val="Contents3"/>
            <w:tabs>
              <w:tab w:val="clear" w:pos="8459"/>
              <w:tab w:val="right" w:pos="9026" w:leader="dot"/>
            </w:tabs>
            <w:rPr/>
          </w:pPr>
          <w:hyperlink w:anchor="__RefHeading___Toc926834_2749589250">
            <w:r>
              <w:rPr>
                <w:webHidden/>
                <w:rStyle w:val="IndexLink"/>
                <w:rtl w:val="true"/>
              </w:rPr>
              <w:t>فرجام شبهات</w:t>
            </w:r>
            <w:r>
              <w:rPr>
                <w:rStyle w:val="IndexLink"/>
                <w:rtl w:val="true"/>
              </w:rPr>
              <w:tab/>
            </w:r>
            <w:r>
              <w:rPr>
                <w:rStyle w:val="IndexLink"/>
              </w:rPr>
              <w:t>17</w:t>
            </w:r>
          </w:hyperlink>
        </w:p>
        <w:p>
          <w:pPr>
            <w:pStyle w:val="Contents3"/>
            <w:tabs>
              <w:tab w:val="clear" w:pos="8459"/>
              <w:tab w:val="right" w:pos="9026" w:leader="dot"/>
            </w:tabs>
            <w:rPr/>
          </w:pPr>
          <w:hyperlink w:anchor="__RefHeading___Toc926836_2749589250">
            <w:r>
              <w:rPr>
                <w:webHidden/>
                <w:rStyle w:val="IndexLink"/>
                <w:rtl w:val="true"/>
              </w:rPr>
              <w:t>موج شبهات</w:t>
            </w:r>
            <w:r>
              <w:rPr>
                <w:rStyle w:val="IndexLink"/>
                <w:rtl w:val="true"/>
              </w:rPr>
              <w:tab/>
            </w:r>
            <w:r>
              <w:rPr>
                <w:rStyle w:val="IndexLink"/>
              </w:rPr>
              <w:t>18</w:t>
            </w:r>
          </w:hyperlink>
        </w:p>
        <w:p>
          <w:pPr>
            <w:pStyle w:val="Contents2"/>
            <w:tabs>
              <w:tab w:val="clear" w:pos="8743"/>
              <w:tab w:val="right" w:pos="9026" w:leader="dot"/>
            </w:tabs>
            <w:rPr/>
          </w:pPr>
          <w:hyperlink w:anchor="__RefHeading___Toc926838_2749589250">
            <w:r>
              <w:rPr>
                <w:webHidden/>
                <w:rStyle w:val="IndexLink"/>
                <w:rtl w:val="true"/>
              </w:rPr>
              <w:t>طلیعه</w:t>
            </w:r>
            <w:r>
              <w:rPr>
                <w:rStyle w:val="IndexLink"/>
                <w:rtl w:val="true"/>
              </w:rPr>
              <w:tab/>
            </w:r>
            <w:r>
              <w:rPr>
                <w:rStyle w:val="IndexLink"/>
              </w:rPr>
              <w:t>20</w:t>
            </w:r>
          </w:hyperlink>
        </w:p>
        <w:p>
          <w:pPr>
            <w:pStyle w:val="Contents3"/>
            <w:tabs>
              <w:tab w:val="clear" w:pos="8459"/>
              <w:tab w:val="right" w:pos="9026" w:leader="dot"/>
            </w:tabs>
            <w:rPr/>
          </w:pPr>
          <w:hyperlink w:anchor="__RefHeading___Toc926840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926842_2749589250">
            <w:r>
              <w:rPr>
                <w:webHidden/>
                <w:rStyle w:val="IndexLink"/>
                <w:rtl w:val="true"/>
              </w:rPr>
              <w:t>هم‌سنگ زینب</w:t>
            </w:r>
            <w:r>
              <w:rPr>
                <w:rStyle w:val="IndexLink"/>
                <w:rtl w:val="true"/>
              </w:rPr>
              <w:tab/>
            </w:r>
            <w:r>
              <w:rPr>
                <w:rStyle w:val="IndexLink"/>
              </w:rPr>
              <w:t>26</w:t>
            </w:r>
          </w:hyperlink>
        </w:p>
        <w:p>
          <w:pPr>
            <w:pStyle w:val="Contents3"/>
            <w:tabs>
              <w:tab w:val="clear" w:pos="8459"/>
              <w:tab w:val="right" w:pos="9026" w:leader="dot"/>
            </w:tabs>
            <w:rPr/>
          </w:pPr>
          <w:hyperlink w:anchor="__RefHeading___Toc926844_2749589250">
            <w:r>
              <w:rPr>
                <w:webHidden/>
                <w:rStyle w:val="IndexLink"/>
                <w:rtl w:val="true"/>
              </w:rPr>
              <w:t>دو اختر تابناک</w:t>
            </w:r>
            <w:r>
              <w:rPr>
                <w:rStyle w:val="IndexLink"/>
                <w:rtl w:val="true"/>
              </w:rPr>
              <w:tab/>
            </w:r>
            <w:r>
              <w:rPr>
                <w:rStyle w:val="IndexLink"/>
              </w:rPr>
              <w:t>27</w:t>
            </w:r>
          </w:hyperlink>
        </w:p>
        <w:p>
          <w:pPr>
            <w:pStyle w:val="Contents3"/>
            <w:tabs>
              <w:tab w:val="clear" w:pos="8459"/>
              <w:tab w:val="right" w:pos="9026" w:leader="dot"/>
            </w:tabs>
            <w:rPr/>
          </w:pPr>
          <w:hyperlink w:anchor="__RefHeading___Toc926846_2749589250">
            <w:r>
              <w:rPr>
                <w:webHidden/>
                <w:rStyle w:val="IndexLink"/>
                <w:rtl w:val="true"/>
              </w:rPr>
              <w:t>زینب کبری و امّ کلثوم</w:t>
            </w:r>
            <w:r>
              <w:rPr>
                <w:rStyle w:val="IndexLink"/>
                <w:rtl w:val="true"/>
              </w:rPr>
              <w:tab/>
            </w:r>
            <w:r>
              <w:rPr>
                <w:rStyle w:val="IndexLink"/>
              </w:rPr>
              <w:t>28</w:t>
            </w:r>
          </w:hyperlink>
        </w:p>
        <w:p>
          <w:pPr>
            <w:pStyle w:val="Contents3"/>
            <w:tabs>
              <w:tab w:val="clear" w:pos="8459"/>
              <w:tab w:val="right" w:pos="9026" w:leader="dot"/>
            </w:tabs>
            <w:rPr/>
          </w:pPr>
          <w:hyperlink w:anchor="__RefHeading___Toc926848_2749589250">
            <w:r>
              <w:rPr>
                <w:webHidden/>
                <w:rStyle w:val="IndexLink"/>
                <w:rtl w:val="true"/>
              </w:rPr>
              <w:t>زینب کبری و زینب صغری</w:t>
            </w:r>
            <w:r>
              <w:rPr>
                <w:rStyle w:val="IndexLink"/>
                <w:rtl w:val="true"/>
              </w:rPr>
              <w:tab/>
            </w:r>
            <w:r>
              <w:rPr>
                <w:rStyle w:val="IndexLink"/>
              </w:rPr>
              <w:t>29</w:t>
            </w:r>
          </w:hyperlink>
        </w:p>
        <w:p>
          <w:pPr>
            <w:pStyle w:val="Contents3"/>
            <w:tabs>
              <w:tab w:val="clear" w:pos="8459"/>
              <w:tab w:val="right" w:pos="9026" w:leader="dot"/>
            </w:tabs>
            <w:rPr/>
          </w:pPr>
          <w:hyperlink w:anchor="__RefHeading___Toc926850_2749589250">
            <w:r>
              <w:rPr>
                <w:webHidden/>
                <w:rStyle w:val="IndexLink"/>
                <w:rtl w:val="true"/>
              </w:rPr>
              <w:t>دختران حضرت فاطمه علیهاالسلام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926852_2749589250">
            <w:r>
              <w:rPr>
                <w:webHidden/>
                <w:rStyle w:val="IndexLink"/>
                <w:rtl w:val="true"/>
              </w:rPr>
              <w:t>جایگاه تاریخ یعقوبی</w:t>
            </w:r>
            <w:r>
              <w:rPr>
                <w:rStyle w:val="IndexLink"/>
                <w:rtl w:val="true"/>
              </w:rPr>
              <w:tab/>
            </w:r>
            <w:r>
              <w:rPr>
                <w:rStyle w:val="IndexLink"/>
              </w:rPr>
              <w:t>32</w:t>
            </w:r>
          </w:hyperlink>
        </w:p>
        <w:p>
          <w:pPr>
            <w:pStyle w:val="Contents3"/>
            <w:tabs>
              <w:tab w:val="clear" w:pos="8459"/>
              <w:tab w:val="right" w:pos="9026" w:leader="dot"/>
            </w:tabs>
            <w:rPr/>
          </w:pPr>
          <w:hyperlink w:anchor="__RefHeading___Toc926854_2749589250">
            <w:r>
              <w:rPr>
                <w:webHidden/>
                <w:rStyle w:val="IndexLink"/>
                <w:rtl w:val="true"/>
              </w:rPr>
              <w:t>دو کودک شیرخوار</w:t>
            </w:r>
            <w:r>
              <w:rPr>
                <w:rStyle w:val="IndexLink"/>
                <w:rtl w:val="true"/>
              </w:rPr>
              <w:tab/>
            </w:r>
            <w:r>
              <w:rPr>
                <w:rStyle w:val="IndexLink"/>
              </w:rPr>
              <w:t>33</w:t>
            </w:r>
          </w:hyperlink>
        </w:p>
        <w:p>
          <w:pPr>
            <w:pStyle w:val="Contents3"/>
            <w:tabs>
              <w:tab w:val="clear" w:pos="8459"/>
              <w:tab w:val="right" w:pos="9026" w:leader="dot"/>
            </w:tabs>
            <w:rPr/>
          </w:pPr>
          <w:hyperlink w:anchor="__RefHeading___Toc926856_2749589250">
            <w:r>
              <w:rPr>
                <w:webHidden/>
                <w:rStyle w:val="IndexLink"/>
                <w:rtl w:val="true"/>
              </w:rPr>
              <w:t>سه اختر تابناک</w:t>
            </w:r>
            <w:r>
              <w:rPr>
                <w:rStyle w:val="IndexLink"/>
                <w:rtl w:val="true"/>
              </w:rPr>
              <w:tab/>
            </w:r>
            <w:r>
              <w:rPr>
                <w:rStyle w:val="IndexLink"/>
              </w:rPr>
              <w:t>33</w:t>
            </w:r>
          </w:hyperlink>
        </w:p>
        <w:p>
          <w:pPr>
            <w:pStyle w:val="Contents3"/>
            <w:tabs>
              <w:tab w:val="clear" w:pos="8459"/>
              <w:tab w:val="right" w:pos="9026" w:leader="dot"/>
            </w:tabs>
            <w:rPr/>
          </w:pPr>
          <w:hyperlink w:anchor="__RefHeading___Toc926858_2749589250">
            <w:r>
              <w:rPr>
                <w:webHidden/>
                <w:rStyle w:val="IndexLink"/>
                <w:rtl w:val="true"/>
              </w:rPr>
              <w:t>سکینه دختر امیرمؤمنان علیه‌السلام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926860_2749589250">
            <w:r>
              <w:rPr>
                <w:webHidden/>
                <w:rStyle w:val="IndexLink"/>
                <w:rtl w:val="true"/>
              </w:rPr>
              <w:t>چرائی کم اطّلاعی از زندگانی حضرت اُمّ‌کُلثوم</w:t>
            </w:r>
            <w:r>
              <w:rPr>
                <w:rStyle w:val="IndexLink"/>
                <w:rtl w:val="true"/>
              </w:rPr>
              <w:tab/>
            </w:r>
            <w:r>
              <w:rPr>
                <w:rStyle w:val="IndexLink"/>
              </w:rPr>
              <w:t>37</w:t>
            </w:r>
          </w:hyperlink>
        </w:p>
        <w:p>
          <w:pPr>
            <w:pStyle w:val="Contents3"/>
            <w:tabs>
              <w:tab w:val="clear" w:pos="8459"/>
              <w:tab w:val="right" w:pos="9026" w:leader="dot"/>
            </w:tabs>
            <w:rPr/>
          </w:pPr>
          <w:hyperlink w:anchor="__RefHeading___Toc926862_2749589250">
            <w:r>
              <w:rPr>
                <w:webHidden/>
                <w:rStyle w:val="IndexLink"/>
                <w:rtl w:val="true"/>
              </w:rPr>
              <w:t>وجود جابر بن حیّان در هاله‌ای از ابهام</w:t>
            </w:r>
            <w:r>
              <w:rPr>
                <w:rStyle w:val="IndexLink"/>
                <w:rtl w:val="true"/>
              </w:rPr>
              <w:tab/>
            </w:r>
            <w:r>
              <w:rPr>
                <w:rStyle w:val="IndexLink"/>
              </w:rPr>
              <w:t>38</w:t>
            </w:r>
          </w:hyperlink>
        </w:p>
        <w:p>
          <w:pPr>
            <w:pStyle w:val="Contents3"/>
            <w:tabs>
              <w:tab w:val="clear" w:pos="8459"/>
              <w:tab w:val="right" w:pos="9026" w:leader="dot"/>
            </w:tabs>
            <w:rPr/>
          </w:pPr>
          <w:hyperlink w:anchor="__RefHeading___Toc926864_2749589250">
            <w:r>
              <w:rPr>
                <w:webHidden/>
                <w:rStyle w:val="IndexLink"/>
                <w:rtl w:val="true"/>
              </w:rPr>
              <w:t>راز ناشناخته ماندن بانوان اهلبیت علیهم‌السلام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926866_2749589250">
            <w:r>
              <w:rPr>
                <w:webHidden/>
                <w:rStyle w:val="IndexLink"/>
                <w:rtl w:val="true"/>
              </w:rPr>
              <w:t>افسانه‌ی ازدواج اُمّ‌کُلثوم</w:t>
            </w:r>
            <w:r>
              <w:rPr>
                <w:rStyle w:val="IndexLink"/>
                <w:rtl w:val="true"/>
              </w:rPr>
              <w:tab/>
            </w:r>
            <w:r>
              <w:rPr>
                <w:rStyle w:val="IndexLink"/>
              </w:rPr>
              <w:t>41</w:t>
            </w:r>
          </w:hyperlink>
        </w:p>
        <w:p>
          <w:pPr>
            <w:pStyle w:val="Contents3"/>
            <w:tabs>
              <w:tab w:val="clear" w:pos="8459"/>
              <w:tab w:val="right" w:pos="9026" w:leader="dot"/>
            </w:tabs>
            <w:rPr/>
          </w:pPr>
          <w:hyperlink w:anchor="__RefHeading___Toc926868_2749589250">
            <w:r>
              <w:rPr>
                <w:webHidden/>
                <w:rStyle w:val="IndexLink"/>
                <w:rtl w:val="true"/>
              </w:rPr>
              <w:t>آیا امیرمؤمنان علیه‌السلام مجبور بود ؟</w:t>
            </w:r>
            <w:r>
              <w:rPr>
                <w:rStyle w:val="IndexLink"/>
                <w:rtl w:val="true"/>
              </w:rPr>
              <w:tab/>
            </w:r>
            <w:r>
              <w:rPr>
                <w:rStyle w:val="IndexLink"/>
              </w:rPr>
              <w:t>43</w:t>
            </w:r>
          </w:hyperlink>
        </w:p>
        <w:p>
          <w:pPr>
            <w:pStyle w:val="Contents3"/>
            <w:tabs>
              <w:tab w:val="clear" w:pos="8459"/>
              <w:tab w:val="right" w:pos="9026" w:leader="dot"/>
            </w:tabs>
            <w:rPr/>
          </w:pPr>
          <w:hyperlink w:anchor="__RefHeading___Toc926870_2749589250">
            <w:r>
              <w:rPr>
                <w:webHidden/>
                <w:rStyle w:val="IndexLink"/>
                <w:rtl w:val="true"/>
              </w:rPr>
              <w:t>آیا خواستگاری اتّفاق افتاده ؟</w:t>
            </w:r>
            <w:r>
              <w:rPr>
                <w:rStyle w:val="IndexLink"/>
                <w:rtl w:val="true"/>
              </w:rPr>
              <w:tab/>
            </w:r>
            <w:r>
              <w:rPr>
                <w:rStyle w:val="IndexLink"/>
              </w:rPr>
              <w:t>45</w:t>
            </w:r>
          </w:hyperlink>
        </w:p>
        <w:p>
          <w:pPr>
            <w:pStyle w:val="Contents3"/>
            <w:tabs>
              <w:tab w:val="clear" w:pos="8459"/>
              <w:tab w:val="right" w:pos="9026" w:leader="dot"/>
            </w:tabs>
            <w:rPr/>
          </w:pPr>
          <w:hyperlink w:anchor="__RefHeading___Toc926872_2749589250">
            <w:r>
              <w:rPr>
                <w:webHidden/>
                <w:rStyle w:val="IndexLink"/>
                <w:rtl w:val="true"/>
              </w:rPr>
              <w:t>نظر شیخ مفید قدس‌سره</w:t>
            </w:r>
            <w:r>
              <w:rPr>
                <w:rStyle w:val="IndexLink"/>
                <w:rtl w:val="true"/>
              </w:rPr>
              <w:tab/>
            </w:r>
            <w:r>
              <w:rPr>
                <w:rStyle w:val="IndexLink"/>
              </w:rPr>
              <w:t>48</w:t>
            </w:r>
          </w:hyperlink>
        </w:p>
        <w:p>
          <w:pPr>
            <w:pStyle w:val="Contents3"/>
            <w:tabs>
              <w:tab w:val="clear" w:pos="8459"/>
              <w:tab w:val="right" w:pos="9026" w:leader="dot"/>
            </w:tabs>
            <w:rPr/>
          </w:pPr>
          <w:hyperlink w:anchor="__RefHeading___Toc926874_2749589250">
            <w:r>
              <w:rPr>
                <w:webHidden/>
                <w:rStyle w:val="IndexLink"/>
                <w:rtl w:val="true"/>
              </w:rPr>
              <w:t>نظر علاّمه‌ی مجلسی قدس‌سره</w:t>
            </w:r>
            <w:r>
              <w:rPr>
                <w:rStyle w:val="IndexLink"/>
                <w:rtl w:val="true"/>
              </w:rPr>
              <w:tab/>
            </w:r>
            <w:r>
              <w:rPr>
                <w:rStyle w:val="IndexLink"/>
              </w:rPr>
              <w:t>50</w:t>
            </w:r>
          </w:hyperlink>
        </w:p>
        <w:p>
          <w:pPr>
            <w:pStyle w:val="Contents3"/>
            <w:tabs>
              <w:tab w:val="clear" w:pos="8459"/>
              <w:tab w:val="right" w:pos="9026" w:leader="dot"/>
            </w:tabs>
            <w:rPr/>
          </w:pPr>
          <w:hyperlink w:anchor="__RefHeading___Toc926876_2749589250">
            <w:r>
              <w:rPr>
                <w:webHidden/>
                <w:rStyle w:val="IndexLink"/>
                <w:rtl w:val="true"/>
              </w:rPr>
              <w:t>نظر قاضی نوراللّه قدس‌سره</w:t>
            </w:r>
            <w:r>
              <w:rPr>
                <w:rStyle w:val="IndexLink"/>
                <w:rtl w:val="true"/>
              </w:rPr>
              <w:tab/>
            </w:r>
            <w:r>
              <w:rPr>
                <w:rStyle w:val="IndexLink"/>
              </w:rPr>
              <w:t>52</w:t>
            </w:r>
          </w:hyperlink>
        </w:p>
        <w:p>
          <w:pPr>
            <w:pStyle w:val="Contents3"/>
            <w:tabs>
              <w:tab w:val="clear" w:pos="8459"/>
              <w:tab w:val="right" w:pos="9026" w:leader="dot"/>
            </w:tabs>
            <w:rPr/>
          </w:pPr>
          <w:hyperlink w:anchor="__RefHeading___Toc926878_2749589250">
            <w:r>
              <w:rPr>
                <w:webHidden/>
                <w:rStyle w:val="IndexLink"/>
                <w:rtl w:val="true"/>
              </w:rPr>
              <w:t>همسر ام‌کلثوم چه کسی است ؟</w:t>
            </w:r>
            <w:r>
              <w:rPr>
                <w:rStyle w:val="IndexLink"/>
                <w:rtl w:val="true"/>
              </w:rPr>
              <w:tab/>
            </w:r>
            <w:r>
              <w:rPr>
                <w:rStyle w:val="IndexLink"/>
              </w:rPr>
              <w:t>53</w:t>
            </w:r>
          </w:hyperlink>
        </w:p>
        <w:p>
          <w:pPr>
            <w:pStyle w:val="Contents3"/>
            <w:tabs>
              <w:tab w:val="clear" w:pos="8459"/>
              <w:tab w:val="right" w:pos="9026" w:leader="dot"/>
            </w:tabs>
            <w:rPr/>
          </w:pPr>
          <w:hyperlink w:anchor="__RefHeading___Toc926880_2749589250">
            <w:r>
              <w:rPr>
                <w:webHidden/>
                <w:rStyle w:val="IndexLink"/>
                <w:rtl w:val="true"/>
              </w:rPr>
              <w:t>اُمّ‌کُلثوم بنت جَرْوَل</w:t>
            </w:r>
            <w:r>
              <w:rPr>
                <w:rStyle w:val="IndexLink"/>
                <w:rtl w:val="true"/>
              </w:rPr>
              <w:tab/>
            </w:r>
            <w:r>
              <w:rPr>
                <w:rStyle w:val="IndexLink"/>
              </w:rPr>
              <w:t>55</w:t>
            </w:r>
          </w:hyperlink>
        </w:p>
        <w:p>
          <w:pPr>
            <w:pStyle w:val="Contents3"/>
            <w:tabs>
              <w:tab w:val="clear" w:pos="8459"/>
              <w:tab w:val="right" w:pos="9026" w:leader="dot"/>
            </w:tabs>
            <w:rPr/>
          </w:pPr>
          <w:hyperlink w:anchor="__RefHeading___Toc926882_2749589250">
            <w:r>
              <w:rPr>
                <w:webHidden/>
                <w:rStyle w:val="IndexLink"/>
                <w:rtl w:val="true"/>
              </w:rPr>
              <w:t>اُمّ‌کُلثوم بنت أبی‌بکر</w:t>
            </w:r>
            <w:r>
              <w:rPr>
                <w:rStyle w:val="IndexLink"/>
                <w:rtl w:val="true"/>
              </w:rPr>
              <w:tab/>
            </w:r>
            <w:r>
              <w:rPr>
                <w:rStyle w:val="IndexLink"/>
              </w:rPr>
              <w:t>56</w:t>
            </w:r>
          </w:hyperlink>
        </w:p>
        <w:p>
          <w:pPr>
            <w:pStyle w:val="Contents3"/>
            <w:tabs>
              <w:tab w:val="clear" w:pos="8459"/>
              <w:tab w:val="right" w:pos="9026" w:leader="dot"/>
            </w:tabs>
            <w:rPr/>
          </w:pPr>
          <w:hyperlink w:anchor="__RefHeading___Toc926884_2749589250">
            <w:r>
              <w:rPr>
                <w:webHidden/>
                <w:rStyle w:val="IndexLink"/>
                <w:rtl w:val="true"/>
              </w:rPr>
              <w:t>سخنِ فصل</w:t>
            </w:r>
            <w:r>
              <w:rPr>
                <w:rStyle w:val="IndexLink"/>
                <w:rtl w:val="true"/>
              </w:rPr>
              <w:tab/>
            </w:r>
            <w:r>
              <w:rPr>
                <w:rStyle w:val="IndexLink"/>
              </w:rPr>
              <w:t>57</w:t>
            </w:r>
          </w:hyperlink>
        </w:p>
        <w:p>
          <w:pPr>
            <w:pStyle w:val="Contents3"/>
            <w:tabs>
              <w:tab w:val="clear" w:pos="8459"/>
              <w:tab w:val="right" w:pos="9026" w:leader="dot"/>
            </w:tabs>
            <w:rPr/>
          </w:pPr>
          <w:hyperlink w:anchor="__RefHeading___Toc926886_2749589250">
            <w:r>
              <w:rPr>
                <w:webHidden/>
                <w:rStyle w:val="IndexLink"/>
                <w:rtl w:val="true"/>
              </w:rPr>
              <w:t>چه کسی بر او نماز خواند ؟</w:t>
            </w:r>
            <w:r>
              <w:rPr>
                <w:rStyle w:val="IndexLink"/>
                <w:rtl w:val="true"/>
              </w:rPr>
              <w:tab/>
            </w:r>
            <w:r>
              <w:rPr>
                <w:rStyle w:val="IndexLink"/>
              </w:rPr>
              <w:t>57</w:t>
            </w:r>
          </w:hyperlink>
        </w:p>
        <w:p>
          <w:pPr>
            <w:pStyle w:val="Contents3"/>
            <w:tabs>
              <w:tab w:val="clear" w:pos="8459"/>
              <w:tab w:val="right" w:pos="9026" w:leader="dot"/>
            </w:tabs>
            <w:rPr/>
          </w:pPr>
          <w:hyperlink w:anchor="__RefHeading___Toc926888_2749589250">
            <w:r>
              <w:rPr>
                <w:webHidden/>
                <w:rStyle w:val="IndexLink"/>
                <w:rtl w:val="true"/>
              </w:rPr>
              <w:t>امّ‌کلثوم در آستانه‌ی ورود به مدینه</w:t>
            </w:r>
            <w:r>
              <w:rPr>
                <w:rStyle w:val="IndexLink"/>
                <w:rtl w:val="true"/>
              </w:rPr>
              <w:tab/>
            </w:r>
            <w:r>
              <w:rPr>
                <w:rStyle w:val="IndexLink"/>
              </w:rPr>
              <w:t>58</w:t>
            </w:r>
          </w:hyperlink>
        </w:p>
        <w:p>
          <w:pPr>
            <w:pStyle w:val="Contents2"/>
            <w:tabs>
              <w:tab w:val="clear" w:pos="8743"/>
              <w:tab w:val="right" w:pos="9026" w:leader="dot"/>
            </w:tabs>
            <w:rPr/>
          </w:pPr>
          <w:hyperlink w:anchor="__RefHeading___Toc926890_2749589250">
            <w:r>
              <w:rPr>
                <w:webHidden/>
                <w:rStyle w:val="IndexLink"/>
                <w:rtl w:val="true"/>
              </w:rPr>
              <w:t>یادداشتها</w:t>
            </w:r>
            <w:r>
              <w:rPr>
                <w:rStyle w:val="IndexLink"/>
                <w:rtl w:val="true"/>
              </w:rPr>
              <w:tab/>
            </w:r>
            <w:r>
              <w:rPr>
                <w:rStyle w:val="IndexLink"/>
              </w:rPr>
              <w:t>60</w:t>
            </w:r>
          </w:hyperlink>
        </w:p>
        <w:p>
          <w:pPr>
            <w:pStyle w:val="Contents3"/>
            <w:tabs>
              <w:tab w:val="clear" w:pos="8459"/>
              <w:tab w:val="right" w:pos="9026" w:leader="dot"/>
            </w:tabs>
            <w:rPr/>
          </w:pPr>
          <w:hyperlink w:anchor="__RefHeading___Toc926892_2749589250">
            <w:r>
              <w:rPr>
                <w:webHidden/>
                <w:rStyle w:val="IndexLink"/>
                <w:rtl w:val="true"/>
              </w:rPr>
              <w:t xml:space="preserve">یادداشت شماره </w:t>
            </w:r>
            <w:r>
              <w:rPr>
                <w:rStyle w:val="IndexLink"/>
                <w:rtl w:val="true"/>
              </w:rPr>
              <w:t xml:space="preserve">« </w:t>
            </w:r>
            <w:r>
              <w:rPr>
                <w:rStyle w:val="IndexLink"/>
              </w:rPr>
              <w:t>1</w:t>
            </w:r>
            <w:r>
              <w:rPr>
                <w:rStyle w:val="IndexLink"/>
                <w:rtl w:val="true"/>
              </w:rPr>
              <w:t xml:space="preserve"> »</w:t>
              <w:tab/>
            </w:r>
            <w:r>
              <w:rPr>
                <w:rStyle w:val="IndexLink"/>
              </w:rPr>
              <w:t>60</w:t>
            </w:r>
          </w:hyperlink>
        </w:p>
        <w:p>
          <w:pPr>
            <w:pStyle w:val="Contents3"/>
            <w:tabs>
              <w:tab w:val="clear" w:pos="8459"/>
              <w:tab w:val="right" w:pos="9026" w:leader="dot"/>
            </w:tabs>
            <w:rPr/>
          </w:pPr>
          <w:hyperlink w:anchor="__RefHeading___Toc926894_2749589250">
            <w:r>
              <w:rPr>
                <w:webHidden/>
                <w:rStyle w:val="IndexLink"/>
                <w:rtl w:val="true"/>
              </w:rPr>
              <w:t xml:space="preserve">یادداشت شماره </w:t>
            </w:r>
            <w:r>
              <w:rPr>
                <w:rStyle w:val="IndexLink"/>
                <w:rtl w:val="true"/>
              </w:rPr>
              <w:t xml:space="preserve">« </w:t>
            </w:r>
            <w:r>
              <w:rPr>
                <w:rStyle w:val="IndexLink"/>
              </w:rPr>
              <w:t>2</w:t>
            </w:r>
            <w:r>
              <w:rPr>
                <w:rStyle w:val="IndexLink"/>
                <w:rtl w:val="true"/>
              </w:rPr>
              <w:t xml:space="preserve"> »</w:t>
              <w:tab/>
            </w:r>
            <w:r>
              <w:rPr>
                <w:rStyle w:val="IndexLink"/>
              </w:rPr>
              <w:t>67</w:t>
            </w:r>
          </w:hyperlink>
        </w:p>
        <w:p>
          <w:pPr>
            <w:pStyle w:val="Contents3"/>
            <w:tabs>
              <w:tab w:val="clear" w:pos="8459"/>
              <w:tab w:val="right" w:pos="9026" w:leader="dot"/>
            </w:tabs>
            <w:rPr/>
          </w:pPr>
          <w:hyperlink w:anchor="__RefHeading___Toc926896_2749589250">
            <w:r>
              <w:rPr>
                <w:webHidden/>
                <w:rStyle w:val="IndexLink"/>
                <w:rtl w:val="true"/>
              </w:rPr>
              <w:t xml:space="preserve">یادداشت شماره </w:t>
            </w:r>
            <w:r>
              <w:rPr>
                <w:rStyle w:val="IndexLink"/>
                <w:rtl w:val="true"/>
              </w:rPr>
              <w:t xml:space="preserve">« </w:t>
            </w:r>
            <w:r>
              <w:rPr>
                <w:rStyle w:val="IndexLink"/>
              </w:rPr>
              <w:t>3</w:t>
            </w:r>
            <w:r>
              <w:rPr>
                <w:rStyle w:val="IndexLink"/>
                <w:rtl w:val="true"/>
              </w:rPr>
              <w:t xml:space="preserve"> »</w:t>
              <w:tab/>
            </w:r>
            <w:r>
              <w:rPr>
                <w:rStyle w:val="IndexLink"/>
              </w:rPr>
              <w:t>68</w:t>
            </w:r>
          </w:hyperlink>
        </w:p>
        <w:p>
          <w:pPr>
            <w:pStyle w:val="Contents3"/>
            <w:tabs>
              <w:tab w:val="clear" w:pos="8459"/>
              <w:tab w:val="right" w:pos="9026" w:leader="dot"/>
            </w:tabs>
            <w:rPr/>
          </w:pPr>
          <w:hyperlink w:anchor="__RefHeading___Toc926898_2749589250">
            <w:r>
              <w:rPr>
                <w:webHidden/>
                <w:rStyle w:val="IndexLink"/>
                <w:rtl w:val="true"/>
              </w:rPr>
              <w:t xml:space="preserve">یادداشت شماره </w:t>
            </w:r>
            <w:r>
              <w:rPr>
                <w:rStyle w:val="IndexLink"/>
                <w:rtl w:val="true"/>
              </w:rPr>
              <w:t xml:space="preserve">« </w:t>
            </w:r>
            <w:r>
              <w:rPr>
                <w:rStyle w:val="IndexLink"/>
              </w:rPr>
              <w:t>4</w:t>
            </w:r>
            <w:r>
              <w:rPr>
                <w:rStyle w:val="IndexLink"/>
                <w:rtl w:val="true"/>
              </w:rPr>
              <w:t xml:space="preserve"> »</w:t>
              <w:tab/>
            </w:r>
            <w:r>
              <w:rPr>
                <w:rStyle w:val="IndexLink"/>
              </w:rPr>
              <w:t>71</w:t>
            </w:r>
          </w:hyperlink>
        </w:p>
        <w:p>
          <w:pPr>
            <w:pStyle w:val="Contents3"/>
            <w:tabs>
              <w:tab w:val="clear" w:pos="8459"/>
              <w:tab w:val="right" w:pos="9026" w:leader="dot"/>
            </w:tabs>
            <w:rPr/>
          </w:pPr>
          <w:hyperlink w:anchor="__RefHeading___Toc926900_2749589250">
            <w:r>
              <w:rPr>
                <w:webHidden/>
                <w:rStyle w:val="IndexLink"/>
                <w:rtl w:val="true"/>
              </w:rPr>
              <w:t xml:space="preserve">یادداشت شماره </w:t>
            </w:r>
            <w:r>
              <w:rPr>
                <w:rStyle w:val="IndexLink"/>
                <w:rtl w:val="true"/>
              </w:rPr>
              <w:t xml:space="preserve">« </w:t>
            </w:r>
            <w:r>
              <w:rPr>
                <w:rStyle w:val="IndexLink"/>
              </w:rPr>
              <w:t>5</w:t>
            </w:r>
            <w:r>
              <w:rPr>
                <w:rStyle w:val="IndexLink"/>
                <w:rtl w:val="true"/>
              </w:rPr>
              <w:t xml:space="preserve"> »</w:t>
              <w:tab/>
            </w:r>
            <w:r>
              <w:rPr>
                <w:rStyle w:val="IndexLink"/>
              </w:rPr>
              <w:t>73</w:t>
            </w:r>
          </w:hyperlink>
        </w:p>
        <w:p>
          <w:pPr>
            <w:pStyle w:val="Contents2"/>
            <w:tabs>
              <w:tab w:val="clear" w:pos="8743"/>
              <w:tab w:val="right" w:pos="9026" w:leader="dot"/>
            </w:tabs>
            <w:rPr/>
          </w:pPr>
          <w:hyperlink w:anchor="__RefHeading___Toc926902_2749589250">
            <w:r>
              <w:rPr>
                <w:webHidden/>
                <w:rStyle w:val="IndexLink"/>
                <w:rtl w:val="true"/>
              </w:rPr>
              <w:t>آخرین سخن</w:t>
            </w:r>
            <w:r>
              <w:rPr>
                <w:rStyle w:val="IndexLink"/>
                <w:rtl w:val="true"/>
              </w:rPr>
              <w:tab/>
            </w:r>
            <w:r>
              <w:rPr>
                <w:rStyle w:val="IndexLink"/>
              </w:rPr>
              <w:t>75</w:t>
            </w:r>
          </w:hyperlink>
        </w:p>
        <w:p>
          <w:pPr>
            <w:pStyle w:val="Contents2"/>
            <w:tabs>
              <w:tab w:val="clear" w:pos="8743"/>
              <w:tab w:val="right" w:pos="9026" w:leader="dot"/>
            </w:tabs>
            <w:rPr/>
          </w:pPr>
          <w:hyperlink w:anchor="__RefHeading___Toc926904_2749589250">
            <w:r>
              <w:rPr>
                <w:webHidden/>
                <w:rStyle w:val="IndexLink"/>
                <w:rtl w:val="true"/>
              </w:rPr>
              <w:t>آثار چاپ شده‌ی مؤلّف</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62_42587"/>
      <w:bookmarkStart w:id="1" w:name="pg3062_42587"/>
      <w:bookmarkEnd w:id="1"/>
    </w:p>
    <w:p>
      <w:pPr>
        <w:pStyle w:val="Heading2"/>
        <w:numPr>
          <w:ilvl w:val="1"/>
          <w:numId w:val="1"/>
        </w:numPr>
        <w:rPr/>
      </w:pPr>
      <w:bookmarkStart w:id="2" w:name="pg3062_42587"/>
      <w:bookmarkStart w:id="3" w:name="__RefHeading___Toc92681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ام‌کلثوم افسانه یا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زناشویی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1612333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682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ازدواج ام‌کلثوم افسانه یا حقیقت؟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62_42595"/>
      <w:bookmarkStart w:id="8" w:name="pg3062_42595"/>
      <w:bookmarkEnd w:id="8"/>
    </w:p>
    <w:p>
      <w:pPr>
        <w:pStyle w:val="Heading2"/>
        <w:numPr>
          <w:ilvl w:val="1"/>
          <w:numId w:val="1"/>
        </w:numPr>
        <w:rPr/>
      </w:pPr>
      <w:bookmarkStart w:id="9" w:name="pg3062_42595"/>
      <w:bookmarkStart w:id="10" w:name="__RefHeading___Toc926822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062_42604"/>
      <w:bookmarkStart w:id="13" w:name="pg3062_42604"/>
      <w:bookmarkEnd w:id="13"/>
    </w:p>
    <w:p>
      <w:pPr>
        <w:pStyle w:val="Heading2"/>
        <w:numPr>
          <w:ilvl w:val="1"/>
          <w:numId w:val="1"/>
        </w:numPr>
        <w:rPr/>
      </w:pPr>
      <w:bookmarkStart w:id="14" w:name="pg3062_42604"/>
      <w:bookmarkStart w:id="15" w:name="__RefHeading___Toc926824_2749589250"/>
      <w:bookmarkStart w:id="16" w:name="_Toc4"/>
      <w:bookmarkEnd w:id="14"/>
      <w:bookmarkEnd w:id="15"/>
      <w:r>
        <w:rPr>
          <w:rtl w:val="true"/>
        </w:rPr>
        <w:t>پیشگفتار</w:t>
      </w:r>
      <w:bookmarkEnd w:id="16"/>
    </w:p>
    <w:p>
      <w:pPr>
        <w:pStyle w:val="Heading3"/>
        <w:numPr>
          <w:ilvl w:val="2"/>
          <w:numId w:val="1"/>
        </w:numPr>
        <w:rPr/>
      </w:pPr>
      <w:bookmarkStart w:id="17" w:name="__RefHeading___Toc926826_2749589250"/>
      <w:bookmarkStart w:id="18" w:name="_Toc5"/>
      <w:bookmarkEnd w:id="17"/>
      <w:r>
        <w:rPr>
          <w:rtl w:val="true"/>
        </w:rPr>
        <w:t>ضرورت شبهه‌زدایی از حریم باورها</w:t>
      </w:r>
      <w:bookmarkEnd w:id="18"/>
    </w:p>
    <w:p>
      <w:pPr>
        <w:pStyle w:val="BookText"/>
        <w:rPr/>
      </w:pPr>
      <w:r>
        <w:rPr>
          <w:rFonts w:ascii="IRNazanin" w:hAnsi="IRNazanin" w:eastAsia="IRNazanin"/>
          <w:color w:val="111111"/>
          <w:sz w:val="28"/>
          <w:sz w:val="28"/>
          <w:szCs w:val="28"/>
          <w:rtl w:val="true"/>
          <w:lang w:bidi="fa-IR"/>
        </w:rPr>
        <w:t xml:space="preserve">اسلام آیین پاسخگو می‌باشد ، به پیروان خود دستور می‌دهد که اگر چیزی را نمی‌دانند حتماً به آگاهان مراجعه کرده پرسش‌های خود را از آنان بپرسند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نمی‌دانید از آگاهان بپرسید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مردمان حق ندارند که مجهولات خود را نپرسند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که مهم‌ترین عامل هلاکت نپرسیدن است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آنگاه موضوع فرهنگ اجباری را تا حدّ فقیه شدن مطرح کرده می‌فرمایند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با تازیانه بر سرِ یارانم نواخته شود تا فقاهت به دست آورند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سپس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علی علیه‌السلام خواندم که خداوند پیش از آنکه از نادانها برای پرسمان پیمان بگیرد ، از دانایان برای پاسخگویی و نشر دانش خود پیمان گرفته است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پیامبر گرامی اسلام زندگی مفید را از آنِ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دانش‌طلب دانسته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سودی نیست جز برای دو 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دانشمندی که از او پیروی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دانش‌اندوزی که باظرفیت و فراگیر باشد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امیر بیان مولای پروا پیشگان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بر سه قسم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دانشمندی که برای خدا و با هدایت خدا دانش اندوخته و از دانش دیگران بی‌نیاز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دانش‌اندوزی که برای خدا و با هدایت خدا دانش فرامی‌گیرد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نادانی که ادعای علم نموده به دانش اندک خود مغرور شده ، خود را به هلاکت انداخته و موجب گمراهی و هلاکت دیگران می‌شود </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3062_42608"/>
    </w:p>
    <w:p>
      <w:pPr>
        <w:pStyle w:val="Heading3"/>
        <w:numPr>
          <w:ilvl w:val="2"/>
          <w:numId w:val="1"/>
        </w:numPr>
        <w:rPr/>
      </w:pPr>
      <w:bookmarkStart w:id="20" w:name="__RefHeading___Toc926828_2749589250"/>
      <w:bookmarkStart w:id="21" w:name="_Toc6"/>
      <w:bookmarkEnd w:id="19"/>
      <w:bookmarkEnd w:id="20"/>
      <w:r>
        <w:rPr>
          <w:rtl w:val="true"/>
        </w:rPr>
        <w:t>شبهه‌سواران</w:t>
      </w:r>
      <w:bookmarkEnd w:id="21"/>
    </w:p>
    <w:p>
      <w:pPr>
        <w:pStyle w:val="BookText"/>
        <w:rPr/>
      </w:pPr>
      <w:r>
        <w:rPr>
          <w:rFonts w:ascii="IRNazanin" w:hAnsi="IRNazanin" w:eastAsia="IRNazanin"/>
          <w:color w:val="111111"/>
          <w:sz w:val="28"/>
          <w:sz w:val="28"/>
          <w:szCs w:val="28"/>
          <w:rtl w:val="true"/>
          <w:lang w:bidi="fa-IR"/>
        </w:rPr>
        <w:t xml:space="preserve">مولای متقیان امیرمؤمنان علیه‌السلام در بیان دیگری در مورد گروه سوّم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بدترین مردمان کسی است که خداوند او را به حال خود وانهاده ، از راه راست منحرف شده ، به گفته‌های بدعت دل بسته ، موجبات گمراهی مردمان را فراهم نموده ، لغزشهای دیگران را بر دوش گرفته ، شبهات را بستر تاخت و تاز خود ساخته ، سوار بر شبهات شده ، در گرو شبهات خویش می‌باشد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کلام قدسی از این افراد به عنوانِ راهزن تعبیر شده است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شبهه‌افکنی از دیدگاه پیشوایان معصوم آنقدر نکوهش شده که امام صادق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چیزی از انسان بپرسند که نمی‌داند ، باید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شک و تردید در دل مخاطب ایجاد کند </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2" w:name="__RefHeading___Toc926830_2749589250"/>
      <w:bookmarkStart w:id="23" w:name="_Toc7"/>
      <w:bookmarkEnd w:id="22"/>
      <w:r>
        <w:rPr>
          <w:rtl w:val="true"/>
        </w:rPr>
        <w:t>عصر شبهات</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عدّه‌ای شب و روز تلاش می‌کردند که در آموزه‌های </w:t>
      </w:r>
      <w:bookmarkStart w:id="24" w:name="pg3062_42610"/>
    </w:p>
    <w:p>
      <w:pPr>
        <w:pStyle w:val="BookText"/>
        <w:rPr/>
      </w:pPr>
      <w:bookmarkEnd w:id="24"/>
      <w:r>
        <w:rPr>
          <w:rFonts w:ascii="IRNazanin" w:hAnsi="IRNazanin" w:eastAsia="IRNazanin"/>
          <w:color w:val="111111"/>
          <w:sz w:val="28"/>
          <w:sz w:val="28"/>
          <w:szCs w:val="28"/>
          <w:rtl w:val="true"/>
          <w:lang w:bidi="fa-IR"/>
        </w:rPr>
        <w:t xml:space="preserve">دینی شبهه ایجاد کنند تا اعتقاد مردم را در مورد باورها سست و ضعیف کنند ، ولی امروزه با استخدام فراورده‌های عصر صنعت و بهره‌وری از کارشناسان کار آزموده ، نسل جدید را با دریایی از شبهات مواجه می‌کنند ، که اگر به تحقیق و کنکاش بپردازد ، از کار و زندگی می‌افتد و اگر اعتنا نکند در باورهای دینی خود دچار تزلزل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وهابی برای منحرف کردن جوانان شیعه مشغول فعالیّت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سایت‌ها سخنان سست و بی‌پایه‌ی خود را به رنگ حق جلوه داده ، افراد کم اطلاع را دچار سردرگمی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شبهه را از این جهت شبهه گویند که به شکل حق درآورده ، جامه‌ی حق بر آن می‌پوشند و در انظار به صورت حق جلوه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تصوّر می‌کنند که در برابر شبهات هیچ عکس‌العملی لازم نیست ، زیرا اگر باطل را رها کنند و بر زبان نیاورند از بین می‌رود و فراموش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کریم با شبهات اینگونه برخورد نکرده ، بلکه در جای جایِ قرآن از آنها پاسخ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مفسّر قرآن پیامبر اکرم صلی‌الله‌علیه‌و‌آله نیز در برابر شبهات ساکت ننشسته به پاسخ‌گویی پرداخته است و اینک یک نمونه از برخورد امیرمؤمنان علیه‌السلام با شبهات مطروحه </w:t>
      </w:r>
      <w:r>
        <w:rPr>
          <w:rFonts w:eastAsia="IRNazanin" w:cs="IRNazanin"/>
          <w:color w:val="111111"/>
          <w:sz w:val="28"/>
          <w:szCs w:val="28"/>
          <w:rtl w:val="true"/>
          <w:lang w:bidi="fa-IR"/>
        </w:rPr>
        <w:t>:</w:t>
      </w:r>
    </w:p>
    <w:p>
      <w:pPr>
        <w:pStyle w:val="Heading3"/>
        <w:numPr>
          <w:ilvl w:val="2"/>
          <w:numId w:val="1"/>
        </w:numPr>
        <w:rPr/>
      </w:pPr>
      <w:bookmarkStart w:id="25" w:name="__RefHeading___Toc926832_2749589250"/>
      <w:bookmarkStart w:id="26" w:name="_Toc8"/>
      <w:bookmarkEnd w:id="25"/>
      <w:r>
        <w:rPr>
          <w:rtl w:val="true"/>
        </w:rPr>
        <w:t>شیوه‌ی شبهه‌زدایی</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امیرمؤمنان علیه‌السلام از جنگ نهروان سخنانی در میان مردم </w:t>
      </w:r>
    </w:p>
    <w:p>
      <w:pPr>
        <w:pStyle w:val="BookText"/>
        <w:rPr/>
      </w:pPr>
      <w:r>
        <w:rPr>
          <w:rFonts w:ascii="IRNazanin" w:hAnsi="IRNazanin" w:eastAsia="IRNazanin"/>
          <w:color w:val="111111"/>
          <w:sz w:val="28"/>
          <w:sz w:val="28"/>
          <w:szCs w:val="28"/>
          <w:rtl w:val="true"/>
          <w:lang w:bidi="fa-IR"/>
        </w:rPr>
        <w:t xml:space="preserve">پیرامون موضع‌گیری امیرمؤمنان علیه‌السلام در برابر خلفای پیشین مطرح گردید که می‌رفت شبهاتی را در اذهان ایجاد کند ، کاتب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ده تن از افراد مورد اعتمادش را برای او نام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را به نزد من فراخوان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افراد در خدمت حضرت گرد آمدند به پسر ابورافع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متن کارنامه‌ی سیاه غاصبان خلافت را به طور شفاف بیان کرده ، علل و عوامل موضع‌گیرهای خودش را توضیح داده ، به دست آن گروه ده نفری سپرد و امر فرمود که هر هفته آن ده نفر در نماز جمعه حضور پیدا کنند و پسر ابورافع آن را برای مردم قرائت کند و اگر کسی فتنه‌انگیزی کند ، با کتاب خدا به انصاف داوری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ده نفر در تاریخ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کلینی متن کامل آن را در کتاب رسائل خود آورده ، سید ابن طاووس از او روایت کرده</w:t>
      </w:r>
      <w:r>
        <w:rPr>
          <w:rStyle w:val="FootnoteAnchor"/>
          <w:rtl w:val="true"/>
        </w:rPr>
        <w:footnoteReference w:id="13"/>
      </w:r>
      <w:r>
        <w:rPr>
          <w:rFonts w:ascii="IRNazanin" w:hAnsi="IRNazanin" w:eastAsia="IRNazanin"/>
          <w:color w:val="111111"/>
          <w:sz w:val="28"/>
          <w:sz w:val="28"/>
          <w:szCs w:val="28"/>
          <w:rtl w:val="true"/>
          <w:lang w:bidi="fa-IR"/>
        </w:rPr>
        <w:t xml:space="preserve">و علامه‌ی مجلسی از طریق ایشان نقل کرده است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از شیوه‌ی برخورد مولای متقیان با شبهات مطروحه استفاده می‌کنیم که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شبهات بی‌پاسخ نماند </w:t>
      </w:r>
      <w:r>
        <w:rPr>
          <w:rFonts w:eastAsia="IRNazanin" w:cs="IRNazanin"/>
          <w:color w:val="111111"/>
          <w:sz w:val="28"/>
          <w:szCs w:val="28"/>
          <w:rtl w:val="true"/>
          <w:lang w:bidi="fa-IR"/>
        </w:rPr>
        <w:t xml:space="preserve">. </w:t>
      </w:r>
      <w:bookmarkStart w:id="27" w:name="pg3062_42615"/>
    </w:p>
    <w:p>
      <w:pPr>
        <w:pStyle w:val="BookText"/>
        <w:rPr/>
      </w:pPr>
      <w:bookmarkEnd w:id="2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به شبهات پاسخ شفاف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پاسخ به شبهات توسّط افراد مورد اعتماد به گوش مردم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پاسخ به شبهات به صورت گروهی و توسط کارشناسان تدوین و مطرح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پاسخ به شبهات در مجامع عمومی طرح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جلوگیری از فتنه‌گری و شبهه‌افکنی با انصاف انجام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مرجع و اساس پاسخ به شبهات قرآن کریم می‌باشد </w:t>
      </w:r>
      <w:r>
        <w:rPr>
          <w:rFonts w:eastAsia="IRNazanin" w:cs="IRNazanin"/>
          <w:color w:val="111111"/>
          <w:sz w:val="28"/>
          <w:szCs w:val="28"/>
          <w:rtl w:val="true"/>
          <w:lang w:bidi="fa-IR"/>
        </w:rPr>
        <w:t>.</w:t>
      </w:r>
    </w:p>
    <w:p>
      <w:pPr>
        <w:pStyle w:val="Heading3"/>
        <w:numPr>
          <w:ilvl w:val="2"/>
          <w:numId w:val="1"/>
        </w:numPr>
        <w:rPr/>
      </w:pPr>
      <w:bookmarkStart w:id="28" w:name="__RefHeading___Toc926834_2749589250"/>
      <w:bookmarkStart w:id="29" w:name="_Toc9"/>
      <w:bookmarkEnd w:id="28"/>
      <w:r>
        <w:rPr>
          <w:rtl w:val="true"/>
        </w:rPr>
        <w:t>فرجام شبهات</w:t>
      </w:r>
      <w:bookmarkEnd w:id="29"/>
    </w:p>
    <w:p>
      <w:pPr>
        <w:pStyle w:val="BookText"/>
        <w:rPr/>
      </w:pPr>
      <w:r>
        <w:rPr>
          <w:rFonts w:ascii="IRNazanin" w:hAnsi="IRNazanin" w:eastAsia="IRNazanin"/>
          <w:color w:val="111111"/>
          <w:sz w:val="28"/>
          <w:sz w:val="28"/>
          <w:szCs w:val="28"/>
          <w:rtl w:val="true"/>
          <w:lang w:bidi="fa-IR"/>
        </w:rPr>
        <w:t xml:space="preserve">شیخ صدوق در ضمن یک حدیث طولانی نقل می‌کند که سدیر صیرفی با جمعی از اصحاب به محضر امام صادق علیه‌السلام مشرف شدند ، آن حضرت را آشفته و پریشان یافتند که همانند مادرِ داغِ فرزند دیده سیل اشک بر چهره‌ی مبارک روان ساخته ، سخنان جانسوزی خطاب به حضرت بقیة‌اللّه بر زبان جاری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علّت آن جویا شدند فرمود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صبح کتاب جفر را می‌دیدم ، در مورد تولّد ، غیبت و طول عمر قائم ما علیه‌السلام و آزمونهای مؤمنان در زمان غیبت و پدیدار شدن شک و شبهه در دل آنها و ارتداد بیشتر آنها از دین خود و دور انداختن آنها رشته‌ی اسلام را از گردن خود درنگ نمودم و به این حال افتادم </w:t>
      </w:r>
      <w:r>
        <w:rPr>
          <w:rFonts w:eastAsia="IRNazanin" w:cs="IRNazanin"/>
          <w:color w:val="111111"/>
          <w:sz w:val="28"/>
          <w:szCs w:val="28"/>
          <w:rtl w:val="true"/>
          <w:lang w:bidi="fa-IR"/>
        </w:rPr>
        <w:t>.</w:t>
      </w:r>
      <w:r>
        <w:rPr>
          <w:rStyle w:val="FootnoteAnchor"/>
          <w:rtl w:val="true"/>
        </w:rPr>
        <w:footnoteReference w:id="15"/>
      </w:r>
      <w:bookmarkStart w:id="30" w:name="pg3062_42617"/>
    </w:p>
    <w:p>
      <w:pPr>
        <w:pStyle w:val="BookText"/>
        <w:rPr/>
      </w:pPr>
      <w:bookmarkEnd w:id="30"/>
      <w:r>
        <w:rPr>
          <w:rFonts w:ascii="IRNazanin" w:hAnsi="IRNazanin" w:eastAsia="IRNazanin"/>
          <w:color w:val="111111"/>
          <w:sz w:val="28"/>
          <w:sz w:val="28"/>
          <w:szCs w:val="28"/>
          <w:rtl w:val="true"/>
          <w:lang w:bidi="fa-IR"/>
        </w:rPr>
        <w:t xml:space="preserve">از این حدیث شریف استفاده می‌کنیم که اگر شک و شبهه در دلها پدیدار گردد به ارتداد از دین و خروج از زمره‌ی اسلام منجر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اعلام ، مروّجین احکام ، که مرزداران کشور ایمان و مرزبانان معارف اسلام هستند ، باید از امام صادق علیه‌السلام بیاموزند که چگونه با شبهات برخورد کنند و چگونه بر امّت اسلامی دلسوز باشند ؟</w:t>
      </w:r>
    </w:p>
    <w:p>
      <w:pPr>
        <w:pStyle w:val="Heading3"/>
        <w:numPr>
          <w:ilvl w:val="2"/>
          <w:numId w:val="1"/>
        </w:numPr>
        <w:rPr/>
      </w:pPr>
      <w:bookmarkStart w:id="31" w:name="__RefHeading___Toc926836_2749589250"/>
      <w:bookmarkStart w:id="32" w:name="_Toc10"/>
      <w:bookmarkEnd w:id="31"/>
      <w:r>
        <w:rPr>
          <w:rtl w:val="true"/>
        </w:rPr>
        <w:t>موج شبهات</w:t>
      </w:r>
      <w:bookmarkEnd w:id="32"/>
    </w:p>
    <w:p>
      <w:pPr>
        <w:pStyle w:val="BookText"/>
        <w:rPr/>
      </w:pPr>
      <w:r>
        <w:rPr>
          <w:rFonts w:ascii="IRNazanin" w:hAnsi="IRNazanin" w:eastAsia="IRNazanin"/>
          <w:color w:val="111111"/>
          <w:sz w:val="28"/>
          <w:sz w:val="28"/>
          <w:szCs w:val="28"/>
          <w:rtl w:val="true"/>
          <w:lang w:bidi="fa-IR"/>
        </w:rPr>
        <w:t xml:space="preserve">یکی از وهابیان ساکن ریاض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صالح خراشی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جزوه‌ای منتشر کرده ، در آن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مطرح نموده و ادعا کرده که هر جوان شیعه آن را بخواند از آیین تشیّع دست برداشته به کیش وهابیت درمی‌آید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اولین سؤالی که در این جزوه مطرح شده افسانه‌ی ازدواج امّ‌کلثوم با خلیفه‌ی دوّم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علی رضی‌الله‌عنه را معصوم می‌دانند ، در حالی که او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حسن و امام حسین را به عمر بن خطّاب تزویج نموده است ، آنها باید به یکی از دو مطلب تن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رضی‌الله‌عنه را معصوم ندانند ، زیرا او دخترش را به ازدواج یک نفر کافر درآورده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زیر بار چنین مطلبی نمی‌روند ، زیرا معصوم بودن آن حضرت از پایه‌های اساسی مذهب آنهاست و عصمت دیگر امامان معصوم نیز زیر سؤال می‌رود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را مسلمان بدانند ، زیرا علی رضی‌الله‌عنه او را به دامادی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پاسخ موجب حیرت و سرگردانی آنها می‌باشد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آقای خراشی خیال کرده مطلب جدیدی پیدا کرده و جهان تشیّع را در برابر یک سلسله شبهات غیرقابل حلّ زمین‌گیر کرده است ، و لذا این پرسش را در ضمن این جزوه بیش از ده بار تکرار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 شبهه و دیگر شبهات طرح شده ، پیشینه‌ی طولانی دارد و علمای بزرگوار شیعه آنها را صدها سال پیش از این پاسخ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ازدواج امّ‌کلثوم با عمر بن خطاب افسانه‌ای بیش نیست و شیخ مفید قدس‌سره بیش از هزار سال پیش به آن پاسخ داده است ، که متن سخنان او در همین نوشتار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تشیّع از هر پرسشی که برای روشن شدن حق و حقیقت مطرح شود استقبال می‌کند و به فضل پروردگار این آمادگی را دارد که همه‌ی معتقدات خود را براساس منابع مورد اعتماد اهل سنّت اثبات کند ، چنانکه در طول قرون و اعصار از این شیوه پیروی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دَعْواهُمْ أَنِ الْحَمْدُ للّه‌ِِ رَبِّ الْعالَمینَ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bookmarkStart w:id="33" w:name="pg3062_42621"/>
    </w:p>
    <w:p>
      <w:pPr>
        <w:pStyle w:val="Heading2"/>
        <w:numPr>
          <w:ilvl w:val="1"/>
          <w:numId w:val="1"/>
        </w:numPr>
        <w:rPr/>
      </w:pPr>
      <w:bookmarkStart w:id="34" w:name="__RefHeading___Toc926838_2749589250"/>
      <w:bookmarkStart w:id="35" w:name="_Toc11"/>
      <w:bookmarkEnd w:id="33"/>
      <w:bookmarkEnd w:id="34"/>
      <w:r>
        <w:rPr>
          <w:rtl w:val="true"/>
        </w:rPr>
        <w:t>طلیعه</w:t>
      </w:r>
      <w:bookmarkEnd w:id="35"/>
    </w:p>
    <w:p>
      <w:pPr>
        <w:pStyle w:val="Heading3"/>
        <w:numPr>
          <w:ilvl w:val="2"/>
          <w:numId w:val="1"/>
        </w:numPr>
        <w:rPr/>
      </w:pPr>
      <w:bookmarkStart w:id="36" w:name="__RefHeading___Toc926840_2749589250"/>
      <w:bookmarkStart w:id="37" w:name="_Toc12"/>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در ادامه‌ی تهاجم به خانه‌ی وحی ، تلاش مذبوحانه‌ای شده که بین غاصبان فدک و صاحبان فدک رشته‌ی اتّصال و پل ارتباطی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 طرّاح اصلی سقیفه برای سرپوش نهادن بر جنایات سقیفه ، از دوّمین اختر فروزان خاندان وحی خواستگاری نموده ، که با پاسخ منفی مولای متقیان امیرمؤمنان علیه‌السلام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عموی پیامبر صلی‌الله‌علیه‌و‌آله را به پر کردن چاه زمزم و پس گرفتن مدال پرافتخار سقایت حاج تهدید کرده ، امّا پا در میانی او نیز کاری از پیش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 مؤمنان علیه‌السلام را به قتل ، اجرای حدّ و قطع دست تهدید نموده ، ولی این تهدیدها نیز در عزم راسخ فاتح خیبر تأثیر نکرده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سرپوش نهادن به ناکامی خود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دختر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ربیبه‌ی امیر مؤمنان بود خواستگاری نموده ، که آنجا نیز با پاسخ منفی روبرو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اسماء بنت عُمَیس همسر جعفر طیّار ، پس از شهادت وی در جنگ موته با ابوبکر ازدواج کرده ، دو فرزند گرامی برای او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ابی‌بکر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اُمّ‌کُلثوم دختر ابی‌بکر</w:t>
      </w:r>
    </w:p>
    <w:p>
      <w:pPr>
        <w:pStyle w:val="BookText"/>
        <w:rPr/>
      </w:pPr>
      <w:r>
        <w:rPr>
          <w:rFonts w:ascii="IRNazanin" w:hAnsi="IRNazanin" w:eastAsia="IRNazanin"/>
          <w:color w:val="111111"/>
          <w:sz w:val="28"/>
          <w:sz w:val="28"/>
          <w:szCs w:val="28"/>
          <w:rtl w:val="true"/>
          <w:lang w:bidi="fa-IR"/>
        </w:rPr>
        <w:t>اسماء بنت عُمَیس که همواره به خاندان عصمت و طهارت تعلّق خاطر داشت ، حتّی در دوران خلافت ابوبکر با وجود این که او همسر</w:t>
      </w:r>
    </w:p>
    <w:p>
      <w:pPr>
        <w:pStyle w:val="BookText"/>
        <w:rPr/>
      </w:pPr>
      <w:r>
        <w:rPr>
          <w:rFonts w:ascii="IRNazanin" w:hAnsi="IRNazanin" w:eastAsia="IRNazanin"/>
          <w:color w:val="111111"/>
          <w:sz w:val="28"/>
          <w:sz w:val="28"/>
          <w:szCs w:val="28"/>
          <w:rtl w:val="true"/>
          <w:lang w:bidi="fa-IR"/>
        </w:rPr>
        <w:t>خلیفه بود ، ولی در کنار فضّه‌ی خادمه ، مدال کنیزی حضرت زهرا علیهاالسلام را بر گردن داشت ، حتّی در مراسم غسل حضرت زهرا علیهاالسلام حضور داشت و بر پیکر مطهّرش آب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ابوبکر ، او به خانه‌ی وحی آمد و افتخار همسری مولای متّقیان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اُمّ‌کُلثوم همراه مادر به خاندان وحی پیوسته ، زیر نظر مستقیم امیرمؤمنان علیه‌السلام تربیت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عمر پس از نومیدی از آرزوی دامادی حضرت زهرا علیهاالسلام ، از اُمّ‌کُلثوم دختر ابوبکر خواستگاری کرد که با پاسخ منفی امیرمؤمنان علیه‌السلام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پرتوان علاّمه شیخ جعفر نقدی معتقد است که وی منتظر شد تا اُمّ‌کُلثوم به حدّ تکلیف رسید ، سپس با او ازدواج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این اُمّ‌کُلثوم ربیبه‌ی امیرمؤمنان علیه‌السلام بود ، مردم گفتند </w:t>
      </w:r>
    </w:p>
    <w:p>
      <w:pPr>
        <w:pStyle w:val="BookText"/>
        <w:rPr/>
      </w:pPr>
      <w:r>
        <w:rPr>
          <w:rFonts w:ascii="IRNazanin" w:hAnsi="IRNazanin" w:eastAsia="IRNazanin"/>
          <w:color w:val="111111"/>
          <w:sz w:val="28"/>
          <w:sz w:val="28"/>
          <w:szCs w:val="28"/>
          <w:rtl w:val="true"/>
          <w:lang w:bidi="fa-IR"/>
        </w:rPr>
        <w:t>که عمر با اُمّ‌کُلثوم دختر علی علیه‌السلام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قاطعیّت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محمّد بن ابی‌بکر بود ، از یک پدر و یک مادر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با توجّه به شبهه پراکنی پیروان مکتب خلافت که برای کسب مشروعیت برای خلفا ، این موضوع را دست آویز قرار داده ، افسانه‌ی ازدواج اُمّ‌کُلثوم دختر امیرمؤمنان را با آب و تاب نقل کرده ، در سایت‌های وهابیان جایگاه خاصی برای آن قرار داده و سیمای تابناک دومین اختر فروزان آسمان امامت را در هاله‌ای از ابهام فرو برده ، دهها پرسش بر این ازدواج افسانه‌ای مبتنی ساخته‌اند و برگ دیگری بر اوراق مظلومیت خاندان عصمت و طهارت افزوده‌اند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فرهیختگان حوزه‌ی علمیه‌ی اصفهان که همواره در عرصه‌ی دفاع از حریم اهلبیت علیهم‌السلام پیشتاز بودند و امتحان خود را در نهضت فاطمی ، بزرگداشت دهه‌ی فرخنده‌ی مهدویت و گرامی داشت سرچشمه‌ی کوثر به طور شایسته پس دادند ، برای دفاع از حریم ولایت ، ایجاد سدّ آهنین در برابر تحریف تاریخ ، شبهه زدایی از چهره‌ی حضرت اُمّ‌کُلثوم و حمایت از مظلومی گمشده در زوایای تاریک تاریخ ، دامن همّت به کمر بسته ، مجلس با شکوهی به مدت سه شب در مسجد حاج محمّد جعفر اصفهان برگزار نمودند که جای تقدیر فراوان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 مراسم با شکوه از استاد گرانقدر حوزه‌ی علمیه آیة‌اللّه حاج آقا حسن فقیه امامی ، خطبای نامی قم و اصفهان و مشهد ، شعرا ، ادبا و مدّاحان اهلبیت عصمت و طهارت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فضلای حوزه‌ی علمیه سخنرانیِ این کمترین را از نوار پیاده کرده ، تایپ نموده ، آماده‌ی نشر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آن را ویرایش مختصری نموده ، منابعی را در پاورقی افزوده ، برای حفاظت از شیوه‌ی گفتاری ، تغییراتی در متن انجام نداده ، بلکه یادداشتهایی را به آخر آن افزودم و به صورتی که ملاحظه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می‌فرمایید ، در اختیار شیعیان شیفته و ارادتمندان دلباخته‌ی خاندان عصمت و طهارت قرار گرفت ، به این امید که لبخند قبولی بر لبان نازکتر از گل حضرت بقیّة اللّه ارواحنا فداه نقش بندد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 وَ الصَّلاةُ وَ السَّلامُ عَلی اَشْرَفِ اَنْبِیائِهِ</w:t>
      </w:r>
    </w:p>
    <w:p>
      <w:pPr>
        <w:pStyle w:val="BookText"/>
        <w:rPr/>
      </w:pPr>
      <w:r>
        <w:rPr>
          <w:rFonts w:ascii="Amiri" w:hAnsi="Amiri" w:eastAsia="Amiri" w:cs="Amiri"/>
          <w:color w:val="111111"/>
          <w:sz w:val="28"/>
          <w:sz w:val="28"/>
          <w:szCs w:val="28"/>
          <w:rtl w:val="true"/>
          <w:lang w:bidi="ar-SA"/>
        </w:rPr>
        <w:t>وَ اَفْضَلِ سُفَرائِهِ ، وَ عَلی آلِهِ الْهُداةِ الْمَهْدِیّینَ الْمُنْتَخَبینَ الْمُنْتَجَبینَ ،</w:t>
      </w:r>
    </w:p>
    <w:p>
      <w:pPr>
        <w:pStyle w:val="BookText"/>
        <w:rPr/>
      </w:pPr>
      <w:r>
        <w:rPr>
          <w:rFonts w:ascii="Amiri" w:hAnsi="Amiri" w:eastAsia="Amiri" w:cs="Amiri"/>
          <w:color w:val="111111"/>
          <w:sz w:val="28"/>
          <w:sz w:val="28"/>
          <w:szCs w:val="28"/>
          <w:rtl w:val="true"/>
          <w:lang w:bidi="ar-SA"/>
        </w:rPr>
        <w:t>وَ اللَّعْنُ الدَّائِمُ عَلی اَعْدائِهِمْ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قالَ اَمیرُ الْمُؤْمِنینَ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فَنادَیْتُ یا اُمَ‌کُلْثُوم یا زَیْنَبُ یا سَکینَةُ یا فِضَّةُ هَلُمُّوا تَزَوَّدُوا مِنْ اُمِّکُمْ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اَبُوعَبْدِاللّه‌ِ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زَیْنَبُ یا اُمَ‌کُلْثُوم یا سَکینَةُ یا عاتِکَةُ یا رُقَیَّةُ عَلَیْکُنَّ مِنِّی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محفل به نام نامی و یاد گرامی دوّمین اختر تابناک از بَناتُ الزَّهراء علیهاالسلام یادگارهای صدیقه‌ی طاهره علیهاالسلام ، حضرت اُمّ‌کُلثوم علیهاالسلام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خوشوقتم که مثل همیشه خُطّه‌ی اصفهان در این مسئله نیز پیش قدم شده ، و این یاد و خاطره در این شهر که مفتخر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فرهنگی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آغاز گردیده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دهه‌ی مهدویه از این شهر برخاسته ، که الحمدللّه از مرزهای ایران </w:t>
      </w:r>
    </w:p>
    <w:p>
      <w:pPr>
        <w:pStyle w:val="BookText"/>
        <w:rPr/>
      </w:pPr>
      <w:r>
        <w:rPr>
          <w:rFonts w:ascii="IRNazanin" w:hAnsi="IRNazanin" w:eastAsia="IRNazanin"/>
          <w:color w:val="111111"/>
          <w:sz w:val="28"/>
          <w:sz w:val="28"/>
          <w:szCs w:val="28"/>
          <w:rtl w:val="true"/>
          <w:lang w:bidi="fa-IR"/>
        </w:rPr>
        <w:t>تجاوز کرده حتّی در مسکو و لندن و غیر آنها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برنامه‌ی یادمان اُمّ‌المؤمنین حضرت خدیجه کبری علیهاالسلام از این شهر آغاز شده ، در پایتخت و دیگر مراکز استانها نیز الحمد للّه برگزار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الحمدللّه یاد و نام و بزرگداشت حضرت اُمّ‌کُلثوم ، شقیقه‌ی حضرت عقیلة العرب ، هم‌سنگ و هم سنگر حضرت زینب کبری علیهاالسلام نیز از این شهر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همه‌ی عزیزانی که تلاش کرده این محفل را آراستند و در این سه شب به نام نامی و یاد گرامی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عرض می‌کنیم و امیدواریم که آقا بقیّة اللّه به این عزیزان دست مریزاد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حضرت اُمّ‌کُلثوم قطعی است امّا در مورد شخص ایشان تردیدهای فراوانی ابراز شده و با شبهه‌افکنی در مورد باورهای شیعیان ، کار به جایی رسیده که بخش اعظم سایتهای اینترنتی برای ایجاد شبهه تلاش 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کوچکی از آن ، این است که مدتی است در همین کشور در بین دوستان و موالیان اهل بیت علیهم‌السلام بحثی مطرح شده که آیا حضرت زینب کبری بر کجاوه سوار بود یا بر شتر بدون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گوینده‌ای که این شبهه لقلقه‌ی زبانش شده و این سخن را پیوسته تکرار می‌کند یک لحظه به خود اجازه نمی‌دهد که بیاندیشد آیا چهل منزل زن و بچه می‌توانند بر فراز شتر عریان سوار باشند ؟ اگر انسان یک لحظه تأمّل </w:t>
      </w:r>
      <w:bookmarkStart w:id="38" w:name="pg3062_42634"/>
    </w:p>
    <w:p>
      <w:pPr>
        <w:pStyle w:val="BookText"/>
        <w:rPr/>
      </w:pPr>
      <w:bookmarkEnd w:id="38"/>
      <w:r>
        <w:rPr>
          <w:rFonts w:ascii="IRNazanin" w:hAnsi="IRNazanin" w:eastAsia="IRNazanin"/>
          <w:color w:val="111111"/>
          <w:sz w:val="28"/>
          <w:sz w:val="28"/>
          <w:szCs w:val="28"/>
          <w:rtl w:val="true"/>
          <w:lang w:bidi="fa-IR"/>
        </w:rPr>
        <w:t>کند ، به بی‌اساس بودن این شبهه پی می‌برد ،</w:t>
      </w:r>
      <w:r>
        <w:rPr>
          <w:rStyle w:val="FootnoteAnchor"/>
          <w:rtl w:val="true"/>
        </w:rPr>
        <w:footnoteReference w:id="20"/>
      </w:r>
      <w:r>
        <w:rPr>
          <w:rFonts w:ascii="IRNazanin" w:hAnsi="IRNazanin" w:eastAsia="IRNazanin"/>
          <w:color w:val="111111"/>
          <w:sz w:val="28"/>
          <w:sz w:val="28"/>
          <w:szCs w:val="28"/>
          <w:rtl w:val="true"/>
          <w:lang w:bidi="fa-IR"/>
        </w:rPr>
        <w:t>امّا برای اینکه یکی از مظاهر عزاداری سالار شهیدان را زیر سؤال ببرند از این شبهه شروع کردند تا سر به مقدّم محمل زدن حضرت زینب علیهاالسلام را نیز زیر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عزیزانی که اهل تحقیق و مطالعه هستند به مقاتل و کتب تاریخ مراجعه کنند می‌بینند همه جا این 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اشتران و بر اَقْطابِ بِلا 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کجاوه‌های بدون پوشش ، یعنی یقینا کجاوه بوده ، جز اینکه پوشش کجاوه برای احترام است و یزیدیان نمی‌خواستند بر اهل بیت احترام کنند تا پوششی هم روی این کجاوه‌ها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در مراجعت وقتی که اسیران را از شام به سوی مدینه می‌بردند با پوشش بوده ، ولی هنگامی که از کربلا به طرف شام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اَقْطابٍ بِلا 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کجاوه‌های بدون پوشش سوار بودند</w:t>
      </w:r>
      <w:r>
        <w:rPr>
          <w:rFonts w:eastAsia="IRNazanin" w:cs="IRNazanin"/>
          <w:color w:val="111111"/>
          <w:sz w:val="28"/>
          <w:szCs w:val="28"/>
          <w:rtl w:val="true"/>
          <w:lang w:bidi="fa-IR"/>
        </w:rPr>
        <w:t>.</w:t>
      </w:r>
    </w:p>
    <w:p>
      <w:pPr>
        <w:pStyle w:val="Heading3"/>
        <w:numPr>
          <w:ilvl w:val="2"/>
          <w:numId w:val="1"/>
        </w:numPr>
        <w:rPr/>
      </w:pPr>
      <w:bookmarkStart w:id="39" w:name="__RefHeading___Toc926842_2749589250"/>
      <w:bookmarkStart w:id="40" w:name="_Toc13"/>
      <w:bookmarkEnd w:id="39"/>
      <w:r>
        <w:rPr>
          <w:rtl w:val="true"/>
        </w:rPr>
        <w:t>هم‌سنگ زینب</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حضرت اُمّ‌کُلثوم مسئله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حادثه‌ای پیش آمده ، فاجعه‌ای پیش آمده که وجود حضرت اُمّ‌کُلثوم را به زیر سؤال برده و آن اینکه عمربن‌خطاب از حضرت اُمّ‌کُلثوم خواستگاری کرده و چنین موضوعی یقینا اتفاق نیفتاده ، الاّ اینکه بعضی خیال کرده‌اند که اگر بخواهند این مسئله را از ریشه و بُن حلّ کنند باید بگویند که اصلاً اُمّ‌کُلثومی نبوده و یک نکته موجب این گمان شده و آن اینکه بدون </w:t>
      </w:r>
      <w:bookmarkStart w:id="41" w:name="pg3062_42636"/>
    </w:p>
    <w:p>
      <w:pPr>
        <w:pStyle w:val="BookText"/>
        <w:rPr/>
      </w:pPr>
      <w:bookmarkEnd w:id="41"/>
      <w:r>
        <w:rPr>
          <w:rFonts w:ascii="IRNazanin" w:hAnsi="IRNazanin" w:eastAsia="IRNazanin"/>
          <w:color w:val="111111"/>
          <w:sz w:val="28"/>
          <w:sz w:val="28"/>
          <w:szCs w:val="28"/>
          <w:rtl w:val="true"/>
          <w:lang w:bidi="fa-IR"/>
        </w:rPr>
        <w:t xml:space="preserve">تردید کنیه‌ی حضرت زینب اُمّ‌کُلثوم بوده و نامِ اُمّ‌کُلثوم بنابر مشهور زینب صغری بوده و این کمک کرده بر کسانی که خواستند ایجاد شبهه کنند و بگویند که زینب و اُمّ‌کُلثوم یک فرد بوده و این کار را مرحوم سپهر انجام داده یعنی پسر صاحب ناسخ التواریخ ، وی در این رابطه کتابی نوشته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المذهَّب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خطبه‌های حضرت زینب کبری علیهاالسلام در منابع گاهی به نام و گاهی به کنیه آمده ، یکجا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زَیْنَبُ الْکُبْری ، یک 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اُمُ‌کُلْثُوم و لذا اینها را شاهد گرفته بر اینکه این دو عنوان مربوط به یک نفر بوده است ، در حالی که اگر خیلی مختصر کتب تاریخ را ورق بزنیم بدون مبالغه صدها منبع معتبر پیدا می‌کنیم که حضرت صدیقه طاهره علیهاالسلام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داشته </w:t>
      </w:r>
      <w:r>
        <w:rPr>
          <w:rFonts w:eastAsia="IRNazanin" w:cs="IRNazanin"/>
          <w:color w:val="111111"/>
          <w:sz w:val="28"/>
          <w:szCs w:val="28"/>
          <w:rtl w:val="true"/>
          <w:lang w:bidi="fa-IR"/>
        </w:rPr>
        <w:t>.</w:t>
      </w:r>
    </w:p>
    <w:p>
      <w:pPr>
        <w:pStyle w:val="Heading3"/>
        <w:numPr>
          <w:ilvl w:val="2"/>
          <w:numId w:val="1"/>
        </w:numPr>
        <w:rPr/>
      </w:pPr>
      <w:bookmarkStart w:id="42" w:name="__RefHeading___Toc926844_2749589250"/>
      <w:bookmarkStart w:id="43" w:name="_Toc14"/>
      <w:bookmarkEnd w:id="42"/>
      <w:r>
        <w:rPr>
          <w:rtl w:val="true"/>
        </w:rPr>
        <w:t>دو اختر تابناک</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حداقل عرض کردیم به دلیل اینکه بنابر تحقیق حضرت زهرای مرضیه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داشته</w:t>
      </w:r>
      <w:r>
        <w:rPr>
          <w:rStyle w:val="FootnoteAnchor"/>
          <w:rtl w:val="true"/>
        </w:rPr>
        <w:footnoteReference w:id="21"/>
      </w:r>
      <w:r>
        <w:rPr>
          <w:rFonts w:ascii="IRNazanin" w:hAnsi="IRNazanin" w:eastAsia="IRNazanin"/>
          <w:color w:val="111111"/>
          <w:sz w:val="28"/>
          <w:sz w:val="28"/>
          <w:szCs w:val="28"/>
          <w:rtl w:val="true"/>
          <w:lang w:bidi="fa-IR"/>
        </w:rPr>
        <w:t xml:space="preserve">از این نظر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قطعی بوده احدی در این مسئله شبهه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مرحوم سپهر و اخیرا هم مرحوم مقرّم که البته این مقدار ابراز کرده که وجود مقدس اُمّ‌کُلثوم را جدا از عقیلة العرب اثبات کردن احتیاج به تحقیق بیشتر دارد و من غیر از این دو نفر شخص سومی را در مقابل صدها نفری که اثبات کرده‌اند سراغ ندارم و لذا با توجه </w:t>
      </w:r>
      <w:bookmarkStart w:id="44" w:name="pg3062_42638"/>
    </w:p>
    <w:p>
      <w:pPr>
        <w:pStyle w:val="BookText"/>
        <w:rPr/>
      </w:pPr>
      <w:bookmarkEnd w:id="44"/>
      <w:r>
        <w:rPr>
          <w:rFonts w:ascii="IRNazanin" w:hAnsi="IRNazanin" w:eastAsia="IRNazanin"/>
          <w:color w:val="111111"/>
          <w:sz w:val="28"/>
          <w:sz w:val="28"/>
          <w:szCs w:val="28"/>
          <w:rtl w:val="true"/>
          <w:lang w:bidi="fa-IR"/>
        </w:rPr>
        <w:t>به اقتضای مجلس مجبورم بحث تحقیقی را به سبک خیلی ساده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صدها منبع به صراحت آمده که حضرت زهرا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 نام‌های زینب و اُمّ‌کُلثوم داشتند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بلاذری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البدء و التاریخ مقدسی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الائمه‌ی ابن ابی الثلج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الفرید ابن عبدربّه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الموطّأ مالک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بیهقی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اعلام النّبلاء ذهبی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الذّریة الطاهره‌ی دولابی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الامامه‌ی طبری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 ابن شهر آشوب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الطالب گنجی شافعی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ابن قتیبه</w:t>
      </w:r>
    </w:p>
    <w:p>
      <w:pPr>
        <w:pStyle w:val="BookText"/>
        <w:rPr/>
      </w:pPr>
      <w:r>
        <w:rPr>
          <w:rFonts w:ascii="IRNazanin" w:hAnsi="IRNazanin" w:eastAsia="IRNazanin"/>
          <w:color w:val="111111"/>
          <w:sz w:val="28"/>
          <w:sz w:val="28"/>
          <w:szCs w:val="28"/>
          <w:rtl w:val="true"/>
          <w:lang w:bidi="fa-IR"/>
        </w:rPr>
        <w:t>این دوازده منبع به عنوان نمونه از بیش از یک صد منبعی که از قرنهای دوم و سوم تا به امروز در دسترس می‌باشد تقدیم شد</w:t>
      </w:r>
      <w:r>
        <w:rPr>
          <w:rFonts w:eastAsia="IRNazanin" w:cs="IRNazanin"/>
          <w:color w:val="111111"/>
          <w:sz w:val="28"/>
          <w:szCs w:val="28"/>
          <w:rtl w:val="true"/>
          <w:lang w:bidi="fa-IR"/>
        </w:rPr>
        <w:t>.</w:t>
      </w:r>
    </w:p>
    <w:p>
      <w:pPr>
        <w:pStyle w:val="Heading3"/>
        <w:numPr>
          <w:ilvl w:val="2"/>
          <w:numId w:val="1"/>
        </w:numPr>
        <w:rPr/>
      </w:pPr>
      <w:bookmarkStart w:id="45" w:name="__RefHeading___Toc926846_2749589250"/>
      <w:bookmarkStart w:id="46" w:name="_Toc15"/>
      <w:bookmarkEnd w:id="45"/>
      <w:r>
        <w:rPr>
          <w:rtl w:val="true"/>
        </w:rPr>
        <w:t>زینب کبری و امّ کلثوم</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منابع تعبیر زینب کبری و اُمّ‌کُلثوم کبری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زهرای مرضیه علیهاالسلام دختری داشته به نام زینب کبری و دختر دیگری </w:t>
      </w:r>
      <w:bookmarkStart w:id="47" w:name="pg3062_42641"/>
    </w:p>
    <w:p>
      <w:pPr>
        <w:pStyle w:val="BookText"/>
        <w:rPr/>
      </w:pPr>
      <w:bookmarkEnd w:id="47"/>
      <w:r>
        <w:rPr>
          <w:rFonts w:ascii="IRNazanin" w:hAnsi="IRNazanin" w:eastAsia="IRNazanin"/>
          <w:color w:val="111111"/>
          <w:sz w:val="28"/>
          <w:sz w:val="28"/>
          <w:szCs w:val="28"/>
          <w:rtl w:val="true"/>
          <w:lang w:bidi="fa-IR"/>
        </w:rPr>
        <w:t>داشته به نام اُمّ‌کُلثوم کبری برخی از این منابع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بلاذری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مسعودی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 ابن جوزی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ابن سعد کاتب واقدی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خوارزمی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خوارزمی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الثغور الباسمه‌ی سیوطی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الریاض النضره‌ی طبری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الجوهره‌ی تلمسانی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الائمة الاثنی عشر ابن طولون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نمونه‌ای است از دهها کتابی که از دختران حضرت زهرا علیهاالسلام به زینب کبری و اُمّ‌کُلثوم کبری تعبیر کرده‌اند</w:t>
      </w:r>
      <w:r>
        <w:rPr>
          <w:rFonts w:eastAsia="IRNazanin" w:cs="IRNazanin"/>
          <w:color w:val="111111"/>
          <w:sz w:val="28"/>
          <w:szCs w:val="28"/>
          <w:rtl w:val="true"/>
          <w:lang w:bidi="fa-IR"/>
        </w:rPr>
        <w:t>.</w:t>
      </w:r>
    </w:p>
    <w:p>
      <w:pPr>
        <w:pStyle w:val="Heading3"/>
        <w:numPr>
          <w:ilvl w:val="2"/>
          <w:numId w:val="1"/>
        </w:numPr>
        <w:rPr/>
      </w:pPr>
      <w:bookmarkStart w:id="48" w:name="__RefHeading___Toc926848_2749589250"/>
      <w:bookmarkStart w:id="49" w:name="_Toc16"/>
      <w:bookmarkEnd w:id="48"/>
      <w:r>
        <w:rPr>
          <w:rtl w:val="true"/>
        </w:rPr>
        <w:t>زینب کبری و زینب صغری</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سوم که ما را به مطلب نزدیک‌تر می‌کند منابعی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داشته یکی زینب کبری و دیگری زینب صغری المکنّاة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مشکل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می‌کند که حضرت زهرا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نام زینب داشته یکی زینب کبری و دیگری 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زینب صغری کنیه‌اش اُمّ‌کُلثوم بوده است و لذا گاهی گفته می‌شود زینبین و در بعضی جاها گفته می‌شود زینب و اُمّ‌کُلثوم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کسانی که این بیان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مفید در کتاب شریف الارشاد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طبرسی در اعلام الوری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اربلی در کشف الغمه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بطریق در العمدة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ابن طاووس در العدد القویة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در الثقات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بحار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منبع دیگر که تصریح نموده‌اند بر اینکه دختران حضرت زهرا علیهاالسلام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و زینب صغری المکناة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بیان چهارم ، در برخی از منابع آمده که حضرت فاطمه زهرا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داشته یکی زینب و دیگری اُمّ‌کُلثوم که نامش آمنه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خاندان اهلبیت علیهم‌السلام نمونه‌های فراوانی داریم که بانویی نامی دارد و به نام دیگری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بانوان نیز داریم مثلاً امام رضا علیه‌السلام نام شریفش علی است ، علی بن موسی الرّضا ، ولی در میان ما مشهور به حضرت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شریف آن حضرت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لقبی که به آن شهرت یافته امام رضا علیه‌السلام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دختران امام حسین علیه‌السلام حضرت سکینه بنا بر تحقیق نام نامی‌اش آمنه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نام شریف مادر پیامبر اکرم صلی‌الله‌علیه‌و‌آله است ، در میان ما هم مرسوم است مثلاً وقتی نام پدربزرگمان را روی فرزندمان می‌گذاریم به آن نام صدا نمی‌کنیم مثلا در میان ما تعبیر آقابزرگ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50" w:name="pg3062_42645"/>
    </w:p>
    <w:p>
      <w:pPr>
        <w:pStyle w:val="BookText"/>
        <w:rPr/>
      </w:pPr>
      <w:bookmarkEnd w:id="50"/>
      <w:r>
        <w:rPr>
          <w:rFonts w:ascii="IRNazanin" w:hAnsi="IRNazanin" w:eastAsia="IRNazanin"/>
          <w:color w:val="111111"/>
          <w:sz w:val="28"/>
          <w:sz w:val="28"/>
          <w:szCs w:val="28"/>
          <w:rtl w:val="true"/>
          <w:lang w:bidi="fa-IR"/>
        </w:rPr>
        <w:t xml:space="preserve">موارد زیادی در میان خود ما هست که نام‌گذاری می‌شود ، ولی به احترام آن نام ، با نام دیگری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معصومه علیهاالسلام یقینا نام شریفش فاطمه است ، ولی مشهور شده به حضرت معصومه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نقل که تعدادی از شخصیتها و منابع آورده‌اند نام اُمّ‌کُلثوم آمنه بوده ،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الکبری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المعجزات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فی المیزان مرحوم مغنیه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القطره‌ی مرحوم سیّد احمد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پنجم ، در تعدادی از منابع نام اُمّ‌کُلثوم آمنه آمده و در تعدادی از منابع نام ام کلثوم رقیه آمده یعنی حضرت زهرا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داشته یکی زینب و دیگری رقیه که کنیه‌اش اُمّ‌کُلثوم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منابعی که به این مطلب تصریح نموده‌اند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مرحوم قندوزی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 مرحوم قاضی نور اللّه شوشتری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المجدی</w:t>
      </w:r>
    </w:p>
    <w:p>
      <w:pPr>
        <w:pStyle w:val="Heading3"/>
        <w:numPr>
          <w:ilvl w:val="2"/>
          <w:numId w:val="1"/>
        </w:numPr>
        <w:rPr/>
      </w:pPr>
      <w:bookmarkStart w:id="51" w:name="__RefHeading___Toc926850_2749589250"/>
      <w:bookmarkStart w:id="52" w:name="_Toc17"/>
      <w:bookmarkEnd w:id="51"/>
      <w:r>
        <w:rPr>
          <w:rtl w:val="true"/>
        </w:rPr>
        <w:t>دختران حضرت فاطمه علیهاالسلام</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این است که بر اساس تعدادی از منابع حضرت زهرا علیهاالسلام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داشته‌اند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که جای تردید نیست ، صحبت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bookmarkStart w:id="53" w:name="pg3062_42647"/>
    </w:p>
    <w:p>
      <w:pPr>
        <w:pStyle w:val="BookText"/>
        <w:rPr/>
      </w:pPr>
      <w:bookmarkEnd w:id="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منابعی که با قاطعیت این مطلب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است</w:t>
      </w:r>
      <w:r>
        <w:rPr>
          <w:rFonts w:eastAsia="IRNazanin" w:cs="IRNazanin"/>
          <w:color w:val="111111"/>
          <w:sz w:val="28"/>
          <w:szCs w:val="28"/>
          <w:rtl w:val="true"/>
          <w:lang w:bidi="fa-IR"/>
        </w:rPr>
        <w:t>.</w:t>
      </w:r>
    </w:p>
    <w:p>
      <w:pPr>
        <w:pStyle w:val="Heading3"/>
        <w:numPr>
          <w:ilvl w:val="2"/>
          <w:numId w:val="1"/>
        </w:numPr>
        <w:rPr/>
      </w:pPr>
      <w:bookmarkStart w:id="54" w:name="__RefHeading___Toc926852_2749589250"/>
      <w:bookmarkStart w:id="55" w:name="_Toc18"/>
      <w:bookmarkEnd w:id="54"/>
      <w:r>
        <w:rPr>
          <w:rtl w:val="true"/>
        </w:rPr>
        <w:t>جایگاه تاریخ یعقوبی</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یعقوبی از کتب گرانقدری است که حتی در میان اهل علم مظلوم واقع شده و علت آن جز شیعه بودن یعقوبی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شیعه‌ی خالص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اعتبار مطالب او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برایش مشکلی ایجاد کرده‌اند ، می‌دانید که در تاریخ مسئله‌ی زمان خیلی مهم است ، یعقوبی نیم قرن قبل از طبری بوده است</w:t>
      </w:r>
      <w:r>
        <w:rPr>
          <w:rStyle w:val="FootnoteAnchor"/>
          <w:rtl w:val="true"/>
        </w:rPr>
        <w:footnoteReference w:id="22"/>
      </w:r>
      <w:r>
        <w:rPr>
          <w:rFonts w:ascii="IRNazanin" w:hAnsi="IRNazanin" w:eastAsia="IRNazanin"/>
          <w:color w:val="111111"/>
          <w:sz w:val="28"/>
          <w:sz w:val="28"/>
          <w:szCs w:val="28"/>
          <w:rtl w:val="true"/>
          <w:lang w:bidi="fa-IR"/>
        </w:rPr>
        <w:t>، اگر تاریخ یعقوبی یک سال قبل از طبری بوده باشد ، این در تاریخ مهم است تا چه رسد به اینکه پای نیم قرن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 حال طبری این همه مشهور شده ؟ پاسخ بسیار واضح است ، چون طبری نه تنها نسبت به خاندان رسالت علیهم‌السلام ارادت نداشته ، بلکه بنای مخالفت نیز داشته و این عناد و مخالفت را در نقل مطالب تاریخی مدّ نظر داشته ، به عنوان مثال در شرح احوالات امام رضا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به انگور رازقی بسیار علاقه داشت ، وقتی به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مشهد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دید انگور رازقی خوب زیاد است ، آنقدر خورد تا از دنیا رفت</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او هزاره می‌گیرند ، تا سخنان بی‌پایه‌اش در سطح همگان پخش شود ، در حالی که از یعقوبی نه نامی و نه یادی به میان نمی‌آید ، چون او شیعه است</w:t>
      </w:r>
      <w:r>
        <w:rPr>
          <w:rFonts w:eastAsia="IRNazanin" w:cs="IRNazanin"/>
          <w:color w:val="111111"/>
          <w:sz w:val="28"/>
          <w:szCs w:val="28"/>
          <w:rtl w:val="true"/>
          <w:lang w:bidi="fa-IR"/>
        </w:rPr>
        <w:t xml:space="preserve">. </w:t>
      </w:r>
      <w:bookmarkStart w:id="56" w:name="pg3062_42649"/>
    </w:p>
    <w:p>
      <w:pPr>
        <w:pStyle w:val="Heading3"/>
        <w:numPr>
          <w:ilvl w:val="2"/>
          <w:numId w:val="1"/>
        </w:numPr>
        <w:rPr/>
      </w:pPr>
      <w:bookmarkStart w:id="57" w:name="__RefHeading___Toc926854_2749589250"/>
      <w:bookmarkStart w:id="58" w:name="_Toc19"/>
      <w:bookmarkEnd w:id="56"/>
      <w:bookmarkEnd w:id="57"/>
      <w:r>
        <w:rPr>
          <w:rtl w:val="true"/>
        </w:rPr>
        <w:t>دو کودک شیرخوار</w:t>
      </w:r>
      <w:bookmarkEnd w:id="58"/>
    </w:p>
    <w:p>
      <w:pPr>
        <w:pStyle w:val="BookText"/>
        <w:rPr/>
      </w:pPr>
      <w:r>
        <w:rPr>
          <w:rFonts w:ascii="IRNazanin" w:hAnsi="IRNazanin" w:eastAsia="IRNazanin"/>
          <w:color w:val="111111"/>
          <w:sz w:val="28"/>
          <w:sz w:val="28"/>
          <w:szCs w:val="28"/>
          <w:rtl w:val="true"/>
          <w:lang w:bidi="fa-IR"/>
        </w:rPr>
        <w:t>ما بسیاری از نکات تاریخی ظریف و مهم را از یعقوبی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تاریخ یعقوبی قدیمی‌ترین منبعی است که برای ما مشخص می‌کند که امام حسین علیه‌السلام در روز عاشورا دو طفل شیرخوار داشته‌اند که هر دو به شهادت رسیده‌اند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حضرت علی اصغر که مادرش رباب است ودقیقا ششماهه بوده و حضرت او را به میدان آوردند و قاتل او حرملة بن کاهل اسدی لعنه‌اللّه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دیگری طفل رضیعی که ظهر عاشورا متولد شد و مادرش ام‌اسحاق است ، و جلوی خیمه در آغوش پدر مورد اصابت تیر واقع شده و قاتل او عقبه‌ی غنوی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 ترتیب مشکل مطلبِ طفل رضیع اینگونه حل می‌شود</w:t>
      </w:r>
      <w:r>
        <w:rPr>
          <w:rFonts w:eastAsia="IRNazanin" w:cs="IRNazanin"/>
          <w:color w:val="111111"/>
          <w:sz w:val="28"/>
          <w:szCs w:val="28"/>
          <w:rtl w:val="true"/>
          <w:lang w:bidi="fa-IR"/>
        </w:rPr>
        <w:t>.</w:t>
      </w:r>
    </w:p>
    <w:p>
      <w:pPr>
        <w:pStyle w:val="Heading3"/>
        <w:numPr>
          <w:ilvl w:val="2"/>
          <w:numId w:val="1"/>
        </w:numPr>
        <w:rPr/>
      </w:pPr>
      <w:bookmarkStart w:id="59" w:name="__RefHeading___Toc926856_2749589250"/>
      <w:bookmarkStart w:id="60" w:name="_Toc20"/>
      <w:bookmarkEnd w:id="59"/>
      <w:r>
        <w:rPr>
          <w:rtl w:val="true"/>
        </w:rPr>
        <w:t>سه اختر تابناک</w:t>
      </w:r>
      <w:bookmarkEnd w:id="60"/>
    </w:p>
    <w:p>
      <w:pPr>
        <w:pStyle w:val="BookText"/>
        <w:rPr/>
      </w:pPr>
      <w:r>
        <w:rPr>
          <w:rFonts w:ascii="IRNazanin" w:hAnsi="IRNazanin" w:eastAsia="IRNazanin"/>
          <w:color w:val="111111"/>
          <w:sz w:val="28"/>
          <w:sz w:val="28"/>
          <w:szCs w:val="28"/>
          <w:rtl w:val="true"/>
          <w:lang w:bidi="fa-IR"/>
        </w:rPr>
        <w:t>حضرت صدیقه‌ی طاهره علیهاالسلام سه دختر داشته‌اند و نام این سه دختر در غالب منابع این چنین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 اُمّ‌کُلثوم و رقیه که ممکن است رقیه نام اُمّ‌کُلثوم باشد و نام سومی سکینه باشد یا اُمّ‌کُلثوم نامش زینب صغری بوده و سومی نامش رقیه بوده است که در غالب منابع آمده که رقیه قبل از آنکه به سن تکلیف برسد از دنیا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نام دختران حضرت زهرا علیهاالسلام را زینب و اُمّ‌کُلثوم و رقیه ثبت کرده‌اند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دیاربکری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الخمیس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در ذخائر العقبی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 در اتّحاف السائل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رفاعی در نورالأنوار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شیروانی در مناقب اهل بیت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در ینابیع الموده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در عوالم‌العلوم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صنعانی در سبل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برای علی بن ابی‌طالب حسن ، حسین ، زینب ، ام کلثوم و رقیّه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فَماتَتْ رُقَیَّةُ وَ لَمْ تَبْلُغْ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رقیه پیش از آنکه به بلوغ برسد درگذشت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رفع الخفاء می‌نویسد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ماتَتْ رُقَیَّةُ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دختر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بلوغ از دنیا رفته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بدخشانی در نزل الابرار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ماتَتْ صَغیرَةً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به تکلیف نرسیده از دنیا رفته</w:t>
      </w:r>
      <w:r>
        <w:rPr>
          <w:rFonts w:eastAsia="IRNazanin" w:cs="IRNazanin"/>
          <w:color w:val="111111"/>
          <w:sz w:val="28"/>
          <w:szCs w:val="28"/>
          <w:rtl w:val="true"/>
          <w:lang w:bidi="fa-IR"/>
        </w:rPr>
        <w:t>.</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اتحاف اهل الاسلام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تَبْلُغْ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رقیه از دنیا رفت در حالی که هنوز به بلوغ نرسیده بود</w:t>
      </w:r>
      <w:r>
        <w:rPr>
          <w:rFonts w:eastAsia="IRNazanin" w:cs="IRNazanin"/>
          <w:color w:val="111111"/>
          <w:sz w:val="28"/>
          <w:szCs w:val="28"/>
          <w:rtl w:val="true"/>
          <w:lang w:bidi="fa-IR"/>
        </w:rPr>
        <w:t>.</w:t>
      </w:r>
      <w:r>
        <w:rPr>
          <w:rStyle w:val="FootnoteAnchor"/>
          <w:rtl w:val="true"/>
        </w:rPr>
        <w:footnoteReference w:id="27"/>
      </w:r>
      <w:bookmarkStart w:id="61" w:name="pg3062_42653"/>
    </w:p>
    <w:p>
      <w:pPr>
        <w:pStyle w:val="Heading3"/>
        <w:numPr>
          <w:ilvl w:val="2"/>
          <w:numId w:val="1"/>
        </w:numPr>
        <w:rPr/>
      </w:pPr>
      <w:bookmarkStart w:id="62" w:name="__RefHeading___Toc926858_2749589250"/>
      <w:bookmarkStart w:id="63" w:name="_Toc21"/>
      <w:bookmarkEnd w:id="61"/>
      <w:bookmarkEnd w:id="62"/>
      <w:r>
        <w:rPr>
          <w:rtl w:val="true"/>
        </w:rPr>
        <w:t>سکینه دختر امیرمؤمنان علیه‌السلام</w:t>
      </w:r>
      <w:bookmarkEnd w:id="63"/>
    </w:p>
    <w:p>
      <w:pPr>
        <w:pStyle w:val="BookText"/>
        <w:rPr/>
      </w:pPr>
      <w:r>
        <w:rPr>
          <w:rFonts w:ascii="IRNazanin" w:hAnsi="IRNazanin" w:eastAsia="IRNazanin"/>
          <w:color w:val="111111"/>
          <w:sz w:val="28"/>
          <w:sz w:val="28"/>
          <w:szCs w:val="28"/>
          <w:rtl w:val="true"/>
          <w:lang w:bidi="fa-IR"/>
        </w:rPr>
        <w:t xml:space="preserve">در اینجا اشاره کنیم که در حدود بیست و چند سال پیش در دمشق در شهری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زینبیه و دمشق ، قبری کشف شد که محلّ متروکه و مخروبه‌ای بود که اکنون آرامگاه بسیار مجللی بر روی آن ساخته شده است ، و زائرانی که به سوریه می‌روند به آنجا نیز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آن به این صورت بود که خیابانی را از آنجا عبور می‌دادند ، وقتی با بلدوزر آنجا را صاف می‌کردند سنگ لحدی پیدا شد ، سنگ را در آوردند دیدند حدودا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مربوط است و روی آن نوشته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سَکینَة بِنْت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زمان مرحوم حافظ اسد اتفاق افتاد ، هنگامی که گزارش این مطلب به او رسید به یکی از علماء معروف شام حجة‌الاسلام والمسلمین حاج سیّد احمد</w:t>
      </w:r>
    </w:p>
    <w:p>
      <w:pPr>
        <w:pStyle w:val="BookText"/>
        <w:rPr/>
      </w:pPr>
      <w:r>
        <w:rPr>
          <w:rFonts w:ascii="IRNazanin" w:hAnsi="IRNazanin" w:eastAsia="IRNazanin"/>
          <w:color w:val="111111"/>
          <w:sz w:val="28"/>
          <w:sz w:val="28"/>
          <w:szCs w:val="28"/>
          <w:rtl w:val="true"/>
          <w:lang w:bidi="fa-IR"/>
        </w:rPr>
        <w:t>واحدی اطلاع داد که اگر شما منبعی پیدا کنید که حضرت امیر المؤمنین علیه‌السلام دختری به نام سکینه داشته ، ما مسیر خیابان را عوض می‌کنیم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ایّام دوست عزیز ما ، محقّق گرانمایه حجة‌الاسلام والمسلمین حاج سیّد احمد اشکوری از سفر یمن به دمشق بازگشته بود ، به ایشان که اطلاع دادند در همان فاصله زمانی دو حدیث در بحار الأنوار پیدا کردند که در سلسله‌ی سند یکی ، سکینه بنت الامام امیر المؤمنین علیه‌السلام واقع شده بود و ثابت شد که آقا امیر المؤمنین علیه‌السلام دختری به نام سکینه داشته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جالب‌تر این که حدیث دوم دلالت می‌کند که این سکینه باید از حضرت فاطمه‌ی زهرا علیهاالسلام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مربوط به تجهیز حضرت صدیقه‌ی طاهره علیهاالسلام می‌باشد ، بر اساس این حدیث مولای متقیان امیر 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تجهیز حضرت فاطمه زهرا فارغ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نادَیْتُ یا اُمّ‌کُلْثُوم یا زَیْنَب ، یا سَکینَة یا فِضَّة ، یا حَسَن یا حُسَیْن ، هَلُمُّوا تَزَوَّدُوا مِنْ 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از مادرتان توشه برگیرید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اینجا مشخص است که این فضه ، همان فضه‌ی خادمه است و چون فضه‌ی خادمه بزرگ شده‌ی دودمان امیر المؤمنین علیه‌السلام است ، آقا امیر المؤمنین علیه‌السلام از باب تغلیب برای ایشان هم به عنوان یکی از دختران حضرت زهرا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سکینه کیست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یک از منابع تاریخی ما ، در خانه امیر المؤمنین علیه‌السلام از کنیزی به نام سکینه ذکری به میان نیامده و لذا تا این قبر در دمشق کشف نشده بود ما در این مسئله دچار مشکل بودیم و نمی‌فهمیدیم که این سکینه کیست ؟ بعد از کشف این قبر تازه معلوم شد که چرا علاّمه مجلسی رحمه‌الله هرچه پیدا می‌کرده می‌نوشته است ، اگر او هر چه پیدا کرده بود را نمی‌نوشت راه برای تحقیق باز نمی‌شد ، باید ده‌سال صد سال و بلکه هزار سال یک مطلب در یک کتاب بماند تا روزی یک حادثه رخ دهد </w:t>
      </w:r>
      <w:bookmarkStart w:id="64" w:name="pg3062_42659"/>
    </w:p>
    <w:p>
      <w:pPr>
        <w:pStyle w:val="BookText"/>
        <w:rPr/>
      </w:pPr>
      <w:bookmarkEnd w:id="64"/>
      <w:r>
        <w:rPr>
          <w:rFonts w:ascii="IRNazanin" w:hAnsi="IRNazanin" w:eastAsia="IRNazanin"/>
          <w:color w:val="111111"/>
          <w:sz w:val="28"/>
          <w:sz w:val="28"/>
          <w:szCs w:val="28"/>
          <w:rtl w:val="true"/>
          <w:lang w:bidi="fa-IR"/>
        </w:rPr>
        <w:t>و آن را معنا کند</w:t>
      </w:r>
      <w:r>
        <w:rPr>
          <w:rStyle w:val="FootnoteAnchor"/>
          <w:rtl w:val="true"/>
        </w:rPr>
        <w:footnoteReference w:id="30"/>
      </w:r>
      <w:r>
        <w:rPr>
          <w:rFonts w:ascii="IRNazanin" w:hAnsi="IRNazanin" w:eastAsia="IRNazanin"/>
          <w:color w:val="111111"/>
          <w:sz w:val="28"/>
          <w:sz w:val="28"/>
          <w:szCs w:val="28"/>
          <w:rtl w:val="true"/>
          <w:lang w:bidi="fa-IR"/>
        </w:rPr>
        <w:t>و از اینجا استفاده شد که این سکینه هم دختر حضرت صدیقه‌ی طاهره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این نصّ صریح مرحوم یعقوبی که حضرت صدیقه‌ی طاهره سه دختر داشته‌اند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ایشان در مورد نام سومین دختر مطلبی نفرموده ، ولی دیگران نام برده‌اند و نام سومی را رقیه گفته‌اند که ما فعلاً در نام سومی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از حضرت صدیقه‌ی طاهره علیهاالسلام سه دختر متولد شده است ، دو دختر آن بزرگوار حضرت زینب و اُمّ‌کُلثوم علیهماالسلام که معروف و مشهور هستند ولی از دختر سوم هیچ سرنخی در دست نبود که اینجا پیدا شد</w:t>
      </w:r>
      <w:r>
        <w:rPr>
          <w:rFonts w:eastAsia="IRNazanin" w:cs="IRNazanin"/>
          <w:color w:val="111111"/>
          <w:sz w:val="28"/>
          <w:szCs w:val="28"/>
          <w:rtl w:val="true"/>
          <w:lang w:bidi="fa-IR"/>
        </w:rPr>
        <w:t>.</w:t>
      </w:r>
    </w:p>
    <w:p>
      <w:pPr>
        <w:pStyle w:val="Heading3"/>
        <w:numPr>
          <w:ilvl w:val="2"/>
          <w:numId w:val="1"/>
        </w:numPr>
        <w:rPr/>
      </w:pPr>
      <w:bookmarkStart w:id="65" w:name="__RefHeading___Toc926860_2749589250"/>
      <w:bookmarkStart w:id="66" w:name="_Toc22"/>
      <w:bookmarkEnd w:id="65"/>
      <w:r>
        <w:rPr>
          <w:rtl w:val="true"/>
        </w:rPr>
        <w:t>چرائی کم اطّلاعی از زندگانی حضرت اُمّ‌کُلثوم</w:t>
      </w:r>
      <w:bookmarkEnd w:id="66"/>
    </w:p>
    <w:p>
      <w:pPr>
        <w:pStyle w:val="BookText"/>
        <w:rPr/>
      </w:pPr>
      <w:r>
        <w:rPr>
          <w:rFonts w:ascii="IRNazanin" w:hAnsi="IRNazanin" w:eastAsia="IRNazanin"/>
          <w:color w:val="111111"/>
          <w:sz w:val="28"/>
          <w:sz w:val="28"/>
          <w:szCs w:val="28"/>
          <w:rtl w:val="true"/>
          <w:lang w:bidi="fa-IR"/>
        </w:rPr>
        <w:t>نکته‌ای را هم برای عزیزان اهل فضل اشاره کنم که بهتر از من می‌دانند که در یک خانواده یا در یک جمع ، اگر فردی خیلی چهره‌ی مبرّزی داشته باشد معمولاً دیگران را تحت‌الشّعاع قرار می‌دهد در تاریخ یا اصلاً نامی از آنها نمی‌آید و یا به صورت مبهم می‌آید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اُمّ‌البنین علیهاالسلام چهار پسر داشته که همه‌ی آنها در کربلا شهید شده‌اند ، شما در مورد قمر بنی هاشم حضرت اباالفضل العباس علیه‌السلام شاید هزار صفحه مطلب پیدا کنید ولی در مورد برادران آن حضرت شاید به اندازه یک صفحه هم مطلب پیدا نکنید</w:t>
      </w:r>
      <w:r>
        <w:rPr>
          <w:rFonts w:eastAsia="IRNazanin" w:cs="IRNazanin"/>
          <w:color w:val="111111"/>
          <w:sz w:val="28"/>
          <w:szCs w:val="28"/>
          <w:rtl w:val="true"/>
          <w:lang w:bidi="fa-IR"/>
        </w:rPr>
        <w:t xml:space="preserve">. </w:t>
      </w:r>
      <w:bookmarkStart w:id="67" w:name="pg3062_42661"/>
    </w:p>
    <w:p>
      <w:pPr>
        <w:pStyle w:val="BookText"/>
        <w:rPr/>
      </w:pPr>
      <w:bookmarkEnd w:id="67"/>
      <w:r>
        <w:rPr>
          <w:rFonts w:ascii="IRNazanin" w:hAnsi="IRNazanin" w:eastAsia="IRNazanin"/>
          <w:color w:val="111111"/>
          <w:sz w:val="28"/>
          <w:sz w:val="28"/>
          <w:szCs w:val="28"/>
          <w:rtl w:val="true"/>
          <w:lang w:bidi="fa-IR"/>
        </w:rPr>
        <w:t>هر کس خواسته بحث کند از قمر بنی هاشم بحث کرده و این سه تا برادر با اینکه هر سه پدرشان امیر المؤمنین علیه‌السلام و مادرشان اُمّ‌البنین بوده و هر سه در کنار قمر بنی هاشم به شهادت رسیده‌اند ، ولی شخصیت فوق العاده‌ی قمر بنی هاشم آنها را تحت الشعاع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علیه‌السلام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دارد که نام همه‌ی آنها محفوظ است ، مرحوم طبریِ شیعی نام 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با نام مادرانشان ذکر کرده ، امّا تنها حضرت معصومه علیهاالسلام مانند ستاره‌ی فروزان می‌درخشد ، و نامِ نامی آن حضرت بقیه خواهران بزرگوارش را تحت الشعاع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همین طور است بنابراین ، شخصیت والای عقیلة العرب حضرت زینب کبری علیهاالسلام باعث شده که حضرت اُمّ‌کُلثوم آن گونه که در عالم باید شناخته شود شناخته نشود ، از زندگانی آن حضرت هم خبر چندانی در دست نیست ، و اگر خطبه‌های کوفه و شام آن حضرت نبود ، شاید ما هم از کسانی بودیم که نسبت به اصل وجود و شخصیت آن حضرت شک می‌کردیم که آیا اساساً اُمّ‌کُلثومی وجود داشته یا نه ؟ ولی این خطبه‌ها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اُمّ‌کُلثوم ، بوده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8" w:name="__RefHeading___Toc926862_2749589250"/>
      <w:bookmarkStart w:id="69" w:name="_Toc23"/>
      <w:bookmarkEnd w:id="68"/>
      <w:r>
        <w:rPr>
          <w:rtl w:val="true"/>
        </w:rPr>
        <w:t>وجود جابر بن حیّان در هاله‌ای از ابهام</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دنیا مسائل عجیب شده ، بعضی از نویسندگان غربی برای کم رنگ نمودن امام صادق علیه‌السلام در وجود جابربن حیان بحث کرده‌اند که </w:t>
      </w:r>
    </w:p>
    <w:p>
      <w:pPr>
        <w:pStyle w:val="BookText"/>
        <w:rPr/>
      </w:pPr>
      <w:r>
        <w:rPr>
          <w:rFonts w:ascii="IRNazanin" w:hAnsi="IRNazanin" w:eastAsia="IRNazanin"/>
          <w:color w:val="111111"/>
          <w:sz w:val="28"/>
          <w:sz w:val="28"/>
          <w:szCs w:val="28"/>
          <w:rtl w:val="true"/>
          <w:lang w:bidi="fa-IR"/>
        </w:rPr>
        <w:t xml:space="preserve">آیا اصلاً چنین شخصی وجود داشته یا نه ؟ جابر بن حیان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نوشته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به چاپ رسیده و نسخه‌های خطّیِ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از آثار جابر بن حیان تنها در کتابخانه‌ی ملک تهران موجود است بعد از این همه آثار بوده که او را پدر علم شیمی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معروف دانشگاه هاروارد پیشنهاد کرده که بیایید یک دانشگاهی به نام جابربن حیان بسازیم و فقط کتابهای او را آنجا تدریس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بنز آلمانی که مرسدس بنز به نام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از کتابهای جابربن حیّان را که به لاتین ترجمه شده ، خوانده‌ام ، این برای من طلبه‌ی شیعه ننگ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هم نخوانده باشم ،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جلد دیگر که به لاتین ترجمه شده است به دست من نرسیده ، و اگر آنها نیز به دست من می‌رسید به هیچ کتابخانه‌ای سر نمی‌زدم و برای من 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عظمت آمده‌اند گفته‌اند که اصلاً جابربن حیان بوده یا نبوده ؟ و لذا وجود حضرت اُمّ‌کُلثوم را این خطبه‌های ارزنده‌ی او تا به امروز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تثبیت کرده و نگه داشته ، ما در مقابل هر شبهه‌افکن می‌توانیم با قدرت دفاع کنیم و بگوییم شما دچار خبط شده‌اید ، آدم عاقل نمی‌آید در چنین مسئله‌ای ایجاد شبهه کند ، بنابراین وجود این دو بزرگوار یعنی حضرت زینب کبری و حضرت اُمّ‌کُلثوم قطعی بوده و نفر سوم هم بنا بر تحقیق موجود بود و نام شریفش رقیه یا سکینه بوده است</w:t>
      </w:r>
      <w:r>
        <w:rPr>
          <w:rFonts w:eastAsia="IRNazanin" w:cs="IRNazanin"/>
          <w:color w:val="111111"/>
          <w:sz w:val="28"/>
          <w:szCs w:val="28"/>
          <w:rtl w:val="true"/>
          <w:lang w:bidi="fa-IR"/>
        </w:rPr>
        <w:t xml:space="preserve">. </w:t>
      </w:r>
      <w:bookmarkStart w:id="70" w:name="pg3062_42665"/>
    </w:p>
    <w:p>
      <w:pPr>
        <w:pStyle w:val="Heading3"/>
        <w:numPr>
          <w:ilvl w:val="2"/>
          <w:numId w:val="1"/>
        </w:numPr>
        <w:rPr/>
      </w:pPr>
      <w:bookmarkStart w:id="71" w:name="__RefHeading___Toc926864_2749589250"/>
      <w:bookmarkStart w:id="72" w:name="_Toc24"/>
      <w:bookmarkEnd w:id="70"/>
      <w:bookmarkEnd w:id="71"/>
      <w:r>
        <w:rPr>
          <w:rtl w:val="true"/>
        </w:rPr>
        <w:t>راز ناشناخته ماندن بانوان اهلبیت علیهم‌السلام</w:t>
      </w:r>
      <w:bookmarkEnd w:id="72"/>
    </w:p>
    <w:p>
      <w:pPr>
        <w:pStyle w:val="BookText"/>
        <w:rPr/>
      </w:pPr>
      <w:r>
        <w:rPr>
          <w:rFonts w:ascii="IRNazanin" w:hAnsi="IRNazanin" w:eastAsia="IRNazanin"/>
          <w:color w:val="111111"/>
          <w:sz w:val="28"/>
          <w:sz w:val="28"/>
          <w:szCs w:val="28"/>
          <w:rtl w:val="true"/>
          <w:lang w:bidi="fa-IR"/>
        </w:rPr>
        <w:t xml:space="preserve">اینکه اخبار مخدّرات اهل‌بیت علیهم‌السلام سر زبانها نیامده به دو جهت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یک طرف دشمن نخواسته شخصیت آنها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متوکل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داشت نام همه‌اش در تاریخ موجود است و اگر متوکل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ممتاز داشته ، نام همه‌اش در تاریخ آمده است چون تاریخ را آنها نوشته‌اند ، حتی تاریخ کربلا را چه کسی برای ما نوشته ؟ خبرگزاران یزید ، یزید می‌دانست که یک گروه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نمی‌توانند در مقابل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بایستند ، لذا خبرگزاران و خبرنگاران را فرستاده که وقایع تاریخی را بنویسند ، از این همه رجزها به ندرت ما چیزی از خاندان عصمت و طهارت داریم ، آنچه از این رجزها به ما رسیده که خیلی ارزنده و دارای نقاط قوت این عزیزان هست ، عمدتا یعنی بیش از نود در صد آن به دست مخالفین ، و توسّط خبرگزاران یزید به دست ما رسیده ، همین خطبه‌های حضرت زینب کبری و اُمّ‌کُلثوم بزرگوار را همان‌ها نوشته‌اند و به دست ما رسیده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طرفی خود خاندان عصمت و طهارت علیهم‌السلام مایل نبودند که نام بانوانشان در معرض گفت و 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صلی‌الله‌علیه‌و‌آله همواره نام نامی فاطمه‌ی زهرا علیهاالسلام را بر زبان جاری می‌کرد ، حکمتهای زیادی داشت ، به همان دلیل که در قرآن کریم نام حضرت مریم علیهاالسلام ذکر شده تا در تاریخ از او دفاع شود ، پیامبر اکرم صلی‌الله‌علیه‌و‌آله هم در هر مناسبتی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سندی باشد در مقابل کسانی که می‌خواستند نام </w:t>
      </w:r>
      <w:bookmarkStart w:id="73" w:name="pg3062_42667"/>
    </w:p>
    <w:p>
      <w:pPr>
        <w:pStyle w:val="BookText"/>
        <w:rPr/>
      </w:pPr>
      <w:bookmarkEnd w:id="73"/>
      <w:r>
        <w:rPr>
          <w:rFonts w:ascii="IRNazanin" w:hAnsi="IRNazanin" w:eastAsia="IRNazanin"/>
          <w:color w:val="111111"/>
          <w:sz w:val="28"/>
          <w:sz w:val="28"/>
          <w:szCs w:val="28"/>
          <w:rtl w:val="true"/>
          <w:lang w:bidi="fa-IR"/>
        </w:rPr>
        <w:t>فاطمه و خبر مظلومیّت او به گوش کسی نرسد ، پس بنا به دلایل مختلف نامِ نامیِ بانوان اهل بیت به ندرت بر سر زبانها افتاده است</w:t>
      </w:r>
      <w:r>
        <w:rPr>
          <w:rFonts w:eastAsia="IRNazanin" w:cs="IRNazanin"/>
          <w:color w:val="111111"/>
          <w:sz w:val="28"/>
          <w:szCs w:val="28"/>
          <w:rtl w:val="true"/>
          <w:lang w:bidi="fa-IR"/>
        </w:rPr>
        <w:t>.</w:t>
      </w:r>
    </w:p>
    <w:p>
      <w:pPr>
        <w:pStyle w:val="Heading3"/>
        <w:numPr>
          <w:ilvl w:val="2"/>
          <w:numId w:val="1"/>
        </w:numPr>
        <w:rPr/>
      </w:pPr>
      <w:bookmarkStart w:id="74" w:name="__RefHeading___Toc926866_2749589250"/>
      <w:bookmarkStart w:id="75" w:name="_Toc25"/>
      <w:bookmarkEnd w:id="74"/>
      <w:r>
        <w:rPr>
          <w:rtl w:val="true"/>
        </w:rPr>
        <w:t>افسانه‌ی ازدواج اُمّ‌کُلثوم</w:t>
      </w:r>
      <w:bookmarkEnd w:id="75"/>
    </w:p>
    <w:p>
      <w:pPr>
        <w:pStyle w:val="BookText"/>
        <w:rPr/>
      </w:pPr>
      <w:r>
        <w:rPr>
          <w:rFonts w:ascii="IRNazanin" w:hAnsi="IRNazanin" w:eastAsia="IRNazanin"/>
          <w:color w:val="111111"/>
          <w:sz w:val="28"/>
          <w:sz w:val="28"/>
          <w:szCs w:val="28"/>
          <w:rtl w:val="true"/>
          <w:lang w:bidi="fa-IR"/>
        </w:rPr>
        <w:t>امّا علّت اینکه نام حضرت اُمّ‌کُلثوم بیش از سایر بانوان اهل بیت بر سر زبانها افتاده ، به این دلیل است که یک چهره‌ی سرشناسی از این بانو خواستگاری نموده و امیرمؤمنان علیه‌السلام او را کُفو و هم‌سنگ این بانو ندیده است ، و او خلیفه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اساس منابع محکم اهل سنت برای ما نقل شده به شکلی است که احتیاج به رد ندارد بلکه خودش مردود است ، به عنوان مثال یکی از قدیمی‌ترین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عمر آمد خدمت مولای متقیان امیرمؤمنان علیه‌السلام عرضه داشت که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حسب و نسبی در روز قیامت از بین خواهد رفت به جز حسب و نسب من و لذا من می‌خواهم با دختر شما اُمّ‌کُلثوم ازدواج کنم تا بدین وسیله به پیامبر وصل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سه نوع مطلب در کتب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آقا امیر 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عذر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هدفم زناشویی نیست ، می‌خواهم عقد جاری شود تا من مصاهرت پیدا کنم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بود و دروغ بودنش واضح و بر ملا است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او می‌خواست با پیامبر فامیل شود و مصاهرت پیدا کند ، دخترش حفصه به خانه‌ی پیامبر رفته و پیامبر داماد او شده بود ، پس مصاهرت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 به نسل پیامبر دلباختگی دارد ، چرا با کشتن جناب محسن علیه‌السلام یک سوم عترت پیامبر را از بین برده ؟ مگر مسئله ساده است ؟ مگر کسی شک دارد که قاتل محسن علیه‌السلام کسی غیر از خلیفه‌ی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هشتاد میلیون سیّد از تبار امام حسن و امام حسین علیهماالسلام روی زمین هست ، اگر مقدّر بود حضرت محسن بماند و مثل امام حسن و امام حسین فرزندانی از او بماند ، بر این روال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سیّد محسنی باید داشته باشیم ، ولی همین شخص ثُلث عترت طه را با یک لگد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آمده دلسوزی می‌کند که ما می‌خواهیم با اُمّ‌کُلثوم ازدواج کنیم تا با پیامبر مصاهرت پیدا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دولابی و دیگران در بیش از صد منبع از منابع اهل سنت نوشته‌اند که وقتی امیر المؤمنین علیه‌السلام فرمود او کوچک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بفرست من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آنها این است ، که من از گفتنش در محضر شما عزیزان و در مرءی و مسمع آقا بقیّة اللّه خجالت می‌کشم ،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 المؤمنین علیه‌السلام یک بُرد یمانی داد دست این دختر و گفت این را ببر نزد عمویت یعنی قاتل مادرت تا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نقل این است که من جدّا عذر می‌خواهم ، آورد پیش عمر ، عمر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بابا خیلی عالی است پسندیدم و با گستاخی نوشته‌اند که دستی زد بر پاهای این دختر صغیره به تعبیر آنها و بازویش را گرفت </w:t>
      </w:r>
      <w:r>
        <w:rPr>
          <w:rFonts w:eastAsia="IRNazanin" w:cs="IRNazanin"/>
          <w:color w:val="111111"/>
          <w:sz w:val="28"/>
          <w:szCs w:val="28"/>
          <w:rtl w:val="true"/>
          <w:lang w:bidi="fa-IR"/>
        </w:rPr>
        <w:t>.</w:t>
      </w:r>
      <w:r>
        <w:rPr>
          <w:rStyle w:val="FootnoteAnchor"/>
          <w:rtl w:val="true"/>
        </w:rPr>
        <w:footnoteReference w:id="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همان‌ها نقل کرده‌اند که این دختر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بی‌حیا </w:t>
      </w:r>
      <w:bookmarkStart w:id="76" w:name="pg3062_42669"/>
    </w:p>
    <w:p>
      <w:pPr>
        <w:pStyle w:val="BookText"/>
        <w:rPr/>
      </w:pPr>
      <w:bookmarkEnd w:id="76"/>
      <w:r>
        <w:rPr>
          <w:rFonts w:ascii="IRNazanin" w:hAnsi="IRNazanin" w:eastAsia="IRNazanin"/>
          <w:color w:val="111111"/>
          <w:sz w:val="28"/>
          <w:sz w:val="28"/>
          <w:szCs w:val="28"/>
          <w:rtl w:val="true"/>
          <w:lang w:bidi="fa-IR"/>
        </w:rPr>
        <w:t xml:space="preserve">هستی اگر نبود که خلیفه بودی دماغت را خرد می‌کردم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خوب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یک شما هر کس ، در هر قدرتی باشد بخواهد که عکس دخترت را به من بده تا ببینم اگر پسندیدم با او ازدواج کنم ، کدام یک از شما حاضر است زیر بار چنین عمل ناهنجاری برود ؟</w:t>
      </w:r>
    </w:p>
    <w:p>
      <w:pPr>
        <w:pStyle w:val="BookText"/>
        <w:rPr/>
      </w:pPr>
      <w:r>
        <w:rPr>
          <w:rFonts w:ascii="IRNazanin" w:hAnsi="IRNazanin" w:eastAsia="IRNazanin"/>
          <w:color w:val="111111"/>
          <w:sz w:val="28"/>
          <w:sz w:val="28"/>
          <w:szCs w:val="28"/>
          <w:rtl w:val="true"/>
          <w:lang w:bidi="fa-IR"/>
        </w:rPr>
        <w:t>تا چه رسد به اینکه چنین نسبتی را به امیر المؤمنین علیه‌السلام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سبط ابن جوزی پس از نقل آن از پدربزرگش ابن جوزی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شرم‌آور است حتی اگر کنیز باشد ، زیرا لمس کردن زن نامحرم به اجماع مسلمین حرام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در جایی که خداوند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الْعِزَّةَ للّه‌ِِ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بر خلاف عزّت امیر المؤمنین نیست که دخترش را بفرستد که یک مرد نامحرم او را ببیند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موضوع را به یک فرد عادی نسبت بدهند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قبول نمی‌کنیم آن وقت این نسبت زشت را به امیر المؤمنین علیه‌السلام بدهند ؟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26868_2749589250"/>
      <w:bookmarkStart w:id="78" w:name="_Toc26"/>
      <w:bookmarkEnd w:id="77"/>
      <w:r>
        <w:rPr>
          <w:rtl w:val="true"/>
        </w:rPr>
        <w:t>آیا امیرمؤمنان علیه‌السلام مجبور بود ؟</w:t>
      </w:r>
      <w:bookmarkEnd w:id="78"/>
    </w:p>
    <w:p>
      <w:pPr>
        <w:pStyle w:val="BookText"/>
        <w:rPr/>
      </w:pPr>
      <w:r>
        <w:rPr>
          <w:rFonts w:ascii="IRNazanin" w:hAnsi="IRNazanin" w:eastAsia="IRNazanin"/>
          <w:color w:val="111111"/>
          <w:sz w:val="28"/>
          <w:sz w:val="28"/>
          <w:szCs w:val="28"/>
          <w:rtl w:val="true"/>
          <w:lang w:bidi="fa-IR"/>
        </w:rPr>
        <w:t>اگر کسی بگوید امیر المؤمنین علیه‌السلام مجبور بود نسبت به این ازدواج ساکت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دیگر داستان تهاجم به بیت وحی نیست </w:t>
      </w:r>
    </w:p>
    <w:p>
      <w:pPr>
        <w:pStyle w:val="BookText"/>
        <w:rPr/>
      </w:pPr>
      <w:r>
        <w:rPr>
          <w:rFonts w:ascii="IRNazanin" w:hAnsi="IRNazanin" w:eastAsia="IRNazanin"/>
          <w:color w:val="111111"/>
          <w:sz w:val="28"/>
          <w:sz w:val="28"/>
          <w:szCs w:val="28"/>
          <w:rtl w:val="true"/>
          <w:lang w:bidi="fa-IR"/>
        </w:rPr>
        <w:t>که به امر خدا و به نصّ پیامبر اکرم صلی‌الله‌علیه‌و‌آله امیر المؤمنین علیه‌السلام مجبور به سکوت باشد ، این مگر ساده‌تر از مسئله‌ی ناودان عباس عموی پیامبر اکرم صلی‌الله‌علیه‌و‌آله است که وقتی عمر از زیر آن عبور می‌کرد باران می‌بارید ، از ناودان آب به سرش ریخت ، برگشت و این ناودان را انداخت و گفت هر کس این ناودان را سر جایش نصب کند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حال گریه آمد خدمت امیر المؤمنین علیه‌السلام و عرض کرد از پیامبر اکرم صلی‌الله‌علیه‌و‌آله یک یادگار داشتم آن هم این ناودان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هم فلانی انداخته و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آمد ناودان را سر جایش نصب کرد و فرمود به خدا هر کس به این ناودان دست بزند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نماز برمی‌گشت دید باران شدّت پیدا کرده و آب به شدّت از ناودان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چه کسی این را سر جایش گذاشت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هم گفته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برویم کفاره‌ی قسممان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که کفاره‌ی قسم نمی‌دهد ، یعنی اگر او قسم بخورد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داستان حضرت اُمّ‌کُلثوم از یک ناودان برای امیر المؤمنین علیه‌السلام کم ارزش‌تر است ؟ که اینجا سکوت کند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روزی که می‌خواستند آن نشانه‌های چهل صورت قبر را دست بزنند آقا امیر المؤمنین علیه‌السلام آن پیراهن زرد را پوشید و آمد ، تا دیدند آن پیراهن زرد که نشانه‌ی غضب بود پوشیده است ، همه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یقه‌اش را گرفت زد به زمین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الصَّهّاکِ الْحَبَشِیَّةِ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مسئله از دست زدن به صورت چند تا قبر اهمّیتش کمتر است ؟ </w:t>
      </w:r>
      <w:bookmarkStart w:id="79" w:name="pg3062_42671"/>
    </w:p>
    <w:p>
      <w:pPr>
        <w:pStyle w:val="BookText"/>
        <w:rPr/>
      </w:pPr>
      <w:bookmarkEnd w:id="79"/>
      <w:r>
        <w:rPr>
          <w:rFonts w:ascii="IRNazanin" w:hAnsi="IRNazanin" w:eastAsia="IRNazanin"/>
          <w:color w:val="111111"/>
          <w:sz w:val="28"/>
          <w:sz w:val="28"/>
          <w:szCs w:val="28"/>
          <w:rtl w:val="true"/>
          <w:lang w:bidi="fa-IR"/>
        </w:rPr>
        <w:t>بنابراین ما نمی‌توانیم بپذیریم که امیر المؤمنین علیه‌السلام به دلایلی مجبور شده که او را بفرستد تا او ببیند و به اصطلاح پِرو کند که اگر دلش خواست با او ازدواج کند</w:t>
      </w:r>
      <w:r>
        <w:rPr>
          <w:rFonts w:eastAsia="IRNazanin" w:cs="IRNazanin"/>
          <w:color w:val="111111"/>
          <w:sz w:val="28"/>
          <w:szCs w:val="28"/>
          <w:rtl w:val="true"/>
          <w:lang w:bidi="fa-IR"/>
        </w:rPr>
        <w:t>.</w:t>
      </w:r>
    </w:p>
    <w:p>
      <w:pPr>
        <w:pStyle w:val="Heading3"/>
        <w:numPr>
          <w:ilvl w:val="2"/>
          <w:numId w:val="1"/>
        </w:numPr>
        <w:rPr/>
      </w:pPr>
      <w:bookmarkStart w:id="80" w:name="__RefHeading___Toc926870_2749589250"/>
      <w:bookmarkStart w:id="81" w:name="_Toc27"/>
      <w:bookmarkEnd w:id="80"/>
      <w:r>
        <w:rPr>
          <w:rtl w:val="true"/>
        </w:rPr>
        <w:t>آیا خواستگاری اتّفاق افتاده ؟</w:t>
      </w:r>
      <w:bookmarkEnd w:id="81"/>
    </w:p>
    <w:p>
      <w:pPr>
        <w:pStyle w:val="BookText"/>
        <w:rPr/>
      </w:pPr>
      <w:r>
        <w:rPr>
          <w:rFonts w:ascii="IRNazanin" w:hAnsi="IRNazanin" w:eastAsia="IRNazanin"/>
          <w:color w:val="111111"/>
          <w:sz w:val="28"/>
          <w:sz w:val="28"/>
          <w:szCs w:val="28"/>
          <w:rtl w:val="true"/>
          <w:lang w:bidi="fa-IR"/>
        </w:rPr>
        <w:t>این که یک خواستگاری نسبت به حضرت اُمّ‌کُلثوم علیهاالسلام واقع شده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نمی‌تواند بگوید اصلاً عمر به فکر خواستگاری از حضرت اُمّ‌کُلثوم نبوده ، امّا آنچه نقل می‌شود که حضرت او را بفرستد چه به دلخواه و چه به اجبار هر دو یقینا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معروف است و در همه‌ی منابع اهل سنّت نوشته‌اند که وقتی امیر المؤمنین علیه‌السلام درخواست او را ردّ فرمود ، عمر عباس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برو به علی علیه‌السلام بگو اگر اُمّ‌کُلثوم را به من ندهد چاه زمزم را پر می‌کنم و تمام فضیلتهای شما 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کافی شریف هست و سند آن هم صحیح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لاَُعَوِّرَنَّ زَمْزَمَ وَ لا اَدَعُ لَکُمْ مَکْرَمَةً اِلاّ هَدَمْتُها وَ لاَُ قیمَنَّ عَلَیْهِ شاهِدَیْنِ بِاَنَّهُ سَرَقَ وَ لاَُقَطِّعَنَّ یَمینَهُ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چاه زمزم را پر می‌کنم و هیچ فضیلتی برای شما باقی نمی‌گذارم مگر اینکه آن را از بین می‌برم و دو شاهد می‌آورم بر اینکه حضرت علی علیه‌السلام دزدی کرده و دست او را قطع می‌کنم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 اصل خواستگاری بوده و این تهدید در این حد که یک پیرمرد شصت ساله از یک دخترک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ساله خواستگاری کند و اینگونه تهدید کند ،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عباس با ترس و لرز به خدمت امیر المؤمنین علیه‌السلام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کنم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تو بگویم به او می‌رسانی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زرد هنوز موجود است ، در این صورت من هم آن پیراهن زرد را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پیراهن زردی که یک روز در بقیع پوشیدم و داستانش عرض شد ، هنوز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عباس پیام امیر المؤمنین علیه‌السلام را به عمر رساند ، عمر دید که از این راه موفق نشد ،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بیا نزدیک منبر بنشین ، مطلبی که می‌گویم را بشنو و به علی علیه‌السلام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عباس نزدیک منبر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فراز منبر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خلیفه‌ی مسلمین هستم ، اگر یکی از اصحاب پیامبر عمل خلافی انجام بدهد که کیفر آن رجم و سنگسار است و من به تنهایی او را ببینم و هیچ شاهد دیگری نداشته باشم ، وظیفه‌ی من چیست ؟ همه یکصدا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دیده‌ای مسئله تمام است و باید بر او حدّ جاری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منبر ،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شنیدی برو به علی علیه‌السلام بگو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عباس این مطلب را به امیر المؤمنین علیه‌السلام گفت ، حضرت فرمود نگران نباش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شما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من مطلب دیگری است ، ولی این کار انجام نخواهد شد و اینکه من دخترم را با چنین تهدیدی به او بدهم عملی نخواهد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روزی امیر المؤمنین علیه‌السلام در محفلی حضور داشتند و عمر خواست شخصا خواسته‌ی خود را به گوش امیر المؤمنین علیه‌السلام برساند ، گفت ایها الناس اگر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ببیند که یکی از اصحاب پیامبر صلی‌الله‌علیه‌و‌آله عمل فحشای محصنه انجام داده ، وظیفه‌اش چیست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او حد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اشتباه کردند ، بلکه تو یک نفری و اگر این مطلب را ابراز کنی باید بر تو حدّ قذف جاری شود ، چون یک شاهد هر چند عادل باشد ، تا سه شاهد دیگر پیدا نشده حق ندارد با آبروی کسی بازی کند و بگوید من با چشم خود دیدم چنین گناهی واقع شده ، باید هشتاد ضربه تازیانه به عنوان حدّ قذف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 تو حدّ جاری شود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این مطلب را نیز خود اهل سنت در منابع خود ذکر کرده‌اند که عمر بر فراز منبر این مطلب را گفت و امیر المؤمنین علیه‌السلام به او اعتراض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طریق نیز عمر به خواسته‌ی خود نرسید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واقعه عمر راه سومی را در پیش گرفت </w:t>
      </w:r>
      <w:r>
        <w:rPr>
          <w:rFonts w:eastAsia="IRNazanin" w:cs="IRNazanin"/>
          <w:color w:val="111111"/>
          <w:sz w:val="28"/>
          <w:szCs w:val="28"/>
          <w:rtl w:val="true"/>
          <w:lang w:bidi="fa-IR"/>
        </w:rPr>
        <w:t xml:space="preserve">. </w:t>
      </w:r>
      <w:bookmarkStart w:id="82" w:name="pg3062_42674"/>
    </w:p>
    <w:p>
      <w:pPr>
        <w:pStyle w:val="BookText"/>
        <w:rPr/>
      </w:pPr>
      <w:bookmarkEnd w:id="82"/>
      <w:r>
        <w:rPr>
          <w:rFonts w:ascii="IRNazanin" w:hAnsi="IRNazanin" w:eastAsia="IRNazanin"/>
          <w:color w:val="111111"/>
          <w:sz w:val="28"/>
          <w:sz w:val="28"/>
          <w:szCs w:val="28"/>
          <w:rtl w:val="true"/>
          <w:lang w:bidi="fa-IR"/>
        </w:rPr>
        <w:t>به زبیر گفت این زرهِ من را ببر و از روی پشت بام آن را در خانه‌ی امیر المؤمنین علیه‌السلام بینداز تا من افرادی را بفرستم که زره را از خانه‌ی امیر المؤمنین علیه‌السلام بیاورند و او را به‌سرقت متّهم کنم و دست او را ببرم</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83" w:name="__RefHeading___Toc926872_2749589250"/>
      <w:bookmarkStart w:id="84" w:name="_Toc28"/>
      <w:bookmarkEnd w:id="83"/>
      <w:r>
        <w:rPr>
          <w:rtl w:val="true"/>
        </w:rPr>
        <w:t>نظر شیخ مفید قدس‌سره</w:t>
      </w:r>
      <w:bookmarkEnd w:id="84"/>
    </w:p>
    <w:p>
      <w:pPr>
        <w:pStyle w:val="BookText"/>
        <w:rPr/>
      </w:pPr>
      <w:r>
        <w:rPr>
          <w:rFonts w:ascii="IRNazanin" w:hAnsi="IRNazanin" w:eastAsia="IRNazanin"/>
          <w:color w:val="111111"/>
          <w:sz w:val="28"/>
          <w:sz w:val="28"/>
          <w:szCs w:val="28"/>
          <w:rtl w:val="true"/>
          <w:lang w:bidi="fa-IR"/>
        </w:rPr>
        <w:t xml:space="preserve">بعد از همه‌ی این تهدیدها که در کتب فریقین آمده شخصیت ممتازی مثل مرحوم سیّد مرتضی علم الهدی هم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رساله مستقلی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مجموعه‌ی رسائل ایشان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قائل شده که این حادثه یعنی ازدواج واقع شده اگرچه مسأله اختلافی است و اگر اتّفاق افتاده باشد از روی اختیار نبوده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استاد بزرگوار ایشان ، شخصیت والای جهان تشیّع ، مرد بی‌بدیل و بی‌نظیر قرنها و عصرها ، یعنی شیخ مفید اعلی اللّه مقامه الشریف در کتاب بسیار ارزشمند جوابات سرویّة که در ضمن مجلد هفتم از مجموعه‌ی مؤلّفات ایشان چاپ شده مفصل بحث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نقل شده که امیرمؤمنان علیه‌السلام دخترش را به عمر تزویج کرده ثابت نشده و راوی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اعتماد نیست و در نقل‌هایش متّهم است و خود شدیداً علی علیه‌السلام را دشمن می‌داشت و در مورد آنچه راجع به بنی هاشم نقل کرده قابل اعتماد نیست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بعد شبهه دیگری را جواب داده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علیه‌السلام دخترش را به او داده پس او را مسلمان می‌دانسته ، در پاسخ به چنین شبهه‌ای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افتاده باشد معنایش این نیست که او مسلمان بوده بلکه تظاهر به اسلام می‌کرده و ما هم کسی که تظاهر به اسلام کند علی الظاهر احکام اسلام را بر او جاری می‌کنیم ، امّا اینکه حضرت ، اُمّ‌کُلثومِ طیّب و طاهر و پاک و پاکیزه ، جگر گوشه‌ی فاطمه‌ی زهرا علیهاالسلام را به خانه‌ی چنین شخص خشنی فرستاده باشد ،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 افتاده باشد برای جلوگیری از خونریزی بوده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بعد مرحوم مفید علت اینکه چرا چنین مسئله‌ای مطرح شده را این چنین بیان کرده که چون شخص نسب‌شناسی به نام ابومحمّد حسن بن یحیی ، متوفّای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کتابش نقل کرده ، خیال کردند که چون نسب شناس است حرفش حجّت است ولذا حرف او مطرح شده و چنین جنجالی بپا کرده است ، در حالی که او نیز از زبیر بن بکّار نقل کرده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بعد مرحوم شیخ مفید قدس‌سره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اختلاف در این مسئله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اینکه آیا حضرت علی علیه‌السلام دخترش را به اختیار داده است یا به اجبار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اینکه آیا حضرت علی علیه‌السلام خود مباشر عقد بوده یا عباس عموی پیامبر ؟</w:t>
      </w:r>
      <w:r>
        <w:rPr>
          <w:rFonts w:eastAsia="IRNazanin" w:cs="IRNazanin"/>
          <w:color w:val="111111"/>
          <w:sz w:val="28"/>
          <w:szCs w:val="28"/>
          <w:rtl w:val="true"/>
          <w:lang w:bidi="fa-IR"/>
        </w:rPr>
        <w:t xml:space="preserve">. </w:t>
      </w:r>
      <w:bookmarkStart w:id="85" w:name="pg3062_42676"/>
    </w:p>
    <w:p>
      <w:pPr>
        <w:pStyle w:val="BookText"/>
        <w:rPr/>
      </w:pPr>
      <w:bookmarkEnd w:id="8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اینکه آیا اُمّ‌کُلثوم صاحب اولاد شده یا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اینکه آیا فقط یک پسر به نام زید پیدا کرده یا یک دختری به نام رقیه هم داشته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زید عَقِب و اولاد داشته یا بدون اولاد از دنیا 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اینکه آیا وقتی زید از دنیا رفته مادرش نیز همزمان با</w:t>
      </w:r>
    </w:p>
    <w:p>
      <w:pPr>
        <w:pStyle w:val="BookText"/>
        <w:rPr/>
      </w:pPr>
      <w:r>
        <w:rPr>
          <w:rFonts w:ascii="IRNazanin" w:hAnsi="IRNazanin" w:eastAsia="IRNazanin"/>
          <w:color w:val="111111"/>
          <w:sz w:val="28"/>
          <w:sz w:val="28"/>
          <w:szCs w:val="28"/>
          <w:rtl w:val="true"/>
          <w:lang w:bidi="fa-IR"/>
        </w:rPr>
        <w:t>او زیر آوار مانده و هر دو از دنیا رفتند یا زید مرده و مادرش زنده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مقدار مهریّه شده که آیا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بوده ، یا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 یا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یا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ترتیب شیخ مفید قدس‌سره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اختلاف در یک مسئله نشانه‌ی این است که این داستان از ریشه باطل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هرکسی از هر طرف خواسته یک چیزی بر این مسئله بیافزاید تا اصل قضیه را به دروغ ثابت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مرحوم کلینی قدس‌سره این دو حدیث را نقل فرموده ، هیچ دلالتی بر وقوع این قضیه نمی‌کند</w:t>
      </w:r>
      <w:r>
        <w:rPr>
          <w:rFonts w:eastAsia="IRNazanin" w:cs="IRNazanin"/>
          <w:color w:val="111111"/>
          <w:sz w:val="28"/>
          <w:szCs w:val="28"/>
          <w:rtl w:val="true"/>
          <w:lang w:bidi="fa-IR"/>
        </w:rPr>
        <w:t>.</w:t>
      </w:r>
    </w:p>
    <w:p>
      <w:pPr>
        <w:pStyle w:val="Heading3"/>
        <w:numPr>
          <w:ilvl w:val="2"/>
          <w:numId w:val="1"/>
        </w:numPr>
        <w:rPr/>
      </w:pPr>
      <w:bookmarkStart w:id="86" w:name="__RefHeading___Toc926874_2749589250"/>
      <w:bookmarkStart w:id="87" w:name="_Toc29"/>
      <w:bookmarkEnd w:id="86"/>
      <w:r>
        <w:rPr>
          <w:rtl w:val="true"/>
        </w:rPr>
        <w:t>نظر علاّمه‌ی مجلسی قدس‌سره</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قدس‌سره نیز در کتاب شریف مرآة العقول که شرح کتاب شریف کافی است بعد از نقل این حدیثها با قاطعیت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حدیثها دلیل بر وقوع این مسئله نیست ،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 فراوانی بر </w:t>
      </w:r>
    </w:p>
    <w:p>
      <w:pPr>
        <w:pStyle w:val="BookText"/>
        <w:rPr/>
      </w:pPr>
      <w:r>
        <w:rPr>
          <w:rFonts w:ascii="IRNazanin" w:hAnsi="IRNazanin" w:eastAsia="IRNazanin"/>
          <w:color w:val="111111"/>
          <w:sz w:val="28"/>
          <w:sz w:val="28"/>
          <w:szCs w:val="28"/>
          <w:rtl w:val="true"/>
          <w:lang w:bidi="fa-IR"/>
        </w:rPr>
        <w:t>خلاف این مطلب داریم و از جمله مسئله جنیّه را مطرح می‌کند که این هم در بسیاری از کتب آمده</w:t>
      </w:r>
      <w:r>
        <w:rPr>
          <w:rStyle w:val="FootnoteAnchor"/>
          <w:rtl w:val="true"/>
        </w:rPr>
        <w:footnoteReference w:id="45"/>
      </w:r>
      <w:r>
        <w:rPr>
          <w:rFonts w:ascii="IRNazanin" w:hAnsi="IRNazanin" w:eastAsia="IRNazanin"/>
          <w:color w:val="111111"/>
          <w:sz w:val="28"/>
          <w:sz w:val="28"/>
          <w:szCs w:val="28"/>
          <w:rtl w:val="true"/>
          <w:lang w:bidi="fa-IR"/>
        </w:rPr>
        <w:t>واصل قضیه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شُبِّهَ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می‌خواستند حضرت عیسی را بگیرند و به دار بزنند به قدرت الهی کسی که او را لو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یهودای اسخریوطی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حضرت عیسی علیه‌السلام</w:t>
      </w:r>
    </w:p>
    <w:p>
      <w:pPr>
        <w:pStyle w:val="BookText"/>
        <w:rPr/>
      </w:pPr>
      <w:r>
        <w:rPr>
          <w:rFonts w:ascii="Amiri" w:hAnsi="Amiri" w:eastAsia="Amiri" w:cs="Amiri"/>
          <w:color w:val="111111"/>
          <w:sz w:val="28"/>
          <w:sz w:val="28"/>
          <w:szCs w:val="28"/>
          <w:rtl w:val="true"/>
          <w:lang w:bidi="ar-SA"/>
        </w:rPr>
        <w:t>در آمد و این متن قرآن است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 شُبِّهَ 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اگر هم چنین چیزی اتفاق افتاده باشد مشکلی نیست ، ولی چون سندش ضعیف است ما به آن استناد نمی‌کنیم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مطلب را از زبان زرقانی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آمد به خانه عمر امّا قبل از اینکه به سن تکلیف برسد عمر از دنیا رفت و لذا عروسی و زفاف اتفاق نیفتاد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اثبات می‌کند که این اُمّ‌کُلثوم دختر امیر المؤمنین علیه‌السلام نیست چون عمر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w:t>
      </w:r>
      <w:r>
        <w:rPr>
          <w:rStyle w:val="FootnoteAnchor"/>
          <w:rtl w:val="true"/>
        </w:rPr>
        <w:footnoteReference w:id="46"/>
      </w:r>
      <w:r>
        <w:rPr>
          <w:rFonts w:ascii="IRNazanin" w:hAnsi="IRNazanin" w:eastAsia="IRNazanin"/>
          <w:color w:val="111111"/>
          <w:sz w:val="28"/>
          <w:sz w:val="28"/>
          <w:szCs w:val="28"/>
          <w:rtl w:val="true"/>
          <w:lang w:bidi="fa-IR"/>
        </w:rPr>
        <w:t xml:space="preserve">و اُمّ‌کُلثوم یقینا در حال حیات پیامبر صلی‌الله‌علیه‌و‌آله به دنیا آمده و در آن زمان حداقل باید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باشد ، و به دختری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بوده اُمّ‌کُلثوم دیگری بوده نه اُمّ‌کُلثومی که دختر امیر المؤمنین علیه‌السلام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اینجا بحثهای دیگری مطرح است به عنوان مثال قاضی شهاب الدین ملک العلماء متوفّای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هدایة </w:t>
      </w:r>
      <w:bookmarkStart w:id="88" w:name="pg3062_42678"/>
    </w:p>
    <w:p>
      <w:pPr>
        <w:pStyle w:val="BookText"/>
        <w:rPr/>
      </w:pPr>
      <w:bookmarkEnd w:id="88"/>
      <w:r>
        <w:rPr>
          <w:rFonts w:ascii="IRNazanin" w:hAnsi="IRNazanin" w:eastAsia="IRNazanin"/>
          <w:color w:val="111111"/>
          <w:sz w:val="28"/>
          <w:sz w:val="28"/>
          <w:szCs w:val="28"/>
          <w:rtl w:val="true"/>
          <w:lang w:bidi="fa-IR"/>
        </w:rPr>
        <w:t>السعداء</w:t>
      </w:r>
      <w:r>
        <w:rPr>
          <w:rStyle w:val="FootnoteAnchor"/>
          <w:rtl w:val="true"/>
        </w:rPr>
        <w:footnoteReference w:id="47"/>
      </w:r>
      <w:r>
        <w:rPr>
          <w:rFonts w:ascii="IRNazanin" w:hAnsi="IRNazanin" w:eastAsia="IRNazanin"/>
          <w:color w:val="111111"/>
          <w:sz w:val="28"/>
          <w:sz w:val="28"/>
          <w:szCs w:val="28"/>
          <w:rtl w:val="true"/>
          <w:lang w:bidi="fa-IR"/>
        </w:rPr>
        <w:t>در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تزویج علویه به غیر علویه جایز نیست چون کفو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پاکستان هم به این مسئله عمل می‌کنند و دختر سیّد را به غیر سیّد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مفصل بحث کرده که اصلاً امکان ندارد این ازدواج صورت گرفته باشد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9" w:name="__RefHeading___Toc926876_2749589250"/>
      <w:bookmarkStart w:id="90" w:name="_Toc30"/>
      <w:bookmarkEnd w:id="89"/>
      <w:r>
        <w:rPr>
          <w:rtl w:val="true"/>
        </w:rPr>
        <w:t>نظر قاضی نوراللّه قدس‌سره</w:t>
      </w:r>
      <w:bookmarkEnd w:id="90"/>
    </w:p>
    <w:p>
      <w:pPr>
        <w:pStyle w:val="BookText"/>
        <w:rPr/>
      </w:pPr>
      <w:r>
        <w:rPr>
          <w:rFonts w:ascii="IRNazanin" w:hAnsi="IRNazanin" w:eastAsia="IRNazanin"/>
          <w:color w:val="111111"/>
          <w:sz w:val="28"/>
          <w:sz w:val="28"/>
          <w:szCs w:val="28"/>
          <w:rtl w:val="true"/>
          <w:lang w:bidi="fa-IR"/>
        </w:rPr>
        <w:t xml:space="preserve">و مرحوم قاضی نوراللّه شوشتری صاحب احقاق الحق کتاب ارزشمندی دارد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الصّوارم المهرقة فی ردّ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که اهل سنّت نقل می‌کنند که امیر المؤمنین علیه‌السلام ام کلثوم را فرستاد که عمر ببیند ، می‌گوید به خدا قسم اگر هزار ضربه بر بدن امیر المؤمنین علیه‌السلام نواخته شود آسان‌تر از این است که آن منبع غیرت الهی دخترش را به نزدِ یک اجنبی بفرستد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آنجا که این عالم بزرگوار خود مردی غیور است ، به خوبی لمس می‌کند قضیه را و لذا به این قاطعیّت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ضربه بر بدن امیر المؤمنین نواخته شود هرگز امکان ندارد این کار را انجام بدهد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اللّه‌ُ ذلِکَ لَنا وَ رَسُولُهُ وَ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 علیه‌السلام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من دست به دست یزید بدهم ، چون خدا نمی‌خواهد و پیامبر اجازه نمی‌دهد ، و مؤمنین اجازه نمی‌دهند ، </w:t>
      </w:r>
      <w:bookmarkStart w:id="91" w:name="pg3062_42679"/>
    </w:p>
    <w:p>
      <w:pPr>
        <w:pStyle w:val="BookText"/>
        <w:rPr/>
      </w:pPr>
      <w:bookmarkEnd w:id="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حُجُورٌ طابَتْ وَ 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دامن پاکی که من در آن تربیت شدم اجازه نمی‌دهد</w:t>
      </w:r>
      <w:r>
        <w:rPr>
          <w:rFonts w:eastAsia="IRNazanin" w:cs="IRNazanin"/>
          <w:color w:val="111111"/>
          <w:sz w:val="28"/>
          <w:szCs w:val="28"/>
          <w:rtl w:val="true"/>
          <w:lang w:bidi="fa-IR"/>
        </w:rPr>
        <w:t>.</w:t>
      </w:r>
    </w:p>
    <w:p>
      <w:pPr>
        <w:pStyle w:val="Heading3"/>
        <w:numPr>
          <w:ilvl w:val="2"/>
          <w:numId w:val="1"/>
        </w:numPr>
        <w:rPr/>
      </w:pPr>
      <w:bookmarkStart w:id="92" w:name="__RefHeading___Toc926878_2749589250"/>
      <w:bookmarkStart w:id="93" w:name="_Toc31"/>
      <w:bookmarkEnd w:id="92"/>
      <w:r>
        <w:rPr>
          <w:rtl w:val="true"/>
        </w:rPr>
        <w:t>همسر ام‌کلثوم چه کسی است ؟</w:t>
      </w:r>
      <w:bookmarkEnd w:id="93"/>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از دنیا رفت بعد از او امام حسن و امام حسین به نزد اُمّ‌کُلثوم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اختیارتان را به دست پدرمان بدهید ، او نیز شما را به یکی از یتیمان خانواده تزویج می‌کند و در این گیر و دار امیر المؤمنین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اختیارت را به من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یقینا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دختر هستم ، جوان هستم ، من هم می‌خواهم زندگی بکنم ، اجازه دهید اختیار به دست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نیست ، اینها به تو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با اینها قهر می‌شوم و امام حسن افتاد به پای پدر که تو را به خدا با ما قهر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اُمّ‌کُلثوم گفت من در اختیار شما هستم ، پس علی علیه‌السلام او را به عون بن جعفر یعنی برادرزاده‌اش ، پسر جعفر طیار و برادر عبداللّه بن جعفر تزویج کرد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اصل قضیه دروغ است زیرا امام حسن و امام حسین علیهماالسلام تسلیم محض بودند و هر گز در برابر امیرمؤمنان علیه‌السلام اظهار نظر نمی‌کردند </w:t>
      </w:r>
    </w:p>
    <w:p>
      <w:pPr>
        <w:pStyle w:val="BookText"/>
        <w:rPr/>
      </w:pPr>
      <w:r>
        <w:rPr>
          <w:rFonts w:ascii="IRNazanin" w:hAnsi="IRNazanin" w:eastAsia="IRNazanin"/>
          <w:color w:val="111111"/>
          <w:sz w:val="28"/>
          <w:sz w:val="28"/>
          <w:szCs w:val="28"/>
          <w:rtl w:val="true"/>
          <w:lang w:bidi="fa-IR"/>
        </w:rPr>
        <w:t>و عون بن جعفر پس از درگذشت عمر در قید حیات نبود ، زیرا عون بن جعفر در داستان فتح شوشتر کشته شده ،</w:t>
      </w:r>
      <w:r>
        <w:rPr>
          <w:rStyle w:val="FootnoteAnchor"/>
          <w:rtl w:val="true"/>
        </w:rPr>
        <w:footnoteReference w:id="51"/>
      </w:r>
      <w:r>
        <w:rPr>
          <w:rFonts w:ascii="IRNazanin" w:hAnsi="IRNazanin" w:eastAsia="IRNazanin"/>
          <w:color w:val="111111"/>
          <w:sz w:val="28"/>
          <w:sz w:val="28"/>
          <w:szCs w:val="28"/>
          <w:rtl w:val="true"/>
          <w:lang w:bidi="fa-IR"/>
        </w:rPr>
        <w:t xml:space="preserve">در تاریخ طبری ، اُسد الغابة ، الإصابة ، الکامل ، البدایة و النهایة و معجم البلدان نوشته‌اند که فتح شوشتر به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و برخی نوشته‌اند که محمّد بن جعفر نیز در فتح شوشتر کشته شده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در حالی که عمر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می‌گویند بعد از فوت عمر این داستان پیش آمد ، یقینا دروغ است البته در بسیاری از منابع آمده که آقا امیر المؤمنین ام کلثوم را به عون بن جعفر تزویج کرده است یعنی دیگر امکان مطرح شدن مسئله‌ی ازدواج اُمّ‌کُلثوم با عمر وجود ندارد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شُبَّر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مشهور شده که ام‌کلثوم با عمر بن خطاب ازدواج کرده به دور از حقیقت است ، زیرا همه‌ی مورّخان اتّفاق‌نظر دارند که عون بن جعفر با امّ‌کلثوم ازدواج کرده ، و برخی گفته‌اند که نخست محمّد بن جعفر ، سپس عون بن جعفر با او ازدواج نموده است ، و همه‌ی محدّثان مورد اعتماد ، چون ابن حجر در الإصابه و ابن عبدالبرّ در الإستیعاب اتّفاق‌نظر دارند که عون بن جعفر در واقعه‌ی تستر کشته شد ، و این واقعه در زمان عمر اتّفاق افتاد و عمر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درگذشت ، پس چگونه ممکن است که عون بعد از عمر با وی ازدواج کند ؟ </w:t>
      </w:r>
      <w:r>
        <w:rPr>
          <w:rFonts w:eastAsia="IRNazanin" w:cs="IRNazanin"/>
          <w:color w:val="111111"/>
          <w:sz w:val="28"/>
          <w:szCs w:val="28"/>
          <w:rtl w:val="true"/>
          <w:lang w:bidi="fa-IR"/>
        </w:rPr>
        <w:t>!</w:t>
      </w:r>
      <w:r>
        <w:rPr>
          <w:rStyle w:val="FootnoteAnchor"/>
          <w:rtl w:val="true"/>
        </w:rPr>
        <w:footnoteReference w:id="53"/>
      </w:r>
      <w:bookmarkStart w:id="94" w:name="pg3062_42681"/>
    </w:p>
    <w:p>
      <w:pPr>
        <w:pStyle w:val="BookText"/>
        <w:rPr/>
      </w:pPr>
      <w:bookmarkEnd w:id="94"/>
      <w:r>
        <w:rPr>
          <w:rFonts w:ascii="IRNazanin" w:hAnsi="IRNazanin" w:eastAsia="IRNazanin"/>
          <w:color w:val="111111"/>
          <w:sz w:val="28"/>
          <w:sz w:val="28"/>
          <w:szCs w:val="28"/>
          <w:rtl w:val="true"/>
          <w:lang w:bidi="fa-IR"/>
        </w:rPr>
        <w:t xml:space="preserve">بعد از اینکه اُمّ‌کُلثوم در حباله‌ی نکاح جناب عون بن جعفر بوده و او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کرده ، بعد از آن هم دیگر اُمّ‌کُلثوم صغیره نیست تا اینکه عمر بیاید و از او خواستگاری کند و این بحثها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می‌نویسد که بعد از عون بن جعفر ، محمّد بن جعفر با او ازدواج کرد و بعد از محمّد بن جعفر ،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در صفین شهید شده یعنی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 عبداللّه تا بعد از عاشورا زنده بوده و حضرت زینب همسر او بوده ، دیگر معنی ندارد و امکان ندارد خواهرش نیز در حباله‌ی ازدواج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آمده‌اند برای اینکه مسئله را درست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را طلاق داده با اُمّ‌کُلثوم ازدواج کرده که این هم تعبیر بسیار زشتی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95" w:name="__RefHeading___Toc926880_2749589250"/>
      <w:bookmarkStart w:id="96" w:name="_Toc32"/>
      <w:bookmarkEnd w:id="95"/>
      <w:r>
        <w:rPr>
          <w:rtl w:val="true"/>
        </w:rPr>
        <w:t>اُمّ‌کُلثوم بنت جَرْوَل</w:t>
      </w:r>
      <w:bookmarkEnd w:id="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بسیاری از بزرگان گفتند که زید اکبر و زید اصغر هر دو مادرشان یک نفر است یعنی عمر دو تا پسر به نام زید داشته و مادرشان اُمّ‌کُلثوم بنت جَرْوَل بوده ، پس اگر اُمّ‌کُلثومی همسر عمر بوده یک زنی بوده به نام اُمّ‌کُلثوم بنت جَرْوَل و بسیاری از بزرگان از جمله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 زید اصغر در صفین در طرف معاویه کشته شده‌اند ، یعنی آمدند به جنگ امیر المؤمنین علیه‌السلام و مادرشان اُمّ‌کُلثوم بنت جَرْوَل بوده باز در منابع دیگری مثل ابن کثیر در البدایة والنهایة می‌گوید</w:t>
      </w:r>
      <w:r>
        <w:rPr>
          <w:rFonts w:eastAsia="IRNazanin" w:cs="IRNazanin"/>
          <w:color w:val="111111"/>
          <w:sz w:val="28"/>
          <w:szCs w:val="28"/>
          <w:rtl w:val="true"/>
          <w:lang w:bidi="fa-IR"/>
        </w:rPr>
        <w:t xml:space="preserve">: </w:t>
      </w:r>
      <w:bookmarkStart w:id="97" w:name="pg3062_42682"/>
    </w:p>
    <w:p>
      <w:pPr>
        <w:pStyle w:val="BookText"/>
        <w:rPr/>
      </w:pPr>
      <w:bookmarkEnd w:id="97"/>
      <w:r>
        <w:rPr>
          <w:rFonts w:ascii="IRNazanin" w:hAnsi="IRNazanin" w:eastAsia="IRNazanin"/>
          <w:color w:val="111111"/>
          <w:sz w:val="28"/>
          <w:sz w:val="28"/>
          <w:szCs w:val="28"/>
          <w:rtl w:val="true"/>
          <w:lang w:bidi="fa-IR"/>
        </w:rPr>
        <w:t>عبیداللّه و زید اصغر مادرشان اُمّ‌کُلثوم بنت جَرْوَل بوده پس اُمّ‌کُلثومی بوده امّا نه اُمّ‌کُلثوم بنت امیر المؤمنین ، بلکه اُمّ‌کُلثوم بنت جَرْوَل</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8" w:name="__RefHeading___Toc926882_2749589250"/>
      <w:bookmarkStart w:id="99" w:name="_Toc33"/>
      <w:bookmarkEnd w:id="98"/>
      <w:r>
        <w:rPr>
          <w:rtl w:val="true"/>
        </w:rPr>
        <w:t>اُمّ‌کُلثوم بنت أبی‌بکر</w:t>
      </w:r>
      <w:bookmarkEnd w:id="99"/>
    </w:p>
    <w:p>
      <w:pPr>
        <w:pStyle w:val="BookText"/>
        <w:rPr/>
      </w:pPr>
      <w:r>
        <w:rPr>
          <w:rFonts w:ascii="IRNazanin" w:hAnsi="IRNazanin" w:eastAsia="IRNazanin"/>
          <w:color w:val="111111"/>
          <w:sz w:val="28"/>
          <w:sz w:val="28"/>
          <w:szCs w:val="28"/>
          <w:rtl w:val="true"/>
          <w:lang w:bidi="fa-IR"/>
        </w:rPr>
        <w:t>مطلب دیگری که موضوع را باز توضیح می‌دهد این است که در تمام منابع آمده که از کسانی که عمر خواستگاری کرد و به او ندادند اُمّ‌کُلثوم دختر ابوبکر بوده ، کسی آمد پیش عمر و گفت این اُمّ‌کُلثوم دختر ابوبکر را شما بگیر و نام او را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طرف من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پیش عایشه و گفت که عمر از خواهرت اُمّ‌کُلثوم خواستگاری می‌کند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 وَ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آمد و اعلام کرد که ایشان اظهار موافقت نموده بعد عایشه کسی را به</w:t>
      </w:r>
    </w:p>
    <w:p>
      <w:pPr>
        <w:pStyle w:val="BookText"/>
        <w:rPr/>
      </w:pPr>
      <w:r>
        <w:rPr>
          <w:rFonts w:ascii="IRNazanin" w:hAnsi="IRNazanin" w:eastAsia="IRNazanin"/>
          <w:color w:val="111111"/>
          <w:sz w:val="28"/>
          <w:sz w:val="28"/>
          <w:szCs w:val="28"/>
          <w:rtl w:val="true"/>
          <w:lang w:bidi="fa-IR"/>
        </w:rPr>
        <w:t>دنبال عمروعاص فرستاد ، او آمد دید که عایشه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 گفت یک بلایی برای ما پیش آمده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آمده از خواهرم خواستگاری کرده ما که نمی‌توانیم به او جواب ردّ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دختر است نمی‌تواند با او زندگی کند و او فظّ وغلیظ است و هر روز زنهایش را کتک می‌زند ، این دختر چه کند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من ، من می‌روم و مسئله را به هم می‌زنم ، عَمروعاص آمد پیش عمر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بالرفاه و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مبارک است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مرد خشن هستی و او دختری کوچک است ، هر روز او را کتک </w:t>
      </w:r>
      <w:bookmarkStart w:id="100" w:name="pg3062_42683"/>
    </w:p>
    <w:p>
      <w:pPr>
        <w:pStyle w:val="BookText"/>
        <w:rPr/>
      </w:pPr>
      <w:bookmarkEnd w:id="100"/>
      <w:r>
        <w:rPr>
          <w:rFonts w:ascii="IRNazanin" w:hAnsi="IRNazanin" w:eastAsia="IRNazanin"/>
          <w:color w:val="111111"/>
          <w:sz w:val="28"/>
          <w:sz w:val="28"/>
          <w:szCs w:val="28"/>
          <w:rtl w:val="true"/>
          <w:lang w:bidi="fa-IR"/>
        </w:rPr>
        <w:t>خواهی زد و او ناراحت خواهد شد و ابوبکر در قبر ناراحت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پیش عایشه بودی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نزد او بودی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معلوم شد که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من نخواستم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یک چنین داستانی هم اینجا پیش آمد</w:t>
      </w:r>
      <w:r>
        <w:rPr>
          <w:rFonts w:eastAsia="IRNazanin" w:cs="IRNazanin"/>
          <w:color w:val="111111"/>
          <w:sz w:val="28"/>
          <w:szCs w:val="28"/>
          <w:rtl w:val="true"/>
          <w:lang w:bidi="fa-IR"/>
        </w:rPr>
        <w:t>.</w:t>
      </w:r>
    </w:p>
    <w:p>
      <w:pPr>
        <w:pStyle w:val="Heading3"/>
        <w:numPr>
          <w:ilvl w:val="2"/>
          <w:numId w:val="1"/>
        </w:numPr>
        <w:rPr/>
      </w:pPr>
      <w:bookmarkStart w:id="101" w:name="__RefHeading___Toc926884_2749589250"/>
      <w:bookmarkStart w:id="102" w:name="_Toc34"/>
      <w:bookmarkEnd w:id="101"/>
      <w:r>
        <w:rPr>
          <w:rtl w:val="true"/>
        </w:rPr>
        <w:t>سخنِ فصل</w:t>
      </w:r>
      <w:bookmarkEnd w:id="102"/>
    </w:p>
    <w:p>
      <w:pPr>
        <w:pStyle w:val="BookText"/>
        <w:rPr/>
      </w:pPr>
      <w:r>
        <w:rPr>
          <w:rFonts w:ascii="IRNazanin" w:hAnsi="IRNazanin" w:eastAsia="IRNazanin"/>
          <w:color w:val="111111"/>
          <w:sz w:val="28"/>
          <w:sz w:val="28"/>
          <w:szCs w:val="28"/>
          <w:rtl w:val="true"/>
          <w:lang w:bidi="fa-IR"/>
        </w:rPr>
        <w:t>مرحوم آیة اللّه مرعشی نجفی قدس‌سره اینجا یک نکته‌ی ظریفی دارند ،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اُمّ‌کُلثومی که عمر می‌خواست با او ازدواج کند اُمّ‌کُلثوم دختر ابوبکر بوده ، نه اُمّ‌کُلثوم دختر امیر المؤمنین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یعنی وقتی اسامی</w:t>
      </w:r>
    </w:p>
    <w:p>
      <w:pPr>
        <w:pStyle w:val="BookText"/>
        <w:rPr/>
      </w:pPr>
      <w:r>
        <w:rPr>
          <w:rFonts w:ascii="IRNazanin" w:hAnsi="IRNazanin" w:eastAsia="IRNazanin"/>
          <w:color w:val="111111"/>
          <w:sz w:val="28"/>
          <w:sz w:val="28"/>
          <w:szCs w:val="28"/>
          <w:rtl w:val="true"/>
          <w:lang w:bidi="fa-IR"/>
        </w:rPr>
        <w:t xml:space="preserve">به هم شبیه می‌شود این مشکلات پیش می‌آید ، از آن طرف هم سنی‌ها تا آنجا که توانستند تلاش کردند که بگویند عمر با دختر امیر المؤمنین علیه‌السلام ازدواج کرده یعنی بگویند که داماد امیر المؤمنین شده ، هم پدر زن پیامبر و هم داماد دختر پیامبر </w:t>
      </w:r>
      <w:r>
        <w:rPr>
          <w:rFonts w:eastAsia="IRNazanin" w:cs="IRNazanin"/>
          <w:color w:val="111111"/>
          <w:sz w:val="28"/>
          <w:szCs w:val="28"/>
          <w:rtl w:val="true"/>
          <w:lang w:bidi="fa-IR"/>
        </w:rPr>
        <w:t>! !</w:t>
      </w:r>
    </w:p>
    <w:p>
      <w:pPr>
        <w:pStyle w:val="Heading3"/>
        <w:numPr>
          <w:ilvl w:val="2"/>
          <w:numId w:val="1"/>
        </w:numPr>
        <w:rPr/>
      </w:pPr>
      <w:bookmarkStart w:id="103" w:name="__RefHeading___Toc926886_2749589250"/>
      <w:bookmarkStart w:id="104" w:name="_Toc35"/>
      <w:bookmarkEnd w:id="103"/>
      <w:r>
        <w:rPr>
          <w:rtl w:val="true"/>
        </w:rPr>
        <w:t>چه کسی بر او نماز خواند ؟</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مشکلاتی که دارد داستان نماز است که چه کسی بر جنازه‌ی </w:t>
      </w:r>
      <w:bookmarkStart w:id="105" w:name="pg3062_42684"/>
    </w:p>
    <w:p>
      <w:pPr>
        <w:pStyle w:val="BookText"/>
        <w:rPr/>
      </w:pPr>
      <w:bookmarkEnd w:id="105"/>
      <w:r>
        <w:rPr>
          <w:rFonts w:ascii="IRNazanin" w:hAnsi="IRNazanin" w:eastAsia="IRNazanin"/>
          <w:color w:val="111111"/>
          <w:sz w:val="28"/>
          <w:sz w:val="28"/>
          <w:szCs w:val="28"/>
          <w:rtl w:val="true"/>
          <w:lang w:bidi="fa-IR"/>
        </w:rPr>
        <w:t>اُمّ‌کُلثوم نماز خوانده ؟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 سعید بن عاص از طرف معاویه والی مدینه بود ، معنایش این است که در زمان معاویه ، اُمّ‌کُلثوم فوت کرده ، در حالی که اُمّ‌کُلثوم به طور یقین تا کربلا حضور داشته و در کربلا شرکت کرده و خطبه‌هایی را در کوفه و شام خوانده و در اینها 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در آن زمان این سعید بن عاص والی مدینه نبود که بر جنازه اُمّ‌کُلثوم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آقا امام حسن و امام حسین این اجازه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نقل می‌کند او نماز خواند و امام حسن و امام حسین به او اقتدا کردند و این معنایش این است که وفات ام‌کلثوم در عهد امام حسن مجتبی علیه‌السلام یعنی قبل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در حالی که اُمّ‌کُلثوم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 حضور داشته</w:t>
      </w:r>
      <w:r>
        <w:rPr>
          <w:rFonts w:eastAsia="IRNazanin" w:cs="IRNazanin"/>
          <w:color w:val="111111"/>
          <w:sz w:val="28"/>
          <w:szCs w:val="28"/>
          <w:rtl w:val="true"/>
          <w:lang w:bidi="fa-IR"/>
        </w:rPr>
        <w:t>.</w:t>
      </w:r>
    </w:p>
    <w:p>
      <w:pPr>
        <w:pStyle w:val="Heading3"/>
        <w:numPr>
          <w:ilvl w:val="2"/>
          <w:numId w:val="1"/>
        </w:numPr>
        <w:rPr/>
      </w:pPr>
      <w:bookmarkStart w:id="106" w:name="__RefHeading___Toc926888_2749589250"/>
      <w:bookmarkStart w:id="107" w:name="_Toc36"/>
      <w:bookmarkEnd w:id="106"/>
      <w:r>
        <w:rPr>
          <w:rtl w:val="true"/>
        </w:rPr>
        <w:t>امّ‌کلثوم در آستانه‌ی ورود به مدینه</w:t>
      </w:r>
      <w:bookmarkEnd w:id="107"/>
    </w:p>
    <w:p>
      <w:pPr>
        <w:pStyle w:val="BookText"/>
        <w:rPr/>
      </w:pPr>
      <w:r>
        <w:rPr>
          <w:rFonts w:ascii="IRNazanin" w:hAnsi="IRNazanin" w:eastAsia="IRNazanin"/>
          <w:color w:val="111111"/>
          <w:sz w:val="28"/>
          <w:sz w:val="28"/>
          <w:szCs w:val="28"/>
          <w:rtl w:val="true"/>
          <w:lang w:bidi="fa-IR"/>
        </w:rPr>
        <w:t xml:space="preserve">آخرین نکته‌ای که از حضرت اُمّ‌کُلثوم در تاریخ ثبت شده است داستان ورود به مدینه‌ی منوره است وقتی که حضرت اُمّ‌کُلثوم به همراه کاروان غم وارد مدینه‌ی منوره می‌شود حضرت اُمّ‌کُلثوم چند بیت سروده به مضمونِ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یَثْرِبَ لا مُقامَ لَکُمْ بِها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را بشیر گفته ، بیان حضرت اُمّ‌کُلثوم از این ظریف‌تر است بشیر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جَدِّنا لا تَقْبَلینا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مدینه‌ی جدِّ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روز یثرب بودی ، جدّ ما آمد اینجا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حسین رفتیم بدون حسین آمدیم ، با ابوالفضل رفتیم بدون ابوالفضل آمدیم ، با علی اکبر و قاسم و عون و آن همه عزیزان و جوانان بنی هاشم رفتیم ، امّا امروز یک عدّه بانوانِ پدر از دست داده ، مادران داغ فرزند دیده ، خواهران داغ برادر دیده و لذا ای شهر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آمد وارد مسجد شد و اهل مدینه را از شهادت امام حسین علیه‌السلام مطلع ساخت ، امّا اُمّ‌کُلثوم وارد بقیع شد ، در بقیع در نزدیکی قبور مطهر چهار امام عزیز ما بیت الاحزان بوده ، تاسال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هم موجود بوده ولی وهابیان آنجا را از بین برده‌اند ، اینجا محلی بوده که حضرت زهرا علیهاالسلام می‌آمد و می‌نشست و گریه می‌کرد ، حضرت زهرا علیهاالسلام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شهید 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درب بیت الاحزان بسته بود در سال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این بانوان از شام آمدند ، و وارد مدینه شدند ، حضرت امّ‌کلثوم آمد درِ بیت الاحزان را باز کرد آنجا برای مادرش گریه‌ها سر داد ، که مادر با حسین رفتیم بی‌حسین آمدیم ، مادر سرتان سلامت ، حسین را ، ابوالفضل را ، عون و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درِ این بیت الاحزان باز ماند ، حضرت اُمُّ البنین می‌آمد آنجا می‌نشست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درست کرده بود ، خطاب می‌کرد ای اهل مدینه دیگر مرا امّ‌البنین نخوانید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داشتم که به جهت اینها به من ام البنین می‌گفتند ولی الآن اُمِّ بی‌بنینم</w:t>
      </w:r>
      <w:r>
        <w:rPr>
          <w:rFonts w:eastAsia="IRNazanin" w:cs="IRNazanin"/>
          <w:color w:val="111111"/>
          <w:sz w:val="28"/>
          <w:szCs w:val="28"/>
          <w:rtl w:val="true"/>
          <w:lang w:bidi="fa-IR"/>
        </w:rPr>
        <w:t xml:space="preserve">. </w:t>
      </w:r>
      <w:bookmarkStart w:id="108" w:name="pg3062_42686"/>
    </w:p>
    <w:p>
      <w:pPr>
        <w:pStyle w:val="Heading2"/>
        <w:numPr>
          <w:ilvl w:val="1"/>
          <w:numId w:val="1"/>
        </w:numPr>
        <w:rPr/>
      </w:pPr>
      <w:bookmarkStart w:id="109" w:name="__RefHeading___Toc926890_2749589250"/>
      <w:bookmarkStart w:id="110" w:name="_Toc37"/>
      <w:bookmarkEnd w:id="108"/>
      <w:bookmarkEnd w:id="109"/>
      <w:r>
        <w:rPr>
          <w:rtl w:val="true"/>
        </w:rPr>
        <w:t>یادداشتها</w:t>
      </w:r>
      <w:bookmarkEnd w:id="110"/>
    </w:p>
    <w:p>
      <w:pPr>
        <w:pStyle w:val="Heading3"/>
        <w:numPr>
          <w:ilvl w:val="2"/>
          <w:numId w:val="1"/>
        </w:numPr>
        <w:rPr/>
      </w:pPr>
      <w:bookmarkStart w:id="111" w:name="__RefHeading___Toc926892_2749589250"/>
      <w:bookmarkStart w:id="112" w:name="_Toc38"/>
      <w:bookmarkEnd w:id="111"/>
      <w:r>
        <w:rPr>
          <w:rtl w:val="true"/>
        </w:rPr>
        <w:t xml:space="preserve">یادداشت شماره </w:t>
      </w:r>
      <w:r>
        <w:rPr>
          <w:rtl w:val="true"/>
        </w:rPr>
        <w:t xml:space="preserve">« </w:t>
      </w:r>
      <w:r>
        <w:rPr/>
        <w:t>1</w:t>
      </w:r>
      <w:r>
        <w:rPr>
          <w:rtl w:val="true"/>
        </w:rPr>
        <w:t xml:space="preserve"> »</w:t>
      </w:r>
      <w:bookmarkEnd w:id="112"/>
    </w:p>
    <w:p>
      <w:pPr>
        <w:pStyle w:val="BookText"/>
        <w:rPr/>
      </w:pPr>
      <w:r>
        <w:rPr>
          <w:rFonts w:ascii="IRNazanin" w:hAnsi="IRNazanin" w:eastAsia="IRNazanin"/>
          <w:color w:val="111111"/>
          <w:sz w:val="28"/>
          <w:sz w:val="28"/>
          <w:szCs w:val="28"/>
          <w:rtl w:val="true"/>
          <w:lang w:bidi="fa-IR"/>
        </w:rPr>
        <w:t>بر فراز کجاوه‌های بی‌سر پوش</w:t>
      </w:r>
    </w:p>
    <w:p>
      <w:pPr>
        <w:pStyle w:val="BookText"/>
        <w:rPr/>
      </w:pPr>
      <w:r>
        <w:rPr>
          <w:rFonts w:ascii="IRNazanin" w:hAnsi="IRNazanin" w:eastAsia="IRNazanin"/>
          <w:color w:val="111111"/>
          <w:sz w:val="28"/>
          <w:sz w:val="28"/>
          <w:szCs w:val="28"/>
          <w:rtl w:val="true"/>
          <w:lang w:bidi="fa-IR"/>
        </w:rPr>
        <w:t xml:space="preserve">هر شخص عاقلی با کمترین تأمّل متوجّه می‌شود که یک سفر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و کودک بر فراز اشتران بی‌جهاز امکان‌پذیر نیست ، ولی از این رو که این شبهه را به طور گسترده طرح کرده‌اند ، حتّی به سایت‌ها راه پیدا کرده و افراد کم سواد در نوشته‌های خود آن را مطرح کرده‌اند ، به شماری از منابعی که بر واژه‌ی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کجاوه‌ها و محمل‌ها در آنها تصریح شده است ، اشاره می‌کنیم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سالار شهیدان حضرت حسین علیه‌السلام دو ساله بودند که پیامبر اکرم صلی‌الله‌علیه‌و‌آله عازم سفر بودند در اثنای راه ایستادند و استرجاع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مبارکشان اشک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پرسیده شد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 وحی به من خبر می‌دهد که فرزندم حسین در سرزمینی به نام کربلا در کرانه‌ی شطّ فرات کشته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می‌کشد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محل کشته شدن و محل دفن او را با چشم خود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اسیران را بر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أَقتابِ الْمَطایا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کجاوه‌های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باچشم خود می‌بینم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مسیر شام ، هنگامی که کودکان ولگرد را برای آزار دادن به کاروان اسیران بسیج کردند ، حضرت امام زین العابدین علیه‌السلام بسیار گریستند و ابیاتی را با خود زمزمه کردند که یک مصراع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یُسْری بِنا فَوْقَ أَقْتابٍ بِلا وِطاءٍ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بر فراز کجاوه‌هایی که فرش و زیر اندازی ندارد سیر می‌دهند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اُمّ‌کُلثوم به هنگام بازگشت از شام چون به مدینه‌ی منوّره نزدیک شدند ، چکامه‌ای با مطلع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جَدِّنا لا تَقْبَلینا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سرودند که در یکی از ابیات آن خطاب به جدّ بزرگوارشان عرضه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نَظَرَتْ عُیُونُکَ لِلاُْساری عَلی أَقْتابِ الْجِمالِ مُحَمِّلینا</w:t>
      </w:r>
    </w:p>
    <w:p>
      <w:pPr>
        <w:pStyle w:val="BookText"/>
        <w:rPr/>
      </w:pPr>
      <w:r>
        <w:rPr>
          <w:rFonts w:ascii="IRNazanin" w:hAnsi="IRNazanin" w:eastAsia="IRNazanin"/>
          <w:color w:val="111111"/>
          <w:sz w:val="28"/>
          <w:sz w:val="28"/>
          <w:szCs w:val="28"/>
          <w:rtl w:val="true"/>
          <w:lang w:bidi="fa-IR"/>
        </w:rPr>
        <w:t>اگر دیدگانت به سوی اسیران بنگرد ، ما را می‌بیند که بر فراز کجاوه‌های اشتران به اسارت می‌برند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اُمّ‌کُلثوم در چکامه‌ی دیگری در همین رابطه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یُسَیِّرُونا عَلَی الاْءَقْتابِ عارِیَةً کَاَنَّنا بَیْنَهُمْ بَعْضُ الْغُنَیْماتِ </w:t>
      </w:r>
    </w:p>
    <w:p>
      <w:pPr>
        <w:pStyle w:val="BookText"/>
        <w:rPr/>
      </w:pPr>
      <w:r>
        <w:rPr>
          <w:rFonts w:ascii="IRNazanin" w:hAnsi="IRNazanin" w:eastAsia="IRNazanin"/>
          <w:color w:val="111111"/>
          <w:sz w:val="28"/>
          <w:sz w:val="28"/>
          <w:szCs w:val="28"/>
          <w:rtl w:val="true"/>
          <w:lang w:bidi="fa-IR"/>
        </w:rPr>
        <w:t xml:space="preserve">ما را بر فراز کجاوه‌های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فرش و بی‌سرپوش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می‌گردانند ، گویی ما جزء غنائم جنگی آنهاییم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مقدّس حضرت بقیّة اللّه ارواحنا فداه در فرازی از زیارت معروف به زیارت ناحیه‌ی مقدّسه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سُبِیَ اَهْلُکَ کَالْعَبیدِ ، وَصُفِّدُوا فِی الْحَدیدِ فَوْقَ أَقْتابِ الْمَطِیّاتِ ، تَلْفَحُ وُجُوهَهُمْ حَرَّ الْهاجِراتِ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اهل تو همانند بردگان به اسارت رفتند ، با زنجیرهای آهنین در بند شدند ، بر فراز کجاوه‌های مرکب‌ها ، که باد سوزان نیم‌روز چهره‌شان را می‌سوزانید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صاحب سیره ،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ابن زیاد رأس مطهّر امام حسین علیه‌السلام را همراه اسیران به سوی یزید بن معاویه می‌فرستاد ، زنان ، کودکان و دختران فرزندان پیامبر صلی‌الله‌علیه‌و‌آله را در حالی که با ریسمان در بند کشیده شده بودند ، بر فراز کجاوه‌های اشتران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أَقْتابِ الْجِمالِ مُصَفَّدینَ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Style w:val="FootnoteAnchor"/>
          <w:rtl w:val="true"/>
        </w:rPr>
        <w:footnoteReference w:id="6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نعمان مصری ، 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تعبیر را از ابن هشام نقل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علی بن احمد جوهری جرجانی ، متوفّای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شعرای نامی شافعی ، قاضی ، ادیب ، محدّث ، مفسّر و قاضی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صاحب بن عباد ، در یکی از ابیات چکامه‌ی بسیار مفصّلی که در سوک سالار شهیدان سروده است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مُصَفَّدینَ عَلی أَقْتابِ أَرْحُلِهِمْ مَحْمُولَةً بَیْنَ مَضْرُوبٍ وَ مَطْعُونٍ</w:t>
      </w:r>
    </w:p>
    <w:p>
      <w:pPr>
        <w:pStyle w:val="BookText"/>
        <w:rPr/>
      </w:pPr>
      <w:r>
        <w:rPr>
          <w:rFonts w:ascii="IRNazanin" w:hAnsi="IRNazanin" w:eastAsia="IRNazanin"/>
          <w:color w:val="111111"/>
          <w:sz w:val="28"/>
          <w:sz w:val="28"/>
          <w:szCs w:val="28"/>
          <w:rtl w:val="true"/>
          <w:lang w:bidi="fa-IR"/>
        </w:rPr>
        <w:t>اسیرانی که بر فراز کجاوه‌های راحله‌ها به بند کشیده شده ، به حالت کتک خورده و زخم دار حمل می‌شدند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زحر بن قیس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 سرِ مطهّر امام حسین علیه‌السلام و دیگر سرهای مطهّر را به او تسلیم کرد و حرم پیامبر خدا صلی‌الله‌علیه‌و‌آله را از کوفه تا شام بر محمل‌های بدون فرش و زیرانداز ، همانند اسیران ترک و دیلم شهر به شهر به اسیری بردند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سر مطهّر امام حسین و اصحابش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زحر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با شمر به سوی شام فرستاد ، بر گردن و دستهای امام سجّاد غُل جامعه زد ، زنان و کودکان را همراه او بر فراز کجاوه‌ها فرستاد</w:t>
      </w:r>
      <w:r>
        <w:rPr>
          <w:rFonts w:eastAsia="IRNazanin" w:cs="IRNazanin"/>
          <w:color w:val="111111"/>
          <w:sz w:val="28"/>
          <w:szCs w:val="28"/>
          <w:rtl w:val="true"/>
          <w:lang w:bidi="fa-IR"/>
        </w:rPr>
        <w:t>.</w:t>
      </w:r>
      <w:r>
        <w:rPr>
          <w:rStyle w:val="FootnoteAnchor"/>
          <w:rtl w:val="true"/>
        </w:rPr>
        <w:footnoteReference w:id="6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نما ، متوفّای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مقتل معروف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أَقْتابِ </w:t>
      </w:r>
    </w:p>
    <w:p>
      <w:pPr>
        <w:pStyle w:val="BookText"/>
        <w:rPr/>
      </w:pPr>
      <w:r>
        <w:rPr>
          <w:rFonts w:ascii="IRNazanin" w:hAnsi="IRNazanin" w:eastAsia="IRNazanin"/>
          <w:color w:val="111111"/>
          <w:sz w:val="28"/>
          <w:sz w:val="28"/>
          <w:szCs w:val="28"/>
          <w:rtl w:val="true"/>
          <w:lang w:bidi="fa-IR"/>
        </w:rPr>
        <w:t xml:space="preserve">الْمَطایا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کجاوه‌های مرکب‌ها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جوزی ،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أَقْتابِ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کجاوه‌های اشتران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علاّمه‌ی مجلسی ،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 المعارف بزرگ خود در چندین مورد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فراز کجاوه‌های بدون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برفراز کجاوه‌های بدون فرش و زیرانداز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حجّت تاریخ ، سیّد عبدالرزّاق مقرّم ، متوفّای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مقتل خود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أَقْتابِ الْجِمالِ بِغَیْرِ وِطاءٍ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فراز کجاوه‌های اشتران بی‌فرش و زیر انداز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نموده 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این بود نمی از یم ، اندکی از بسیار و نمونه‌ای از خروار ، از کتب سیره ، تراجم ، مقتل ، تاریخ و حدیث که در آنها بر واژه‌ی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کجاوه تصریح و تأکید شده است ، و به عنوان نمونه حتّی یک مورد پیدا نشد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اشتران بی‌کجاوه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 است که یک عدّه بیمار دل چنین تعبیری را بدون هیچ مدرکی برای رسیدن به اهداف شوم خود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بدون هیچ تردیدی خاندان عصمت و طهارت از کربلا تا کوفه و از کوفه تا شام بر فراز کجاوه‌های بی‌پوشش و بی‌فرش و زیرانداز حمل شده‌اند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کجاوه در تمام منابع حدیثی ، تاریخی ، سیره و تراجم آمده است ، چنانکه در منابع یاد شده بر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همه‌ی ارباب قلم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ارباب سیره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ارباب مقاتل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 متوفّای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 متوفّای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دربندی ، متوفّای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محدّثان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مصری ، 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طریحی ،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مجلسی ، متوفّای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جزایری ، متوفّای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مورخان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نقدی ، 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مقرّم ، متوفّای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شیخ ذبیح اللّه محلاّتی ، متوفّای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شاعران عهد باستان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جرجانی ، متوفّای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معاصران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سیّد محمّد کاظم قزوینی ، متوفّای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 شریف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که در این یادداشت و یادداشت پیشین نام</w:t>
      </w:r>
      <w:bookmarkStart w:id="113" w:name="pg3062_42693"/>
    </w:p>
    <w:p>
      <w:pPr>
        <w:pStyle w:val="Heading3"/>
        <w:numPr>
          <w:ilvl w:val="2"/>
          <w:numId w:val="1"/>
        </w:numPr>
        <w:rPr/>
      </w:pPr>
      <w:bookmarkStart w:id="114" w:name="__RefHeading___Toc926894_2749589250"/>
      <w:bookmarkStart w:id="115" w:name="_Toc39"/>
      <w:bookmarkEnd w:id="113"/>
      <w:bookmarkEnd w:id="114"/>
      <w:r>
        <w:rPr>
          <w:rtl w:val="true"/>
        </w:rPr>
        <w:t xml:space="preserve">یادداشت شماره </w:t>
      </w:r>
      <w:r>
        <w:rPr>
          <w:rtl w:val="true"/>
        </w:rPr>
        <w:t xml:space="preserve">« </w:t>
      </w:r>
      <w:r>
        <w:rPr/>
        <w:t>2</w:t>
      </w:r>
      <w:r>
        <w:rPr>
          <w:rtl w:val="true"/>
        </w:rPr>
        <w:t xml:space="preserve"> »</w:t>
      </w:r>
      <w:bookmarkEnd w:id="115"/>
    </w:p>
    <w:p>
      <w:pPr>
        <w:pStyle w:val="BookText"/>
        <w:rPr/>
      </w:pPr>
      <w:r>
        <w:rPr>
          <w:rFonts w:ascii="IRNazanin" w:hAnsi="IRNazanin" w:eastAsia="IRNazanin"/>
          <w:color w:val="111111"/>
          <w:sz w:val="28"/>
          <w:sz w:val="28"/>
          <w:szCs w:val="28"/>
          <w:rtl w:val="true"/>
          <w:lang w:bidi="fa-IR"/>
        </w:rPr>
        <w:t>سکینه بنت امیر المؤمنین علیه‌السلام</w:t>
      </w:r>
    </w:p>
    <w:p>
      <w:pPr>
        <w:pStyle w:val="BookText"/>
        <w:rPr/>
      </w:pPr>
      <w:r>
        <w:rPr>
          <w:rFonts w:ascii="IRNazanin" w:hAnsi="IRNazanin" w:eastAsia="IRNazanin"/>
          <w:color w:val="111111"/>
          <w:sz w:val="28"/>
          <w:sz w:val="28"/>
          <w:szCs w:val="28"/>
          <w:rtl w:val="true"/>
          <w:lang w:bidi="fa-IR"/>
        </w:rPr>
        <w:t xml:space="preserve">مرقد مطهّر حضرت سکینه دختر امیرمؤمنان علیه‌السلام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دمشق در زمان ما کشف شد و از کشف آن هنوز سی سال نگذشته است ، در حالی 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بنت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مختلف در کتابهای تاریخی ، حدیثی ، رجالی و غیره در طول قرون و اعصار آمده است ،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کبیر بخاری ،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 التّعدیل ، ابوحاتم رازی ،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الامامه‌ی طبری امامی ، قرن پنجم ،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 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علاّمه‌ی مجلسی ،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جالبتر اینکه شبلنجی از شیخ عبدالرحمن أجهوری نقل کرده که 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سیره نویسان معتقد هستند که حضرت سکینه دختر امام حسین علیه‌السلام در مدینه وفات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او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منن خود</w:t>
      </w:r>
      <w:r>
        <w:rPr>
          <w:rStyle w:val="FootnoteAnchor"/>
          <w:rtl w:val="true"/>
        </w:rPr>
        <w:footnoteReference w:id="7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bookmarkStart w:id="116" w:name="pg3062_42694"/>
    </w:p>
    <w:p>
      <w:pPr>
        <w:pStyle w:val="BookText"/>
        <w:rPr/>
      </w:pPr>
      <w:bookmarkEnd w:id="116"/>
      <w:r>
        <w:rPr>
          <w:rFonts w:ascii="IRNazanin" w:hAnsi="IRNazanin" w:eastAsia="IRNazanin"/>
          <w:color w:val="111111"/>
          <w:sz w:val="28"/>
          <w:sz w:val="28"/>
          <w:szCs w:val="28"/>
          <w:rtl w:val="true"/>
          <w:lang w:bidi="fa-IR"/>
        </w:rPr>
        <w:t xml:space="preserve">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سکینه‌ی مدفون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سکینه‌ی اخت الحسین علیه‌السلام است ، نه سکینه بنت الحسین علیه‌السلام </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17" w:name="__RefHeading___Toc926896_2749589250"/>
      <w:bookmarkStart w:id="118" w:name="_Toc40"/>
      <w:bookmarkEnd w:id="117"/>
      <w:r>
        <w:rPr>
          <w:rtl w:val="true"/>
        </w:rPr>
        <w:t xml:space="preserve">یادداشت شماره </w:t>
      </w:r>
      <w:r>
        <w:rPr>
          <w:rtl w:val="true"/>
        </w:rPr>
        <w:t xml:space="preserve">« </w:t>
      </w:r>
      <w:r>
        <w:rPr/>
        <w:t>3</w:t>
      </w:r>
      <w:r>
        <w:rPr>
          <w:rtl w:val="true"/>
        </w:rPr>
        <w:t xml:space="preserve"> »</w:t>
      </w:r>
      <w:bookmarkEnd w:id="118"/>
    </w:p>
    <w:p>
      <w:pPr>
        <w:pStyle w:val="BookText"/>
        <w:rPr/>
      </w:pPr>
      <w:r>
        <w:rPr>
          <w:rFonts w:ascii="IRNazanin" w:hAnsi="IRNazanin" w:eastAsia="IRNazanin"/>
          <w:color w:val="111111"/>
          <w:sz w:val="28"/>
          <w:sz w:val="28"/>
          <w:szCs w:val="28"/>
          <w:rtl w:val="true"/>
          <w:lang w:bidi="fa-IR"/>
        </w:rPr>
        <w:t>نظر مرحوم آیة اللّه مرعشی نجفی قدس‌سره</w:t>
      </w:r>
    </w:p>
    <w:p>
      <w:pPr>
        <w:pStyle w:val="BookText"/>
        <w:rPr/>
      </w:pPr>
      <w:r>
        <w:rPr>
          <w:rFonts w:ascii="IRNazanin" w:hAnsi="IRNazanin" w:eastAsia="IRNazanin"/>
          <w:color w:val="111111"/>
          <w:sz w:val="28"/>
          <w:sz w:val="28"/>
          <w:szCs w:val="28"/>
          <w:rtl w:val="true"/>
          <w:lang w:bidi="fa-IR"/>
        </w:rPr>
        <w:t xml:space="preserve">دست نوشته‌ای از مرحوم آیة اللّه مرعشی نجفی در دست است که در ربیع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مرقوم فرموده ، مهر و امضا نموده است ، که عین دست نوشته‌ی او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اشتباهات بزرگ تاریخی ، وقوع ازدواج بین مخدّره‌ی مکرّمه اُمّ‌کُلثوم دختر حضرت امیر المؤمنین با عمر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 این است که اُمّ‌کُلثومی که او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ربیبه‌ی حضرت امیر المؤمنین ، دختر ابوبکر از اسماء بنت عُمَیس می‌باشد و چون در کودکی پدر را از دست داده بود و امیر المؤمنین اسماء زوجه‌ی ابوبکر را تزویج فرموده و این بچه در زیر نظر آن حضرت بزرگ شده و همه جا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فراوانی بر نفی تزویج اُمّ‌کُلثوم بنت علی با آن شخص موجود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مورّخین مسلّم است که اُمّ‌کُلثومی که زوجه‌ی او بوده در زمان حضرت مجتبی علیه‌السلام در مدینه با پسرش زید بن عمر از دنیا رفته و حضرت بر هر دو یک نماز میت خوانده‌اند و همین مدرک عدّه‌ای از </w:t>
      </w:r>
    </w:p>
    <w:p>
      <w:pPr>
        <w:pStyle w:val="BookText"/>
        <w:rPr/>
      </w:pPr>
      <w:r>
        <w:rPr>
          <w:rFonts w:ascii="IRNazanin" w:hAnsi="IRNazanin" w:eastAsia="IRNazanin"/>
          <w:color w:val="111111"/>
          <w:sz w:val="28"/>
          <w:sz w:val="28"/>
          <w:szCs w:val="28"/>
          <w:rtl w:val="true"/>
          <w:lang w:bidi="fa-IR"/>
        </w:rPr>
        <w:t>فقها در اثبات جواز یک نماز بر دو 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اُمّ‌کُلثومی که از حضرت زهرا علیهاالسلام بوده در کربلا بوده و شب یازدهم محرّم ایشان وخواهرش عقیله‌ی قریش حضرت علیا مخدّره زینب علیهاالسلام تا صبح مواظب اطفال در به در شده‌ی 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که اُمّ‌کُلثوم بنت حضرت زهرا عیال عمر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جلیل القدر مرحوم آیة اللّه سیّد ناصر حسین ، معروف به ناصر الملّة ، نجل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مستقلّی در نفی این تزویج به 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إفحام الأعداء و الخصوم فی نفی تزویج سیّدتنا 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استاد مکرّم ، متکلّم بزرگ شیعه ، آیة اللّه شیخ محمّد جواد بلاغی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رساله‌ی مفصّلی در نفی این تزویج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مرعشی در تعلیقات احقاق الحقّ نیز به این موضوع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 صحابی مشهور و جلیل القدر است که از مهاجرین اولیّه بود ، که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 سپس به مدینه هجرت نمود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جعفر با ابوبکر ازدواج نمود و از او صاحب فرزندانی شد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دختری است که امیرمؤمنان علیه‌السلام او را پرورش داد و عمر با او ازدواج نمود ، او ربیبه‌ی امیرمؤمنان و به جای یکی از دختران آن حضرت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برخی از محدّثان و جمعی از مورّخان دچار اشتباه شده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امیرمؤمنان پنداشته‌اند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نظر علاّمه 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عالی مقام آیة اللّه شیخ جعفر نقدی حدیثی به این مضمون روایت کرده که امام معصوم علیه‌السلام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بنت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 ، امیرمؤمنان جواب ردّ داد ، آنگاه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بنت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ربیبه‌ی امیرمؤمنان بود ،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صغیر بودنش را عذر آورد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امیرمؤمنان او را به دنبال کاری فرستاده بود ، عمر او را دید به نزدش فراخواند و خواست بازویش را بگیرد ، او دستش را از دست وی کشید و به سوی امیرمؤمنان فرار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مرد تبهکار مرا آزرد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منتظر شد ، پس از آنکه او به حدّ تکلیف رسید با وی ازدواج کرد و مردم گفتند که عمر با اُمّ‌کُلثوم دختر علی علیه‌السلام ازدواج کرد</w:t>
      </w:r>
      <w:r>
        <w:rPr>
          <w:rFonts w:eastAsia="IRNazanin" w:cs="IRNazanin"/>
          <w:color w:val="111111"/>
          <w:sz w:val="28"/>
          <w:szCs w:val="28"/>
          <w:rtl w:val="true"/>
          <w:lang w:bidi="fa-IR"/>
        </w:rPr>
        <w:t xml:space="preserve">. </w:t>
      </w:r>
      <w:bookmarkStart w:id="119" w:name="pg3062_42697"/>
    </w:p>
    <w:p>
      <w:pPr>
        <w:pStyle w:val="BookText"/>
        <w:rPr/>
      </w:pPr>
      <w:bookmarkEnd w:id="119"/>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محمّد بن ابی‌بکر بود ، از یک پدر و یک مادر </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20" w:name="__RefHeading___Toc926898_2749589250"/>
      <w:bookmarkStart w:id="121" w:name="_Toc41"/>
      <w:bookmarkEnd w:id="120"/>
      <w:r>
        <w:rPr>
          <w:rtl w:val="true"/>
        </w:rPr>
        <w:t xml:space="preserve">یادداشت شماره </w:t>
      </w:r>
      <w:r>
        <w:rPr>
          <w:rtl w:val="true"/>
        </w:rPr>
        <w:t xml:space="preserve">« </w:t>
      </w:r>
      <w:r>
        <w:rPr/>
        <w:t>4</w:t>
      </w:r>
      <w:r>
        <w:rPr>
          <w:rtl w:val="true"/>
        </w:rPr>
        <w:t xml:space="preserve"> »</w:t>
      </w:r>
      <w:bookmarkEnd w:id="121"/>
    </w:p>
    <w:p>
      <w:pPr>
        <w:pStyle w:val="BookText"/>
        <w:rPr/>
      </w:pPr>
      <w:r>
        <w:rPr>
          <w:rFonts w:ascii="IRNazanin" w:hAnsi="IRNazanin" w:eastAsia="IRNazanin"/>
          <w:color w:val="111111"/>
          <w:sz w:val="28"/>
          <w:sz w:val="28"/>
          <w:szCs w:val="28"/>
          <w:rtl w:val="true"/>
          <w:lang w:bidi="fa-IR"/>
        </w:rPr>
        <w:t>نظر مولوی مرادزهی</w:t>
      </w:r>
    </w:p>
    <w:p>
      <w:pPr>
        <w:pStyle w:val="BookText"/>
        <w:rPr/>
      </w:pPr>
      <w:r>
        <w:rPr>
          <w:rFonts w:ascii="IRNazanin" w:hAnsi="IRNazanin" w:eastAsia="IRNazanin"/>
          <w:color w:val="111111"/>
          <w:sz w:val="28"/>
          <w:sz w:val="28"/>
          <w:szCs w:val="28"/>
          <w:rtl w:val="true"/>
          <w:lang w:bidi="fa-IR"/>
        </w:rPr>
        <w:t xml:space="preserve">یکی از علمای معروف ایرانشهر که سالیان دراز در حوزه‌های علمیه‌ی اهل سنّت به تحصیل و تدریس پرداخته ، در پاکستان و هندوستان به تبلیغ و ترویج وهابیت و سلفی‌گری اشتغال داشته ، پرسش‌هایی برایش مطرح شده ، از استادش مولوی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و غالباً بی‌پاسخ مانده ، یکی از طلاب ایرانشهر به نام خدانظر طوقی‌پور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آنها را در کتابی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سؤال از محضر استادم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که یکی از آنها به داستان ازدواج ام‌کلثوم مربوط می‌شود و اینک متن این پرسش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می‌گویند جریان ازدواج عمر بن الخطّاب با امّ‌کلثوم دختر حضرت علی از اکاذیب و اساطیر است ، 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هیچیک از صحاح ستّه تفصیل جریان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بعضی از محققان اسلامی ، حضرت علی دختری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امّ‌کلثوم نداشته</w:t>
      </w:r>
      <w:r>
        <w:rPr>
          <w:rStyle w:val="FootnoteAnchor"/>
          <w:rtl w:val="true"/>
        </w:rPr>
        <w:footnoteReference w:id="77"/>
      </w:r>
      <w:r>
        <w:rPr>
          <w:rFonts w:ascii="IRNazanin" w:hAnsi="IRNazanin" w:eastAsia="IRNazanin"/>
          <w:color w:val="111111"/>
          <w:sz w:val="28"/>
          <w:sz w:val="28"/>
          <w:szCs w:val="28"/>
          <w:rtl w:val="true"/>
          <w:lang w:bidi="fa-IR"/>
        </w:rPr>
        <w:t xml:space="preserve">بلکه کنیه‌ی حضرت زینب بوده است و ایشان هم </w:t>
      </w:r>
    </w:p>
    <w:p>
      <w:pPr>
        <w:pStyle w:val="BookText"/>
        <w:rPr/>
      </w:pPr>
      <w:r>
        <w:rPr>
          <w:rFonts w:ascii="IRNazanin" w:hAnsi="IRNazanin" w:eastAsia="IRNazanin"/>
          <w:color w:val="111111"/>
          <w:sz w:val="28"/>
          <w:sz w:val="28"/>
          <w:szCs w:val="28"/>
          <w:rtl w:val="true"/>
          <w:lang w:bidi="fa-IR"/>
        </w:rPr>
        <w:t xml:space="preserve">با عبداللّه بن جعفر ازدواج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اسمی شده ، و عمر درخواست ازدواج با امّ‌کلثوم دختر ابوبکر را کرده بود که آنهم در ابتدا مورد موافقت قرار گرفت ، ولی پس از آن با مخالفت عایشه روبه‌رو گردید و انجام نشد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عمر با زنی به نام ام‌کلثوم محقق شده ، ولی او دختر جرول مادر عبیداللّه بن عمر است</w:t>
      </w:r>
      <w:r>
        <w:rPr>
          <w:rStyle w:val="FootnoteAnchor"/>
          <w:rtl w:val="true"/>
        </w:rPr>
        <w:footnoteReference w:id="79"/>
      </w:r>
      <w:r>
        <w:rPr>
          <w:rFonts w:ascii="IRNazanin" w:hAnsi="IRNazanin" w:eastAsia="IRNazanin"/>
          <w:color w:val="111111"/>
          <w:sz w:val="28"/>
          <w:sz w:val="28"/>
          <w:szCs w:val="28"/>
          <w:rtl w:val="true"/>
          <w:lang w:bidi="fa-IR"/>
        </w:rPr>
        <w:t xml:space="preserve">و ربطی به دختر حضرت علی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تاریخی دروغ بودن این جریان را به اثبات می‌رساند ، آنجا که می‌گویند پس از رحلت عمر محمّد بن جعفر و پس از مرگ او برادرش عون بن جعفر با او ازدواج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در کتب تاریخ</w:t>
      </w:r>
      <w:r>
        <w:rPr>
          <w:rStyle w:val="FootnoteAnchor"/>
          <w:rtl w:val="true"/>
        </w:rPr>
        <w:footnoteReference w:id="80"/>
      </w:r>
      <w:r>
        <w:rPr>
          <w:rFonts w:ascii="IRNazanin" w:hAnsi="IRNazanin" w:eastAsia="IRNazanin"/>
          <w:color w:val="111111"/>
          <w:sz w:val="28"/>
          <w:sz w:val="28"/>
          <w:szCs w:val="28"/>
          <w:rtl w:val="true"/>
          <w:lang w:bidi="fa-IR"/>
        </w:rPr>
        <w:t xml:space="preserve">تصریح دارند که این دو برادر در جنگ تستر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هستند پس از این دو برادر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ازدواج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با زینب ازدواج کرده بود و او را داشت ،</w:t>
      </w:r>
      <w:r>
        <w:rPr>
          <w:rStyle w:val="FootnoteAnchor"/>
          <w:rtl w:val="true"/>
        </w:rPr>
        <w:footnoteReference w:id="81"/>
      </w:r>
      <w:r>
        <w:rPr>
          <w:rFonts w:ascii="IRNazanin" w:hAnsi="IRNazanin" w:eastAsia="IRNazanin"/>
          <w:color w:val="111111"/>
          <w:sz w:val="28"/>
          <w:sz w:val="28"/>
          <w:szCs w:val="28"/>
          <w:rtl w:val="true"/>
          <w:lang w:bidi="fa-IR"/>
        </w:rPr>
        <w:t>آیا او جمع بین الاختین کرده است ؟</w:t>
      </w:r>
      <w:r>
        <w:rPr>
          <w:rStyle w:val="FootnoteAnchor"/>
          <w:rtl w:val="true"/>
        </w:rPr>
        <w:footnoteReference w:id="82"/>
      </w:r>
      <w:bookmarkStart w:id="122" w:name="pg3062_42699"/>
    </w:p>
    <w:p>
      <w:pPr>
        <w:pStyle w:val="Heading3"/>
        <w:numPr>
          <w:ilvl w:val="2"/>
          <w:numId w:val="1"/>
        </w:numPr>
        <w:rPr/>
      </w:pPr>
      <w:bookmarkStart w:id="123" w:name="__RefHeading___Toc926900_2749589250"/>
      <w:bookmarkStart w:id="124" w:name="_Toc42"/>
      <w:bookmarkEnd w:id="122"/>
      <w:bookmarkEnd w:id="123"/>
      <w:r>
        <w:rPr>
          <w:rtl w:val="true"/>
        </w:rPr>
        <w:t xml:space="preserve">یادداشت شماره </w:t>
      </w:r>
      <w:r>
        <w:rPr>
          <w:rtl w:val="true"/>
        </w:rPr>
        <w:t xml:space="preserve">« </w:t>
      </w:r>
      <w:r>
        <w:rPr/>
        <w:t>5</w:t>
      </w:r>
      <w:r>
        <w:rPr>
          <w:rtl w:val="true"/>
        </w:rPr>
        <w:t xml:space="preserve"> »</w:t>
      </w:r>
      <w:bookmarkEnd w:id="124"/>
    </w:p>
    <w:p>
      <w:pPr>
        <w:pStyle w:val="BookText"/>
        <w:rPr/>
      </w:pPr>
      <w:r>
        <w:rPr>
          <w:rFonts w:ascii="IRNazanin" w:hAnsi="IRNazanin" w:eastAsia="IRNazanin"/>
          <w:color w:val="111111"/>
          <w:sz w:val="28"/>
          <w:sz w:val="28"/>
          <w:szCs w:val="28"/>
          <w:rtl w:val="true"/>
          <w:lang w:bidi="fa-IR"/>
        </w:rPr>
        <w:t>کتابنامه امّ‌کلثوم</w:t>
      </w:r>
    </w:p>
    <w:p>
      <w:pPr>
        <w:pStyle w:val="BookText"/>
        <w:rPr/>
      </w:pPr>
      <w:r>
        <w:rPr>
          <w:rFonts w:ascii="IRNazanin" w:hAnsi="IRNazanin" w:eastAsia="IRNazanin"/>
          <w:color w:val="111111"/>
          <w:sz w:val="28"/>
          <w:sz w:val="28"/>
          <w:szCs w:val="28"/>
          <w:rtl w:val="true"/>
          <w:lang w:bidi="fa-IR"/>
        </w:rPr>
        <w:t xml:space="preserve">پیرامون شرح زندگانی عقیلة العرب حضرت زینب علیهاالسلام آثار ارزشمند فراوانی تألیف شده که عناوین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از آنها توسّط نگارنده شناسایی شده</w:t>
      </w:r>
      <w:r>
        <w:rPr>
          <w:rStyle w:val="FootnoteAnchor"/>
          <w:rtl w:val="true"/>
        </w:rPr>
        <w:footnoteReference w:id="83"/>
      </w:r>
      <w:r>
        <w:rPr>
          <w:rFonts w:ascii="IRNazanin" w:hAnsi="IRNazanin" w:eastAsia="IRNazanin"/>
          <w:color w:val="111111"/>
          <w:sz w:val="28"/>
          <w:sz w:val="28"/>
          <w:szCs w:val="28"/>
          <w:rtl w:val="true"/>
          <w:lang w:bidi="fa-IR"/>
        </w:rPr>
        <w:t xml:space="preserve">ولی تعداد آثار تدوین شده در مورد حضرت امّ‌کلثوم علیهاالسلام همسنگر آن حضرت ، از تعداد انگشتان تجاوز نمی‌کند ، که با عناوین آنها در اینجا آشنا می‌شویم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إفحام الأعداء والخصوم فی نفی عقد امّ‌کلثوم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ناصر حسین بن حامد حسین لکهنوی ، 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سنگی لکهنو ، 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امّ‌کلثوم بنت الامام أمیرالمؤمنین علیه‌السلام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محمّدعلی دخیّل ، چاپ مؤسسه أهل البیت ، بیروت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امّ‌کلثوم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علی دخیّل ، ترجمه صادق آیینه‌وند ، چاپ انتشارات امیرکبیر ،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إنکاح أمیرالمؤمنین علیه‌السلام إبنته من عمر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 بی‌تا ، بی‌نا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بزرگتر از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ازدواج امّ‌کلثوم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عبّاس محمّد علی ، چاپ قم ، بی‌تا ، بی‌نا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تزویج امّ‌کلثوم من عمر</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 چاپ مرکز الأبحاث العقائدیّة ، قم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زواج 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اللّغز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شهرستانی ، چاپ مرکز الأبحاث العقائدیّة ، قم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ظلامة امّ‌کلثوم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مرتضی عاملی ، چاپ مرکز اسلامی دراسات ، بیروت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bookmarkStart w:id="125" w:name="pg3062_42701"/>
    </w:p>
    <w:p>
      <w:pPr>
        <w:pStyle w:val="Heading2"/>
        <w:numPr>
          <w:ilvl w:val="1"/>
          <w:numId w:val="1"/>
        </w:numPr>
        <w:rPr/>
      </w:pPr>
      <w:bookmarkStart w:id="126" w:name="__RefHeading___Toc926902_2749589250"/>
      <w:bookmarkStart w:id="127" w:name="_Toc43"/>
      <w:bookmarkEnd w:id="125"/>
      <w:bookmarkEnd w:id="126"/>
      <w:r>
        <w:rPr>
          <w:rtl w:val="true"/>
        </w:rPr>
        <w:t>آخرین سخن</w:t>
      </w:r>
      <w:bookmarkEnd w:id="127"/>
    </w:p>
    <w:p>
      <w:pPr>
        <w:pStyle w:val="BookText"/>
        <w:rPr/>
      </w:pPr>
      <w:r>
        <w:rPr>
          <w:rFonts w:ascii="IRNazanin" w:hAnsi="IRNazanin" w:eastAsia="IRNazanin"/>
          <w:color w:val="111111"/>
          <w:sz w:val="28"/>
          <w:sz w:val="28"/>
          <w:szCs w:val="28"/>
          <w:rtl w:val="true"/>
          <w:lang w:bidi="fa-IR"/>
        </w:rPr>
        <w:t xml:space="preserve">در موضوع ازدواج عمر بن خطاب با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قطعی و دو مطلب مشکوک وجود دارد ، امّا چهار مطلب قطعی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خطاب با زنی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اُمّ‌کُلثوم بنت جَرْوَل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کرده ، که ملیکه نام داشته ، کنیه‌اش اُمّ‌کُلثوم ، دختر جَرْول ، یا دختر عَمرو بن جَرْوَل خُزاعی بوده ، عبید اللّه بن عمر از او متولّد شده 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همچنین با زن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بنت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 که نامش جمیله و کنیه‌اش اُمّ‌کُلثوم بوده ، وی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او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که به فرمان پیامبر اکرم صلی‌الله‌علیه‌و‌آله نامش به جمیله تغییر یافته وبعد از تولّد عاصم بن عمر ، به اُمّ‌عاصم مشهور شده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دختر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بنت أبی‌بکر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کرده و عایشه نظر مثبت داده ، اما عَمروعاص را واسطه قرار داده تا این ازدواج اتّفاق نیفتد و بنا بر مشهور چنین ازدواجی تحقّق نیافته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اینجا اصل خواستگاری مسلّم و تحقّق ازدواج مشکوک می‌باشد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همچنین از دختر دیگری به‌نام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بنت علی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خواستگاری کرده و امیرمؤمنان علیه‌السلام پاسخ منفی داده و فرموده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صغیره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دخترانم را برای فرزندان جعفر نگه داشته‌ام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دیگری نیز باید در این مورد تصمیم بگیرند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این مورد اصل خواستگاری مسلّم است ، ولی آیا چنین ازدواجی اتّفاق افتاده یا نه ؟ مشکوک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مورّخان و سیره نویسان از اهل سنّت گفته‌اند که چنین ازدواجی اتّفاق افتاده ، جز اینکه اختلاف کرده‌اند که آیا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اکراه و اجبار بوده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تهدید به قتل و قطع دست بوده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هرگز رضایت نداده ، ولی عباس عموی پیامبر آن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اختلاف کرده‌اند که آیا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زناشویی تحقّق یافته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زناشویی واقع شده ، ولی صاحب فرزند شده یا نه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به نام زید برای او آورده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فرزند به نام زید و رقیّه آورده است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عقد جاری شده و زناشویی اتّفاق نیفتاده است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ولی بسیاری از بزرگان شیعه و در رأس آنها شیخ مفید آن را منتفی دانسته و رساله‌ی مستقلّی در این رابطه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مرعشی معتقد است که همه‌ی این گفتگوها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بنت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علّت اینکه او را از امیرمؤمنان علیه‌السلام خواستگاری نموده‌اند این است که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چون اسماء بنت عمیس پس از فوت ابوبکر افتخار همسری امیرمؤمنان علیه‌السلام را پیدا کرد ، پسرش محمّد و دخترش اُمّ‌کُلثوم را به خانه‌ی امیرمؤمنان آورد که محمّد ربیب امیرمؤمنان و اُمّ‌کُلثوم ربیبه‌ی آن حضرت شده ، در خانه‌ی آن حضرت بزرگ شده و اختیار او در دست امیرمؤمنان علیه‌السلام 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یکی از شواهد این موضوع این است که امیرمؤمنان علیه‌السلام به هنگام خواستگاری عمر ،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به تنهایی در این مورد تصمیم بگیرم در مورد وی افرادی هستند که صاحب‌نظر هستند و من باید نظر آنها را جویا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عَلَیَّ فیها اُمَراءَ حَتّی أَسْتَأْذِنَهُمْ </w:t>
      </w:r>
      <w:r>
        <w:rPr>
          <w:rFonts w:eastAsia="IRNazanin" w:cs="IRNazanin"/>
          <w:color w:val="111111"/>
          <w:sz w:val="28"/>
          <w:szCs w:val="28"/>
          <w:rtl w:val="true"/>
          <w:lang w:bidi="fa-IR"/>
        </w:rPr>
        <w:t>» .</w:t>
      </w:r>
      <w:r>
        <w:rPr>
          <w:rStyle w:val="FootnoteAnchor"/>
          <w:rtl w:val="true"/>
        </w:rPr>
        <w:footnoteReference w:id="9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اگر خواستگاری مربوط به دختر آن حضرت بود هیچ فرد دیگری در اینجا حقّ تصمیم‌گیری نداشت ، ولی اگر این خواستگاری به ربیبه‌اش مربوط می‌شد ، مادرش أسماء ، برادرش محمّد ، و دیگر اقوام پدری‌اش حقِّ مداخله و تصمیم‌گیری داشتند ، و لااقلّ امیرمؤمنان علیه‌السلام بدون مشورت با آنها به این کار مبادرت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نیز سر انجام اتّفاق نیفتاد ، زیرا از درشت‌خویی عمر 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ازدواج نمی‌کنم، او زندگی سختی دارد و بر زنها سخت می‌گیرد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ام‌کلثوم بنت ابی‌بکر با طلحة بن عبیداللّه ازدواج کرد و صاحب فرزند شد و هنگامی که عایشه می‌خواست با مردی رفت و آمد کند ، به وی دستور می‌داد که از خواهرش اُمّ‌کُلثوم شیر بخورد تا با وی محرم شود ،</w:t>
      </w:r>
      <w:r>
        <w:rPr>
          <w:rStyle w:val="FootnoteAnchor"/>
          <w:rtl w:val="true"/>
        </w:rPr>
        <w:footnoteReference w:id="95"/>
      </w:r>
      <w:r>
        <w:rPr>
          <w:rFonts w:ascii="IRNazanin" w:hAnsi="IRNazanin" w:eastAsia="IRNazanin"/>
          <w:color w:val="111111"/>
          <w:sz w:val="28"/>
          <w:sz w:val="28"/>
          <w:szCs w:val="28"/>
          <w:rtl w:val="true"/>
          <w:lang w:bidi="fa-IR"/>
        </w:rPr>
        <w:t xml:space="preserve">که از آن جمله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عبداللّه بن عمر </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این داستان شرم‌آور به صحاح ستّ نیز راه یافته ، ابوداود در سنن خود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مردی را که عایشه می‌خواست با وی دیدار کند و با او رفت‌وآمد نماید ، به یکی از برادرزادگان یا خواهرزادگانش دستور می‌داد که او را چندین بار شیر بدهد ، اگرچه سنّ زیادی بر وی رفته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امّ‌سلمه و دیگر همسران پیامبر صلی‌الله‌علیه‌و‌آله به کسی اجازه نمی‌دادند که با این طریق با آنها رفت‌وآمد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سُبکی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عایشه صریحاً به این موضوع فتوا داده ، ولی من مطمئن نیستم که او واقعاً کسی را با ا ین عنوان به حضور خود راه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ابن حجر در ردّ 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این فتوا با سند صحیح در نزد ابوداود ثابت شده ، دیگر نیازی به این ظنّ و گمان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اهل سنّت برای توجیه فتوای بی‌اساس عایشه داستانی جعل کرده به پیامبر اکرم صلی‌الله‌علیه‌و‌آله نسبت داده‌اند که همسر ابوحذیفه به محضر آن حضرت آمد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کودکی به فرزندی برگزیدیم و اینک بزرگ شده ، در اطاق خواب ما استراحت می‌کند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شیر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او ریش دارد ، من چگونه او را شیر بدهم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شیر بده ، تا به تو محرم شود و آنچه در دل ابوحذیفه است از بین برود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امّ‌سلمه و دیگر همسران پیامبر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حرمت از طریق شیرخوارگی منحصر به آن شیرخواری است که در گهواره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ابوحنیفه معتقد است که همه‌ی مردمان به عایشه محرم بودند ، ولی دیگر زنان پیامبر چنین حکمی نداشتند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سیره حلبیّه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عایشه از فتوای ابوحنیفه مطلع بود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نمی‌داد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دست‌نوشته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یادداشت سوم </w:t>
      </w:r>
      <w:r>
        <w:rPr>
          <w:rFonts w:eastAsia="IRNazanin" w:cs="IRNazanin"/>
          <w:color w:val="111111"/>
          <w:sz w:val="28"/>
          <w:szCs w:val="28"/>
          <w:rtl w:val="true"/>
          <w:lang w:bidi="fa-IR"/>
        </w:rPr>
        <w:t xml:space="preserve">) </w:t>
      </w:r>
      <w:bookmarkStart w:id="128" w:name="pg3062_42706"/>
    </w:p>
    <w:p>
      <w:pPr>
        <w:pStyle w:val="Heading2"/>
        <w:numPr>
          <w:ilvl w:val="1"/>
          <w:numId w:val="1"/>
        </w:numPr>
        <w:rPr/>
      </w:pPr>
      <w:bookmarkStart w:id="129" w:name="__RefHeading___Toc926904_2749589250"/>
      <w:bookmarkStart w:id="130" w:name="_Toc44"/>
      <w:bookmarkEnd w:id="128"/>
      <w:bookmarkEnd w:id="129"/>
      <w:r>
        <w:rPr>
          <w:rtl w:val="true"/>
        </w:rPr>
        <w:t>آثار چاپ شده‌ی مؤلّف</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اجساد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علاّمه‌ی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اماکن زیارتی منتسب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دعای ندبه در پگاه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شیعه‌ی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ترجمه‌ی مصوّر سوره‌ی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ترجمه‌ی مصوّر سوره‌ی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تشرفات در میان نفی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تشیّع یا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جزیره‌ی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از غیبت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نور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اوّلین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حضرت‌مهدی‌و رابطة‌العالم‌الاسلامی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عن حیاة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حریم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زمینه‌سازان حکومت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وآثار معجزآسای‌آن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زیارتنامه‌ی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در ترجمه‌های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عمر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طاووس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چه روزیست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علاّمه‌ی اقبال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فلسفه‌ی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علاّمه‌ی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معجزه‌ی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قربانیان الکلیسم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کتابنامه‌ی آثار ماندگار تنهار یادگار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کتابنامه‌ی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معصومیه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لحظه به لحظه از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نبراس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نبراس الفائزین بزیارة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امام زمان در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روزه در درمان 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نحل ،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سوره‌ی انبیا ،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أسئلة قادت شباب الشّیعة إلی الحق ، چاپ مصر ، جیزه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مرعشی ، تعلیقات احقاق الحقّ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شیخ جعفر نقدی ، الأنوار العلویّة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شب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حاج محمّدجعفر ، واقع در خیابان عبدالرزاق اصفهان ایراد گردید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یادداشت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یادداشت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متوفّای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رخدادها را تا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کرده و طبری متوفّای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حوادث را تا سال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الذریة الطاهرة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الخفاء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الأبرار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اتّحاف السائل بما لفاطمة من الفضائل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یادداشت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یادداشت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الذّریة الطاهرة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الاستغاثة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بیاضی ، الصّراط المستقیم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رسائل شریف مرتضی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مصنّفات شیخ مفید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سرویّه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قطب راوندی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مدینة المعاجز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زرقانی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السعداء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 به شماره‌ی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إفحام الأعداء و الخصوم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الصّوارم المهرقة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الذّریة الطاهرة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سیره‌ی ابن اسحاق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الإستیعاب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الکامل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الطّف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را حسن قاسم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هیچ شاهد تاریخی نقل کرده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الکامل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گفتار آیة اللّه مرعشی در پایان همین نوشتار تقدیم می‌گردد ، به یادداشت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الطّف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نما ، مثیر الأحزان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مجلسی ، بحارالأنوار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 معالی السبطین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مقتل ابومخنف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مشهدی ، مزار کبیر ،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 تذکرة الخواص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نعمان ، شرح الأخبار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 مقتل الحسین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الکامل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نما ، مثیر الأحزان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 تذکرة الخواصّ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مقرّم ، مقتل الحسین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المنن و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شبلنجی ، نور الأبصار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جعفر نقدی ، الأنوار العلویّة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فاطمة الزهرا ، باقرشریف قرشی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ذیل ترجمه‌ی مغیرة بن شعبه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 تاریخ الخلفا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چند سؤال از محضر استادم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یادگار یاس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مشهد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الاصابة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شبلنجی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الإستیعاب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سیره‌ی ابن اسحاق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مصنّفات شیخ مفید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سرویّه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سیره نویسان مادر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اُمّ‌کُلثوم بنت ابی‌بکر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حبیبه بنت خارجه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سیره‌ی ابن اسحاق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0.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16092</Words>
  <Characters>57655</Characters>
  <CharactersWithSpaces>73097</CharactersWithSpaces>
  <Paragraphs>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2026-08-17T20:18:14Z</dcterms:created>
  <dc:creator>ghaemiyeh.com</dc:creator>
  <dc:description/>
  <dc:language>en-US</dc:language>
  <cp:lastModifiedBy/>
  <dcterms:modified xsi:type="dcterms:W3CDTF">2026-08-17T23:48:16Z</dcterms:modified>
  <cp:revision>1</cp:revision>
  <dc:subject/>
  <dc:title>ازدواج ام کلثوم افسانه یا حقیقت؟</dc:title>
</cp:coreProperties>
</file>

<file path=docProps/custom.xml><?xml version="1.0" encoding="utf-8"?>
<Properties xmlns="http://schemas.openxmlformats.org/officeDocument/2006/custom-properties" xmlns:vt="http://schemas.openxmlformats.org/officeDocument/2006/docPropsVTypes"/>
</file>