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نقد و بررسی اسرائیلیات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8352_2749589250">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478354_2749589250">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478356_2749589250">
            <w:r>
              <w:rPr>
                <w:webHidden/>
                <w:rStyle w:val="IndexLink"/>
                <w:rtl w:val="true"/>
              </w:rPr>
              <w:t>مقدمه ناشر</w:t>
            </w:r>
            <w:r>
              <w:rPr>
                <w:rStyle w:val="IndexLink"/>
                <w:rtl w:val="true"/>
              </w:rPr>
              <w:tab/>
            </w:r>
            <w:r>
              <w:rPr>
                <w:rStyle w:val="IndexLink"/>
              </w:rPr>
              <w:t>13</w:t>
            </w:r>
          </w:hyperlink>
        </w:p>
        <w:p>
          <w:pPr>
            <w:pStyle w:val="Contents2"/>
            <w:tabs>
              <w:tab w:val="clear" w:pos="8743"/>
              <w:tab w:val="right" w:pos="9026" w:leader="dot"/>
            </w:tabs>
            <w:rPr/>
          </w:pPr>
          <w:hyperlink w:anchor="__RefHeading___Toc478358_2749589250">
            <w:r>
              <w:rPr>
                <w:webHidden/>
                <w:rStyle w:val="IndexLink"/>
                <w:rtl w:val="true"/>
              </w:rPr>
              <w:t>تقدیر و تشکر</w:t>
            </w:r>
            <w:r>
              <w:rPr>
                <w:rStyle w:val="IndexLink"/>
                <w:rtl w:val="true"/>
              </w:rPr>
              <w:tab/>
            </w:r>
            <w:r>
              <w:rPr>
                <w:rStyle w:val="IndexLink"/>
              </w:rPr>
              <w:t>15</w:t>
            </w:r>
          </w:hyperlink>
        </w:p>
        <w:p>
          <w:pPr>
            <w:pStyle w:val="Contents2"/>
            <w:tabs>
              <w:tab w:val="clear" w:pos="8743"/>
              <w:tab w:val="right" w:pos="9026" w:leader="dot"/>
            </w:tabs>
            <w:rPr/>
          </w:pPr>
          <w:hyperlink w:anchor="__RefHeading___Toc478360_2749589250">
            <w:r>
              <w:rPr>
                <w:webHidden/>
                <w:rStyle w:val="IndexLink"/>
                <w:rtl w:val="true"/>
              </w:rPr>
              <w:t>فهرست مطالب</w:t>
            </w:r>
            <w:r>
              <w:rPr>
                <w:rStyle w:val="IndexLink"/>
                <w:rtl w:val="true"/>
              </w:rPr>
              <w:tab/>
            </w:r>
            <w:r>
              <w:rPr>
                <w:rStyle w:val="IndexLink"/>
              </w:rPr>
              <w:t>19</w:t>
            </w:r>
          </w:hyperlink>
        </w:p>
        <w:p>
          <w:pPr>
            <w:pStyle w:val="Contents2"/>
            <w:tabs>
              <w:tab w:val="clear" w:pos="8743"/>
              <w:tab w:val="right" w:pos="9026" w:leader="dot"/>
            </w:tabs>
            <w:rPr/>
          </w:pPr>
          <w:hyperlink w:anchor="__RefHeading___Toc478362_2749589250">
            <w:r>
              <w:rPr>
                <w:webHidden/>
                <w:rStyle w:val="IndexLink"/>
                <w:rtl w:val="true"/>
              </w:rPr>
              <w:t>بخش مقدماتی</w:t>
            </w:r>
            <w:r>
              <w:rPr>
                <w:rStyle w:val="IndexLink"/>
                <w:rtl w:val="true"/>
              </w:rPr>
              <w:tab/>
            </w:r>
            <w:r>
              <w:rPr>
                <w:rStyle w:val="IndexLink"/>
              </w:rPr>
              <w:t>30</w:t>
            </w:r>
          </w:hyperlink>
        </w:p>
        <w:p>
          <w:pPr>
            <w:pStyle w:val="Contents3"/>
            <w:tabs>
              <w:tab w:val="clear" w:pos="8459"/>
              <w:tab w:val="right" w:pos="9026" w:leader="dot"/>
            </w:tabs>
            <w:rPr/>
          </w:pPr>
          <w:hyperlink w:anchor="__RefHeading___Toc478364_2749589250">
            <w:r>
              <w:rPr>
                <w:webHidden/>
                <w:rStyle w:val="IndexLink"/>
                <w:rtl w:val="true"/>
              </w:rPr>
              <w:t>اسرائیلیات چیست؟</w:t>
            </w:r>
            <w:r>
              <w:rPr>
                <w:rStyle w:val="IndexLink"/>
                <w:rtl w:val="true"/>
              </w:rPr>
              <w:tab/>
            </w:r>
            <w:r>
              <w:rPr>
                <w:rStyle w:val="IndexLink"/>
              </w:rPr>
              <w:t>30</w:t>
            </w:r>
          </w:hyperlink>
        </w:p>
        <w:p>
          <w:pPr>
            <w:pStyle w:val="Contents3"/>
            <w:tabs>
              <w:tab w:val="clear" w:pos="8459"/>
              <w:tab w:val="right" w:pos="9026" w:leader="dot"/>
            </w:tabs>
            <w:rPr/>
          </w:pPr>
          <w:hyperlink w:anchor="__RefHeading___Toc478366_2749589250">
            <w:r>
              <w:rPr>
                <w:webHidden/>
                <w:rStyle w:val="IndexLink"/>
                <w:rtl w:val="true"/>
              </w:rPr>
              <w:t>چرا به این بحث پرداختیم؟</w:t>
            </w:r>
            <w:r>
              <w:rPr>
                <w:rStyle w:val="IndexLink"/>
                <w:rtl w:val="true"/>
              </w:rPr>
              <w:tab/>
            </w:r>
            <w:r>
              <w:rPr>
                <w:rStyle w:val="IndexLink"/>
              </w:rPr>
              <w:t>32</w:t>
            </w:r>
          </w:hyperlink>
        </w:p>
        <w:p>
          <w:pPr>
            <w:pStyle w:val="Contents3"/>
            <w:tabs>
              <w:tab w:val="clear" w:pos="8459"/>
              <w:tab w:val="right" w:pos="9026" w:leader="dot"/>
            </w:tabs>
            <w:rPr/>
          </w:pPr>
          <w:hyperlink w:anchor="__RefHeading___Toc478368_2749589250">
            <w:r>
              <w:rPr>
                <w:webHidden/>
                <w:rStyle w:val="IndexLink"/>
                <w:rtl w:val="true"/>
              </w:rPr>
              <w:t>معرفی دو کتاب تفسیری</w:t>
            </w:r>
            <w:r>
              <w:rPr>
                <w:rStyle w:val="IndexLink"/>
                <w:rtl w:val="true"/>
              </w:rPr>
              <w:tab/>
            </w:r>
            <w:r>
              <w:rPr>
                <w:rStyle w:val="IndexLink"/>
              </w:rPr>
              <w:t>33</w:t>
            </w:r>
          </w:hyperlink>
        </w:p>
        <w:p>
          <w:pPr>
            <w:pStyle w:val="Contents4"/>
            <w:tabs>
              <w:tab w:val="clear" w:pos="8176"/>
              <w:tab w:val="right" w:pos="9026" w:leader="dot"/>
            </w:tabs>
            <w:rPr/>
          </w:pPr>
          <w:hyperlink w:anchor="__RefHeading___Toc478370_2749589250">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478372_2749589250">
            <w:r>
              <w:rPr>
                <w:webHidden/>
                <w:rStyle w:val="IndexLink"/>
                <w:rtl w:val="true"/>
              </w:rPr>
              <w:t>نورالثقلین</w:t>
            </w:r>
            <w:r>
              <w:rPr>
                <w:rStyle w:val="IndexLink"/>
                <w:rtl w:val="true"/>
              </w:rPr>
              <w:tab/>
            </w:r>
            <w:r>
              <w:rPr>
                <w:rStyle w:val="IndexLink"/>
              </w:rPr>
              <w:t>33</w:t>
            </w:r>
          </w:hyperlink>
        </w:p>
        <w:p>
          <w:pPr>
            <w:pStyle w:val="Contents4"/>
            <w:tabs>
              <w:tab w:val="clear" w:pos="8176"/>
              <w:tab w:val="right" w:pos="9026" w:leader="dot"/>
            </w:tabs>
            <w:rPr/>
          </w:pPr>
          <w:hyperlink w:anchor="__RefHeading___Toc478374_2749589250">
            <w:r>
              <w:rPr>
                <w:webHidden/>
                <w:rStyle w:val="IndexLink"/>
                <w:rtl w:val="true"/>
              </w:rPr>
              <w:t>الدرالمنثور</w:t>
            </w:r>
            <w:r>
              <w:rPr>
                <w:rStyle w:val="IndexLink"/>
                <w:rtl w:val="true"/>
              </w:rPr>
              <w:tab/>
            </w:r>
            <w:r>
              <w:rPr>
                <w:rStyle w:val="IndexLink"/>
              </w:rPr>
              <w:t>34</w:t>
            </w:r>
          </w:hyperlink>
        </w:p>
        <w:p>
          <w:pPr>
            <w:pStyle w:val="Contents4"/>
            <w:tabs>
              <w:tab w:val="clear" w:pos="8176"/>
              <w:tab w:val="right" w:pos="9026" w:leader="dot"/>
            </w:tabs>
            <w:rPr/>
          </w:pPr>
          <w:hyperlink w:anchor="__RefHeading___Toc478376_2749589250">
            <w:r>
              <w:rPr>
                <w:webHidden/>
                <w:rStyle w:val="IndexLink"/>
                <w:rtl w:val="true"/>
              </w:rPr>
              <w:t>تفسیر مأثور چیست؟</w:t>
            </w:r>
            <w:r>
              <w:rPr>
                <w:rStyle w:val="IndexLink"/>
                <w:rtl w:val="true"/>
              </w:rPr>
              <w:tab/>
            </w:r>
            <w:r>
              <w:rPr>
                <w:rStyle w:val="IndexLink"/>
              </w:rPr>
              <w:t>35</w:t>
            </w:r>
          </w:hyperlink>
        </w:p>
        <w:p>
          <w:pPr>
            <w:pStyle w:val="Contents3"/>
            <w:tabs>
              <w:tab w:val="clear" w:pos="8459"/>
              <w:tab w:val="right" w:pos="9026" w:leader="dot"/>
            </w:tabs>
            <w:rPr/>
          </w:pPr>
          <w:hyperlink w:anchor="__RefHeading___Toc478378_2749589250">
            <w:r>
              <w:rPr>
                <w:webHidden/>
                <w:rStyle w:val="IndexLink"/>
                <w:rtl w:val="true"/>
              </w:rPr>
              <w:t>تاریخچه حدیث</w:t>
            </w:r>
            <w:r>
              <w:rPr>
                <w:rStyle w:val="IndexLink"/>
                <w:rtl w:val="true"/>
              </w:rPr>
              <w:tab/>
            </w:r>
            <w:r>
              <w:rPr>
                <w:rStyle w:val="IndexLink"/>
              </w:rPr>
              <w:t>35</w:t>
            </w:r>
          </w:hyperlink>
        </w:p>
        <w:p>
          <w:pPr>
            <w:pStyle w:val="Contents3"/>
            <w:tabs>
              <w:tab w:val="clear" w:pos="8459"/>
              <w:tab w:val="right" w:pos="9026" w:leader="dot"/>
            </w:tabs>
            <w:rPr/>
          </w:pPr>
          <w:hyperlink w:anchor="__RefHeading___Toc478380_2749589250">
            <w:r>
              <w:rPr>
                <w:webHidden/>
                <w:rStyle w:val="IndexLink"/>
                <w:rtl w:val="true"/>
              </w:rPr>
              <w:t>سیر کلّی مباحث</w:t>
            </w:r>
            <w:r>
              <w:rPr>
                <w:rStyle w:val="IndexLink"/>
                <w:rtl w:val="true"/>
              </w:rPr>
              <w:tab/>
            </w:r>
            <w:r>
              <w:rPr>
                <w:rStyle w:val="IndexLink"/>
              </w:rPr>
              <w:t>36</w:t>
            </w:r>
          </w:hyperlink>
        </w:p>
        <w:p>
          <w:pPr>
            <w:pStyle w:val="Contents2"/>
            <w:tabs>
              <w:tab w:val="clear" w:pos="8743"/>
              <w:tab w:val="right" w:pos="9026" w:leader="dot"/>
            </w:tabs>
            <w:rPr/>
          </w:pPr>
          <w:hyperlink w:anchor="__RefHeading___Toc478382_2749589250">
            <w:r>
              <w:rPr>
                <w:webHidden/>
                <w:rStyle w:val="IndexLink"/>
                <w:rtl w:val="true"/>
              </w:rPr>
              <w:t xml:space="preserve">بخش </w:t>
            </w:r>
            <w:r>
              <w:rPr>
                <w:rStyle w:val="IndexLink"/>
              </w:rPr>
              <w:t>1</w:t>
            </w:r>
            <w:r>
              <w:rPr>
                <w:rStyle w:val="IndexLink"/>
                <w:rtl w:val="true"/>
              </w:rPr>
              <w:t xml:space="preserve">: </w:t>
            </w:r>
            <w:r>
              <w:rPr>
                <w:rStyle w:val="IndexLink"/>
                <w:rtl w:val="true"/>
              </w:rPr>
              <w:t>فصل مبانی</w:t>
            </w:r>
            <w:r>
              <w:rPr>
                <w:rStyle w:val="IndexLink"/>
                <w:rtl w:val="true"/>
              </w:rPr>
              <w:tab/>
            </w:r>
            <w:r>
              <w:rPr>
                <w:rStyle w:val="IndexLink"/>
              </w:rPr>
              <w:t>37</w:t>
            </w:r>
          </w:hyperlink>
        </w:p>
        <w:p>
          <w:pPr>
            <w:pStyle w:val="Contents3"/>
            <w:tabs>
              <w:tab w:val="clear" w:pos="8459"/>
              <w:tab w:val="right" w:pos="9026" w:leader="dot"/>
            </w:tabs>
            <w:rPr/>
          </w:pPr>
          <w:hyperlink w:anchor="__RefHeading___Toc478384_2749589250">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478386_2749589250">
            <w:r>
              <w:rPr>
                <w:webHidden/>
                <w:rStyle w:val="IndexLink"/>
                <w:rtl w:val="true"/>
              </w:rPr>
              <w:t xml:space="preserve">فصل </w:t>
            </w:r>
            <w:r>
              <w:rPr>
                <w:rStyle w:val="IndexLink"/>
              </w:rPr>
              <w:t>1</w:t>
            </w:r>
            <w:r>
              <w:rPr>
                <w:rStyle w:val="IndexLink"/>
                <w:rtl w:val="true"/>
              </w:rPr>
              <w:t xml:space="preserve">: </w:t>
            </w:r>
            <w:r>
              <w:rPr>
                <w:rStyle w:val="IndexLink"/>
                <w:rtl w:val="true"/>
              </w:rPr>
              <w:t>عوامل پیدایش اسرا ئیلیات در تفاسیر</w:t>
            </w:r>
            <w:r>
              <w:rPr>
                <w:rStyle w:val="IndexLink"/>
                <w:rtl w:val="true"/>
              </w:rPr>
              <w:tab/>
            </w:r>
            <w:r>
              <w:rPr>
                <w:rStyle w:val="IndexLink"/>
              </w:rPr>
              <w:t>38</w:t>
            </w:r>
          </w:hyperlink>
        </w:p>
        <w:p>
          <w:pPr>
            <w:pStyle w:val="Contents4"/>
            <w:tabs>
              <w:tab w:val="clear" w:pos="8176"/>
              <w:tab w:val="right" w:pos="9026" w:leader="dot"/>
            </w:tabs>
            <w:rPr/>
          </w:pPr>
          <w:hyperlink w:anchor="__RefHeading___Toc478388_2749589250">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478390_2749589250">
            <w:r>
              <w:rPr>
                <w:webHidden/>
                <w:rStyle w:val="IndexLink"/>
                <w:rtl w:val="true"/>
              </w:rPr>
              <w:t>زمینه های بروز اسرائیلیات</w:t>
            </w:r>
            <w:r>
              <w:rPr>
                <w:rStyle w:val="IndexLink"/>
                <w:rtl w:val="true"/>
              </w:rPr>
              <w:tab/>
            </w:r>
            <w:r>
              <w:rPr>
                <w:rStyle w:val="IndexLink"/>
              </w:rPr>
              <w:t>39</w:t>
            </w:r>
          </w:hyperlink>
        </w:p>
        <w:p>
          <w:pPr>
            <w:pStyle w:val="Contents5"/>
            <w:tabs>
              <w:tab w:val="clear" w:pos="7892"/>
              <w:tab w:val="right" w:pos="9026" w:leader="dot"/>
            </w:tabs>
            <w:rPr/>
          </w:pPr>
          <w:hyperlink w:anchor="__RefHeading___Toc478392_2749589250">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478394_2749589250">
            <w:r>
              <w:rPr>
                <w:webHidden/>
                <w:rStyle w:val="IndexLink"/>
                <w:rtl w:val="true"/>
              </w:rPr>
              <w:t>حضور یهود در جزیرة العرب</w:t>
            </w:r>
            <w:r>
              <w:rPr>
                <w:rStyle w:val="IndexLink"/>
                <w:rtl w:val="true"/>
              </w:rPr>
              <w:tab/>
            </w:r>
            <w:r>
              <w:rPr>
                <w:rStyle w:val="IndexLink"/>
              </w:rPr>
              <w:t>39</w:t>
            </w:r>
          </w:hyperlink>
        </w:p>
        <w:p>
          <w:pPr>
            <w:pStyle w:val="Contents5"/>
            <w:tabs>
              <w:tab w:val="clear" w:pos="7892"/>
              <w:tab w:val="right" w:pos="9026" w:leader="dot"/>
            </w:tabs>
            <w:rPr/>
          </w:pPr>
          <w:hyperlink w:anchor="__RefHeading___Toc478396_2749589250">
            <w:r>
              <w:rPr>
                <w:webHidden/>
                <w:rStyle w:val="IndexLink"/>
                <w:rtl w:val="true"/>
              </w:rPr>
              <w:t>تاثیر یهود بر اعراب</w:t>
            </w:r>
            <w:r>
              <w:rPr>
                <w:rStyle w:val="IndexLink"/>
                <w:rtl w:val="true"/>
              </w:rPr>
              <w:tab/>
            </w:r>
            <w:r>
              <w:rPr>
                <w:rStyle w:val="IndexLink"/>
              </w:rPr>
              <w:t>42</w:t>
            </w:r>
          </w:hyperlink>
        </w:p>
        <w:p>
          <w:pPr>
            <w:pStyle w:val="Contents5"/>
            <w:tabs>
              <w:tab w:val="clear" w:pos="7892"/>
              <w:tab w:val="right" w:pos="9026" w:leader="dot"/>
            </w:tabs>
            <w:rPr/>
          </w:pPr>
          <w:hyperlink w:anchor="__RefHeading___Toc478398_2749589250">
            <w:r>
              <w:rPr>
                <w:webHidden/>
                <w:rStyle w:val="IndexLink"/>
                <w:rtl w:val="true"/>
              </w:rPr>
              <w:t>علاقة اعراب به سخنان یهودیان تازه مسلمان</w:t>
            </w:r>
            <w:r>
              <w:rPr>
                <w:rStyle w:val="IndexLink"/>
                <w:rtl w:val="true"/>
              </w:rPr>
              <w:tab/>
            </w:r>
            <w:r>
              <w:rPr>
                <w:rStyle w:val="IndexLink"/>
              </w:rPr>
              <w:t>44</w:t>
            </w:r>
          </w:hyperlink>
        </w:p>
        <w:p>
          <w:pPr>
            <w:pStyle w:val="Contents4"/>
            <w:tabs>
              <w:tab w:val="clear" w:pos="8176"/>
              <w:tab w:val="right" w:pos="9026" w:leader="dot"/>
            </w:tabs>
            <w:rPr/>
          </w:pPr>
          <w:hyperlink w:anchor="__RefHeading___Toc478400_2749589250">
            <w:r>
              <w:rPr>
                <w:webHidden/>
                <w:rStyle w:val="IndexLink"/>
                <w:rtl w:val="true"/>
              </w:rPr>
              <w:t>فرهنگ اعراب بادیه نشین</w:t>
            </w:r>
            <w:r>
              <w:rPr>
                <w:rStyle w:val="IndexLink"/>
                <w:rtl w:val="true"/>
              </w:rPr>
              <w:tab/>
            </w:r>
            <w:r>
              <w:rPr>
                <w:rStyle w:val="IndexLink"/>
              </w:rPr>
              <w:t>45</w:t>
            </w:r>
          </w:hyperlink>
        </w:p>
        <w:p>
          <w:pPr>
            <w:pStyle w:val="Contents4"/>
            <w:tabs>
              <w:tab w:val="clear" w:pos="8176"/>
              <w:tab w:val="right" w:pos="9026" w:leader="dot"/>
            </w:tabs>
            <w:rPr/>
          </w:pPr>
          <w:hyperlink w:anchor="__RefHeading___Toc478402_2749589250">
            <w:r>
              <w:rPr>
                <w:webHidden/>
                <w:rStyle w:val="IndexLink"/>
                <w:rtl w:val="true"/>
              </w:rPr>
              <w:t>موضع کینه توزانة یهودیان نسبت به اسلام</w:t>
            </w:r>
            <w:r>
              <w:rPr>
                <w:rStyle w:val="IndexLink"/>
                <w:rtl w:val="true"/>
              </w:rPr>
              <w:tab/>
            </w:r>
            <w:r>
              <w:rPr>
                <w:rStyle w:val="IndexLink"/>
              </w:rPr>
              <w:t>46</w:t>
            </w:r>
          </w:hyperlink>
        </w:p>
        <w:p>
          <w:pPr>
            <w:pStyle w:val="Contents4"/>
            <w:tabs>
              <w:tab w:val="clear" w:pos="8176"/>
              <w:tab w:val="right" w:pos="9026" w:leader="dot"/>
            </w:tabs>
            <w:rPr/>
          </w:pPr>
          <w:hyperlink w:anchor="__RefHeading___Toc478404_2749589250">
            <w:r>
              <w:rPr>
                <w:webHidden/>
                <w:rStyle w:val="IndexLink"/>
                <w:rtl w:val="true"/>
              </w:rPr>
              <w:t>محورهای دیدگاه قرآن کریم دربارة اهل کتاب</w:t>
            </w:r>
            <w:r>
              <w:rPr>
                <w:rStyle w:val="IndexLink"/>
                <w:rtl w:val="true"/>
              </w:rPr>
              <w:tab/>
            </w:r>
            <w:r>
              <w:rPr>
                <w:rStyle w:val="IndexLink"/>
              </w:rPr>
              <w:t>47</w:t>
            </w:r>
          </w:hyperlink>
        </w:p>
        <w:p>
          <w:pPr>
            <w:pStyle w:val="Contents3"/>
            <w:tabs>
              <w:tab w:val="clear" w:pos="8459"/>
              <w:tab w:val="right" w:pos="9026" w:leader="dot"/>
            </w:tabs>
            <w:rPr/>
          </w:pPr>
          <w:hyperlink w:anchor="__RefHeading___Toc478406_2749589250">
            <w:r>
              <w:rPr>
                <w:webHidden/>
                <w:rStyle w:val="IndexLink"/>
                <w:rtl w:val="true"/>
              </w:rPr>
              <w:t xml:space="preserve">فصل </w:t>
            </w:r>
            <w:r>
              <w:rPr>
                <w:rStyle w:val="IndexLink"/>
              </w:rPr>
              <w:t>2</w:t>
            </w:r>
            <w:r>
              <w:rPr>
                <w:rStyle w:val="IndexLink"/>
                <w:rtl w:val="true"/>
              </w:rPr>
              <w:t>: </w:t>
            </w:r>
            <w:r>
              <w:rPr>
                <w:rStyle w:val="IndexLink"/>
                <w:rtl w:val="true"/>
              </w:rPr>
              <w:t>معروف ترین افراد در ترویج اسرائیلیات</w:t>
            </w:r>
            <w:r>
              <w:rPr>
                <w:rStyle w:val="IndexLink"/>
                <w:rtl w:val="true"/>
              </w:rPr>
              <w:tab/>
            </w:r>
            <w:r>
              <w:rPr>
                <w:rStyle w:val="IndexLink"/>
              </w:rPr>
              <w:t>49</w:t>
            </w:r>
          </w:hyperlink>
        </w:p>
        <w:p>
          <w:pPr>
            <w:pStyle w:val="Contents4"/>
            <w:tabs>
              <w:tab w:val="clear" w:pos="8176"/>
              <w:tab w:val="right" w:pos="9026" w:leader="dot"/>
            </w:tabs>
            <w:rPr/>
          </w:pPr>
          <w:hyperlink w:anchor="__RefHeading___Toc478408_2749589250">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478410_2749589250">
            <w:r>
              <w:rPr>
                <w:webHidden/>
                <w:rStyle w:val="IndexLink"/>
                <w:rtl w:val="true"/>
              </w:rPr>
              <w:t>عبدالله بن سلام</w:t>
            </w:r>
            <w:r>
              <w:rPr>
                <w:rStyle w:val="IndexLink"/>
                <w:rtl w:val="true"/>
              </w:rPr>
              <w:tab/>
            </w:r>
            <w:r>
              <w:rPr>
                <w:rStyle w:val="IndexLink"/>
              </w:rPr>
              <w:t>50</w:t>
            </w:r>
          </w:hyperlink>
        </w:p>
        <w:p>
          <w:pPr>
            <w:pStyle w:val="Contents4"/>
            <w:tabs>
              <w:tab w:val="clear" w:pos="8176"/>
              <w:tab w:val="right" w:pos="9026" w:leader="dot"/>
            </w:tabs>
            <w:rPr/>
          </w:pPr>
          <w:hyperlink w:anchor="__RefHeading___Toc478412_2749589250">
            <w:r>
              <w:rPr>
                <w:webHidden/>
                <w:rStyle w:val="IndexLink"/>
                <w:rtl w:val="true"/>
              </w:rPr>
              <w:t>اشکالات حدیث از نظر علّامه طباطبایی</w:t>
            </w:r>
            <w:r>
              <w:rPr>
                <w:rStyle w:val="IndexLink"/>
                <w:rtl w:val="true"/>
              </w:rPr>
              <w:tab/>
            </w:r>
            <w:r>
              <w:rPr>
                <w:rStyle w:val="IndexLink"/>
              </w:rPr>
              <w:t>52</w:t>
            </w:r>
          </w:hyperlink>
        </w:p>
        <w:p>
          <w:pPr>
            <w:pStyle w:val="Contents4"/>
            <w:tabs>
              <w:tab w:val="clear" w:pos="8176"/>
              <w:tab w:val="right" w:pos="9026" w:leader="dot"/>
            </w:tabs>
            <w:rPr/>
          </w:pPr>
          <w:hyperlink w:anchor="__RefHeading___Toc478414_2749589250">
            <w:r>
              <w:rPr>
                <w:webHidden/>
                <w:rStyle w:val="IndexLink"/>
                <w:rtl w:val="true"/>
              </w:rPr>
              <w:t>کعب الاحبار</w:t>
            </w:r>
            <w:r>
              <w:rPr>
                <w:rStyle w:val="IndexLink"/>
                <w:rtl w:val="true"/>
              </w:rPr>
              <w:tab/>
            </w:r>
            <w:r>
              <w:rPr>
                <w:rStyle w:val="IndexLink"/>
              </w:rPr>
              <w:t>53</w:t>
            </w:r>
          </w:hyperlink>
        </w:p>
        <w:p>
          <w:pPr>
            <w:pStyle w:val="Contents4"/>
            <w:tabs>
              <w:tab w:val="clear" w:pos="8176"/>
              <w:tab w:val="right" w:pos="9026" w:leader="dot"/>
            </w:tabs>
            <w:rPr/>
          </w:pPr>
          <w:hyperlink w:anchor="__RefHeading___Toc478416_2749589250">
            <w:r>
              <w:rPr>
                <w:webHidden/>
                <w:rStyle w:val="IndexLink"/>
                <w:rtl w:val="true"/>
              </w:rPr>
              <w:t>ابو هریره</w:t>
            </w:r>
            <w:r>
              <w:rPr>
                <w:rStyle w:val="IndexLink"/>
                <w:rtl w:val="true"/>
              </w:rPr>
              <w:tab/>
            </w:r>
            <w:r>
              <w:rPr>
                <w:rStyle w:val="IndexLink"/>
              </w:rPr>
              <w:t>55</w:t>
            </w:r>
          </w:hyperlink>
        </w:p>
        <w:p>
          <w:pPr>
            <w:pStyle w:val="Contents5"/>
            <w:tabs>
              <w:tab w:val="clear" w:pos="7892"/>
              <w:tab w:val="right" w:pos="9026" w:leader="dot"/>
            </w:tabs>
            <w:rPr/>
          </w:pPr>
          <w:hyperlink w:anchor="__RefHeading___Toc478418_2749589250">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478420_2749589250">
            <w:r>
              <w:rPr>
                <w:webHidden/>
                <w:rStyle w:val="IndexLink"/>
                <w:rtl w:val="true"/>
              </w:rPr>
              <w:t>میزان مصاحبت ابوهریره با رسول خدا صلی الله علیه و آله و سلم</w:t>
            </w:r>
            <w:r>
              <w:rPr>
                <w:rStyle w:val="IndexLink"/>
                <w:rtl w:val="true"/>
              </w:rPr>
              <w:tab/>
            </w:r>
            <w:r>
              <w:rPr>
                <w:rStyle w:val="IndexLink"/>
              </w:rPr>
              <w:t>56</w:t>
            </w:r>
          </w:hyperlink>
        </w:p>
        <w:p>
          <w:pPr>
            <w:pStyle w:val="Contents5"/>
            <w:tabs>
              <w:tab w:val="clear" w:pos="7892"/>
              <w:tab w:val="right" w:pos="9026" w:leader="dot"/>
            </w:tabs>
            <w:rPr/>
          </w:pPr>
          <w:hyperlink w:anchor="__RefHeading___Toc478422_2749589250">
            <w:r>
              <w:rPr>
                <w:webHidden/>
                <w:rStyle w:val="IndexLink"/>
                <w:rtl w:val="true"/>
              </w:rPr>
              <w:t>میزان اعتبار احادیث ابوهریره و تأثیر کعب الاحبار بر وی</w:t>
            </w:r>
            <w:r>
              <w:rPr>
                <w:rStyle w:val="IndexLink"/>
                <w:rtl w:val="true"/>
              </w:rPr>
              <w:tab/>
            </w:r>
            <w:r>
              <w:rPr>
                <w:rStyle w:val="IndexLink"/>
              </w:rPr>
              <w:t>57</w:t>
            </w:r>
          </w:hyperlink>
        </w:p>
        <w:p>
          <w:pPr>
            <w:pStyle w:val="Contents5"/>
            <w:tabs>
              <w:tab w:val="clear" w:pos="7892"/>
              <w:tab w:val="right" w:pos="9026" w:leader="dot"/>
            </w:tabs>
            <w:rPr/>
          </w:pPr>
          <w:hyperlink w:anchor="__RefHeading___Toc478424_2749589250">
            <w:r>
              <w:rPr>
                <w:webHidden/>
                <w:rStyle w:val="IndexLink"/>
                <w:rtl w:val="true"/>
              </w:rPr>
              <w:t>نمونه ای چند از احادیث ابوهریره</w:t>
            </w:r>
            <w:r>
              <w:rPr>
                <w:rStyle w:val="IndexLink"/>
                <w:rtl w:val="true"/>
              </w:rPr>
              <w:tab/>
            </w:r>
            <w:r>
              <w:rPr>
                <w:rStyle w:val="IndexLink"/>
              </w:rPr>
              <w:t>58</w:t>
            </w:r>
          </w:hyperlink>
        </w:p>
        <w:p>
          <w:pPr>
            <w:pStyle w:val="Contents4"/>
            <w:tabs>
              <w:tab w:val="clear" w:pos="8176"/>
              <w:tab w:val="right" w:pos="9026" w:leader="dot"/>
            </w:tabs>
            <w:rPr/>
          </w:pPr>
          <w:hyperlink w:anchor="__RefHeading___Toc478426_2749589250">
            <w:r>
              <w:rPr>
                <w:webHidden/>
                <w:rStyle w:val="IndexLink"/>
                <w:rtl w:val="true"/>
              </w:rPr>
              <w:t>تمیم داری</w:t>
            </w:r>
            <w:r>
              <w:rPr>
                <w:rStyle w:val="IndexLink"/>
                <w:rtl w:val="true"/>
              </w:rPr>
              <w:tab/>
            </w:r>
            <w:r>
              <w:rPr>
                <w:rStyle w:val="IndexLink"/>
              </w:rPr>
              <w:t>60</w:t>
            </w:r>
          </w:hyperlink>
        </w:p>
        <w:p>
          <w:pPr>
            <w:pStyle w:val="Contents5"/>
            <w:tabs>
              <w:tab w:val="clear" w:pos="7892"/>
              <w:tab w:val="right" w:pos="9026" w:leader="dot"/>
            </w:tabs>
            <w:rPr/>
          </w:pPr>
          <w:hyperlink w:anchor="__RefHeading___Toc478428_2749589250">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478430_2749589250">
            <w:r>
              <w:rPr>
                <w:webHidden/>
                <w:rStyle w:val="IndexLink"/>
                <w:rtl w:val="true"/>
              </w:rPr>
              <w:t>حدیث الجساسه</w:t>
            </w:r>
            <w:r>
              <w:rPr>
                <w:rStyle w:val="IndexLink"/>
                <w:rtl w:val="true"/>
              </w:rPr>
              <w:tab/>
            </w:r>
            <w:r>
              <w:rPr>
                <w:rStyle w:val="IndexLink"/>
              </w:rPr>
              <w:t>60</w:t>
            </w:r>
          </w:hyperlink>
        </w:p>
        <w:p>
          <w:pPr>
            <w:pStyle w:val="Contents5"/>
            <w:tabs>
              <w:tab w:val="clear" w:pos="7892"/>
              <w:tab w:val="right" w:pos="9026" w:leader="dot"/>
            </w:tabs>
            <w:rPr/>
          </w:pPr>
          <w:hyperlink w:anchor="__RefHeading___Toc478432_2749589250">
            <w:r>
              <w:rPr>
                <w:webHidden/>
                <w:rStyle w:val="IndexLink"/>
                <w:rtl w:val="true"/>
              </w:rPr>
              <w:t>نقش تمیم داری در عصر عمر</w:t>
            </w:r>
            <w:r>
              <w:rPr>
                <w:rStyle w:val="IndexLink"/>
                <w:rtl w:val="true"/>
              </w:rPr>
              <w:tab/>
            </w:r>
            <w:r>
              <w:rPr>
                <w:rStyle w:val="IndexLink"/>
              </w:rPr>
              <w:t>63</w:t>
            </w:r>
          </w:hyperlink>
        </w:p>
        <w:p>
          <w:pPr>
            <w:pStyle w:val="Contents4"/>
            <w:tabs>
              <w:tab w:val="clear" w:pos="8176"/>
              <w:tab w:val="right" w:pos="9026" w:leader="dot"/>
            </w:tabs>
            <w:rPr/>
          </w:pPr>
          <w:hyperlink w:anchor="__RefHeading___Toc478434_2749589250">
            <w:r>
              <w:rPr>
                <w:webHidden/>
                <w:rStyle w:val="IndexLink"/>
                <w:rtl w:val="true"/>
              </w:rPr>
              <w:t>عبدالله بن عمرو بن عاص</w:t>
            </w:r>
            <w:r>
              <w:rPr>
                <w:rStyle w:val="IndexLink"/>
                <w:rtl w:val="true"/>
              </w:rPr>
              <w:tab/>
            </w:r>
            <w:r>
              <w:rPr>
                <w:rStyle w:val="IndexLink"/>
              </w:rPr>
              <w:t>64</w:t>
            </w:r>
          </w:hyperlink>
        </w:p>
        <w:p>
          <w:pPr>
            <w:pStyle w:val="Contents5"/>
            <w:tabs>
              <w:tab w:val="clear" w:pos="7892"/>
              <w:tab w:val="right" w:pos="9026" w:leader="dot"/>
            </w:tabs>
            <w:rPr/>
          </w:pPr>
          <w:hyperlink w:anchor="__RefHeading___Toc478436_2749589250">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478438_2749589250">
            <w:r>
              <w:rPr>
                <w:webHidden/>
                <w:rStyle w:val="IndexLink"/>
                <w:rtl w:val="true"/>
              </w:rPr>
              <w:t>عبدالله و ارتباط وی با کعب الاحبار</w:t>
            </w:r>
            <w:r>
              <w:rPr>
                <w:rStyle w:val="IndexLink"/>
                <w:rtl w:val="true"/>
              </w:rPr>
              <w:tab/>
            </w:r>
            <w:r>
              <w:rPr>
                <w:rStyle w:val="IndexLink"/>
              </w:rPr>
              <w:t>64</w:t>
            </w:r>
          </w:hyperlink>
        </w:p>
        <w:p>
          <w:pPr>
            <w:pStyle w:val="Contents5"/>
            <w:tabs>
              <w:tab w:val="clear" w:pos="7892"/>
              <w:tab w:val="right" w:pos="9026" w:leader="dot"/>
            </w:tabs>
            <w:rPr/>
          </w:pPr>
          <w:hyperlink w:anchor="__RefHeading___Toc478440_2749589250">
            <w:r>
              <w:rPr>
                <w:webHidden/>
                <w:rStyle w:val="IndexLink"/>
                <w:rtl w:val="true"/>
              </w:rPr>
              <w:t>عبدالله و روایات اسرائیلی</w:t>
            </w:r>
            <w:r>
              <w:rPr>
                <w:rStyle w:val="IndexLink"/>
                <w:rtl w:val="true"/>
              </w:rPr>
              <w:tab/>
            </w:r>
            <w:r>
              <w:rPr>
                <w:rStyle w:val="IndexLink"/>
              </w:rPr>
              <w:t>65</w:t>
            </w:r>
          </w:hyperlink>
        </w:p>
        <w:p>
          <w:pPr>
            <w:pStyle w:val="Contents4"/>
            <w:tabs>
              <w:tab w:val="clear" w:pos="8176"/>
              <w:tab w:val="right" w:pos="9026" w:leader="dot"/>
            </w:tabs>
            <w:rPr/>
          </w:pPr>
          <w:hyperlink w:anchor="__RefHeading___Toc478442_2749589250">
            <w:r>
              <w:rPr>
                <w:webHidden/>
                <w:rStyle w:val="IndexLink"/>
                <w:rtl w:val="true"/>
              </w:rPr>
              <w:t xml:space="preserve">عبدالملک بن جریج </w:t>
            </w:r>
            <w:r>
              <w:rPr>
                <w:rStyle w:val="IndexLink"/>
                <w:rtl w:val="true"/>
              </w:rPr>
              <w:t>(</w:t>
            </w:r>
            <w:r>
              <w:rPr>
                <w:rStyle w:val="IndexLink"/>
              </w:rPr>
              <w:t>80</w:t>
            </w:r>
            <w:r>
              <w:rPr>
                <w:rStyle w:val="IndexLink"/>
                <w:rtl w:val="true"/>
              </w:rPr>
              <w:t>-</w:t>
            </w:r>
            <w:r>
              <w:rPr>
                <w:rStyle w:val="IndexLink"/>
              </w:rPr>
              <w:t>150</w:t>
            </w:r>
            <w:r>
              <w:rPr>
                <w:rStyle w:val="IndexLink"/>
                <w:rtl w:val="true"/>
              </w:rPr>
              <w:t xml:space="preserve"> </w:t>
            </w:r>
            <w:r>
              <w:rPr>
                <w:rStyle w:val="IndexLink"/>
                <w:rtl w:val="true"/>
              </w:rPr>
              <w:t>ق</w:t>
            </w:r>
            <w:r>
              <w:rPr>
                <w:rStyle w:val="IndexLink"/>
                <w:rtl w:val="true"/>
              </w:rPr>
              <w:t>)</w:t>
              <w:tab/>
            </w:r>
            <w:r>
              <w:rPr>
                <w:rStyle w:val="IndexLink"/>
              </w:rPr>
              <w:t>65</w:t>
            </w:r>
          </w:hyperlink>
        </w:p>
        <w:p>
          <w:pPr>
            <w:pStyle w:val="Contents3"/>
            <w:tabs>
              <w:tab w:val="clear" w:pos="8459"/>
              <w:tab w:val="right" w:pos="9026" w:leader="dot"/>
            </w:tabs>
            <w:rPr/>
          </w:pPr>
          <w:hyperlink w:anchor="__RefHeading___Toc478444_2749589250">
            <w:r>
              <w:rPr>
                <w:webHidden/>
                <w:rStyle w:val="IndexLink"/>
                <w:rtl w:val="true"/>
              </w:rPr>
              <w:t xml:space="preserve">فصل </w:t>
            </w:r>
            <w:r>
              <w:rPr>
                <w:rStyle w:val="IndexLink"/>
              </w:rPr>
              <w:t>3</w:t>
            </w:r>
            <w:r>
              <w:rPr>
                <w:rStyle w:val="IndexLink"/>
                <w:rtl w:val="true"/>
              </w:rPr>
              <w:t xml:space="preserve">: </w:t>
            </w:r>
            <w:r>
              <w:rPr>
                <w:rStyle w:val="IndexLink"/>
                <w:rtl w:val="true"/>
              </w:rPr>
              <w:t>شناخت جایگاه اسرائیلیات  </w:t>
            </w:r>
            <w:r>
              <w:rPr>
                <w:rStyle w:val="IndexLink"/>
                <w:rtl w:val="true"/>
              </w:rPr>
              <w:tab/>
            </w:r>
            <w:r>
              <w:rPr>
                <w:rStyle w:val="IndexLink"/>
              </w:rPr>
              <w:t>67</w:t>
            </w:r>
          </w:hyperlink>
        </w:p>
        <w:p>
          <w:pPr>
            <w:pStyle w:val="Contents4"/>
            <w:tabs>
              <w:tab w:val="clear" w:pos="8176"/>
              <w:tab w:val="right" w:pos="9026" w:leader="dot"/>
            </w:tabs>
            <w:rPr/>
          </w:pPr>
          <w:hyperlink w:anchor="__RefHeading___Toc478446_2749589250">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478448_2749589250">
            <w:r>
              <w:rPr>
                <w:webHidden/>
                <w:rStyle w:val="IndexLink"/>
                <w:rtl w:val="true"/>
              </w:rPr>
              <w:t>موضع پیامبر صلی الله علیه و آله و سلم واهل البیت علیه السلام در قبال اسرائیلیات</w:t>
            </w:r>
            <w:r>
              <w:rPr>
                <w:rStyle w:val="IndexLink"/>
                <w:rtl w:val="true"/>
              </w:rPr>
              <w:tab/>
            </w:r>
            <w:r>
              <w:rPr>
                <w:rStyle w:val="IndexLink"/>
              </w:rPr>
              <w:t>68</w:t>
            </w:r>
          </w:hyperlink>
        </w:p>
        <w:p>
          <w:pPr>
            <w:pStyle w:val="Contents4"/>
            <w:tabs>
              <w:tab w:val="clear" w:pos="8176"/>
              <w:tab w:val="right" w:pos="9026" w:leader="dot"/>
            </w:tabs>
            <w:rPr/>
          </w:pPr>
          <w:hyperlink w:anchor="__RefHeading___Toc478450_2749589250">
            <w:r>
              <w:rPr>
                <w:webHidden/>
                <w:rStyle w:val="IndexLink"/>
                <w:rtl w:val="true"/>
              </w:rPr>
              <w:t>موضع اهل بیت علیه السلام برابر اسرائیلیات</w:t>
            </w:r>
            <w:r>
              <w:rPr>
                <w:rStyle w:val="IndexLink"/>
                <w:rtl w:val="true"/>
              </w:rPr>
              <w:tab/>
            </w:r>
            <w:r>
              <w:rPr>
                <w:rStyle w:val="IndexLink"/>
              </w:rPr>
              <w:t>73</w:t>
            </w:r>
          </w:hyperlink>
        </w:p>
        <w:p>
          <w:pPr>
            <w:pStyle w:val="Contents4"/>
            <w:tabs>
              <w:tab w:val="clear" w:pos="8176"/>
              <w:tab w:val="right" w:pos="9026" w:leader="dot"/>
            </w:tabs>
            <w:rPr/>
          </w:pPr>
          <w:hyperlink w:anchor="__RefHeading___Toc478452_2749589250">
            <w:r>
              <w:rPr>
                <w:webHidden/>
                <w:rStyle w:val="IndexLink"/>
                <w:rtl w:val="true"/>
              </w:rPr>
              <w:t>موضع شیعیان، برابر اسرائیلیات</w:t>
            </w:r>
            <w:r>
              <w:rPr>
                <w:rStyle w:val="IndexLink"/>
                <w:rtl w:val="true"/>
              </w:rPr>
              <w:tab/>
            </w:r>
            <w:r>
              <w:rPr>
                <w:rStyle w:val="IndexLink"/>
              </w:rPr>
              <w:t>74</w:t>
            </w:r>
          </w:hyperlink>
        </w:p>
        <w:p>
          <w:pPr>
            <w:pStyle w:val="Contents3"/>
            <w:tabs>
              <w:tab w:val="clear" w:pos="8459"/>
              <w:tab w:val="right" w:pos="9026" w:leader="dot"/>
            </w:tabs>
            <w:rPr/>
          </w:pPr>
          <w:hyperlink w:anchor="__RefHeading___Toc478454_2749589250">
            <w:r>
              <w:rPr>
                <w:webHidden/>
                <w:rStyle w:val="IndexLink"/>
                <w:rtl w:val="true"/>
              </w:rPr>
              <w:t xml:space="preserve">فصل </w:t>
            </w:r>
            <w:r>
              <w:rPr>
                <w:rStyle w:val="IndexLink"/>
              </w:rPr>
              <w:t>4</w:t>
            </w:r>
            <w:r>
              <w:rPr>
                <w:rStyle w:val="IndexLink"/>
                <w:rtl w:val="true"/>
              </w:rPr>
              <w:t>: </w:t>
            </w:r>
            <w:r>
              <w:rPr>
                <w:rStyle w:val="IndexLink"/>
                <w:rtl w:val="true"/>
              </w:rPr>
              <w:t>اسرائیلیات و وظایف مسلمانان درقبال آن</w:t>
            </w:r>
            <w:r>
              <w:rPr>
                <w:rStyle w:val="IndexLink"/>
                <w:rtl w:val="true"/>
              </w:rPr>
              <w:tab/>
            </w:r>
            <w:r>
              <w:rPr>
                <w:rStyle w:val="IndexLink"/>
              </w:rPr>
              <w:t>77</w:t>
            </w:r>
          </w:hyperlink>
        </w:p>
        <w:p>
          <w:pPr>
            <w:pStyle w:val="Contents4"/>
            <w:tabs>
              <w:tab w:val="clear" w:pos="8176"/>
              <w:tab w:val="right" w:pos="9026" w:leader="dot"/>
            </w:tabs>
            <w:rPr/>
          </w:pPr>
          <w:hyperlink w:anchor="__RefHeading___Toc478456_2749589250">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478458_2749589250">
            <w:r>
              <w:rPr>
                <w:webHidden/>
                <w:rStyle w:val="IndexLink"/>
                <w:rtl w:val="true"/>
              </w:rPr>
              <w:t>چگونگی ریشه کن کردن اسرائیلیات</w:t>
            </w:r>
            <w:r>
              <w:rPr>
                <w:rStyle w:val="IndexLink"/>
                <w:rtl w:val="true"/>
              </w:rPr>
              <w:tab/>
            </w:r>
            <w:r>
              <w:rPr>
                <w:rStyle w:val="IndexLink"/>
              </w:rPr>
              <w:t>78</w:t>
            </w:r>
          </w:hyperlink>
        </w:p>
        <w:p>
          <w:pPr>
            <w:pStyle w:val="Contents4"/>
            <w:tabs>
              <w:tab w:val="clear" w:pos="8176"/>
              <w:tab w:val="right" w:pos="9026" w:leader="dot"/>
            </w:tabs>
            <w:rPr/>
          </w:pPr>
          <w:hyperlink w:anchor="__RefHeading___Toc478460_2749589250">
            <w:r>
              <w:rPr>
                <w:webHidden/>
                <w:rStyle w:val="IndexLink"/>
                <w:rtl w:val="true"/>
              </w:rPr>
              <w:t>تأثیر سوء اسرائیلیات در فرهنگ اسلامی</w:t>
            </w:r>
            <w:r>
              <w:rPr>
                <w:rStyle w:val="IndexLink"/>
                <w:rtl w:val="true"/>
              </w:rPr>
              <w:tab/>
            </w:r>
            <w:r>
              <w:rPr>
                <w:rStyle w:val="IndexLink"/>
              </w:rPr>
              <w:t>78</w:t>
            </w:r>
          </w:hyperlink>
        </w:p>
        <w:p>
          <w:pPr>
            <w:pStyle w:val="Contents4"/>
            <w:tabs>
              <w:tab w:val="clear" w:pos="8176"/>
              <w:tab w:val="right" w:pos="9026" w:leader="dot"/>
            </w:tabs>
            <w:rPr/>
          </w:pPr>
          <w:hyperlink w:anchor="__RefHeading___Toc478462_2749589250">
            <w:r>
              <w:rPr>
                <w:webHidden/>
                <w:rStyle w:val="IndexLink"/>
                <w:rtl w:val="true"/>
              </w:rPr>
              <w:t>وظیفة خطیر مفسران و علمای دین در قبال اسرائیلیات</w:t>
            </w:r>
            <w:r>
              <w:rPr>
                <w:rStyle w:val="IndexLink"/>
                <w:rtl w:val="true"/>
              </w:rPr>
              <w:tab/>
            </w:r>
            <w:r>
              <w:rPr>
                <w:rStyle w:val="IndexLink"/>
              </w:rPr>
              <w:t>79</w:t>
            </w:r>
          </w:hyperlink>
        </w:p>
        <w:p>
          <w:pPr>
            <w:pStyle w:val="Contents2"/>
            <w:tabs>
              <w:tab w:val="clear" w:pos="8743"/>
              <w:tab w:val="right" w:pos="9026" w:leader="dot"/>
            </w:tabs>
            <w:rPr/>
          </w:pPr>
          <w:hyperlink w:anchor="__RefHeading___Toc478464_2749589250">
            <w:r>
              <w:rPr>
                <w:webHidden/>
                <w:rStyle w:val="IndexLink"/>
                <w:rtl w:val="true"/>
              </w:rPr>
              <w:t xml:space="preserve">بخش </w:t>
            </w:r>
            <w:r>
              <w:rPr>
                <w:rStyle w:val="IndexLink"/>
              </w:rPr>
              <w:t>2</w:t>
            </w:r>
            <w:r>
              <w:rPr>
                <w:rStyle w:val="IndexLink"/>
                <w:rtl w:val="true"/>
              </w:rPr>
              <w:t xml:space="preserve">: </w:t>
            </w:r>
            <w:r>
              <w:rPr>
                <w:rStyle w:val="IndexLink"/>
                <w:rtl w:val="true"/>
              </w:rPr>
              <w:t>نقد و بررسی اسرائیلیات در قصص حضرت شعیب علیه السلام و حضرت موسی علیه السلام</w:t>
            </w:r>
            <w:r>
              <w:rPr>
                <w:rStyle w:val="IndexLink"/>
                <w:rtl w:val="true"/>
              </w:rPr>
              <w:tab/>
            </w:r>
            <w:r>
              <w:rPr>
                <w:rStyle w:val="IndexLink"/>
              </w:rPr>
              <w:t>80</w:t>
            </w:r>
          </w:hyperlink>
        </w:p>
        <w:p>
          <w:pPr>
            <w:pStyle w:val="Contents3"/>
            <w:tabs>
              <w:tab w:val="clear" w:pos="8459"/>
              <w:tab w:val="right" w:pos="9026" w:leader="dot"/>
            </w:tabs>
            <w:rPr/>
          </w:pPr>
          <w:hyperlink w:anchor="__RefHeading___Toc478466_2749589250">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478468_2749589250">
            <w:r>
              <w:rPr>
                <w:webHidden/>
                <w:rStyle w:val="IndexLink"/>
                <w:rtl w:val="true"/>
              </w:rPr>
              <w:t xml:space="preserve">فصل </w:t>
            </w:r>
            <w:r>
              <w:rPr>
                <w:rStyle w:val="IndexLink"/>
              </w:rPr>
              <w:t>1</w:t>
            </w:r>
            <w:r>
              <w:rPr>
                <w:rStyle w:val="IndexLink"/>
                <w:rtl w:val="true"/>
              </w:rPr>
              <w:t>: </w:t>
            </w:r>
            <w:r>
              <w:rPr>
                <w:rStyle w:val="IndexLink"/>
                <w:rtl w:val="true"/>
              </w:rPr>
              <w:t>اسرائیلیات در سرگذشت حضرت شعیب علیه السلام</w:t>
            </w:r>
            <w:r>
              <w:rPr>
                <w:rStyle w:val="IndexLink"/>
                <w:rtl w:val="true"/>
              </w:rPr>
              <w:tab/>
            </w:r>
            <w:r>
              <w:rPr>
                <w:rStyle w:val="IndexLink"/>
              </w:rPr>
              <w:t>81</w:t>
            </w:r>
          </w:hyperlink>
        </w:p>
        <w:p>
          <w:pPr>
            <w:pStyle w:val="Contents4"/>
            <w:tabs>
              <w:tab w:val="clear" w:pos="8176"/>
              <w:tab w:val="right" w:pos="9026" w:leader="dot"/>
            </w:tabs>
            <w:rPr/>
          </w:pPr>
          <w:hyperlink w:anchor="__RefHeading___Toc478470_2749589250">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478472_2749589250">
            <w:r>
              <w:rPr>
                <w:webHidden/>
                <w:rStyle w:val="IndexLink"/>
                <w:rtl w:val="true"/>
              </w:rPr>
              <w:t>مقدمه</w:t>
            </w:r>
            <w:r>
              <w:rPr>
                <w:rStyle w:val="IndexLink"/>
                <w:rtl w:val="true"/>
              </w:rPr>
              <w:tab/>
            </w:r>
            <w:r>
              <w:rPr>
                <w:rStyle w:val="IndexLink"/>
              </w:rPr>
              <w:t>82</w:t>
            </w:r>
          </w:hyperlink>
        </w:p>
        <w:p>
          <w:pPr>
            <w:pStyle w:val="Contents5"/>
            <w:tabs>
              <w:tab w:val="clear" w:pos="7892"/>
              <w:tab w:val="right" w:pos="9026" w:leader="dot"/>
            </w:tabs>
            <w:rPr/>
          </w:pPr>
          <w:hyperlink w:anchor="__RefHeading___Toc478474_2749589250">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478476_2749589250">
            <w:r>
              <w:rPr>
                <w:webHidden/>
                <w:rStyle w:val="IndexLink"/>
                <w:rtl w:val="true"/>
              </w:rPr>
              <w:t>سیمای شعیب نبی علیه السلام از دیدگاه قرآن</w:t>
            </w:r>
            <w:r>
              <w:rPr>
                <w:rStyle w:val="IndexLink"/>
                <w:rtl w:val="true"/>
              </w:rPr>
              <w:tab/>
            </w:r>
            <w:r>
              <w:rPr>
                <w:rStyle w:val="IndexLink"/>
              </w:rPr>
              <w:t>82</w:t>
            </w:r>
          </w:hyperlink>
        </w:p>
        <w:p>
          <w:pPr>
            <w:pStyle w:val="Contents5"/>
            <w:tabs>
              <w:tab w:val="clear" w:pos="7892"/>
              <w:tab w:val="right" w:pos="9026" w:leader="dot"/>
            </w:tabs>
            <w:rPr/>
          </w:pPr>
          <w:hyperlink w:anchor="__RefHeading___Toc478478_2749589250">
            <w:r>
              <w:rPr>
                <w:webHidden/>
                <w:rStyle w:val="IndexLink"/>
                <w:rtl w:val="true"/>
              </w:rPr>
              <w:t>سیمای شعیب علیه السلام از دیدگاه تورات</w:t>
            </w:r>
            <w:r>
              <w:rPr>
                <w:rStyle w:val="IndexLink"/>
                <w:rtl w:val="true"/>
              </w:rPr>
              <w:tab/>
            </w:r>
            <w:r>
              <w:rPr>
                <w:rStyle w:val="IndexLink"/>
              </w:rPr>
              <w:t>85</w:t>
            </w:r>
          </w:hyperlink>
        </w:p>
        <w:p>
          <w:pPr>
            <w:pStyle w:val="Contents5"/>
            <w:tabs>
              <w:tab w:val="clear" w:pos="7892"/>
              <w:tab w:val="right" w:pos="9026" w:leader="dot"/>
            </w:tabs>
            <w:rPr/>
          </w:pPr>
          <w:hyperlink w:anchor="__RefHeading___Toc478480_2749589250">
            <w:r>
              <w:rPr>
                <w:webHidden/>
                <w:rStyle w:val="IndexLink"/>
                <w:rtl w:val="true"/>
              </w:rPr>
              <w:t>سیمای شعیب علیه السلام در تفاسیر اثری</w:t>
            </w:r>
            <w:r>
              <w:rPr>
                <w:rStyle w:val="IndexLink"/>
                <w:rtl w:val="true"/>
              </w:rPr>
              <w:tab/>
            </w:r>
            <w:r>
              <w:rPr>
                <w:rStyle w:val="IndexLink"/>
              </w:rPr>
              <w:t>85</w:t>
            </w:r>
          </w:hyperlink>
        </w:p>
        <w:p>
          <w:pPr>
            <w:pStyle w:val="Contents6"/>
            <w:tabs>
              <w:tab w:val="clear" w:pos="7609"/>
              <w:tab w:val="right" w:pos="9026" w:leader="dot"/>
            </w:tabs>
            <w:rPr/>
          </w:pPr>
          <w:hyperlink w:anchor="__RefHeading___Toc478482_2749589250">
            <w:r>
              <w:rPr>
                <w:webHidden/>
                <w:rStyle w:val="IndexLink"/>
                <w:rtl w:val="true"/>
              </w:rPr>
              <w:t>اشاره</w:t>
            </w:r>
            <w:r>
              <w:rPr>
                <w:rStyle w:val="IndexLink"/>
                <w:rtl w:val="true"/>
              </w:rPr>
              <w:tab/>
            </w:r>
            <w:r>
              <w:rPr>
                <w:rStyle w:val="IndexLink"/>
              </w:rPr>
              <w:t>85</w:t>
            </w:r>
          </w:hyperlink>
        </w:p>
        <w:p>
          <w:pPr>
            <w:pStyle w:val="Contents6"/>
            <w:tabs>
              <w:tab w:val="clear" w:pos="7609"/>
              <w:tab w:val="right" w:pos="9026" w:leader="dot"/>
            </w:tabs>
            <w:rPr/>
          </w:pPr>
          <w:hyperlink w:anchor="__RefHeading___Toc478484_2749589250">
            <w:r>
              <w:rPr>
                <w:webHidden/>
                <w:rStyle w:val="IndexLink"/>
                <w:rtl w:val="true"/>
              </w:rPr>
              <w:t>روایات تفسیری اهل سنت، به ویژه الدرالمنثور</w:t>
            </w:r>
            <w:r>
              <w:rPr>
                <w:rStyle w:val="IndexLink"/>
                <w:rtl w:val="true"/>
              </w:rPr>
              <w:tab/>
            </w:r>
            <w:r>
              <w:rPr>
                <w:rStyle w:val="IndexLink"/>
              </w:rPr>
              <w:t>85</w:t>
            </w:r>
          </w:hyperlink>
        </w:p>
        <w:p>
          <w:pPr>
            <w:pStyle w:val="Contents6"/>
            <w:tabs>
              <w:tab w:val="clear" w:pos="7609"/>
              <w:tab w:val="right" w:pos="9026" w:leader="dot"/>
            </w:tabs>
            <w:rPr/>
          </w:pPr>
          <w:hyperlink w:anchor="__RefHeading___Toc478486_2749589250">
            <w:r>
              <w:rPr>
                <w:webHidden/>
                <w:rStyle w:val="IndexLink"/>
                <w:rtl w:val="true"/>
              </w:rPr>
              <w:t>روایات تفسیری شیعه، به ویژه نورالثقلین</w:t>
            </w:r>
            <w:r>
              <w:rPr>
                <w:rStyle w:val="IndexLink"/>
                <w:rtl w:val="true"/>
              </w:rPr>
              <w:tab/>
            </w:r>
            <w:r>
              <w:rPr>
                <w:rStyle w:val="IndexLink"/>
              </w:rPr>
              <w:t>87</w:t>
            </w:r>
          </w:hyperlink>
        </w:p>
        <w:p>
          <w:pPr>
            <w:pStyle w:val="Contents4"/>
            <w:tabs>
              <w:tab w:val="clear" w:pos="8176"/>
              <w:tab w:val="right" w:pos="9026" w:leader="dot"/>
            </w:tabs>
            <w:rPr/>
          </w:pPr>
          <w:hyperlink w:anchor="__RefHeading___Toc478488_2749589250">
            <w:r>
              <w:rPr>
                <w:webHidden/>
                <w:rStyle w:val="IndexLink"/>
                <w:rtl w:val="true"/>
              </w:rPr>
              <w:t>بررسی اسرائیلیات دربارة خدمتگزاری حضرت موسی علیه السلام برای حضرت شعیب علیه السلام</w:t>
            </w:r>
            <w:r>
              <w:rPr>
                <w:rStyle w:val="IndexLink"/>
                <w:rtl w:val="true"/>
              </w:rPr>
              <w:tab/>
            </w:r>
            <w:r>
              <w:rPr>
                <w:rStyle w:val="IndexLink"/>
              </w:rPr>
              <w:t>87</w:t>
            </w:r>
          </w:hyperlink>
        </w:p>
        <w:p>
          <w:pPr>
            <w:pStyle w:val="Contents5"/>
            <w:tabs>
              <w:tab w:val="clear" w:pos="7892"/>
              <w:tab w:val="right" w:pos="9026" w:leader="dot"/>
            </w:tabs>
            <w:rPr/>
          </w:pPr>
          <w:hyperlink w:anchor="__RefHeading___Toc478490_2749589250">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478492_2749589250">
            <w:r>
              <w:rPr>
                <w:webHidden/>
                <w:rStyle w:val="IndexLink"/>
                <w:rtl w:val="true"/>
              </w:rPr>
              <w:t>دیدگاه قرآن، دربارة مبعوث شدن حضرت شعیب علیه السلام</w:t>
            </w:r>
            <w:r>
              <w:rPr>
                <w:rStyle w:val="IndexLink"/>
                <w:rtl w:val="true"/>
              </w:rPr>
              <w:tab/>
            </w:r>
            <w:r>
              <w:rPr>
                <w:rStyle w:val="IndexLink"/>
              </w:rPr>
              <w:t>87</w:t>
            </w:r>
          </w:hyperlink>
        </w:p>
        <w:p>
          <w:pPr>
            <w:pStyle w:val="Contents5"/>
            <w:tabs>
              <w:tab w:val="clear" w:pos="7892"/>
              <w:tab w:val="right" w:pos="9026" w:leader="dot"/>
            </w:tabs>
            <w:rPr/>
          </w:pPr>
          <w:hyperlink w:anchor="__RefHeading___Toc478494_2749589250">
            <w:r>
              <w:rPr>
                <w:webHidden/>
                <w:rStyle w:val="IndexLink"/>
                <w:rtl w:val="true"/>
              </w:rPr>
              <w:t>سیمای شعیب علیه السلام در تفاسیر اثری</w:t>
            </w:r>
            <w:r>
              <w:rPr>
                <w:rStyle w:val="IndexLink"/>
                <w:rtl w:val="true"/>
              </w:rPr>
              <w:tab/>
            </w:r>
            <w:r>
              <w:rPr>
                <w:rStyle w:val="IndexLink"/>
              </w:rPr>
              <w:t>88</w:t>
            </w:r>
          </w:hyperlink>
        </w:p>
        <w:p>
          <w:pPr>
            <w:pStyle w:val="Contents5"/>
            <w:tabs>
              <w:tab w:val="clear" w:pos="7892"/>
              <w:tab w:val="right" w:pos="9026" w:leader="dot"/>
            </w:tabs>
            <w:rPr/>
          </w:pPr>
          <w:hyperlink w:anchor="__RefHeading___Toc478496_2749589250">
            <w:r>
              <w:rPr>
                <w:webHidden/>
                <w:rStyle w:val="IndexLink"/>
                <w:rtl w:val="true"/>
              </w:rPr>
              <w:t>روایات تفسیری اهل سنت، به ویژه الدرالمنثور</w:t>
            </w:r>
            <w:r>
              <w:rPr>
                <w:rStyle w:val="IndexLink"/>
                <w:rtl w:val="true"/>
              </w:rPr>
              <w:tab/>
            </w:r>
            <w:r>
              <w:rPr>
                <w:rStyle w:val="IndexLink"/>
              </w:rPr>
              <w:t>88</w:t>
            </w:r>
          </w:hyperlink>
        </w:p>
        <w:p>
          <w:pPr>
            <w:pStyle w:val="Contents5"/>
            <w:tabs>
              <w:tab w:val="clear" w:pos="7892"/>
              <w:tab w:val="right" w:pos="9026" w:leader="dot"/>
            </w:tabs>
            <w:rPr/>
          </w:pPr>
          <w:hyperlink w:anchor="__RefHeading___Toc478498_2749589250">
            <w:r>
              <w:rPr>
                <w:webHidden/>
                <w:rStyle w:val="IndexLink"/>
                <w:rtl w:val="true"/>
              </w:rPr>
              <w:t>روایات تفسیری شیعه، به ویژه نورالثقلین</w:t>
            </w:r>
            <w:r>
              <w:rPr>
                <w:rStyle w:val="IndexLink"/>
                <w:rtl w:val="true"/>
              </w:rPr>
              <w:tab/>
            </w:r>
            <w:r>
              <w:rPr>
                <w:rStyle w:val="IndexLink"/>
              </w:rPr>
              <w:t>89</w:t>
            </w:r>
          </w:hyperlink>
        </w:p>
        <w:p>
          <w:pPr>
            <w:pStyle w:val="Contents5"/>
            <w:tabs>
              <w:tab w:val="clear" w:pos="7892"/>
              <w:tab w:val="right" w:pos="9026" w:leader="dot"/>
            </w:tabs>
            <w:rPr/>
          </w:pPr>
          <w:hyperlink w:anchor="__RefHeading___Toc478500_2749589250">
            <w:r>
              <w:rPr>
                <w:webHidden/>
                <w:rStyle w:val="IndexLink"/>
                <w:rtl w:val="true"/>
              </w:rPr>
              <w:t>نقد و بررسی روایات تفسیری فریقین، با توجه به مفهوم اسرائیلیات</w:t>
            </w:r>
            <w:r>
              <w:rPr>
                <w:rStyle w:val="IndexLink"/>
                <w:rtl w:val="true"/>
              </w:rPr>
              <w:tab/>
            </w:r>
            <w:r>
              <w:rPr>
                <w:rStyle w:val="IndexLink"/>
              </w:rPr>
              <w:t>90</w:t>
            </w:r>
          </w:hyperlink>
        </w:p>
        <w:p>
          <w:pPr>
            <w:pStyle w:val="Contents5"/>
            <w:tabs>
              <w:tab w:val="clear" w:pos="7892"/>
              <w:tab w:val="right" w:pos="9026" w:leader="dot"/>
            </w:tabs>
            <w:rPr/>
          </w:pPr>
          <w:hyperlink w:anchor="__RefHeading___Toc478502_2749589250">
            <w:r>
              <w:rPr>
                <w:webHidden/>
                <w:rStyle w:val="IndexLink"/>
                <w:rtl w:val="true"/>
              </w:rPr>
              <w:t>نتیجه</w:t>
            </w:r>
            <w:r>
              <w:rPr>
                <w:rStyle w:val="IndexLink"/>
                <w:rtl w:val="true"/>
              </w:rPr>
              <w:tab/>
            </w:r>
            <w:r>
              <w:rPr>
                <w:rStyle w:val="IndexLink"/>
              </w:rPr>
              <w:t>90</w:t>
            </w:r>
          </w:hyperlink>
        </w:p>
        <w:p>
          <w:pPr>
            <w:pStyle w:val="Contents4"/>
            <w:tabs>
              <w:tab w:val="clear" w:pos="8176"/>
              <w:tab w:val="right" w:pos="9026" w:leader="dot"/>
            </w:tabs>
            <w:rPr/>
          </w:pPr>
          <w:hyperlink w:anchor="__RefHeading___Toc478504_2749589250">
            <w:r>
              <w:rPr>
                <w:webHidden/>
                <w:rStyle w:val="IndexLink"/>
                <w:rtl w:val="true"/>
              </w:rPr>
              <w:t xml:space="preserve">بررسی وصف </w:t>
            </w:r>
            <w:r>
              <w:rPr>
                <w:rStyle w:val="IndexLink"/>
                <w:rtl w:val="true"/>
              </w:rPr>
              <w:t>«</w:t>
            </w:r>
            <w:r>
              <w:rPr>
                <w:rStyle w:val="IndexLink"/>
                <w:rtl w:val="true"/>
              </w:rPr>
              <w:t>ضعیف</w:t>
            </w:r>
            <w:r>
              <w:rPr>
                <w:rStyle w:val="IndexLink"/>
                <w:rtl w:val="true"/>
              </w:rPr>
              <w:t xml:space="preserve">» </w:t>
            </w:r>
            <w:r>
              <w:rPr>
                <w:rStyle w:val="IndexLink"/>
                <w:rtl w:val="true"/>
              </w:rPr>
              <w:t>دربارة حضرت شعیب علیه السلام</w:t>
            </w:r>
            <w:r>
              <w:rPr>
                <w:rStyle w:val="IndexLink"/>
                <w:rtl w:val="true"/>
              </w:rPr>
              <w:tab/>
            </w:r>
            <w:r>
              <w:rPr>
                <w:rStyle w:val="IndexLink"/>
              </w:rPr>
              <w:t>91</w:t>
            </w:r>
          </w:hyperlink>
        </w:p>
        <w:p>
          <w:pPr>
            <w:pStyle w:val="Contents5"/>
            <w:tabs>
              <w:tab w:val="clear" w:pos="7892"/>
              <w:tab w:val="right" w:pos="9026" w:leader="dot"/>
            </w:tabs>
            <w:rPr/>
          </w:pPr>
          <w:hyperlink w:anchor="__RefHeading___Toc478506_2749589250">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478508_2749589250">
            <w:r>
              <w:rPr>
                <w:webHidden/>
                <w:rStyle w:val="IndexLink"/>
                <w:rtl w:val="true"/>
              </w:rPr>
              <w:t>دیدگاه قرآن</w:t>
            </w:r>
            <w:r>
              <w:rPr>
                <w:rStyle w:val="IndexLink"/>
                <w:rtl w:val="true"/>
              </w:rPr>
              <w:tab/>
            </w:r>
            <w:r>
              <w:rPr>
                <w:rStyle w:val="IndexLink"/>
              </w:rPr>
              <w:t>91</w:t>
            </w:r>
          </w:hyperlink>
        </w:p>
        <w:p>
          <w:pPr>
            <w:pStyle w:val="Contents5"/>
            <w:tabs>
              <w:tab w:val="clear" w:pos="7892"/>
              <w:tab w:val="right" w:pos="9026" w:leader="dot"/>
            </w:tabs>
            <w:rPr/>
          </w:pPr>
          <w:hyperlink w:anchor="__RefHeading___Toc478510_2749589250">
            <w:r>
              <w:rPr>
                <w:webHidden/>
                <w:rStyle w:val="IndexLink"/>
                <w:rtl w:val="true"/>
              </w:rPr>
              <w:t>روایات تفسیری اهل سنت، به ویژه الدرالمنثور</w:t>
            </w:r>
            <w:r>
              <w:rPr>
                <w:rStyle w:val="IndexLink"/>
                <w:rtl w:val="true"/>
              </w:rPr>
              <w:tab/>
            </w:r>
            <w:r>
              <w:rPr>
                <w:rStyle w:val="IndexLink"/>
              </w:rPr>
              <w:t>92</w:t>
            </w:r>
          </w:hyperlink>
        </w:p>
        <w:p>
          <w:pPr>
            <w:pStyle w:val="Contents5"/>
            <w:tabs>
              <w:tab w:val="clear" w:pos="7892"/>
              <w:tab w:val="right" w:pos="9026" w:leader="dot"/>
            </w:tabs>
            <w:rPr/>
          </w:pPr>
          <w:hyperlink w:anchor="__RefHeading___Toc478512_2749589250">
            <w:r>
              <w:rPr>
                <w:webHidden/>
                <w:rStyle w:val="IndexLink"/>
                <w:rtl w:val="true"/>
              </w:rPr>
              <w:t>روایات تفسیری شیعه، به ویژه نورالثقلین</w:t>
            </w:r>
            <w:r>
              <w:rPr>
                <w:rStyle w:val="IndexLink"/>
                <w:rtl w:val="true"/>
              </w:rPr>
              <w:tab/>
            </w:r>
            <w:r>
              <w:rPr>
                <w:rStyle w:val="IndexLink"/>
              </w:rPr>
              <w:t>92</w:t>
            </w:r>
          </w:hyperlink>
        </w:p>
        <w:p>
          <w:pPr>
            <w:pStyle w:val="Contents5"/>
            <w:tabs>
              <w:tab w:val="clear" w:pos="7892"/>
              <w:tab w:val="right" w:pos="9026" w:leader="dot"/>
            </w:tabs>
            <w:rPr/>
          </w:pPr>
          <w:hyperlink w:anchor="__RefHeading___Toc478514_2749589250">
            <w:r>
              <w:rPr>
                <w:webHidden/>
                <w:rStyle w:val="IndexLink"/>
                <w:rtl w:val="true"/>
              </w:rPr>
              <w:t>نقد و بررسی روایات تفسیری فریقین، باتوجه به مفهوم اسرائیلیات</w:t>
            </w:r>
            <w:r>
              <w:rPr>
                <w:rStyle w:val="IndexLink"/>
                <w:rtl w:val="true"/>
              </w:rPr>
              <w:tab/>
            </w:r>
            <w:r>
              <w:rPr>
                <w:rStyle w:val="IndexLink"/>
              </w:rPr>
              <w:t>92</w:t>
            </w:r>
          </w:hyperlink>
        </w:p>
        <w:p>
          <w:pPr>
            <w:pStyle w:val="Contents5"/>
            <w:tabs>
              <w:tab w:val="clear" w:pos="7892"/>
              <w:tab w:val="right" w:pos="9026" w:leader="dot"/>
            </w:tabs>
            <w:rPr/>
          </w:pPr>
          <w:hyperlink w:anchor="__RefHeading___Toc478516_2749589250">
            <w:r>
              <w:rPr>
                <w:webHidden/>
                <w:rStyle w:val="IndexLink"/>
                <w:rtl w:val="true"/>
              </w:rPr>
              <w:t>نتیجه</w:t>
            </w:r>
            <w:r>
              <w:rPr>
                <w:rStyle w:val="IndexLink"/>
                <w:rtl w:val="true"/>
              </w:rPr>
              <w:tab/>
            </w:r>
            <w:r>
              <w:rPr>
                <w:rStyle w:val="IndexLink"/>
              </w:rPr>
              <w:t>94</w:t>
            </w:r>
          </w:hyperlink>
        </w:p>
        <w:p>
          <w:pPr>
            <w:pStyle w:val="Contents4"/>
            <w:tabs>
              <w:tab w:val="clear" w:pos="8176"/>
              <w:tab w:val="right" w:pos="9026" w:leader="dot"/>
            </w:tabs>
            <w:rPr/>
          </w:pPr>
          <w:hyperlink w:anchor="__RefHeading___Toc478518_2749589250">
            <w:r>
              <w:rPr>
                <w:webHidden/>
                <w:rStyle w:val="IndexLink"/>
                <w:rtl w:val="true"/>
              </w:rPr>
              <w:t xml:space="preserve">رد نسبت </w:t>
            </w:r>
            <w:r>
              <w:rPr>
                <w:rStyle w:val="IndexLink"/>
                <w:rtl w:val="true"/>
              </w:rPr>
              <w:t>«</w:t>
            </w:r>
            <w:r>
              <w:rPr>
                <w:rStyle w:val="IndexLink"/>
                <w:rtl w:val="true"/>
              </w:rPr>
              <w:t>شرک</w:t>
            </w:r>
            <w:r>
              <w:rPr>
                <w:rStyle w:val="IndexLink"/>
                <w:rtl w:val="true"/>
              </w:rPr>
              <w:t xml:space="preserve">» </w:t>
            </w:r>
            <w:r>
              <w:rPr>
                <w:rStyle w:val="IndexLink"/>
                <w:rtl w:val="true"/>
              </w:rPr>
              <w:t>به حضرت شعیب علیه السلام</w:t>
            </w:r>
            <w:r>
              <w:rPr>
                <w:rStyle w:val="IndexLink"/>
                <w:rtl w:val="true"/>
              </w:rPr>
              <w:tab/>
            </w:r>
            <w:r>
              <w:rPr>
                <w:rStyle w:val="IndexLink"/>
              </w:rPr>
              <w:t>94</w:t>
            </w:r>
          </w:hyperlink>
        </w:p>
        <w:p>
          <w:pPr>
            <w:pStyle w:val="Contents5"/>
            <w:tabs>
              <w:tab w:val="clear" w:pos="7892"/>
              <w:tab w:val="right" w:pos="9026" w:leader="dot"/>
            </w:tabs>
            <w:rPr/>
          </w:pPr>
          <w:hyperlink w:anchor="__RefHeading___Toc478520_2749589250">
            <w:r>
              <w:rPr>
                <w:webHidden/>
                <w:rStyle w:val="IndexLink"/>
                <w:rtl w:val="true"/>
              </w:rPr>
              <w:t>اشاره</w:t>
            </w:r>
            <w:r>
              <w:rPr>
                <w:rStyle w:val="IndexLink"/>
                <w:rtl w:val="true"/>
              </w:rPr>
              <w:tab/>
            </w:r>
            <w:r>
              <w:rPr>
                <w:rStyle w:val="IndexLink"/>
              </w:rPr>
              <w:t>94</w:t>
            </w:r>
          </w:hyperlink>
        </w:p>
        <w:p>
          <w:pPr>
            <w:pStyle w:val="Contents5"/>
            <w:tabs>
              <w:tab w:val="clear" w:pos="7892"/>
              <w:tab w:val="right" w:pos="9026" w:leader="dot"/>
            </w:tabs>
            <w:rPr/>
          </w:pPr>
          <w:hyperlink w:anchor="__RefHeading___Toc478522_2749589250">
            <w:r>
              <w:rPr>
                <w:webHidden/>
                <w:rStyle w:val="IndexLink"/>
                <w:rtl w:val="true"/>
              </w:rPr>
              <w:t>دیدگاه قرآن</w:t>
            </w:r>
            <w:r>
              <w:rPr>
                <w:rStyle w:val="IndexLink"/>
                <w:rtl w:val="true"/>
              </w:rPr>
              <w:tab/>
            </w:r>
            <w:r>
              <w:rPr>
                <w:rStyle w:val="IndexLink"/>
              </w:rPr>
              <w:t>94</w:t>
            </w:r>
          </w:hyperlink>
        </w:p>
        <w:p>
          <w:pPr>
            <w:pStyle w:val="Contents5"/>
            <w:tabs>
              <w:tab w:val="clear" w:pos="7892"/>
              <w:tab w:val="right" w:pos="9026" w:leader="dot"/>
            </w:tabs>
            <w:rPr/>
          </w:pPr>
          <w:hyperlink w:anchor="__RefHeading___Toc478524_2749589250">
            <w:r>
              <w:rPr>
                <w:webHidden/>
                <w:rStyle w:val="IndexLink"/>
                <w:rtl w:val="true"/>
              </w:rPr>
              <w:t>سیمای شعیب علیه السلام در تفاسیر اثری</w:t>
            </w:r>
            <w:r>
              <w:rPr>
                <w:rStyle w:val="IndexLink"/>
                <w:rtl w:val="true"/>
              </w:rPr>
              <w:tab/>
            </w:r>
            <w:r>
              <w:rPr>
                <w:rStyle w:val="IndexLink"/>
              </w:rPr>
              <w:t>95</w:t>
            </w:r>
          </w:hyperlink>
        </w:p>
        <w:p>
          <w:pPr>
            <w:pStyle w:val="Contents5"/>
            <w:tabs>
              <w:tab w:val="clear" w:pos="7892"/>
              <w:tab w:val="right" w:pos="9026" w:leader="dot"/>
            </w:tabs>
            <w:rPr/>
          </w:pPr>
          <w:hyperlink w:anchor="__RefHeading___Toc478526_2749589250">
            <w:r>
              <w:rPr>
                <w:webHidden/>
                <w:rStyle w:val="IndexLink"/>
                <w:rtl w:val="true"/>
              </w:rPr>
              <w:t>روایات تفسیری اهل سنت، به ویژه الدرالمنثور</w:t>
            </w:r>
            <w:r>
              <w:rPr>
                <w:rStyle w:val="IndexLink"/>
                <w:rtl w:val="true"/>
              </w:rPr>
              <w:tab/>
            </w:r>
            <w:r>
              <w:rPr>
                <w:rStyle w:val="IndexLink"/>
              </w:rPr>
              <w:t>95</w:t>
            </w:r>
          </w:hyperlink>
        </w:p>
        <w:p>
          <w:pPr>
            <w:pStyle w:val="Contents5"/>
            <w:tabs>
              <w:tab w:val="clear" w:pos="7892"/>
              <w:tab w:val="right" w:pos="9026" w:leader="dot"/>
            </w:tabs>
            <w:rPr/>
          </w:pPr>
          <w:hyperlink w:anchor="__RefHeading___Toc478528_2749589250">
            <w:r>
              <w:rPr>
                <w:webHidden/>
                <w:rStyle w:val="IndexLink"/>
                <w:rtl w:val="true"/>
              </w:rPr>
              <w:t>روایات تفسیری شیعه، به ویژه نورالثقلین</w:t>
            </w:r>
            <w:r>
              <w:rPr>
                <w:rStyle w:val="IndexLink"/>
                <w:rtl w:val="true"/>
              </w:rPr>
              <w:tab/>
            </w:r>
            <w:r>
              <w:rPr>
                <w:rStyle w:val="IndexLink"/>
              </w:rPr>
              <w:t>96</w:t>
            </w:r>
          </w:hyperlink>
        </w:p>
        <w:p>
          <w:pPr>
            <w:pStyle w:val="Contents5"/>
            <w:tabs>
              <w:tab w:val="clear" w:pos="7892"/>
              <w:tab w:val="right" w:pos="9026" w:leader="dot"/>
            </w:tabs>
            <w:rPr/>
          </w:pPr>
          <w:hyperlink w:anchor="__RefHeading___Toc478530_2749589250">
            <w:r>
              <w:rPr>
                <w:webHidden/>
                <w:rStyle w:val="IndexLink"/>
                <w:rtl w:val="true"/>
              </w:rPr>
              <w:t>آراء مفسران</w:t>
            </w:r>
            <w:r>
              <w:rPr>
                <w:rStyle w:val="IndexLink"/>
                <w:rtl w:val="true"/>
              </w:rPr>
              <w:tab/>
            </w:r>
            <w:r>
              <w:rPr>
                <w:rStyle w:val="IndexLink"/>
              </w:rPr>
              <w:t>96</w:t>
            </w:r>
          </w:hyperlink>
        </w:p>
        <w:p>
          <w:pPr>
            <w:pStyle w:val="Contents5"/>
            <w:tabs>
              <w:tab w:val="clear" w:pos="7892"/>
              <w:tab w:val="right" w:pos="9026" w:leader="dot"/>
            </w:tabs>
            <w:rPr/>
          </w:pPr>
          <w:hyperlink w:anchor="__RefHeading___Toc478532_2749589250">
            <w:r>
              <w:rPr>
                <w:webHidden/>
                <w:rStyle w:val="IndexLink"/>
                <w:rtl w:val="true"/>
              </w:rPr>
              <w:t>نتیجه</w:t>
            </w:r>
            <w:r>
              <w:rPr>
                <w:rStyle w:val="IndexLink"/>
                <w:rtl w:val="true"/>
              </w:rPr>
              <w:tab/>
            </w:r>
            <w:r>
              <w:rPr>
                <w:rStyle w:val="IndexLink"/>
              </w:rPr>
              <w:t>98</w:t>
            </w:r>
          </w:hyperlink>
        </w:p>
        <w:p>
          <w:pPr>
            <w:pStyle w:val="Contents4"/>
            <w:tabs>
              <w:tab w:val="clear" w:pos="8176"/>
              <w:tab w:val="right" w:pos="9026" w:leader="dot"/>
            </w:tabs>
            <w:rPr/>
          </w:pPr>
          <w:hyperlink w:anchor="__RefHeading___Toc478534_2749589250">
            <w:r>
              <w:rPr>
                <w:webHidden/>
                <w:rStyle w:val="IndexLink"/>
                <w:rtl w:val="true"/>
              </w:rPr>
              <w:t>اسرائیلیات دربارة معجزة حضرت شعیب علیه السلام</w:t>
            </w:r>
            <w:r>
              <w:rPr>
                <w:rStyle w:val="IndexLink"/>
                <w:rtl w:val="true"/>
              </w:rPr>
              <w:tab/>
            </w:r>
            <w:r>
              <w:rPr>
                <w:rStyle w:val="IndexLink"/>
              </w:rPr>
              <w:t>101</w:t>
            </w:r>
          </w:hyperlink>
        </w:p>
        <w:p>
          <w:pPr>
            <w:pStyle w:val="Contents5"/>
            <w:tabs>
              <w:tab w:val="clear" w:pos="7892"/>
              <w:tab w:val="right" w:pos="9026" w:leader="dot"/>
            </w:tabs>
            <w:rPr/>
          </w:pPr>
          <w:hyperlink w:anchor="__RefHeading___Toc478536_2749589250">
            <w:r>
              <w:rPr>
                <w:webHidden/>
                <w:rStyle w:val="IndexLink"/>
                <w:rtl w:val="true"/>
              </w:rPr>
              <w:t>اشاره</w:t>
            </w:r>
            <w:r>
              <w:rPr>
                <w:rStyle w:val="IndexLink"/>
                <w:rtl w:val="true"/>
              </w:rPr>
              <w:tab/>
            </w:r>
            <w:r>
              <w:rPr>
                <w:rStyle w:val="IndexLink"/>
              </w:rPr>
              <w:t>101</w:t>
            </w:r>
          </w:hyperlink>
        </w:p>
        <w:p>
          <w:pPr>
            <w:pStyle w:val="Contents5"/>
            <w:tabs>
              <w:tab w:val="clear" w:pos="7892"/>
              <w:tab w:val="right" w:pos="9026" w:leader="dot"/>
            </w:tabs>
            <w:rPr/>
          </w:pPr>
          <w:hyperlink w:anchor="__RefHeading___Toc478538_2749589250">
            <w:r>
              <w:rPr>
                <w:webHidden/>
                <w:rStyle w:val="IndexLink"/>
                <w:rtl w:val="true"/>
              </w:rPr>
              <w:t>دیدگاه قرآن</w:t>
            </w:r>
            <w:r>
              <w:rPr>
                <w:rStyle w:val="IndexLink"/>
                <w:rtl w:val="true"/>
              </w:rPr>
              <w:tab/>
            </w:r>
            <w:r>
              <w:rPr>
                <w:rStyle w:val="IndexLink"/>
              </w:rPr>
              <w:t>101</w:t>
            </w:r>
          </w:hyperlink>
        </w:p>
        <w:p>
          <w:pPr>
            <w:pStyle w:val="Contents5"/>
            <w:tabs>
              <w:tab w:val="clear" w:pos="7892"/>
              <w:tab w:val="right" w:pos="9026" w:leader="dot"/>
            </w:tabs>
            <w:rPr/>
          </w:pPr>
          <w:hyperlink w:anchor="__RefHeading___Toc478540_2749589250">
            <w:r>
              <w:rPr>
                <w:webHidden/>
                <w:rStyle w:val="IndexLink"/>
                <w:rtl w:val="true"/>
              </w:rPr>
              <w:t>دیدگاه تورات</w:t>
            </w:r>
            <w:r>
              <w:rPr>
                <w:rStyle w:val="IndexLink"/>
                <w:rtl w:val="true"/>
              </w:rPr>
              <w:tab/>
            </w:r>
            <w:r>
              <w:rPr>
                <w:rStyle w:val="IndexLink"/>
              </w:rPr>
              <w:t>102</w:t>
            </w:r>
          </w:hyperlink>
        </w:p>
        <w:p>
          <w:pPr>
            <w:pStyle w:val="Contents5"/>
            <w:tabs>
              <w:tab w:val="clear" w:pos="7892"/>
              <w:tab w:val="right" w:pos="9026" w:leader="dot"/>
            </w:tabs>
            <w:rPr/>
          </w:pPr>
          <w:hyperlink w:anchor="__RefHeading___Toc478542_2749589250">
            <w:r>
              <w:rPr>
                <w:webHidden/>
                <w:rStyle w:val="IndexLink"/>
                <w:rtl w:val="true"/>
              </w:rPr>
              <w:t>روایات تفسیری اهل سنت</w:t>
            </w:r>
            <w:r>
              <w:rPr>
                <w:rStyle w:val="IndexLink"/>
                <w:rtl w:val="true"/>
              </w:rPr>
              <w:tab/>
            </w:r>
            <w:r>
              <w:rPr>
                <w:rStyle w:val="IndexLink"/>
              </w:rPr>
              <w:t>102</w:t>
            </w:r>
          </w:hyperlink>
        </w:p>
        <w:p>
          <w:pPr>
            <w:pStyle w:val="Contents5"/>
            <w:tabs>
              <w:tab w:val="clear" w:pos="7892"/>
              <w:tab w:val="right" w:pos="9026" w:leader="dot"/>
            </w:tabs>
            <w:rPr/>
          </w:pPr>
          <w:hyperlink w:anchor="__RefHeading___Toc478544_2749589250">
            <w:r>
              <w:rPr>
                <w:webHidden/>
                <w:rStyle w:val="IndexLink"/>
                <w:rtl w:val="true"/>
              </w:rPr>
              <w:t>روایات تفسیری شیعه</w:t>
            </w:r>
            <w:r>
              <w:rPr>
                <w:rStyle w:val="IndexLink"/>
                <w:rtl w:val="true"/>
              </w:rPr>
              <w:tab/>
            </w:r>
            <w:r>
              <w:rPr>
                <w:rStyle w:val="IndexLink"/>
              </w:rPr>
              <w:t>103</w:t>
            </w:r>
          </w:hyperlink>
        </w:p>
        <w:p>
          <w:pPr>
            <w:pStyle w:val="Contents5"/>
            <w:tabs>
              <w:tab w:val="clear" w:pos="7892"/>
              <w:tab w:val="right" w:pos="9026" w:leader="dot"/>
            </w:tabs>
            <w:rPr/>
          </w:pPr>
          <w:hyperlink w:anchor="__RefHeading___Toc478546_2749589250">
            <w:r>
              <w:rPr>
                <w:webHidden/>
                <w:rStyle w:val="IndexLink"/>
                <w:rtl w:val="true"/>
              </w:rPr>
              <w:t>نتیجه</w:t>
            </w:r>
            <w:r>
              <w:rPr>
                <w:rStyle w:val="IndexLink"/>
                <w:rtl w:val="true"/>
              </w:rPr>
              <w:tab/>
            </w:r>
            <w:r>
              <w:rPr>
                <w:rStyle w:val="IndexLink"/>
              </w:rPr>
              <w:t>104</w:t>
            </w:r>
          </w:hyperlink>
        </w:p>
        <w:p>
          <w:pPr>
            <w:pStyle w:val="Contents4"/>
            <w:tabs>
              <w:tab w:val="clear" w:pos="8176"/>
              <w:tab w:val="right" w:pos="9026" w:leader="dot"/>
            </w:tabs>
            <w:rPr/>
          </w:pPr>
          <w:hyperlink w:anchor="__RefHeading___Toc478548_2749589250">
            <w:r>
              <w:rPr>
                <w:webHidden/>
                <w:rStyle w:val="IndexLink"/>
                <w:rtl w:val="true"/>
              </w:rPr>
              <w:t>بررسی اسرائیلیات دربارة ازدواج دختر شعیب علیه السلام با حضرت موسی علیه السلام</w:t>
            </w:r>
            <w:r>
              <w:rPr>
                <w:rStyle w:val="IndexLink"/>
                <w:rtl w:val="true"/>
              </w:rPr>
              <w:tab/>
            </w:r>
            <w:r>
              <w:rPr>
                <w:rStyle w:val="IndexLink"/>
              </w:rPr>
              <w:t>104</w:t>
            </w:r>
          </w:hyperlink>
        </w:p>
        <w:p>
          <w:pPr>
            <w:pStyle w:val="Contents5"/>
            <w:tabs>
              <w:tab w:val="clear" w:pos="7892"/>
              <w:tab w:val="right" w:pos="9026" w:leader="dot"/>
            </w:tabs>
            <w:rPr/>
          </w:pPr>
          <w:hyperlink w:anchor="__RefHeading___Toc478550_2749589250">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478552_2749589250">
            <w:r>
              <w:rPr>
                <w:webHidden/>
                <w:rStyle w:val="IndexLink"/>
                <w:rtl w:val="true"/>
              </w:rPr>
              <w:t>دیدگاه قرآن</w:t>
            </w:r>
            <w:r>
              <w:rPr>
                <w:rStyle w:val="IndexLink"/>
                <w:rtl w:val="true"/>
              </w:rPr>
              <w:tab/>
            </w:r>
            <w:r>
              <w:rPr>
                <w:rStyle w:val="IndexLink"/>
              </w:rPr>
              <w:t>104</w:t>
            </w:r>
          </w:hyperlink>
        </w:p>
        <w:p>
          <w:pPr>
            <w:pStyle w:val="Contents5"/>
            <w:tabs>
              <w:tab w:val="clear" w:pos="7892"/>
              <w:tab w:val="right" w:pos="9026" w:leader="dot"/>
            </w:tabs>
            <w:rPr/>
          </w:pPr>
          <w:hyperlink w:anchor="__RefHeading___Toc478554_2749589250">
            <w:r>
              <w:rPr>
                <w:webHidden/>
                <w:rStyle w:val="IndexLink"/>
                <w:rtl w:val="true"/>
              </w:rPr>
              <w:t>دیدگاه تورات</w:t>
            </w:r>
            <w:r>
              <w:rPr>
                <w:rStyle w:val="IndexLink"/>
                <w:rtl w:val="true"/>
              </w:rPr>
              <w:tab/>
            </w:r>
            <w:r>
              <w:rPr>
                <w:rStyle w:val="IndexLink"/>
              </w:rPr>
              <w:t>106</w:t>
            </w:r>
          </w:hyperlink>
        </w:p>
        <w:p>
          <w:pPr>
            <w:pStyle w:val="Contents5"/>
            <w:tabs>
              <w:tab w:val="clear" w:pos="7892"/>
              <w:tab w:val="right" w:pos="9026" w:leader="dot"/>
            </w:tabs>
            <w:rPr/>
          </w:pPr>
          <w:hyperlink w:anchor="__RefHeading___Toc478556_2749589250">
            <w:r>
              <w:rPr>
                <w:webHidden/>
                <w:rStyle w:val="IndexLink"/>
                <w:rtl w:val="true"/>
              </w:rPr>
              <w:t>مقایسة دو دیدگاه قرآن و تورات</w:t>
            </w:r>
            <w:r>
              <w:rPr>
                <w:rStyle w:val="IndexLink"/>
                <w:rtl w:val="true"/>
              </w:rPr>
              <w:tab/>
            </w:r>
            <w:r>
              <w:rPr>
                <w:rStyle w:val="IndexLink"/>
              </w:rPr>
              <w:t>108</w:t>
            </w:r>
          </w:hyperlink>
        </w:p>
        <w:p>
          <w:pPr>
            <w:pStyle w:val="Contents5"/>
            <w:tabs>
              <w:tab w:val="clear" w:pos="7892"/>
              <w:tab w:val="right" w:pos="9026" w:leader="dot"/>
            </w:tabs>
            <w:rPr/>
          </w:pPr>
          <w:hyperlink w:anchor="__RefHeading___Toc478558_2749589250">
            <w:r>
              <w:rPr>
                <w:webHidden/>
                <w:rStyle w:val="IndexLink"/>
                <w:rtl w:val="true"/>
              </w:rPr>
              <w:t>سیمای شعیب علیه السلام در تفاسیر اثری</w:t>
            </w:r>
            <w:r>
              <w:rPr>
                <w:rStyle w:val="IndexLink"/>
                <w:rtl w:val="true"/>
              </w:rPr>
              <w:tab/>
            </w:r>
            <w:r>
              <w:rPr>
                <w:rStyle w:val="IndexLink"/>
              </w:rPr>
              <w:t>111</w:t>
            </w:r>
          </w:hyperlink>
        </w:p>
        <w:p>
          <w:pPr>
            <w:pStyle w:val="Contents5"/>
            <w:tabs>
              <w:tab w:val="clear" w:pos="7892"/>
              <w:tab w:val="right" w:pos="9026" w:leader="dot"/>
            </w:tabs>
            <w:rPr/>
          </w:pPr>
          <w:hyperlink w:anchor="__RefHeading___Toc478560_2749589250">
            <w:r>
              <w:rPr>
                <w:webHidden/>
                <w:rStyle w:val="IndexLink"/>
                <w:rtl w:val="true"/>
              </w:rPr>
              <w:t>روایات تفسیری اهل سنت به ویژه الدرالمنثور</w:t>
            </w:r>
            <w:r>
              <w:rPr>
                <w:rStyle w:val="IndexLink"/>
                <w:rtl w:val="true"/>
              </w:rPr>
              <w:tab/>
            </w:r>
            <w:r>
              <w:rPr>
                <w:rStyle w:val="IndexLink"/>
              </w:rPr>
              <w:t>111</w:t>
            </w:r>
          </w:hyperlink>
        </w:p>
        <w:p>
          <w:pPr>
            <w:pStyle w:val="Contents5"/>
            <w:tabs>
              <w:tab w:val="clear" w:pos="7892"/>
              <w:tab w:val="right" w:pos="9026" w:leader="dot"/>
            </w:tabs>
            <w:rPr/>
          </w:pPr>
          <w:hyperlink w:anchor="__RefHeading___Toc478562_2749589250">
            <w:r>
              <w:rPr>
                <w:webHidden/>
                <w:rStyle w:val="IndexLink"/>
                <w:rtl w:val="true"/>
              </w:rPr>
              <w:t>روایات تفسیری شیعه، به ویژه نورالثقلین</w:t>
            </w:r>
            <w:r>
              <w:rPr>
                <w:rStyle w:val="IndexLink"/>
                <w:rtl w:val="true"/>
              </w:rPr>
              <w:tab/>
            </w:r>
            <w:r>
              <w:rPr>
                <w:rStyle w:val="IndexLink"/>
              </w:rPr>
              <w:t>112</w:t>
            </w:r>
          </w:hyperlink>
        </w:p>
        <w:p>
          <w:pPr>
            <w:pStyle w:val="Contents5"/>
            <w:tabs>
              <w:tab w:val="clear" w:pos="7892"/>
              <w:tab w:val="right" w:pos="9026" w:leader="dot"/>
            </w:tabs>
            <w:rPr/>
          </w:pPr>
          <w:hyperlink w:anchor="__RefHeading___Toc478564_2749589250">
            <w:r>
              <w:rPr>
                <w:webHidden/>
                <w:rStyle w:val="IndexLink"/>
                <w:rtl w:val="true"/>
              </w:rPr>
              <w:t>نتیجه</w:t>
            </w:r>
            <w:r>
              <w:rPr>
                <w:rStyle w:val="IndexLink"/>
                <w:rtl w:val="true"/>
              </w:rPr>
              <w:tab/>
            </w:r>
            <w:r>
              <w:rPr>
                <w:rStyle w:val="IndexLink"/>
              </w:rPr>
              <w:t>117</w:t>
            </w:r>
          </w:hyperlink>
        </w:p>
        <w:p>
          <w:pPr>
            <w:pStyle w:val="Contents3"/>
            <w:tabs>
              <w:tab w:val="clear" w:pos="8459"/>
              <w:tab w:val="right" w:pos="9026" w:leader="dot"/>
            </w:tabs>
            <w:rPr/>
          </w:pPr>
          <w:hyperlink w:anchor="__RefHeading___Toc478566_2749589250">
            <w:r>
              <w:rPr>
                <w:webHidden/>
                <w:rStyle w:val="IndexLink"/>
                <w:rtl w:val="true"/>
              </w:rPr>
              <w:t xml:space="preserve">فصل </w:t>
            </w:r>
            <w:r>
              <w:rPr>
                <w:rStyle w:val="IndexLink"/>
              </w:rPr>
              <w:t>2</w:t>
            </w:r>
            <w:r>
              <w:rPr>
                <w:rStyle w:val="IndexLink"/>
                <w:rtl w:val="true"/>
              </w:rPr>
              <w:t>: </w:t>
            </w:r>
            <w:r>
              <w:rPr>
                <w:rStyle w:val="IndexLink"/>
                <w:rtl w:val="true"/>
              </w:rPr>
              <w:t>اسرائیلیات در سرگذشت حضرت موسی علیه السلام</w:t>
            </w:r>
            <w:r>
              <w:rPr>
                <w:rStyle w:val="IndexLink"/>
                <w:rtl w:val="true"/>
              </w:rPr>
              <w:tab/>
            </w:r>
            <w:r>
              <w:rPr>
                <w:rStyle w:val="IndexLink"/>
              </w:rPr>
              <w:t>119</w:t>
            </w:r>
          </w:hyperlink>
        </w:p>
        <w:p>
          <w:pPr>
            <w:pStyle w:val="Contents4"/>
            <w:tabs>
              <w:tab w:val="clear" w:pos="8176"/>
              <w:tab w:val="right" w:pos="9026" w:leader="dot"/>
            </w:tabs>
            <w:rPr/>
          </w:pPr>
          <w:hyperlink w:anchor="__RefHeading___Toc478568_2749589250">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478570_2749589250">
            <w:r>
              <w:rPr>
                <w:webHidden/>
                <w:rStyle w:val="IndexLink"/>
                <w:rtl w:val="true"/>
              </w:rPr>
              <w:t>مقدمه</w:t>
            </w:r>
            <w:r>
              <w:rPr>
                <w:rStyle w:val="IndexLink"/>
                <w:rtl w:val="true"/>
              </w:rPr>
              <w:tab/>
            </w:r>
            <w:r>
              <w:rPr>
                <w:rStyle w:val="IndexLink"/>
              </w:rPr>
              <w:t>120</w:t>
            </w:r>
          </w:hyperlink>
        </w:p>
        <w:p>
          <w:pPr>
            <w:pStyle w:val="Contents5"/>
            <w:tabs>
              <w:tab w:val="clear" w:pos="7892"/>
              <w:tab w:val="right" w:pos="9026" w:leader="dot"/>
            </w:tabs>
            <w:rPr/>
          </w:pPr>
          <w:hyperlink w:anchor="__RefHeading___Toc478572_2749589250">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478574_2749589250">
            <w:r>
              <w:rPr>
                <w:webHidden/>
                <w:rStyle w:val="IndexLink"/>
                <w:rtl w:val="true"/>
              </w:rPr>
              <w:t>الف</w:t>
            </w:r>
            <w:r>
              <w:rPr>
                <w:rStyle w:val="IndexLink"/>
                <w:rtl w:val="true"/>
              </w:rPr>
              <w:t xml:space="preserve">. </w:t>
            </w:r>
            <w:r>
              <w:rPr>
                <w:rStyle w:val="IndexLink"/>
                <w:rtl w:val="true"/>
              </w:rPr>
              <w:t>سیمای موسای نبی علیه السلام از دیدگاه قرآن</w:t>
            </w:r>
            <w:r>
              <w:rPr>
                <w:rStyle w:val="IndexLink"/>
                <w:rtl w:val="true"/>
              </w:rPr>
              <w:tab/>
            </w:r>
            <w:r>
              <w:rPr>
                <w:rStyle w:val="IndexLink"/>
              </w:rPr>
              <w:t>120</w:t>
            </w:r>
          </w:hyperlink>
        </w:p>
        <w:p>
          <w:pPr>
            <w:pStyle w:val="Contents5"/>
            <w:tabs>
              <w:tab w:val="clear" w:pos="7892"/>
              <w:tab w:val="right" w:pos="9026" w:leader="dot"/>
            </w:tabs>
            <w:rPr/>
          </w:pPr>
          <w:hyperlink w:anchor="__RefHeading___Toc478576_2749589250">
            <w:r>
              <w:rPr>
                <w:webHidden/>
                <w:rStyle w:val="IndexLink"/>
                <w:rtl w:val="true"/>
              </w:rPr>
              <w:t>ب</w:t>
            </w:r>
            <w:r>
              <w:rPr>
                <w:rStyle w:val="IndexLink"/>
                <w:rtl w:val="true"/>
              </w:rPr>
              <w:t xml:space="preserve">. </w:t>
            </w:r>
            <w:r>
              <w:rPr>
                <w:rStyle w:val="IndexLink"/>
                <w:rtl w:val="true"/>
              </w:rPr>
              <w:t>سیمای موسای نبی علیه السلام از دیدگاه تورات</w:t>
            </w:r>
            <w:r>
              <w:rPr>
                <w:rStyle w:val="IndexLink"/>
                <w:rtl w:val="true"/>
              </w:rPr>
              <w:tab/>
            </w:r>
            <w:r>
              <w:rPr>
                <w:rStyle w:val="IndexLink"/>
              </w:rPr>
              <w:t>122</w:t>
            </w:r>
          </w:hyperlink>
        </w:p>
        <w:p>
          <w:pPr>
            <w:pStyle w:val="Contents5"/>
            <w:tabs>
              <w:tab w:val="clear" w:pos="7892"/>
              <w:tab w:val="right" w:pos="9026" w:leader="dot"/>
            </w:tabs>
            <w:rPr/>
          </w:pPr>
          <w:hyperlink w:anchor="__RefHeading___Toc478578_2749589250">
            <w:r>
              <w:rPr>
                <w:webHidden/>
                <w:rStyle w:val="IndexLink"/>
                <w:rtl w:val="true"/>
              </w:rPr>
              <w:t>ج</w:t>
            </w:r>
            <w:r>
              <w:rPr>
                <w:rStyle w:val="IndexLink"/>
                <w:rtl w:val="true"/>
              </w:rPr>
              <w:t xml:space="preserve">. </w:t>
            </w:r>
            <w:r>
              <w:rPr>
                <w:rStyle w:val="IndexLink"/>
                <w:rtl w:val="true"/>
              </w:rPr>
              <w:t>مقایسة دو دیدگاه قرآن و تورات</w:t>
            </w:r>
            <w:r>
              <w:rPr>
                <w:rStyle w:val="IndexLink"/>
                <w:rtl w:val="true"/>
              </w:rPr>
              <w:tab/>
            </w:r>
            <w:r>
              <w:rPr>
                <w:rStyle w:val="IndexLink"/>
              </w:rPr>
              <w:t>123</w:t>
            </w:r>
          </w:hyperlink>
        </w:p>
        <w:p>
          <w:pPr>
            <w:pStyle w:val="Contents4"/>
            <w:tabs>
              <w:tab w:val="clear" w:pos="8176"/>
              <w:tab w:val="right" w:pos="9026" w:leader="dot"/>
            </w:tabs>
            <w:rPr/>
          </w:pPr>
          <w:hyperlink w:anchor="__RefHeading___Toc478580_2749589250">
            <w:r>
              <w:rPr>
                <w:webHidden/>
                <w:rStyle w:val="IndexLink"/>
                <w:rtl w:val="true"/>
              </w:rPr>
              <w:t>مباحث قابل بررسی در سرگذشت حضرت موسی علیه السلام</w:t>
            </w:r>
            <w:r>
              <w:rPr>
                <w:rStyle w:val="IndexLink"/>
                <w:rtl w:val="true"/>
              </w:rPr>
              <w:tab/>
            </w:r>
            <w:r>
              <w:rPr>
                <w:rStyle w:val="IndexLink"/>
              </w:rPr>
              <w:t>124</w:t>
            </w:r>
          </w:hyperlink>
        </w:p>
        <w:p>
          <w:pPr>
            <w:pStyle w:val="Contents5"/>
            <w:tabs>
              <w:tab w:val="clear" w:pos="7892"/>
              <w:tab w:val="right" w:pos="9026" w:leader="dot"/>
            </w:tabs>
            <w:rPr/>
          </w:pPr>
          <w:hyperlink w:anchor="__RefHeading___Toc478582_2749589250">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478584_2749589250">
            <w:r>
              <w:rPr>
                <w:webHidden/>
                <w:rStyle w:val="IndexLink"/>
                <w:rtl w:val="true"/>
              </w:rPr>
              <w:t>تولد موسی علیه السلام</w:t>
            </w:r>
            <w:r>
              <w:rPr>
                <w:rStyle w:val="IndexLink"/>
                <w:rtl w:val="true"/>
              </w:rPr>
              <w:tab/>
            </w:r>
            <w:r>
              <w:rPr>
                <w:rStyle w:val="IndexLink"/>
              </w:rPr>
              <w:t>126</w:t>
            </w:r>
          </w:hyperlink>
        </w:p>
        <w:p>
          <w:pPr>
            <w:pStyle w:val="Contents6"/>
            <w:tabs>
              <w:tab w:val="clear" w:pos="7609"/>
              <w:tab w:val="right" w:pos="9026" w:leader="dot"/>
            </w:tabs>
            <w:rPr/>
          </w:pPr>
          <w:hyperlink w:anchor="__RefHeading___Toc478586_2749589250">
            <w:r>
              <w:rPr>
                <w:webHidden/>
                <w:rStyle w:val="IndexLink"/>
                <w:rtl w:val="true"/>
              </w:rPr>
              <w:t>اشاره</w:t>
            </w:r>
            <w:r>
              <w:rPr>
                <w:rStyle w:val="IndexLink"/>
                <w:rtl w:val="true"/>
              </w:rPr>
              <w:tab/>
            </w:r>
            <w:r>
              <w:rPr>
                <w:rStyle w:val="IndexLink"/>
              </w:rPr>
              <w:t>126</w:t>
            </w:r>
          </w:hyperlink>
        </w:p>
        <w:p>
          <w:pPr>
            <w:pStyle w:val="Contents6"/>
            <w:tabs>
              <w:tab w:val="clear" w:pos="7609"/>
              <w:tab w:val="right" w:pos="9026" w:leader="dot"/>
            </w:tabs>
            <w:rPr/>
          </w:pPr>
          <w:hyperlink w:anchor="__RefHeading___Toc478588_2749589250">
            <w:r>
              <w:rPr>
                <w:webHidden/>
                <w:rStyle w:val="IndexLink"/>
                <w:rtl w:val="true"/>
              </w:rPr>
              <w:t>دیدگاه قرآن</w:t>
            </w:r>
            <w:r>
              <w:rPr>
                <w:rStyle w:val="IndexLink"/>
                <w:rtl w:val="true"/>
              </w:rPr>
              <w:tab/>
            </w:r>
            <w:r>
              <w:rPr>
                <w:rStyle w:val="IndexLink"/>
              </w:rPr>
              <w:t>126</w:t>
            </w:r>
          </w:hyperlink>
        </w:p>
        <w:p>
          <w:pPr>
            <w:pStyle w:val="Contents6"/>
            <w:tabs>
              <w:tab w:val="clear" w:pos="7609"/>
              <w:tab w:val="right" w:pos="9026" w:leader="dot"/>
            </w:tabs>
            <w:rPr/>
          </w:pPr>
          <w:hyperlink w:anchor="__RefHeading___Toc478590_2749589250">
            <w:r>
              <w:rPr>
                <w:webHidden/>
                <w:rStyle w:val="IndexLink"/>
                <w:rtl w:val="true"/>
              </w:rPr>
              <w:t>دیدگاه تورات</w:t>
            </w:r>
            <w:r>
              <w:rPr>
                <w:rStyle w:val="IndexLink"/>
                <w:rtl w:val="true"/>
              </w:rPr>
              <w:tab/>
            </w:r>
            <w:r>
              <w:rPr>
                <w:rStyle w:val="IndexLink"/>
              </w:rPr>
              <w:t>127</w:t>
            </w:r>
          </w:hyperlink>
        </w:p>
        <w:p>
          <w:pPr>
            <w:pStyle w:val="Contents6"/>
            <w:tabs>
              <w:tab w:val="clear" w:pos="7609"/>
              <w:tab w:val="right" w:pos="9026" w:leader="dot"/>
            </w:tabs>
            <w:rPr/>
          </w:pPr>
          <w:hyperlink w:anchor="__RefHeading___Toc478592_2749589250">
            <w:r>
              <w:rPr>
                <w:webHidden/>
                <w:rStyle w:val="IndexLink"/>
                <w:rtl w:val="true"/>
              </w:rPr>
              <w:t>مقایسة دو دیدگاه قرآن و تورات</w:t>
            </w:r>
            <w:r>
              <w:rPr>
                <w:rStyle w:val="IndexLink"/>
                <w:rtl w:val="true"/>
              </w:rPr>
              <w:tab/>
            </w:r>
            <w:r>
              <w:rPr>
                <w:rStyle w:val="IndexLink"/>
              </w:rPr>
              <w:t>128</w:t>
            </w:r>
          </w:hyperlink>
        </w:p>
        <w:p>
          <w:pPr>
            <w:pStyle w:val="Contents6"/>
            <w:tabs>
              <w:tab w:val="clear" w:pos="7609"/>
              <w:tab w:val="right" w:pos="9026" w:leader="dot"/>
            </w:tabs>
            <w:rPr/>
          </w:pPr>
          <w:hyperlink w:anchor="__RefHeading___Toc478594_2749589250">
            <w:r>
              <w:rPr>
                <w:webHidden/>
                <w:rStyle w:val="IndexLink"/>
                <w:rtl w:val="true"/>
              </w:rPr>
              <w:t>سیمای موسی علیه السلام در تفاسیر اثری</w:t>
            </w:r>
            <w:r>
              <w:rPr>
                <w:rStyle w:val="IndexLink"/>
                <w:rtl w:val="true"/>
              </w:rPr>
              <w:tab/>
            </w:r>
            <w:r>
              <w:rPr>
                <w:rStyle w:val="IndexLink"/>
              </w:rPr>
              <w:t>131</w:t>
            </w:r>
          </w:hyperlink>
        </w:p>
        <w:p>
          <w:pPr>
            <w:pStyle w:val="Contents6"/>
            <w:tabs>
              <w:tab w:val="clear" w:pos="7609"/>
              <w:tab w:val="right" w:pos="9026" w:leader="dot"/>
            </w:tabs>
            <w:rPr/>
          </w:pPr>
          <w:hyperlink w:anchor="__RefHeading___Toc478596_2749589250">
            <w:r>
              <w:rPr>
                <w:webHidden/>
                <w:rStyle w:val="IndexLink"/>
                <w:rtl w:val="true"/>
              </w:rPr>
              <w:t>روایات تفسیری اهل سنت، به ویژه الدرالمنثور</w:t>
            </w:r>
            <w:r>
              <w:rPr>
                <w:rStyle w:val="IndexLink"/>
                <w:rtl w:val="true"/>
              </w:rPr>
              <w:tab/>
            </w:r>
            <w:r>
              <w:rPr>
                <w:rStyle w:val="IndexLink"/>
              </w:rPr>
              <w:t>131</w:t>
            </w:r>
          </w:hyperlink>
        </w:p>
        <w:p>
          <w:pPr>
            <w:pStyle w:val="Contents6"/>
            <w:tabs>
              <w:tab w:val="clear" w:pos="7609"/>
              <w:tab w:val="right" w:pos="9026" w:leader="dot"/>
            </w:tabs>
            <w:rPr/>
          </w:pPr>
          <w:hyperlink w:anchor="__RefHeading___Toc478598_2749589250">
            <w:r>
              <w:rPr>
                <w:webHidden/>
                <w:rStyle w:val="IndexLink"/>
                <w:rtl w:val="true"/>
              </w:rPr>
              <w:t>روایات تفسیری شیعه، به ویژه نورالثقلین</w:t>
            </w:r>
            <w:r>
              <w:rPr>
                <w:rStyle w:val="IndexLink"/>
                <w:rtl w:val="true"/>
              </w:rPr>
              <w:tab/>
            </w:r>
            <w:r>
              <w:rPr>
                <w:rStyle w:val="IndexLink"/>
              </w:rPr>
              <w:t>132</w:t>
            </w:r>
          </w:hyperlink>
        </w:p>
        <w:p>
          <w:pPr>
            <w:pStyle w:val="Contents6"/>
            <w:tabs>
              <w:tab w:val="clear" w:pos="7609"/>
              <w:tab w:val="right" w:pos="9026" w:leader="dot"/>
            </w:tabs>
            <w:rPr/>
          </w:pPr>
          <w:hyperlink w:anchor="__RefHeading___Toc478600_2749589250">
            <w:r>
              <w:rPr>
                <w:webHidden/>
                <w:rStyle w:val="IndexLink"/>
                <w:rtl w:val="true"/>
              </w:rPr>
              <w:t>نقد و بررسی روایات تفسیری فریقین، با توجه به مفهوم اسرائیلیات</w:t>
            </w:r>
            <w:r>
              <w:rPr>
                <w:rStyle w:val="IndexLink"/>
                <w:rtl w:val="true"/>
              </w:rPr>
              <w:tab/>
            </w:r>
            <w:r>
              <w:rPr>
                <w:rStyle w:val="IndexLink"/>
              </w:rPr>
              <w:t>136</w:t>
            </w:r>
          </w:hyperlink>
        </w:p>
        <w:p>
          <w:pPr>
            <w:pStyle w:val="Contents6"/>
            <w:tabs>
              <w:tab w:val="clear" w:pos="7609"/>
              <w:tab w:val="right" w:pos="9026" w:leader="dot"/>
            </w:tabs>
            <w:rPr/>
          </w:pPr>
          <w:hyperlink w:anchor="__RefHeading___Toc478602_2749589250">
            <w:r>
              <w:rPr>
                <w:webHidden/>
                <w:rStyle w:val="IndexLink"/>
                <w:rtl w:val="true"/>
              </w:rPr>
              <w:t>نتیجه</w:t>
            </w:r>
            <w:r>
              <w:rPr>
                <w:rStyle w:val="IndexLink"/>
                <w:rtl w:val="true"/>
              </w:rPr>
              <w:tab/>
            </w:r>
            <w:r>
              <w:rPr>
                <w:rStyle w:val="IndexLink"/>
              </w:rPr>
              <w:t>138</w:t>
            </w:r>
          </w:hyperlink>
        </w:p>
        <w:p>
          <w:pPr>
            <w:pStyle w:val="Contents5"/>
            <w:tabs>
              <w:tab w:val="clear" w:pos="7892"/>
              <w:tab w:val="right" w:pos="9026" w:leader="dot"/>
            </w:tabs>
            <w:rPr/>
          </w:pPr>
          <w:hyperlink w:anchor="__RefHeading___Toc478604_2749589250">
            <w:r>
              <w:rPr>
                <w:webHidden/>
                <w:rStyle w:val="IndexLink"/>
                <w:rtl w:val="true"/>
              </w:rPr>
              <w:t>سرگذشت ضرب قبطی توسط موسی علیه السلام</w:t>
            </w:r>
            <w:r>
              <w:rPr>
                <w:rStyle w:val="IndexLink"/>
                <w:rtl w:val="true"/>
              </w:rPr>
              <w:tab/>
            </w:r>
            <w:r>
              <w:rPr>
                <w:rStyle w:val="IndexLink"/>
              </w:rPr>
              <w:t>139</w:t>
            </w:r>
          </w:hyperlink>
        </w:p>
        <w:p>
          <w:pPr>
            <w:pStyle w:val="Contents6"/>
            <w:tabs>
              <w:tab w:val="clear" w:pos="7609"/>
              <w:tab w:val="right" w:pos="9026" w:leader="dot"/>
            </w:tabs>
            <w:rPr/>
          </w:pPr>
          <w:hyperlink w:anchor="__RefHeading___Toc478606_2749589250">
            <w:r>
              <w:rPr>
                <w:webHidden/>
                <w:rStyle w:val="IndexLink"/>
                <w:rtl w:val="true"/>
              </w:rPr>
              <w:t>اشاره</w:t>
            </w:r>
            <w:r>
              <w:rPr>
                <w:rStyle w:val="IndexLink"/>
                <w:rtl w:val="true"/>
              </w:rPr>
              <w:tab/>
            </w:r>
            <w:r>
              <w:rPr>
                <w:rStyle w:val="IndexLink"/>
              </w:rPr>
              <w:t>139</w:t>
            </w:r>
          </w:hyperlink>
        </w:p>
        <w:p>
          <w:pPr>
            <w:pStyle w:val="Contents6"/>
            <w:tabs>
              <w:tab w:val="clear" w:pos="7609"/>
              <w:tab w:val="right" w:pos="9026" w:leader="dot"/>
            </w:tabs>
            <w:rPr/>
          </w:pPr>
          <w:hyperlink w:anchor="__RefHeading___Toc478608_2749589250">
            <w:r>
              <w:rPr>
                <w:webHidden/>
                <w:rStyle w:val="IndexLink"/>
                <w:rtl w:val="true"/>
              </w:rPr>
              <w:t>دیدگاه قرآن</w:t>
            </w:r>
            <w:r>
              <w:rPr>
                <w:rStyle w:val="IndexLink"/>
                <w:rtl w:val="true"/>
              </w:rPr>
              <w:tab/>
            </w:r>
            <w:r>
              <w:rPr>
                <w:rStyle w:val="IndexLink"/>
              </w:rPr>
              <w:t>140</w:t>
            </w:r>
          </w:hyperlink>
        </w:p>
        <w:p>
          <w:pPr>
            <w:pStyle w:val="Contents6"/>
            <w:tabs>
              <w:tab w:val="clear" w:pos="7609"/>
              <w:tab w:val="right" w:pos="9026" w:leader="dot"/>
            </w:tabs>
            <w:rPr/>
          </w:pPr>
          <w:hyperlink w:anchor="__RefHeading___Toc478610_2749589250">
            <w:r>
              <w:rPr>
                <w:webHidden/>
                <w:rStyle w:val="IndexLink"/>
                <w:rtl w:val="true"/>
              </w:rPr>
              <w:t>دیدگاه تورات</w:t>
            </w:r>
            <w:r>
              <w:rPr>
                <w:rStyle w:val="IndexLink"/>
                <w:rtl w:val="true"/>
              </w:rPr>
              <w:tab/>
            </w:r>
            <w:r>
              <w:rPr>
                <w:rStyle w:val="IndexLink"/>
              </w:rPr>
              <w:t>140</w:t>
            </w:r>
          </w:hyperlink>
        </w:p>
        <w:p>
          <w:pPr>
            <w:pStyle w:val="Contents6"/>
            <w:tabs>
              <w:tab w:val="clear" w:pos="7609"/>
              <w:tab w:val="right" w:pos="9026" w:leader="dot"/>
            </w:tabs>
            <w:rPr/>
          </w:pPr>
          <w:hyperlink w:anchor="__RefHeading___Toc478612_2749589250">
            <w:r>
              <w:rPr>
                <w:webHidden/>
                <w:rStyle w:val="IndexLink"/>
                <w:rtl w:val="true"/>
              </w:rPr>
              <w:t>مقایسة دو دیدگاه قرآن و تورات</w:t>
            </w:r>
            <w:r>
              <w:rPr>
                <w:rStyle w:val="IndexLink"/>
                <w:rtl w:val="true"/>
              </w:rPr>
              <w:tab/>
            </w:r>
            <w:r>
              <w:rPr>
                <w:rStyle w:val="IndexLink"/>
              </w:rPr>
              <w:t>141</w:t>
            </w:r>
          </w:hyperlink>
        </w:p>
        <w:p>
          <w:pPr>
            <w:pStyle w:val="Contents6"/>
            <w:tabs>
              <w:tab w:val="clear" w:pos="7609"/>
              <w:tab w:val="right" w:pos="9026" w:leader="dot"/>
            </w:tabs>
            <w:rPr/>
          </w:pPr>
          <w:hyperlink w:anchor="__RefHeading___Toc478614_2749589250">
            <w:r>
              <w:rPr>
                <w:webHidden/>
                <w:rStyle w:val="IndexLink"/>
                <w:rtl w:val="true"/>
              </w:rPr>
              <w:t>سیمای موسی علیه السلام در تفاسیر اثری</w:t>
            </w:r>
            <w:r>
              <w:rPr>
                <w:rStyle w:val="IndexLink"/>
                <w:rtl w:val="true"/>
              </w:rPr>
              <w:tab/>
            </w:r>
            <w:r>
              <w:rPr>
                <w:rStyle w:val="IndexLink"/>
              </w:rPr>
              <w:t>142</w:t>
            </w:r>
          </w:hyperlink>
        </w:p>
        <w:p>
          <w:pPr>
            <w:pStyle w:val="Contents6"/>
            <w:tabs>
              <w:tab w:val="clear" w:pos="7609"/>
              <w:tab w:val="right" w:pos="9026" w:leader="dot"/>
            </w:tabs>
            <w:rPr/>
          </w:pPr>
          <w:hyperlink w:anchor="__RefHeading___Toc478616_2749589250">
            <w:r>
              <w:rPr>
                <w:webHidden/>
                <w:rStyle w:val="IndexLink"/>
                <w:rtl w:val="true"/>
              </w:rPr>
              <w:t>روایات تفسیری اهل سنت، به ویژه الدرالمنثور</w:t>
            </w:r>
            <w:r>
              <w:rPr>
                <w:rStyle w:val="IndexLink"/>
                <w:rtl w:val="true"/>
              </w:rPr>
              <w:tab/>
            </w:r>
            <w:r>
              <w:rPr>
                <w:rStyle w:val="IndexLink"/>
              </w:rPr>
              <w:t>142</w:t>
            </w:r>
          </w:hyperlink>
        </w:p>
        <w:p>
          <w:pPr>
            <w:pStyle w:val="Contents6"/>
            <w:tabs>
              <w:tab w:val="clear" w:pos="7609"/>
              <w:tab w:val="right" w:pos="9026" w:leader="dot"/>
            </w:tabs>
            <w:rPr/>
          </w:pPr>
          <w:hyperlink w:anchor="__RefHeading___Toc478618_2749589250">
            <w:r>
              <w:rPr>
                <w:webHidden/>
                <w:rStyle w:val="IndexLink"/>
                <w:rtl w:val="true"/>
              </w:rPr>
              <w:t>روایات تفسیری شیعه، به ویژه نورالثقلین</w:t>
            </w:r>
            <w:r>
              <w:rPr>
                <w:rStyle w:val="IndexLink"/>
                <w:rtl w:val="true"/>
              </w:rPr>
              <w:tab/>
            </w:r>
            <w:r>
              <w:rPr>
                <w:rStyle w:val="IndexLink"/>
              </w:rPr>
              <w:t>142</w:t>
            </w:r>
          </w:hyperlink>
        </w:p>
        <w:p>
          <w:pPr>
            <w:pStyle w:val="Contents6"/>
            <w:tabs>
              <w:tab w:val="clear" w:pos="7609"/>
              <w:tab w:val="right" w:pos="9026" w:leader="dot"/>
            </w:tabs>
            <w:rPr/>
          </w:pPr>
          <w:hyperlink w:anchor="__RefHeading___Toc478620_2749589250">
            <w:r>
              <w:rPr>
                <w:webHidden/>
                <w:rStyle w:val="IndexLink"/>
                <w:rtl w:val="true"/>
              </w:rPr>
              <w:t>نقد و بررسی روایات تفسیری فریقین، با توجه به مفهوم اسرائیلیات</w:t>
            </w:r>
            <w:r>
              <w:rPr>
                <w:rStyle w:val="IndexLink"/>
                <w:rtl w:val="true"/>
              </w:rPr>
              <w:tab/>
            </w:r>
            <w:r>
              <w:rPr>
                <w:rStyle w:val="IndexLink"/>
              </w:rPr>
              <w:t>143</w:t>
            </w:r>
          </w:hyperlink>
        </w:p>
        <w:p>
          <w:pPr>
            <w:pStyle w:val="Contents6"/>
            <w:tabs>
              <w:tab w:val="clear" w:pos="7609"/>
              <w:tab w:val="right" w:pos="9026" w:leader="dot"/>
            </w:tabs>
            <w:rPr/>
          </w:pPr>
          <w:hyperlink w:anchor="__RefHeading___Toc478622_2749589250">
            <w:r>
              <w:rPr>
                <w:webHidden/>
                <w:rStyle w:val="IndexLink"/>
                <w:rtl w:val="true"/>
              </w:rPr>
              <w:t>نتیجه</w:t>
            </w:r>
            <w:r>
              <w:rPr>
                <w:rStyle w:val="IndexLink"/>
                <w:rtl w:val="true"/>
              </w:rPr>
              <w:tab/>
            </w:r>
            <w:r>
              <w:rPr>
                <w:rStyle w:val="IndexLink"/>
              </w:rPr>
              <w:t>150</w:t>
            </w:r>
          </w:hyperlink>
        </w:p>
        <w:p>
          <w:pPr>
            <w:pStyle w:val="Contents5"/>
            <w:tabs>
              <w:tab w:val="clear" w:pos="7892"/>
              <w:tab w:val="right" w:pos="9026" w:leader="dot"/>
            </w:tabs>
            <w:rPr/>
          </w:pPr>
          <w:hyperlink w:anchor="__RefHeading___Toc478624_2749589250">
            <w:r>
              <w:rPr>
                <w:webHidden/>
                <w:rStyle w:val="IndexLink"/>
                <w:rtl w:val="true"/>
              </w:rPr>
              <w:t>گریز موسی علیه السلام از مصر</w:t>
            </w:r>
            <w:r>
              <w:rPr>
                <w:rStyle w:val="IndexLink"/>
                <w:rtl w:val="true"/>
              </w:rPr>
              <w:tab/>
            </w:r>
            <w:r>
              <w:rPr>
                <w:rStyle w:val="IndexLink"/>
              </w:rPr>
              <w:t>150</w:t>
            </w:r>
          </w:hyperlink>
        </w:p>
        <w:p>
          <w:pPr>
            <w:pStyle w:val="Contents6"/>
            <w:tabs>
              <w:tab w:val="clear" w:pos="7609"/>
              <w:tab w:val="right" w:pos="9026" w:leader="dot"/>
            </w:tabs>
            <w:rPr/>
          </w:pPr>
          <w:hyperlink w:anchor="__RefHeading___Toc478626_2749589250">
            <w:r>
              <w:rPr>
                <w:webHidden/>
                <w:rStyle w:val="IndexLink"/>
                <w:rtl w:val="true"/>
              </w:rPr>
              <w:t>اشاره</w:t>
            </w:r>
            <w:r>
              <w:rPr>
                <w:rStyle w:val="IndexLink"/>
                <w:rtl w:val="true"/>
              </w:rPr>
              <w:tab/>
            </w:r>
            <w:r>
              <w:rPr>
                <w:rStyle w:val="IndexLink"/>
              </w:rPr>
              <w:t>150</w:t>
            </w:r>
          </w:hyperlink>
        </w:p>
        <w:p>
          <w:pPr>
            <w:pStyle w:val="Contents6"/>
            <w:tabs>
              <w:tab w:val="clear" w:pos="7609"/>
              <w:tab w:val="right" w:pos="9026" w:leader="dot"/>
            </w:tabs>
            <w:rPr/>
          </w:pPr>
          <w:hyperlink w:anchor="__RefHeading___Toc478628_2749589250">
            <w:r>
              <w:rPr>
                <w:webHidden/>
                <w:rStyle w:val="IndexLink"/>
                <w:rtl w:val="true"/>
              </w:rPr>
              <w:t>دیدگاه قرآن</w:t>
            </w:r>
            <w:r>
              <w:rPr>
                <w:rStyle w:val="IndexLink"/>
                <w:rtl w:val="true"/>
              </w:rPr>
              <w:tab/>
            </w:r>
            <w:r>
              <w:rPr>
                <w:rStyle w:val="IndexLink"/>
              </w:rPr>
              <w:t>150</w:t>
            </w:r>
          </w:hyperlink>
        </w:p>
        <w:p>
          <w:pPr>
            <w:pStyle w:val="Contents6"/>
            <w:tabs>
              <w:tab w:val="clear" w:pos="7609"/>
              <w:tab w:val="right" w:pos="9026" w:leader="dot"/>
            </w:tabs>
            <w:rPr/>
          </w:pPr>
          <w:hyperlink w:anchor="__RefHeading___Toc478630_2749589250">
            <w:r>
              <w:rPr>
                <w:webHidden/>
                <w:rStyle w:val="IndexLink"/>
                <w:rtl w:val="true"/>
              </w:rPr>
              <w:t>دیدگاه تورات</w:t>
            </w:r>
            <w:r>
              <w:rPr>
                <w:rStyle w:val="IndexLink"/>
                <w:rtl w:val="true"/>
              </w:rPr>
              <w:tab/>
            </w:r>
            <w:r>
              <w:rPr>
                <w:rStyle w:val="IndexLink"/>
              </w:rPr>
              <w:t>150</w:t>
            </w:r>
          </w:hyperlink>
        </w:p>
        <w:p>
          <w:pPr>
            <w:pStyle w:val="Contents6"/>
            <w:tabs>
              <w:tab w:val="clear" w:pos="7609"/>
              <w:tab w:val="right" w:pos="9026" w:leader="dot"/>
            </w:tabs>
            <w:rPr/>
          </w:pPr>
          <w:hyperlink w:anchor="__RefHeading___Toc478632_2749589250">
            <w:r>
              <w:rPr>
                <w:webHidden/>
                <w:rStyle w:val="IndexLink"/>
                <w:rtl w:val="true"/>
              </w:rPr>
              <w:t>مقایسة دو دیدگاه قرآن و تورات</w:t>
            </w:r>
            <w:r>
              <w:rPr>
                <w:rStyle w:val="IndexLink"/>
                <w:rtl w:val="true"/>
              </w:rPr>
              <w:tab/>
            </w:r>
            <w:r>
              <w:rPr>
                <w:rStyle w:val="IndexLink"/>
              </w:rPr>
              <w:t>150</w:t>
            </w:r>
          </w:hyperlink>
        </w:p>
        <w:p>
          <w:pPr>
            <w:pStyle w:val="Contents6"/>
            <w:tabs>
              <w:tab w:val="clear" w:pos="7609"/>
              <w:tab w:val="right" w:pos="9026" w:leader="dot"/>
            </w:tabs>
            <w:rPr/>
          </w:pPr>
          <w:hyperlink w:anchor="__RefHeading___Toc478634_2749589250">
            <w:r>
              <w:rPr>
                <w:webHidden/>
                <w:rStyle w:val="IndexLink"/>
                <w:rtl w:val="true"/>
              </w:rPr>
              <w:t>سیمای موسی علیه السلام در تفاسیر اثری</w:t>
            </w:r>
            <w:r>
              <w:rPr>
                <w:rStyle w:val="IndexLink"/>
                <w:rtl w:val="true"/>
              </w:rPr>
              <w:tab/>
            </w:r>
            <w:r>
              <w:rPr>
                <w:rStyle w:val="IndexLink"/>
              </w:rPr>
              <w:t>151</w:t>
            </w:r>
          </w:hyperlink>
        </w:p>
        <w:p>
          <w:pPr>
            <w:pStyle w:val="Contents6"/>
            <w:tabs>
              <w:tab w:val="clear" w:pos="7609"/>
              <w:tab w:val="right" w:pos="9026" w:leader="dot"/>
            </w:tabs>
            <w:rPr/>
          </w:pPr>
          <w:hyperlink w:anchor="__RefHeading___Toc478636_2749589250">
            <w:r>
              <w:rPr>
                <w:webHidden/>
                <w:rStyle w:val="IndexLink"/>
                <w:rtl w:val="true"/>
              </w:rPr>
              <w:t>روایات تفسیری اهل سنت، به ویژه الدرالمنثور</w:t>
            </w:r>
            <w:r>
              <w:rPr>
                <w:rStyle w:val="IndexLink"/>
                <w:rtl w:val="true"/>
              </w:rPr>
              <w:tab/>
            </w:r>
            <w:r>
              <w:rPr>
                <w:rStyle w:val="IndexLink"/>
              </w:rPr>
              <w:t>151</w:t>
            </w:r>
          </w:hyperlink>
        </w:p>
        <w:p>
          <w:pPr>
            <w:pStyle w:val="Contents6"/>
            <w:tabs>
              <w:tab w:val="clear" w:pos="7609"/>
              <w:tab w:val="right" w:pos="9026" w:leader="dot"/>
            </w:tabs>
            <w:rPr/>
          </w:pPr>
          <w:hyperlink w:anchor="__RefHeading___Toc478638_2749589250">
            <w:r>
              <w:rPr>
                <w:webHidden/>
                <w:rStyle w:val="IndexLink"/>
                <w:rtl w:val="true"/>
              </w:rPr>
              <w:t>روایات تفسیری شیعه به ویژه نورالثقلین</w:t>
            </w:r>
            <w:r>
              <w:rPr>
                <w:rStyle w:val="IndexLink"/>
                <w:rtl w:val="true"/>
              </w:rPr>
              <w:tab/>
            </w:r>
            <w:r>
              <w:rPr>
                <w:rStyle w:val="IndexLink"/>
              </w:rPr>
              <w:t>151</w:t>
            </w:r>
          </w:hyperlink>
        </w:p>
        <w:p>
          <w:pPr>
            <w:pStyle w:val="Contents6"/>
            <w:tabs>
              <w:tab w:val="clear" w:pos="7609"/>
              <w:tab w:val="right" w:pos="9026" w:leader="dot"/>
            </w:tabs>
            <w:rPr/>
          </w:pPr>
          <w:hyperlink w:anchor="__RefHeading___Toc478640_2749589250">
            <w:r>
              <w:rPr>
                <w:webHidden/>
                <w:rStyle w:val="IndexLink"/>
                <w:rtl w:val="true"/>
              </w:rPr>
              <w:t>نقد و بررسی روایات تفسیری فریقین، با توجه به مفهوم اسرائیلیات</w:t>
            </w:r>
            <w:r>
              <w:rPr>
                <w:rStyle w:val="IndexLink"/>
                <w:rtl w:val="true"/>
              </w:rPr>
              <w:tab/>
            </w:r>
            <w:r>
              <w:rPr>
                <w:rStyle w:val="IndexLink"/>
              </w:rPr>
              <w:t>152</w:t>
            </w:r>
          </w:hyperlink>
        </w:p>
        <w:p>
          <w:pPr>
            <w:pStyle w:val="Contents6"/>
            <w:tabs>
              <w:tab w:val="clear" w:pos="7609"/>
              <w:tab w:val="right" w:pos="9026" w:leader="dot"/>
            </w:tabs>
            <w:rPr/>
          </w:pPr>
          <w:hyperlink w:anchor="__RefHeading___Toc478642_2749589250">
            <w:r>
              <w:rPr>
                <w:webHidden/>
                <w:rStyle w:val="IndexLink"/>
                <w:rtl w:val="true"/>
              </w:rPr>
              <w:t>نتیجه</w:t>
            </w:r>
            <w:r>
              <w:rPr>
                <w:rStyle w:val="IndexLink"/>
                <w:rtl w:val="true"/>
              </w:rPr>
              <w:tab/>
            </w:r>
            <w:r>
              <w:rPr>
                <w:rStyle w:val="IndexLink"/>
              </w:rPr>
              <w:t>152</w:t>
            </w:r>
          </w:hyperlink>
        </w:p>
        <w:p>
          <w:pPr>
            <w:pStyle w:val="Contents5"/>
            <w:tabs>
              <w:tab w:val="clear" w:pos="7892"/>
              <w:tab w:val="right" w:pos="9026" w:leader="dot"/>
            </w:tabs>
            <w:rPr/>
          </w:pPr>
          <w:hyperlink w:anchor="__RefHeading___Toc478644_2749589250">
            <w:r>
              <w:rPr>
                <w:webHidden/>
                <w:rStyle w:val="IndexLink"/>
                <w:rtl w:val="true"/>
              </w:rPr>
              <w:t>ازدواج موسی علیه السلام</w:t>
            </w:r>
            <w:r>
              <w:rPr>
                <w:rStyle w:val="IndexLink"/>
                <w:rtl w:val="true"/>
              </w:rPr>
              <w:tab/>
            </w:r>
            <w:r>
              <w:rPr>
                <w:rStyle w:val="IndexLink"/>
              </w:rPr>
              <w:t>153</w:t>
            </w:r>
          </w:hyperlink>
        </w:p>
        <w:p>
          <w:pPr>
            <w:pStyle w:val="Contents6"/>
            <w:tabs>
              <w:tab w:val="clear" w:pos="7609"/>
              <w:tab w:val="right" w:pos="9026" w:leader="dot"/>
            </w:tabs>
            <w:rPr/>
          </w:pPr>
          <w:hyperlink w:anchor="__RefHeading___Toc478646_2749589250">
            <w:r>
              <w:rPr>
                <w:webHidden/>
                <w:rStyle w:val="IndexLink"/>
                <w:rtl w:val="true"/>
              </w:rPr>
              <w:t>اشاره</w:t>
            </w:r>
            <w:r>
              <w:rPr>
                <w:rStyle w:val="IndexLink"/>
                <w:rtl w:val="true"/>
              </w:rPr>
              <w:tab/>
            </w:r>
            <w:r>
              <w:rPr>
                <w:rStyle w:val="IndexLink"/>
              </w:rPr>
              <w:t>153</w:t>
            </w:r>
          </w:hyperlink>
        </w:p>
        <w:p>
          <w:pPr>
            <w:pStyle w:val="Contents6"/>
            <w:tabs>
              <w:tab w:val="clear" w:pos="7609"/>
              <w:tab w:val="right" w:pos="9026" w:leader="dot"/>
            </w:tabs>
            <w:rPr/>
          </w:pPr>
          <w:hyperlink w:anchor="__RefHeading___Toc478648_2749589250">
            <w:r>
              <w:rPr>
                <w:webHidden/>
                <w:rStyle w:val="IndexLink"/>
                <w:rtl w:val="true"/>
              </w:rPr>
              <w:t>ورود موسی علیه السلام به سرزمین مقدس</w:t>
            </w:r>
            <w:r>
              <w:rPr>
                <w:rStyle w:val="IndexLink"/>
                <w:rtl w:val="true"/>
              </w:rPr>
              <w:tab/>
            </w:r>
            <w:r>
              <w:rPr>
                <w:rStyle w:val="IndexLink"/>
              </w:rPr>
              <w:t>153</w:t>
            </w:r>
          </w:hyperlink>
        </w:p>
        <w:p>
          <w:pPr>
            <w:pStyle w:val="Contents6"/>
            <w:tabs>
              <w:tab w:val="clear" w:pos="7609"/>
              <w:tab w:val="right" w:pos="9026" w:leader="dot"/>
            </w:tabs>
            <w:rPr/>
          </w:pPr>
          <w:hyperlink w:anchor="__RefHeading___Toc478650_2749589250">
            <w:r>
              <w:rPr>
                <w:webHidden/>
                <w:rStyle w:val="IndexLink"/>
                <w:rtl w:val="true"/>
              </w:rPr>
              <w:t>دیدگاه قرآن</w:t>
            </w:r>
            <w:r>
              <w:rPr>
                <w:rStyle w:val="IndexLink"/>
                <w:rtl w:val="true"/>
              </w:rPr>
              <w:tab/>
            </w:r>
            <w:r>
              <w:rPr>
                <w:rStyle w:val="IndexLink"/>
              </w:rPr>
              <w:t>153</w:t>
            </w:r>
          </w:hyperlink>
        </w:p>
        <w:p>
          <w:pPr>
            <w:pStyle w:val="Contents6"/>
            <w:tabs>
              <w:tab w:val="clear" w:pos="7609"/>
              <w:tab w:val="right" w:pos="9026" w:leader="dot"/>
            </w:tabs>
            <w:rPr/>
          </w:pPr>
          <w:hyperlink w:anchor="__RefHeading___Toc478652_2749589250">
            <w:r>
              <w:rPr>
                <w:webHidden/>
                <w:rStyle w:val="IndexLink"/>
                <w:rtl w:val="true"/>
              </w:rPr>
              <w:t>دیدگاه تورات</w:t>
            </w:r>
            <w:r>
              <w:rPr>
                <w:rStyle w:val="IndexLink"/>
                <w:rtl w:val="true"/>
              </w:rPr>
              <w:tab/>
            </w:r>
            <w:r>
              <w:rPr>
                <w:rStyle w:val="IndexLink"/>
              </w:rPr>
              <w:t>154</w:t>
            </w:r>
          </w:hyperlink>
        </w:p>
        <w:p>
          <w:pPr>
            <w:pStyle w:val="Contents6"/>
            <w:tabs>
              <w:tab w:val="clear" w:pos="7609"/>
              <w:tab w:val="right" w:pos="9026" w:leader="dot"/>
            </w:tabs>
            <w:rPr/>
          </w:pPr>
          <w:hyperlink w:anchor="__RefHeading___Toc478654_2749589250">
            <w:r>
              <w:rPr>
                <w:webHidden/>
                <w:rStyle w:val="IndexLink"/>
                <w:rtl w:val="true"/>
              </w:rPr>
              <w:t>مقایسة دو دیدگاه قرآن و تورات</w:t>
            </w:r>
            <w:r>
              <w:rPr>
                <w:rStyle w:val="IndexLink"/>
                <w:rtl w:val="true"/>
              </w:rPr>
              <w:tab/>
            </w:r>
            <w:r>
              <w:rPr>
                <w:rStyle w:val="IndexLink"/>
              </w:rPr>
              <w:t>155</w:t>
            </w:r>
          </w:hyperlink>
        </w:p>
        <w:p>
          <w:pPr>
            <w:pStyle w:val="Contents6"/>
            <w:tabs>
              <w:tab w:val="clear" w:pos="7609"/>
              <w:tab w:val="right" w:pos="9026" w:leader="dot"/>
            </w:tabs>
            <w:rPr/>
          </w:pPr>
          <w:hyperlink w:anchor="__RefHeading___Toc478656_2749589250">
            <w:r>
              <w:rPr>
                <w:webHidden/>
                <w:rStyle w:val="IndexLink"/>
                <w:rtl w:val="true"/>
              </w:rPr>
              <w:t>سیمای موسی علیه السلام در تفاسیر اثری</w:t>
            </w:r>
            <w:r>
              <w:rPr>
                <w:rStyle w:val="IndexLink"/>
                <w:rtl w:val="true"/>
              </w:rPr>
              <w:tab/>
            </w:r>
            <w:r>
              <w:rPr>
                <w:rStyle w:val="IndexLink"/>
              </w:rPr>
              <w:t>157</w:t>
            </w:r>
          </w:hyperlink>
        </w:p>
        <w:p>
          <w:pPr>
            <w:pStyle w:val="Contents6"/>
            <w:tabs>
              <w:tab w:val="clear" w:pos="7609"/>
              <w:tab w:val="right" w:pos="9026" w:leader="dot"/>
            </w:tabs>
            <w:rPr/>
          </w:pPr>
          <w:hyperlink w:anchor="__RefHeading___Toc478658_2749589250">
            <w:r>
              <w:rPr>
                <w:webHidden/>
                <w:rStyle w:val="IndexLink"/>
                <w:rtl w:val="true"/>
              </w:rPr>
              <w:t>روایات تفسیری اهل سنت، به ویژه الدرالمنثور</w:t>
            </w:r>
            <w:r>
              <w:rPr>
                <w:rStyle w:val="IndexLink"/>
                <w:rtl w:val="true"/>
              </w:rPr>
              <w:tab/>
            </w:r>
            <w:r>
              <w:rPr>
                <w:rStyle w:val="IndexLink"/>
              </w:rPr>
              <w:t>157</w:t>
            </w:r>
          </w:hyperlink>
        </w:p>
        <w:p>
          <w:pPr>
            <w:pStyle w:val="Contents6"/>
            <w:tabs>
              <w:tab w:val="clear" w:pos="7609"/>
              <w:tab w:val="right" w:pos="9026" w:leader="dot"/>
            </w:tabs>
            <w:rPr/>
          </w:pPr>
          <w:hyperlink w:anchor="__RefHeading___Toc478660_2749589250">
            <w:r>
              <w:rPr>
                <w:webHidden/>
                <w:rStyle w:val="IndexLink"/>
                <w:rtl w:val="true"/>
              </w:rPr>
              <w:t>روایات تفسیری شیعه، به ویژه نورالثقلین</w:t>
            </w:r>
            <w:r>
              <w:rPr>
                <w:rStyle w:val="IndexLink"/>
                <w:rtl w:val="true"/>
              </w:rPr>
              <w:tab/>
            </w:r>
            <w:r>
              <w:rPr>
                <w:rStyle w:val="IndexLink"/>
              </w:rPr>
              <w:t>158</w:t>
            </w:r>
          </w:hyperlink>
        </w:p>
        <w:p>
          <w:pPr>
            <w:pStyle w:val="Contents6"/>
            <w:tabs>
              <w:tab w:val="clear" w:pos="7609"/>
              <w:tab w:val="right" w:pos="9026" w:leader="dot"/>
            </w:tabs>
            <w:rPr/>
          </w:pPr>
          <w:hyperlink w:anchor="__RefHeading___Toc478662_2749589250">
            <w:r>
              <w:rPr>
                <w:webHidden/>
                <w:rStyle w:val="IndexLink"/>
                <w:rtl w:val="true"/>
              </w:rPr>
              <w:t>نقد و بررسی روایات تفسیری فریقین، با توجه به مفهوم اسرائیلیات</w:t>
            </w:r>
            <w:r>
              <w:rPr>
                <w:rStyle w:val="IndexLink"/>
                <w:rtl w:val="true"/>
              </w:rPr>
              <w:tab/>
            </w:r>
            <w:r>
              <w:rPr>
                <w:rStyle w:val="IndexLink"/>
              </w:rPr>
              <w:t>160</w:t>
            </w:r>
          </w:hyperlink>
        </w:p>
        <w:p>
          <w:pPr>
            <w:pStyle w:val="Contents6"/>
            <w:tabs>
              <w:tab w:val="clear" w:pos="7609"/>
              <w:tab w:val="right" w:pos="9026" w:leader="dot"/>
            </w:tabs>
            <w:rPr/>
          </w:pPr>
          <w:hyperlink w:anchor="__RefHeading___Toc478664_2749589250">
            <w:r>
              <w:rPr>
                <w:webHidden/>
                <w:rStyle w:val="IndexLink"/>
                <w:rtl w:val="true"/>
              </w:rPr>
              <w:t>نتیجه</w:t>
            </w:r>
            <w:r>
              <w:rPr>
                <w:rStyle w:val="IndexLink"/>
                <w:rtl w:val="true"/>
              </w:rPr>
              <w:tab/>
            </w:r>
            <w:r>
              <w:rPr>
                <w:rStyle w:val="IndexLink"/>
              </w:rPr>
              <w:t>161</w:t>
            </w:r>
          </w:hyperlink>
        </w:p>
        <w:p>
          <w:pPr>
            <w:pStyle w:val="Contents5"/>
            <w:tabs>
              <w:tab w:val="clear" w:pos="7892"/>
              <w:tab w:val="right" w:pos="9026" w:leader="dot"/>
            </w:tabs>
            <w:rPr/>
          </w:pPr>
          <w:hyperlink w:anchor="__RefHeading___Toc478666_2749589250">
            <w:r>
              <w:rPr>
                <w:webHidden/>
                <w:rStyle w:val="IndexLink"/>
                <w:rtl w:val="true"/>
              </w:rPr>
              <w:t>مأموریت موسی علیه السلام به همراهی هارون علیه السلام</w:t>
            </w:r>
            <w:r>
              <w:rPr>
                <w:rStyle w:val="IndexLink"/>
                <w:rtl w:val="true"/>
              </w:rPr>
              <w:tab/>
            </w:r>
            <w:r>
              <w:rPr>
                <w:rStyle w:val="IndexLink"/>
              </w:rPr>
              <w:t>164</w:t>
            </w:r>
          </w:hyperlink>
        </w:p>
        <w:p>
          <w:pPr>
            <w:pStyle w:val="Contents6"/>
            <w:tabs>
              <w:tab w:val="clear" w:pos="7609"/>
              <w:tab w:val="right" w:pos="9026" w:leader="dot"/>
            </w:tabs>
            <w:rPr/>
          </w:pPr>
          <w:hyperlink w:anchor="__RefHeading___Toc478668_2749589250">
            <w:r>
              <w:rPr>
                <w:webHidden/>
                <w:rStyle w:val="IndexLink"/>
                <w:rtl w:val="true"/>
              </w:rPr>
              <w:t>اشاره</w:t>
            </w:r>
            <w:r>
              <w:rPr>
                <w:rStyle w:val="IndexLink"/>
                <w:rtl w:val="true"/>
              </w:rPr>
              <w:tab/>
            </w:r>
            <w:r>
              <w:rPr>
                <w:rStyle w:val="IndexLink"/>
              </w:rPr>
              <w:t>164</w:t>
            </w:r>
          </w:hyperlink>
        </w:p>
        <w:p>
          <w:pPr>
            <w:pStyle w:val="Contents6"/>
            <w:tabs>
              <w:tab w:val="clear" w:pos="7609"/>
              <w:tab w:val="right" w:pos="9026" w:leader="dot"/>
            </w:tabs>
            <w:rPr/>
          </w:pPr>
          <w:hyperlink w:anchor="__RefHeading___Toc478670_2749589250">
            <w:r>
              <w:rPr>
                <w:webHidden/>
                <w:rStyle w:val="IndexLink"/>
                <w:rtl w:val="true"/>
              </w:rPr>
              <w:t>دیدگاه قرآن</w:t>
            </w:r>
            <w:r>
              <w:rPr>
                <w:rStyle w:val="IndexLink"/>
                <w:rtl w:val="true"/>
              </w:rPr>
              <w:tab/>
            </w:r>
            <w:r>
              <w:rPr>
                <w:rStyle w:val="IndexLink"/>
              </w:rPr>
              <w:t>164</w:t>
            </w:r>
          </w:hyperlink>
        </w:p>
        <w:p>
          <w:pPr>
            <w:pStyle w:val="Contents6"/>
            <w:tabs>
              <w:tab w:val="clear" w:pos="7609"/>
              <w:tab w:val="right" w:pos="9026" w:leader="dot"/>
            </w:tabs>
            <w:rPr/>
          </w:pPr>
          <w:hyperlink w:anchor="__RefHeading___Toc478672_2749589250">
            <w:r>
              <w:rPr>
                <w:webHidden/>
                <w:rStyle w:val="IndexLink"/>
                <w:rtl w:val="true"/>
              </w:rPr>
              <w:t>دیدگاه تورات</w:t>
            </w:r>
            <w:r>
              <w:rPr>
                <w:rStyle w:val="IndexLink"/>
                <w:rtl w:val="true"/>
              </w:rPr>
              <w:tab/>
            </w:r>
            <w:r>
              <w:rPr>
                <w:rStyle w:val="IndexLink"/>
              </w:rPr>
              <w:t>164</w:t>
            </w:r>
          </w:hyperlink>
        </w:p>
        <w:p>
          <w:pPr>
            <w:pStyle w:val="Contents6"/>
            <w:tabs>
              <w:tab w:val="clear" w:pos="7609"/>
              <w:tab w:val="right" w:pos="9026" w:leader="dot"/>
            </w:tabs>
            <w:rPr/>
          </w:pPr>
          <w:hyperlink w:anchor="__RefHeading___Toc478674_2749589250">
            <w:r>
              <w:rPr>
                <w:webHidden/>
                <w:rStyle w:val="IndexLink"/>
                <w:rtl w:val="true"/>
              </w:rPr>
              <w:t>مقایسة دو دیدگاه قرآن و تورات</w:t>
            </w:r>
            <w:r>
              <w:rPr>
                <w:rStyle w:val="IndexLink"/>
                <w:rtl w:val="true"/>
              </w:rPr>
              <w:tab/>
            </w:r>
            <w:r>
              <w:rPr>
                <w:rStyle w:val="IndexLink"/>
              </w:rPr>
              <w:t>167</w:t>
            </w:r>
          </w:hyperlink>
        </w:p>
        <w:p>
          <w:pPr>
            <w:pStyle w:val="Contents6"/>
            <w:tabs>
              <w:tab w:val="clear" w:pos="7609"/>
              <w:tab w:val="right" w:pos="9026" w:leader="dot"/>
            </w:tabs>
            <w:rPr/>
          </w:pPr>
          <w:hyperlink w:anchor="__RefHeading___Toc478676_2749589250">
            <w:r>
              <w:rPr>
                <w:webHidden/>
                <w:rStyle w:val="IndexLink"/>
                <w:rtl w:val="true"/>
              </w:rPr>
              <w:t>سیمای موسی علیه السلام در تفاسیر اثری</w:t>
            </w:r>
            <w:r>
              <w:rPr>
                <w:rStyle w:val="IndexLink"/>
                <w:rtl w:val="true"/>
              </w:rPr>
              <w:tab/>
            </w:r>
            <w:r>
              <w:rPr>
                <w:rStyle w:val="IndexLink"/>
              </w:rPr>
              <w:t>168</w:t>
            </w:r>
          </w:hyperlink>
        </w:p>
        <w:p>
          <w:pPr>
            <w:pStyle w:val="Contents6"/>
            <w:tabs>
              <w:tab w:val="clear" w:pos="7609"/>
              <w:tab w:val="right" w:pos="9026" w:leader="dot"/>
            </w:tabs>
            <w:rPr/>
          </w:pPr>
          <w:hyperlink w:anchor="__RefHeading___Toc478678_2749589250">
            <w:r>
              <w:rPr>
                <w:webHidden/>
                <w:rStyle w:val="IndexLink"/>
                <w:rtl w:val="true"/>
              </w:rPr>
              <w:t>روایات تفسیری اهل سنت، به ویژه الدرالمنثور</w:t>
            </w:r>
            <w:r>
              <w:rPr>
                <w:rStyle w:val="IndexLink"/>
                <w:rtl w:val="true"/>
              </w:rPr>
              <w:tab/>
            </w:r>
            <w:r>
              <w:rPr>
                <w:rStyle w:val="IndexLink"/>
              </w:rPr>
              <w:t>168</w:t>
            </w:r>
          </w:hyperlink>
        </w:p>
        <w:p>
          <w:pPr>
            <w:pStyle w:val="Contents6"/>
            <w:tabs>
              <w:tab w:val="clear" w:pos="7609"/>
              <w:tab w:val="right" w:pos="9026" w:leader="dot"/>
            </w:tabs>
            <w:rPr/>
          </w:pPr>
          <w:hyperlink w:anchor="__RefHeading___Toc478680_2749589250">
            <w:r>
              <w:rPr>
                <w:webHidden/>
                <w:rStyle w:val="IndexLink"/>
                <w:rtl w:val="true"/>
              </w:rPr>
              <w:t>روایات تفسیری شیعه، به ویژه نورالثقلین</w:t>
            </w:r>
            <w:r>
              <w:rPr>
                <w:rStyle w:val="IndexLink"/>
                <w:rtl w:val="true"/>
              </w:rPr>
              <w:tab/>
            </w:r>
            <w:r>
              <w:rPr>
                <w:rStyle w:val="IndexLink"/>
              </w:rPr>
              <w:t>169</w:t>
            </w:r>
          </w:hyperlink>
        </w:p>
        <w:p>
          <w:pPr>
            <w:pStyle w:val="Contents6"/>
            <w:tabs>
              <w:tab w:val="clear" w:pos="7609"/>
              <w:tab w:val="right" w:pos="9026" w:leader="dot"/>
            </w:tabs>
            <w:rPr/>
          </w:pPr>
          <w:hyperlink w:anchor="__RefHeading___Toc478682_2749589250">
            <w:r>
              <w:rPr>
                <w:webHidden/>
                <w:rStyle w:val="IndexLink"/>
                <w:rtl w:val="true"/>
              </w:rPr>
              <w:t>نقد و بررسی روایات تفسیری فریقین، با توجه به مفهوم اسرائیلیات</w:t>
            </w:r>
            <w:r>
              <w:rPr>
                <w:rStyle w:val="IndexLink"/>
                <w:rtl w:val="true"/>
              </w:rPr>
              <w:tab/>
            </w:r>
            <w:r>
              <w:rPr>
                <w:rStyle w:val="IndexLink"/>
              </w:rPr>
              <w:t>169</w:t>
            </w:r>
          </w:hyperlink>
        </w:p>
        <w:p>
          <w:pPr>
            <w:pStyle w:val="Contents6"/>
            <w:tabs>
              <w:tab w:val="clear" w:pos="7609"/>
              <w:tab w:val="right" w:pos="9026" w:leader="dot"/>
            </w:tabs>
            <w:rPr/>
          </w:pPr>
          <w:hyperlink w:anchor="__RefHeading___Toc478684_2749589250">
            <w:r>
              <w:rPr>
                <w:webHidden/>
                <w:rStyle w:val="IndexLink"/>
                <w:rtl w:val="true"/>
              </w:rPr>
              <w:t>نتیجه</w:t>
            </w:r>
            <w:r>
              <w:rPr>
                <w:rStyle w:val="IndexLink"/>
                <w:rtl w:val="true"/>
              </w:rPr>
              <w:tab/>
            </w:r>
            <w:r>
              <w:rPr>
                <w:rStyle w:val="IndexLink"/>
              </w:rPr>
              <w:t>170</w:t>
            </w:r>
          </w:hyperlink>
        </w:p>
        <w:p>
          <w:pPr>
            <w:pStyle w:val="Contents5"/>
            <w:tabs>
              <w:tab w:val="clear" w:pos="7892"/>
              <w:tab w:val="right" w:pos="9026" w:leader="dot"/>
            </w:tabs>
            <w:rPr/>
          </w:pPr>
          <w:hyperlink w:anchor="__RefHeading___Toc478686_2749589250">
            <w:r>
              <w:rPr>
                <w:webHidden/>
                <w:rStyle w:val="IndexLink"/>
                <w:rtl w:val="true"/>
              </w:rPr>
              <w:t>معجزات موسی علیه السلام</w:t>
            </w:r>
            <w:r>
              <w:rPr>
                <w:rStyle w:val="IndexLink"/>
                <w:rtl w:val="true"/>
              </w:rPr>
              <w:tab/>
            </w:r>
            <w:r>
              <w:rPr>
                <w:rStyle w:val="IndexLink"/>
              </w:rPr>
              <w:t>171</w:t>
            </w:r>
          </w:hyperlink>
        </w:p>
        <w:p>
          <w:pPr>
            <w:pStyle w:val="Contents6"/>
            <w:tabs>
              <w:tab w:val="clear" w:pos="7609"/>
              <w:tab w:val="right" w:pos="9026" w:leader="dot"/>
            </w:tabs>
            <w:rPr/>
          </w:pPr>
          <w:hyperlink w:anchor="__RefHeading___Toc478688_2749589250">
            <w:r>
              <w:rPr>
                <w:webHidden/>
                <w:rStyle w:val="IndexLink"/>
                <w:rtl w:val="true"/>
              </w:rPr>
              <w:t>اشاره</w:t>
            </w:r>
            <w:r>
              <w:rPr>
                <w:rStyle w:val="IndexLink"/>
                <w:rtl w:val="true"/>
              </w:rPr>
              <w:tab/>
            </w:r>
            <w:r>
              <w:rPr>
                <w:rStyle w:val="IndexLink"/>
              </w:rPr>
              <w:t>171</w:t>
            </w:r>
          </w:hyperlink>
        </w:p>
        <w:p>
          <w:pPr>
            <w:pStyle w:val="Contents6"/>
            <w:tabs>
              <w:tab w:val="clear" w:pos="7609"/>
              <w:tab w:val="right" w:pos="9026" w:leader="dot"/>
            </w:tabs>
            <w:rPr/>
          </w:pPr>
          <w:hyperlink w:anchor="__RefHeading___Toc478690_2749589250">
            <w:r>
              <w:rPr>
                <w:webHidden/>
                <w:rStyle w:val="IndexLink"/>
                <w:rtl w:val="true"/>
              </w:rPr>
              <w:t>دیدگاه قرآن</w:t>
            </w:r>
            <w:r>
              <w:rPr>
                <w:rStyle w:val="IndexLink"/>
                <w:rtl w:val="true"/>
              </w:rPr>
              <w:tab/>
            </w:r>
            <w:r>
              <w:rPr>
                <w:rStyle w:val="IndexLink"/>
              </w:rPr>
              <w:t>171</w:t>
            </w:r>
          </w:hyperlink>
        </w:p>
        <w:p>
          <w:pPr>
            <w:pStyle w:val="Contents6"/>
            <w:tabs>
              <w:tab w:val="clear" w:pos="7609"/>
              <w:tab w:val="right" w:pos="9026" w:leader="dot"/>
            </w:tabs>
            <w:rPr/>
          </w:pPr>
          <w:hyperlink w:anchor="__RefHeading___Toc478692_2749589250">
            <w:r>
              <w:rPr>
                <w:webHidden/>
                <w:rStyle w:val="IndexLink"/>
                <w:rtl w:val="true"/>
              </w:rPr>
              <w:t>دیدگاه تورات</w:t>
            </w:r>
            <w:r>
              <w:rPr>
                <w:rStyle w:val="IndexLink"/>
                <w:rtl w:val="true"/>
              </w:rPr>
              <w:tab/>
            </w:r>
            <w:r>
              <w:rPr>
                <w:rStyle w:val="IndexLink"/>
              </w:rPr>
              <w:t>171</w:t>
            </w:r>
          </w:hyperlink>
        </w:p>
        <w:p>
          <w:pPr>
            <w:pStyle w:val="Contents6"/>
            <w:tabs>
              <w:tab w:val="clear" w:pos="7609"/>
              <w:tab w:val="right" w:pos="9026" w:leader="dot"/>
            </w:tabs>
            <w:rPr/>
          </w:pPr>
          <w:hyperlink w:anchor="__RefHeading___Toc478694_2749589250">
            <w:r>
              <w:rPr>
                <w:webHidden/>
                <w:rStyle w:val="IndexLink"/>
                <w:rtl w:val="true"/>
              </w:rPr>
              <w:t>مقایسة دو دیدگاه قرآن و تورات</w:t>
            </w:r>
            <w:r>
              <w:rPr>
                <w:rStyle w:val="IndexLink"/>
                <w:rtl w:val="true"/>
              </w:rPr>
              <w:tab/>
            </w:r>
            <w:r>
              <w:rPr>
                <w:rStyle w:val="IndexLink"/>
              </w:rPr>
              <w:t>172</w:t>
            </w:r>
          </w:hyperlink>
        </w:p>
        <w:p>
          <w:pPr>
            <w:pStyle w:val="Contents6"/>
            <w:tabs>
              <w:tab w:val="clear" w:pos="7609"/>
              <w:tab w:val="right" w:pos="9026" w:leader="dot"/>
            </w:tabs>
            <w:rPr/>
          </w:pPr>
          <w:hyperlink w:anchor="__RefHeading___Toc478696_2749589250">
            <w:r>
              <w:rPr>
                <w:webHidden/>
                <w:rStyle w:val="IndexLink"/>
                <w:rtl w:val="true"/>
              </w:rPr>
              <w:t>معجزات موسی علیه السلام در تفاسیر اثری</w:t>
            </w:r>
            <w:r>
              <w:rPr>
                <w:rStyle w:val="IndexLink"/>
                <w:rtl w:val="true"/>
              </w:rPr>
              <w:tab/>
            </w:r>
            <w:r>
              <w:rPr>
                <w:rStyle w:val="IndexLink"/>
              </w:rPr>
              <w:t>173</w:t>
            </w:r>
          </w:hyperlink>
        </w:p>
        <w:p>
          <w:pPr>
            <w:pStyle w:val="Contents6"/>
            <w:tabs>
              <w:tab w:val="clear" w:pos="7609"/>
              <w:tab w:val="right" w:pos="9026" w:leader="dot"/>
            </w:tabs>
            <w:rPr/>
          </w:pPr>
          <w:hyperlink w:anchor="__RefHeading___Toc478698_2749589250">
            <w:r>
              <w:rPr>
                <w:webHidden/>
                <w:rStyle w:val="IndexLink"/>
                <w:rtl w:val="true"/>
              </w:rPr>
              <w:t>روایات تفسیری اهل سنت، به ویژه الدرالمنثور</w:t>
            </w:r>
            <w:r>
              <w:rPr>
                <w:rStyle w:val="IndexLink"/>
                <w:rtl w:val="true"/>
              </w:rPr>
              <w:tab/>
            </w:r>
            <w:r>
              <w:rPr>
                <w:rStyle w:val="IndexLink"/>
              </w:rPr>
              <w:t>173</w:t>
            </w:r>
          </w:hyperlink>
        </w:p>
        <w:p>
          <w:pPr>
            <w:pStyle w:val="Contents6"/>
            <w:tabs>
              <w:tab w:val="clear" w:pos="7609"/>
              <w:tab w:val="right" w:pos="9026" w:leader="dot"/>
            </w:tabs>
            <w:rPr/>
          </w:pPr>
          <w:hyperlink w:anchor="__RefHeading___Toc478700_2749589250">
            <w:r>
              <w:rPr>
                <w:webHidden/>
                <w:rStyle w:val="IndexLink"/>
                <w:rtl w:val="true"/>
              </w:rPr>
              <w:t>روایات تفسیری شیعه، به ویژه نورالثقلین</w:t>
            </w:r>
            <w:r>
              <w:rPr>
                <w:rStyle w:val="IndexLink"/>
                <w:rtl w:val="true"/>
              </w:rPr>
              <w:tab/>
            </w:r>
            <w:r>
              <w:rPr>
                <w:rStyle w:val="IndexLink"/>
              </w:rPr>
              <w:t>174</w:t>
            </w:r>
          </w:hyperlink>
        </w:p>
        <w:p>
          <w:pPr>
            <w:pStyle w:val="Contents6"/>
            <w:tabs>
              <w:tab w:val="clear" w:pos="7609"/>
              <w:tab w:val="right" w:pos="9026" w:leader="dot"/>
            </w:tabs>
            <w:rPr/>
          </w:pPr>
          <w:hyperlink w:anchor="__RefHeading___Toc478702_2749589250">
            <w:r>
              <w:rPr>
                <w:webHidden/>
                <w:rStyle w:val="IndexLink"/>
                <w:rtl w:val="true"/>
              </w:rPr>
              <w:t>نقدوبررسی روایات تفسیری فریقین باتوجه به مفهوم اسرائیلیات</w:t>
            </w:r>
            <w:r>
              <w:rPr>
                <w:rStyle w:val="IndexLink"/>
                <w:rtl w:val="true"/>
              </w:rPr>
              <w:tab/>
            </w:r>
            <w:r>
              <w:rPr>
                <w:rStyle w:val="IndexLink"/>
              </w:rPr>
              <w:t>174</w:t>
            </w:r>
          </w:hyperlink>
        </w:p>
        <w:p>
          <w:pPr>
            <w:pStyle w:val="Contents6"/>
            <w:tabs>
              <w:tab w:val="clear" w:pos="7609"/>
              <w:tab w:val="right" w:pos="9026" w:leader="dot"/>
            </w:tabs>
            <w:rPr/>
          </w:pPr>
          <w:hyperlink w:anchor="__RefHeading___Toc478704_2749589250">
            <w:r>
              <w:rPr>
                <w:webHidden/>
                <w:rStyle w:val="IndexLink"/>
                <w:rtl w:val="true"/>
              </w:rPr>
              <w:t>نتیجه</w:t>
            </w:r>
            <w:r>
              <w:rPr>
                <w:rStyle w:val="IndexLink"/>
                <w:rtl w:val="true"/>
              </w:rPr>
              <w:tab/>
            </w:r>
            <w:r>
              <w:rPr>
                <w:rStyle w:val="IndexLink"/>
              </w:rPr>
              <w:t>175</w:t>
            </w:r>
          </w:hyperlink>
        </w:p>
        <w:p>
          <w:pPr>
            <w:pStyle w:val="Contents5"/>
            <w:tabs>
              <w:tab w:val="clear" w:pos="7892"/>
              <w:tab w:val="right" w:pos="9026" w:leader="dot"/>
            </w:tabs>
            <w:rPr/>
          </w:pPr>
          <w:hyperlink w:anchor="__RefHeading___Toc478706_2749589250">
            <w:r>
              <w:rPr>
                <w:webHidden/>
                <w:rStyle w:val="IndexLink"/>
                <w:rtl w:val="true"/>
              </w:rPr>
              <w:t>مبارزة موسی علیه السلام با ساحران دربار فرعون</w:t>
            </w:r>
            <w:r>
              <w:rPr>
                <w:rStyle w:val="IndexLink"/>
                <w:rtl w:val="true"/>
              </w:rPr>
              <w:tab/>
            </w:r>
            <w:r>
              <w:rPr>
                <w:rStyle w:val="IndexLink"/>
              </w:rPr>
              <w:t>176</w:t>
            </w:r>
          </w:hyperlink>
        </w:p>
        <w:p>
          <w:pPr>
            <w:pStyle w:val="Contents6"/>
            <w:tabs>
              <w:tab w:val="clear" w:pos="7609"/>
              <w:tab w:val="right" w:pos="9026" w:leader="dot"/>
            </w:tabs>
            <w:rPr/>
          </w:pPr>
          <w:hyperlink w:anchor="__RefHeading___Toc478708_2749589250">
            <w:r>
              <w:rPr>
                <w:webHidden/>
                <w:rStyle w:val="IndexLink"/>
                <w:rtl w:val="true"/>
              </w:rPr>
              <w:t>اشاره</w:t>
            </w:r>
            <w:r>
              <w:rPr>
                <w:rStyle w:val="IndexLink"/>
                <w:rtl w:val="true"/>
              </w:rPr>
              <w:tab/>
            </w:r>
            <w:r>
              <w:rPr>
                <w:rStyle w:val="IndexLink"/>
              </w:rPr>
              <w:t>176</w:t>
            </w:r>
          </w:hyperlink>
        </w:p>
        <w:p>
          <w:pPr>
            <w:pStyle w:val="Contents6"/>
            <w:tabs>
              <w:tab w:val="clear" w:pos="7609"/>
              <w:tab w:val="right" w:pos="9026" w:leader="dot"/>
            </w:tabs>
            <w:rPr/>
          </w:pPr>
          <w:hyperlink w:anchor="__RefHeading___Toc478710_2749589250">
            <w:r>
              <w:rPr>
                <w:webHidden/>
                <w:rStyle w:val="IndexLink"/>
                <w:rtl w:val="true"/>
              </w:rPr>
              <w:t>دیدگاه قرآن</w:t>
            </w:r>
            <w:r>
              <w:rPr>
                <w:rStyle w:val="IndexLink"/>
                <w:rtl w:val="true"/>
              </w:rPr>
              <w:tab/>
            </w:r>
            <w:r>
              <w:rPr>
                <w:rStyle w:val="IndexLink"/>
              </w:rPr>
              <w:t>176</w:t>
            </w:r>
          </w:hyperlink>
        </w:p>
        <w:p>
          <w:pPr>
            <w:pStyle w:val="Contents6"/>
            <w:tabs>
              <w:tab w:val="clear" w:pos="7609"/>
              <w:tab w:val="right" w:pos="9026" w:leader="dot"/>
            </w:tabs>
            <w:rPr/>
          </w:pPr>
          <w:hyperlink w:anchor="__RefHeading___Toc478712_2749589250">
            <w:r>
              <w:rPr>
                <w:webHidden/>
                <w:rStyle w:val="IndexLink"/>
                <w:rtl w:val="true"/>
              </w:rPr>
              <w:t>دیدگاه تورات</w:t>
            </w:r>
            <w:r>
              <w:rPr>
                <w:rStyle w:val="IndexLink"/>
                <w:rtl w:val="true"/>
              </w:rPr>
              <w:tab/>
            </w:r>
            <w:r>
              <w:rPr>
                <w:rStyle w:val="IndexLink"/>
              </w:rPr>
              <w:t>178</w:t>
            </w:r>
          </w:hyperlink>
        </w:p>
        <w:p>
          <w:pPr>
            <w:pStyle w:val="Contents6"/>
            <w:tabs>
              <w:tab w:val="clear" w:pos="7609"/>
              <w:tab w:val="right" w:pos="9026" w:leader="dot"/>
            </w:tabs>
            <w:rPr/>
          </w:pPr>
          <w:hyperlink w:anchor="__RefHeading___Toc478714_2749589250">
            <w:r>
              <w:rPr>
                <w:webHidden/>
                <w:rStyle w:val="IndexLink"/>
                <w:rtl w:val="true"/>
              </w:rPr>
              <w:t>مقایسة دو دیدگاه قرآن و تورات</w:t>
            </w:r>
            <w:r>
              <w:rPr>
                <w:rStyle w:val="IndexLink"/>
                <w:rtl w:val="true"/>
              </w:rPr>
              <w:tab/>
            </w:r>
            <w:r>
              <w:rPr>
                <w:rStyle w:val="IndexLink"/>
              </w:rPr>
              <w:t>179</w:t>
            </w:r>
          </w:hyperlink>
        </w:p>
        <w:p>
          <w:pPr>
            <w:pStyle w:val="Contents6"/>
            <w:tabs>
              <w:tab w:val="clear" w:pos="7609"/>
              <w:tab w:val="right" w:pos="9026" w:leader="dot"/>
            </w:tabs>
            <w:rPr/>
          </w:pPr>
          <w:hyperlink w:anchor="__RefHeading___Toc478716_2749589250">
            <w:r>
              <w:rPr>
                <w:webHidden/>
                <w:rStyle w:val="IndexLink"/>
                <w:rtl w:val="true"/>
              </w:rPr>
              <w:t>سیمای موسی علیه السلام در تفاسیر اثری</w:t>
            </w:r>
            <w:r>
              <w:rPr>
                <w:rStyle w:val="IndexLink"/>
                <w:rtl w:val="true"/>
              </w:rPr>
              <w:tab/>
            </w:r>
            <w:r>
              <w:rPr>
                <w:rStyle w:val="IndexLink"/>
              </w:rPr>
              <w:t>179</w:t>
            </w:r>
          </w:hyperlink>
        </w:p>
        <w:p>
          <w:pPr>
            <w:pStyle w:val="Contents6"/>
            <w:tabs>
              <w:tab w:val="clear" w:pos="7609"/>
              <w:tab w:val="right" w:pos="9026" w:leader="dot"/>
            </w:tabs>
            <w:rPr/>
          </w:pPr>
          <w:hyperlink w:anchor="__RefHeading___Toc478718_2749589250">
            <w:r>
              <w:rPr>
                <w:webHidden/>
                <w:rStyle w:val="IndexLink"/>
                <w:rtl w:val="true"/>
              </w:rPr>
              <w:t>روایات تفسیری اهل سنت، به ویژه الدرالمنثور</w:t>
            </w:r>
            <w:r>
              <w:rPr>
                <w:rStyle w:val="IndexLink"/>
                <w:rtl w:val="true"/>
              </w:rPr>
              <w:tab/>
            </w:r>
            <w:r>
              <w:rPr>
                <w:rStyle w:val="IndexLink"/>
              </w:rPr>
              <w:t>180</w:t>
            </w:r>
          </w:hyperlink>
        </w:p>
        <w:p>
          <w:pPr>
            <w:pStyle w:val="Contents6"/>
            <w:tabs>
              <w:tab w:val="clear" w:pos="7609"/>
              <w:tab w:val="right" w:pos="9026" w:leader="dot"/>
            </w:tabs>
            <w:rPr/>
          </w:pPr>
          <w:hyperlink w:anchor="__RefHeading___Toc478720_2749589250">
            <w:r>
              <w:rPr>
                <w:webHidden/>
                <w:rStyle w:val="IndexLink"/>
                <w:rtl w:val="true"/>
              </w:rPr>
              <w:t>روایات تفسیری شیعه، به ویژه نورالثقلین</w:t>
            </w:r>
            <w:r>
              <w:rPr>
                <w:rStyle w:val="IndexLink"/>
                <w:rtl w:val="true"/>
              </w:rPr>
              <w:tab/>
            </w:r>
            <w:r>
              <w:rPr>
                <w:rStyle w:val="IndexLink"/>
              </w:rPr>
              <w:t>181</w:t>
            </w:r>
          </w:hyperlink>
        </w:p>
        <w:p>
          <w:pPr>
            <w:pStyle w:val="Contents6"/>
            <w:tabs>
              <w:tab w:val="clear" w:pos="7609"/>
              <w:tab w:val="right" w:pos="9026" w:leader="dot"/>
            </w:tabs>
            <w:rPr/>
          </w:pPr>
          <w:hyperlink w:anchor="__RefHeading___Toc478722_2749589250">
            <w:r>
              <w:rPr>
                <w:webHidden/>
                <w:rStyle w:val="IndexLink"/>
                <w:rtl w:val="true"/>
              </w:rPr>
              <w:t>نقد و بررسی روایات تفسیری فریقین، با توجه به مفهوم اسرائیلیات</w:t>
            </w:r>
            <w:r>
              <w:rPr>
                <w:rStyle w:val="IndexLink"/>
                <w:rtl w:val="true"/>
              </w:rPr>
              <w:tab/>
            </w:r>
            <w:r>
              <w:rPr>
                <w:rStyle w:val="IndexLink"/>
              </w:rPr>
              <w:t>182</w:t>
            </w:r>
          </w:hyperlink>
        </w:p>
        <w:p>
          <w:pPr>
            <w:pStyle w:val="Contents6"/>
            <w:tabs>
              <w:tab w:val="clear" w:pos="7609"/>
              <w:tab w:val="right" w:pos="9026" w:leader="dot"/>
            </w:tabs>
            <w:rPr/>
          </w:pPr>
          <w:hyperlink w:anchor="__RefHeading___Toc478724_2749589250">
            <w:r>
              <w:rPr>
                <w:webHidden/>
                <w:rStyle w:val="IndexLink"/>
                <w:rtl w:val="true"/>
              </w:rPr>
              <w:t>نتیجه</w:t>
            </w:r>
            <w:r>
              <w:rPr>
                <w:rStyle w:val="IndexLink"/>
                <w:rtl w:val="true"/>
              </w:rPr>
              <w:tab/>
            </w:r>
            <w:r>
              <w:rPr>
                <w:rStyle w:val="IndexLink"/>
              </w:rPr>
              <w:t>183</w:t>
            </w:r>
          </w:hyperlink>
        </w:p>
        <w:p>
          <w:pPr>
            <w:pStyle w:val="Contents5"/>
            <w:tabs>
              <w:tab w:val="clear" w:pos="7892"/>
              <w:tab w:val="right" w:pos="9026" w:leader="dot"/>
            </w:tabs>
            <w:rPr/>
          </w:pPr>
          <w:hyperlink w:anchor="__RefHeading___Toc478726_2749589250">
            <w:r>
              <w:rPr>
                <w:webHidden/>
                <w:rStyle w:val="IndexLink"/>
                <w:rtl w:val="true"/>
              </w:rPr>
              <w:t>نجات موسی و بنی اسرائیل از چنگال فرعونیان</w:t>
            </w:r>
            <w:r>
              <w:rPr>
                <w:rStyle w:val="IndexLink"/>
                <w:rtl w:val="true"/>
              </w:rPr>
              <w:tab/>
            </w:r>
            <w:r>
              <w:rPr>
                <w:rStyle w:val="IndexLink"/>
              </w:rPr>
              <w:t>185</w:t>
            </w:r>
          </w:hyperlink>
        </w:p>
        <w:p>
          <w:pPr>
            <w:pStyle w:val="Contents6"/>
            <w:tabs>
              <w:tab w:val="clear" w:pos="7609"/>
              <w:tab w:val="right" w:pos="9026" w:leader="dot"/>
            </w:tabs>
            <w:rPr/>
          </w:pPr>
          <w:hyperlink w:anchor="__RefHeading___Toc478728_2749589250">
            <w:r>
              <w:rPr>
                <w:webHidden/>
                <w:rStyle w:val="IndexLink"/>
                <w:rtl w:val="true"/>
              </w:rPr>
              <w:t>اشاره</w:t>
            </w:r>
            <w:r>
              <w:rPr>
                <w:rStyle w:val="IndexLink"/>
                <w:rtl w:val="true"/>
              </w:rPr>
              <w:tab/>
            </w:r>
            <w:r>
              <w:rPr>
                <w:rStyle w:val="IndexLink"/>
              </w:rPr>
              <w:t>185</w:t>
            </w:r>
          </w:hyperlink>
        </w:p>
        <w:p>
          <w:pPr>
            <w:pStyle w:val="Contents6"/>
            <w:tabs>
              <w:tab w:val="clear" w:pos="7609"/>
              <w:tab w:val="right" w:pos="9026" w:leader="dot"/>
            </w:tabs>
            <w:rPr/>
          </w:pPr>
          <w:hyperlink w:anchor="__RefHeading___Toc478730_2749589250">
            <w:r>
              <w:rPr>
                <w:webHidden/>
                <w:rStyle w:val="IndexLink"/>
                <w:rtl w:val="true"/>
              </w:rPr>
              <w:t>دیدگاه قرآن</w:t>
            </w:r>
            <w:r>
              <w:rPr>
                <w:rStyle w:val="IndexLink"/>
                <w:rtl w:val="true"/>
              </w:rPr>
              <w:tab/>
            </w:r>
            <w:r>
              <w:rPr>
                <w:rStyle w:val="IndexLink"/>
              </w:rPr>
              <w:t>185</w:t>
            </w:r>
          </w:hyperlink>
        </w:p>
        <w:p>
          <w:pPr>
            <w:pStyle w:val="Contents6"/>
            <w:tabs>
              <w:tab w:val="clear" w:pos="7609"/>
              <w:tab w:val="right" w:pos="9026" w:leader="dot"/>
            </w:tabs>
            <w:rPr/>
          </w:pPr>
          <w:hyperlink w:anchor="__RefHeading___Toc478732_2749589250">
            <w:r>
              <w:rPr>
                <w:webHidden/>
                <w:rStyle w:val="IndexLink"/>
                <w:rtl w:val="true"/>
              </w:rPr>
              <w:t>دیدگاه تورات</w:t>
            </w:r>
            <w:r>
              <w:rPr>
                <w:rStyle w:val="IndexLink"/>
                <w:rtl w:val="true"/>
              </w:rPr>
              <w:tab/>
            </w:r>
            <w:r>
              <w:rPr>
                <w:rStyle w:val="IndexLink"/>
              </w:rPr>
              <w:t>186</w:t>
            </w:r>
          </w:hyperlink>
        </w:p>
        <w:p>
          <w:pPr>
            <w:pStyle w:val="Contents6"/>
            <w:tabs>
              <w:tab w:val="clear" w:pos="7609"/>
              <w:tab w:val="right" w:pos="9026" w:leader="dot"/>
            </w:tabs>
            <w:rPr/>
          </w:pPr>
          <w:hyperlink w:anchor="__RefHeading___Toc478734_2749589250">
            <w:r>
              <w:rPr>
                <w:webHidden/>
                <w:rStyle w:val="IndexLink"/>
                <w:rtl w:val="true"/>
              </w:rPr>
              <w:t>مقایسة دو دیدگاه قرآن و تورات</w:t>
            </w:r>
            <w:r>
              <w:rPr>
                <w:rStyle w:val="IndexLink"/>
                <w:rtl w:val="true"/>
              </w:rPr>
              <w:tab/>
            </w:r>
            <w:r>
              <w:rPr>
                <w:rStyle w:val="IndexLink"/>
              </w:rPr>
              <w:t>187</w:t>
            </w:r>
          </w:hyperlink>
        </w:p>
        <w:p>
          <w:pPr>
            <w:pStyle w:val="Contents6"/>
            <w:tabs>
              <w:tab w:val="clear" w:pos="7609"/>
              <w:tab w:val="right" w:pos="9026" w:leader="dot"/>
            </w:tabs>
            <w:rPr/>
          </w:pPr>
          <w:hyperlink w:anchor="__RefHeading___Toc478736_2749589250">
            <w:r>
              <w:rPr>
                <w:webHidden/>
                <w:rStyle w:val="IndexLink"/>
                <w:rtl w:val="true"/>
              </w:rPr>
              <w:t>سیمای موسی علیه السلام در تفاسیر اثری</w:t>
            </w:r>
            <w:r>
              <w:rPr>
                <w:rStyle w:val="IndexLink"/>
                <w:rtl w:val="true"/>
              </w:rPr>
              <w:tab/>
            </w:r>
            <w:r>
              <w:rPr>
                <w:rStyle w:val="IndexLink"/>
              </w:rPr>
              <w:t>187</w:t>
            </w:r>
          </w:hyperlink>
        </w:p>
        <w:p>
          <w:pPr>
            <w:pStyle w:val="Contents6"/>
            <w:tabs>
              <w:tab w:val="clear" w:pos="7609"/>
              <w:tab w:val="right" w:pos="9026" w:leader="dot"/>
            </w:tabs>
            <w:rPr/>
          </w:pPr>
          <w:hyperlink w:anchor="__RefHeading___Toc478738_2749589250">
            <w:r>
              <w:rPr>
                <w:webHidden/>
                <w:rStyle w:val="IndexLink"/>
                <w:rtl w:val="true"/>
              </w:rPr>
              <w:t>روایات تفسیری اهل سنت، به ویژه الدرالمنثور</w:t>
            </w:r>
            <w:r>
              <w:rPr>
                <w:rStyle w:val="IndexLink"/>
                <w:rtl w:val="true"/>
              </w:rPr>
              <w:tab/>
            </w:r>
            <w:r>
              <w:rPr>
                <w:rStyle w:val="IndexLink"/>
              </w:rPr>
              <w:t>187</w:t>
            </w:r>
          </w:hyperlink>
        </w:p>
        <w:p>
          <w:pPr>
            <w:pStyle w:val="Contents6"/>
            <w:tabs>
              <w:tab w:val="clear" w:pos="7609"/>
              <w:tab w:val="right" w:pos="9026" w:leader="dot"/>
            </w:tabs>
            <w:rPr/>
          </w:pPr>
          <w:hyperlink w:anchor="__RefHeading___Toc478740_2749589250">
            <w:r>
              <w:rPr>
                <w:webHidden/>
                <w:rStyle w:val="IndexLink"/>
                <w:rtl w:val="true"/>
              </w:rPr>
              <w:t>روایات تفسیری شیعه، به ویژه نورالثقلین</w:t>
            </w:r>
            <w:r>
              <w:rPr>
                <w:rStyle w:val="IndexLink"/>
                <w:rtl w:val="true"/>
              </w:rPr>
              <w:tab/>
            </w:r>
            <w:r>
              <w:rPr>
                <w:rStyle w:val="IndexLink"/>
              </w:rPr>
              <w:t>193</w:t>
            </w:r>
          </w:hyperlink>
        </w:p>
        <w:p>
          <w:pPr>
            <w:pStyle w:val="Contents6"/>
            <w:tabs>
              <w:tab w:val="clear" w:pos="7609"/>
              <w:tab w:val="right" w:pos="9026" w:leader="dot"/>
            </w:tabs>
            <w:rPr/>
          </w:pPr>
          <w:hyperlink w:anchor="__RefHeading___Toc478742_2749589250">
            <w:r>
              <w:rPr>
                <w:webHidden/>
                <w:rStyle w:val="IndexLink"/>
                <w:rtl w:val="true"/>
              </w:rPr>
              <w:t>نقد و بررسی روایات تفسیری فریقین، با توجه به مفهوم اسرائیلیات</w:t>
            </w:r>
            <w:r>
              <w:rPr>
                <w:rStyle w:val="IndexLink"/>
                <w:rtl w:val="true"/>
              </w:rPr>
              <w:tab/>
            </w:r>
            <w:r>
              <w:rPr>
                <w:rStyle w:val="IndexLink"/>
              </w:rPr>
              <w:t>195</w:t>
            </w:r>
          </w:hyperlink>
        </w:p>
        <w:p>
          <w:pPr>
            <w:pStyle w:val="Contents6"/>
            <w:tabs>
              <w:tab w:val="clear" w:pos="7609"/>
              <w:tab w:val="right" w:pos="9026" w:leader="dot"/>
            </w:tabs>
            <w:rPr/>
          </w:pPr>
          <w:hyperlink w:anchor="__RefHeading___Toc478744_2749589250">
            <w:r>
              <w:rPr>
                <w:webHidden/>
                <w:rStyle w:val="IndexLink"/>
                <w:rtl w:val="true"/>
              </w:rPr>
              <w:t>نتیجه</w:t>
            </w:r>
            <w:r>
              <w:rPr>
                <w:rStyle w:val="IndexLink"/>
                <w:rtl w:val="true"/>
              </w:rPr>
              <w:tab/>
            </w:r>
            <w:r>
              <w:rPr>
                <w:rStyle w:val="IndexLink"/>
              </w:rPr>
              <w:t>198</w:t>
            </w:r>
          </w:hyperlink>
        </w:p>
        <w:p>
          <w:pPr>
            <w:pStyle w:val="Contents5"/>
            <w:tabs>
              <w:tab w:val="clear" w:pos="7892"/>
              <w:tab w:val="right" w:pos="9026" w:leader="dot"/>
            </w:tabs>
            <w:rPr/>
          </w:pPr>
          <w:hyperlink w:anchor="__RefHeading___Toc478746_2749589250">
            <w:r>
              <w:rPr>
                <w:webHidden/>
                <w:rStyle w:val="IndexLink"/>
                <w:rtl w:val="true"/>
              </w:rPr>
              <w:t>میقات موسی علیه السلام با خدا</w:t>
            </w:r>
            <w:r>
              <w:rPr>
                <w:rStyle w:val="IndexLink"/>
                <w:rtl w:val="true"/>
              </w:rPr>
              <w:tab/>
            </w:r>
            <w:r>
              <w:rPr>
                <w:rStyle w:val="IndexLink"/>
              </w:rPr>
              <w:t>198</w:t>
            </w:r>
          </w:hyperlink>
        </w:p>
        <w:p>
          <w:pPr>
            <w:pStyle w:val="Contents6"/>
            <w:tabs>
              <w:tab w:val="clear" w:pos="7609"/>
              <w:tab w:val="right" w:pos="9026" w:leader="dot"/>
            </w:tabs>
            <w:rPr/>
          </w:pPr>
          <w:hyperlink w:anchor="__RefHeading___Toc478748_2749589250">
            <w:r>
              <w:rPr>
                <w:webHidden/>
                <w:rStyle w:val="IndexLink"/>
                <w:rtl w:val="true"/>
              </w:rPr>
              <w:t>اشاره</w:t>
            </w:r>
            <w:r>
              <w:rPr>
                <w:rStyle w:val="IndexLink"/>
                <w:rtl w:val="true"/>
              </w:rPr>
              <w:tab/>
            </w:r>
            <w:r>
              <w:rPr>
                <w:rStyle w:val="IndexLink"/>
              </w:rPr>
              <w:t>198</w:t>
            </w:r>
          </w:hyperlink>
        </w:p>
        <w:p>
          <w:pPr>
            <w:pStyle w:val="Contents6"/>
            <w:tabs>
              <w:tab w:val="clear" w:pos="7609"/>
              <w:tab w:val="right" w:pos="9026" w:leader="dot"/>
            </w:tabs>
            <w:rPr/>
          </w:pPr>
          <w:hyperlink w:anchor="__RefHeading___Toc478750_2749589250">
            <w:r>
              <w:rPr>
                <w:webHidden/>
                <w:rStyle w:val="IndexLink"/>
                <w:rtl w:val="true"/>
              </w:rPr>
              <w:t>دیدگاه قرآن</w:t>
            </w:r>
            <w:r>
              <w:rPr>
                <w:rStyle w:val="IndexLink"/>
                <w:rtl w:val="true"/>
              </w:rPr>
              <w:tab/>
            </w:r>
            <w:r>
              <w:rPr>
                <w:rStyle w:val="IndexLink"/>
              </w:rPr>
              <w:t>199</w:t>
            </w:r>
          </w:hyperlink>
        </w:p>
        <w:p>
          <w:pPr>
            <w:pStyle w:val="Contents6"/>
            <w:tabs>
              <w:tab w:val="clear" w:pos="7609"/>
              <w:tab w:val="right" w:pos="9026" w:leader="dot"/>
            </w:tabs>
            <w:rPr/>
          </w:pPr>
          <w:hyperlink w:anchor="__RefHeading___Toc478752_2749589250">
            <w:r>
              <w:rPr>
                <w:webHidden/>
                <w:rStyle w:val="IndexLink"/>
                <w:rtl w:val="true"/>
              </w:rPr>
              <w:t>دیدگاه تورات</w:t>
            </w:r>
            <w:r>
              <w:rPr>
                <w:rStyle w:val="IndexLink"/>
                <w:rtl w:val="true"/>
              </w:rPr>
              <w:tab/>
            </w:r>
            <w:r>
              <w:rPr>
                <w:rStyle w:val="IndexLink"/>
              </w:rPr>
              <w:t>199</w:t>
            </w:r>
          </w:hyperlink>
        </w:p>
        <w:p>
          <w:pPr>
            <w:pStyle w:val="Contents6"/>
            <w:tabs>
              <w:tab w:val="clear" w:pos="7609"/>
              <w:tab w:val="right" w:pos="9026" w:leader="dot"/>
            </w:tabs>
            <w:rPr/>
          </w:pPr>
          <w:hyperlink w:anchor="__RefHeading___Toc478754_2749589250">
            <w:r>
              <w:rPr>
                <w:webHidden/>
                <w:rStyle w:val="IndexLink"/>
                <w:rtl w:val="true"/>
              </w:rPr>
              <w:t>مقایسة دو دیدگاه قرآن و تورات</w:t>
            </w:r>
            <w:r>
              <w:rPr>
                <w:rStyle w:val="IndexLink"/>
                <w:rtl w:val="true"/>
              </w:rPr>
              <w:tab/>
            </w:r>
            <w:r>
              <w:rPr>
                <w:rStyle w:val="IndexLink"/>
              </w:rPr>
              <w:t>201</w:t>
            </w:r>
          </w:hyperlink>
        </w:p>
        <w:p>
          <w:pPr>
            <w:pStyle w:val="Contents6"/>
            <w:tabs>
              <w:tab w:val="clear" w:pos="7609"/>
              <w:tab w:val="right" w:pos="9026" w:leader="dot"/>
            </w:tabs>
            <w:rPr/>
          </w:pPr>
          <w:hyperlink w:anchor="__RefHeading___Toc478756_2749589250">
            <w:r>
              <w:rPr>
                <w:webHidden/>
                <w:rStyle w:val="IndexLink"/>
                <w:rtl w:val="true"/>
              </w:rPr>
              <w:t>میقات موسی علیه السلام در تفاسیر اثری</w:t>
            </w:r>
            <w:r>
              <w:rPr>
                <w:rStyle w:val="IndexLink"/>
                <w:rtl w:val="true"/>
              </w:rPr>
              <w:tab/>
            </w:r>
            <w:r>
              <w:rPr>
                <w:rStyle w:val="IndexLink"/>
              </w:rPr>
              <w:t>202</w:t>
            </w:r>
          </w:hyperlink>
        </w:p>
        <w:p>
          <w:pPr>
            <w:pStyle w:val="Contents6"/>
            <w:tabs>
              <w:tab w:val="clear" w:pos="7609"/>
              <w:tab w:val="right" w:pos="9026" w:leader="dot"/>
            </w:tabs>
            <w:rPr/>
          </w:pPr>
          <w:hyperlink w:anchor="__RefHeading___Toc478758_2749589250">
            <w:r>
              <w:rPr>
                <w:webHidden/>
                <w:rStyle w:val="IndexLink"/>
                <w:rtl w:val="true"/>
              </w:rPr>
              <w:t>روایات تفسیری اهل سنت، به ویژه الدرالمنثور</w:t>
            </w:r>
            <w:r>
              <w:rPr>
                <w:rStyle w:val="IndexLink"/>
                <w:rtl w:val="true"/>
              </w:rPr>
              <w:tab/>
            </w:r>
            <w:r>
              <w:rPr>
                <w:rStyle w:val="IndexLink"/>
              </w:rPr>
              <w:t>202</w:t>
            </w:r>
          </w:hyperlink>
        </w:p>
        <w:p>
          <w:pPr>
            <w:pStyle w:val="Contents6"/>
            <w:tabs>
              <w:tab w:val="clear" w:pos="7609"/>
              <w:tab w:val="right" w:pos="9026" w:leader="dot"/>
            </w:tabs>
            <w:rPr/>
          </w:pPr>
          <w:hyperlink w:anchor="__RefHeading___Toc478760_2749589250">
            <w:r>
              <w:rPr>
                <w:webHidden/>
                <w:rStyle w:val="IndexLink"/>
                <w:rtl w:val="true"/>
              </w:rPr>
              <w:t>روایات تفسیری شیعه، به ویژه نورالثقلین</w:t>
            </w:r>
            <w:r>
              <w:rPr>
                <w:rStyle w:val="IndexLink"/>
                <w:rtl w:val="true"/>
              </w:rPr>
              <w:tab/>
            </w:r>
            <w:r>
              <w:rPr>
                <w:rStyle w:val="IndexLink"/>
              </w:rPr>
              <w:t>205</w:t>
            </w:r>
          </w:hyperlink>
        </w:p>
        <w:p>
          <w:pPr>
            <w:pStyle w:val="Contents6"/>
            <w:tabs>
              <w:tab w:val="clear" w:pos="7609"/>
              <w:tab w:val="right" w:pos="9026" w:leader="dot"/>
            </w:tabs>
            <w:rPr/>
          </w:pPr>
          <w:hyperlink w:anchor="__RefHeading___Toc478762_2749589250">
            <w:r>
              <w:rPr>
                <w:webHidden/>
                <w:rStyle w:val="IndexLink"/>
                <w:rtl w:val="true"/>
              </w:rPr>
              <w:t>نقد و بررسی روایات تفسیری فریقین، با توجه به مفهوم اسرائیلیات</w:t>
            </w:r>
            <w:r>
              <w:rPr>
                <w:rStyle w:val="IndexLink"/>
                <w:rtl w:val="true"/>
              </w:rPr>
              <w:tab/>
            </w:r>
            <w:r>
              <w:rPr>
                <w:rStyle w:val="IndexLink"/>
              </w:rPr>
              <w:t>205</w:t>
            </w:r>
          </w:hyperlink>
        </w:p>
        <w:p>
          <w:pPr>
            <w:pStyle w:val="Contents6"/>
            <w:tabs>
              <w:tab w:val="clear" w:pos="7609"/>
              <w:tab w:val="right" w:pos="9026" w:leader="dot"/>
            </w:tabs>
            <w:rPr/>
          </w:pPr>
          <w:hyperlink w:anchor="__RefHeading___Toc478764_2749589250">
            <w:r>
              <w:rPr>
                <w:webHidden/>
                <w:rStyle w:val="IndexLink"/>
                <w:rtl w:val="true"/>
              </w:rPr>
              <w:t>نتیجه</w:t>
            </w:r>
            <w:r>
              <w:rPr>
                <w:rStyle w:val="IndexLink"/>
                <w:rtl w:val="true"/>
              </w:rPr>
              <w:tab/>
            </w:r>
            <w:r>
              <w:rPr>
                <w:rStyle w:val="IndexLink"/>
              </w:rPr>
              <w:t>206</w:t>
            </w:r>
          </w:hyperlink>
        </w:p>
        <w:p>
          <w:pPr>
            <w:pStyle w:val="Contents5"/>
            <w:tabs>
              <w:tab w:val="clear" w:pos="7892"/>
              <w:tab w:val="right" w:pos="9026" w:leader="dot"/>
            </w:tabs>
            <w:rPr/>
          </w:pPr>
          <w:hyperlink w:anchor="__RefHeading___Toc478766_2749589250">
            <w:r>
              <w:rPr>
                <w:webHidden/>
                <w:rStyle w:val="IndexLink"/>
                <w:rtl w:val="true"/>
              </w:rPr>
              <w:t>اسرائیلیات در قصة تابوت</w:t>
            </w:r>
            <w:r>
              <w:rPr>
                <w:rStyle w:val="IndexLink"/>
                <w:rtl w:val="true"/>
              </w:rPr>
              <w:tab/>
            </w:r>
            <w:r>
              <w:rPr>
                <w:rStyle w:val="IndexLink"/>
              </w:rPr>
              <w:t>207</w:t>
            </w:r>
          </w:hyperlink>
        </w:p>
        <w:p>
          <w:pPr>
            <w:pStyle w:val="Contents6"/>
            <w:tabs>
              <w:tab w:val="clear" w:pos="7609"/>
              <w:tab w:val="right" w:pos="9026" w:leader="dot"/>
            </w:tabs>
            <w:rPr/>
          </w:pPr>
          <w:hyperlink w:anchor="__RefHeading___Toc478768_2749589250">
            <w:r>
              <w:rPr>
                <w:webHidden/>
                <w:rStyle w:val="IndexLink"/>
                <w:rtl w:val="true"/>
              </w:rPr>
              <w:t>اشاره</w:t>
            </w:r>
            <w:r>
              <w:rPr>
                <w:rStyle w:val="IndexLink"/>
                <w:rtl w:val="true"/>
              </w:rPr>
              <w:tab/>
            </w:r>
            <w:r>
              <w:rPr>
                <w:rStyle w:val="IndexLink"/>
              </w:rPr>
              <w:t>207</w:t>
            </w:r>
          </w:hyperlink>
        </w:p>
        <w:p>
          <w:pPr>
            <w:pStyle w:val="Contents6"/>
            <w:tabs>
              <w:tab w:val="clear" w:pos="7609"/>
              <w:tab w:val="right" w:pos="9026" w:leader="dot"/>
            </w:tabs>
            <w:rPr/>
          </w:pPr>
          <w:hyperlink w:anchor="__RefHeading___Toc478770_2749589250">
            <w:r>
              <w:rPr>
                <w:webHidden/>
                <w:rStyle w:val="IndexLink"/>
                <w:rtl w:val="true"/>
              </w:rPr>
              <w:t>دیدگاه قرآن</w:t>
            </w:r>
            <w:r>
              <w:rPr>
                <w:rStyle w:val="IndexLink"/>
                <w:rtl w:val="true"/>
              </w:rPr>
              <w:tab/>
            </w:r>
            <w:r>
              <w:rPr>
                <w:rStyle w:val="IndexLink"/>
              </w:rPr>
              <w:t>207</w:t>
            </w:r>
          </w:hyperlink>
        </w:p>
        <w:p>
          <w:pPr>
            <w:pStyle w:val="Contents6"/>
            <w:tabs>
              <w:tab w:val="clear" w:pos="7609"/>
              <w:tab w:val="right" w:pos="9026" w:leader="dot"/>
            </w:tabs>
            <w:rPr/>
          </w:pPr>
          <w:hyperlink w:anchor="__RefHeading___Toc478772_2749589250">
            <w:r>
              <w:rPr>
                <w:webHidden/>
                <w:rStyle w:val="IndexLink"/>
                <w:rtl w:val="true"/>
              </w:rPr>
              <w:t>دیدگاه تورات</w:t>
            </w:r>
            <w:r>
              <w:rPr>
                <w:rStyle w:val="IndexLink"/>
                <w:rtl w:val="true"/>
              </w:rPr>
              <w:tab/>
            </w:r>
            <w:r>
              <w:rPr>
                <w:rStyle w:val="IndexLink"/>
              </w:rPr>
              <w:t>207</w:t>
            </w:r>
          </w:hyperlink>
        </w:p>
        <w:p>
          <w:pPr>
            <w:pStyle w:val="Contents6"/>
            <w:tabs>
              <w:tab w:val="clear" w:pos="7609"/>
              <w:tab w:val="right" w:pos="9026" w:leader="dot"/>
            </w:tabs>
            <w:rPr/>
          </w:pPr>
          <w:hyperlink w:anchor="__RefHeading___Toc478774_2749589250">
            <w:r>
              <w:rPr>
                <w:webHidden/>
                <w:rStyle w:val="IndexLink"/>
                <w:rtl w:val="true"/>
              </w:rPr>
              <w:t>مقایسة دو دیدگاه قرآن و تورات</w:t>
            </w:r>
            <w:r>
              <w:rPr>
                <w:rStyle w:val="IndexLink"/>
                <w:rtl w:val="true"/>
              </w:rPr>
              <w:tab/>
            </w:r>
            <w:r>
              <w:rPr>
                <w:rStyle w:val="IndexLink"/>
              </w:rPr>
              <w:t>208</w:t>
            </w:r>
          </w:hyperlink>
        </w:p>
        <w:p>
          <w:pPr>
            <w:pStyle w:val="Contents6"/>
            <w:tabs>
              <w:tab w:val="clear" w:pos="7609"/>
              <w:tab w:val="right" w:pos="9026" w:leader="dot"/>
            </w:tabs>
            <w:rPr/>
          </w:pPr>
          <w:hyperlink w:anchor="__RefHeading___Toc478776_2749589250">
            <w:r>
              <w:rPr>
                <w:webHidden/>
                <w:rStyle w:val="IndexLink"/>
                <w:rtl w:val="true"/>
              </w:rPr>
              <w:t>سیمای موسی علیه السلام در تفاسیر اثری</w:t>
            </w:r>
            <w:r>
              <w:rPr>
                <w:rStyle w:val="IndexLink"/>
                <w:rtl w:val="true"/>
              </w:rPr>
              <w:tab/>
            </w:r>
            <w:r>
              <w:rPr>
                <w:rStyle w:val="IndexLink"/>
              </w:rPr>
              <w:t>208</w:t>
            </w:r>
          </w:hyperlink>
        </w:p>
        <w:p>
          <w:pPr>
            <w:pStyle w:val="Contents6"/>
            <w:tabs>
              <w:tab w:val="clear" w:pos="7609"/>
              <w:tab w:val="right" w:pos="9026" w:leader="dot"/>
            </w:tabs>
            <w:rPr/>
          </w:pPr>
          <w:hyperlink w:anchor="__RefHeading___Toc478778_2749589250">
            <w:r>
              <w:rPr>
                <w:webHidden/>
                <w:rStyle w:val="IndexLink"/>
                <w:rtl w:val="true"/>
              </w:rPr>
              <w:t>روایات تفسیری اهل سنت، به ویژه الدرالمنثور</w:t>
            </w:r>
            <w:r>
              <w:rPr>
                <w:rStyle w:val="IndexLink"/>
                <w:rtl w:val="true"/>
              </w:rPr>
              <w:tab/>
            </w:r>
            <w:r>
              <w:rPr>
                <w:rStyle w:val="IndexLink"/>
              </w:rPr>
              <w:t>208</w:t>
            </w:r>
          </w:hyperlink>
        </w:p>
        <w:p>
          <w:pPr>
            <w:pStyle w:val="Contents6"/>
            <w:tabs>
              <w:tab w:val="clear" w:pos="7609"/>
              <w:tab w:val="right" w:pos="9026" w:leader="dot"/>
            </w:tabs>
            <w:rPr/>
          </w:pPr>
          <w:hyperlink w:anchor="__RefHeading___Toc478780_2749589250">
            <w:r>
              <w:rPr>
                <w:webHidden/>
                <w:rStyle w:val="IndexLink"/>
                <w:rtl w:val="true"/>
              </w:rPr>
              <w:t>روایات تفسیری شیعه به ویژه نورالثقلین</w:t>
            </w:r>
            <w:r>
              <w:rPr>
                <w:rStyle w:val="IndexLink"/>
                <w:rtl w:val="true"/>
              </w:rPr>
              <w:tab/>
            </w:r>
            <w:r>
              <w:rPr>
                <w:rStyle w:val="IndexLink"/>
              </w:rPr>
              <w:t>211</w:t>
            </w:r>
          </w:hyperlink>
        </w:p>
        <w:p>
          <w:pPr>
            <w:pStyle w:val="Contents6"/>
            <w:tabs>
              <w:tab w:val="clear" w:pos="7609"/>
              <w:tab w:val="right" w:pos="9026" w:leader="dot"/>
            </w:tabs>
            <w:rPr/>
          </w:pPr>
          <w:hyperlink w:anchor="__RefHeading___Toc478782_2749589250">
            <w:r>
              <w:rPr>
                <w:webHidden/>
                <w:rStyle w:val="IndexLink"/>
                <w:rtl w:val="true"/>
              </w:rPr>
              <w:t>نقد و بررسی روایات تفسیری فریقین، با توجه به مفهوم اسرائیلیات</w:t>
            </w:r>
            <w:r>
              <w:rPr>
                <w:rStyle w:val="IndexLink"/>
                <w:rtl w:val="true"/>
              </w:rPr>
              <w:tab/>
            </w:r>
            <w:r>
              <w:rPr>
                <w:rStyle w:val="IndexLink"/>
              </w:rPr>
              <w:t>213</w:t>
            </w:r>
          </w:hyperlink>
        </w:p>
        <w:p>
          <w:pPr>
            <w:pStyle w:val="Contents6"/>
            <w:tabs>
              <w:tab w:val="clear" w:pos="7609"/>
              <w:tab w:val="right" w:pos="9026" w:leader="dot"/>
            </w:tabs>
            <w:rPr/>
          </w:pPr>
          <w:hyperlink w:anchor="__RefHeading___Toc478784_2749589250">
            <w:r>
              <w:rPr>
                <w:webHidden/>
                <w:rStyle w:val="IndexLink"/>
                <w:rtl w:val="true"/>
              </w:rPr>
              <w:t>نتیجه</w:t>
            </w:r>
            <w:r>
              <w:rPr>
                <w:rStyle w:val="IndexLink"/>
                <w:rtl w:val="true"/>
              </w:rPr>
              <w:tab/>
            </w:r>
            <w:r>
              <w:rPr>
                <w:rStyle w:val="IndexLink"/>
              </w:rPr>
              <w:t>213</w:t>
            </w:r>
          </w:hyperlink>
        </w:p>
        <w:p>
          <w:pPr>
            <w:pStyle w:val="Contents5"/>
            <w:tabs>
              <w:tab w:val="clear" w:pos="7892"/>
              <w:tab w:val="right" w:pos="9026" w:leader="dot"/>
            </w:tabs>
            <w:rPr/>
          </w:pPr>
          <w:hyperlink w:anchor="__RefHeading___Toc478786_2749589250">
            <w:r>
              <w:rPr>
                <w:webHidden/>
                <w:rStyle w:val="IndexLink"/>
                <w:rtl w:val="true"/>
              </w:rPr>
              <w:t>گوساله پرستی قوم و برخورد موسی علیهم السلام با هارون علیهم السلام</w:t>
            </w:r>
            <w:r>
              <w:rPr>
                <w:rStyle w:val="IndexLink"/>
                <w:rtl w:val="true"/>
              </w:rPr>
              <w:tab/>
            </w:r>
            <w:r>
              <w:rPr>
                <w:rStyle w:val="IndexLink"/>
              </w:rPr>
              <w:t>214</w:t>
            </w:r>
          </w:hyperlink>
        </w:p>
        <w:p>
          <w:pPr>
            <w:pStyle w:val="Contents6"/>
            <w:tabs>
              <w:tab w:val="clear" w:pos="7609"/>
              <w:tab w:val="right" w:pos="9026" w:leader="dot"/>
            </w:tabs>
            <w:rPr/>
          </w:pPr>
          <w:hyperlink w:anchor="__RefHeading___Toc478788_2749589250">
            <w:r>
              <w:rPr>
                <w:webHidden/>
                <w:rStyle w:val="IndexLink"/>
                <w:rtl w:val="true"/>
              </w:rPr>
              <w:t>اشاره</w:t>
            </w:r>
            <w:r>
              <w:rPr>
                <w:rStyle w:val="IndexLink"/>
                <w:rtl w:val="true"/>
              </w:rPr>
              <w:tab/>
            </w:r>
            <w:r>
              <w:rPr>
                <w:rStyle w:val="IndexLink"/>
              </w:rPr>
              <w:t>214</w:t>
            </w:r>
          </w:hyperlink>
        </w:p>
        <w:p>
          <w:pPr>
            <w:pStyle w:val="Contents6"/>
            <w:tabs>
              <w:tab w:val="clear" w:pos="7609"/>
              <w:tab w:val="right" w:pos="9026" w:leader="dot"/>
            </w:tabs>
            <w:rPr/>
          </w:pPr>
          <w:hyperlink w:anchor="__RefHeading___Toc478790_2749589250">
            <w:r>
              <w:rPr>
                <w:webHidden/>
                <w:rStyle w:val="IndexLink"/>
                <w:rtl w:val="true"/>
              </w:rPr>
              <w:t>دیدگاه قرآن</w:t>
            </w:r>
            <w:r>
              <w:rPr>
                <w:rStyle w:val="IndexLink"/>
                <w:rtl w:val="true"/>
              </w:rPr>
              <w:tab/>
            </w:r>
            <w:r>
              <w:rPr>
                <w:rStyle w:val="IndexLink"/>
              </w:rPr>
              <w:t>214</w:t>
            </w:r>
          </w:hyperlink>
        </w:p>
        <w:p>
          <w:pPr>
            <w:pStyle w:val="Contents6"/>
            <w:tabs>
              <w:tab w:val="clear" w:pos="7609"/>
              <w:tab w:val="right" w:pos="9026" w:leader="dot"/>
            </w:tabs>
            <w:rPr/>
          </w:pPr>
          <w:hyperlink w:anchor="__RefHeading___Toc478792_2749589250">
            <w:r>
              <w:rPr>
                <w:webHidden/>
                <w:rStyle w:val="IndexLink"/>
                <w:rtl w:val="true"/>
              </w:rPr>
              <w:t>دیدگاه تورات</w:t>
            </w:r>
            <w:r>
              <w:rPr>
                <w:rStyle w:val="IndexLink"/>
                <w:rtl w:val="true"/>
              </w:rPr>
              <w:tab/>
            </w:r>
            <w:r>
              <w:rPr>
                <w:rStyle w:val="IndexLink"/>
              </w:rPr>
              <w:t>214</w:t>
            </w:r>
          </w:hyperlink>
        </w:p>
        <w:p>
          <w:pPr>
            <w:pStyle w:val="Contents6"/>
            <w:tabs>
              <w:tab w:val="clear" w:pos="7609"/>
              <w:tab w:val="right" w:pos="9026" w:leader="dot"/>
            </w:tabs>
            <w:rPr/>
          </w:pPr>
          <w:hyperlink w:anchor="__RefHeading___Toc478794_2749589250">
            <w:r>
              <w:rPr>
                <w:webHidden/>
                <w:rStyle w:val="IndexLink"/>
                <w:rtl w:val="true"/>
              </w:rPr>
              <w:t>مقایسة دو دیدگاه قرآن و تورات</w:t>
            </w:r>
            <w:r>
              <w:rPr>
                <w:rStyle w:val="IndexLink"/>
                <w:rtl w:val="true"/>
              </w:rPr>
              <w:tab/>
            </w:r>
            <w:r>
              <w:rPr>
                <w:rStyle w:val="IndexLink"/>
              </w:rPr>
              <w:t>215</w:t>
            </w:r>
          </w:hyperlink>
        </w:p>
        <w:p>
          <w:pPr>
            <w:pStyle w:val="Contents6"/>
            <w:tabs>
              <w:tab w:val="clear" w:pos="7609"/>
              <w:tab w:val="right" w:pos="9026" w:leader="dot"/>
            </w:tabs>
            <w:rPr/>
          </w:pPr>
          <w:hyperlink w:anchor="__RefHeading___Toc478796_2749589250">
            <w:r>
              <w:rPr>
                <w:webHidden/>
                <w:rStyle w:val="IndexLink"/>
                <w:rtl w:val="true"/>
              </w:rPr>
              <w:t>سیمای موسی علیه السلام در تفاسیر اثری</w:t>
            </w:r>
            <w:r>
              <w:rPr>
                <w:rStyle w:val="IndexLink"/>
                <w:rtl w:val="true"/>
              </w:rPr>
              <w:tab/>
            </w:r>
            <w:r>
              <w:rPr>
                <w:rStyle w:val="IndexLink"/>
              </w:rPr>
              <w:t>217</w:t>
            </w:r>
          </w:hyperlink>
        </w:p>
        <w:p>
          <w:pPr>
            <w:pStyle w:val="Contents6"/>
            <w:tabs>
              <w:tab w:val="clear" w:pos="7609"/>
              <w:tab w:val="right" w:pos="9026" w:leader="dot"/>
            </w:tabs>
            <w:rPr/>
          </w:pPr>
          <w:hyperlink w:anchor="__RefHeading___Toc478798_2749589250">
            <w:r>
              <w:rPr>
                <w:webHidden/>
                <w:rStyle w:val="IndexLink"/>
                <w:rtl w:val="true"/>
              </w:rPr>
              <w:t>روایات تفسیری اهل سنت، به ویژه الدرالمنثور</w:t>
            </w:r>
            <w:r>
              <w:rPr>
                <w:rStyle w:val="IndexLink"/>
                <w:rtl w:val="true"/>
              </w:rPr>
              <w:tab/>
            </w:r>
            <w:r>
              <w:rPr>
                <w:rStyle w:val="IndexLink"/>
              </w:rPr>
              <w:t>217</w:t>
            </w:r>
          </w:hyperlink>
        </w:p>
        <w:p>
          <w:pPr>
            <w:pStyle w:val="Contents6"/>
            <w:tabs>
              <w:tab w:val="clear" w:pos="7609"/>
              <w:tab w:val="right" w:pos="9026" w:leader="dot"/>
            </w:tabs>
            <w:rPr/>
          </w:pPr>
          <w:hyperlink w:anchor="__RefHeading___Toc478800_2749589250">
            <w:r>
              <w:rPr>
                <w:webHidden/>
                <w:rStyle w:val="IndexLink"/>
                <w:rtl w:val="true"/>
              </w:rPr>
              <w:t>روایات تفسیری شیعه، به ویژه نورالثقلین</w:t>
            </w:r>
            <w:r>
              <w:rPr>
                <w:rStyle w:val="IndexLink"/>
                <w:rtl w:val="true"/>
              </w:rPr>
              <w:tab/>
            </w:r>
            <w:r>
              <w:rPr>
                <w:rStyle w:val="IndexLink"/>
              </w:rPr>
              <w:t>218</w:t>
            </w:r>
          </w:hyperlink>
        </w:p>
        <w:p>
          <w:pPr>
            <w:pStyle w:val="Contents6"/>
            <w:tabs>
              <w:tab w:val="clear" w:pos="7609"/>
              <w:tab w:val="right" w:pos="9026" w:leader="dot"/>
            </w:tabs>
            <w:rPr/>
          </w:pPr>
          <w:hyperlink w:anchor="__RefHeading___Toc478802_2749589250">
            <w:r>
              <w:rPr>
                <w:webHidden/>
                <w:rStyle w:val="IndexLink"/>
                <w:rtl w:val="true"/>
              </w:rPr>
              <w:t>نقد و بررسی روایات تفسیری فریقین، با توجه به مفهوم اسرائیلیات</w:t>
            </w:r>
            <w:r>
              <w:rPr>
                <w:rStyle w:val="IndexLink"/>
                <w:rtl w:val="true"/>
              </w:rPr>
              <w:tab/>
            </w:r>
            <w:r>
              <w:rPr>
                <w:rStyle w:val="IndexLink"/>
              </w:rPr>
              <w:t>221</w:t>
            </w:r>
          </w:hyperlink>
        </w:p>
        <w:p>
          <w:pPr>
            <w:pStyle w:val="Contents6"/>
            <w:tabs>
              <w:tab w:val="clear" w:pos="7609"/>
              <w:tab w:val="right" w:pos="9026" w:leader="dot"/>
            </w:tabs>
            <w:rPr/>
          </w:pPr>
          <w:hyperlink w:anchor="__RefHeading___Toc478804_2749589250">
            <w:r>
              <w:rPr>
                <w:webHidden/>
                <w:rStyle w:val="IndexLink"/>
                <w:rtl w:val="true"/>
              </w:rPr>
              <w:t>نتیجه</w:t>
            </w:r>
            <w:r>
              <w:rPr>
                <w:rStyle w:val="IndexLink"/>
                <w:rtl w:val="true"/>
              </w:rPr>
              <w:tab/>
            </w:r>
            <w:r>
              <w:rPr>
                <w:rStyle w:val="IndexLink"/>
              </w:rPr>
              <w:t>226</w:t>
            </w:r>
          </w:hyperlink>
        </w:p>
        <w:p>
          <w:pPr>
            <w:pStyle w:val="Contents5"/>
            <w:tabs>
              <w:tab w:val="clear" w:pos="7892"/>
              <w:tab w:val="right" w:pos="9026" w:leader="dot"/>
            </w:tabs>
            <w:rPr/>
          </w:pPr>
          <w:hyperlink w:anchor="__RefHeading___Toc478806_2749589250">
            <w:r>
              <w:rPr>
                <w:webHidden/>
                <w:rStyle w:val="IndexLink"/>
                <w:rtl w:val="true"/>
              </w:rPr>
              <w:t>اسرائیلیات در تقاضای رؤیت خدا از سوی موسی علیه السلام</w:t>
            </w:r>
            <w:r>
              <w:rPr>
                <w:rStyle w:val="IndexLink"/>
                <w:rtl w:val="true"/>
              </w:rPr>
              <w:tab/>
            </w:r>
            <w:r>
              <w:rPr>
                <w:rStyle w:val="IndexLink"/>
              </w:rPr>
              <w:t>226</w:t>
            </w:r>
          </w:hyperlink>
        </w:p>
        <w:p>
          <w:pPr>
            <w:pStyle w:val="Contents6"/>
            <w:tabs>
              <w:tab w:val="clear" w:pos="7609"/>
              <w:tab w:val="right" w:pos="9026" w:leader="dot"/>
            </w:tabs>
            <w:rPr/>
          </w:pPr>
          <w:hyperlink w:anchor="__RefHeading___Toc478808_2749589250">
            <w:r>
              <w:rPr>
                <w:webHidden/>
                <w:rStyle w:val="IndexLink"/>
                <w:rtl w:val="true"/>
              </w:rPr>
              <w:t>اشاره</w:t>
            </w:r>
            <w:r>
              <w:rPr>
                <w:rStyle w:val="IndexLink"/>
                <w:rtl w:val="true"/>
              </w:rPr>
              <w:tab/>
            </w:r>
            <w:r>
              <w:rPr>
                <w:rStyle w:val="IndexLink"/>
              </w:rPr>
              <w:t>226</w:t>
            </w:r>
          </w:hyperlink>
        </w:p>
        <w:p>
          <w:pPr>
            <w:pStyle w:val="Contents6"/>
            <w:tabs>
              <w:tab w:val="clear" w:pos="7609"/>
              <w:tab w:val="right" w:pos="9026" w:leader="dot"/>
            </w:tabs>
            <w:rPr/>
          </w:pPr>
          <w:hyperlink w:anchor="__RefHeading___Toc478810_2749589250">
            <w:r>
              <w:rPr>
                <w:webHidden/>
                <w:rStyle w:val="IndexLink"/>
                <w:rtl w:val="true"/>
              </w:rPr>
              <w:t>دیدگاه قرآن</w:t>
            </w:r>
            <w:r>
              <w:rPr>
                <w:rStyle w:val="IndexLink"/>
                <w:rtl w:val="true"/>
              </w:rPr>
              <w:tab/>
            </w:r>
            <w:r>
              <w:rPr>
                <w:rStyle w:val="IndexLink"/>
              </w:rPr>
              <w:t>226</w:t>
            </w:r>
          </w:hyperlink>
        </w:p>
        <w:p>
          <w:pPr>
            <w:pStyle w:val="Contents6"/>
            <w:tabs>
              <w:tab w:val="clear" w:pos="7609"/>
              <w:tab w:val="right" w:pos="9026" w:leader="dot"/>
            </w:tabs>
            <w:rPr/>
          </w:pPr>
          <w:hyperlink w:anchor="__RefHeading___Toc478812_2749589250">
            <w:r>
              <w:rPr>
                <w:webHidden/>
                <w:rStyle w:val="IndexLink"/>
                <w:rtl w:val="true"/>
              </w:rPr>
              <w:t>دیدگاه تورات</w:t>
            </w:r>
            <w:r>
              <w:rPr>
                <w:rStyle w:val="IndexLink"/>
                <w:rtl w:val="true"/>
              </w:rPr>
              <w:tab/>
            </w:r>
            <w:r>
              <w:rPr>
                <w:rStyle w:val="IndexLink"/>
              </w:rPr>
              <w:t>227</w:t>
            </w:r>
          </w:hyperlink>
        </w:p>
        <w:p>
          <w:pPr>
            <w:pStyle w:val="Contents6"/>
            <w:tabs>
              <w:tab w:val="clear" w:pos="7609"/>
              <w:tab w:val="right" w:pos="9026" w:leader="dot"/>
            </w:tabs>
            <w:rPr/>
          </w:pPr>
          <w:hyperlink w:anchor="__RefHeading___Toc478814_2749589250">
            <w:r>
              <w:rPr>
                <w:webHidden/>
                <w:rStyle w:val="IndexLink"/>
                <w:rtl w:val="true"/>
              </w:rPr>
              <w:t>مقایسة دو دیدگاه قرآن و تورات</w:t>
            </w:r>
            <w:r>
              <w:rPr>
                <w:rStyle w:val="IndexLink"/>
                <w:rtl w:val="true"/>
              </w:rPr>
              <w:tab/>
            </w:r>
            <w:r>
              <w:rPr>
                <w:rStyle w:val="IndexLink"/>
              </w:rPr>
              <w:t>227</w:t>
            </w:r>
          </w:hyperlink>
        </w:p>
        <w:p>
          <w:pPr>
            <w:pStyle w:val="Contents6"/>
            <w:tabs>
              <w:tab w:val="clear" w:pos="7609"/>
              <w:tab w:val="right" w:pos="9026" w:leader="dot"/>
            </w:tabs>
            <w:rPr/>
          </w:pPr>
          <w:hyperlink w:anchor="__RefHeading___Toc478816_2749589250">
            <w:r>
              <w:rPr>
                <w:webHidden/>
                <w:rStyle w:val="IndexLink"/>
                <w:rtl w:val="true"/>
              </w:rPr>
              <w:t>درخواست رؤیت خداوند از جانب موسی علیه السلام در تفاسیر اثری</w:t>
            </w:r>
            <w:r>
              <w:rPr>
                <w:rStyle w:val="IndexLink"/>
                <w:rtl w:val="true"/>
              </w:rPr>
              <w:tab/>
            </w:r>
            <w:r>
              <w:rPr>
                <w:rStyle w:val="IndexLink"/>
              </w:rPr>
              <w:t>227</w:t>
            </w:r>
          </w:hyperlink>
        </w:p>
        <w:p>
          <w:pPr>
            <w:pStyle w:val="Contents6"/>
            <w:tabs>
              <w:tab w:val="clear" w:pos="7609"/>
              <w:tab w:val="right" w:pos="9026" w:leader="dot"/>
            </w:tabs>
            <w:rPr/>
          </w:pPr>
          <w:hyperlink w:anchor="__RefHeading___Toc478818_2749589250">
            <w:r>
              <w:rPr>
                <w:webHidden/>
                <w:rStyle w:val="IndexLink"/>
                <w:rtl w:val="true"/>
              </w:rPr>
              <w:t>روایات تفسیری اهل سنت، به ویژه الدرالمنثور</w:t>
            </w:r>
            <w:r>
              <w:rPr>
                <w:rStyle w:val="IndexLink"/>
                <w:rtl w:val="true"/>
              </w:rPr>
              <w:tab/>
            </w:r>
            <w:r>
              <w:rPr>
                <w:rStyle w:val="IndexLink"/>
              </w:rPr>
              <w:t>228</w:t>
            </w:r>
          </w:hyperlink>
        </w:p>
        <w:p>
          <w:pPr>
            <w:pStyle w:val="Contents6"/>
            <w:tabs>
              <w:tab w:val="clear" w:pos="7609"/>
              <w:tab w:val="right" w:pos="9026" w:leader="dot"/>
            </w:tabs>
            <w:rPr/>
          </w:pPr>
          <w:hyperlink w:anchor="__RefHeading___Toc478820_2749589250">
            <w:r>
              <w:rPr>
                <w:webHidden/>
                <w:rStyle w:val="IndexLink"/>
                <w:rtl w:val="true"/>
              </w:rPr>
              <w:t>روایات تفسیری شیعه، به ویژه نورالثقلین</w:t>
            </w:r>
            <w:r>
              <w:rPr>
                <w:rStyle w:val="IndexLink"/>
                <w:rtl w:val="true"/>
              </w:rPr>
              <w:tab/>
            </w:r>
            <w:r>
              <w:rPr>
                <w:rStyle w:val="IndexLink"/>
              </w:rPr>
              <w:t>231</w:t>
            </w:r>
          </w:hyperlink>
        </w:p>
        <w:p>
          <w:pPr>
            <w:pStyle w:val="Contents6"/>
            <w:tabs>
              <w:tab w:val="clear" w:pos="7609"/>
              <w:tab w:val="right" w:pos="9026" w:leader="dot"/>
            </w:tabs>
            <w:rPr/>
          </w:pPr>
          <w:hyperlink w:anchor="__RefHeading___Toc478822_2749589250">
            <w:r>
              <w:rPr>
                <w:webHidden/>
                <w:rStyle w:val="IndexLink"/>
                <w:rtl w:val="true"/>
              </w:rPr>
              <w:t>نقد و بررسی روایات تفسیری فریقین، با توجه به مفهوم اسرائیلیات</w:t>
            </w:r>
            <w:r>
              <w:rPr>
                <w:rStyle w:val="IndexLink"/>
                <w:rtl w:val="true"/>
              </w:rPr>
              <w:tab/>
            </w:r>
            <w:r>
              <w:rPr>
                <w:rStyle w:val="IndexLink"/>
              </w:rPr>
              <w:t>235</w:t>
            </w:r>
          </w:hyperlink>
        </w:p>
        <w:p>
          <w:pPr>
            <w:pStyle w:val="Contents6"/>
            <w:tabs>
              <w:tab w:val="clear" w:pos="7609"/>
              <w:tab w:val="right" w:pos="9026" w:leader="dot"/>
            </w:tabs>
            <w:rPr/>
          </w:pPr>
          <w:hyperlink w:anchor="__RefHeading___Toc478824_2749589250">
            <w:r>
              <w:rPr>
                <w:webHidden/>
                <w:rStyle w:val="IndexLink"/>
                <w:rtl w:val="true"/>
              </w:rPr>
              <w:t>نتیجه</w:t>
            </w:r>
            <w:r>
              <w:rPr>
                <w:rStyle w:val="IndexLink"/>
                <w:rtl w:val="true"/>
              </w:rPr>
              <w:tab/>
            </w:r>
            <w:r>
              <w:rPr>
                <w:rStyle w:val="IndexLink"/>
              </w:rPr>
              <w:t>240</w:t>
            </w:r>
          </w:hyperlink>
        </w:p>
        <w:p>
          <w:pPr>
            <w:pStyle w:val="Contents5"/>
            <w:tabs>
              <w:tab w:val="clear" w:pos="7892"/>
              <w:tab w:val="right" w:pos="9026" w:leader="dot"/>
            </w:tabs>
            <w:rPr/>
          </w:pPr>
          <w:hyperlink w:anchor="__RefHeading___Toc478826_2749589250">
            <w:r>
              <w:rPr>
                <w:webHidden/>
                <w:rStyle w:val="IndexLink"/>
                <w:rtl w:val="true"/>
              </w:rPr>
              <w:t>آزردن موسی علیه السلام توسط قومش</w:t>
            </w:r>
            <w:r>
              <w:rPr>
                <w:rStyle w:val="IndexLink"/>
                <w:rtl w:val="true"/>
              </w:rPr>
              <w:tab/>
            </w:r>
            <w:r>
              <w:rPr>
                <w:rStyle w:val="IndexLink"/>
              </w:rPr>
              <w:t>240</w:t>
            </w:r>
          </w:hyperlink>
        </w:p>
        <w:p>
          <w:pPr>
            <w:pStyle w:val="Contents6"/>
            <w:tabs>
              <w:tab w:val="clear" w:pos="7609"/>
              <w:tab w:val="right" w:pos="9026" w:leader="dot"/>
            </w:tabs>
            <w:rPr/>
          </w:pPr>
          <w:hyperlink w:anchor="__RefHeading___Toc478828_2749589250">
            <w:r>
              <w:rPr>
                <w:webHidden/>
                <w:rStyle w:val="IndexLink"/>
                <w:rtl w:val="true"/>
              </w:rPr>
              <w:t>اشاره</w:t>
            </w:r>
            <w:r>
              <w:rPr>
                <w:rStyle w:val="IndexLink"/>
                <w:rtl w:val="true"/>
              </w:rPr>
              <w:tab/>
            </w:r>
            <w:r>
              <w:rPr>
                <w:rStyle w:val="IndexLink"/>
              </w:rPr>
              <w:t>240</w:t>
            </w:r>
          </w:hyperlink>
        </w:p>
        <w:p>
          <w:pPr>
            <w:pStyle w:val="Contents6"/>
            <w:tabs>
              <w:tab w:val="clear" w:pos="7609"/>
              <w:tab w:val="right" w:pos="9026" w:leader="dot"/>
            </w:tabs>
            <w:rPr/>
          </w:pPr>
          <w:hyperlink w:anchor="__RefHeading___Toc478830_2749589250">
            <w:r>
              <w:rPr>
                <w:webHidden/>
                <w:rStyle w:val="IndexLink"/>
                <w:rtl w:val="true"/>
              </w:rPr>
              <w:t>دیدگاه قرآن</w:t>
            </w:r>
            <w:r>
              <w:rPr>
                <w:rStyle w:val="IndexLink"/>
                <w:rtl w:val="true"/>
              </w:rPr>
              <w:tab/>
            </w:r>
            <w:r>
              <w:rPr>
                <w:rStyle w:val="IndexLink"/>
              </w:rPr>
              <w:t>240</w:t>
            </w:r>
          </w:hyperlink>
        </w:p>
        <w:p>
          <w:pPr>
            <w:pStyle w:val="Contents6"/>
            <w:tabs>
              <w:tab w:val="clear" w:pos="7609"/>
              <w:tab w:val="right" w:pos="9026" w:leader="dot"/>
            </w:tabs>
            <w:rPr/>
          </w:pPr>
          <w:hyperlink w:anchor="__RefHeading___Toc478832_2749589250">
            <w:r>
              <w:rPr>
                <w:webHidden/>
                <w:rStyle w:val="IndexLink"/>
                <w:rtl w:val="true"/>
              </w:rPr>
              <w:t>دیدگاه تورات</w:t>
            </w:r>
            <w:r>
              <w:rPr>
                <w:rStyle w:val="IndexLink"/>
                <w:rtl w:val="true"/>
              </w:rPr>
              <w:tab/>
            </w:r>
            <w:r>
              <w:rPr>
                <w:rStyle w:val="IndexLink"/>
              </w:rPr>
              <w:t>241</w:t>
            </w:r>
          </w:hyperlink>
        </w:p>
        <w:p>
          <w:pPr>
            <w:pStyle w:val="Contents6"/>
            <w:tabs>
              <w:tab w:val="clear" w:pos="7609"/>
              <w:tab w:val="right" w:pos="9026" w:leader="dot"/>
            </w:tabs>
            <w:rPr/>
          </w:pPr>
          <w:hyperlink w:anchor="__RefHeading___Toc478834_2749589250">
            <w:r>
              <w:rPr>
                <w:webHidden/>
                <w:rStyle w:val="IndexLink"/>
                <w:rtl w:val="true"/>
              </w:rPr>
              <w:t>ماجرای آزار حضرت موسی علیه السلام در تفاسیر اثری</w:t>
            </w:r>
            <w:r>
              <w:rPr>
                <w:rStyle w:val="IndexLink"/>
                <w:rtl w:val="true"/>
              </w:rPr>
              <w:tab/>
            </w:r>
            <w:r>
              <w:rPr>
                <w:rStyle w:val="IndexLink"/>
              </w:rPr>
              <w:t>241</w:t>
            </w:r>
          </w:hyperlink>
        </w:p>
        <w:p>
          <w:pPr>
            <w:pStyle w:val="Contents6"/>
            <w:tabs>
              <w:tab w:val="clear" w:pos="7609"/>
              <w:tab w:val="right" w:pos="9026" w:leader="dot"/>
            </w:tabs>
            <w:rPr/>
          </w:pPr>
          <w:hyperlink w:anchor="__RefHeading___Toc478836_2749589250">
            <w:r>
              <w:rPr>
                <w:webHidden/>
                <w:rStyle w:val="IndexLink"/>
                <w:rtl w:val="true"/>
              </w:rPr>
              <w:t>روایات تفسیری اهل سنت، به ویژه الدرالمنثور</w:t>
            </w:r>
            <w:r>
              <w:rPr>
                <w:rStyle w:val="IndexLink"/>
                <w:rtl w:val="true"/>
              </w:rPr>
              <w:tab/>
            </w:r>
            <w:r>
              <w:rPr>
                <w:rStyle w:val="IndexLink"/>
              </w:rPr>
              <w:t>241</w:t>
            </w:r>
          </w:hyperlink>
        </w:p>
        <w:p>
          <w:pPr>
            <w:pStyle w:val="Contents6"/>
            <w:tabs>
              <w:tab w:val="clear" w:pos="7609"/>
              <w:tab w:val="right" w:pos="9026" w:leader="dot"/>
            </w:tabs>
            <w:rPr/>
          </w:pPr>
          <w:hyperlink w:anchor="__RefHeading___Toc478838_2749589250">
            <w:r>
              <w:rPr>
                <w:webHidden/>
                <w:rStyle w:val="IndexLink"/>
                <w:rtl w:val="true"/>
              </w:rPr>
              <w:t>روایات تفسیری شیعه، به ویژه نورالثقلین</w:t>
            </w:r>
            <w:r>
              <w:rPr>
                <w:rStyle w:val="IndexLink"/>
                <w:rtl w:val="true"/>
              </w:rPr>
              <w:tab/>
            </w:r>
            <w:r>
              <w:rPr>
                <w:rStyle w:val="IndexLink"/>
              </w:rPr>
              <w:t>242</w:t>
            </w:r>
          </w:hyperlink>
        </w:p>
        <w:p>
          <w:pPr>
            <w:pStyle w:val="Contents6"/>
            <w:tabs>
              <w:tab w:val="clear" w:pos="7609"/>
              <w:tab w:val="right" w:pos="9026" w:leader="dot"/>
            </w:tabs>
            <w:rPr/>
          </w:pPr>
          <w:hyperlink w:anchor="__RefHeading___Toc478840_2749589250">
            <w:r>
              <w:rPr>
                <w:webHidden/>
                <w:rStyle w:val="IndexLink"/>
                <w:rtl w:val="true"/>
              </w:rPr>
              <w:t>نقد و بررسی روایات تفسیری فریقین، با توجه به مفهوم اسرائیلیات</w:t>
            </w:r>
            <w:r>
              <w:rPr>
                <w:rStyle w:val="IndexLink"/>
                <w:rtl w:val="true"/>
              </w:rPr>
              <w:tab/>
            </w:r>
            <w:r>
              <w:rPr>
                <w:rStyle w:val="IndexLink"/>
              </w:rPr>
              <w:t>243</w:t>
            </w:r>
          </w:hyperlink>
        </w:p>
        <w:p>
          <w:pPr>
            <w:pStyle w:val="Contents6"/>
            <w:tabs>
              <w:tab w:val="clear" w:pos="7609"/>
              <w:tab w:val="right" w:pos="9026" w:leader="dot"/>
            </w:tabs>
            <w:rPr/>
          </w:pPr>
          <w:hyperlink w:anchor="__RefHeading___Toc478842_2749589250">
            <w:r>
              <w:rPr>
                <w:webHidden/>
                <w:rStyle w:val="IndexLink"/>
                <w:rtl w:val="true"/>
              </w:rPr>
              <w:t>نتیجه</w:t>
            </w:r>
            <w:r>
              <w:rPr>
                <w:rStyle w:val="IndexLink"/>
                <w:rtl w:val="true"/>
              </w:rPr>
              <w:tab/>
            </w:r>
            <w:r>
              <w:rPr>
                <w:rStyle w:val="IndexLink"/>
              </w:rPr>
              <w:t>246</w:t>
            </w:r>
          </w:hyperlink>
        </w:p>
        <w:p>
          <w:pPr>
            <w:pStyle w:val="Contents5"/>
            <w:tabs>
              <w:tab w:val="clear" w:pos="7892"/>
              <w:tab w:val="right" w:pos="9026" w:leader="dot"/>
            </w:tabs>
            <w:rPr/>
          </w:pPr>
          <w:hyperlink w:anchor="__RefHeading___Toc478844_2749589250">
            <w:r>
              <w:rPr>
                <w:webHidden/>
                <w:rStyle w:val="IndexLink"/>
                <w:rtl w:val="true"/>
              </w:rPr>
              <w:t>علت چهل سال سرگردانی در بیابان سینا</w:t>
            </w:r>
            <w:r>
              <w:rPr>
                <w:rStyle w:val="IndexLink"/>
                <w:rtl w:val="true"/>
              </w:rPr>
              <w:tab/>
            </w:r>
            <w:r>
              <w:rPr>
                <w:rStyle w:val="IndexLink"/>
              </w:rPr>
              <w:t>246</w:t>
            </w:r>
          </w:hyperlink>
        </w:p>
        <w:p>
          <w:pPr>
            <w:pStyle w:val="Contents6"/>
            <w:tabs>
              <w:tab w:val="clear" w:pos="7609"/>
              <w:tab w:val="right" w:pos="9026" w:leader="dot"/>
            </w:tabs>
            <w:rPr/>
          </w:pPr>
          <w:hyperlink w:anchor="__RefHeading___Toc478846_2749589250">
            <w:r>
              <w:rPr>
                <w:webHidden/>
                <w:rStyle w:val="IndexLink"/>
                <w:rtl w:val="true"/>
              </w:rPr>
              <w:t>اشاره</w:t>
            </w:r>
            <w:r>
              <w:rPr>
                <w:rStyle w:val="IndexLink"/>
                <w:rtl w:val="true"/>
              </w:rPr>
              <w:tab/>
            </w:r>
            <w:r>
              <w:rPr>
                <w:rStyle w:val="IndexLink"/>
              </w:rPr>
              <w:t>246</w:t>
            </w:r>
          </w:hyperlink>
        </w:p>
        <w:p>
          <w:pPr>
            <w:pStyle w:val="Contents6"/>
            <w:tabs>
              <w:tab w:val="clear" w:pos="7609"/>
              <w:tab w:val="right" w:pos="9026" w:leader="dot"/>
            </w:tabs>
            <w:rPr/>
          </w:pPr>
          <w:hyperlink w:anchor="__RefHeading___Toc478848_2749589250">
            <w:r>
              <w:rPr>
                <w:webHidden/>
                <w:rStyle w:val="IndexLink"/>
                <w:rtl w:val="true"/>
              </w:rPr>
              <w:t>دیدگاه قرآن</w:t>
            </w:r>
            <w:r>
              <w:rPr>
                <w:rStyle w:val="IndexLink"/>
                <w:rtl w:val="true"/>
              </w:rPr>
              <w:tab/>
            </w:r>
            <w:r>
              <w:rPr>
                <w:rStyle w:val="IndexLink"/>
              </w:rPr>
              <w:t>246</w:t>
            </w:r>
          </w:hyperlink>
        </w:p>
        <w:p>
          <w:pPr>
            <w:pStyle w:val="Contents6"/>
            <w:tabs>
              <w:tab w:val="clear" w:pos="7609"/>
              <w:tab w:val="right" w:pos="9026" w:leader="dot"/>
            </w:tabs>
            <w:rPr/>
          </w:pPr>
          <w:hyperlink w:anchor="__RefHeading___Toc478850_2749589250">
            <w:r>
              <w:rPr>
                <w:webHidden/>
                <w:rStyle w:val="IndexLink"/>
                <w:rtl w:val="true"/>
              </w:rPr>
              <w:t>دیدگاه تورات</w:t>
            </w:r>
            <w:r>
              <w:rPr>
                <w:rStyle w:val="IndexLink"/>
                <w:rtl w:val="true"/>
              </w:rPr>
              <w:tab/>
            </w:r>
            <w:r>
              <w:rPr>
                <w:rStyle w:val="IndexLink"/>
              </w:rPr>
              <w:t>247</w:t>
            </w:r>
          </w:hyperlink>
        </w:p>
        <w:p>
          <w:pPr>
            <w:pStyle w:val="Contents6"/>
            <w:tabs>
              <w:tab w:val="clear" w:pos="7609"/>
              <w:tab w:val="right" w:pos="9026" w:leader="dot"/>
            </w:tabs>
            <w:rPr/>
          </w:pPr>
          <w:hyperlink w:anchor="__RefHeading___Toc478852_2749589250">
            <w:r>
              <w:rPr>
                <w:webHidden/>
                <w:rStyle w:val="IndexLink"/>
                <w:rtl w:val="true"/>
              </w:rPr>
              <w:t>مقایسة دو دیدگاه قرآن و تورات</w:t>
            </w:r>
            <w:r>
              <w:rPr>
                <w:rStyle w:val="IndexLink"/>
                <w:rtl w:val="true"/>
              </w:rPr>
              <w:tab/>
            </w:r>
            <w:r>
              <w:rPr>
                <w:rStyle w:val="IndexLink"/>
              </w:rPr>
              <w:t>248</w:t>
            </w:r>
          </w:hyperlink>
        </w:p>
        <w:p>
          <w:pPr>
            <w:pStyle w:val="Contents6"/>
            <w:tabs>
              <w:tab w:val="clear" w:pos="7609"/>
              <w:tab w:val="right" w:pos="9026" w:leader="dot"/>
            </w:tabs>
            <w:rPr/>
          </w:pPr>
          <w:hyperlink w:anchor="__RefHeading___Toc478854_2749589250">
            <w:r>
              <w:rPr>
                <w:webHidden/>
                <w:rStyle w:val="IndexLink"/>
                <w:rtl w:val="true"/>
              </w:rPr>
              <w:t>سرگردانی بنی اسرائیل در تفاسیر اثری</w:t>
            </w:r>
            <w:r>
              <w:rPr>
                <w:rStyle w:val="IndexLink"/>
                <w:rtl w:val="true"/>
              </w:rPr>
              <w:tab/>
            </w:r>
            <w:r>
              <w:rPr>
                <w:rStyle w:val="IndexLink"/>
              </w:rPr>
              <w:t>249</w:t>
            </w:r>
          </w:hyperlink>
        </w:p>
        <w:p>
          <w:pPr>
            <w:pStyle w:val="Contents6"/>
            <w:tabs>
              <w:tab w:val="clear" w:pos="7609"/>
              <w:tab w:val="right" w:pos="9026" w:leader="dot"/>
            </w:tabs>
            <w:rPr/>
          </w:pPr>
          <w:hyperlink w:anchor="__RefHeading___Toc478856_2749589250">
            <w:r>
              <w:rPr>
                <w:webHidden/>
                <w:rStyle w:val="IndexLink"/>
                <w:rtl w:val="true"/>
              </w:rPr>
              <w:t>روایات تفسیری اهل سنت، به ویژه الدرالمنثور</w:t>
            </w:r>
            <w:r>
              <w:rPr>
                <w:rStyle w:val="IndexLink"/>
                <w:rtl w:val="true"/>
              </w:rPr>
              <w:tab/>
            </w:r>
            <w:r>
              <w:rPr>
                <w:rStyle w:val="IndexLink"/>
              </w:rPr>
              <w:t>249</w:t>
            </w:r>
          </w:hyperlink>
        </w:p>
        <w:p>
          <w:pPr>
            <w:pStyle w:val="Contents6"/>
            <w:tabs>
              <w:tab w:val="clear" w:pos="7609"/>
              <w:tab w:val="right" w:pos="9026" w:leader="dot"/>
            </w:tabs>
            <w:rPr/>
          </w:pPr>
          <w:hyperlink w:anchor="__RefHeading___Toc478858_2749589250">
            <w:r>
              <w:rPr>
                <w:webHidden/>
                <w:rStyle w:val="IndexLink"/>
                <w:rtl w:val="true"/>
              </w:rPr>
              <w:t>روایات تفسیری شیعه، به ویژه نورالثقلین</w:t>
            </w:r>
            <w:r>
              <w:rPr>
                <w:rStyle w:val="IndexLink"/>
                <w:rtl w:val="true"/>
              </w:rPr>
              <w:tab/>
            </w:r>
            <w:r>
              <w:rPr>
                <w:rStyle w:val="IndexLink"/>
              </w:rPr>
              <w:t>251</w:t>
            </w:r>
          </w:hyperlink>
        </w:p>
        <w:p>
          <w:pPr>
            <w:pStyle w:val="Contents6"/>
            <w:tabs>
              <w:tab w:val="clear" w:pos="7609"/>
              <w:tab w:val="right" w:pos="9026" w:leader="dot"/>
            </w:tabs>
            <w:rPr/>
          </w:pPr>
          <w:hyperlink w:anchor="__RefHeading___Toc478860_2749589250">
            <w:r>
              <w:rPr>
                <w:webHidden/>
                <w:rStyle w:val="IndexLink"/>
                <w:rtl w:val="true"/>
              </w:rPr>
              <w:t>نقد و بررسی روایات تفسیری فریقین، با توجه به مفهوم اسرائیلیات</w:t>
            </w:r>
            <w:r>
              <w:rPr>
                <w:rStyle w:val="IndexLink"/>
                <w:rtl w:val="true"/>
              </w:rPr>
              <w:tab/>
            </w:r>
            <w:r>
              <w:rPr>
                <w:rStyle w:val="IndexLink"/>
              </w:rPr>
              <w:t>252</w:t>
            </w:r>
          </w:hyperlink>
        </w:p>
        <w:p>
          <w:pPr>
            <w:pStyle w:val="Contents6"/>
            <w:tabs>
              <w:tab w:val="clear" w:pos="7609"/>
              <w:tab w:val="right" w:pos="9026" w:leader="dot"/>
            </w:tabs>
            <w:rPr/>
          </w:pPr>
          <w:hyperlink w:anchor="__RefHeading___Toc478862_2749589250">
            <w:r>
              <w:rPr>
                <w:webHidden/>
                <w:rStyle w:val="IndexLink"/>
                <w:rtl w:val="true"/>
              </w:rPr>
              <w:t>نتیجه</w:t>
            </w:r>
            <w:r>
              <w:rPr>
                <w:rStyle w:val="IndexLink"/>
                <w:rtl w:val="true"/>
              </w:rPr>
              <w:tab/>
            </w:r>
            <w:r>
              <w:rPr>
                <w:rStyle w:val="IndexLink"/>
              </w:rPr>
              <w:t>255</w:t>
            </w:r>
          </w:hyperlink>
        </w:p>
        <w:p>
          <w:pPr>
            <w:pStyle w:val="Contents5"/>
            <w:tabs>
              <w:tab w:val="clear" w:pos="7892"/>
              <w:tab w:val="right" w:pos="9026" w:leader="dot"/>
            </w:tabs>
            <w:rPr/>
          </w:pPr>
          <w:hyperlink w:anchor="__RefHeading___Toc478864_2749589250">
            <w:r>
              <w:rPr>
                <w:webHidden/>
                <w:rStyle w:val="IndexLink"/>
                <w:rtl w:val="true"/>
              </w:rPr>
              <w:t>ماجرای گاو بنی اسرائیل</w:t>
            </w:r>
            <w:r>
              <w:rPr>
                <w:rStyle w:val="IndexLink"/>
                <w:rtl w:val="true"/>
              </w:rPr>
              <w:tab/>
            </w:r>
            <w:r>
              <w:rPr>
                <w:rStyle w:val="IndexLink"/>
              </w:rPr>
              <w:t>255</w:t>
            </w:r>
          </w:hyperlink>
        </w:p>
        <w:p>
          <w:pPr>
            <w:pStyle w:val="Contents6"/>
            <w:tabs>
              <w:tab w:val="clear" w:pos="7609"/>
              <w:tab w:val="right" w:pos="9026" w:leader="dot"/>
            </w:tabs>
            <w:rPr/>
          </w:pPr>
          <w:hyperlink w:anchor="__RefHeading___Toc478866_2749589250">
            <w:r>
              <w:rPr>
                <w:webHidden/>
                <w:rStyle w:val="IndexLink"/>
                <w:rtl w:val="true"/>
              </w:rPr>
              <w:t>اشاره</w:t>
            </w:r>
            <w:r>
              <w:rPr>
                <w:rStyle w:val="IndexLink"/>
                <w:rtl w:val="true"/>
              </w:rPr>
              <w:tab/>
            </w:r>
            <w:r>
              <w:rPr>
                <w:rStyle w:val="IndexLink"/>
              </w:rPr>
              <w:t>255</w:t>
            </w:r>
          </w:hyperlink>
        </w:p>
        <w:p>
          <w:pPr>
            <w:pStyle w:val="Contents6"/>
            <w:tabs>
              <w:tab w:val="clear" w:pos="7609"/>
              <w:tab w:val="right" w:pos="9026" w:leader="dot"/>
            </w:tabs>
            <w:rPr/>
          </w:pPr>
          <w:hyperlink w:anchor="__RefHeading___Toc478868_2749589250">
            <w:r>
              <w:rPr>
                <w:webHidden/>
                <w:rStyle w:val="IndexLink"/>
                <w:rtl w:val="true"/>
              </w:rPr>
              <w:t>دیدگاه قرآن</w:t>
            </w:r>
            <w:r>
              <w:rPr>
                <w:rStyle w:val="IndexLink"/>
                <w:rtl w:val="true"/>
              </w:rPr>
              <w:tab/>
            </w:r>
            <w:r>
              <w:rPr>
                <w:rStyle w:val="IndexLink"/>
              </w:rPr>
              <w:t>255</w:t>
            </w:r>
          </w:hyperlink>
        </w:p>
        <w:p>
          <w:pPr>
            <w:pStyle w:val="Contents6"/>
            <w:tabs>
              <w:tab w:val="clear" w:pos="7609"/>
              <w:tab w:val="right" w:pos="9026" w:leader="dot"/>
            </w:tabs>
            <w:rPr/>
          </w:pPr>
          <w:hyperlink w:anchor="__RefHeading___Toc478870_2749589250">
            <w:r>
              <w:rPr>
                <w:webHidden/>
                <w:rStyle w:val="IndexLink"/>
                <w:rtl w:val="true"/>
              </w:rPr>
              <w:t>دیدگاه تورات</w:t>
            </w:r>
            <w:r>
              <w:rPr>
                <w:rStyle w:val="IndexLink"/>
                <w:rtl w:val="true"/>
              </w:rPr>
              <w:tab/>
            </w:r>
            <w:r>
              <w:rPr>
                <w:rStyle w:val="IndexLink"/>
              </w:rPr>
              <w:t>256</w:t>
            </w:r>
          </w:hyperlink>
        </w:p>
        <w:p>
          <w:pPr>
            <w:pStyle w:val="Contents6"/>
            <w:tabs>
              <w:tab w:val="clear" w:pos="7609"/>
              <w:tab w:val="right" w:pos="9026" w:leader="dot"/>
            </w:tabs>
            <w:rPr/>
          </w:pPr>
          <w:hyperlink w:anchor="__RefHeading___Toc478872_2749589250">
            <w:r>
              <w:rPr>
                <w:webHidden/>
                <w:rStyle w:val="IndexLink"/>
                <w:rtl w:val="true"/>
              </w:rPr>
              <w:t>مقایسة دو دیدگاه قرآن و تورات</w:t>
            </w:r>
            <w:r>
              <w:rPr>
                <w:rStyle w:val="IndexLink"/>
                <w:rtl w:val="true"/>
              </w:rPr>
              <w:tab/>
            </w:r>
            <w:r>
              <w:rPr>
                <w:rStyle w:val="IndexLink"/>
              </w:rPr>
              <w:t>257</w:t>
            </w:r>
          </w:hyperlink>
        </w:p>
        <w:p>
          <w:pPr>
            <w:pStyle w:val="Contents6"/>
            <w:tabs>
              <w:tab w:val="clear" w:pos="7609"/>
              <w:tab w:val="right" w:pos="9026" w:leader="dot"/>
            </w:tabs>
            <w:rPr/>
          </w:pPr>
          <w:hyperlink w:anchor="__RefHeading___Toc478874_2749589250">
            <w:r>
              <w:rPr>
                <w:webHidden/>
                <w:rStyle w:val="IndexLink"/>
                <w:rtl w:val="true"/>
              </w:rPr>
              <w:t>ماجرای گاو بنی اسرائیل در تفاسیر اثری</w:t>
            </w:r>
            <w:r>
              <w:rPr>
                <w:rStyle w:val="IndexLink"/>
                <w:rtl w:val="true"/>
              </w:rPr>
              <w:tab/>
            </w:r>
            <w:r>
              <w:rPr>
                <w:rStyle w:val="IndexLink"/>
              </w:rPr>
              <w:t>258</w:t>
            </w:r>
          </w:hyperlink>
        </w:p>
        <w:p>
          <w:pPr>
            <w:pStyle w:val="Contents6"/>
            <w:tabs>
              <w:tab w:val="clear" w:pos="7609"/>
              <w:tab w:val="right" w:pos="9026" w:leader="dot"/>
            </w:tabs>
            <w:rPr/>
          </w:pPr>
          <w:hyperlink w:anchor="__RefHeading___Toc478876_2749589250">
            <w:r>
              <w:rPr>
                <w:webHidden/>
                <w:rStyle w:val="IndexLink"/>
                <w:rtl w:val="true"/>
              </w:rPr>
              <w:t>روایات تفسیری اهل سنت، به ویژه الدرالمنثور</w:t>
            </w:r>
            <w:r>
              <w:rPr>
                <w:rStyle w:val="IndexLink"/>
                <w:rtl w:val="true"/>
              </w:rPr>
              <w:tab/>
            </w:r>
            <w:r>
              <w:rPr>
                <w:rStyle w:val="IndexLink"/>
              </w:rPr>
              <w:t>258</w:t>
            </w:r>
          </w:hyperlink>
        </w:p>
        <w:p>
          <w:pPr>
            <w:pStyle w:val="Contents6"/>
            <w:tabs>
              <w:tab w:val="clear" w:pos="7609"/>
              <w:tab w:val="right" w:pos="9026" w:leader="dot"/>
            </w:tabs>
            <w:rPr/>
          </w:pPr>
          <w:hyperlink w:anchor="__RefHeading___Toc478878_2749589250">
            <w:r>
              <w:rPr>
                <w:webHidden/>
                <w:rStyle w:val="IndexLink"/>
                <w:rtl w:val="true"/>
              </w:rPr>
              <w:t>روایات تفسیری شیعه، به ویژه نورالثقلین</w:t>
            </w:r>
            <w:r>
              <w:rPr>
                <w:rStyle w:val="IndexLink"/>
                <w:rtl w:val="true"/>
              </w:rPr>
              <w:tab/>
            </w:r>
            <w:r>
              <w:rPr>
                <w:rStyle w:val="IndexLink"/>
              </w:rPr>
              <w:t>260</w:t>
            </w:r>
          </w:hyperlink>
        </w:p>
        <w:p>
          <w:pPr>
            <w:pStyle w:val="Contents6"/>
            <w:tabs>
              <w:tab w:val="clear" w:pos="7609"/>
              <w:tab w:val="right" w:pos="9026" w:leader="dot"/>
            </w:tabs>
            <w:rPr/>
          </w:pPr>
          <w:hyperlink w:anchor="__RefHeading___Toc478880_2749589250">
            <w:r>
              <w:rPr>
                <w:webHidden/>
                <w:rStyle w:val="IndexLink"/>
                <w:rtl w:val="true"/>
              </w:rPr>
              <w:t>نقد و بررسی روایات تفسیری فریقین، با توجه به مفهوم اسرائیلیات</w:t>
            </w:r>
            <w:r>
              <w:rPr>
                <w:rStyle w:val="IndexLink"/>
                <w:rtl w:val="true"/>
              </w:rPr>
              <w:tab/>
            </w:r>
            <w:r>
              <w:rPr>
                <w:rStyle w:val="IndexLink"/>
              </w:rPr>
              <w:t>262</w:t>
            </w:r>
          </w:hyperlink>
        </w:p>
        <w:p>
          <w:pPr>
            <w:pStyle w:val="Contents6"/>
            <w:tabs>
              <w:tab w:val="clear" w:pos="7609"/>
              <w:tab w:val="right" w:pos="9026" w:leader="dot"/>
            </w:tabs>
            <w:rPr/>
          </w:pPr>
          <w:hyperlink w:anchor="__RefHeading___Toc478882_2749589250">
            <w:r>
              <w:rPr>
                <w:webHidden/>
                <w:rStyle w:val="IndexLink"/>
                <w:rtl w:val="true"/>
              </w:rPr>
              <w:t>نتیجه</w:t>
            </w:r>
            <w:r>
              <w:rPr>
                <w:rStyle w:val="IndexLink"/>
                <w:rtl w:val="true"/>
              </w:rPr>
              <w:tab/>
            </w:r>
            <w:r>
              <w:rPr>
                <w:rStyle w:val="IndexLink"/>
              </w:rPr>
              <w:t>263</w:t>
            </w:r>
          </w:hyperlink>
        </w:p>
        <w:p>
          <w:pPr>
            <w:pStyle w:val="Contents5"/>
            <w:tabs>
              <w:tab w:val="clear" w:pos="7892"/>
              <w:tab w:val="right" w:pos="9026" w:leader="dot"/>
            </w:tabs>
            <w:rPr/>
          </w:pPr>
          <w:hyperlink w:anchor="__RefHeading___Toc478884_2749589250">
            <w:r>
              <w:rPr>
                <w:webHidden/>
                <w:rStyle w:val="IndexLink"/>
                <w:rtl w:val="true"/>
              </w:rPr>
              <w:t>برخورد موسی علیه السلام با قارون</w:t>
            </w:r>
            <w:r>
              <w:rPr>
                <w:rStyle w:val="IndexLink"/>
                <w:rtl w:val="true"/>
              </w:rPr>
              <w:tab/>
            </w:r>
            <w:r>
              <w:rPr>
                <w:rStyle w:val="IndexLink"/>
              </w:rPr>
              <w:t>263</w:t>
            </w:r>
          </w:hyperlink>
        </w:p>
        <w:p>
          <w:pPr>
            <w:pStyle w:val="Contents6"/>
            <w:tabs>
              <w:tab w:val="clear" w:pos="7609"/>
              <w:tab w:val="right" w:pos="9026" w:leader="dot"/>
            </w:tabs>
            <w:rPr/>
          </w:pPr>
          <w:hyperlink w:anchor="__RefHeading___Toc478886_2749589250">
            <w:r>
              <w:rPr>
                <w:webHidden/>
                <w:rStyle w:val="IndexLink"/>
                <w:rtl w:val="true"/>
              </w:rPr>
              <w:t>اشاره</w:t>
            </w:r>
            <w:r>
              <w:rPr>
                <w:rStyle w:val="IndexLink"/>
                <w:rtl w:val="true"/>
              </w:rPr>
              <w:tab/>
            </w:r>
            <w:r>
              <w:rPr>
                <w:rStyle w:val="IndexLink"/>
              </w:rPr>
              <w:t>263</w:t>
            </w:r>
          </w:hyperlink>
        </w:p>
        <w:p>
          <w:pPr>
            <w:pStyle w:val="Contents6"/>
            <w:tabs>
              <w:tab w:val="clear" w:pos="7609"/>
              <w:tab w:val="right" w:pos="9026" w:leader="dot"/>
            </w:tabs>
            <w:rPr/>
          </w:pPr>
          <w:hyperlink w:anchor="__RefHeading___Toc478888_2749589250">
            <w:r>
              <w:rPr>
                <w:webHidden/>
                <w:rStyle w:val="IndexLink"/>
                <w:rtl w:val="true"/>
              </w:rPr>
              <w:t>دیدگاه قرآن</w:t>
            </w:r>
            <w:r>
              <w:rPr>
                <w:rStyle w:val="IndexLink"/>
                <w:rtl w:val="true"/>
              </w:rPr>
              <w:tab/>
            </w:r>
            <w:r>
              <w:rPr>
                <w:rStyle w:val="IndexLink"/>
              </w:rPr>
              <w:t>264</w:t>
            </w:r>
          </w:hyperlink>
        </w:p>
        <w:p>
          <w:pPr>
            <w:pStyle w:val="Contents6"/>
            <w:tabs>
              <w:tab w:val="clear" w:pos="7609"/>
              <w:tab w:val="right" w:pos="9026" w:leader="dot"/>
            </w:tabs>
            <w:rPr/>
          </w:pPr>
          <w:hyperlink w:anchor="__RefHeading___Toc478890_2749589250">
            <w:r>
              <w:rPr>
                <w:webHidden/>
                <w:rStyle w:val="IndexLink"/>
                <w:rtl w:val="true"/>
              </w:rPr>
              <w:t>دیدگاه تورات</w:t>
            </w:r>
            <w:r>
              <w:rPr>
                <w:rStyle w:val="IndexLink"/>
                <w:rtl w:val="true"/>
              </w:rPr>
              <w:tab/>
            </w:r>
            <w:r>
              <w:rPr>
                <w:rStyle w:val="IndexLink"/>
              </w:rPr>
              <w:t>265</w:t>
            </w:r>
          </w:hyperlink>
        </w:p>
        <w:p>
          <w:pPr>
            <w:pStyle w:val="Contents6"/>
            <w:tabs>
              <w:tab w:val="clear" w:pos="7609"/>
              <w:tab w:val="right" w:pos="9026" w:leader="dot"/>
            </w:tabs>
            <w:rPr/>
          </w:pPr>
          <w:hyperlink w:anchor="__RefHeading___Toc478892_2749589250">
            <w:r>
              <w:rPr>
                <w:webHidden/>
                <w:rStyle w:val="IndexLink"/>
                <w:rtl w:val="true"/>
              </w:rPr>
              <w:t>مقایسة دو دیدگاه قرآن و تورات</w:t>
            </w:r>
            <w:r>
              <w:rPr>
                <w:rStyle w:val="IndexLink"/>
                <w:rtl w:val="true"/>
              </w:rPr>
              <w:tab/>
            </w:r>
            <w:r>
              <w:rPr>
                <w:rStyle w:val="IndexLink"/>
              </w:rPr>
              <w:t>268</w:t>
            </w:r>
          </w:hyperlink>
        </w:p>
        <w:p>
          <w:pPr>
            <w:pStyle w:val="Contents6"/>
            <w:tabs>
              <w:tab w:val="clear" w:pos="7609"/>
              <w:tab w:val="right" w:pos="9026" w:leader="dot"/>
            </w:tabs>
            <w:rPr/>
          </w:pPr>
          <w:hyperlink w:anchor="__RefHeading___Toc478894_2749589250">
            <w:r>
              <w:rPr>
                <w:webHidden/>
                <w:rStyle w:val="IndexLink"/>
                <w:rtl w:val="true"/>
              </w:rPr>
              <w:t>سیمای موسی علیه السلام در تفاسیر اثری</w:t>
            </w:r>
            <w:r>
              <w:rPr>
                <w:rStyle w:val="IndexLink"/>
                <w:rtl w:val="true"/>
              </w:rPr>
              <w:tab/>
            </w:r>
            <w:r>
              <w:rPr>
                <w:rStyle w:val="IndexLink"/>
              </w:rPr>
              <w:t>269</w:t>
            </w:r>
          </w:hyperlink>
        </w:p>
        <w:p>
          <w:pPr>
            <w:pStyle w:val="Contents6"/>
            <w:tabs>
              <w:tab w:val="clear" w:pos="7609"/>
              <w:tab w:val="right" w:pos="9026" w:leader="dot"/>
            </w:tabs>
            <w:rPr/>
          </w:pPr>
          <w:hyperlink w:anchor="__RefHeading___Toc478896_2749589250">
            <w:r>
              <w:rPr>
                <w:webHidden/>
                <w:rStyle w:val="IndexLink"/>
                <w:rtl w:val="true"/>
              </w:rPr>
              <w:t>روایات تفسیری اهل سنت، به ویژه الدرالمنثور</w:t>
            </w:r>
            <w:r>
              <w:rPr>
                <w:rStyle w:val="IndexLink"/>
                <w:rtl w:val="true"/>
              </w:rPr>
              <w:tab/>
            </w:r>
            <w:r>
              <w:rPr>
                <w:rStyle w:val="IndexLink"/>
              </w:rPr>
              <w:t>269</w:t>
            </w:r>
          </w:hyperlink>
        </w:p>
        <w:p>
          <w:pPr>
            <w:pStyle w:val="Contents6"/>
            <w:tabs>
              <w:tab w:val="clear" w:pos="7609"/>
              <w:tab w:val="right" w:pos="9026" w:leader="dot"/>
            </w:tabs>
            <w:rPr/>
          </w:pPr>
          <w:hyperlink w:anchor="__RefHeading___Toc478898_2749589250">
            <w:r>
              <w:rPr>
                <w:webHidden/>
                <w:rStyle w:val="IndexLink"/>
                <w:rtl w:val="true"/>
              </w:rPr>
              <w:t>روایات تفسیری شیعه، به ویژه نورالثقلین</w:t>
            </w:r>
            <w:r>
              <w:rPr>
                <w:rStyle w:val="IndexLink"/>
                <w:rtl w:val="true"/>
              </w:rPr>
              <w:tab/>
            </w:r>
            <w:r>
              <w:rPr>
                <w:rStyle w:val="IndexLink"/>
              </w:rPr>
              <w:t>272</w:t>
            </w:r>
          </w:hyperlink>
        </w:p>
        <w:p>
          <w:pPr>
            <w:pStyle w:val="Contents6"/>
            <w:tabs>
              <w:tab w:val="clear" w:pos="7609"/>
              <w:tab w:val="right" w:pos="9026" w:leader="dot"/>
            </w:tabs>
            <w:rPr/>
          </w:pPr>
          <w:hyperlink w:anchor="__RefHeading___Toc478900_2749589250">
            <w:r>
              <w:rPr>
                <w:webHidden/>
                <w:rStyle w:val="IndexLink"/>
                <w:rtl w:val="true"/>
              </w:rPr>
              <w:t>نقد و بررسی روایات تفسیری فریقین، با توجه به مفهوم اسرائیلیات</w:t>
            </w:r>
            <w:r>
              <w:rPr>
                <w:rStyle w:val="IndexLink"/>
                <w:rtl w:val="true"/>
              </w:rPr>
              <w:tab/>
            </w:r>
            <w:r>
              <w:rPr>
                <w:rStyle w:val="IndexLink"/>
              </w:rPr>
              <w:t>276</w:t>
            </w:r>
          </w:hyperlink>
        </w:p>
        <w:p>
          <w:pPr>
            <w:pStyle w:val="Contents6"/>
            <w:tabs>
              <w:tab w:val="clear" w:pos="7609"/>
              <w:tab w:val="right" w:pos="9026" w:leader="dot"/>
            </w:tabs>
            <w:rPr/>
          </w:pPr>
          <w:hyperlink w:anchor="__RefHeading___Toc478902_2749589250">
            <w:r>
              <w:rPr>
                <w:webHidden/>
                <w:rStyle w:val="IndexLink"/>
                <w:rtl w:val="true"/>
              </w:rPr>
              <w:t>نتیجه</w:t>
            </w:r>
            <w:r>
              <w:rPr>
                <w:rStyle w:val="IndexLink"/>
                <w:rtl w:val="true"/>
              </w:rPr>
              <w:tab/>
            </w:r>
            <w:r>
              <w:rPr>
                <w:rStyle w:val="IndexLink"/>
              </w:rPr>
              <w:t>277</w:t>
            </w:r>
          </w:hyperlink>
        </w:p>
        <w:p>
          <w:pPr>
            <w:pStyle w:val="Contents5"/>
            <w:tabs>
              <w:tab w:val="clear" w:pos="7892"/>
              <w:tab w:val="right" w:pos="9026" w:leader="dot"/>
            </w:tabs>
            <w:rPr/>
          </w:pPr>
          <w:hyperlink w:anchor="__RefHeading___Toc478904_2749589250">
            <w:r>
              <w:rPr>
                <w:webHidden/>
                <w:rStyle w:val="IndexLink"/>
                <w:rtl w:val="true"/>
              </w:rPr>
              <w:t>سرگذشت همراهی موسی با خضر</w:t>
            </w:r>
            <w:r>
              <w:rPr>
                <w:rStyle w:val="IndexLink"/>
                <w:rtl w:val="true"/>
              </w:rPr>
              <w:tab/>
            </w:r>
            <w:r>
              <w:rPr>
                <w:rStyle w:val="IndexLink"/>
              </w:rPr>
              <w:t>279</w:t>
            </w:r>
          </w:hyperlink>
        </w:p>
        <w:p>
          <w:pPr>
            <w:pStyle w:val="Contents6"/>
            <w:tabs>
              <w:tab w:val="clear" w:pos="7609"/>
              <w:tab w:val="right" w:pos="9026" w:leader="dot"/>
            </w:tabs>
            <w:rPr/>
          </w:pPr>
          <w:hyperlink w:anchor="__RefHeading___Toc478906_2749589250">
            <w:r>
              <w:rPr>
                <w:webHidden/>
                <w:rStyle w:val="IndexLink"/>
                <w:rtl w:val="true"/>
              </w:rPr>
              <w:t>اشاره</w:t>
            </w:r>
            <w:r>
              <w:rPr>
                <w:rStyle w:val="IndexLink"/>
                <w:rtl w:val="true"/>
              </w:rPr>
              <w:tab/>
            </w:r>
            <w:r>
              <w:rPr>
                <w:rStyle w:val="IndexLink"/>
              </w:rPr>
              <w:t>279</w:t>
            </w:r>
          </w:hyperlink>
        </w:p>
        <w:p>
          <w:pPr>
            <w:pStyle w:val="Contents6"/>
            <w:tabs>
              <w:tab w:val="clear" w:pos="7609"/>
              <w:tab w:val="right" w:pos="9026" w:leader="dot"/>
            </w:tabs>
            <w:rPr/>
          </w:pPr>
          <w:hyperlink w:anchor="__RefHeading___Toc478908_2749589250">
            <w:r>
              <w:rPr>
                <w:webHidden/>
                <w:rStyle w:val="IndexLink"/>
                <w:rtl w:val="true"/>
              </w:rPr>
              <w:t>دیدگاه قرآن</w:t>
            </w:r>
            <w:r>
              <w:rPr>
                <w:rStyle w:val="IndexLink"/>
                <w:rtl w:val="true"/>
              </w:rPr>
              <w:tab/>
            </w:r>
            <w:r>
              <w:rPr>
                <w:rStyle w:val="IndexLink"/>
              </w:rPr>
              <w:t>279</w:t>
            </w:r>
          </w:hyperlink>
        </w:p>
        <w:p>
          <w:pPr>
            <w:pStyle w:val="Contents6"/>
            <w:tabs>
              <w:tab w:val="clear" w:pos="7609"/>
              <w:tab w:val="right" w:pos="9026" w:leader="dot"/>
            </w:tabs>
            <w:rPr/>
          </w:pPr>
          <w:hyperlink w:anchor="__RefHeading___Toc478910_2749589250">
            <w:r>
              <w:rPr>
                <w:webHidden/>
                <w:rStyle w:val="IndexLink"/>
                <w:rtl w:val="true"/>
              </w:rPr>
              <w:t>دیدگاه تورات</w:t>
            </w:r>
            <w:r>
              <w:rPr>
                <w:rStyle w:val="IndexLink"/>
                <w:rtl w:val="true"/>
              </w:rPr>
              <w:tab/>
            </w:r>
            <w:r>
              <w:rPr>
                <w:rStyle w:val="IndexLink"/>
              </w:rPr>
              <w:t>281</w:t>
            </w:r>
          </w:hyperlink>
        </w:p>
        <w:p>
          <w:pPr>
            <w:pStyle w:val="Contents6"/>
            <w:tabs>
              <w:tab w:val="clear" w:pos="7609"/>
              <w:tab w:val="right" w:pos="9026" w:leader="dot"/>
            </w:tabs>
            <w:rPr/>
          </w:pPr>
          <w:hyperlink w:anchor="__RefHeading___Toc478912_2749589250">
            <w:r>
              <w:rPr>
                <w:webHidden/>
                <w:rStyle w:val="IndexLink"/>
                <w:rtl w:val="true"/>
              </w:rPr>
              <w:t>سیمای موسی علیه السلام در تفاسیر اثری</w:t>
            </w:r>
            <w:r>
              <w:rPr>
                <w:rStyle w:val="IndexLink"/>
                <w:rtl w:val="true"/>
              </w:rPr>
              <w:tab/>
            </w:r>
            <w:r>
              <w:rPr>
                <w:rStyle w:val="IndexLink"/>
              </w:rPr>
              <w:t>281</w:t>
            </w:r>
          </w:hyperlink>
        </w:p>
        <w:p>
          <w:pPr>
            <w:pStyle w:val="Contents6"/>
            <w:tabs>
              <w:tab w:val="clear" w:pos="7609"/>
              <w:tab w:val="right" w:pos="9026" w:leader="dot"/>
            </w:tabs>
            <w:rPr/>
          </w:pPr>
          <w:hyperlink w:anchor="__RefHeading___Toc478914_2749589250">
            <w:r>
              <w:rPr>
                <w:webHidden/>
                <w:rStyle w:val="IndexLink"/>
                <w:rtl w:val="true"/>
              </w:rPr>
              <w:t>روایات تفسیری اهل سنت</w:t>
            </w:r>
            <w:r>
              <w:rPr>
                <w:rStyle w:val="IndexLink"/>
                <w:rtl w:val="true"/>
              </w:rPr>
              <w:tab/>
            </w:r>
            <w:r>
              <w:rPr>
                <w:rStyle w:val="IndexLink"/>
              </w:rPr>
              <w:t>282</w:t>
            </w:r>
          </w:hyperlink>
        </w:p>
        <w:p>
          <w:pPr>
            <w:pStyle w:val="Contents6"/>
            <w:tabs>
              <w:tab w:val="clear" w:pos="7609"/>
              <w:tab w:val="right" w:pos="9026" w:leader="dot"/>
            </w:tabs>
            <w:rPr/>
          </w:pPr>
          <w:hyperlink w:anchor="__RefHeading___Toc478916_2749589250">
            <w:r>
              <w:rPr>
                <w:webHidden/>
                <w:rStyle w:val="IndexLink"/>
                <w:rtl w:val="true"/>
              </w:rPr>
              <w:t>روایات تفسیری شیعه</w:t>
            </w:r>
            <w:r>
              <w:rPr>
                <w:rStyle w:val="IndexLink"/>
                <w:rtl w:val="true"/>
              </w:rPr>
              <w:tab/>
            </w:r>
            <w:r>
              <w:rPr>
                <w:rStyle w:val="IndexLink"/>
              </w:rPr>
              <w:t>285</w:t>
            </w:r>
          </w:hyperlink>
        </w:p>
        <w:p>
          <w:pPr>
            <w:pStyle w:val="Contents6"/>
            <w:tabs>
              <w:tab w:val="clear" w:pos="7609"/>
              <w:tab w:val="right" w:pos="9026" w:leader="dot"/>
            </w:tabs>
            <w:rPr/>
          </w:pPr>
          <w:hyperlink w:anchor="__RefHeading___Toc478918_2749589250">
            <w:r>
              <w:rPr>
                <w:webHidden/>
                <w:rStyle w:val="IndexLink"/>
                <w:rtl w:val="true"/>
              </w:rPr>
              <w:t>نقد و بررسی روایات تفسیری فریقین، با توجه به مفهوم اسرائیلیات</w:t>
            </w:r>
            <w:r>
              <w:rPr>
                <w:rStyle w:val="IndexLink"/>
                <w:rtl w:val="true"/>
              </w:rPr>
              <w:tab/>
            </w:r>
            <w:r>
              <w:rPr>
                <w:rStyle w:val="IndexLink"/>
              </w:rPr>
              <w:t>291</w:t>
            </w:r>
          </w:hyperlink>
        </w:p>
        <w:p>
          <w:pPr>
            <w:pStyle w:val="Contents6"/>
            <w:tabs>
              <w:tab w:val="clear" w:pos="7609"/>
              <w:tab w:val="right" w:pos="9026" w:leader="dot"/>
            </w:tabs>
            <w:rPr/>
          </w:pPr>
          <w:hyperlink w:anchor="__RefHeading___Toc478920_2749589250">
            <w:r>
              <w:rPr>
                <w:webHidden/>
                <w:rStyle w:val="IndexLink"/>
                <w:rtl w:val="true"/>
              </w:rPr>
              <w:t>نتیجه</w:t>
            </w:r>
            <w:r>
              <w:rPr>
                <w:rStyle w:val="IndexLink"/>
                <w:rtl w:val="true"/>
              </w:rPr>
              <w:tab/>
            </w:r>
            <w:r>
              <w:rPr>
                <w:rStyle w:val="IndexLink"/>
              </w:rPr>
              <w:t>294</w:t>
            </w:r>
          </w:hyperlink>
        </w:p>
        <w:p>
          <w:pPr>
            <w:pStyle w:val="Contents2"/>
            <w:tabs>
              <w:tab w:val="clear" w:pos="8743"/>
              <w:tab w:val="right" w:pos="9026" w:leader="dot"/>
            </w:tabs>
            <w:rPr/>
          </w:pPr>
          <w:hyperlink w:anchor="__RefHeading___Toc478922_2749589250">
            <w:r>
              <w:rPr>
                <w:webHidden/>
                <w:rStyle w:val="IndexLink"/>
                <w:rtl w:val="true"/>
              </w:rPr>
              <w:t xml:space="preserve">بخش </w:t>
            </w:r>
            <w:r>
              <w:rPr>
                <w:rStyle w:val="IndexLink"/>
              </w:rPr>
              <w:t>3</w:t>
            </w:r>
            <w:r>
              <w:rPr>
                <w:rStyle w:val="IndexLink"/>
                <w:rtl w:val="true"/>
              </w:rPr>
              <w:t xml:space="preserve">: </w:t>
            </w:r>
            <w:r>
              <w:rPr>
                <w:rStyle w:val="IndexLink"/>
                <w:rtl w:val="true"/>
              </w:rPr>
              <w:t>بررسی اسرائیلیات درقصص الأنبیاء حضرت یوشع علیه السلام و حضرت یونس علیه السلام   </w:t>
            </w:r>
            <w:r>
              <w:rPr>
                <w:rStyle w:val="IndexLink"/>
                <w:rtl w:val="true"/>
              </w:rPr>
              <w:tab/>
            </w:r>
            <w:r>
              <w:rPr>
                <w:rStyle w:val="IndexLink"/>
              </w:rPr>
              <w:t>297</w:t>
            </w:r>
          </w:hyperlink>
        </w:p>
        <w:p>
          <w:pPr>
            <w:pStyle w:val="Contents3"/>
            <w:tabs>
              <w:tab w:val="clear" w:pos="8459"/>
              <w:tab w:val="right" w:pos="9026" w:leader="dot"/>
            </w:tabs>
            <w:rPr/>
          </w:pPr>
          <w:hyperlink w:anchor="__RefHeading___Toc478924_2749589250">
            <w:r>
              <w:rPr>
                <w:webHidden/>
                <w:rStyle w:val="IndexLink"/>
                <w:rtl w:val="true"/>
              </w:rPr>
              <w:t>اشاره</w:t>
            </w:r>
            <w:r>
              <w:rPr>
                <w:rStyle w:val="IndexLink"/>
                <w:rtl w:val="true"/>
              </w:rPr>
              <w:tab/>
            </w:r>
            <w:r>
              <w:rPr>
                <w:rStyle w:val="IndexLink"/>
              </w:rPr>
              <w:t>297</w:t>
            </w:r>
          </w:hyperlink>
        </w:p>
        <w:p>
          <w:pPr>
            <w:pStyle w:val="Contents3"/>
            <w:tabs>
              <w:tab w:val="clear" w:pos="8459"/>
              <w:tab w:val="right" w:pos="9026" w:leader="dot"/>
            </w:tabs>
            <w:rPr/>
          </w:pPr>
          <w:hyperlink w:anchor="__RefHeading___Toc478926_2749589250">
            <w:r>
              <w:rPr>
                <w:webHidden/>
                <w:rStyle w:val="IndexLink"/>
                <w:rtl w:val="true"/>
              </w:rPr>
              <w:t xml:space="preserve">فصل </w:t>
            </w:r>
            <w:r>
              <w:rPr>
                <w:rStyle w:val="IndexLink"/>
              </w:rPr>
              <w:t>1</w:t>
            </w:r>
            <w:r>
              <w:rPr>
                <w:rStyle w:val="IndexLink"/>
                <w:rtl w:val="true"/>
              </w:rPr>
              <w:t xml:space="preserve">: </w:t>
            </w:r>
            <w:r>
              <w:rPr>
                <w:rStyle w:val="IndexLink"/>
                <w:rtl w:val="true"/>
              </w:rPr>
              <w:t>اسرائیلیات در سرگذشت حضرت یوشع علیه السلام</w:t>
            </w:r>
            <w:r>
              <w:rPr>
                <w:rStyle w:val="IndexLink"/>
                <w:rtl w:val="true"/>
              </w:rPr>
              <w:tab/>
            </w:r>
            <w:r>
              <w:rPr>
                <w:rStyle w:val="IndexLink"/>
              </w:rPr>
              <w:t>298</w:t>
            </w:r>
          </w:hyperlink>
        </w:p>
        <w:p>
          <w:pPr>
            <w:pStyle w:val="Contents4"/>
            <w:tabs>
              <w:tab w:val="clear" w:pos="8176"/>
              <w:tab w:val="right" w:pos="9026" w:leader="dot"/>
            </w:tabs>
            <w:rPr/>
          </w:pPr>
          <w:hyperlink w:anchor="__RefHeading___Toc478928_2749589250">
            <w:r>
              <w:rPr>
                <w:webHidden/>
                <w:rStyle w:val="IndexLink"/>
                <w:rtl w:val="true"/>
              </w:rPr>
              <w:t>اشاره</w:t>
            </w:r>
            <w:r>
              <w:rPr>
                <w:rStyle w:val="IndexLink"/>
                <w:rtl w:val="true"/>
              </w:rPr>
              <w:tab/>
            </w:r>
            <w:r>
              <w:rPr>
                <w:rStyle w:val="IndexLink"/>
              </w:rPr>
              <w:t>298</w:t>
            </w:r>
          </w:hyperlink>
        </w:p>
        <w:p>
          <w:pPr>
            <w:pStyle w:val="Contents4"/>
            <w:tabs>
              <w:tab w:val="clear" w:pos="8176"/>
              <w:tab w:val="right" w:pos="9026" w:leader="dot"/>
            </w:tabs>
            <w:rPr/>
          </w:pPr>
          <w:hyperlink w:anchor="__RefHeading___Toc478930_2749589250">
            <w:r>
              <w:rPr>
                <w:webHidden/>
                <w:rStyle w:val="IndexLink"/>
                <w:rtl w:val="true"/>
              </w:rPr>
              <w:t>مقدمه</w:t>
            </w:r>
            <w:r>
              <w:rPr>
                <w:rStyle w:val="IndexLink"/>
                <w:rtl w:val="true"/>
              </w:rPr>
              <w:tab/>
            </w:r>
            <w:r>
              <w:rPr>
                <w:rStyle w:val="IndexLink"/>
              </w:rPr>
              <w:t>299</w:t>
            </w:r>
          </w:hyperlink>
        </w:p>
        <w:p>
          <w:pPr>
            <w:pStyle w:val="Contents5"/>
            <w:tabs>
              <w:tab w:val="clear" w:pos="7892"/>
              <w:tab w:val="right" w:pos="9026" w:leader="dot"/>
            </w:tabs>
            <w:rPr/>
          </w:pPr>
          <w:hyperlink w:anchor="__RefHeading___Toc478932_2749589250">
            <w:r>
              <w:rPr>
                <w:webHidden/>
                <w:rStyle w:val="IndexLink"/>
                <w:rtl w:val="true"/>
              </w:rPr>
              <w:t>اشاره</w:t>
            </w:r>
            <w:r>
              <w:rPr>
                <w:rStyle w:val="IndexLink"/>
                <w:rtl w:val="true"/>
              </w:rPr>
              <w:tab/>
            </w:r>
            <w:r>
              <w:rPr>
                <w:rStyle w:val="IndexLink"/>
              </w:rPr>
              <w:t>299</w:t>
            </w:r>
          </w:hyperlink>
        </w:p>
        <w:p>
          <w:pPr>
            <w:pStyle w:val="Contents5"/>
            <w:tabs>
              <w:tab w:val="clear" w:pos="7892"/>
              <w:tab w:val="right" w:pos="9026" w:leader="dot"/>
            </w:tabs>
            <w:rPr/>
          </w:pPr>
          <w:hyperlink w:anchor="__RefHeading___Toc478934_2749589250">
            <w:r>
              <w:rPr>
                <w:webHidden/>
                <w:rStyle w:val="IndexLink"/>
                <w:rtl w:val="true"/>
              </w:rPr>
              <w:t>سیمای یوشع نبی علیه السلام از دیدگاه قرآن</w:t>
            </w:r>
            <w:r>
              <w:rPr>
                <w:rStyle w:val="IndexLink"/>
                <w:rtl w:val="true"/>
              </w:rPr>
              <w:tab/>
            </w:r>
            <w:r>
              <w:rPr>
                <w:rStyle w:val="IndexLink"/>
              </w:rPr>
              <w:t>299</w:t>
            </w:r>
          </w:hyperlink>
        </w:p>
        <w:p>
          <w:pPr>
            <w:pStyle w:val="Contents5"/>
            <w:tabs>
              <w:tab w:val="clear" w:pos="7892"/>
              <w:tab w:val="right" w:pos="9026" w:leader="dot"/>
            </w:tabs>
            <w:rPr/>
          </w:pPr>
          <w:hyperlink w:anchor="__RefHeading___Toc478936_2749589250">
            <w:r>
              <w:rPr>
                <w:webHidden/>
                <w:rStyle w:val="IndexLink"/>
                <w:rtl w:val="true"/>
              </w:rPr>
              <w:t>سیمای یوشع علیه السلام از دیدگاه تورات</w:t>
            </w:r>
            <w:r>
              <w:rPr>
                <w:rStyle w:val="IndexLink"/>
                <w:rtl w:val="true"/>
              </w:rPr>
              <w:tab/>
            </w:r>
            <w:r>
              <w:rPr>
                <w:rStyle w:val="IndexLink"/>
              </w:rPr>
              <w:t>300</w:t>
            </w:r>
          </w:hyperlink>
        </w:p>
        <w:p>
          <w:pPr>
            <w:pStyle w:val="Contents4"/>
            <w:tabs>
              <w:tab w:val="clear" w:pos="8176"/>
              <w:tab w:val="right" w:pos="9026" w:leader="dot"/>
            </w:tabs>
            <w:rPr/>
          </w:pPr>
          <w:hyperlink w:anchor="__RefHeading___Toc478938_2749589250">
            <w:r>
              <w:rPr>
                <w:webHidden/>
                <w:rStyle w:val="IndexLink"/>
                <w:rtl w:val="true"/>
              </w:rPr>
              <w:t>مباحث قابل بررسی در سرگذشت حضرت یوشع علیه السلام</w:t>
            </w:r>
            <w:r>
              <w:rPr>
                <w:rStyle w:val="IndexLink"/>
                <w:rtl w:val="true"/>
              </w:rPr>
              <w:tab/>
            </w:r>
            <w:r>
              <w:rPr>
                <w:rStyle w:val="IndexLink"/>
              </w:rPr>
              <w:t>302</w:t>
            </w:r>
          </w:hyperlink>
        </w:p>
        <w:p>
          <w:pPr>
            <w:pStyle w:val="Contents5"/>
            <w:tabs>
              <w:tab w:val="clear" w:pos="7892"/>
              <w:tab w:val="right" w:pos="9026" w:leader="dot"/>
            </w:tabs>
            <w:rPr/>
          </w:pPr>
          <w:hyperlink w:anchor="__RefHeading___Toc478940_2749589250">
            <w:r>
              <w:rPr>
                <w:webHidden/>
                <w:rStyle w:val="IndexLink"/>
                <w:rtl w:val="true"/>
              </w:rPr>
              <w:t>اشاره</w:t>
            </w:r>
            <w:r>
              <w:rPr>
                <w:rStyle w:val="IndexLink"/>
                <w:rtl w:val="true"/>
              </w:rPr>
              <w:tab/>
            </w:r>
            <w:r>
              <w:rPr>
                <w:rStyle w:val="IndexLink"/>
              </w:rPr>
              <w:t>302</w:t>
            </w:r>
          </w:hyperlink>
        </w:p>
        <w:p>
          <w:pPr>
            <w:pStyle w:val="Contents5"/>
            <w:tabs>
              <w:tab w:val="clear" w:pos="7892"/>
              <w:tab w:val="right" w:pos="9026" w:leader="dot"/>
            </w:tabs>
            <w:rPr/>
          </w:pPr>
          <w:hyperlink w:anchor="__RefHeading___Toc478942_2749589250">
            <w:r>
              <w:rPr>
                <w:webHidden/>
                <w:rStyle w:val="IndexLink"/>
                <w:rtl w:val="true"/>
              </w:rPr>
              <w:t>یوشع بن نون علیه السلام جوان همراه حضرت موسی علیه السلام در سورة کهف</w:t>
            </w:r>
            <w:r>
              <w:rPr>
                <w:rStyle w:val="IndexLink"/>
                <w:rtl w:val="true"/>
              </w:rPr>
              <w:tab/>
            </w:r>
            <w:r>
              <w:rPr>
                <w:rStyle w:val="IndexLink"/>
              </w:rPr>
              <w:t>302</w:t>
            </w:r>
          </w:hyperlink>
        </w:p>
        <w:p>
          <w:pPr>
            <w:pStyle w:val="Contents6"/>
            <w:tabs>
              <w:tab w:val="clear" w:pos="7609"/>
              <w:tab w:val="right" w:pos="9026" w:leader="dot"/>
            </w:tabs>
            <w:rPr/>
          </w:pPr>
          <w:hyperlink w:anchor="__RefHeading___Toc478944_2749589250">
            <w:r>
              <w:rPr>
                <w:webHidden/>
                <w:rStyle w:val="IndexLink"/>
                <w:rtl w:val="true"/>
              </w:rPr>
              <w:t>اشاره</w:t>
            </w:r>
            <w:r>
              <w:rPr>
                <w:rStyle w:val="IndexLink"/>
                <w:rtl w:val="true"/>
              </w:rPr>
              <w:tab/>
            </w:r>
            <w:r>
              <w:rPr>
                <w:rStyle w:val="IndexLink"/>
              </w:rPr>
              <w:t>302</w:t>
            </w:r>
          </w:hyperlink>
        </w:p>
        <w:p>
          <w:pPr>
            <w:pStyle w:val="Contents6"/>
            <w:tabs>
              <w:tab w:val="clear" w:pos="7609"/>
              <w:tab w:val="right" w:pos="9026" w:leader="dot"/>
            </w:tabs>
            <w:rPr/>
          </w:pPr>
          <w:hyperlink w:anchor="__RefHeading___Toc478946_2749589250">
            <w:r>
              <w:rPr>
                <w:webHidden/>
                <w:rStyle w:val="IndexLink"/>
                <w:rtl w:val="true"/>
              </w:rPr>
              <w:t>سیمای شعیب علیه السلام در تفاسیر اثری</w:t>
            </w:r>
            <w:r>
              <w:rPr>
                <w:rStyle w:val="IndexLink"/>
                <w:rtl w:val="true"/>
              </w:rPr>
              <w:tab/>
            </w:r>
            <w:r>
              <w:rPr>
                <w:rStyle w:val="IndexLink"/>
              </w:rPr>
              <w:t>302</w:t>
            </w:r>
          </w:hyperlink>
        </w:p>
        <w:p>
          <w:pPr>
            <w:pStyle w:val="Contents6"/>
            <w:tabs>
              <w:tab w:val="clear" w:pos="7609"/>
              <w:tab w:val="right" w:pos="9026" w:leader="dot"/>
            </w:tabs>
            <w:rPr/>
          </w:pPr>
          <w:hyperlink w:anchor="__RefHeading___Toc478948_2749589250">
            <w:r>
              <w:rPr>
                <w:webHidden/>
                <w:rStyle w:val="IndexLink"/>
                <w:rtl w:val="true"/>
              </w:rPr>
              <w:t>روایات تفسیری اهل سنت، به ویژه الدرالمنثور</w:t>
            </w:r>
            <w:r>
              <w:rPr>
                <w:rStyle w:val="IndexLink"/>
                <w:rtl w:val="true"/>
              </w:rPr>
              <w:tab/>
            </w:r>
            <w:r>
              <w:rPr>
                <w:rStyle w:val="IndexLink"/>
              </w:rPr>
              <w:t>302</w:t>
            </w:r>
          </w:hyperlink>
        </w:p>
        <w:p>
          <w:pPr>
            <w:pStyle w:val="Contents6"/>
            <w:tabs>
              <w:tab w:val="clear" w:pos="7609"/>
              <w:tab w:val="right" w:pos="9026" w:leader="dot"/>
            </w:tabs>
            <w:rPr/>
          </w:pPr>
          <w:hyperlink w:anchor="__RefHeading___Toc478950_2749589250">
            <w:r>
              <w:rPr>
                <w:webHidden/>
                <w:rStyle w:val="IndexLink"/>
                <w:rtl w:val="true"/>
              </w:rPr>
              <w:t>روایات تفسیری شیعه، به ویژه نورالثقلین</w:t>
            </w:r>
            <w:r>
              <w:rPr>
                <w:rStyle w:val="IndexLink"/>
                <w:rtl w:val="true"/>
              </w:rPr>
              <w:tab/>
            </w:r>
            <w:r>
              <w:rPr>
                <w:rStyle w:val="IndexLink"/>
              </w:rPr>
              <w:t>304</w:t>
            </w:r>
          </w:hyperlink>
        </w:p>
        <w:p>
          <w:pPr>
            <w:pStyle w:val="Contents6"/>
            <w:tabs>
              <w:tab w:val="clear" w:pos="7609"/>
              <w:tab w:val="right" w:pos="9026" w:leader="dot"/>
            </w:tabs>
            <w:rPr/>
          </w:pPr>
          <w:hyperlink w:anchor="__RefHeading___Toc478952_2749589250">
            <w:r>
              <w:rPr>
                <w:webHidden/>
                <w:rStyle w:val="IndexLink"/>
                <w:rtl w:val="true"/>
              </w:rPr>
              <w:t>نقد و بررسی روایات تفسیری فریقین، با توجه به مفهوم اسرائیلیات</w:t>
            </w:r>
            <w:r>
              <w:rPr>
                <w:rStyle w:val="IndexLink"/>
                <w:rtl w:val="true"/>
              </w:rPr>
              <w:tab/>
            </w:r>
            <w:r>
              <w:rPr>
                <w:rStyle w:val="IndexLink"/>
              </w:rPr>
              <w:t>306</w:t>
            </w:r>
          </w:hyperlink>
        </w:p>
        <w:p>
          <w:pPr>
            <w:pStyle w:val="Contents6"/>
            <w:tabs>
              <w:tab w:val="clear" w:pos="7609"/>
              <w:tab w:val="right" w:pos="9026" w:leader="dot"/>
            </w:tabs>
            <w:rPr/>
          </w:pPr>
          <w:hyperlink w:anchor="__RefHeading___Toc478954_2749589250">
            <w:r>
              <w:rPr>
                <w:webHidden/>
                <w:rStyle w:val="IndexLink"/>
                <w:rtl w:val="true"/>
              </w:rPr>
              <w:t>نتیجه</w:t>
            </w:r>
            <w:r>
              <w:rPr>
                <w:rStyle w:val="IndexLink"/>
                <w:rtl w:val="true"/>
              </w:rPr>
              <w:tab/>
            </w:r>
            <w:r>
              <w:rPr>
                <w:rStyle w:val="IndexLink"/>
              </w:rPr>
              <w:t>307</w:t>
            </w:r>
          </w:hyperlink>
        </w:p>
        <w:p>
          <w:pPr>
            <w:pStyle w:val="Contents5"/>
            <w:tabs>
              <w:tab w:val="clear" w:pos="7892"/>
              <w:tab w:val="right" w:pos="9026" w:leader="dot"/>
            </w:tabs>
            <w:rPr/>
          </w:pPr>
          <w:hyperlink w:anchor="__RefHeading___Toc478956_2749589250">
            <w:r>
              <w:rPr>
                <w:webHidden/>
                <w:rStyle w:val="IndexLink"/>
                <w:rtl w:val="true"/>
              </w:rPr>
              <w:t>مشابهت حضرت یوشع علیه السلام و حضرت علی علیه السلام از لحاظ وصی بودن</w:t>
            </w:r>
            <w:r>
              <w:rPr>
                <w:rStyle w:val="IndexLink"/>
                <w:rtl w:val="true"/>
              </w:rPr>
              <w:tab/>
            </w:r>
            <w:r>
              <w:rPr>
                <w:rStyle w:val="IndexLink"/>
              </w:rPr>
              <w:t>307</w:t>
            </w:r>
          </w:hyperlink>
        </w:p>
        <w:p>
          <w:pPr>
            <w:pStyle w:val="Contents6"/>
            <w:tabs>
              <w:tab w:val="clear" w:pos="7609"/>
              <w:tab w:val="right" w:pos="9026" w:leader="dot"/>
            </w:tabs>
            <w:rPr/>
          </w:pPr>
          <w:hyperlink w:anchor="__RefHeading___Toc478958_2749589250">
            <w:r>
              <w:rPr>
                <w:webHidden/>
                <w:rStyle w:val="IndexLink"/>
                <w:rtl w:val="true"/>
              </w:rPr>
              <w:t>اشاره</w:t>
            </w:r>
            <w:r>
              <w:rPr>
                <w:rStyle w:val="IndexLink"/>
                <w:rtl w:val="true"/>
              </w:rPr>
              <w:tab/>
            </w:r>
            <w:r>
              <w:rPr>
                <w:rStyle w:val="IndexLink"/>
              </w:rPr>
              <w:t>307</w:t>
            </w:r>
          </w:hyperlink>
        </w:p>
        <w:p>
          <w:pPr>
            <w:pStyle w:val="Contents6"/>
            <w:tabs>
              <w:tab w:val="clear" w:pos="7609"/>
              <w:tab w:val="right" w:pos="9026" w:leader="dot"/>
            </w:tabs>
            <w:rPr/>
          </w:pPr>
          <w:hyperlink w:anchor="__RefHeading___Toc478960_2749589250">
            <w:r>
              <w:rPr>
                <w:webHidden/>
                <w:rStyle w:val="IndexLink"/>
                <w:rtl w:val="true"/>
              </w:rPr>
              <w:t>دیدگاه قرآن</w:t>
            </w:r>
            <w:r>
              <w:rPr>
                <w:rStyle w:val="IndexLink"/>
                <w:rtl w:val="true"/>
              </w:rPr>
              <w:tab/>
            </w:r>
            <w:r>
              <w:rPr>
                <w:rStyle w:val="IndexLink"/>
              </w:rPr>
              <w:t>308</w:t>
            </w:r>
          </w:hyperlink>
        </w:p>
        <w:p>
          <w:pPr>
            <w:pStyle w:val="Contents6"/>
            <w:tabs>
              <w:tab w:val="clear" w:pos="7609"/>
              <w:tab w:val="right" w:pos="9026" w:leader="dot"/>
            </w:tabs>
            <w:rPr/>
          </w:pPr>
          <w:hyperlink w:anchor="__RefHeading___Toc478962_2749589250">
            <w:r>
              <w:rPr>
                <w:webHidden/>
                <w:rStyle w:val="IndexLink"/>
                <w:rtl w:val="true"/>
              </w:rPr>
              <w:t>دیدگاه تورات</w:t>
            </w:r>
            <w:r>
              <w:rPr>
                <w:rStyle w:val="IndexLink"/>
                <w:rtl w:val="true"/>
              </w:rPr>
              <w:tab/>
            </w:r>
            <w:r>
              <w:rPr>
                <w:rStyle w:val="IndexLink"/>
              </w:rPr>
              <w:t>309</w:t>
            </w:r>
          </w:hyperlink>
        </w:p>
        <w:p>
          <w:pPr>
            <w:pStyle w:val="Contents6"/>
            <w:tabs>
              <w:tab w:val="clear" w:pos="7609"/>
              <w:tab w:val="right" w:pos="9026" w:leader="dot"/>
            </w:tabs>
            <w:rPr/>
          </w:pPr>
          <w:hyperlink w:anchor="__RefHeading___Toc478964_2749589250">
            <w:r>
              <w:rPr>
                <w:webHidden/>
                <w:rStyle w:val="IndexLink"/>
                <w:rtl w:val="true"/>
              </w:rPr>
              <w:t>روایات تفسیری اهل سنت به ویژه الدرالمنثور</w:t>
            </w:r>
            <w:r>
              <w:rPr>
                <w:rStyle w:val="IndexLink"/>
                <w:rtl w:val="true"/>
              </w:rPr>
              <w:tab/>
            </w:r>
            <w:r>
              <w:rPr>
                <w:rStyle w:val="IndexLink"/>
              </w:rPr>
              <w:t>309</w:t>
            </w:r>
          </w:hyperlink>
        </w:p>
        <w:p>
          <w:pPr>
            <w:pStyle w:val="Contents6"/>
            <w:tabs>
              <w:tab w:val="clear" w:pos="7609"/>
              <w:tab w:val="right" w:pos="9026" w:leader="dot"/>
            </w:tabs>
            <w:rPr/>
          </w:pPr>
          <w:hyperlink w:anchor="__RefHeading___Toc478966_2749589250">
            <w:r>
              <w:rPr>
                <w:webHidden/>
                <w:rStyle w:val="IndexLink"/>
                <w:rtl w:val="true"/>
              </w:rPr>
              <w:t>روایات تفسیری شیعه به ویژه نورالثقلین</w:t>
            </w:r>
            <w:r>
              <w:rPr>
                <w:rStyle w:val="IndexLink"/>
                <w:rtl w:val="true"/>
              </w:rPr>
              <w:tab/>
            </w:r>
            <w:r>
              <w:rPr>
                <w:rStyle w:val="IndexLink"/>
              </w:rPr>
              <w:t>312</w:t>
            </w:r>
          </w:hyperlink>
        </w:p>
        <w:p>
          <w:pPr>
            <w:pStyle w:val="Contents6"/>
            <w:tabs>
              <w:tab w:val="clear" w:pos="7609"/>
              <w:tab w:val="right" w:pos="9026" w:leader="dot"/>
            </w:tabs>
            <w:rPr/>
          </w:pPr>
          <w:hyperlink w:anchor="__RefHeading___Toc478968_2749589250">
            <w:r>
              <w:rPr>
                <w:webHidden/>
                <w:rStyle w:val="IndexLink"/>
                <w:rtl w:val="true"/>
              </w:rPr>
              <w:t>نقد و بررسی روایات تفسیری فریقین با توجه به مفهوم اسرائیلیات</w:t>
            </w:r>
            <w:r>
              <w:rPr>
                <w:rStyle w:val="IndexLink"/>
                <w:rtl w:val="true"/>
              </w:rPr>
              <w:tab/>
            </w:r>
            <w:r>
              <w:rPr>
                <w:rStyle w:val="IndexLink"/>
              </w:rPr>
              <w:t>314</w:t>
            </w:r>
          </w:hyperlink>
        </w:p>
        <w:p>
          <w:pPr>
            <w:pStyle w:val="Contents6"/>
            <w:tabs>
              <w:tab w:val="clear" w:pos="7609"/>
              <w:tab w:val="right" w:pos="9026" w:leader="dot"/>
            </w:tabs>
            <w:rPr/>
          </w:pPr>
          <w:hyperlink w:anchor="__RefHeading___Toc478970_2749589250">
            <w:r>
              <w:rPr>
                <w:webHidden/>
                <w:rStyle w:val="IndexLink"/>
                <w:rtl w:val="true"/>
              </w:rPr>
              <w:t>نتیجه</w:t>
            </w:r>
            <w:r>
              <w:rPr>
                <w:rStyle w:val="IndexLink"/>
                <w:rtl w:val="true"/>
              </w:rPr>
              <w:tab/>
            </w:r>
            <w:r>
              <w:rPr>
                <w:rStyle w:val="IndexLink"/>
              </w:rPr>
              <w:t>315</w:t>
            </w:r>
          </w:hyperlink>
        </w:p>
        <w:p>
          <w:pPr>
            <w:pStyle w:val="Contents5"/>
            <w:tabs>
              <w:tab w:val="clear" w:pos="7892"/>
              <w:tab w:val="right" w:pos="9026" w:leader="dot"/>
            </w:tabs>
            <w:rPr/>
          </w:pPr>
          <w:hyperlink w:anchor="__RefHeading___Toc478972_2749589250">
            <w:r>
              <w:rPr>
                <w:webHidden/>
                <w:rStyle w:val="IndexLink"/>
                <w:rtl w:val="true"/>
              </w:rPr>
              <w:t>مشابهت یوشع علیه السلام وعلی علیه السلام از لحاظ قیام همسر پیامبر زمانشان بر ضد ایشان</w:t>
            </w:r>
            <w:r>
              <w:rPr>
                <w:rStyle w:val="IndexLink"/>
                <w:rtl w:val="true"/>
              </w:rPr>
              <w:tab/>
            </w:r>
            <w:r>
              <w:rPr>
                <w:rStyle w:val="IndexLink"/>
              </w:rPr>
              <w:t>315</w:t>
            </w:r>
          </w:hyperlink>
        </w:p>
        <w:p>
          <w:pPr>
            <w:pStyle w:val="Contents6"/>
            <w:tabs>
              <w:tab w:val="clear" w:pos="7609"/>
              <w:tab w:val="right" w:pos="9026" w:leader="dot"/>
            </w:tabs>
            <w:rPr/>
          </w:pPr>
          <w:hyperlink w:anchor="__RefHeading___Toc478974_2749589250">
            <w:r>
              <w:rPr>
                <w:webHidden/>
                <w:rStyle w:val="IndexLink"/>
                <w:rtl w:val="true"/>
              </w:rPr>
              <w:t>اشاره</w:t>
            </w:r>
            <w:r>
              <w:rPr>
                <w:rStyle w:val="IndexLink"/>
                <w:rtl w:val="true"/>
              </w:rPr>
              <w:tab/>
            </w:r>
            <w:r>
              <w:rPr>
                <w:rStyle w:val="IndexLink"/>
              </w:rPr>
              <w:t>315</w:t>
            </w:r>
          </w:hyperlink>
        </w:p>
        <w:p>
          <w:pPr>
            <w:pStyle w:val="Contents6"/>
            <w:tabs>
              <w:tab w:val="clear" w:pos="7609"/>
              <w:tab w:val="right" w:pos="9026" w:leader="dot"/>
            </w:tabs>
            <w:rPr/>
          </w:pPr>
          <w:hyperlink w:anchor="__RefHeading___Toc478976_2749589250">
            <w:r>
              <w:rPr>
                <w:webHidden/>
                <w:rStyle w:val="IndexLink"/>
                <w:rtl w:val="true"/>
              </w:rPr>
              <w:t>دیدگاه قرآن</w:t>
            </w:r>
            <w:r>
              <w:rPr>
                <w:rStyle w:val="IndexLink"/>
                <w:rtl w:val="true"/>
              </w:rPr>
              <w:tab/>
            </w:r>
            <w:r>
              <w:rPr>
                <w:rStyle w:val="IndexLink"/>
              </w:rPr>
              <w:t>315</w:t>
            </w:r>
          </w:hyperlink>
        </w:p>
        <w:p>
          <w:pPr>
            <w:pStyle w:val="Contents6"/>
            <w:tabs>
              <w:tab w:val="clear" w:pos="7609"/>
              <w:tab w:val="right" w:pos="9026" w:leader="dot"/>
            </w:tabs>
            <w:rPr/>
          </w:pPr>
          <w:hyperlink w:anchor="__RefHeading___Toc478978_2749589250">
            <w:r>
              <w:rPr>
                <w:webHidden/>
                <w:rStyle w:val="IndexLink"/>
                <w:rtl w:val="true"/>
              </w:rPr>
              <w:t>دیدگاه تورات</w:t>
            </w:r>
            <w:r>
              <w:rPr>
                <w:rStyle w:val="IndexLink"/>
                <w:rtl w:val="true"/>
              </w:rPr>
              <w:tab/>
            </w:r>
            <w:r>
              <w:rPr>
                <w:rStyle w:val="IndexLink"/>
              </w:rPr>
              <w:t>316</w:t>
            </w:r>
          </w:hyperlink>
        </w:p>
        <w:p>
          <w:pPr>
            <w:pStyle w:val="Contents6"/>
            <w:tabs>
              <w:tab w:val="clear" w:pos="7609"/>
              <w:tab w:val="right" w:pos="9026" w:leader="dot"/>
            </w:tabs>
            <w:rPr/>
          </w:pPr>
          <w:hyperlink w:anchor="__RefHeading___Toc478980_2749589250">
            <w:r>
              <w:rPr>
                <w:webHidden/>
                <w:rStyle w:val="IndexLink"/>
                <w:rtl w:val="true"/>
              </w:rPr>
              <w:t>سیمای یوشع علیه السلام در تفاسیر اثری</w:t>
            </w:r>
            <w:r>
              <w:rPr>
                <w:rStyle w:val="IndexLink"/>
                <w:rtl w:val="true"/>
              </w:rPr>
              <w:tab/>
            </w:r>
            <w:r>
              <w:rPr>
                <w:rStyle w:val="IndexLink"/>
              </w:rPr>
              <w:t>316</w:t>
            </w:r>
          </w:hyperlink>
        </w:p>
        <w:p>
          <w:pPr>
            <w:pStyle w:val="Contents6"/>
            <w:tabs>
              <w:tab w:val="clear" w:pos="7609"/>
              <w:tab w:val="right" w:pos="9026" w:leader="dot"/>
            </w:tabs>
            <w:rPr/>
          </w:pPr>
          <w:hyperlink w:anchor="__RefHeading___Toc478982_2749589250">
            <w:r>
              <w:rPr>
                <w:webHidden/>
                <w:rStyle w:val="IndexLink"/>
                <w:rtl w:val="true"/>
              </w:rPr>
              <w:t>روایات تفسیری اهل سنت، به ویژه الدرالمنثور</w:t>
            </w:r>
            <w:r>
              <w:rPr>
                <w:rStyle w:val="IndexLink"/>
                <w:rtl w:val="true"/>
              </w:rPr>
              <w:tab/>
            </w:r>
            <w:r>
              <w:rPr>
                <w:rStyle w:val="IndexLink"/>
              </w:rPr>
              <w:t>316</w:t>
            </w:r>
          </w:hyperlink>
        </w:p>
        <w:p>
          <w:pPr>
            <w:pStyle w:val="Contents6"/>
            <w:tabs>
              <w:tab w:val="clear" w:pos="7609"/>
              <w:tab w:val="right" w:pos="9026" w:leader="dot"/>
            </w:tabs>
            <w:rPr/>
          </w:pPr>
          <w:hyperlink w:anchor="__RefHeading___Toc478984_2749589250">
            <w:r>
              <w:rPr>
                <w:webHidden/>
                <w:rStyle w:val="IndexLink"/>
                <w:rtl w:val="true"/>
              </w:rPr>
              <w:t>روایات تفسیری شیعه، به ویژه نورالثقلین</w:t>
            </w:r>
            <w:r>
              <w:rPr>
                <w:rStyle w:val="IndexLink"/>
                <w:rtl w:val="true"/>
              </w:rPr>
              <w:tab/>
            </w:r>
            <w:r>
              <w:rPr>
                <w:rStyle w:val="IndexLink"/>
              </w:rPr>
              <w:t>316</w:t>
            </w:r>
          </w:hyperlink>
        </w:p>
        <w:p>
          <w:pPr>
            <w:pStyle w:val="Contents6"/>
            <w:tabs>
              <w:tab w:val="clear" w:pos="7609"/>
              <w:tab w:val="right" w:pos="9026" w:leader="dot"/>
            </w:tabs>
            <w:rPr/>
          </w:pPr>
          <w:hyperlink w:anchor="__RefHeading___Toc478986_2749589250">
            <w:r>
              <w:rPr>
                <w:webHidden/>
                <w:rStyle w:val="IndexLink"/>
                <w:rtl w:val="true"/>
              </w:rPr>
              <w:t>نتیجه</w:t>
            </w:r>
            <w:r>
              <w:rPr>
                <w:rStyle w:val="IndexLink"/>
                <w:rtl w:val="true"/>
              </w:rPr>
              <w:tab/>
            </w:r>
            <w:r>
              <w:rPr>
                <w:rStyle w:val="IndexLink"/>
              </w:rPr>
              <w:t>318</w:t>
            </w:r>
          </w:hyperlink>
        </w:p>
        <w:p>
          <w:pPr>
            <w:pStyle w:val="Contents5"/>
            <w:tabs>
              <w:tab w:val="clear" w:pos="7892"/>
              <w:tab w:val="right" w:pos="9026" w:leader="dot"/>
            </w:tabs>
            <w:rPr/>
          </w:pPr>
          <w:hyperlink w:anchor="__RefHeading___Toc478988_2749589250">
            <w:r>
              <w:rPr>
                <w:webHidden/>
                <w:rStyle w:val="IndexLink"/>
                <w:rtl w:val="true"/>
              </w:rPr>
              <w:t>مشابهت حضرت یوشع علیه السلام و حضرت علی علیه السلام از لحاظ ردالشمس</w:t>
            </w:r>
            <w:r>
              <w:rPr>
                <w:rStyle w:val="IndexLink"/>
                <w:rtl w:val="true"/>
              </w:rPr>
              <w:tab/>
            </w:r>
            <w:r>
              <w:rPr>
                <w:rStyle w:val="IndexLink"/>
              </w:rPr>
              <w:t>318</w:t>
            </w:r>
          </w:hyperlink>
        </w:p>
        <w:p>
          <w:pPr>
            <w:pStyle w:val="Contents6"/>
            <w:tabs>
              <w:tab w:val="clear" w:pos="7609"/>
              <w:tab w:val="right" w:pos="9026" w:leader="dot"/>
            </w:tabs>
            <w:rPr/>
          </w:pPr>
          <w:hyperlink w:anchor="__RefHeading___Toc478990_2749589250">
            <w:r>
              <w:rPr>
                <w:webHidden/>
                <w:rStyle w:val="IndexLink"/>
                <w:rtl w:val="true"/>
              </w:rPr>
              <w:t>اشاره</w:t>
            </w:r>
            <w:r>
              <w:rPr>
                <w:rStyle w:val="IndexLink"/>
                <w:rtl w:val="true"/>
              </w:rPr>
              <w:tab/>
            </w:r>
            <w:r>
              <w:rPr>
                <w:rStyle w:val="IndexLink"/>
              </w:rPr>
              <w:t>318</w:t>
            </w:r>
          </w:hyperlink>
        </w:p>
        <w:p>
          <w:pPr>
            <w:pStyle w:val="Contents6"/>
            <w:tabs>
              <w:tab w:val="clear" w:pos="7609"/>
              <w:tab w:val="right" w:pos="9026" w:leader="dot"/>
            </w:tabs>
            <w:rPr/>
          </w:pPr>
          <w:hyperlink w:anchor="__RefHeading___Toc478992_2749589250">
            <w:r>
              <w:rPr>
                <w:webHidden/>
                <w:rStyle w:val="IndexLink"/>
                <w:rtl w:val="true"/>
              </w:rPr>
              <w:t>بررسی ردالشمس در تفاسیر اثری</w:t>
            </w:r>
            <w:r>
              <w:rPr>
                <w:rStyle w:val="IndexLink"/>
                <w:rtl w:val="true"/>
              </w:rPr>
              <w:tab/>
            </w:r>
            <w:r>
              <w:rPr>
                <w:rStyle w:val="IndexLink"/>
              </w:rPr>
              <w:t>318</w:t>
            </w:r>
          </w:hyperlink>
        </w:p>
        <w:p>
          <w:pPr>
            <w:pStyle w:val="Contents6"/>
            <w:tabs>
              <w:tab w:val="clear" w:pos="7609"/>
              <w:tab w:val="right" w:pos="9026" w:leader="dot"/>
            </w:tabs>
            <w:rPr/>
          </w:pPr>
          <w:hyperlink w:anchor="__RefHeading___Toc478994_2749589250">
            <w:r>
              <w:rPr>
                <w:webHidden/>
                <w:rStyle w:val="IndexLink"/>
                <w:rtl w:val="true"/>
              </w:rPr>
              <w:t>روایات تفسیری اهل سنت، به ویژه الدرالمنثور</w:t>
            </w:r>
            <w:r>
              <w:rPr>
                <w:rStyle w:val="IndexLink"/>
                <w:rtl w:val="true"/>
              </w:rPr>
              <w:tab/>
            </w:r>
            <w:r>
              <w:rPr>
                <w:rStyle w:val="IndexLink"/>
              </w:rPr>
              <w:t>318</w:t>
            </w:r>
          </w:hyperlink>
        </w:p>
        <w:p>
          <w:pPr>
            <w:pStyle w:val="Contents6"/>
            <w:tabs>
              <w:tab w:val="clear" w:pos="7609"/>
              <w:tab w:val="right" w:pos="9026" w:leader="dot"/>
            </w:tabs>
            <w:rPr/>
          </w:pPr>
          <w:hyperlink w:anchor="__RefHeading___Toc478996_2749589250">
            <w:r>
              <w:rPr>
                <w:webHidden/>
                <w:rStyle w:val="IndexLink"/>
                <w:rtl w:val="true"/>
              </w:rPr>
              <w:t>روایات تفسیری شیعه، به ویژه نور الثقلین</w:t>
            </w:r>
            <w:r>
              <w:rPr>
                <w:rStyle w:val="IndexLink"/>
                <w:rtl w:val="true"/>
              </w:rPr>
              <w:tab/>
            </w:r>
            <w:r>
              <w:rPr>
                <w:rStyle w:val="IndexLink"/>
              </w:rPr>
              <w:t>320</w:t>
            </w:r>
          </w:hyperlink>
        </w:p>
        <w:p>
          <w:pPr>
            <w:pStyle w:val="Contents6"/>
            <w:tabs>
              <w:tab w:val="clear" w:pos="7609"/>
              <w:tab w:val="right" w:pos="9026" w:leader="dot"/>
            </w:tabs>
            <w:rPr/>
          </w:pPr>
          <w:hyperlink w:anchor="__RefHeading___Toc478998_2749589250">
            <w:r>
              <w:rPr>
                <w:webHidden/>
                <w:rStyle w:val="IndexLink"/>
                <w:rtl w:val="true"/>
              </w:rPr>
              <w:t>نتیجه</w:t>
            </w:r>
            <w:r>
              <w:rPr>
                <w:rStyle w:val="IndexLink"/>
                <w:rtl w:val="true"/>
              </w:rPr>
              <w:tab/>
            </w:r>
            <w:r>
              <w:rPr>
                <w:rStyle w:val="IndexLink"/>
              </w:rPr>
              <w:t>321</w:t>
            </w:r>
          </w:hyperlink>
        </w:p>
        <w:p>
          <w:pPr>
            <w:pStyle w:val="Contents5"/>
            <w:tabs>
              <w:tab w:val="clear" w:pos="7892"/>
              <w:tab w:val="right" w:pos="9026" w:leader="dot"/>
            </w:tabs>
            <w:rPr/>
          </w:pPr>
          <w:hyperlink w:anchor="__RefHeading___Toc479000_2749589250">
            <w:r>
              <w:rPr>
                <w:webHidden/>
                <w:rStyle w:val="IndexLink"/>
                <w:rtl w:val="true"/>
              </w:rPr>
              <w:t>ماجرای عمالقه</w:t>
            </w:r>
            <w:r>
              <w:rPr>
                <w:rStyle w:val="IndexLink"/>
                <w:rtl w:val="true"/>
              </w:rPr>
              <w:tab/>
            </w:r>
            <w:r>
              <w:rPr>
                <w:rStyle w:val="IndexLink"/>
              </w:rPr>
              <w:t>321</w:t>
            </w:r>
          </w:hyperlink>
        </w:p>
        <w:p>
          <w:pPr>
            <w:pStyle w:val="Contents6"/>
            <w:tabs>
              <w:tab w:val="clear" w:pos="7609"/>
              <w:tab w:val="right" w:pos="9026" w:leader="dot"/>
            </w:tabs>
            <w:rPr/>
          </w:pPr>
          <w:hyperlink w:anchor="__RefHeading___Toc479002_2749589250">
            <w:r>
              <w:rPr>
                <w:webHidden/>
                <w:rStyle w:val="IndexLink"/>
                <w:rtl w:val="true"/>
              </w:rPr>
              <w:t>اشاره</w:t>
            </w:r>
            <w:r>
              <w:rPr>
                <w:rStyle w:val="IndexLink"/>
                <w:rtl w:val="true"/>
              </w:rPr>
              <w:tab/>
            </w:r>
            <w:r>
              <w:rPr>
                <w:rStyle w:val="IndexLink"/>
              </w:rPr>
              <w:t>321</w:t>
            </w:r>
          </w:hyperlink>
        </w:p>
        <w:p>
          <w:pPr>
            <w:pStyle w:val="Contents6"/>
            <w:tabs>
              <w:tab w:val="clear" w:pos="7609"/>
              <w:tab w:val="right" w:pos="9026" w:leader="dot"/>
            </w:tabs>
            <w:rPr/>
          </w:pPr>
          <w:hyperlink w:anchor="__RefHeading___Toc479004_2749589250">
            <w:r>
              <w:rPr>
                <w:webHidden/>
                <w:rStyle w:val="IndexLink"/>
                <w:rtl w:val="true"/>
              </w:rPr>
              <w:t>دیدگاه قرآن</w:t>
            </w:r>
            <w:r>
              <w:rPr>
                <w:rStyle w:val="IndexLink"/>
                <w:rtl w:val="true"/>
              </w:rPr>
              <w:tab/>
            </w:r>
            <w:r>
              <w:rPr>
                <w:rStyle w:val="IndexLink"/>
              </w:rPr>
              <w:t>322</w:t>
            </w:r>
          </w:hyperlink>
        </w:p>
        <w:p>
          <w:pPr>
            <w:pStyle w:val="Contents6"/>
            <w:tabs>
              <w:tab w:val="clear" w:pos="7609"/>
              <w:tab w:val="right" w:pos="9026" w:leader="dot"/>
            </w:tabs>
            <w:rPr/>
          </w:pPr>
          <w:hyperlink w:anchor="__RefHeading___Toc479006_2749589250">
            <w:r>
              <w:rPr>
                <w:webHidden/>
                <w:rStyle w:val="IndexLink"/>
                <w:rtl w:val="true"/>
              </w:rPr>
              <w:t>دیدگاه تورات</w:t>
            </w:r>
            <w:r>
              <w:rPr>
                <w:rStyle w:val="IndexLink"/>
                <w:rtl w:val="true"/>
              </w:rPr>
              <w:tab/>
            </w:r>
            <w:r>
              <w:rPr>
                <w:rStyle w:val="IndexLink"/>
              </w:rPr>
              <w:t>322</w:t>
            </w:r>
          </w:hyperlink>
        </w:p>
        <w:p>
          <w:pPr>
            <w:pStyle w:val="Contents6"/>
            <w:tabs>
              <w:tab w:val="clear" w:pos="7609"/>
              <w:tab w:val="right" w:pos="9026" w:leader="dot"/>
            </w:tabs>
            <w:rPr/>
          </w:pPr>
          <w:hyperlink w:anchor="__RefHeading___Toc479008_2749589250">
            <w:r>
              <w:rPr>
                <w:webHidden/>
                <w:rStyle w:val="IndexLink"/>
                <w:rtl w:val="true"/>
              </w:rPr>
              <w:t>مقایسة دو دیدگاه قرآن و تورات</w:t>
            </w:r>
            <w:r>
              <w:rPr>
                <w:rStyle w:val="IndexLink"/>
                <w:rtl w:val="true"/>
              </w:rPr>
              <w:tab/>
            </w:r>
            <w:r>
              <w:rPr>
                <w:rStyle w:val="IndexLink"/>
              </w:rPr>
              <w:t>324</w:t>
            </w:r>
          </w:hyperlink>
        </w:p>
        <w:p>
          <w:pPr>
            <w:pStyle w:val="Contents6"/>
            <w:tabs>
              <w:tab w:val="clear" w:pos="7609"/>
              <w:tab w:val="right" w:pos="9026" w:leader="dot"/>
            </w:tabs>
            <w:rPr/>
          </w:pPr>
          <w:hyperlink w:anchor="__RefHeading___Toc479010_2749589250">
            <w:r>
              <w:rPr>
                <w:webHidden/>
                <w:rStyle w:val="IndexLink"/>
                <w:rtl w:val="true"/>
              </w:rPr>
              <w:t>سیمای عمالقه در تفاسیر اثری</w:t>
            </w:r>
            <w:r>
              <w:rPr>
                <w:rStyle w:val="IndexLink"/>
                <w:rtl w:val="true"/>
              </w:rPr>
              <w:tab/>
            </w:r>
            <w:r>
              <w:rPr>
                <w:rStyle w:val="IndexLink"/>
              </w:rPr>
              <w:t>325</w:t>
            </w:r>
          </w:hyperlink>
        </w:p>
        <w:p>
          <w:pPr>
            <w:pStyle w:val="Contents6"/>
            <w:tabs>
              <w:tab w:val="clear" w:pos="7609"/>
              <w:tab w:val="right" w:pos="9026" w:leader="dot"/>
            </w:tabs>
            <w:rPr/>
          </w:pPr>
          <w:hyperlink w:anchor="__RefHeading___Toc479012_2749589250">
            <w:r>
              <w:rPr>
                <w:webHidden/>
                <w:rStyle w:val="IndexLink"/>
                <w:rtl w:val="true"/>
              </w:rPr>
              <w:t>روایات تفسیری اهل سنت به ویژه الدرالمنثور</w:t>
            </w:r>
            <w:r>
              <w:rPr>
                <w:rStyle w:val="IndexLink"/>
                <w:rtl w:val="true"/>
              </w:rPr>
              <w:tab/>
            </w:r>
            <w:r>
              <w:rPr>
                <w:rStyle w:val="IndexLink"/>
              </w:rPr>
              <w:t>325</w:t>
            </w:r>
          </w:hyperlink>
        </w:p>
        <w:p>
          <w:pPr>
            <w:pStyle w:val="Contents6"/>
            <w:tabs>
              <w:tab w:val="clear" w:pos="7609"/>
              <w:tab w:val="right" w:pos="9026" w:leader="dot"/>
            </w:tabs>
            <w:rPr/>
          </w:pPr>
          <w:hyperlink w:anchor="__RefHeading___Toc479014_2749589250">
            <w:r>
              <w:rPr>
                <w:webHidden/>
                <w:rStyle w:val="IndexLink"/>
                <w:rtl w:val="true"/>
              </w:rPr>
              <w:t>روایات تفسیری شیعه، به ویژه نورالثقلین</w:t>
            </w:r>
            <w:r>
              <w:rPr>
                <w:rStyle w:val="IndexLink"/>
                <w:rtl w:val="true"/>
              </w:rPr>
              <w:tab/>
            </w:r>
            <w:r>
              <w:rPr>
                <w:rStyle w:val="IndexLink"/>
              </w:rPr>
              <w:t>329</w:t>
            </w:r>
          </w:hyperlink>
        </w:p>
        <w:p>
          <w:pPr>
            <w:pStyle w:val="Contents6"/>
            <w:tabs>
              <w:tab w:val="clear" w:pos="7609"/>
              <w:tab w:val="right" w:pos="9026" w:leader="dot"/>
            </w:tabs>
            <w:rPr/>
          </w:pPr>
          <w:hyperlink w:anchor="__RefHeading___Toc479016_2749589250">
            <w:r>
              <w:rPr>
                <w:webHidden/>
                <w:rStyle w:val="IndexLink"/>
                <w:rtl w:val="true"/>
              </w:rPr>
              <w:t>نتیجه</w:t>
            </w:r>
            <w:r>
              <w:rPr>
                <w:rStyle w:val="IndexLink"/>
                <w:rtl w:val="true"/>
              </w:rPr>
              <w:tab/>
            </w:r>
            <w:r>
              <w:rPr>
                <w:rStyle w:val="IndexLink"/>
              </w:rPr>
              <w:t>330</w:t>
            </w:r>
          </w:hyperlink>
        </w:p>
        <w:p>
          <w:pPr>
            <w:pStyle w:val="Contents3"/>
            <w:tabs>
              <w:tab w:val="clear" w:pos="8459"/>
              <w:tab w:val="right" w:pos="9026" w:leader="dot"/>
            </w:tabs>
            <w:rPr/>
          </w:pPr>
          <w:hyperlink w:anchor="__RefHeading___Toc479018_2749589250">
            <w:r>
              <w:rPr>
                <w:webHidden/>
                <w:rStyle w:val="IndexLink"/>
                <w:rtl w:val="true"/>
              </w:rPr>
              <w:t xml:space="preserve">فصل </w:t>
            </w:r>
            <w:r>
              <w:rPr>
                <w:rStyle w:val="IndexLink"/>
              </w:rPr>
              <w:t>2</w:t>
            </w:r>
            <w:r>
              <w:rPr>
                <w:rStyle w:val="IndexLink"/>
                <w:rtl w:val="true"/>
              </w:rPr>
              <w:t xml:space="preserve">: </w:t>
            </w:r>
            <w:r>
              <w:rPr>
                <w:rStyle w:val="IndexLink"/>
                <w:rtl w:val="true"/>
              </w:rPr>
              <w:t>اسرائیلیات در سرگذشت حضرت یونس علیه السلام</w:t>
            </w:r>
            <w:r>
              <w:rPr>
                <w:rStyle w:val="IndexLink"/>
                <w:rtl w:val="true"/>
              </w:rPr>
              <w:tab/>
            </w:r>
            <w:r>
              <w:rPr>
                <w:rStyle w:val="IndexLink"/>
              </w:rPr>
              <w:t>331</w:t>
            </w:r>
          </w:hyperlink>
        </w:p>
        <w:p>
          <w:pPr>
            <w:pStyle w:val="Contents4"/>
            <w:tabs>
              <w:tab w:val="clear" w:pos="8176"/>
              <w:tab w:val="right" w:pos="9026" w:leader="dot"/>
            </w:tabs>
            <w:rPr/>
          </w:pPr>
          <w:hyperlink w:anchor="__RefHeading___Toc479020_2749589250">
            <w:r>
              <w:rPr>
                <w:webHidden/>
                <w:rStyle w:val="IndexLink"/>
                <w:rtl w:val="true"/>
              </w:rPr>
              <w:t>اشاره</w:t>
            </w:r>
            <w:r>
              <w:rPr>
                <w:rStyle w:val="IndexLink"/>
                <w:rtl w:val="true"/>
              </w:rPr>
              <w:tab/>
            </w:r>
            <w:r>
              <w:rPr>
                <w:rStyle w:val="IndexLink"/>
              </w:rPr>
              <w:t>331</w:t>
            </w:r>
          </w:hyperlink>
        </w:p>
        <w:p>
          <w:pPr>
            <w:pStyle w:val="Contents4"/>
            <w:tabs>
              <w:tab w:val="clear" w:pos="8176"/>
              <w:tab w:val="right" w:pos="9026" w:leader="dot"/>
            </w:tabs>
            <w:rPr/>
          </w:pPr>
          <w:hyperlink w:anchor="__RefHeading___Toc479022_2749589250">
            <w:r>
              <w:rPr>
                <w:webHidden/>
                <w:rStyle w:val="IndexLink"/>
                <w:rtl w:val="true"/>
              </w:rPr>
              <w:t>مقدمه</w:t>
            </w:r>
            <w:r>
              <w:rPr>
                <w:rStyle w:val="IndexLink"/>
                <w:rtl w:val="true"/>
              </w:rPr>
              <w:tab/>
            </w:r>
            <w:r>
              <w:rPr>
                <w:rStyle w:val="IndexLink"/>
              </w:rPr>
              <w:t>332</w:t>
            </w:r>
          </w:hyperlink>
        </w:p>
        <w:p>
          <w:pPr>
            <w:pStyle w:val="Contents5"/>
            <w:tabs>
              <w:tab w:val="clear" w:pos="7892"/>
              <w:tab w:val="right" w:pos="9026" w:leader="dot"/>
            </w:tabs>
            <w:rPr/>
          </w:pPr>
          <w:hyperlink w:anchor="__RefHeading___Toc479024_2749589250">
            <w:r>
              <w:rPr>
                <w:webHidden/>
                <w:rStyle w:val="IndexLink"/>
                <w:rtl w:val="true"/>
              </w:rPr>
              <w:t>اشاره</w:t>
            </w:r>
            <w:r>
              <w:rPr>
                <w:rStyle w:val="IndexLink"/>
                <w:rtl w:val="true"/>
              </w:rPr>
              <w:tab/>
            </w:r>
            <w:r>
              <w:rPr>
                <w:rStyle w:val="IndexLink"/>
              </w:rPr>
              <w:t>332</w:t>
            </w:r>
          </w:hyperlink>
        </w:p>
        <w:p>
          <w:pPr>
            <w:pStyle w:val="Contents5"/>
            <w:tabs>
              <w:tab w:val="clear" w:pos="7892"/>
              <w:tab w:val="right" w:pos="9026" w:leader="dot"/>
            </w:tabs>
            <w:rPr/>
          </w:pPr>
          <w:hyperlink w:anchor="__RefHeading___Toc479026_2749589250">
            <w:r>
              <w:rPr>
                <w:webHidden/>
                <w:rStyle w:val="IndexLink"/>
                <w:rtl w:val="true"/>
              </w:rPr>
              <w:t>الف</w:t>
            </w:r>
            <w:r>
              <w:rPr>
                <w:rStyle w:val="IndexLink"/>
                <w:rtl w:val="true"/>
              </w:rPr>
              <w:t xml:space="preserve">. </w:t>
            </w:r>
            <w:r>
              <w:rPr>
                <w:rStyle w:val="IndexLink"/>
                <w:rtl w:val="true"/>
              </w:rPr>
              <w:t>سیمای یونس نبی علیه السلام از دیدگاه قرآن</w:t>
            </w:r>
            <w:r>
              <w:rPr>
                <w:rStyle w:val="IndexLink"/>
                <w:rtl w:val="true"/>
              </w:rPr>
              <w:tab/>
            </w:r>
            <w:r>
              <w:rPr>
                <w:rStyle w:val="IndexLink"/>
              </w:rPr>
              <w:t>332</w:t>
            </w:r>
          </w:hyperlink>
        </w:p>
        <w:p>
          <w:pPr>
            <w:pStyle w:val="Contents5"/>
            <w:tabs>
              <w:tab w:val="clear" w:pos="7892"/>
              <w:tab w:val="right" w:pos="9026" w:leader="dot"/>
            </w:tabs>
            <w:rPr/>
          </w:pPr>
          <w:hyperlink w:anchor="__RefHeading___Toc479028_2749589250">
            <w:r>
              <w:rPr>
                <w:webHidden/>
                <w:rStyle w:val="IndexLink"/>
                <w:rtl w:val="true"/>
              </w:rPr>
              <w:t>ب</w:t>
            </w:r>
            <w:r>
              <w:rPr>
                <w:rStyle w:val="IndexLink"/>
                <w:rtl w:val="true"/>
              </w:rPr>
              <w:t xml:space="preserve">. </w:t>
            </w:r>
            <w:r>
              <w:rPr>
                <w:rStyle w:val="IndexLink"/>
                <w:rtl w:val="true"/>
              </w:rPr>
              <w:t>سیمای یونس نبی علیه السلام از دیدگاه تورات</w:t>
            </w:r>
            <w:r>
              <w:rPr>
                <w:rStyle w:val="IndexLink"/>
                <w:rtl w:val="true"/>
              </w:rPr>
              <w:tab/>
            </w:r>
            <w:r>
              <w:rPr>
                <w:rStyle w:val="IndexLink"/>
              </w:rPr>
              <w:t>333</w:t>
            </w:r>
          </w:hyperlink>
        </w:p>
        <w:p>
          <w:pPr>
            <w:pStyle w:val="Contents5"/>
            <w:tabs>
              <w:tab w:val="clear" w:pos="7892"/>
              <w:tab w:val="right" w:pos="9026" w:leader="dot"/>
            </w:tabs>
            <w:rPr/>
          </w:pPr>
          <w:hyperlink w:anchor="__RefHeading___Toc479030_2749589250">
            <w:r>
              <w:rPr>
                <w:webHidden/>
                <w:rStyle w:val="IndexLink"/>
                <w:rtl w:val="true"/>
              </w:rPr>
              <w:t>ج</w:t>
            </w:r>
            <w:r>
              <w:rPr>
                <w:rStyle w:val="IndexLink"/>
                <w:rtl w:val="true"/>
              </w:rPr>
              <w:t xml:space="preserve">. </w:t>
            </w:r>
            <w:r>
              <w:rPr>
                <w:rStyle w:val="IndexLink"/>
                <w:rtl w:val="true"/>
              </w:rPr>
              <w:t>مقایسة دو دیدگاه قرآن و تورات</w:t>
            </w:r>
            <w:r>
              <w:rPr>
                <w:rStyle w:val="IndexLink"/>
                <w:rtl w:val="true"/>
              </w:rPr>
              <w:tab/>
            </w:r>
            <w:r>
              <w:rPr>
                <w:rStyle w:val="IndexLink"/>
              </w:rPr>
              <w:t>333</w:t>
            </w:r>
          </w:hyperlink>
        </w:p>
        <w:p>
          <w:pPr>
            <w:pStyle w:val="Contents4"/>
            <w:tabs>
              <w:tab w:val="clear" w:pos="8176"/>
              <w:tab w:val="right" w:pos="9026" w:leader="dot"/>
            </w:tabs>
            <w:rPr/>
          </w:pPr>
          <w:hyperlink w:anchor="__RefHeading___Toc479032_2749589250">
            <w:r>
              <w:rPr>
                <w:webHidden/>
                <w:rStyle w:val="IndexLink"/>
                <w:rtl w:val="true"/>
              </w:rPr>
              <w:t>مباحث قابل بررسی در سرگذشت حضرت یونس علیه السلام</w:t>
            </w:r>
            <w:r>
              <w:rPr>
                <w:rStyle w:val="IndexLink"/>
                <w:rtl w:val="true"/>
              </w:rPr>
              <w:tab/>
            </w:r>
            <w:r>
              <w:rPr>
                <w:rStyle w:val="IndexLink"/>
              </w:rPr>
              <w:t>334</w:t>
            </w:r>
          </w:hyperlink>
        </w:p>
        <w:p>
          <w:pPr>
            <w:pStyle w:val="Contents5"/>
            <w:tabs>
              <w:tab w:val="clear" w:pos="7892"/>
              <w:tab w:val="right" w:pos="9026" w:leader="dot"/>
            </w:tabs>
            <w:rPr/>
          </w:pPr>
          <w:hyperlink w:anchor="__RefHeading___Toc479034_2749589250">
            <w:r>
              <w:rPr>
                <w:webHidden/>
                <w:rStyle w:val="IndexLink"/>
                <w:rtl w:val="true"/>
              </w:rPr>
              <w:t>اشاره</w:t>
            </w:r>
            <w:r>
              <w:rPr>
                <w:rStyle w:val="IndexLink"/>
                <w:rtl w:val="true"/>
              </w:rPr>
              <w:tab/>
            </w:r>
            <w:r>
              <w:rPr>
                <w:rStyle w:val="IndexLink"/>
              </w:rPr>
              <w:t>334</w:t>
            </w:r>
          </w:hyperlink>
        </w:p>
        <w:p>
          <w:pPr>
            <w:pStyle w:val="Contents5"/>
            <w:tabs>
              <w:tab w:val="clear" w:pos="7892"/>
              <w:tab w:val="right" w:pos="9026" w:leader="dot"/>
            </w:tabs>
            <w:rPr/>
          </w:pPr>
          <w:hyperlink w:anchor="__RefHeading___Toc479036_2749589250">
            <w:r>
              <w:rPr>
                <w:webHidden/>
                <w:rStyle w:val="IndexLink"/>
                <w:rtl w:val="true"/>
              </w:rPr>
              <w:t>دیدگاه قرآن درباره حضرت یونس علیه السلام و ماجرای کشتی</w:t>
            </w:r>
            <w:r>
              <w:rPr>
                <w:rStyle w:val="IndexLink"/>
                <w:rtl w:val="true"/>
              </w:rPr>
              <w:tab/>
            </w:r>
            <w:r>
              <w:rPr>
                <w:rStyle w:val="IndexLink"/>
              </w:rPr>
              <w:t>334</w:t>
            </w:r>
          </w:hyperlink>
        </w:p>
        <w:p>
          <w:pPr>
            <w:pStyle w:val="Contents6"/>
            <w:tabs>
              <w:tab w:val="clear" w:pos="7609"/>
              <w:tab w:val="right" w:pos="9026" w:leader="dot"/>
            </w:tabs>
            <w:rPr/>
          </w:pPr>
          <w:hyperlink w:anchor="__RefHeading___Toc479038_2749589250">
            <w:r>
              <w:rPr>
                <w:webHidden/>
                <w:rStyle w:val="IndexLink"/>
                <w:rtl w:val="true"/>
              </w:rPr>
              <w:t>اشاره</w:t>
            </w:r>
            <w:r>
              <w:rPr>
                <w:rStyle w:val="IndexLink"/>
                <w:rtl w:val="true"/>
              </w:rPr>
              <w:tab/>
            </w:r>
            <w:r>
              <w:rPr>
                <w:rStyle w:val="IndexLink"/>
              </w:rPr>
              <w:t>334</w:t>
            </w:r>
          </w:hyperlink>
        </w:p>
        <w:p>
          <w:pPr>
            <w:pStyle w:val="Contents6"/>
            <w:tabs>
              <w:tab w:val="clear" w:pos="7609"/>
              <w:tab w:val="right" w:pos="9026" w:leader="dot"/>
            </w:tabs>
            <w:rPr/>
          </w:pPr>
          <w:hyperlink w:anchor="__RefHeading___Toc479040_2749589250">
            <w:r>
              <w:rPr>
                <w:webHidden/>
                <w:rStyle w:val="IndexLink"/>
                <w:rtl w:val="true"/>
              </w:rPr>
              <w:t>دیدگاه تورات</w:t>
            </w:r>
            <w:r>
              <w:rPr>
                <w:rStyle w:val="IndexLink"/>
                <w:rtl w:val="true"/>
              </w:rPr>
              <w:tab/>
            </w:r>
            <w:r>
              <w:rPr>
                <w:rStyle w:val="IndexLink"/>
              </w:rPr>
              <w:t>334</w:t>
            </w:r>
          </w:hyperlink>
        </w:p>
        <w:p>
          <w:pPr>
            <w:pStyle w:val="Contents6"/>
            <w:tabs>
              <w:tab w:val="clear" w:pos="7609"/>
              <w:tab w:val="right" w:pos="9026" w:leader="dot"/>
            </w:tabs>
            <w:rPr/>
          </w:pPr>
          <w:hyperlink w:anchor="__RefHeading___Toc479042_2749589250">
            <w:r>
              <w:rPr>
                <w:webHidden/>
                <w:rStyle w:val="IndexLink"/>
                <w:rtl w:val="true"/>
              </w:rPr>
              <w:t>مقایسة دو دیدگاه قرآن و تورات</w:t>
            </w:r>
            <w:r>
              <w:rPr>
                <w:rStyle w:val="IndexLink"/>
                <w:rtl w:val="true"/>
              </w:rPr>
              <w:tab/>
            </w:r>
            <w:r>
              <w:rPr>
                <w:rStyle w:val="IndexLink"/>
              </w:rPr>
              <w:t>335</w:t>
            </w:r>
          </w:hyperlink>
        </w:p>
        <w:p>
          <w:pPr>
            <w:pStyle w:val="Contents6"/>
            <w:tabs>
              <w:tab w:val="clear" w:pos="7609"/>
              <w:tab w:val="right" w:pos="9026" w:leader="dot"/>
            </w:tabs>
            <w:rPr/>
          </w:pPr>
          <w:hyperlink w:anchor="__RefHeading___Toc479044_2749589250">
            <w:r>
              <w:rPr>
                <w:webHidden/>
                <w:rStyle w:val="IndexLink"/>
                <w:rtl w:val="true"/>
              </w:rPr>
              <w:t>سیمای یونس علیه السلام در تفاسیر اثری</w:t>
            </w:r>
            <w:r>
              <w:rPr>
                <w:rStyle w:val="IndexLink"/>
                <w:rtl w:val="true"/>
              </w:rPr>
              <w:tab/>
            </w:r>
            <w:r>
              <w:rPr>
                <w:rStyle w:val="IndexLink"/>
              </w:rPr>
              <w:t>336</w:t>
            </w:r>
          </w:hyperlink>
        </w:p>
        <w:p>
          <w:pPr>
            <w:pStyle w:val="Contents6"/>
            <w:tabs>
              <w:tab w:val="clear" w:pos="7609"/>
              <w:tab w:val="right" w:pos="9026" w:leader="dot"/>
            </w:tabs>
            <w:rPr/>
          </w:pPr>
          <w:hyperlink w:anchor="__RefHeading___Toc479046_2749589250">
            <w:r>
              <w:rPr>
                <w:webHidden/>
                <w:rStyle w:val="IndexLink"/>
                <w:rtl w:val="true"/>
              </w:rPr>
              <w:t>روایات تفسیری اهل سنت، به ویژه الدرالمنثور</w:t>
            </w:r>
            <w:r>
              <w:rPr>
                <w:rStyle w:val="IndexLink"/>
                <w:rtl w:val="true"/>
              </w:rPr>
              <w:tab/>
            </w:r>
            <w:r>
              <w:rPr>
                <w:rStyle w:val="IndexLink"/>
              </w:rPr>
              <w:t>336</w:t>
            </w:r>
          </w:hyperlink>
        </w:p>
        <w:p>
          <w:pPr>
            <w:pStyle w:val="Contents6"/>
            <w:tabs>
              <w:tab w:val="clear" w:pos="7609"/>
              <w:tab w:val="right" w:pos="9026" w:leader="dot"/>
            </w:tabs>
            <w:rPr/>
          </w:pPr>
          <w:hyperlink w:anchor="__RefHeading___Toc479048_2749589250">
            <w:r>
              <w:rPr>
                <w:webHidden/>
                <w:rStyle w:val="IndexLink"/>
                <w:rtl w:val="true"/>
              </w:rPr>
              <w:t>روایات تفسیری شیعه، به ویژه نورالثقلین</w:t>
            </w:r>
            <w:r>
              <w:rPr>
                <w:rStyle w:val="IndexLink"/>
                <w:rtl w:val="true"/>
              </w:rPr>
              <w:tab/>
            </w:r>
            <w:r>
              <w:rPr>
                <w:rStyle w:val="IndexLink"/>
              </w:rPr>
              <w:t>339</w:t>
            </w:r>
          </w:hyperlink>
        </w:p>
        <w:p>
          <w:pPr>
            <w:pStyle w:val="Contents6"/>
            <w:tabs>
              <w:tab w:val="clear" w:pos="7609"/>
              <w:tab w:val="right" w:pos="9026" w:leader="dot"/>
            </w:tabs>
            <w:rPr/>
          </w:pPr>
          <w:hyperlink w:anchor="__RefHeading___Toc479050_2749589250">
            <w:r>
              <w:rPr>
                <w:webHidden/>
                <w:rStyle w:val="IndexLink"/>
                <w:rtl w:val="true"/>
              </w:rPr>
              <w:t>نقد و بررسی روایات تفسیری فریقین با توجه به مفهوم اسرائیلیات</w:t>
            </w:r>
            <w:r>
              <w:rPr>
                <w:rStyle w:val="IndexLink"/>
                <w:rtl w:val="true"/>
              </w:rPr>
              <w:tab/>
            </w:r>
            <w:r>
              <w:rPr>
                <w:rStyle w:val="IndexLink"/>
              </w:rPr>
              <w:t>340</w:t>
            </w:r>
          </w:hyperlink>
        </w:p>
        <w:p>
          <w:pPr>
            <w:pStyle w:val="Contents6"/>
            <w:tabs>
              <w:tab w:val="clear" w:pos="7609"/>
              <w:tab w:val="right" w:pos="9026" w:leader="dot"/>
            </w:tabs>
            <w:rPr/>
          </w:pPr>
          <w:hyperlink w:anchor="__RefHeading___Toc479052_2749589250">
            <w:r>
              <w:rPr>
                <w:webHidden/>
                <w:rStyle w:val="IndexLink"/>
                <w:rtl w:val="true"/>
              </w:rPr>
              <w:t>بررسی روایات</w:t>
            </w:r>
            <w:r>
              <w:rPr>
                <w:rStyle w:val="IndexLink"/>
                <w:rtl w:val="true"/>
              </w:rPr>
              <w:tab/>
            </w:r>
            <w:r>
              <w:rPr>
                <w:rStyle w:val="IndexLink"/>
              </w:rPr>
              <w:t>341</w:t>
            </w:r>
          </w:hyperlink>
        </w:p>
        <w:p>
          <w:pPr>
            <w:pStyle w:val="Contents5"/>
            <w:tabs>
              <w:tab w:val="clear" w:pos="7892"/>
              <w:tab w:val="right" w:pos="9026" w:leader="dot"/>
            </w:tabs>
            <w:rPr/>
          </w:pPr>
          <w:hyperlink w:anchor="__RefHeading___Toc479054_2749589250">
            <w:r>
              <w:rPr>
                <w:webHidden/>
                <w:rStyle w:val="IndexLink"/>
                <w:rtl w:val="true"/>
              </w:rPr>
              <w:t>ماجرای حضرت یونس علیه السلام در شکم ماهی</w:t>
            </w:r>
            <w:r>
              <w:rPr>
                <w:rStyle w:val="IndexLink"/>
                <w:rtl w:val="true"/>
              </w:rPr>
              <w:tab/>
            </w:r>
            <w:r>
              <w:rPr>
                <w:rStyle w:val="IndexLink"/>
              </w:rPr>
              <w:t>342</w:t>
            </w:r>
          </w:hyperlink>
        </w:p>
        <w:p>
          <w:pPr>
            <w:pStyle w:val="Contents6"/>
            <w:tabs>
              <w:tab w:val="clear" w:pos="7609"/>
              <w:tab w:val="right" w:pos="9026" w:leader="dot"/>
            </w:tabs>
            <w:rPr/>
          </w:pPr>
          <w:hyperlink w:anchor="__RefHeading___Toc479056_2749589250">
            <w:r>
              <w:rPr>
                <w:webHidden/>
                <w:rStyle w:val="IndexLink"/>
                <w:rtl w:val="true"/>
              </w:rPr>
              <w:t>اشاره</w:t>
            </w:r>
            <w:r>
              <w:rPr>
                <w:rStyle w:val="IndexLink"/>
                <w:rtl w:val="true"/>
              </w:rPr>
              <w:tab/>
            </w:r>
            <w:r>
              <w:rPr>
                <w:rStyle w:val="IndexLink"/>
              </w:rPr>
              <w:t>342</w:t>
            </w:r>
          </w:hyperlink>
        </w:p>
        <w:p>
          <w:pPr>
            <w:pStyle w:val="Contents6"/>
            <w:tabs>
              <w:tab w:val="clear" w:pos="7609"/>
              <w:tab w:val="right" w:pos="9026" w:leader="dot"/>
            </w:tabs>
            <w:rPr/>
          </w:pPr>
          <w:hyperlink w:anchor="__RefHeading___Toc479058_2749589250">
            <w:r>
              <w:rPr>
                <w:webHidden/>
                <w:rStyle w:val="IndexLink"/>
                <w:rtl w:val="true"/>
              </w:rPr>
              <w:t>دیدگاه قرآن</w:t>
            </w:r>
            <w:r>
              <w:rPr>
                <w:rStyle w:val="IndexLink"/>
                <w:rtl w:val="true"/>
              </w:rPr>
              <w:tab/>
            </w:r>
            <w:r>
              <w:rPr>
                <w:rStyle w:val="IndexLink"/>
              </w:rPr>
              <w:t>342</w:t>
            </w:r>
          </w:hyperlink>
        </w:p>
        <w:p>
          <w:pPr>
            <w:pStyle w:val="Contents6"/>
            <w:tabs>
              <w:tab w:val="clear" w:pos="7609"/>
              <w:tab w:val="right" w:pos="9026" w:leader="dot"/>
            </w:tabs>
            <w:rPr/>
          </w:pPr>
          <w:hyperlink w:anchor="__RefHeading___Toc479060_2749589250">
            <w:r>
              <w:rPr>
                <w:webHidden/>
                <w:rStyle w:val="IndexLink"/>
                <w:rtl w:val="true"/>
              </w:rPr>
              <w:t>دیدگاه تورات</w:t>
            </w:r>
            <w:r>
              <w:rPr>
                <w:rStyle w:val="IndexLink"/>
                <w:rtl w:val="true"/>
              </w:rPr>
              <w:tab/>
            </w:r>
            <w:r>
              <w:rPr>
                <w:rStyle w:val="IndexLink"/>
              </w:rPr>
              <w:t>342</w:t>
            </w:r>
          </w:hyperlink>
        </w:p>
        <w:p>
          <w:pPr>
            <w:pStyle w:val="Contents6"/>
            <w:tabs>
              <w:tab w:val="clear" w:pos="7609"/>
              <w:tab w:val="right" w:pos="9026" w:leader="dot"/>
            </w:tabs>
            <w:rPr/>
          </w:pPr>
          <w:hyperlink w:anchor="__RefHeading___Toc479062_2749589250">
            <w:r>
              <w:rPr>
                <w:webHidden/>
                <w:rStyle w:val="IndexLink"/>
                <w:rtl w:val="true"/>
              </w:rPr>
              <w:t>مقایسة دو دیدگاه قرآن و تورات</w:t>
            </w:r>
            <w:r>
              <w:rPr>
                <w:rStyle w:val="IndexLink"/>
                <w:rtl w:val="true"/>
              </w:rPr>
              <w:tab/>
            </w:r>
            <w:r>
              <w:rPr>
                <w:rStyle w:val="IndexLink"/>
              </w:rPr>
              <w:t>343</w:t>
            </w:r>
          </w:hyperlink>
        </w:p>
        <w:p>
          <w:pPr>
            <w:pStyle w:val="Contents6"/>
            <w:tabs>
              <w:tab w:val="clear" w:pos="7609"/>
              <w:tab w:val="right" w:pos="9026" w:leader="dot"/>
            </w:tabs>
            <w:rPr/>
          </w:pPr>
          <w:hyperlink w:anchor="__RefHeading___Toc479064_2749589250">
            <w:r>
              <w:rPr>
                <w:webHidden/>
                <w:rStyle w:val="IndexLink"/>
                <w:rtl w:val="true"/>
              </w:rPr>
              <w:t>سیمای یونس علیه السلام در تفاسیر اثری</w:t>
            </w:r>
            <w:r>
              <w:rPr>
                <w:rStyle w:val="IndexLink"/>
                <w:rtl w:val="true"/>
              </w:rPr>
              <w:tab/>
            </w:r>
            <w:r>
              <w:rPr>
                <w:rStyle w:val="IndexLink"/>
              </w:rPr>
              <w:t>343</w:t>
            </w:r>
          </w:hyperlink>
        </w:p>
        <w:p>
          <w:pPr>
            <w:pStyle w:val="Contents6"/>
            <w:tabs>
              <w:tab w:val="clear" w:pos="7609"/>
              <w:tab w:val="right" w:pos="9026" w:leader="dot"/>
            </w:tabs>
            <w:rPr/>
          </w:pPr>
          <w:hyperlink w:anchor="__RefHeading___Toc479066_2749589250">
            <w:r>
              <w:rPr>
                <w:webHidden/>
                <w:rStyle w:val="IndexLink"/>
                <w:rtl w:val="true"/>
              </w:rPr>
              <w:t>روایات تفسیری اهل سنت، به ویژه الدرالمنثور</w:t>
            </w:r>
            <w:r>
              <w:rPr>
                <w:rStyle w:val="IndexLink"/>
                <w:rtl w:val="true"/>
              </w:rPr>
              <w:tab/>
            </w:r>
            <w:r>
              <w:rPr>
                <w:rStyle w:val="IndexLink"/>
              </w:rPr>
              <w:t>343</w:t>
            </w:r>
          </w:hyperlink>
        </w:p>
        <w:p>
          <w:pPr>
            <w:pStyle w:val="Contents6"/>
            <w:tabs>
              <w:tab w:val="clear" w:pos="7609"/>
              <w:tab w:val="right" w:pos="9026" w:leader="dot"/>
            </w:tabs>
            <w:rPr/>
          </w:pPr>
          <w:hyperlink w:anchor="__RefHeading___Toc479068_2749589250">
            <w:r>
              <w:rPr>
                <w:webHidden/>
                <w:rStyle w:val="IndexLink"/>
                <w:rtl w:val="true"/>
              </w:rPr>
              <w:t>روایات تفسیری شیعه به ویژه نورالثقلین درباره دلیل حبس حضرت یونس در شکم ماهی</w:t>
            </w:r>
            <w:r>
              <w:rPr>
                <w:rStyle w:val="IndexLink"/>
                <w:rtl w:val="true"/>
              </w:rPr>
              <w:tab/>
            </w:r>
            <w:r>
              <w:rPr>
                <w:rStyle w:val="IndexLink"/>
              </w:rPr>
              <w:t>344</w:t>
            </w:r>
          </w:hyperlink>
        </w:p>
        <w:p>
          <w:pPr>
            <w:pStyle w:val="Contents6"/>
            <w:tabs>
              <w:tab w:val="clear" w:pos="7609"/>
              <w:tab w:val="right" w:pos="9026" w:leader="dot"/>
            </w:tabs>
            <w:rPr/>
          </w:pPr>
          <w:hyperlink w:anchor="__RefHeading___Toc479070_2749589250">
            <w:r>
              <w:rPr>
                <w:webHidden/>
                <w:rStyle w:val="IndexLink"/>
                <w:rtl w:val="true"/>
              </w:rPr>
              <w:t>نقد و بررسی روایات تفسیری فریقین با توجه به مفهوم اسرائیلیات</w:t>
            </w:r>
            <w:r>
              <w:rPr>
                <w:rStyle w:val="IndexLink"/>
                <w:rtl w:val="true"/>
              </w:rPr>
              <w:tab/>
            </w:r>
            <w:r>
              <w:rPr>
                <w:rStyle w:val="IndexLink"/>
              </w:rPr>
              <w:t>347</w:t>
            </w:r>
          </w:hyperlink>
        </w:p>
        <w:p>
          <w:pPr>
            <w:pStyle w:val="Contents6"/>
            <w:tabs>
              <w:tab w:val="clear" w:pos="7609"/>
              <w:tab w:val="right" w:pos="9026" w:leader="dot"/>
            </w:tabs>
            <w:rPr/>
          </w:pPr>
          <w:hyperlink w:anchor="__RefHeading___Toc479072_2749589250">
            <w:r>
              <w:rPr>
                <w:webHidden/>
                <w:rStyle w:val="IndexLink"/>
                <w:rtl w:val="true"/>
              </w:rPr>
              <w:t>نتیجه</w:t>
            </w:r>
            <w:r>
              <w:rPr>
                <w:rStyle w:val="IndexLink"/>
                <w:rtl w:val="true"/>
              </w:rPr>
              <w:tab/>
            </w:r>
            <w:r>
              <w:rPr>
                <w:rStyle w:val="IndexLink"/>
              </w:rPr>
              <w:t>350</w:t>
            </w:r>
          </w:hyperlink>
        </w:p>
        <w:p>
          <w:pPr>
            <w:pStyle w:val="Contents5"/>
            <w:tabs>
              <w:tab w:val="clear" w:pos="7892"/>
              <w:tab w:val="right" w:pos="9026" w:leader="dot"/>
            </w:tabs>
            <w:rPr/>
          </w:pPr>
          <w:hyperlink w:anchor="__RefHeading___Toc479074_2749589250">
            <w:r>
              <w:rPr>
                <w:webHidden/>
                <w:rStyle w:val="IndexLink"/>
                <w:rtl w:val="true"/>
              </w:rPr>
              <w:t>پذیرش توبة قوم حضرت یونس علیه السلام</w:t>
            </w:r>
            <w:r>
              <w:rPr>
                <w:rStyle w:val="IndexLink"/>
                <w:rtl w:val="true"/>
              </w:rPr>
              <w:tab/>
            </w:r>
            <w:r>
              <w:rPr>
                <w:rStyle w:val="IndexLink"/>
              </w:rPr>
              <w:t>351</w:t>
            </w:r>
          </w:hyperlink>
        </w:p>
        <w:p>
          <w:pPr>
            <w:pStyle w:val="Contents6"/>
            <w:tabs>
              <w:tab w:val="clear" w:pos="7609"/>
              <w:tab w:val="right" w:pos="9026" w:leader="dot"/>
            </w:tabs>
            <w:rPr/>
          </w:pPr>
          <w:hyperlink w:anchor="__RefHeading___Toc479076_2749589250">
            <w:r>
              <w:rPr>
                <w:webHidden/>
                <w:rStyle w:val="IndexLink"/>
                <w:rtl w:val="true"/>
              </w:rPr>
              <w:t>اشاره</w:t>
            </w:r>
            <w:r>
              <w:rPr>
                <w:rStyle w:val="IndexLink"/>
                <w:rtl w:val="true"/>
              </w:rPr>
              <w:tab/>
            </w:r>
            <w:r>
              <w:rPr>
                <w:rStyle w:val="IndexLink"/>
              </w:rPr>
              <w:t>351</w:t>
            </w:r>
          </w:hyperlink>
        </w:p>
        <w:p>
          <w:pPr>
            <w:pStyle w:val="Contents6"/>
            <w:tabs>
              <w:tab w:val="clear" w:pos="7609"/>
              <w:tab w:val="right" w:pos="9026" w:leader="dot"/>
            </w:tabs>
            <w:rPr/>
          </w:pPr>
          <w:hyperlink w:anchor="__RefHeading___Toc479078_2749589250">
            <w:r>
              <w:rPr>
                <w:webHidden/>
                <w:rStyle w:val="IndexLink"/>
                <w:rtl w:val="true"/>
              </w:rPr>
              <w:t>دیدگاه قرآن</w:t>
            </w:r>
            <w:r>
              <w:rPr>
                <w:rStyle w:val="IndexLink"/>
                <w:rtl w:val="true"/>
              </w:rPr>
              <w:tab/>
            </w:r>
            <w:r>
              <w:rPr>
                <w:rStyle w:val="IndexLink"/>
              </w:rPr>
              <w:t>351</w:t>
            </w:r>
          </w:hyperlink>
        </w:p>
        <w:p>
          <w:pPr>
            <w:pStyle w:val="Contents6"/>
            <w:tabs>
              <w:tab w:val="clear" w:pos="7609"/>
              <w:tab w:val="right" w:pos="9026" w:leader="dot"/>
            </w:tabs>
            <w:rPr/>
          </w:pPr>
          <w:hyperlink w:anchor="__RefHeading___Toc479080_2749589250">
            <w:r>
              <w:rPr>
                <w:webHidden/>
                <w:rStyle w:val="IndexLink"/>
                <w:rtl w:val="true"/>
              </w:rPr>
              <w:t>دیدگاه تورات</w:t>
            </w:r>
            <w:r>
              <w:rPr>
                <w:rStyle w:val="IndexLink"/>
                <w:rtl w:val="true"/>
              </w:rPr>
              <w:tab/>
            </w:r>
            <w:r>
              <w:rPr>
                <w:rStyle w:val="IndexLink"/>
              </w:rPr>
              <w:t>351</w:t>
            </w:r>
          </w:hyperlink>
        </w:p>
        <w:p>
          <w:pPr>
            <w:pStyle w:val="Contents6"/>
            <w:tabs>
              <w:tab w:val="clear" w:pos="7609"/>
              <w:tab w:val="right" w:pos="9026" w:leader="dot"/>
            </w:tabs>
            <w:rPr/>
          </w:pPr>
          <w:hyperlink w:anchor="__RefHeading___Toc479082_2749589250">
            <w:r>
              <w:rPr>
                <w:webHidden/>
                <w:rStyle w:val="IndexLink"/>
                <w:rtl w:val="true"/>
              </w:rPr>
              <w:t>مقایسة دو دیدگاه قرآن و تورات</w:t>
            </w:r>
            <w:r>
              <w:rPr>
                <w:rStyle w:val="IndexLink"/>
                <w:rtl w:val="true"/>
              </w:rPr>
              <w:tab/>
            </w:r>
            <w:r>
              <w:rPr>
                <w:rStyle w:val="IndexLink"/>
              </w:rPr>
              <w:t>352</w:t>
            </w:r>
          </w:hyperlink>
        </w:p>
        <w:p>
          <w:pPr>
            <w:pStyle w:val="Contents6"/>
            <w:tabs>
              <w:tab w:val="clear" w:pos="7609"/>
              <w:tab w:val="right" w:pos="9026" w:leader="dot"/>
            </w:tabs>
            <w:rPr/>
          </w:pPr>
          <w:hyperlink w:anchor="__RefHeading___Toc479084_2749589250">
            <w:r>
              <w:rPr>
                <w:webHidden/>
                <w:rStyle w:val="IndexLink"/>
                <w:rtl w:val="true"/>
              </w:rPr>
              <w:t>پذیرش توبة قوم یونس علیه السلام در تفاسیر اثری</w:t>
            </w:r>
            <w:r>
              <w:rPr>
                <w:rStyle w:val="IndexLink"/>
                <w:rtl w:val="true"/>
              </w:rPr>
              <w:tab/>
            </w:r>
            <w:r>
              <w:rPr>
                <w:rStyle w:val="IndexLink"/>
              </w:rPr>
              <w:t>352</w:t>
            </w:r>
          </w:hyperlink>
        </w:p>
        <w:p>
          <w:pPr>
            <w:pStyle w:val="Contents6"/>
            <w:tabs>
              <w:tab w:val="clear" w:pos="7609"/>
              <w:tab w:val="right" w:pos="9026" w:leader="dot"/>
            </w:tabs>
            <w:rPr/>
          </w:pPr>
          <w:hyperlink w:anchor="__RefHeading___Toc479086_2749589250">
            <w:r>
              <w:rPr>
                <w:webHidden/>
                <w:rStyle w:val="IndexLink"/>
                <w:rtl w:val="true"/>
              </w:rPr>
              <w:t>روایات تفسیری اهل سنت به ویژه الدرالمنثور</w:t>
            </w:r>
            <w:r>
              <w:rPr>
                <w:rStyle w:val="IndexLink"/>
                <w:rtl w:val="true"/>
              </w:rPr>
              <w:tab/>
            </w:r>
            <w:r>
              <w:rPr>
                <w:rStyle w:val="IndexLink"/>
              </w:rPr>
              <w:t>352</w:t>
            </w:r>
          </w:hyperlink>
        </w:p>
        <w:p>
          <w:pPr>
            <w:pStyle w:val="Contents6"/>
            <w:tabs>
              <w:tab w:val="clear" w:pos="7609"/>
              <w:tab w:val="right" w:pos="9026" w:leader="dot"/>
            </w:tabs>
            <w:rPr/>
          </w:pPr>
          <w:hyperlink w:anchor="__RefHeading___Toc479088_2749589250">
            <w:r>
              <w:rPr>
                <w:webHidden/>
                <w:rStyle w:val="IndexLink"/>
                <w:rtl w:val="true"/>
              </w:rPr>
              <w:t>روایات تفسیری شیعه، به ویژه نورالثقلین</w:t>
            </w:r>
            <w:r>
              <w:rPr>
                <w:rStyle w:val="IndexLink"/>
                <w:rtl w:val="true"/>
              </w:rPr>
              <w:tab/>
            </w:r>
            <w:r>
              <w:rPr>
                <w:rStyle w:val="IndexLink"/>
              </w:rPr>
              <w:t>353</w:t>
            </w:r>
          </w:hyperlink>
        </w:p>
        <w:p>
          <w:pPr>
            <w:pStyle w:val="Contents6"/>
            <w:tabs>
              <w:tab w:val="clear" w:pos="7609"/>
              <w:tab w:val="right" w:pos="9026" w:leader="dot"/>
            </w:tabs>
            <w:rPr/>
          </w:pPr>
          <w:hyperlink w:anchor="__RefHeading___Toc479090_2749589250">
            <w:r>
              <w:rPr>
                <w:webHidden/>
                <w:rStyle w:val="IndexLink"/>
                <w:rtl w:val="true"/>
              </w:rPr>
              <w:t>نقد و بررسی روایات تفسیری فریقین، با توجه به مفهوم اسرائیلیات</w:t>
            </w:r>
            <w:r>
              <w:rPr>
                <w:rStyle w:val="IndexLink"/>
                <w:rtl w:val="true"/>
              </w:rPr>
              <w:tab/>
            </w:r>
            <w:r>
              <w:rPr>
                <w:rStyle w:val="IndexLink"/>
              </w:rPr>
              <w:t>359</w:t>
            </w:r>
          </w:hyperlink>
        </w:p>
        <w:p>
          <w:pPr>
            <w:pStyle w:val="Contents6"/>
            <w:tabs>
              <w:tab w:val="clear" w:pos="7609"/>
              <w:tab w:val="right" w:pos="9026" w:leader="dot"/>
            </w:tabs>
            <w:rPr/>
          </w:pPr>
          <w:hyperlink w:anchor="__RefHeading___Toc479092_2749589250">
            <w:r>
              <w:rPr>
                <w:webHidden/>
                <w:rStyle w:val="IndexLink"/>
                <w:rtl w:val="true"/>
              </w:rPr>
              <w:t>نتیجه</w:t>
            </w:r>
            <w:r>
              <w:rPr>
                <w:rStyle w:val="IndexLink"/>
                <w:rtl w:val="true"/>
              </w:rPr>
              <w:tab/>
            </w:r>
            <w:r>
              <w:rPr>
                <w:rStyle w:val="IndexLink"/>
              </w:rPr>
              <w:t>361</w:t>
            </w:r>
          </w:hyperlink>
        </w:p>
        <w:p>
          <w:pPr>
            <w:pStyle w:val="Contents2"/>
            <w:tabs>
              <w:tab w:val="clear" w:pos="8743"/>
              <w:tab w:val="right" w:pos="9026" w:leader="dot"/>
            </w:tabs>
            <w:rPr/>
          </w:pPr>
          <w:hyperlink w:anchor="__RefHeading___Toc479094_2749589250">
            <w:r>
              <w:rPr>
                <w:webHidden/>
                <w:rStyle w:val="IndexLink"/>
                <w:rtl w:val="true"/>
              </w:rPr>
              <w:t>خـاتمه</w:t>
            </w:r>
            <w:r>
              <w:rPr>
                <w:rStyle w:val="IndexLink"/>
                <w:rtl w:val="true"/>
              </w:rPr>
              <w:tab/>
            </w:r>
            <w:r>
              <w:rPr>
                <w:rStyle w:val="IndexLink"/>
              </w:rPr>
              <w:t>363</w:t>
            </w:r>
          </w:hyperlink>
        </w:p>
        <w:p>
          <w:pPr>
            <w:pStyle w:val="Contents3"/>
            <w:tabs>
              <w:tab w:val="clear" w:pos="8459"/>
              <w:tab w:val="right" w:pos="9026" w:leader="dot"/>
            </w:tabs>
            <w:rPr/>
          </w:pPr>
          <w:hyperlink w:anchor="__RefHeading___Toc479096_2749589250">
            <w:r>
              <w:rPr>
                <w:webHidden/>
                <w:rStyle w:val="IndexLink"/>
                <w:rtl w:val="true"/>
              </w:rPr>
              <w:t>خلاصه و نتیجه گیری</w:t>
            </w:r>
            <w:r>
              <w:rPr>
                <w:rStyle w:val="IndexLink"/>
                <w:rtl w:val="true"/>
              </w:rPr>
              <w:tab/>
            </w:r>
            <w:r>
              <w:rPr>
                <w:rStyle w:val="IndexLink"/>
              </w:rPr>
              <w:t>363</w:t>
            </w:r>
          </w:hyperlink>
        </w:p>
        <w:p>
          <w:pPr>
            <w:pStyle w:val="Contents3"/>
            <w:tabs>
              <w:tab w:val="clear" w:pos="8459"/>
              <w:tab w:val="right" w:pos="9026" w:leader="dot"/>
            </w:tabs>
            <w:rPr/>
          </w:pPr>
          <w:hyperlink w:anchor="__RefHeading___Toc479098_2749589250">
            <w:r>
              <w:rPr>
                <w:webHidden/>
                <w:rStyle w:val="IndexLink"/>
                <w:rtl w:val="true"/>
              </w:rPr>
              <w:t>پیشنهادها</w:t>
            </w:r>
            <w:r>
              <w:rPr>
                <w:rStyle w:val="IndexLink"/>
                <w:rtl w:val="true"/>
              </w:rPr>
              <w:tab/>
            </w:r>
            <w:r>
              <w:rPr>
                <w:rStyle w:val="IndexLink"/>
              </w:rPr>
              <w:t>365</w:t>
            </w:r>
          </w:hyperlink>
        </w:p>
        <w:p>
          <w:pPr>
            <w:pStyle w:val="Contents3"/>
            <w:tabs>
              <w:tab w:val="clear" w:pos="8459"/>
              <w:tab w:val="right" w:pos="9026" w:leader="dot"/>
            </w:tabs>
            <w:rPr/>
          </w:pPr>
          <w:hyperlink w:anchor="__RefHeading___Toc479100_2749589250">
            <w:r>
              <w:rPr>
                <w:webHidden/>
                <w:rStyle w:val="IndexLink"/>
                <w:rtl w:val="true"/>
              </w:rPr>
              <w:t>کتابنامه</w:t>
            </w:r>
            <w:r>
              <w:rPr>
                <w:rStyle w:val="IndexLink"/>
                <w:rtl w:val="true"/>
              </w:rPr>
              <w:tab/>
            </w:r>
            <w:r>
              <w:rPr>
                <w:rStyle w:val="IndexLink"/>
              </w:rPr>
              <w:t>366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994_41322"/>
      <w:bookmarkStart w:id="1" w:name="pg2994_41322"/>
      <w:bookmarkEnd w:id="1"/>
    </w:p>
    <w:p>
      <w:pPr>
        <w:pStyle w:val="Heading2"/>
        <w:numPr>
          <w:ilvl w:val="1"/>
          <w:numId w:val="1"/>
        </w:numPr>
        <w:rPr/>
      </w:pPr>
      <w:bookmarkStart w:id="2" w:name="pg2994_41322"/>
      <w:bookmarkStart w:id="3" w:name="__RefHeading___Toc478352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کلباسی اصفهانی، فهیمه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اسرائیلیات در داستان های چهار پیامبر حضرت شعیب،موسی،یوشع و یونس علیهم‌السلام با توجه به تفاسیر الدرالمنثور و نورالثقلین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فهیمه کلباسی‌اصفهانی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اسرائیلیات در قصص‌الانبیاء درباره چهار پیامبر حضرت شعیب،موسی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۳۷۴</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اسرائیلیات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عبدالرحمن بن ابی‌بکر، </w:t>
      </w:r>
      <w:r>
        <w:rPr>
          <w:rFonts w:ascii="IRNazanin" w:hAnsi="IRNazanin" w:eastAsia="IRNazanin"/>
          <w:color w:val="111111"/>
          <w:sz w:val="28"/>
          <w:sz w:val="28"/>
          <w:szCs w:val="28"/>
          <w:lang w:bidi="fa-IR"/>
        </w:rPr>
        <w:t>۸۴۹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 فی التفسیر بالماثور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حویزی، عبدعلی‌بن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نور الثقلین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۹۱</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۲۰۰۱۰۷۲</w:t>
      </w:r>
    </w:p>
    <w:p>
      <w:pPr>
        <w:pStyle w:val="Heading2"/>
        <w:numPr>
          <w:ilvl w:val="1"/>
          <w:numId w:val="1"/>
        </w:numPr>
        <w:rPr/>
      </w:pPr>
      <w:bookmarkStart w:id="5" w:name="__RefHeading___Toc478354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در داستان های چهار پیامبر</w:t>
      </w:r>
    </w:p>
    <w:p>
      <w:pPr>
        <w:pStyle w:val="BookText"/>
        <w:rPr/>
      </w:pPr>
      <w:r>
        <w:rPr>
          <w:rFonts w:ascii="IRNazanin" w:hAnsi="IRNazanin" w:eastAsia="IRNazanin"/>
          <w:color w:val="111111"/>
          <w:sz w:val="28"/>
          <w:sz w:val="28"/>
          <w:szCs w:val="28"/>
          <w:rtl w:val="true"/>
          <w:lang w:bidi="fa-IR"/>
        </w:rPr>
        <w:t>حضرت شعیب، موسی، یوشع و یونس علیهم السلام</w:t>
      </w:r>
    </w:p>
    <w:p>
      <w:pPr>
        <w:pStyle w:val="BookText"/>
        <w:rPr/>
      </w:pPr>
      <w:r>
        <w:rPr>
          <w:rFonts w:ascii="IRNazanin" w:hAnsi="IRNazanin" w:eastAsia="IRNazanin"/>
          <w:color w:val="111111"/>
          <w:sz w:val="28"/>
          <w:sz w:val="28"/>
          <w:szCs w:val="28"/>
          <w:rtl w:val="true"/>
          <w:lang w:bidi="fa-IR"/>
        </w:rPr>
        <w:t>با توجه به تفاسیر الدرالمنثور و نورالثقلین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فهیمه کلباسی اصفهانی</w:t>
      </w:r>
    </w:p>
    <w:p>
      <w:pPr>
        <w:pStyle w:val="BookText"/>
        <w:rPr/>
      </w:pPr>
      <w:r>
        <w:rPr>
          <w:rFonts w:ascii="IRNazanin" w:hAnsi="IRNazanin" w:eastAsia="IRNazanin"/>
          <w:color w:val="111111"/>
          <w:sz w:val="28"/>
          <w:sz w:val="28"/>
          <w:szCs w:val="28"/>
          <w:rtl w:val="true"/>
          <w:lang w:bidi="fa-IR"/>
        </w:rPr>
        <w:t>نقد و بررسی اسرائیلیات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فهیمه کلباسی اصفهانی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مجیری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فریدی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زمستان </w:t>
      </w:r>
      <w:r>
        <w:rPr>
          <w:rFonts w:eastAsia="IRNazanin" w:cs="IRNazanin"/>
          <w:color w:val="111111"/>
          <w:sz w:val="28"/>
          <w:szCs w:val="28"/>
          <w:lang w:bidi="fa-IR"/>
        </w:rPr>
        <w:t>1391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نسخه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37135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09109678911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7737801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داخلی</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eastAsia="IRNazanin" w:cs="IRNazanin"/>
          <w:color w:val="111111"/>
          <w:sz w:val="28"/>
          <w:szCs w:val="28"/>
          <w:rtl w:val="true"/>
          <w:lang w:bidi="fa-IR"/>
        </w:rPr>
        <w:t>) /</w:t>
      </w:r>
      <w:r>
        <w:rPr>
          <w:rFonts w:eastAsia="IRNazanin" w:cs="IRNazanin"/>
          <w:color w:val="111111"/>
          <w:sz w:val="28"/>
          <w:szCs w:val="28"/>
          <w:lang w:bidi="fa-IR"/>
        </w:rPr>
        <w:t>7841130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eastAsia="IRNazanin" w:cs="IRNazanin"/>
          <w:color w:val="111111"/>
          <w:sz w:val="28"/>
          <w:szCs w:val="28"/>
          <w:lang w:bidi="fa-IR"/>
        </w:rPr>
        <w:t>7841131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7737160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7744273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www.mahdi313.com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 فایل</w:t>
      </w:r>
      <w:r>
        <w:rPr>
          <w:rFonts w:eastAsia="IRNazanin" w:cs="IRNazanin"/>
          <w:color w:val="111111"/>
          <w:sz w:val="28"/>
          <w:szCs w:val="28"/>
          <w:rtl w:val="true"/>
          <w:lang w:bidi="fa-IR"/>
        </w:rPr>
        <w:t xml:space="preserve">: </w:t>
      </w:r>
      <w:r>
        <w:rPr>
          <w:rFonts w:eastAsia="IRNazanin" w:cs="IRNazanin"/>
          <w:color w:val="111111"/>
          <w:sz w:val="28"/>
          <w:szCs w:val="28"/>
          <w:lang w:bidi="fa-IR"/>
        </w:rPr>
        <w:t>09117</w:t>
      </w:r>
      <w:bookmarkStart w:id="7" w:name="pg2994_41325"/>
    </w:p>
    <w:p>
      <w:pPr>
        <w:pStyle w:val="Heading2"/>
        <w:numPr>
          <w:ilvl w:val="1"/>
          <w:numId w:val="1"/>
        </w:numPr>
        <w:rPr/>
      </w:pPr>
      <w:bookmarkStart w:id="8" w:name="__RefHeading___Toc478356_2749589250"/>
      <w:bookmarkStart w:id="9" w:name="_Toc3"/>
      <w:bookmarkEnd w:id="7"/>
      <w:bookmarkEnd w:id="8"/>
      <w:r>
        <w:rPr>
          <w:rtl w:val="true"/>
        </w:rPr>
        <w:t>مقدمه ناشر</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انا نحن نزلنا الذکر و انا له لحافظون</w:t>
      </w:r>
    </w:p>
    <w:p>
      <w:pPr>
        <w:pStyle w:val="BookText"/>
        <w:rPr/>
      </w:pPr>
      <w:r>
        <w:rPr>
          <w:rFonts w:ascii="IRNazanin" w:hAnsi="IRNazanin" w:eastAsia="IRNazanin"/>
          <w:color w:val="111111"/>
          <w:sz w:val="28"/>
          <w:sz w:val="28"/>
          <w:szCs w:val="28"/>
          <w:rtl w:val="true"/>
          <w:lang w:bidi="fa-IR"/>
        </w:rPr>
        <w:t>همانا ما قرآن را نازل کردیم و همانا ما حتماً و بدون تردید آن را حفظ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به اذن پروردگار از زمان نزول تاکنون و تا قیامت از دستبرد تحریف‌گران در امان بوده و هست، ولی کتب تفسیر و آنچه درباره قرآن نگاشته می‌شود چنین حفاظتی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اخبار گوناگونی که بیشتر آن اسرائیلیات هستند در این آثار به چشم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دانشجویان و پژوهشگران در این عرصه بسیار سنگین است؛ چرا که پالایش کردن حقایق از ساخته‌ها و مجعولات کاری ضروری و خطیر است که بایستی بر آن همت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حاضر تلاشی است از سوی نویسنده که به عنوان پایان نامه کارشناسی ارشد در دانشکده اصول دین تدوین شده و سپس با ویرایش مجدد علمی و ادبی به مجموعه حاضر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نویسنده و کسانی که در تدوین این اثر به شکل حاضر کوشش نمودند، به‌ویژه جناب حجت‌الاسلام والمسلمین کلباسی که ویرایش علمی و جناب حجت‌الاسلام والمسلمین مجیری که ویرایش ادبی را بر عهده داشته‌اند قدردانی و تشکر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تقدیم به پیشگاه حضرت احدیت </w:t>
      </w:r>
    </w:p>
    <w:p>
      <w:pPr>
        <w:pStyle w:val="BookText"/>
        <w:rPr/>
      </w:pPr>
      <w:r>
        <w:rPr>
          <w:rFonts w:ascii="IRNazanin" w:hAnsi="IRNazanin" w:eastAsia="IRNazanin"/>
          <w:color w:val="111111"/>
          <w:sz w:val="28"/>
          <w:sz w:val="28"/>
          <w:szCs w:val="28"/>
          <w:rtl w:val="true"/>
          <w:lang w:bidi="fa-IR"/>
        </w:rPr>
        <w:t>ای همـه هستـی زتـو پیـدا شده</w:t>
      </w:r>
    </w:p>
    <w:p>
      <w:pPr>
        <w:pStyle w:val="BookText"/>
        <w:rPr/>
      </w:pPr>
      <w:r>
        <w:rPr>
          <w:rFonts w:ascii="IRNazanin" w:hAnsi="IRNazanin" w:eastAsia="IRNazanin"/>
          <w:color w:val="111111"/>
          <w:sz w:val="28"/>
          <w:sz w:val="28"/>
          <w:szCs w:val="28"/>
          <w:rtl w:val="true"/>
          <w:lang w:bidi="fa-IR"/>
        </w:rPr>
        <w:t>خـاک ضعیف از تـو تـوانا شـده</w:t>
      </w:r>
    </w:p>
    <w:p>
      <w:pPr>
        <w:pStyle w:val="BookText"/>
        <w:rPr/>
      </w:pPr>
      <w:r>
        <w:rPr>
          <w:rFonts w:ascii="IRNazanin" w:hAnsi="IRNazanin" w:eastAsia="IRNazanin"/>
          <w:color w:val="111111"/>
          <w:sz w:val="28"/>
          <w:sz w:val="28"/>
          <w:szCs w:val="28"/>
          <w:rtl w:val="true"/>
          <w:lang w:bidi="fa-IR"/>
        </w:rPr>
        <w:t>زیـر نشیـن علـمـت کائنـات</w:t>
      </w:r>
    </w:p>
    <w:p>
      <w:pPr>
        <w:pStyle w:val="BookText"/>
        <w:rPr/>
      </w:pPr>
      <w:r>
        <w:rPr>
          <w:rFonts w:ascii="IRNazanin" w:hAnsi="IRNazanin" w:eastAsia="IRNazanin"/>
          <w:color w:val="111111"/>
          <w:sz w:val="28"/>
          <w:sz w:val="28"/>
          <w:szCs w:val="28"/>
          <w:rtl w:val="true"/>
          <w:lang w:bidi="fa-IR"/>
        </w:rPr>
        <w:t>مـا به توقـائم چو توقـائم به ذات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تقدیم به پیشگاه پیامبرخاتم صلی الله علیه و آله و سلم</w:t>
      </w:r>
    </w:p>
    <w:p>
      <w:pPr>
        <w:pStyle w:val="BookText"/>
        <w:rPr/>
      </w:pPr>
      <w:r>
        <w:rPr>
          <w:rFonts w:ascii="IRNazanin" w:hAnsi="IRNazanin" w:eastAsia="IRNazanin"/>
          <w:color w:val="111111"/>
          <w:sz w:val="28"/>
          <w:sz w:val="28"/>
          <w:szCs w:val="28"/>
          <w:rtl w:val="true"/>
          <w:lang w:bidi="fa-IR"/>
        </w:rPr>
        <w:t>آن که ایجاد جهان را واسط است </w:t>
      </w:r>
    </w:p>
    <w:p>
      <w:pPr>
        <w:pStyle w:val="BookText"/>
        <w:rPr/>
      </w:pPr>
      <w:r>
        <w:rPr>
          <w:rFonts w:ascii="IRNazanin" w:hAnsi="IRNazanin" w:eastAsia="IRNazanin"/>
          <w:color w:val="111111"/>
          <w:sz w:val="28"/>
          <w:sz w:val="28"/>
          <w:szCs w:val="28"/>
          <w:rtl w:val="true"/>
          <w:lang w:bidi="fa-IR"/>
        </w:rPr>
        <w:t>در میـان خلـق وخالـق رابط است</w:t>
      </w:r>
    </w:p>
    <w:p>
      <w:pPr>
        <w:pStyle w:val="BookText"/>
        <w:rPr/>
      </w:pPr>
      <w:r>
        <w:rPr>
          <w:rFonts w:ascii="IRNazanin" w:hAnsi="IRNazanin" w:eastAsia="IRNazanin"/>
          <w:color w:val="111111"/>
          <w:sz w:val="28"/>
          <w:sz w:val="28"/>
          <w:szCs w:val="28"/>
          <w:rtl w:val="true"/>
          <w:lang w:bidi="fa-IR"/>
        </w:rPr>
        <w:t>شاهبـاز سـدره آمد جـان او </w:t>
      </w:r>
    </w:p>
    <w:p>
      <w:pPr>
        <w:pStyle w:val="BookText"/>
        <w:rPr/>
      </w:pPr>
      <w:r>
        <w:rPr>
          <w:rFonts w:ascii="IRNazanin" w:hAnsi="IRNazanin" w:eastAsia="IRNazanin"/>
          <w:color w:val="111111"/>
          <w:sz w:val="28"/>
          <w:sz w:val="28"/>
          <w:szCs w:val="28"/>
          <w:rtl w:val="true"/>
          <w:lang w:bidi="fa-IR"/>
        </w:rPr>
        <w:t>رحـمـة للعـالـمیـن درشـأن او</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تقدیم به پیشگاه امیرالمؤمنین علیه السلام</w:t>
      </w:r>
    </w:p>
    <w:p>
      <w:pPr>
        <w:pStyle w:val="BookText"/>
        <w:rPr/>
      </w:pPr>
      <w:r>
        <w:rPr>
          <w:rFonts w:ascii="Amiri" w:hAnsi="Amiri" w:eastAsia="Amiri" w:cs="Amiri"/>
          <w:color w:val="111111"/>
          <w:sz w:val="28"/>
          <w:sz w:val="28"/>
          <w:szCs w:val="28"/>
          <w:rtl w:val="true"/>
          <w:lang w:bidi="ar-SA"/>
        </w:rPr>
        <w:t>صورت اوجا مة مجد و سعادت را طراز</w:t>
      </w:r>
    </w:p>
    <w:p>
      <w:pPr>
        <w:pStyle w:val="BookText"/>
        <w:rPr/>
      </w:pPr>
      <w:r>
        <w:rPr>
          <w:rFonts w:ascii="IRNazanin" w:hAnsi="IRNazanin" w:eastAsia="IRNazanin"/>
          <w:color w:val="111111"/>
          <w:sz w:val="28"/>
          <w:sz w:val="28"/>
          <w:szCs w:val="28"/>
          <w:rtl w:val="true"/>
          <w:lang w:bidi="fa-IR"/>
        </w:rPr>
        <w:t>معنی او خاتم اقبال و دولت را نگـین</w:t>
      </w:r>
    </w:p>
    <w:p>
      <w:pPr>
        <w:pStyle w:val="BookText"/>
        <w:rPr/>
      </w:pPr>
      <w:r>
        <w:rPr>
          <w:rFonts w:ascii="IRNazanin" w:hAnsi="IRNazanin" w:eastAsia="IRNazanin"/>
          <w:color w:val="111111"/>
          <w:sz w:val="28"/>
          <w:sz w:val="28"/>
          <w:szCs w:val="28"/>
          <w:rtl w:val="true"/>
          <w:lang w:bidi="fa-IR"/>
        </w:rPr>
        <w:t>از کلام کاملش انوار دانش شعله زن </w:t>
      </w:r>
    </w:p>
    <w:p>
      <w:pPr>
        <w:pStyle w:val="BookText"/>
        <w:rPr/>
      </w:pPr>
      <w:r>
        <w:rPr>
          <w:rFonts w:ascii="IRNazanin" w:hAnsi="IRNazanin" w:eastAsia="IRNazanin"/>
          <w:color w:val="111111"/>
          <w:sz w:val="28"/>
          <w:sz w:val="28"/>
          <w:szCs w:val="28"/>
          <w:rtl w:val="true"/>
          <w:lang w:bidi="fa-IR"/>
        </w:rPr>
        <w:t>راست چون اسرارعلم ازسینة اهل یقین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به پیشگاه حضرت زهرا علیها السلام</w:t>
      </w:r>
    </w:p>
    <w:p>
      <w:pPr>
        <w:pStyle w:val="BookText"/>
        <w:rPr/>
      </w:pPr>
      <w:r>
        <w:rPr>
          <w:rFonts w:ascii="IRNazanin" w:hAnsi="IRNazanin" w:eastAsia="IRNazanin"/>
          <w:color w:val="111111"/>
          <w:sz w:val="28"/>
          <w:sz w:val="28"/>
          <w:szCs w:val="28"/>
          <w:rtl w:val="true"/>
          <w:lang w:bidi="fa-IR"/>
        </w:rPr>
        <w:t>شـد به دنیا رخش چراغ افـروز</w:t>
      </w:r>
    </w:p>
    <w:p>
      <w:pPr>
        <w:pStyle w:val="BookText"/>
        <w:rPr/>
      </w:pPr>
      <w:r>
        <w:rPr>
          <w:rFonts w:ascii="IRNazanin" w:hAnsi="IRNazanin" w:eastAsia="IRNazanin"/>
          <w:color w:val="111111"/>
          <w:sz w:val="28"/>
          <w:sz w:val="28"/>
          <w:szCs w:val="28"/>
          <w:rtl w:val="true"/>
          <w:lang w:bidi="fa-IR"/>
        </w:rPr>
        <w:t>شـب مـاگـشت ز التفـاتش روز</w:t>
      </w:r>
    </w:p>
    <w:p>
      <w:pPr>
        <w:pStyle w:val="BookText"/>
        <w:rPr/>
      </w:pPr>
      <w:r>
        <w:rPr>
          <w:rFonts w:ascii="IRNazanin" w:hAnsi="IRNazanin" w:eastAsia="IRNazanin"/>
          <w:color w:val="111111"/>
          <w:sz w:val="28"/>
          <w:sz w:val="28"/>
          <w:szCs w:val="28"/>
          <w:rtl w:val="true"/>
          <w:lang w:bidi="fa-IR"/>
        </w:rPr>
        <w:t>بـاز فـردا چـراغ افـروزد</w:t>
      </w:r>
    </w:p>
    <w:p>
      <w:pPr>
        <w:pStyle w:val="BookText"/>
        <w:rPr/>
      </w:pPr>
      <w:r>
        <w:rPr>
          <w:rFonts w:ascii="IRNazanin" w:hAnsi="IRNazanin" w:eastAsia="IRNazanin"/>
          <w:color w:val="111111"/>
          <w:sz w:val="28"/>
          <w:sz w:val="28"/>
          <w:szCs w:val="28"/>
          <w:rtl w:val="true"/>
          <w:lang w:bidi="fa-IR"/>
        </w:rPr>
        <w:t>کـه از آن جـرم عـاصیان سـوزد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به پیشگاه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نکتـه از او شکفتـه باغـی</w:t>
      </w:r>
    </w:p>
    <w:p>
      <w:pPr>
        <w:pStyle w:val="BookText"/>
        <w:rPr/>
      </w:pPr>
      <w:r>
        <w:rPr>
          <w:rFonts w:ascii="IRNazanin" w:hAnsi="IRNazanin" w:eastAsia="IRNazanin"/>
          <w:color w:val="111111"/>
          <w:sz w:val="28"/>
          <w:sz w:val="28"/>
          <w:szCs w:val="28"/>
          <w:rtl w:val="true"/>
          <w:lang w:bidi="fa-IR"/>
        </w:rPr>
        <w:t>افـروختـه تـر ز شبـچـراغـی</w:t>
      </w:r>
    </w:p>
    <w:p>
      <w:pPr>
        <w:pStyle w:val="BookText"/>
        <w:rPr/>
      </w:pPr>
      <w:r>
        <w:rPr>
          <w:rFonts w:ascii="IRNazanin" w:hAnsi="IRNazanin" w:eastAsia="IRNazanin"/>
          <w:color w:val="111111"/>
          <w:sz w:val="28"/>
          <w:sz w:val="28"/>
          <w:szCs w:val="28"/>
          <w:rtl w:val="true"/>
          <w:lang w:bidi="fa-IR"/>
        </w:rPr>
        <w:t>لفظش چـو طـراوت جـوانی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مـعـنیش چـو آب زنـدگـانـی</w:t>
      </w:r>
      <w:bookmarkStart w:id="10" w:name="pg2994_41327"/>
    </w:p>
    <w:p>
      <w:pPr>
        <w:pStyle w:val="Heading2"/>
        <w:numPr>
          <w:ilvl w:val="1"/>
          <w:numId w:val="1"/>
        </w:numPr>
        <w:rPr/>
      </w:pPr>
      <w:bookmarkStart w:id="11" w:name="__RefHeading___Toc478358_2749589250"/>
      <w:bookmarkStart w:id="12" w:name="_Toc4"/>
      <w:bookmarkEnd w:id="10"/>
      <w:bookmarkEnd w:id="11"/>
      <w:r>
        <w:rPr>
          <w:rtl w:val="true"/>
        </w:rPr>
        <w:t>تقدیر و تشکر</w:t>
      </w:r>
      <w:bookmarkEnd w:id="12"/>
    </w:p>
    <w:p>
      <w:pPr>
        <w:pStyle w:val="BookText"/>
        <w:rPr/>
      </w:pPr>
      <w:r>
        <w:rPr>
          <w:rFonts w:ascii="IRNazanin" w:hAnsi="IRNazanin" w:eastAsia="IRNazanin"/>
          <w:color w:val="111111"/>
          <w:sz w:val="28"/>
          <w:sz w:val="28"/>
          <w:szCs w:val="28"/>
          <w:rtl w:val="true"/>
          <w:lang w:bidi="fa-IR"/>
        </w:rPr>
        <w:t>با تقدیر و تشکر از مجاهد عالیقدرعلامه مرتضی عسکری</w:t>
      </w:r>
    </w:p>
    <w:p>
      <w:pPr>
        <w:pStyle w:val="BookText"/>
        <w:rPr/>
      </w:pPr>
      <w:r>
        <w:rPr>
          <w:rFonts w:ascii="IRNazanin" w:hAnsi="IRNazanin" w:eastAsia="IRNazanin"/>
          <w:color w:val="111111"/>
          <w:sz w:val="28"/>
          <w:sz w:val="28"/>
          <w:szCs w:val="28"/>
          <w:rtl w:val="true"/>
          <w:lang w:bidi="fa-IR"/>
        </w:rPr>
        <w:t>برگ درختان سبز در نظـر هوشیـار</w:t>
      </w:r>
    </w:p>
    <w:p>
      <w:pPr>
        <w:pStyle w:val="BookText"/>
        <w:rPr/>
      </w:pPr>
      <w:r>
        <w:rPr>
          <w:rFonts w:ascii="IRNazanin" w:hAnsi="IRNazanin" w:eastAsia="IRNazanin"/>
          <w:color w:val="111111"/>
          <w:sz w:val="28"/>
          <w:sz w:val="28"/>
          <w:szCs w:val="28"/>
          <w:rtl w:val="true"/>
          <w:lang w:bidi="fa-IR"/>
        </w:rPr>
        <w:t>هر ورقش دفتریست معرفت کردگار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تقدیر و تشکر از استاد ارجمنـدجناب دکتـر عسکری</w:t>
      </w:r>
    </w:p>
    <w:p>
      <w:pPr>
        <w:pStyle w:val="BookText"/>
        <w:rPr/>
      </w:pPr>
      <w:r>
        <w:rPr>
          <w:rFonts w:ascii="IRNazanin" w:hAnsi="IRNazanin" w:eastAsia="IRNazanin"/>
          <w:color w:val="111111"/>
          <w:sz w:val="28"/>
          <w:sz w:val="28"/>
          <w:szCs w:val="28"/>
          <w:rtl w:val="true"/>
          <w:lang w:bidi="fa-IR"/>
        </w:rPr>
        <w:t>اگـر تـوفیـق او رهـبـر نباشـد </w:t>
      </w:r>
    </w:p>
    <w:p>
      <w:pPr>
        <w:pStyle w:val="BookText"/>
        <w:rPr/>
      </w:pPr>
      <w:r>
        <w:rPr>
          <w:rFonts w:ascii="IRNazanin" w:hAnsi="IRNazanin" w:eastAsia="IRNazanin"/>
          <w:color w:val="111111"/>
          <w:sz w:val="28"/>
          <w:sz w:val="28"/>
          <w:szCs w:val="28"/>
          <w:rtl w:val="true"/>
          <w:lang w:bidi="fa-IR"/>
        </w:rPr>
        <w:t>جمـیع سـعی مـا بـاشـد معـطل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تقدیر و تشکر از استاد راهنمای محترم دکتر نقی پورفر</w:t>
      </w:r>
    </w:p>
    <w:p>
      <w:pPr>
        <w:pStyle w:val="BookText"/>
        <w:rPr/>
      </w:pPr>
      <w:r>
        <w:rPr>
          <w:rFonts w:ascii="IRNazanin" w:hAnsi="IRNazanin" w:eastAsia="IRNazanin"/>
          <w:color w:val="111111"/>
          <w:sz w:val="28"/>
          <w:sz w:val="28"/>
          <w:szCs w:val="28"/>
          <w:rtl w:val="true"/>
          <w:lang w:bidi="fa-IR"/>
        </w:rPr>
        <w:t>سـخن ها را بـه دستـور خـردمند</w:t>
      </w:r>
    </w:p>
    <w:p>
      <w:pPr>
        <w:pStyle w:val="BookText"/>
        <w:rPr/>
      </w:pPr>
      <w:r>
        <w:rPr>
          <w:rFonts w:ascii="IRNazanin" w:hAnsi="IRNazanin" w:eastAsia="IRNazanin"/>
          <w:color w:val="111111"/>
          <w:sz w:val="28"/>
          <w:sz w:val="28"/>
          <w:szCs w:val="28"/>
          <w:rtl w:val="true"/>
          <w:lang w:bidi="fa-IR"/>
        </w:rPr>
        <w:t>بـه وجـه خوب بـاید داد پیـوند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تقدیر و تشکر از استاد مشاور محترم دکتـر معـارف</w:t>
      </w:r>
    </w:p>
    <w:p>
      <w:pPr>
        <w:pStyle w:val="BookText"/>
        <w:rPr/>
      </w:pPr>
      <w:r>
        <w:rPr>
          <w:rFonts w:ascii="IRNazanin" w:hAnsi="IRNazanin" w:eastAsia="IRNazanin"/>
          <w:color w:val="111111"/>
          <w:sz w:val="28"/>
          <w:sz w:val="28"/>
          <w:szCs w:val="28"/>
          <w:rtl w:val="true"/>
          <w:lang w:bidi="fa-IR"/>
        </w:rPr>
        <w:t>کجا شوند به صد قرن، دیگران چون او</w:t>
      </w:r>
    </w:p>
    <w:p>
      <w:pPr>
        <w:pStyle w:val="BookText"/>
        <w:rPr/>
      </w:pPr>
      <w:r>
        <w:rPr>
          <w:rFonts w:ascii="IRNazanin" w:hAnsi="IRNazanin" w:eastAsia="IRNazanin"/>
          <w:color w:val="111111"/>
          <w:sz w:val="28"/>
          <w:sz w:val="28"/>
          <w:szCs w:val="28"/>
          <w:rtl w:val="true"/>
          <w:lang w:bidi="fa-IR"/>
        </w:rPr>
        <w:t>ستاره، ماه جهانتاب کی شود به مرور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تقدیر و تشکر از اسـاتید محترم دانشگاه اصول الدین</w:t>
      </w:r>
    </w:p>
    <w:p>
      <w:pPr>
        <w:pStyle w:val="BookText"/>
        <w:rPr/>
      </w:pPr>
      <w:r>
        <w:rPr>
          <w:rFonts w:ascii="IRNazanin" w:hAnsi="IRNazanin" w:eastAsia="IRNazanin"/>
          <w:color w:val="111111"/>
          <w:sz w:val="28"/>
          <w:sz w:val="28"/>
          <w:szCs w:val="28"/>
          <w:rtl w:val="true"/>
          <w:lang w:bidi="fa-IR"/>
        </w:rPr>
        <w:t>علو اوست به جائی کـه اختر پروین</w:t>
      </w:r>
    </w:p>
    <w:p>
      <w:pPr>
        <w:pStyle w:val="BookText"/>
        <w:rPr/>
      </w:pPr>
      <w:r>
        <w:rPr>
          <w:rFonts w:ascii="IRNazanin" w:hAnsi="IRNazanin" w:eastAsia="IRNazanin"/>
          <w:color w:val="111111"/>
          <w:sz w:val="28"/>
          <w:sz w:val="28"/>
          <w:szCs w:val="28"/>
          <w:rtl w:val="true"/>
          <w:lang w:bidi="fa-IR"/>
        </w:rPr>
        <w:t>فشـانده در قدمش جمله لؤلؤی منثور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تقدیر و تشکر ازمرحوم پدر دلسوز و مشوق دانش دین</w:t>
      </w:r>
    </w:p>
    <w:p>
      <w:pPr>
        <w:pStyle w:val="BookText"/>
        <w:rPr/>
      </w:pPr>
      <w:r>
        <w:rPr>
          <w:rFonts w:ascii="IRNazanin" w:hAnsi="IRNazanin" w:eastAsia="IRNazanin"/>
          <w:color w:val="111111"/>
          <w:sz w:val="28"/>
          <w:sz w:val="28"/>
          <w:szCs w:val="28"/>
          <w:rtl w:val="true"/>
          <w:lang w:bidi="fa-IR"/>
        </w:rPr>
        <w:t>حـد شـکر حـق نداند هیچکـس</w:t>
      </w:r>
    </w:p>
    <w:p>
      <w:pPr>
        <w:pStyle w:val="BookText"/>
        <w:rPr/>
      </w:pPr>
      <w:r>
        <w:rPr>
          <w:rFonts w:ascii="IRNazanin" w:hAnsi="IRNazanin" w:eastAsia="IRNazanin"/>
          <w:color w:val="111111"/>
          <w:sz w:val="28"/>
          <w:sz w:val="28"/>
          <w:szCs w:val="28"/>
          <w:rtl w:val="true"/>
          <w:lang w:bidi="fa-IR"/>
        </w:rPr>
        <w:t>حیـرت آمد حاصـل دانـا و بـس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تقدیر و تشکر فـراوان ازمـادر مهربان وفداکـارم</w:t>
      </w:r>
    </w:p>
    <w:p>
      <w:pPr>
        <w:pStyle w:val="BookText"/>
        <w:rPr/>
      </w:pPr>
      <w:r>
        <w:rPr>
          <w:rFonts w:ascii="IRNazanin" w:hAnsi="IRNazanin" w:eastAsia="IRNazanin"/>
          <w:color w:val="111111"/>
          <w:sz w:val="28"/>
          <w:sz w:val="28"/>
          <w:szCs w:val="28"/>
          <w:rtl w:val="true"/>
          <w:lang w:bidi="fa-IR"/>
        </w:rPr>
        <w:t>غایت یک شکر چیست؟ دانسـتن</w:t>
      </w:r>
    </w:p>
    <w:p>
      <w:pPr>
        <w:pStyle w:val="BookText"/>
        <w:rPr/>
      </w:pPr>
      <w:r>
        <w:rPr>
          <w:rFonts w:ascii="IRNazanin" w:hAnsi="IRNazanin" w:eastAsia="IRNazanin"/>
          <w:color w:val="111111"/>
          <w:sz w:val="28"/>
          <w:sz w:val="28"/>
          <w:szCs w:val="28"/>
          <w:rtl w:val="true"/>
          <w:lang w:bidi="fa-IR"/>
        </w:rPr>
        <w:t>حـق یـک شـکر نـاتـوانسـتن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تقدیر و تشکر از همسر بزرگوار و چهار فرزند دلبندم</w:t>
      </w:r>
    </w:p>
    <w:p>
      <w:pPr>
        <w:pStyle w:val="BookText"/>
        <w:rPr/>
      </w:pPr>
      <w:r>
        <w:rPr>
          <w:rFonts w:ascii="IRNazanin" w:hAnsi="IRNazanin" w:eastAsia="IRNazanin"/>
          <w:color w:val="111111"/>
          <w:sz w:val="28"/>
          <w:sz w:val="28"/>
          <w:szCs w:val="28"/>
          <w:rtl w:val="true"/>
          <w:lang w:bidi="fa-IR"/>
        </w:rPr>
        <w:t>لطـف او لطفیست خارج از عـدد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فضـل او فضلیست بیرون از قیـاس</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اشْرَحْ لی صَدْرِی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یَسِرْلی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احْلُلْ عُقْدَةً مِّن لِّسانی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یَفْقَهُوا قَوْلی </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ام را گشاده کن؛ و کارم را برایم آسان گردان؛و گره از زبانم بگشای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حاضر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وبررسی اسرائیلیات در مورد پیامبران،حضرت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یوشع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با توجه به دو تفسیر نورالثقلین و الدرالمنثور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آفات اصلی تفسیر مأثور، روایات اسرائیلی می‌باشد؛ چه آنهایی که  به عنوان تفسیرآیات وارد تفاسیر شده‌اند و چه آنهایی که به پیامبران و ائمة معصومین علیهم السلام نسبت داده شده و در بخش زیادی از تفاسیر قرآنی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 کتابهایی که نویسندگانش سعی در برحذر ماندن از این مقوله کرده اند؛ باز هم از این آسیب در امان نمانده وگرفتار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موضوع نشان‌دهندة گسترش إسرائیلیات بوده و این که إسرائیلیات دارای بافتی پذیرفتنی بوده است؛ از این رو  تشخیص آنها از واقعیات به آسانی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عظیمی از إسرائیلیات به سرگذشت پیامبران علیهم السلام مربوط می‌باشد و از آن جایی که قصص انبیاء، از منابع عقائد واحکام شرعیه نبوده است؛ به این جهت مفسران و دانشمندان، حساسیت کمتری نسبت به این روایات نشان داده اند؛ بویژه که سرگذشت پیامبران علیهم السلام نوعاً در قرآن مجید به صورت فشرده ارائه شده و بیشتر تکیه  بر مواردی است که حاوی عبرت ها و درس ها است،از این رو به ذکر جزئیات و موارد حاشیه ای نپرداخته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عالمان اهل کتاب، در کنار مسلمانان، موجب گشته است که روایات و عقاید آنها به</w:t>
      </w:r>
    </w:p>
    <w:p>
      <w:pPr>
        <w:pStyle w:val="BookText"/>
        <w:rPr/>
      </w:pPr>
      <w:r>
        <w:rPr>
          <w:rFonts w:ascii="IRNazanin" w:hAnsi="IRNazanin" w:eastAsia="IRNazanin"/>
          <w:color w:val="111111"/>
          <w:sz w:val="28"/>
          <w:sz w:val="28"/>
          <w:szCs w:val="28"/>
          <w:rtl w:val="true"/>
          <w:lang w:bidi="fa-IR"/>
        </w:rPr>
        <w:t xml:space="preserve">مسلمانان انتقال یابد؛ به خصوص در زمان منع تدوین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خلیفة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در این زمان دست اهل کتاب، در گفتن قصص و داستان سرایی باز بوده است و ً مفسران و علماء با این روایات با تساهل و تسامح برخورد کرده و آنها را پذیرفته‌اند، یعنی نیازی به تحقیق در بارة آنها ندیده اند؛ ولی خطر و پیآمدهای منفی این روایات بیش از حد تصور بوده است؛ زیرا آنها پایة برخی از عقاید انحرافی نزد مسلمانان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از همان آغاز شکل گیری اسرائیلیات، با موضعگیری روشن پاسداران مذهب، یعنی امامان شیعه علیهم السلام، این توطئه رنگ باخت و نخستین کسی که در پیروی از پیامبر اسلام صلی الله علیه و آله و سلم، وکتاب خدا، به تخطئه و تکذیب اشاعه دهندگان این گونه مطالب پرداخت؛ حضرت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وجود تفاسیر مأثور و کتابهای قصص اهل سنت مملو از اسرائیلیات بوده، و در تعداد اندکی از تفاسیر شیعه نیز گاه به جهت جامع بودن کتاب و گاه برای مشخص نمودن اسرائیلیات، راه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گروهی از دانشمندان شیعه و  اهل سنت، دست بر دست ننهاده، تلاشهای گسترده ای برای  شناسائی اسرائیلیات مخالف قرآن مجید انجام دادند  و اجازة حضور بیش از این، به موارد ذکر شده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نیز تلاشی مختصر است که در  فصول آن به ذکر نمونه هائی از این مقوله پرداخته شده است،  انشاء الله نتایج حاصل از این تحقیق و بررسی بتواند قدمی کوچک در راه شناخت حقایق قرآنی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این تحقیق به تناسب موضوع، کتابخانه ای و روش تحلیل، استنباطی و اجتهادی مصطلح در حوزه‌های علمیه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که قابل ذکر است آن است که دربارة اسرائیلیات، حساسیت موضوع و لزوم دقت در قبول و یا رد روایات بسیار حائز اهمیت است؛ گاهی ممکن است روایتی از سوی أئمه اهل بیت علیهم السلام در مورد مسأله ای وارد شده باشد؛ از طرفی، تعبد و سرسپاری در برابر کلام معصوم علیه السلام، اقتضا می‌کند آن را بپذیریم و از طرفی، احتیاط و دقت در موضوع، موجب می‌شود که آن را با دیدی وسیع تر و با تیزبینی، بر کتاب الهی و دلیل قاطع عقلی عرضه کنیم؛ زیرا مرجع سخنان معصومین علیهم السلام، آن طور که خود فرموده اند؛ قرآن مجید است که در صورت موافقت با کتاب خدا، مکلف به قبول آن هستیم و در صورت ناسازگاری و تباین کلی با ظواهر آن، مأمور به قبول آن نیستیم و چه بسا باید آن را مردود شمرده یا حکم به توقف و سکوت نموده، تبیین حقیقت مسأله را به اهل بیت علیهم السلام ارجاع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نخست این نوشتار، به چگونگی شکل گیری إسرائیلیات در چهار فصل می‌پردازد که عبارتند از</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پیدایش إسرائیلیات درتفاسیر،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معروفترین افراد در ترویج إسرائیلیات،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جایگاه إسرائیلیات،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إسرائیلیات و وظایف مسلمین در قبال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طی 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کدام شامل دو فصل است؛ به ترتیب دربارة إسرائیلیات در سرگذشت حضرت شعیب، حضرت موسی، حضرت یوشع و حضرت یونس علیهم السلام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 نشان می دهد که، علی رغم تلاشهای مذبوحانة دشمنان دین الهی، آفتاب روشنی بخش حقیقت، هرگز محوشدنی نیست و گویا عناصر و عوامل إشاعه دهندة اسرائیلیات،  مانند عنکبوت، تارهای نازک و لرزان خویش را به دور خود تنیده‌اند و با تکیه بر آن،از حقایق دین غافل گشته‌اند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لِیُطفِئُوا نُورَ اللَّهِ بِأَفْوَهِهِمْ وَ اللَّهُ مُتِمُّ نُورِهِ وَ لَوْ کرِهَ الْکفِرُون َ </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می خواهند نور خدا را با دهان خود خاموش سازند، ولی خدا نور خود را کامل می کند، هرچند کافران خوش نداشته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کتاب، این مطالب و نظایر آن، برگرفته از دو تفسیر الدرالمنثور و نورالثقلین، با تقسیم بندی خاصی مورد بررسی قرار گرفته و از دیگر تفاسیر شیعه و سنی، به همراه کتب قصص و تاریخ اسلام نیز استفاده شده است و به کمک نظرات علمای  اسلام، نتیجه و برداشتی در هر قسمت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درانتهای سخن، می بایست به این مطلب اشاره نمایم که  هیچ تحقیقی کامل نیست و راه کمال بسی دراز است؛ بسیار خرسند خواهم شد که نقطه نظرات اساتید و منتقدان را شنیده، و انشاء الله از آنها استفادة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تُزِغْ قُلُوبَنَا بَعْدَ إِذْ هَدَیْتَنَا وَ هَبْ لَنَا مِن لَّدُنک رَحْمَةً إِنَّک أَنتَ الْوَهَّاب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دلهایمان را، بعد از آن که ما را هدایت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مگردان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خود، رحمتی بر ما ببخش، زیرا تو بخشنده ای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صَدَقَ الله ُالْعَلِیُّ الْعَظِیم</w:t>
      </w:r>
    </w:p>
    <w:p>
      <w:pPr>
        <w:pStyle w:val="BookText"/>
        <w:rPr/>
      </w:pPr>
      <w:r>
        <w:rPr>
          <w:rFonts w:ascii="IRNazanin" w:hAnsi="IRNazanin" w:eastAsia="IRNazanin"/>
          <w:color w:val="111111"/>
          <w:sz w:val="28"/>
          <w:sz w:val="28"/>
          <w:szCs w:val="28"/>
          <w:rtl w:val="true"/>
          <w:lang w:bidi="fa-IR"/>
        </w:rPr>
        <w:t>فهیمه کلباسی اصفهانی</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1387</w:t>
      </w:r>
      <w:bookmarkStart w:id="13" w:name="pg2994_41331"/>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478360_2749589250"/>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بخش مقدماتی</w:t>
      </w:r>
    </w:p>
    <w:p>
      <w:pPr>
        <w:pStyle w:val="BookText"/>
        <w:rPr/>
      </w:pPr>
      <w:r>
        <w:rPr>
          <w:rFonts w:ascii="IRNazanin" w:hAnsi="IRNazanin" w:eastAsia="IRNazanin"/>
          <w:color w:val="111111"/>
          <w:sz w:val="28"/>
          <w:sz w:val="28"/>
          <w:szCs w:val="28"/>
          <w:rtl w:val="true"/>
          <w:lang w:bidi="fa-IR"/>
        </w:rPr>
        <w:t>اسرائیلیات چیست؟</w:t>
      </w:r>
    </w:p>
    <w:p>
      <w:pPr>
        <w:pStyle w:val="BookText"/>
        <w:rPr/>
      </w:pPr>
      <w:r>
        <w:rPr>
          <w:rFonts w:ascii="IRNazanin" w:hAnsi="IRNazanin" w:eastAsia="IRNazanin"/>
          <w:color w:val="111111"/>
          <w:sz w:val="28"/>
          <w:sz w:val="28"/>
          <w:szCs w:val="28"/>
          <w:rtl w:val="true"/>
          <w:lang w:bidi="fa-IR"/>
        </w:rPr>
        <w:t>چرا به این بحث پرداختیم؟</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معرفی دو کتاب تفسیری</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نورالثقلین</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الدرالمنثور</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تفسیر مأثور چیست؟</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تاریخچه حدیث</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سیر کلّی مباحث</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بخش</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فصل مبانی</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عوامل پیدایش اسرا ئیلیات در تفاسیر</w:t>
      </w:r>
    </w:p>
    <w:p>
      <w:pPr>
        <w:pStyle w:val="BookText"/>
        <w:rPr/>
      </w:pPr>
      <w:r>
        <w:rPr>
          <w:rFonts w:ascii="IRNazanin" w:hAnsi="IRNazanin" w:eastAsia="IRNazanin"/>
          <w:color w:val="111111"/>
          <w:sz w:val="28"/>
          <w:sz w:val="28"/>
          <w:szCs w:val="28"/>
          <w:rtl w:val="true"/>
          <w:lang w:bidi="fa-IR"/>
        </w:rPr>
        <w:t>زمینه‌های بروز اسرائیلیات</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حضور یهود در جزیرة العرب</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تاثیر یهود بر اعراب</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علاقة اعراب به سخنان یهودیان تازه مسلمان</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فرهنگ اعراب بادیه نشین</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موضع کینه توزانة یهودیان نسبت به اسلام</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محورهای دیدگاه قرآن کریم دربارة اهل کتاب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معروف‌ترین افراد در ترویج اسرائیلیات</w:t>
      </w:r>
    </w:p>
    <w:p>
      <w:pPr>
        <w:pStyle w:val="BookText"/>
        <w:rPr/>
      </w:pPr>
      <w:r>
        <w:rPr>
          <w:rFonts w:ascii="IRNazanin" w:hAnsi="IRNazanin" w:eastAsia="IRNazanin"/>
          <w:color w:val="111111"/>
          <w:sz w:val="28"/>
          <w:sz w:val="28"/>
          <w:szCs w:val="28"/>
          <w:rtl w:val="true"/>
          <w:lang w:bidi="fa-IR"/>
        </w:rPr>
        <w:t>عبدالله بن سلام</w:t>
      </w:r>
      <w:r>
        <w:rPr>
          <w:rFonts w:eastAsia="IRNazanin" w:cs="IRNazanin"/>
          <w:color w:val="111111"/>
          <w:sz w:val="28"/>
          <w:szCs w:val="28"/>
          <w:lang w:bidi="fa-IR"/>
        </w:rPr>
        <w:t>44</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اشکالات حدیث از نظر علّامه طباطبایی</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کعب الاحبار</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ابو هریره</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میزان مصاحبت ابوهریره با رسول خدا صلی الله علیه و آله و سلم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میزان اعتبار احادیث ابوهریره و تأثیر کعب الاحبار بر وی</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نمونه‌ای چند از احادیث ابوهریره</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تمیم داری</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حدیث الجساسه</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نقش تمیم داری در عصر عمر</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عبدالله بن عمرو بن عاص</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عبدالله و ارتباط وی با کعب الاحبار</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عبدالله و روایات اسرائیلی</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عبدالملک بن جریج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شناخت جایگاه اسرائیلیات</w:t>
      </w:r>
    </w:p>
    <w:p>
      <w:pPr>
        <w:pStyle w:val="BookText"/>
        <w:rPr/>
      </w:pPr>
      <w:r>
        <w:rPr>
          <w:rFonts w:ascii="IRNazanin" w:hAnsi="IRNazanin" w:eastAsia="IRNazanin"/>
          <w:color w:val="111111"/>
          <w:sz w:val="28"/>
          <w:sz w:val="28"/>
          <w:szCs w:val="28"/>
          <w:rtl w:val="true"/>
          <w:lang w:bidi="fa-IR"/>
        </w:rPr>
        <w:t>موضع پیامبر صلی الله علیه و آله و سلم واهل البیت علیه السلام در قبال اسرائیلیات</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موضع اهل بیت علیه السلام برابر اسرائیلیات</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موضع شیعیان، برابر اسرائیلیات</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اسرائیلیات و وظایف مسلمانان درقبال آن</w:t>
      </w:r>
    </w:p>
    <w:p>
      <w:pPr>
        <w:pStyle w:val="BookText"/>
        <w:rPr/>
      </w:pPr>
      <w:r>
        <w:rPr>
          <w:rFonts w:ascii="IRNazanin" w:hAnsi="IRNazanin" w:eastAsia="IRNazanin"/>
          <w:color w:val="111111"/>
          <w:sz w:val="28"/>
          <w:sz w:val="28"/>
          <w:szCs w:val="28"/>
          <w:rtl w:val="true"/>
          <w:lang w:bidi="fa-IR"/>
        </w:rPr>
        <w:t>چگونگی ریشه‌کن کردن اسرائیلیات</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تأثیر سوء اسرائیلیات در فرهنگ اسلامی</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وظیفة خطیر مفسران و علمای دین در قبال اسرائیلیات</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نقد و بررسی اسرائیلیات</w:t>
      </w:r>
    </w:p>
    <w:p>
      <w:pPr>
        <w:pStyle w:val="BookText"/>
        <w:rPr/>
      </w:pPr>
      <w:r>
        <w:rPr>
          <w:rFonts w:ascii="IRNazanin" w:hAnsi="IRNazanin" w:eastAsia="IRNazanin"/>
          <w:color w:val="111111"/>
          <w:sz w:val="28"/>
          <w:sz w:val="28"/>
          <w:szCs w:val="28"/>
          <w:rtl w:val="true"/>
          <w:lang w:bidi="fa-IR"/>
        </w:rPr>
        <w:t>در قصص حضرت شعیب علیه السلام و حضرت موسی علیه السلام</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اسرائیلیات در سرگذشت حضرت شعیب علیه السلام</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سیمای شعیب نبی علیه السلام از دیدگاه قرآن</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سیمای شعیب علیه السلام از دیدگاه تورات</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سیمای شعیب علیه السلام در تفاسیر اثری</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روایات تفسیری اهل سنت، به ویژه الدرالمنثور</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روایات تفسیری شیعه، به ویژه نورالثقلین</w:t>
      </w:r>
      <w:r>
        <w:rPr>
          <w:rFonts w:eastAsia="IRNazanin" w:cs="IRNazanin"/>
          <w:color w:val="111111"/>
          <w:sz w:val="28"/>
          <w:szCs w:val="28"/>
          <w:lang w:bidi="fa-IR"/>
        </w:rPr>
        <w:t>83</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اسرائیلیات دربارة خدمتگزاری حضرت موسی علیه السلام برای حضرت شعیب علیه السلام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دیدگاه قرآن، دربارة مبعوث شدن حضرت شعیب علیه السلام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سیمای شعیب علیه السلام در تفاسیر اثری</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روایات تفسیری اهل سنت، به ویژه الدرالمنثور</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روایات تفسیری شیعه، به ویژه نورالثقلین</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نقد و بررسی روایات تفسیری فریقین، با توجه به مفهوم اسرائیلیات</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بررسی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حضرت شعیب علیه السلام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دیدگاه قرآن</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روایات تفسیری اهل سنت، به ویژه الدرالمنثور</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روایات تفسیری شیعه، به ویژه نورالثقلین</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نقد و بررسی روایات تفسیری فریقین، باتوجه به مفهوم اسرائیلیات</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رد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شعیب علیه السلام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دیدگاه قرآن</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سیمای شعیب علیه السلام در تفاسیر اثری</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روایات تفسیری اهل سنت، به ویژه الدرالمنثور</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روایات تفسیری شیعه، به ویژه نورالثقلین</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آراء مفسران</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اسرائیلیات دربارة معجزة حضرت شعیب علیه السلام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دیدگاه قرآن</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دیدگاه تورات</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سیمای شعیب علیه السلام در روایات اثری</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روایات تفسیری اهل سنت</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روایات تفسیری شیعه</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بررسی اسرائیلیات دربارة ازدواج دختر شعیب علیه السلام با حضرت موسی علیه السلام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دیدگاه قرآن</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دیدگاه تورات</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مقایسة دو دیدگاه قرآن و تورات</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سیمای شعیب علیه السلام در تفاسیر اثری</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روایات تفسیری اهل سنت به ویژه الدرالمنثور</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روایات تفسیری شیعه، به ویژه نورالثقلین</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اسرائیلیات در سرگذشت حضرت موسی علیه السلام</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موسای نبی علیه السلام از دیدگاه قرآن</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موسای نبی علیه السلام از دیدگاه تورات</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مقایسة دو دیدگاه قرآن و تورات</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مباحث قابل بررسی در سرگذشت حضرت موسی علیه السلام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تولد موسی علیه السلام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دیدگاه قرآن</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دیدگاه تورات</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مقایسة دو دیدگاه قرآن و تورات</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سیمای موسی علیه السلام در تفاسیر اثری</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روایات تفسیری اهل سنت، به ویژه الدرالمنثور</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روایات تفسیری شیعه، به ویژه نورالثقلین</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نقد و بررسی روایات تفسیری فریقین، با توجه به مفهوم اسرائیلیات</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سرگذشت ضرب قبطی توسط موسی علیه السلام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دیدگاه قرآن</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دیدگاه تورات</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مقایسة دو دیدگاه قرآن و تورات</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سیمای موسی علیه السلام در تفاسیر اثری</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روایات تفسیری اهل سنت، به ویژه الدرالمنثور</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روایات تفسیری شیعه، به ویژه نورالثقلین</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نقد و بررسی روایات تفسیری فریقین، با توجه به مفهوم اسرائیلیات</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گریز موسی علیه السلام از مصر</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دیدگاه قرآن</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دیدگاه تورات</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مقایسة دو دیدگاه قرآن و تورات</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سیمای موسی علیه السلام در تفاسیر اثری</w:t>
      </w:r>
      <w:r>
        <w:rPr>
          <w:rFonts w:eastAsia="IRNazanin" w:cs="IRNazanin"/>
          <w:color w:val="111111"/>
          <w:sz w:val="28"/>
          <w:szCs w:val="28"/>
          <w:lang w:bidi="fa-IR"/>
        </w:rPr>
        <w:t>146</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تفسیری اهل سنت، به ویژه الدرالمنثور</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روایات تفسیری شیعه به ویژه نورالثقلین</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نقد و بررسی روایات تفسیری فریقین، با توجه به مفهوم اسرائیلیات</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ازدواج موسی علیه السلام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ورود موسی علیه السلام به سرزمین مقدس</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دیدگاه قرآن</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دیدگاه تورات</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مقایسة دو دیدگاه قرآن و تورات</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سیمای موسی علیه السلام در تفاسیر اثری</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روایات تفسیری اهل سنت، به ویژه الدرالمنثور</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روایات تفسیری شیعه، به ویژه نورالثقلین</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نقد و بررسی روایات تفسیری فریقین، با توجه به مفهوم اسرائیلیات</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مأموریت موسی علیه السلام به همراهی هارون علیه السلام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دیدگاه قرآن</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دیدگاه تورات</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مقایسة دو دیدگاه قرآن و تورات</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سیمای موسی علیه السلام در تفاسیر اثری</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روایات تفسیری اهل سنت، به ویژه الدرالمنثور</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روایات تفسیری شیعه، به ویژه نورالثقلین</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نقد و بررسی روایات تفسیری فریقین، با توجه به مفهوم اسرائیلیات</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معجزات موسی علیه السلام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دیدگاه قرآن</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دیدگاه تورات</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مقایسة دو دیدگاه قرآن و تورات</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معجزات موسی علیه السلام در تفاسیر اثری</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روایات تفسیری اهل سنت، به ویژه الدرالمنثور</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روایات تفسیری شیعه، به ویژه نورالثقلین</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نقدوبررسی روایات تفسیری فریقین باتوجه به مفهوم اسرائیلیات</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مبارزة موسی علیه السلام با ساحران دربار فرعون</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دیدگاه قرآن</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دیدگاه تورات</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مقایسة دو دیدگاه قرآن و تورات</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سیمای موسی علیه السلام در تفاسیر اثری</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روایات تفسیری اهل سنت، به ویژه الدرالمنثور</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روایات تفسیری شیعه، به ویژه نورالثقلین</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نقد و بررسی روایات تفسیری فریقین، با توجه به مفهوم اسرائیلیات</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نجات موسی و بنی اسرائیل از چنگال فرعونیان</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دیدگاه قرآن</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دیدگاه تورات</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مقایسة دو دیدگاه قرآن و تورات</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سیمای موسی علیه السلام در تفاسیر اثری</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روایات تفسیری اهل سنت، به ویژه الدرالمنثور</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روایات تفسیری شیعه، به ویژه نورالثقلین</w:t>
      </w:r>
      <w:r>
        <w:rPr>
          <w:rFonts w:eastAsia="IRNazanin" w:cs="IRNazanin"/>
          <w:color w:val="111111"/>
          <w:sz w:val="28"/>
          <w:szCs w:val="28"/>
          <w:lang w:bidi="fa-IR"/>
        </w:rPr>
        <w:t>188</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و بررسی روایات تفسیری فریقین، با توجه به مفهوم اسرائیلیات</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میقات موسی علیه السلام با خدا</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دیدگاه قرآن</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دیدگاه تورات</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مقایسة دو دیدگاه قرآن و تورات</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میقات موسی علیه السلام در تفاسیر اثری</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روایات تفسیری اهل سنت، به ویژه الدرالمنثور</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روایات تفسیری شیعه، به ویژه نورالثقلین</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نقد و بررسی روایات تفسیری فریقین، با توجه به مفهوم اسرائیلیات</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اسرائیلیات در قصة تابوت</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دیدگاه قرآن</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دیدگاه تورات</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مقایسة دو دیدگاه قرآن و تورات</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سیمای موسی علیه السلام در تفاسیر اثری</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روایات تفسیری اهل سنت، به ویژه الدرالمنثور</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روایات تفسیری شیعه به ویژه نورالثقلین</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نقد و بررسی روایات تفسیری فریقین، با توجه به مفهوم اسرائیلیات</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گوساله‌پرستی قوم و برخورد موسی علیهم السلام با هارون علیهم السلام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دیدگاه قرآن</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دیدگاه تورات</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مقایسة دو دیدگاه قرآن و تورات</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سیمای موسی علیه السلام در تفاسیر اثری</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روایات تفسیری اهل سنت، به ویژه الدرالمنثور</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روایات تفسیری شیعه، به ویژه نورالثقلین</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نقد و بررسی روایات تفسیری فریقین، با توجه به مفهوم اسرائیلیات</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اسرائیلیات در تقاضای رؤیت خدا از سوی موسی علیه السلام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دیدگاه قرآن</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دیدگاه تورات</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مقایسة دو دیدگاه قرآن و تورات</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درخواست رؤیت خداوند از جانب موسی علیه السلام در تفاسیر اثری</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روایات تفسیری اهل سنت، به ویژه الدرالمنثور</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روایات تفسیری شیعه، به ویژه نورالثقلین</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نقد و بررسی روایات تفسیری فریقین، با توجه به مفهوم اسرائیلیات</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آزردن موسی علیه السلام توسط قومش</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دیدگاه قرآن</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دیدگاه تورات</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ماجرای آزار حضرت موسی علیه السلام در تفاسیر اثری</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روایات تفسیری اهل سنت، به ویژه الدرالمنثور</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روایات تفسیری شیعه، به ویژه نورالثقلین</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نقد و بررسی روایات تفسیری فریقین، با توجه به مفهوم اسرائیلیات</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241</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چهل سال سرگردانی در بیابان سینا</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دیدگاه قرآن</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دیدگاه تورات</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مقایسة دو دیدگاه قرآن و تورات</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سرگردانی بنی‌اسرائیل در تفاسیر اثری</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روایات تفسیری اهل سنت، به ویژه الدرالمنثور</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روایات تفسیری شیعه، به ویژه نورالثقلین</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نقد و بررسی روایات تفسیری فریقین، با توجه به مفهوم اسرائیلیات</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ماجرای گاو بنی اسرائیل</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دیدگاه قرآن</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دیدگاه تورات</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مقایسة دو دیدگاه قرآن و تورات</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ماجرای گاو بنی اسرائیل در تفاسیر اثری</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روایات تفسیری اهل سنت، به ویژه الدرالمنثور</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روایات تفسیری شیعه، به ویژه نورالثقلین</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نقد و بررسی روایات تفسیری فریقین، با توجه به مفهوم اسرائیلیات</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برخورد موسی علیه السلام با قارون</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دیدگاه قرآن</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دیدگاه تورات</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مقایسة دو دیدگاه قرآن و تورات</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سیمای موسی علیه السلام در تفاسیر اثری</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روایات تفسیری اهل سنت، به ویژه الدرالمنثور</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روایات تفسیری شیعه، به ویژه نورالثقلین</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نقد و بررسی روایات تفسیری فریقین، با توجه به مفهوم اسرائیلیات</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سرگذشت همراهی موسی با خضر</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دیدگاه قرآن</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دیدگاه تورات</w:t>
      </w:r>
      <w:r>
        <w:rPr>
          <w:rFonts w:eastAsia="IRNazanin" w:cs="IRNazanin"/>
          <w:color w:val="111111"/>
          <w:sz w:val="28"/>
          <w:szCs w:val="28"/>
          <w:lang w:bidi="fa-IR"/>
        </w:rPr>
        <w:t>277</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سیمای موسی علیه السلام در تفاسیر اثری</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روایات تفسیری اهل سنت</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روایات تفسیری شیعه</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نقد و بررسی روایات تفسیری فریقین، با توجه به مفهوم اسرائیلیات</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بررسی اسرائیلیات درقصص الأنبیاء</w:t>
      </w:r>
    </w:p>
    <w:p>
      <w:pPr>
        <w:pStyle w:val="BookText"/>
        <w:rPr/>
      </w:pPr>
      <w:r>
        <w:rPr>
          <w:rFonts w:ascii="IRNazanin" w:hAnsi="IRNazanin" w:eastAsia="IRNazanin"/>
          <w:color w:val="111111"/>
          <w:sz w:val="28"/>
          <w:sz w:val="28"/>
          <w:szCs w:val="28"/>
          <w:rtl w:val="true"/>
          <w:lang w:bidi="fa-IR"/>
        </w:rPr>
        <w:t>حضرت یوشع علیه السلام و حضرت یونس علیه السلام</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اسرائیلیات در سرگذشت حضرت یوشع علیه السلام</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سیمای یوشع نبی علیه السلام از دیدگاه قرآن</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سیمای یوشع علیه السلام از دیدگاه تورات</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مباحث قابل بررسی در سرگذشت حضرت یوشع علیه السلام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یوشع بن نون علیه السلام جوان همراه حضرت موسی علیه السلام در سورة کهف</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سیمای شعیب علیه السلام در تفاسیر اثری</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روایات تفسیری اهل سنت، به ویژه الدرالمنثور</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روایات تفسیری شیعه، به ویژه نورالثقلین</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نقد و بررسی روایات تفسیری فریقین، با توجه به مفهوم اسرائیلیات</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مشابهت حضرت یوشع علیه السلام و حضرت علی علیه السلام از لحاظ وصی بودن</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دیدگاه قرآن</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دیدگاه تورات</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روایات تفسیری اهل سنت به ویژه الدرالمنثور</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روایات تفسیری شیعه به ویژه نورالثقلین</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نقد و بررسی روایات تفسیری فریقین با توجه به مفهوم اسرائیلیات</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مشابهت یوشع علیه السلام وعلی علیه السلام از لحاظ قیام همسر پیامبر زمانشان بر ضد ایشان</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دیدگاه قرآن</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دیدگاه تورات</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سیمای یوشع علیه السلام در تفاسیر اثری</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روایات تفسیری اهل سنت، به ویژه الدرالمنثور</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روایات تفسیری شیعه، به ویژه نورالثقلین</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مشابهت حضرت یوشع علیه السلام و حضرت علی علیه السلام از لحاظ ردالشمس</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بررسی ردالشمس در تفاسیر اثری</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روایات تفسیری اهل سنت، به ویژه الدرالمنثور</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روایات تفسیری شیعه، به ویژه نور الثقلین</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ماجرای عمالقه</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دیدگاه قرآن</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دیدگاه تورات</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مقایسة دو دیدگاه قرآن و تورات</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سیمای عمالقه در تفاسیر اثری</w:t>
      </w:r>
      <w:r>
        <w:rPr>
          <w:rFonts w:eastAsia="IRNazanin" w:cs="IRNazanin"/>
          <w:color w:val="111111"/>
          <w:sz w:val="28"/>
          <w:szCs w:val="28"/>
          <w:lang w:bidi="fa-IR"/>
        </w:rPr>
        <w:t>322</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تفسیری اهل سنت به ویژه الدرالمنثور</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روایات تفسیری شیعه، به ویژه نورالثقلین</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اسرائیلیات در سرگذشت حضرت یونس علیه السلام</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یونس نبی علیه السلام از دیدگاه قرآن</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یونس نبی علیه السلام از دیدگاه تورات</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مقایسة دو دیدگاه قرآن و تورات</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مباحث قابل بررسی در سرگذشت حضرت یونس علیه السلام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دیدگاه قرآن درباره حضرت یونس علیه السلام و ماجرای کشتی</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دیدگاه تورات</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مقایسة دو دیدگاه قرآن و تورات</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سیمای یونس علیه السلام در تفاسیر اثری</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روایات تفسیری اهل سنت، به ویژه الدرالمنثور</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روایات تفسیری شیعه، به ویژه نورالثقلین</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نقد و بررسی روایات تفسیری فریقین با توجه به مفهوم اسرائیلیات</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بررسی روایات</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ماجرای حضرت یونس علیه السلام در شکم ماهی</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دیدگاه قرآن</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دیدگاه تورات</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مقایسة دو دیدگاه قرآن و تورات</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سیمای یونس علیه السلام در تفاسیر اثری</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روایات تفسیری اهل سنت، به ویژه الدرالمنثور</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روایات تفسیری شیعه به ویژه نورالثقلین درباره دلیل حبس حضرت یونس در شکم ماهی</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نقد و بررسی روایات تفسیری فریقین با توجه به مفهوم اسرائیلیات</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پذیرش توبة قوم حضرت یونس علیه السلام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دیدگاه قرآن</w:t>
      </w:r>
      <w:r>
        <w:rPr>
          <w:rFonts w:eastAsia="IRNazanin" w:cs="IRNazanin"/>
          <w:color w:val="111111"/>
          <w:sz w:val="28"/>
          <w:szCs w:val="28"/>
          <w:lang w:bidi="fa-IR"/>
        </w:rPr>
        <w:t>349</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تورات</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مقایسة دو دیدگاه قرآن و تورات</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پذیرش توبة قوم یونس علیه السلام در تفاسیر اثری</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روایات تفسیری اهل سنت به ویژه الدرالمنثور</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روایات تفسیری شیعه، به ویژه نورالثقلین</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نقد و بررسی روایات تفسیری فریقین، با توجه به مفهوم اسرائیلیات</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خـاتمه</w:t>
      </w:r>
    </w:p>
    <w:p>
      <w:pPr>
        <w:pStyle w:val="BookText"/>
        <w:rPr/>
      </w:pPr>
      <w:r>
        <w:rPr>
          <w:rFonts w:ascii="IRNazanin" w:hAnsi="IRNazanin" w:eastAsia="IRNazanin"/>
          <w:color w:val="111111"/>
          <w:sz w:val="28"/>
          <w:sz w:val="28"/>
          <w:szCs w:val="28"/>
          <w:rtl w:val="true"/>
          <w:lang w:bidi="fa-IR"/>
        </w:rPr>
        <w:t>خلاصه و نتیجه گیری</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پیشنهادها</w:t>
      </w:r>
      <w:r>
        <w:rPr>
          <w:rFonts w:eastAsia="IRNazanin" w:cs="IRNazanin"/>
          <w:color w:val="111111"/>
          <w:sz w:val="28"/>
          <w:szCs w:val="28"/>
          <w:lang w:bidi="fa-IR"/>
        </w:rPr>
        <w:t>363</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364</w:t>
      </w:r>
      <w:bookmarkStart w:id="16" w:name="pg2994_41342"/>
    </w:p>
    <w:p>
      <w:pPr>
        <w:pStyle w:val="Heading2"/>
        <w:numPr>
          <w:ilvl w:val="1"/>
          <w:numId w:val="1"/>
        </w:numPr>
        <w:rPr/>
      </w:pPr>
      <w:bookmarkStart w:id="17" w:name="__RefHeading___Toc478362_2749589250"/>
      <w:bookmarkStart w:id="18" w:name="_Toc6"/>
      <w:bookmarkEnd w:id="16"/>
      <w:bookmarkEnd w:id="17"/>
      <w:r>
        <w:rPr>
          <w:rtl w:val="true"/>
        </w:rPr>
        <w:t>بخش مقدماتی</w:t>
      </w:r>
      <w:bookmarkEnd w:id="1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478364_2749589250"/>
      <w:bookmarkStart w:id="20" w:name="_Toc7"/>
      <w:bookmarkEnd w:id="19"/>
      <w:r>
        <w:rPr>
          <w:rtl w:val="true"/>
        </w:rPr>
        <w:t>اسرائیلیات چیست؟</w:t>
      </w:r>
      <w:bookmarkEnd w:id="2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این واژه جمع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إسرائیلیة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قصّه یا رویدادی است که از منابع یا مصادر اسرائیلی روایت شده و به اسرائیل و قوم یهود یا بنی اسرائیل نسبت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ذکر آن، درچند آیه آمده است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به ظاهر، بر داستان‌هایی که از منابع ومصادر اسرائیلی روایت می‌شود، اسرائیلیات گفته می‌شود، عالمان تفسیر وحدیث،آن را بر آنچه گسترده‌تر و جامع‌تر از داستان‌های یهودی است، اطلاق کرده اند و در اصطلاح آن‌ها،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اسطوره‌های قدیمی دلالت دارد که اصل واساس روایت آن، به منابع یهودی، نصرانی و دیگر مصادر یا منابع منسوب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مفسران و محدثان، ازاین فراتر رفته وهر خبر و روایتی را که دشمنان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یهود وغیر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تفسیر وحدیث، افزوده‌اند و در مصادر و منابع قدیم، اصل و اساسی نداشته است، دست ساز دشمنان اسلام دانسته و معتقدند با نیت سوء و پلیدانه لابه‌لای تفسیر و حدیث گنجانده شده است، تا عقاید مسلمانان را فاسد کند؛ مانند داستان غرانیق و زینب دختر جحش و ازدواج پیغمبر</w:t>
      </w:r>
      <w:r>
        <w:rPr>
          <w:rFonts w:eastAsia="Times New Roman" w:cs="Times New Roman" w:ascii="Times New Roman" w:hAnsi="Times New Roman"/>
          <w:color w:val="111111"/>
          <w:sz w:val="28"/>
          <w:szCs w:val="28"/>
          <w:lang w:val="en-US" w:bidi="en-US"/>
        </w:rPr>
        <w:t>â</w:t>
      </w:r>
      <w:r>
        <w:rPr>
          <w:rFonts w:ascii="IRNazanin" w:hAnsi="IRNazanin" w:eastAsia="IRNazanin"/>
          <w:color w:val="111111"/>
          <w:sz w:val="28"/>
          <w:sz w:val="28"/>
          <w:szCs w:val="28"/>
          <w:rtl w:val="true"/>
          <w:lang w:bidi="fa-IR"/>
        </w:rPr>
        <w:t>، با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تفسیر و حدیث، این گونه اراجیف و اباطیل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نهاده‌اند؛ چون رنگ یهودی بر آ‌ن‌ها غلبه کرده و اساس و پایه آن‌ها به مصادر ومنابع یهودی بر می‌گردد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و حدیث، به طور گسترده از فرهنگ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اباطیل و اکاذیب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متأثر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عوام مردم آن‌ها را با شور و شعف قبول کرده و برخی از خواص نیز با بی‌اهمیتی و سهل‌انگاری با آن‌ها برخورد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 به سستی عقاید مسلمانان می‌انجامید و دین مسلمانان را در نظر دشمن، دین اراجیف و خرافات</w:t>
      </w:r>
      <w:bookmarkStart w:id="21" w:name="pg2994_41344"/>
    </w:p>
    <w:p>
      <w:pPr>
        <w:pStyle w:val="BookText"/>
        <w:rPr/>
      </w:pPr>
      <w:bookmarkEnd w:id="21"/>
      <w:r>
        <w:rPr>
          <w:rFonts w:ascii="IRNazanin" w:hAnsi="IRNazanin" w:eastAsia="IRNazanin"/>
          <w:color w:val="111111"/>
          <w:sz w:val="28"/>
          <w:sz w:val="28"/>
          <w:szCs w:val="28"/>
          <w:rtl w:val="true"/>
          <w:lang w:bidi="fa-IR"/>
        </w:rPr>
        <w:t>نشان می‌داد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إسرائیلیات، به سه دسته تقسیم 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إسرائیلیات موافق با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مطالبی است که از سوی یهودیان وارد منابع اسلامی شده است؛ اما چون با قرآن هماهنگی دارد، بی‌اشکال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إسرائیلیاتی که شریعت، برابر آن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مطلب اسرائیلیاتی است که از نظر مبانی اعتقادی هیچ مشکلی با اعتقادات اسلامی نداشته و بودن یا نبودن آن، سود و زیانی در برنداشته باشد و تنها اطلاعاتی معمولی ومواردی است که به اثبات نیاز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اسرائیلیات مخالف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مغرضانه و غیراسلامی که براساس اشاعة تفکرات یهودیان یا به طور کلی اهل کتاب، و برمبنای کتب تحریف‌شدة ایشان، برنامه‌ریزی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به قصد مخدوش کردن افکار مسلمانان، در کتب تفسیری و تاریخی و قصص، به صورت روایاتی داستان‌گونه،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دربارة این دستة اخیر از اسرائیلیات بحث خواهد داشت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ذکر این نکته مفید است که به احتمال زیاد، نخستین تاریخ‌نویسی که دربارة این موضوع سخن گفته است، ابن خلدون </w:t>
      </w:r>
      <w:r>
        <w:rPr>
          <w:rFonts w:eastAsia="IRNazanin" w:cs="IRNazanin"/>
          <w:color w:val="111111"/>
          <w:sz w:val="28"/>
          <w:szCs w:val="28"/>
          <w:rtl w:val="true"/>
          <w:lang w:bidi="fa-IR"/>
        </w:rPr>
        <w:t>(</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البته پیش از وی، ابن تیمیه </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مقدمةِ فی اصول التفسیر، فصلی را به این بحث اختصاص داده است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ابن خلدون معتقد است، نخستین کسی که اسرائیلیات را نقّادی کرده، مفسر آندلسی، عبدالحق ابن عطیه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22" w:name="__RefHeading___Toc478366_2749589250"/>
      <w:bookmarkStart w:id="23" w:name="_Toc8"/>
      <w:bookmarkEnd w:id="22"/>
      <w:r>
        <w:rPr>
          <w:rtl w:val="true"/>
        </w:rPr>
        <w:t>چرا به این بحث پرداختیم؟</w:t>
      </w:r>
      <w:bookmarkEnd w:id="2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حاضر، هجوم امواج به ظاهر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و ضد دین مستشرقان معاند جامعة اسلامی را تحت فشار قرار داده و امت اسلام را با ایراد انواع شبهه‌ها دربارة امور دینی و از جمله مسائل مربوط به عصمت پیامبران، روبه‌رو کرده است از طرفی جوانان، به سبب دوری از منابع غنی اهل بیت علیه السلام، با مطرح شدن اسرائیلیات در کتب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تفاسیر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مبانی دین و اعتقادات مذهبی دچار تزلزل شده‌اند؛ از این رو برای نجات امت اسلامی، باید اسرائیلیات کتب اسلامی مشخص شده وحقایق دین، آشکارا بیان گردد، تا دامان پاک اسلام،</w:t>
      </w:r>
      <w:bookmarkStart w:id="24" w:name="pg2994_41345"/>
    </w:p>
    <w:p>
      <w:pPr>
        <w:pStyle w:val="BookText"/>
        <w:rPr/>
      </w:pPr>
      <w:bookmarkEnd w:id="24"/>
      <w:r>
        <w:rPr>
          <w:rFonts w:ascii="IRNazanin" w:hAnsi="IRNazanin" w:eastAsia="IRNazanin"/>
          <w:color w:val="111111"/>
          <w:sz w:val="28"/>
          <w:sz w:val="28"/>
          <w:szCs w:val="28"/>
          <w:rtl w:val="true"/>
          <w:lang w:bidi="fa-IR"/>
        </w:rPr>
        <w:t>جوانان آگاه از دین را پرورش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درصدد مشخص کردن اسرائیلیات تفاسیر اسلامی است و با عنایت الهی، با گسترش نظایر این تحقیق، امید است این مطالب از کتب دینی اسلامی ریشه 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آگاه باشیم همان‌گونه که دشمنان اسلام، از دیرباز، قصد براندازی این دین الهی را داشته‌اند و به رغم تلاش‌های گوناگون، مانند جنگ نظامی، حمله‌های سیاسی، فرهنگی و غیره از این کار بازمانده‌اند؛ از طریق ترویج احادیث جعلی و قصه‌های دروغین و نسبت دادن آن‌ها به پیامبران عظیم الشأن به تفرقه‌افکنی پرداخته‌اند تا بتوانند فرهنگ اسلامی را خدشه‌دار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متعال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یُرِیدُونَ لِیُطفِئُوا نُورَ اللَّهِ بِأَفْوَهِهِمْ وَ اللَّهُ مُتِمُّ نُورِهِ وَ لَوْ کرِهَ الْکفِرُون َ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می خواهند نور خدا را با دهان خود خاموش سازند؛ ولی خدا نور خود را کامل می کند، هرچند کافران خوش نداشته باشند</w:t>
      </w:r>
      <w:r>
        <w:rPr>
          <w:rFonts w:eastAsia="IRNazanin" w:cs="IRNazanin"/>
          <w:color w:val="111111"/>
          <w:sz w:val="28"/>
          <w:szCs w:val="28"/>
          <w:rtl w:val="true"/>
          <w:lang w:bidi="fa-IR"/>
        </w:rPr>
        <w:t>.</w:t>
      </w:r>
    </w:p>
    <w:p>
      <w:pPr>
        <w:pStyle w:val="Heading3"/>
        <w:numPr>
          <w:ilvl w:val="2"/>
          <w:numId w:val="1"/>
        </w:numPr>
        <w:rPr/>
      </w:pPr>
      <w:bookmarkStart w:id="25" w:name="__RefHeading___Toc478368_2749589250"/>
      <w:bookmarkStart w:id="26" w:name="_Toc9"/>
      <w:bookmarkEnd w:id="25"/>
      <w:r>
        <w:rPr>
          <w:rtl w:val="true"/>
        </w:rPr>
        <w:t>معرفی دو کتاب تفسیری</w:t>
      </w:r>
      <w:bookmarkEnd w:id="26"/>
    </w:p>
    <w:p>
      <w:pPr>
        <w:pStyle w:val="Heading4"/>
        <w:numPr>
          <w:ilvl w:val="3"/>
          <w:numId w:val="1"/>
        </w:numPr>
        <w:rPr/>
      </w:pPr>
      <w:bookmarkStart w:id="27" w:name="__RefHeading___Toc478370_2749589250"/>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ازآن جا که در این کتاب، از دو تفسیر نورالثقلین و نیز الدر المنثور بسیار نام می‌بریم، به معرفی کوتاهی از این دو اثر می‌پردازیم</w:t>
      </w:r>
      <w:r>
        <w:rPr>
          <w:rFonts w:eastAsia="IRNazanin" w:cs="IRNazanin"/>
          <w:color w:val="111111"/>
          <w:sz w:val="28"/>
          <w:szCs w:val="28"/>
          <w:rtl w:val="true"/>
          <w:lang w:bidi="fa-IR"/>
        </w:rPr>
        <w:t>:</w:t>
      </w:r>
    </w:p>
    <w:p>
      <w:pPr>
        <w:pStyle w:val="Heading4"/>
        <w:numPr>
          <w:ilvl w:val="3"/>
          <w:numId w:val="1"/>
        </w:numPr>
        <w:rPr/>
      </w:pPr>
      <w:bookmarkStart w:id="29" w:name="__RefHeading___Toc478372_2749589250"/>
      <w:bookmarkStart w:id="30" w:name="_Toc11"/>
      <w:bookmarkEnd w:id="29"/>
      <w:r>
        <w:rPr>
          <w:rtl w:val="true"/>
        </w:rPr>
        <w:t>نورالثقلین</w:t>
      </w:r>
      <w:bookmarkEnd w:id="3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تفسیر، اثر عبدالعلی بن جمعه عروسی 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محدثان قرن دوازدهم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مسلک اخباری داشت و محدثی فقیه و شاعر و ادیبی چیره‌دست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اقامت گزید و به نقل و نشر احادیث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جمله سید نعمت الله جزایری از محضرش بهره بردند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تفسیر، تمام آیات قرآن را در برنمی‌گیرد و مؤلف، نص آیات قرآن را هم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ضمن نقل روایات که به ترتیب آیه‌ها و سوره‌ها مرتب شده است، به ذکر نام سوره‌ها و شمارة آیات بسنده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نقد و بررسی روایات نیز نپرداخته و در رفع تعارض میان آن‌ها راه حلی ارائه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از ذکر مواضع ابهام واجمال روایات دریغ کرده است؛ بر خلاف مرحوم علامه مجلسی که در بحارالانوار به ذکر مواضع ابهام واجمال روایات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نورالثقلین احادیثی منقول از امامان اهل بیت علیه السلام را که به گونه ای با آیات قرآن ارتباط داشته، گردآورده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گاه به تفسیر و گاه به تأویل آیات</w:t>
      </w:r>
      <w:bookmarkStart w:id="31" w:name="pg2994_41346"/>
    </w:p>
    <w:p>
      <w:pPr>
        <w:pStyle w:val="BookText"/>
        <w:rPr/>
      </w:pPr>
      <w:bookmarkEnd w:id="31"/>
      <w:r>
        <w:rPr>
          <w:rFonts w:ascii="IRNazanin" w:hAnsi="IRNazanin" w:eastAsia="IRNazanin"/>
          <w:color w:val="111111"/>
          <w:sz w:val="28"/>
          <w:sz w:val="28"/>
          <w:szCs w:val="28"/>
          <w:rtl w:val="true"/>
          <w:lang w:bidi="fa-IR"/>
        </w:rPr>
        <w:t>مربوط است و در پاره ای موارد هم در جایگاه استشهاد یا در تأیید نظریة از آن‌ها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ارتباط مستقیمی با آیه و مفهوم یا دلالت آن ندارد و به عنوان شاهد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گذشته، این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اندکی که از مجامع حدیثی معتبر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السند یا مرسل هستند</w:t>
      </w:r>
      <w:r>
        <w:rPr>
          <w:rFonts w:eastAsia="IRNazanin" w:cs="IRNazanin"/>
          <w:color w:val="111111"/>
          <w:sz w:val="28"/>
          <w:szCs w:val="28"/>
          <w:rtl w:val="true"/>
          <w:lang w:bidi="fa-IR"/>
        </w:rPr>
        <w:t>.</w:t>
      </w:r>
      <w:r>
        <w:rPr>
          <w:rStyle w:val="FootnoteAnchor"/>
          <w:rtl w:val="true"/>
        </w:rPr>
        <w:footnoteReference w:id="11"/>
      </w:r>
    </w:p>
    <w:p>
      <w:pPr>
        <w:pStyle w:val="Heading4"/>
        <w:numPr>
          <w:ilvl w:val="3"/>
          <w:numId w:val="1"/>
        </w:numPr>
        <w:rPr/>
      </w:pPr>
      <w:bookmarkStart w:id="32" w:name="__RefHeading___Toc478374_2749589250"/>
      <w:bookmarkStart w:id="33" w:name="_Toc12"/>
      <w:bookmarkEnd w:id="32"/>
      <w:r>
        <w:rPr>
          <w:rtl w:val="true"/>
        </w:rPr>
        <w:t>الدرالمنثور</w:t>
      </w:r>
      <w:bookmarkEnd w:id="33"/>
    </w:p>
    <w:p>
      <w:pPr>
        <w:pStyle w:val="BookText"/>
        <w:rPr/>
      </w:pPr>
      <w:r>
        <w:rPr>
          <w:rFonts w:ascii="IRNazanin" w:hAnsi="IRNazanin" w:eastAsia="IRNazanin"/>
          <w:color w:val="111111"/>
          <w:sz w:val="28"/>
          <w:sz w:val="28"/>
          <w:szCs w:val="28"/>
          <w:rtl w:val="true"/>
          <w:lang w:bidi="fa-IR"/>
        </w:rPr>
        <w:t xml:space="preserve">این تفسیر، اثر جلال‌الدین ابوالفضل، عبدالرحمان بن ابی بکر بن محمد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او از خانواده ای بود که در شهر اسیوط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صعید علیای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فارس بوده و در بغداد سکونت داشته‌اند و سپس به مصر مهاجرت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 از کودکی، نبوغ خود را در حفظ و تحصیل علم نشان داد و در سن هشت سالگی آموختن قرآن را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و شاگردان او بی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بیش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دارد که از لحاظ تنوع و گستردگی، کم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تفسیرالدرالمنثور، دارای دو نکتة مثبت و منفی است؛ نکتة مثبت آن، این که، مؤلف بدون هیچ گرایشی، به جمع آوری این آثار همت گماشته و با خلوص نیت، تا آن‌جا که توانسته است از منابع معتبر به نقل احادیث و نیز آرا و اقوال پیشینیان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مراجعه‌کنندگان، با خاطری آسوده به این منبع سرشار رجوع می‌کنند</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اما نکتة منفی الدرالمنثور این است که این اثر، تمام احادیث و آثار ذیل آیات را بدون هیچ نقد و تحلیلی آورده است و ازاین رو آکنده ازاسرائیلیات، خرافات و روایات جعلی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اشکال آن نیز حذف اسناد روایات است </w:t>
      </w:r>
      <w:r>
        <w:rPr>
          <w:rStyle w:val="FootnoteAnchor"/>
          <w:rtl w:val="true"/>
        </w:rPr>
        <w:footnoteReference w:id="13"/>
      </w:r>
      <w:r>
        <w:rPr>
          <w:rFonts w:ascii="IRNazanin" w:hAnsi="IRNazanin" w:eastAsia="IRNazanin"/>
          <w:color w:val="111111"/>
          <w:sz w:val="28"/>
          <w:sz w:val="28"/>
          <w:szCs w:val="28"/>
          <w:rtl w:val="true"/>
          <w:lang w:bidi="fa-IR"/>
        </w:rPr>
        <w:t>که بازشناسی سره از ناسره را دشوار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ذهبی دربارة این تفسیر و روش تفسیری سیوطی می‌گوید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 با منزلت والایی که در شناخت حدیث و چگونگی های آن داشت، دراین تفسیر، درپی بازشناسی احادیث صحیح نبوده است و در این کتاب، احادیث صحیح را با ضعیف وعلیل، درهم آمیخته است؛ از این رو نیازمند پیرایش و بازنگری است، تاسره از ناسره از هم جدا شوند</w:t>
      </w:r>
      <w:r>
        <w:rPr>
          <w:rFonts w:eastAsia="IRNazanin" w:cs="IRNazanin"/>
          <w:color w:val="111111"/>
          <w:sz w:val="28"/>
          <w:szCs w:val="28"/>
          <w:rtl w:val="true"/>
          <w:lang w:bidi="fa-IR"/>
        </w:rPr>
        <w:t>.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bookmarkStart w:id="34" w:name="pg2994_41347"/>
    </w:p>
    <w:p>
      <w:pPr>
        <w:pStyle w:val="BookText"/>
        <w:rPr/>
      </w:pPr>
      <w:bookmarkEnd w:id="34"/>
      <w:r>
        <w:rPr>
          <w:rFonts w:ascii="IRNazanin" w:hAnsi="IRNazanin" w:eastAsia="IRNazanin"/>
          <w:color w:val="111111"/>
          <w:sz w:val="28"/>
          <w:sz w:val="28"/>
          <w:szCs w:val="28"/>
          <w:rtl w:val="true"/>
          <w:lang w:bidi="fa-IR"/>
        </w:rPr>
        <w:t xml:space="preserve">جای تأمل است که فردی چون سیوطی، دربارة احادیث موضوعه، کتاب تألیف کند؛ </w:t>
      </w:r>
      <w:r>
        <w:rPr>
          <w:rStyle w:val="FootnoteAnchor"/>
          <w:rtl w:val="true"/>
        </w:rPr>
        <w:footnoteReference w:id="15"/>
      </w:r>
      <w:r>
        <w:rPr>
          <w:rFonts w:ascii="IRNazanin" w:hAnsi="IRNazanin" w:eastAsia="IRNazanin"/>
          <w:color w:val="111111"/>
          <w:sz w:val="28"/>
          <w:sz w:val="28"/>
          <w:szCs w:val="28"/>
          <w:rtl w:val="true"/>
          <w:lang w:bidi="fa-IR"/>
        </w:rPr>
        <w:t xml:space="preserve">اماگاه همان احادیث مجعول را درتألیف‌های خود به دیدة قبول بنگرد یا در مذمت قصه‌سرایان داد سخن سر دهد؛ اما با این حال، اسرائیلیاتی را که به دست آنان اشاعه یافته است در تفسیر خود نقل کند </w:t>
      </w:r>
      <w:r>
        <w:rPr>
          <w:rFonts w:eastAsia="IRNazanin" w:cs="IRNazanin"/>
          <w:color w:val="111111"/>
          <w:sz w:val="28"/>
          <w:szCs w:val="28"/>
          <w:rtl w:val="true"/>
          <w:lang w:bidi="fa-IR"/>
        </w:rPr>
        <w:t xml:space="preserve">! </w:t>
      </w:r>
      <w:r>
        <w:rPr>
          <w:rStyle w:val="FootnoteAnchor"/>
          <w:rtl w:val="true"/>
        </w:rPr>
        <w:footnoteReference w:id="16"/>
      </w:r>
    </w:p>
    <w:p>
      <w:pPr>
        <w:pStyle w:val="Heading4"/>
        <w:numPr>
          <w:ilvl w:val="3"/>
          <w:numId w:val="1"/>
        </w:numPr>
        <w:rPr/>
      </w:pPr>
      <w:bookmarkStart w:id="35" w:name="__RefHeading___Toc478376_2749589250"/>
      <w:bookmarkStart w:id="36" w:name="_Toc13"/>
      <w:bookmarkEnd w:id="35"/>
      <w:r>
        <w:rPr>
          <w:rtl w:val="true"/>
        </w:rPr>
        <w:t>تفسیر مأثور چیست؟</w:t>
      </w:r>
      <w:bookmarkEnd w:id="36"/>
    </w:p>
    <w:p>
      <w:pPr>
        <w:pStyle w:val="BookText"/>
        <w:rPr/>
      </w:pPr>
      <w:r>
        <w:rPr>
          <w:rFonts w:ascii="IRNazanin" w:hAnsi="IRNazanin" w:eastAsia="IRNazanin"/>
          <w:color w:val="111111"/>
          <w:sz w:val="28"/>
          <w:sz w:val="28"/>
          <w:szCs w:val="28"/>
          <w:rtl w:val="true"/>
          <w:lang w:bidi="fa-IR"/>
        </w:rPr>
        <w:t>تفسیر نقلی یا مأثور، در بیان و تفصیل آیات، قبل از هر چیز، بر خود قرآن استوار است و سپس بر روایات نقل شده از معصومان علیهم السلام و بعد از آن، بر روایاتی از صحابة بزرگوار پیامبر صلی الله علیه و آله و سلم و تابعان آنان که در توضیح و شرح دشواری‌های آیات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ذکر است که تفسیر اثری شامل آرای صحابه و تابعان، نزد اهل سنت اعتبار دارد و نزد شیعه، نظر معصومان علیهم السلام و صحابة پیرو حضرت علی علیه السلام مورد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تأکید کرد که به همین سبب اسرائیلیات، بین اهل سنت به وفور وجود دارد و بین شیعه به ندرت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باتوجه به سیرة معصومان علیه السلام، مقابله با قصه‌پردازی‌های یهود، از زمان پیامبر صلی الله علیه و آله و سلم وجود داشته است و شخصیت‌های بارزی به این امر خطیر پرداخته‌اند؛ مانند حضرت علی علیه السلام و ابوذر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برابر داستان‌سرایی افرادی چون کعب الاحبار ساکت ننشستند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نیز امامان علیه السلام مردم را از روایات ناهمگون با قرآن، برحذر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قرن‌های بعد نیز برخی مفسران به صورت گذرا در این باره اشاراتی داشته‌اند؛ هم‌چون زمخشری، فخر رازی، ابن کثیر و… </w:t>
      </w:r>
      <w:r>
        <w:rPr>
          <w:rFonts w:eastAsia="IRNazanin" w:cs="IRNazanin"/>
          <w:color w:val="111111"/>
          <w:sz w:val="28"/>
          <w:szCs w:val="28"/>
          <w:rtl w:val="true"/>
          <w:lang w:bidi="fa-IR"/>
        </w:rPr>
        <w:t>. .</w:t>
      </w:r>
    </w:p>
    <w:p>
      <w:pPr>
        <w:pStyle w:val="Heading3"/>
        <w:numPr>
          <w:ilvl w:val="2"/>
          <w:numId w:val="1"/>
        </w:numPr>
        <w:rPr/>
      </w:pPr>
      <w:bookmarkStart w:id="37" w:name="__RefHeading___Toc478378_2749589250"/>
      <w:bookmarkStart w:id="38" w:name="_Toc14"/>
      <w:bookmarkEnd w:id="37"/>
      <w:r>
        <w:rPr>
          <w:rtl w:val="true"/>
        </w:rPr>
        <w:t>تاریخچه حدیث</w:t>
      </w:r>
      <w:bookmarkEnd w:id="3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متقدمان، کتاب جداگانه‌ای در این زمینه یافت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اخیر، این موضوع به طور دقیق‌تر، بررسی شده است و آثار مدون مستقلّی دربارة آن به نگارش درآمده است، برای مثال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الإسرائیلیات و الموضوعات فی کتب التفسیر و الحدیث از دکتر محمد ابوشهبه که در آن، علاوه بر اسرائیلیات، به احادیث موضوعه نیز پرداخته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والمفسرون از دکتر محمدحسین ذهبی که بخش‌هایی از کتاب خود را به این امر اختصاص داده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الإسرائیلیات فی التفسیر والحدیث که اثر دیگر دکتر ذهبی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والمفسرون فی ثوبه القشیب از</w:t>
      </w:r>
      <w:bookmarkStart w:id="39" w:name="pg2994_41348"/>
    </w:p>
    <w:p>
      <w:pPr>
        <w:pStyle w:val="BookText"/>
        <w:rPr/>
      </w:pPr>
      <w:bookmarkEnd w:id="39"/>
      <w:r>
        <w:rPr>
          <w:rFonts w:ascii="IRNazanin" w:hAnsi="IRNazanin" w:eastAsia="IRNazanin"/>
          <w:color w:val="111111"/>
          <w:sz w:val="28"/>
          <w:sz w:val="28"/>
          <w:szCs w:val="28"/>
          <w:rtl w:val="true"/>
          <w:lang w:bidi="fa-IR"/>
        </w:rPr>
        <w:t>آیت الله محمد هادی معرفت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الأضواء علی السنة المحمدیة از محمود ابوریه که به صورت پراکنده، به اسرائیلیات پرداخته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ائمه علیهم السلام در احیای دین از علّامه سید مرتضی عسکری</w:t>
      </w:r>
      <w:r>
        <w:rPr>
          <w:rFonts w:eastAsia="IRNazanin" w:cs="IRNazanin"/>
          <w:color w:val="111111"/>
          <w:sz w:val="28"/>
          <w:szCs w:val="28"/>
          <w:rtl w:val="true"/>
          <w:lang w:bidi="fa-IR"/>
        </w:rPr>
        <w:t>.</w:t>
      </w:r>
    </w:p>
    <w:p>
      <w:pPr>
        <w:pStyle w:val="Heading3"/>
        <w:numPr>
          <w:ilvl w:val="2"/>
          <w:numId w:val="1"/>
        </w:numPr>
        <w:rPr/>
      </w:pPr>
      <w:bookmarkStart w:id="40" w:name="__RefHeading___Toc478380_2749589250"/>
      <w:bookmarkStart w:id="41" w:name="_Toc15"/>
      <w:bookmarkEnd w:id="40"/>
      <w:r>
        <w:rPr>
          <w:rtl w:val="true"/>
        </w:rPr>
        <w:t>سیر کلّی مباحث</w:t>
      </w:r>
      <w:bookmarkEnd w:id="41"/>
    </w:p>
    <w:p>
      <w:pPr>
        <w:pStyle w:val="BookText"/>
        <w:rPr/>
      </w:pPr>
      <w:r>
        <w:rPr>
          <w:rFonts w:ascii="IRNazanin" w:hAnsi="IRNazanin" w:eastAsia="IRNazanin"/>
          <w:color w:val="111111"/>
          <w:sz w:val="28"/>
          <w:sz w:val="28"/>
          <w:szCs w:val="28"/>
          <w:rtl w:val="true"/>
          <w:lang w:bidi="fa-IR"/>
        </w:rPr>
        <w:t>در این کتاب، پس از مباحث مقدماتی وارد مبحث اصلی می‌شویم؛ یعنی اسرائیلیات وارده در تفاسیر اهل سنت، با محوریت الدرالمنثور و تفاسیر شیعه، با محوریت نورالثقلین دربارة چهار پیامبر عظیم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شعیب و حضرت موسی و حضرت یوشع و حضرت یونس علیه السلام که طی دو بخش دو فصلی، به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 این اساس ترتیب یافته است که در هر فصل مباحث مربوط به شخصیت مورد بحث، طی چهار مرحله به شرح ذیل، بررسی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تورات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مقایسة دو دیدگاه قرآن و تورات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پیامبر… علیه السلام در تفاسیر اثری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تفسیری اهل سنت با محوریت الدرالمنثور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تفسیری شیعه با محوریت نورالثقلین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روایات تفسیری فریقین باتوجه به مفهوم إسرائیلیات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موافق با نظام قرآن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مخالف با نظام قرآن</w:t>
      </w:r>
      <w:r>
        <w:rPr>
          <w:rFonts w:eastAsia="IRNazanin" w:cs="IRNazanin"/>
          <w:color w:val="111111"/>
          <w:sz w:val="28"/>
          <w:szCs w:val="28"/>
          <w:rtl w:val="true"/>
          <w:lang w:bidi="fa-IR"/>
        </w:rPr>
        <w:t>.</w:t>
      </w:r>
      <w:bookmarkStart w:id="42" w:name="pg2994_41350"/>
    </w:p>
    <w:p>
      <w:pPr>
        <w:pStyle w:val="Heading2"/>
        <w:numPr>
          <w:ilvl w:val="1"/>
          <w:numId w:val="1"/>
        </w:numPr>
        <w:rPr/>
      </w:pPr>
      <w:bookmarkStart w:id="43" w:name="__RefHeading___Toc478382_2749589250"/>
      <w:bookmarkStart w:id="44" w:name="_Toc16"/>
      <w:bookmarkEnd w:id="42"/>
      <w:bookmarkEnd w:id="43"/>
      <w:r>
        <w:rPr>
          <w:rtl w:val="true"/>
        </w:rPr>
        <w:t xml:space="preserve">بخش </w:t>
      </w:r>
      <w:r>
        <w:rPr/>
        <w:t>1</w:t>
      </w:r>
      <w:r>
        <w:rPr>
          <w:rtl w:val="true"/>
        </w:rPr>
        <w:t xml:space="preserve">: </w:t>
      </w:r>
      <w:r>
        <w:rPr>
          <w:rtl w:val="true"/>
        </w:rPr>
        <w:t>فصل مبانی</w:t>
      </w:r>
      <w:bookmarkEnd w:id="4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 w:name="__RefHeading___Toc478384_2749589250"/>
      <w:bookmarkStart w:id="46" w:name="_Toc17"/>
      <w:bookmarkEnd w:id="45"/>
      <w:r>
        <w:rPr>
          <w:rtl w:val="true"/>
        </w:rPr>
        <w:t>اشاره</w:t>
      </w:r>
      <w:bookmarkStart w:id="47" w:name="pg2994_41352"/>
      <w:bookmarkEnd w:id="46"/>
    </w:p>
    <w:p>
      <w:pPr>
        <w:pStyle w:val="Heading3"/>
        <w:numPr>
          <w:ilvl w:val="2"/>
          <w:numId w:val="1"/>
        </w:numPr>
        <w:rPr/>
      </w:pPr>
      <w:bookmarkStart w:id="48" w:name="__RefHeading___Toc478386_2749589250"/>
      <w:bookmarkStart w:id="49" w:name="_Toc18"/>
      <w:bookmarkEnd w:id="47"/>
      <w:bookmarkEnd w:id="48"/>
      <w:r>
        <w:rPr>
          <w:rtl w:val="true"/>
        </w:rPr>
        <w:t xml:space="preserve">فصل </w:t>
      </w:r>
      <w:r>
        <w:rPr/>
        <w:t>1</w:t>
      </w:r>
      <w:r>
        <w:rPr>
          <w:rtl w:val="true"/>
        </w:rPr>
        <w:t xml:space="preserve">: </w:t>
      </w:r>
      <w:r>
        <w:rPr>
          <w:rtl w:val="true"/>
        </w:rPr>
        <w:t>عوامل پیدایش اسرا ئیلیات در تفاسیر</w:t>
      </w:r>
      <w:bookmarkEnd w:id="4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 w:name="__RefHeading___Toc478388_2749589250"/>
      <w:bookmarkStart w:id="51" w:name="_Toc19"/>
      <w:bookmarkEnd w:id="50"/>
      <w:r>
        <w:rPr>
          <w:rtl w:val="true"/>
        </w:rPr>
        <w:t>اشاره</w:t>
      </w:r>
      <w:bookmarkStart w:id="52" w:name="pg2994_41353"/>
      <w:bookmarkEnd w:id="51"/>
    </w:p>
    <w:p>
      <w:pPr>
        <w:pStyle w:val="Heading4"/>
        <w:numPr>
          <w:ilvl w:val="3"/>
          <w:numId w:val="1"/>
        </w:numPr>
        <w:rPr/>
      </w:pPr>
      <w:bookmarkStart w:id="53" w:name="__RefHeading___Toc478390_2749589250"/>
      <w:bookmarkStart w:id="54" w:name="_Toc20"/>
      <w:bookmarkEnd w:id="52"/>
      <w:bookmarkEnd w:id="53"/>
      <w:r>
        <w:rPr>
          <w:rtl w:val="true"/>
        </w:rPr>
        <w:t>زمینه های بروز اسرائیلیات</w:t>
      </w:r>
      <w:bookmarkEnd w:id="54"/>
    </w:p>
    <w:p>
      <w:pPr>
        <w:pStyle w:val="Heading5"/>
        <w:numPr>
          <w:ilvl w:val="4"/>
          <w:numId w:val="1"/>
        </w:numPr>
        <w:rPr/>
      </w:pPr>
      <w:bookmarkStart w:id="55" w:name="__RefHeading___Toc478392_2749589250"/>
      <w:bookmarkStart w:id="56" w:name="_Toc21"/>
      <w:bookmarkEnd w:id="55"/>
      <w:r>
        <w:rPr>
          <w:rtl w:val="true"/>
        </w:rPr>
        <w:t>اشاره</w:t>
      </w:r>
      <w:bookmarkEnd w:id="5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هم‌زمان با طلوع شعاع حیات‌بخش اسلام، بدخواهان این آیین الهی، درصدد جمع‌آوری نیرو و به کارگیری توان خویش برضد گسترش روز‌افزون دین محمدی صلی الله علیه و آله و سلم،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خوفناک‌ترین حربه‌های ایشان، ترویج مطالب به ظاهر دینی بود که به سبب ایجاد نفاق و متزلزل کردن پایه‌های دین، مطرح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اسرائیلیات، رفته رفته در منابع اسلامی جایی برای خود پیدا کرد</w:t>
      </w:r>
      <w:r>
        <w:rPr>
          <w:rFonts w:eastAsia="IRNazanin" w:cs="IRNazanin"/>
          <w:color w:val="111111"/>
          <w:sz w:val="28"/>
          <w:szCs w:val="28"/>
          <w:rtl w:val="true"/>
          <w:lang w:bidi="fa-IR"/>
        </w:rPr>
        <w:t xml:space="preserve">. </w:t>
      </w:r>
      <w:r>
        <w:rPr>
          <w:rStyle w:val="FootnoteAnchor"/>
          <w:rtl w:val="true"/>
        </w:rPr>
        <w:footnoteReference w:id="17"/>
      </w:r>
    </w:p>
    <w:p>
      <w:pPr>
        <w:pStyle w:val="Heading5"/>
        <w:numPr>
          <w:ilvl w:val="4"/>
          <w:numId w:val="1"/>
        </w:numPr>
        <w:rPr/>
      </w:pPr>
      <w:bookmarkStart w:id="57" w:name="__RefHeading___Toc478394_2749589250"/>
      <w:bookmarkStart w:id="58" w:name="_Toc22"/>
      <w:bookmarkEnd w:id="57"/>
      <w:r>
        <w:rPr>
          <w:rtl w:val="true"/>
        </w:rPr>
        <w:t>حضور یهود در جزیرة العرب</w:t>
      </w:r>
      <w:bookmarkEnd w:id="5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هفتم میلادی، پس از ظهور اسلام و فتوحات آن، دین یهود، برابر دو رقیب قوی و</w:t>
      </w:r>
    </w:p>
    <w:p>
      <w:pPr>
        <w:pStyle w:val="BookText"/>
        <w:rPr/>
      </w:pPr>
      <w:r>
        <w:rPr>
          <w:rFonts w:ascii="IRNazanin" w:hAnsi="IRNazanin" w:eastAsia="IRNazanin"/>
          <w:color w:val="111111"/>
          <w:sz w:val="28"/>
          <w:sz w:val="28"/>
          <w:szCs w:val="28"/>
          <w:rtl w:val="true"/>
          <w:lang w:bidi="fa-IR"/>
        </w:rPr>
        <w:t>نیرومند قرار گرفت دین مسیح و 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یهودیان با مسیحیان، از همان آغاز بسیار خصمانه و همراه جدال‌ها و کشتار بسیار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مسیحیت عیسی علیه السلام را منکر شدند و حتی به وی و حضرت مریم علیه السلام اتهام وارد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در اثر کوشش پولس حواری، دین مسیح به خاک یونان و روم نفوذ یافت و گروهی به این دین روی آوردند، مبادی فلسفی یونان باستان در علم کلام مسیحی سرایت کرد و وجود عیسی علیه السلام جنبه‌ای الهی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که به متون دینی خود پای‌بند بودند، تعبیرها و تفسیرهای عرفانی انجیل را قبول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جدال و منازعه بالا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قرن چهارم میلادی که دین عیسی مسیح علیه السلام توسط کنستانتین، قیصر روم جنبه رسمیت یافت و آزار یهودیان شدت یافت، این روش، در تمام قرون وسطا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ظهوراسلام، مسلمانان، با تسامح بسیار، با یهودیان رفتار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دستور پیغمبر اکرم علیه السلام آن‌ها تحت ذمه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هم که در زبان و خط عبری با عرب‌ها قرابت داشتند، زیر پرچم اسلام، از تحمل ظلم و ستم پادشاهان روم خلاص شدند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در جزیرة العرب، جماعت‌هایی از یهود مستقر شده بودند که مثل قبایل عرب به هم پیوسته بودند وبیشتر به زبان عربی سخن می‌گفتند؛ ولی به شریعت موسی علیه السلام استوار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عربستان و یمن، آنان موفق شده بودند افرادی را به دین خود در آورند و میان آن‌ها، گاهی امیران محلی نیز یافت می‌شدند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آری؛ زمانی که دو امپراتوری بزرگ ایران و روم، با دو گرایش دینی زرتشتی و مسیحیت، سخت‌ترین فشارها را بر پیکر یهودیت وارد می‌کردند و این آیین، در شرف نابودی بود، آیین جدیدی ظهور کرد که در واقع، فرشته نجات یهودیان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در آغاز با یهود به نیکی رفتار کردند؛ در فلسطین و شام و عراق، با آن ها طریق مسالمت و مهربانی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غازیان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را ناجی خود دانستند؛ چون ایشان را از عذاب و آزار زرتشتیان ومسیحیان خلاصی می دادند</w:t>
      </w:r>
      <w:r>
        <w:rPr>
          <w:rFonts w:eastAsia="IRNazanin" w:cs="IRNazanin"/>
          <w:color w:val="111111"/>
          <w:sz w:val="28"/>
          <w:szCs w:val="28"/>
          <w:rtl w:val="true"/>
          <w:lang w:bidi="fa-IR"/>
        </w:rPr>
        <w:t>.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درباره برخورد مسلمانان با یهودیان و وضعیت یهودیان در ممالک اسلامی، عباراتی را از دو نویسنده یهودی نقل می‌کنیم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یهودیانی که در قلمرو حکومت اعراب می‌زیستند، دوره جدیدی از آزادی شروع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حکام مسلمان به مراتب روشنفکرتر و آزادمنش‌تر از</w:t>
      </w:r>
    </w:p>
    <w:p>
      <w:pPr>
        <w:pStyle w:val="BookText"/>
        <w:rPr/>
      </w:pPr>
      <w:r>
        <w:rPr>
          <w:rFonts w:ascii="IRNazanin" w:hAnsi="IRNazanin" w:eastAsia="IRNazanin"/>
          <w:color w:val="111111"/>
          <w:sz w:val="28"/>
          <w:sz w:val="28"/>
          <w:szCs w:val="28"/>
          <w:rtl w:val="true"/>
          <w:lang w:bidi="fa-IR"/>
        </w:rPr>
        <w:t>رهبران مسیحی آن زمان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تحت حکومت مسلمانان در صلح ورفاه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تحت تأثیر علاقه و عشق اعراب به شعر و فلسفه قرار می گرفتند؛ در صورتی که قبل از آن، یهودیان خیلی کم به شعر و شاعری علاقه 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اولین بار از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این طرف، یهودیان ساکن بابل، هوای تازه آرامش و آزادی را تنفس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پرداخت باج و خراج به اعراب مجبور بودند؛ اما برای خود سازمان منظم و دادگاه های مخصوصی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قلمرو مسلمین، موقعیت تازه ای برای عالم یهود به وجود آمد و امور معنوی و مادی یهود بسط و توسعه یافت</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گرچه آیین بت پرستی بر بیشتراعراب غلبه داشت و تا اعماق جزیرة العرب رواج پیدا کرده بود، آشنایی و معاشرت اعراب با پیروان این ادیان، نقش بسزایی در انتقال فرهنگ اهل کتاب به اعراب ایفا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کوچ یهودیان، از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علت فرار از شکنجه و آزار و اذیت تیتوس رومی، پیش از ظهور اسلام روی داد و جماعتی از یهودیان ساکن اور شلیم، به سوی بابل در مشرق روی آوردند و جماعتی دیگر به ممالک عرب در جنوب هجرت کردند و بعضی دیگر در ممالک اطراف سواحل مدیترانه، در شام و آسیای صغیر و ایتالیا و مصر وشمال آفریقا حتی اسپانیا متفرق شدند</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سرزمین یمن، سرزمین مأنوس یهودیان بود که آنان در عهد حضرت سلیمان علیه السلام برای امر بازرگانی به آن‌جا کوچ کردند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دو شهر مهم عربستان، یکی مکه و دیگری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قرن هفتم میلادی، مکه حدود بیست یا بیست و پنج هزار نفر جمعیت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آن را بیشتر،اعراب بدوی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آن زمان بیشتر مرکز داد و ستد بود و جایگاه کعبه، معبدی کوچک بود که در آن، حجرالاسود قرار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معبد، مرکز مذهبی و زیارتگاه زائران عرب مدینه یا یثرب بود که آن زمان، شهر کوچک‌تری بود که بنا بر روایات قدیم، گفته می‌شد به وسیله مهاجران یهودی که از یمن آمده بودند، بنا شده بود و تا سال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شاهزاد‌گانی که آن را اداره می‌کردند، پیرو دیانت حضرت موسی علیه السلام بودند</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فی‌الواقع،</w:t>
      </w:r>
      <w:bookmarkStart w:id="59" w:name="pg2994_41356"/>
    </w:p>
    <w:p>
      <w:pPr>
        <w:pStyle w:val="BookText"/>
        <w:rPr/>
      </w:pPr>
      <w:bookmarkEnd w:id="59"/>
      <w:r>
        <w:rPr>
          <w:rFonts w:ascii="IRNazanin" w:hAnsi="IRNazanin" w:eastAsia="IRNazanin"/>
          <w:color w:val="111111"/>
          <w:sz w:val="28"/>
          <w:sz w:val="28"/>
          <w:szCs w:val="28"/>
          <w:rtl w:val="true"/>
          <w:lang w:bidi="fa-IR"/>
        </w:rPr>
        <w:t xml:space="preserve">مدت‌ها بعد از سال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یهودی‌های شمال غربی عربستان، تشکیلات مجهز و گسترده‌ای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و واحه‌های بسیاری دربست مخصوص کلیمی‌ها و در دست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اولین کسانی که درخت خرما را به سرزمین عربستان آوردند، کلیمی‌ها بوده‌اند و همین‌ها بودند که تجارت پر سود خرید و فروش این میوه را به دست گرفته، منافع زیادی از این طریق حاصل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و رفت و آمد با همسایگان عرب، به تدریج بسیاری ازاعراب را به طرف ایشان کشید و آنان دیانت موسوی را قبول کردند و رابطة طرفین صمیمانه شد</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عده ای از محققان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عقیده‌اند که یهودیان، با آگاهی از ظهور پیامبر اسلام صلی الله علیه و آله و سلم در این منطقه به آن‌جا کوچ کردند؛ زیرا در کتاب‌های خود خوانده بودند که علائم پیامبر صلی الله علیه و آله و سلم و محل ظهور وی چگونه است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آری؛ یهودیان پس از ظهور دین اسلام، روی موافق به آن نشان دادند و حتی عده‌ای از دانشمندان یهود به آیین اسلام گرویدند؛ مانند عبدالله بن سلام، کعب الاحبار و دیگر کسانی که به فرهنگ گسترده یهودی آشنا بودند، اما سرانجام دیدگاه منافقانه خویش را آشکار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نیز مطالب بسیاری دربارة آنان و اعمالشان در قبال دین خود و اسلام و مسلمان واقعی آورده است؛ مانند آیات سوره‌های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به برخی عقاید انحرافی وشرک آمیز یهود و نصارا، نظیر تثلیث، فرزند خدا بودن مسیح علیه السلام و عزیر علیه السلام و اعتقاد به کشته شدن مسیح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تصریح یا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راهیابی چنین مطالبی به آیین پاک موسی علیه السلام و عیسی علیه السلام جای پای افرادی خرافه نگار را بر ما روشن می‌سازد؛ لذا باید منشأ چنین مطالبی را یافت و نتایج آن را بررسی کرد</w:t>
      </w:r>
      <w:r>
        <w:rPr>
          <w:rFonts w:eastAsia="IRNazanin" w:cs="IRNazanin"/>
          <w:color w:val="111111"/>
          <w:sz w:val="28"/>
          <w:szCs w:val="28"/>
          <w:rtl w:val="true"/>
          <w:lang w:bidi="fa-IR"/>
        </w:rPr>
        <w:t>.</w:t>
      </w:r>
    </w:p>
    <w:p>
      <w:pPr>
        <w:pStyle w:val="Heading5"/>
        <w:numPr>
          <w:ilvl w:val="4"/>
          <w:numId w:val="1"/>
        </w:numPr>
        <w:rPr/>
      </w:pPr>
      <w:bookmarkStart w:id="60" w:name="__RefHeading___Toc478396_2749589250"/>
      <w:bookmarkStart w:id="61" w:name="_Toc23"/>
      <w:bookmarkEnd w:id="60"/>
      <w:r>
        <w:rPr>
          <w:rtl w:val="true"/>
        </w:rPr>
        <w:t>تاثیر یهود بر اعراب</w:t>
      </w:r>
      <w:bookmarkEnd w:id="61"/>
    </w:p>
    <w:p>
      <w:pPr>
        <w:pStyle w:val="BookText"/>
        <w:rPr/>
      </w:pPr>
      <w:r>
        <w:rPr>
          <w:rFonts w:ascii="IRNazanin" w:hAnsi="IRNazanin" w:eastAsia="IRNazanin"/>
          <w:color w:val="111111"/>
          <w:sz w:val="28"/>
          <w:sz w:val="28"/>
          <w:szCs w:val="28"/>
          <w:rtl w:val="true"/>
          <w:lang w:bidi="fa-IR"/>
        </w:rPr>
        <w:t>یکی از دلایل مهم تأثیر یهود بر اعراب، اشتراکات دینی دو آیین اسلام و یهود است که آن دو را در ریشه به هم پیوند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داستان‌های انبیا به صورت مختصر بوده و مانند تورات، بسط نیافته‌اند؛ ولی این اشتراکات، نشان از اصیل بودن مطالب در این دو کتاب آسمانی است؛ لکن تورات فعلی، مخلوطی از حقیقت دین موسی علیه السلام همراه نوشتارهای محرفان این کتاب است؛ لذا یکی از امور مسأله‌ساز در تفاسیر اسلامی، از این نقطه سرچشمه گرفته و زیان آن، متوجه مسلمانان خوش باور شده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زمینه انباشته شدن روایات اسرائیلی در تفاسیر را فراهم آورده است،</w:t>
      </w:r>
    </w:p>
    <w:p>
      <w:pPr>
        <w:pStyle w:val="BookText"/>
        <w:rPr/>
      </w:pPr>
      <w:r>
        <w:rPr>
          <w:rFonts w:ascii="IRNazanin" w:hAnsi="IRNazanin" w:eastAsia="IRNazanin"/>
          <w:color w:val="111111"/>
          <w:sz w:val="28"/>
          <w:sz w:val="28"/>
          <w:szCs w:val="28"/>
          <w:rtl w:val="true"/>
          <w:lang w:bidi="fa-IR"/>
        </w:rPr>
        <w:t xml:space="preserve">هماهنگی و اشتراک قرآن با تورات و انجیل در بیان برخی موضوعات و نیز به این دلیل است که قرآن مسائل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ایجاز و اختصار بازگو می کند،</w:t>
      </w:r>
      <w:r>
        <w:rPr>
          <w:rStyle w:val="FootnoteAnchor"/>
          <w:rtl w:val="true"/>
        </w:rPr>
        <w:footnoteReference w:id="27"/>
      </w:r>
      <w:r>
        <w:rPr>
          <w:rFonts w:ascii="IRNazanin" w:hAnsi="IRNazanin" w:eastAsia="IRNazanin"/>
          <w:color w:val="111111"/>
          <w:sz w:val="28"/>
          <w:sz w:val="28"/>
          <w:szCs w:val="28"/>
          <w:rtl w:val="true"/>
          <w:lang w:bidi="fa-IR"/>
        </w:rPr>
        <w:t>این مطالب، توسط مسلمانانی که به ظاهر، طالب شنیدن مطالب دقیق تری از قصّه های قرآنی بودند، جمع آوری شد؛ لذا نزد یهودیان تازه مسلمان رفته و شرح و تفصیل آن داستان ها را می شنیدند و آن ها را به آیات قرآنی ضمیمه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هم چون اکثر اعراب بادیه نشین بوده و از این گونه مسائل، جز آنچه عامة اهل کتاب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پیروان تورات را حمیریانی تشکیل می دادند که به دین یهودی گرویده بودند و چون اسلام آوردند، بر همان معلوماتی که داشتند و وابستگی آن ها به احکام شرعی که رعایت احتیاط در مورد آن ها ضروری نیست، باقی بودند؛ مانند اخبار آغاز خلقت و آنچه به پیشگویی ها و ملاحم مربوط بود و نیز نظایر آن ها</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مسلمانان، کسی که بیش از دیگران به این امر توجه داشته، ابن عباس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او دو نظر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او در چهار چوب محدودی به اهل کتاب رجوع می‌کرده است؛ مثلاً در اموری که قرآن متعرض آن نشده و در سخنان پیامبر صلی الله علیه و آله و سلم هم به دلیل عدم نیاز به آن یا کم فایده بودنش، مطرح نگردیده است؛ مانند رنگ سگ اصحاب کهف، عضو گاوی که بنی اسرائیل مأمور شدند بر مقتول بزنند، طول و عرض کشتی نوح و نوع چوب آن، نام کودکی که خضر کشت یا نام پرندگانی که به در خواست حضرت ابراهیم علیه السلام زنده شدند و… اموری که راهی برای شناخت صحیح آن‌ها وجود ندارد که برای آشنایی با این گونه موارد، مراجعه به اهل کتاب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که ابن عباس به سراغ اهل کتاب می‌رفت و از آنان، مطلب می‌آموخت، آن بود که بیشتر مواردی که در قرآن، سربسته آمده، کتاب‌های عهد عتیق و جدید، به تفصیل، به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ابن عباس در محدوده‌ای اندک که کتاب‌هایشان با قرآن همراه و گواه صدق آن بود، به آن‌ها مراجعه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موارد دیگر که با قرآن در تنافی و با شریعت اسلام در تضاد بود، هرگز به آنان رجوع نمی کرد و از آنان سخنی نمی پذیرفت هم‌چنین ابن عباس و دیگر صحابه در اموری که به اعتقادات و اصول دین وفروع آن ربطی نداشت، مانند قصص قرآن یا اخبار امت‌های پیشین، از دانشمندان یهودی که اسلام</w:t>
      </w:r>
      <w:bookmarkStart w:id="62" w:name="pg2994_41358"/>
    </w:p>
    <w:p>
      <w:pPr>
        <w:pStyle w:val="BookText"/>
        <w:rPr/>
      </w:pPr>
      <w:bookmarkEnd w:id="62"/>
      <w:r>
        <w:rPr>
          <w:rFonts w:ascii="IRNazanin" w:hAnsi="IRNazanin" w:eastAsia="IRNazanin"/>
          <w:color w:val="111111"/>
          <w:sz w:val="28"/>
          <w:sz w:val="28"/>
          <w:szCs w:val="28"/>
          <w:rtl w:val="true"/>
          <w:lang w:bidi="fa-IR"/>
        </w:rPr>
        <w:t>آورده بودند، پرسش‌هایی می‌کردند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نقد وبررسی مطالب آموخته شده از اهل کتاب توسط عده زیادی از دانشمندان مذهبی و مستشرقان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معرفت، پس ازمطالعه گفتارها و نوشتارهای گوناگون 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بسی تأسف است نویسندگان نقّادی چون احمد امین مصری و محمدحسین ذهبی با دروغ هایی که ساختة خیالات و خارج از حوزة اسلام است، این گونه فریفته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مستشرقان، هر چه می خواهند می گویند؛ مسلمانان چرا باید دنباله رو آنان باشند و درخیال پردازی هایشان با آنان هم سو باشند؟ شکّی نیست اصحاب هوشیار پیامبر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مراجعه به اهل کتاب بر حذر بودند و افسانه ها و خیالات ساخته آنان را ناچیز و بی مقدار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اسرائیلیات، پس از عصر صحابه و در دوران سلطة امویان، به درون حوزه اسلام راه یافت؛ زیرا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نشر فساد در زمین و فراگیر ساختن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به یهودیان خوار و بی مقدار که به ظاهر مسلمان شده بودند، نیاز داشتند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در قلمرو مسلمین، موقعیت تازه‌ای برای یهود به وجود آمد و امور معنوی و مادّی یهود بسط و توسعه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ایرانیان، در اثر نفوذ مسیحیت و فشار اسلام، دست از آیین خودشسته و به مذهب تازه پیوسته بودند؛ ولی یهودی‌ها، نه فقط ایمان خود را از دست ندادند؛ بلکه فتوحات تازه مسلمین در شرق و غرب فرصتی مناسب به دست جامعه یهود داد، تا در متصرفات اسلامی قدرتی فوق العاده و غیر قابل توصیف به دست آورند</w:t>
      </w:r>
      <w:r>
        <w:rPr>
          <w:rFonts w:eastAsia="IRNazanin" w:cs="IRNazanin"/>
          <w:color w:val="111111"/>
          <w:sz w:val="28"/>
          <w:szCs w:val="28"/>
          <w:rtl w:val="true"/>
          <w:lang w:bidi="fa-IR"/>
        </w:rPr>
        <w:t xml:space="preserve">. </w:t>
      </w:r>
      <w:r>
        <w:rPr>
          <w:rStyle w:val="FootnoteAnchor"/>
          <w:rtl w:val="true"/>
        </w:rPr>
        <w:footnoteReference w:id="31"/>
      </w:r>
    </w:p>
    <w:p>
      <w:pPr>
        <w:pStyle w:val="Heading5"/>
        <w:numPr>
          <w:ilvl w:val="4"/>
          <w:numId w:val="1"/>
        </w:numPr>
        <w:rPr/>
      </w:pPr>
      <w:bookmarkStart w:id="63" w:name="__RefHeading___Toc478398_2749589250"/>
      <w:bookmarkStart w:id="64" w:name="_Toc24"/>
      <w:bookmarkEnd w:id="63"/>
      <w:r>
        <w:rPr>
          <w:rtl w:val="true"/>
        </w:rPr>
        <w:t>علاقة اعراب به سخنان یهودیان تازه مسلمان</w:t>
      </w:r>
      <w:bookmarkEnd w:id="64"/>
    </w:p>
    <w:p>
      <w:pPr>
        <w:pStyle w:val="BookText"/>
        <w:rPr/>
      </w:pPr>
      <w:r>
        <w:rPr>
          <w:rFonts w:ascii="IRNazanin" w:hAnsi="IRNazanin" w:eastAsia="IRNazanin"/>
          <w:color w:val="111111"/>
          <w:sz w:val="28"/>
          <w:sz w:val="28"/>
          <w:szCs w:val="28"/>
          <w:rtl w:val="true"/>
          <w:lang w:bidi="fa-IR"/>
        </w:rPr>
        <w:t>عرب جاهلی ازمعارف عقلی بی‌بهره و مهم‌ترین مشغله وی، منازعات قبیله‌ای و انتقامجویی و جنگ و جدال دائم بوده و برای تأملات عقیدتی و دینی فرصتی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عقل وی، شعر و لغت و امثال و حکایات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اعراب به علم انساب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است مشتمل بر دانستن انساب عرب و دقایق تاریخی آن و جنگ‌های عصر جاهلیت و اشعار شاعران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شناخت اوضاع جوی منحصر بود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به خرافات، علوم کهانت، قیافه شناسی، عیافه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پیشگویی‌هایی که به پرواز و آواز خاص پرندگان مستند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برخورداری عرب جاهلی از پشتوانه</w:t>
      </w:r>
      <w:bookmarkStart w:id="65" w:name="pg2994_41359"/>
    </w:p>
    <w:p>
      <w:pPr>
        <w:pStyle w:val="BookText"/>
        <w:rPr/>
      </w:pPr>
      <w:bookmarkEnd w:id="65"/>
      <w:r>
        <w:rPr>
          <w:rFonts w:ascii="IRNazanin" w:hAnsi="IRNazanin" w:eastAsia="IRNazanin"/>
          <w:color w:val="111111"/>
          <w:sz w:val="28"/>
          <w:sz w:val="28"/>
          <w:szCs w:val="28"/>
          <w:rtl w:val="true"/>
          <w:lang w:bidi="fa-IR"/>
        </w:rPr>
        <w:t>فرهنگی، نقش بسزائی در تذلّل آن‌ها مقابل اهل کتاب که از منزلت علمی خاصی نزد اعراب برخوردار بودند، ایفا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به سبب برخورداری ازمیراث دینی و فرهنگی و آگاهی ازداستان‌های انبیا و سرگذشت پادشاهان و داستان‌های شگفت‌انگیز دربارة آفرینش عالم و مانند آن و به علّت برخورداری از یک شریعت دینی و کتاب‌هایی چند که آن را به خدا و پیامبران نسبت می‌دادند، همواره بر مشرکان عرب جاهلی، مباهات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عواملی که به قبول وجاهت فرهنگی مورد ادعای یهود، کمک می‌کرد و به آنان نوعی تشخص می‌بخشید، نوید آنان به ظهور پیامبری جدید بود که آنان، صفاتش را در کتبی که به آنها دسترسی داشتند، یافته بودند و آن را برای اعراب حکایت می‌کردند</w:t>
      </w:r>
      <w:r>
        <w:rPr>
          <w:rFonts w:eastAsia="IRNazanin" w:cs="IRNazanin"/>
          <w:color w:val="111111"/>
          <w:sz w:val="28"/>
          <w:szCs w:val="28"/>
          <w:rtl w:val="true"/>
          <w:lang w:bidi="fa-IR"/>
        </w:rPr>
        <w:t xml:space="preserve">. </w:t>
      </w:r>
      <w:r>
        <w:rPr>
          <w:rStyle w:val="FootnoteAnchor"/>
          <w:rtl w:val="true"/>
        </w:rPr>
        <w:footnoteReference w:id="32"/>
      </w:r>
    </w:p>
    <w:p>
      <w:pPr>
        <w:pStyle w:val="Heading4"/>
        <w:numPr>
          <w:ilvl w:val="3"/>
          <w:numId w:val="1"/>
        </w:numPr>
        <w:rPr/>
      </w:pPr>
      <w:bookmarkStart w:id="66" w:name="__RefHeading___Toc478400_2749589250"/>
      <w:bookmarkStart w:id="67" w:name="_Toc25"/>
      <w:bookmarkEnd w:id="66"/>
      <w:r>
        <w:rPr>
          <w:rtl w:val="true"/>
        </w:rPr>
        <w:t>فرهنگ اعراب بادیه نشین</w:t>
      </w:r>
      <w:bookmarkEnd w:id="67"/>
    </w:p>
    <w:p>
      <w:pPr>
        <w:pStyle w:val="BookText"/>
        <w:rPr/>
      </w:pPr>
      <w:r>
        <w:rPr>
          <w:rFonts w:ascii="IRNazanin" w:hAnsi="IRNazanin" w:eastAsia="IRNazanin"/>
          <w:color w:val="111111"/>
          <w:sz w:val="28"/>
          <w:sz w:val="28"/>
          <w:szCs w:val="28"/>
          <w:rtl w:val="true"/>
          <w:lang w:bidi="fa-IR"/>
        </w:rPr>
        <w:t>در عصری که حضرت محمّد صلی الله علیه و آله و سلم در شبه جزیرة عربستان دعوت خود را آشکارکرد، هیچ سرزمینی، استعداد رشد و پرورش چنین دینی را نداشت و مردمی مانند عرب، آمادة پذیرفتن این دین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دشت‌های پهناور و خشک عربستان، به سبب وضعیت آب و هوای شبه جزیره، به ناچار خانه به دوش بوده‌اند و دنبال مانده‌ای آب باران یا بوته‌های بی دوام علف، باید از نقطه‌ای به نقطة دیگر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است در چنین احوالی، تمدن به معنای واقعی آن، پدید نخواهد آمد و از مظاهر زندگی اجتماعی، نشانی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سرزمین، از یک سو سادگی و ساده‌دلی واز سوی دیگر، فراخ‌همتی داشتند؛ گشادگی خاطر و بذل و بخشش فراوان از یک سو و سرسختی و بی‌رحمی از سوی دیگر</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عین حال، مردمی به شعر و شاعری علاقه‌مند بودند و درحجاز، مکه، مدینه، نقطة اتصال تجارت هند و مصر و شام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بازارهای مکه که بعضی موسمی و بعضی همیشگی برپا می‌شد، انبارهای پر از کالا، رفت و آمد مسافران و خریداران و فروشندگان، به این شهرها جنب و جوش و رونق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عکّاظ و حضور شاعران در این بازار، نشانة آن است که مردم این شهرها، زندگی مرفه‌تری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خدمت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پذیرایی از زائران آن، مخصوص آنان بود و از این راه، درآمد سرشاری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نعمت و سود بازرگانی، آنان را به تن‌آسایی و راحت‌جویی و استثمار مردم ناتوان، وا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لازمة چنین زندگانی‌ای، وجود غلامان و کنیزان بود، تا در خدمت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مال‌اندوزی، فشار طبقة کارفرما را بر کارگر بیشتر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محیطی، دین، تا حدی موجب تخفیف ستم افراد قوی به ضعیف می‌شود؛ اما در جزیره العرب، دین به صورت ابزاری</w:t>
      </w:r>
      <w:bookmarkStart w:id="68" w:name="pg2994_41360"/>
    </w:p>
    <w:p>
      <w:pPr>
        <w:pStyle w:val="BookText"/>
        <w:rPr/>
      </w:pPr>
      <w:bookmarkEnd w:id="68"/>
      <w:r>
        <w:rPr>
          <w:rFonts w:ascii="IRNazanin" w:hAnsi="IRNazanin" w:eastAsia="IRNazanin"/>
          <w:color w:val="111111"/>
          <w:sz w:val="28"/>
          <w:sz w:val="28"/>
          <w:szCs w:val="28"/>
          <w:rtl w:val="true"/>
          <w:lang w:bidi="fa-IR"/>
        </w:rPr>
        <w:t>برنده در دست سرمایه داران بود و به مفهوم مقدّس آن، آن‌جا وجود نداشت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در حدیث موثق، بلکه صحیح از حضرت امام محمد باقر علیه السلام منقول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پیوسته فرزندان حضرت اسماعیل علیه السلام والیان خانه کعبه بودند و برای مردم، امر حج و امور دین را به پا می داشتند و بزرگی را از بزرگ میراث می بردند، تا آن که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عدنان بن ادد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 های ایشان سنگین شد و فساد میان ایشان، به 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ها در خود نهادند و بعضی از ایشان بعضی را از حرم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برای طلب معاش و تحصیل مال و بعضی از بیم قتال و جدال، متفرق شدند و بسیار از ملّت حنیفة ابراهیم علیه السلام بین ایشان مانده بود، مانند حرمت مادر و دختر و سایر آنچه حق تعالی در قرآن حرام نموده است؛ مگر حلیله ی پدر و دختر خواهر و جمع میان دو خواهر که اینها را حلال می دانسته اند و اعتقاد به حج و تلبیه و غسل جنابت داشتند ولیکن در حج و تلبیه بدعتها احداث کرده بودند و بت پرستی و کلمة شرک را به آنها ضم کرده بودند، و حضرت موسی علیه السلام در ما بین زمان اسماعیل و عدنان مبعوث گردید</w:t>
      </w:r>
      <w:r>
        <w:rPr>
          <w:rFonts w:eastAsia="IRNazanin" w:cs="IRNazanin"/>
          <w:color w:val="111111"/>
          <w:sz w:val="28"/>
          <w:szCs w:val="28"/>
          <w:rtl w:val="true"/>
          <w:lang w:bidi="fa-IR"/>
        </w:rPr>
        <w:t xml:space="preserve">. " </w:t>
      </w:r>
      <w:r>
        <w:rPr>
          <w:rStyle w:val="FootnoteAnchor"/>
          <w:rtl w:val="true"/>
        </w:rPr>
        <w:footnoteReference w:id="34"/>
      </w:r>
    </w:p>
    <w:p>
      <w:pPr>
        <w:pStyle w:val="Heading4"/>
        <w:numPr>
          <w:ilvl w:val="3"/>
          <w:numId w:val="1"/>
        </w:numPr>
        <w:rPr/>
      </w:pPr>
      <w:bookmarkStart w:id="69" w:name="__RefHeading___Toc478402_2749589250"/>
      <w:bookmarkStart w:id="70" w:name="_Toc26"/>
      <w:bookmarkEnd w:id="69"/>
      <w:r>
        <w:rPr>
          <w:rtl w:val="true"/>
        </w:rPr>
        <w:t>موضع کینه توزانة یهودیان نسبت به اسلام</w:t>
      </w:r>
      <w:bookmarkEnd w:id="70"/>
    </w:p>
    <w:p>
      <w:pPr>
        <w:pStyle w:val="BookText"/>
        <w:rPr/>
      </w:pPr>
      <w:r>
        <w:rPr>
          <w:rFonts w:ascii="IRNazanin" w:hAnsi="IRNazanin" w:eastAsia="IRNazanin"/>
          <w:color w:val="111111"/>
          <w:sz w:val="28"/>
          <w:sz w:val="28"/>
          <w:szCs w:val="28"/>
          <w:rtl w:val="true"/>
          <w:lang w:bidi="fa-IR"/>
        </w:rPr>
        <w:t>یهودیان با توجه به عدم برآورده شدن آرزوهایشان در زمینة بعثت پیامبری از خاندان اسحاق دست به برملا کردن نیّات پنهانی نسبت به اسلام و پیامبر و مسلمانان زدند و توطئه‌های خود را یکی پس از دیگری به کار بستند تا بتوانند کینة شعله ور گشتة خویش را خاموش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دسیسه‌ها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القای انواع شبهه‌ها در میان مسلمانان برای دلسرد نمودن ایشان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مناظره‌ها و مشاجره‌های علمی علمای یهود با پیامبر اسلام صلی الله علیه و آله و سلم در جهت امید واهی غلبه کردن ایشان برپیامبر صلی الله علیه و آله و سلم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محاصرة اقتصادی مسلمانان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شعله ور ساختن کینه‌های دیرینه جاری پیش از اسلام در میان قبایل عرب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مساعدت دشمنان اسلام</w:t>
      </w:r>
      <w:bookmarkStart w:id="71" w:name="pg2994_41361"/>
    </w:p>
    <w:p>
      <w:pPr>
        <w:pStyle w:val="BookText"/>
        <w:rPr/>
      </w:pPr>
      <w:bookmarkEnd w:id="71"/>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طعنه‌ها و نیش‌های گزنده به موضع‌گیریهای پیامبر اسلام صلی الله علیه و آله و سلم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راه اندازی جنگهای خونبار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توطئة قتل پیامبر صلی الله علیه و آله و سلم </w:t>
      </w:r>
      <w:r>
        <w:rPr>
          <w:rStyle w:val="FootnoteAnchor"/>
          <w:rtl w:val="true"/>
        </w:rPr>
        <w:footnoteReference w:id="35"/>
      </w:r>
    </w:p>
    <w:p>
      <w:pPr>
        <w:pStyle w:val="Heading4"/>
        <w:numPr>
          <w:ilvl w:val="3"/>
          <w:numId w:val="1"/>
        </w:numPr>
        <w:rPr/>
      </w:pPr>
      <w:bookmarkStart w:id="72" w:name="__RefHeading___Toc478404_2749589250"/>
      <w:bookmarkStart w:id="73" w:name="_Toc27"/>
      <w:bookmarkEnd w:id="72"/>
      <w:r>
        <w:rPr>
          <w:rtl w:val="true"/>
        </w:rPr>
        <w:t>محورهای دیدگاه قرآن کریم دربارة اهل کتاب</w:t>
      </w:r>
      <w:bookmarkEnd w:id="73"/>
    </w:p>
    <w:p>
      <w:pPr>
        <w:pStyle w:val="BookText"/>
        <w:rPr/>
      </w:pPr>
      <w:r>
        <w:rPr>
          <w:rFonts w:ascii="IRNazanin" w:hAnsi="IRNazanin" w:eastAsia="IRNazanin"/>
          <w:color w:val="111111"/>
          <w:sz w:val="28"/>
          <w:sz w:val="28"/>
          <w:szCs w:val="28"/>
          <w:rtl w:val="true"/>
          <w:lang w:bidi="fa-IR"/>
        </w:rPr>
        <w:t>محورهای دیدگاه قرآن کریم دربارة اهل کتاب</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پذیرفتن و تصدیق تورات و انجیل توسط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کتاب را منبع نور و هدایت و ارشاد و احکام فقهی الهی می‌داند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قرآن را ایمان به تورات و انجیل اعلام می‌کند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تصریح قرآن به این که اهل کتاب، به تحریف تورات و انجیل اقدام کرده‌اند و این تحریف، بر دو گونه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سازی قسمت‌هایی از تورات و انجیل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تأویل انحرافی ازتورات و انجیل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عقاید اهل کتاب را تکذیب و تخطئه کرده است</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قرآن کریم، حسادت، انگیزه اقدامات اهل کتاب بر ضد مسلمین است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قرآن کریم، اهل کتاب در مقام مبارزه با اسلام، در ابعاد مختلف تبلیغاتی</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مبارزه طلبی هستند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قرآن کریم به درگیری‌های اهل کتاب با پیامبران بنی اسرائیل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اهل کتاب را از یک قماش نمی‌داند و در مجموع، مسیحی‌ها را انعطاف‌پذیرتر از یهودی‌ها می داند و یهودیان را دارای روحیه تکبر و کینه ورزی معرفی می‌کند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با تأکید از مسلمانان می‌خواهد از پذیرش ولایت یهود و نصارا در سرزمین خود</w:t>
      </w:r>
    </w:p>
    <w:p>
      <w:pPr>
        <w:pStyle w:val="BookText"/>
        <w:rPr/>
      </w:pPr>
      <w:r>
        <w:rPr>
          <w:rFonts w:ascii="IRNazanin" w:hAnsi="IRNazanin" w:eastAsia="IRNazanin"/>
          <w:color w:val="111111"/>
          <w:sz w:val="28"/>
          <w:sz w:val="28"/>
          <w:szCs w:val="28"/>
          <w:rtl w:val="true"/>
          <w:lang w:bidi="fa-IR"/>
        </w:rPr>
        <w:t>اجتناب کنند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آری؛ قرآن کریم، آیات بسیاری دربارة به یهودیان و برخورد آن‌ها با دین خود و اسلام دارد که به طور اختصار، می‌توان از مواضع انتقادی قرآن کریم برابر رفتارهای زشت و ناهنجار یهود، به ذکر این مطالب بسنده کرد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سست‌عهدی و پیمان‌شکنی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نساء،</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مائده،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انفال،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تحریف و تغییر کلام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نساء،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مائده،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آل‌عمران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کتمان کردن و پوشاندن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البقره،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گرایش به 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رشوه گرفتن و حرام خواری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 خواری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دروغ بستن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آل‌عمران،</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قساوت و سنگدلی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کشتار انبیا به دست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المائدة،</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گوساله‌پرستی بنی‌اسرائیل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روحیة تفرقه‌افکنی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آل‌عمران،</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ترس و زبونی و نداشتن روحیة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مائدة،</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26</w:t>
      </w:r>
      <w:r>
        <w:rPr>
          <w:rFonts w:eastAsia="IRNazanin" w:cs="IRNazanin"/>
          <w:color w:val="111111"/>
          <w:sz w:val="28"/>
          <w:szCs w:val="28"/>
          <w:rtl w:val="true"/>
          <w:lang w:bidi="fa-IR"/>
        </w:rPr>
        <w:t>).</w:t>
      </w:r>
      <w:bookmarkStart w:id="74" w:name="pg2994_41364"/>
    </w:p>
    <w:p>
      <w:pPr>
        <w:pStyle w:val="Heading3"/>
        <w:numPr>
          <w:ilvl w:val="2"/>
          <w:numId w:val="1"/>
        </w:numPr>
        <w:rPr/>
      </w:pPr>
      <w:bookmarkStart w:id="75" w:name="__RefHeading___Toc478406_2749589250"/>
      <w:bookmarkStart w:id="76" w:name="_Toc28"/>
      <w:bookmarkEnd w:id="74"/>
      <w:bookmarkEnd w:id="75"/>
      <w:r>
        <w:rPr>
          <w:rtl w:val="true"/>
        </w:rPr>
        <w:t xml:space="preserve">فصل </w:t>
      </w:r>
      <w:r>
        <w:rPr/>
        <w:t>2</w:t>
      </w:r>
      <w:r>
        <w:rPr>
          <w:rtl w:val="true"/>
        </w:rPr>
        <w:t>: </w:t>
      </w:r>
      <w:r>
        <w:rPr>
          <w:rtl w:val="true"/>
        </w:rPr>
        <w:t>معروف ترین افراد در ترویج اسرائیلیات</w:t>
      </w:r>
      <w:bookmarkEnd w:id="7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7" w:name="__RefHeading___Toc478408_2749589250"/>
      <w:bookmarkStart w:id="78" w:name="_Toc29"/>
      <w:bookmarkEnd w:id="77"/>
      <w:r>
        <w:rPr>
          <w:rtl w:val="true"/>
        </w:rPr>
        <w:t>اشاره</w:t>
      </w:r>
      <w:bookmarkStart w:id="79" w:name="pg2994_41365"/>
      <w:bookmarkEnd w:id="78"/>
    </w:p>
    <w:p>
      <w:pPr>
        <w:pStyle w:val="Heading4"/>
        <w:numPr>
          <w:ilvl w:val="3"/>
          <w:numId w:val="1"/>
        </w:numPr>
        <w:rPr/>
      </w:pPr>
      <w:bookmarkStart w:id="80" w:name="__RefHeading___Toc478410_2749589250"/>
      <w:bookmarkStart w:id="81" w:name="_Toc30"/>
      <w:bookmarkEnd w:id="79"/>
      <w:bookmarkEnd w:id="80"/>
      <w:r>
        <w:rPr>
          <w:rtl w:val="true"/>
        </w:rPr>
        <w:t>عبدالله بن سلام</w:t>
      </w:r>
      <w:bookmarkEnd w:id="81"/>
    </w:p>
    <w:p>
      <w:pPr>
        <w:pStyle w:val="BookText"/>
        <w:rPr/>
      </w:pPr>
      <w:r>
        <w:rPr>
          <w:rFonts w:ascii="IRNazanin" w:hAnsi="IRNazanin" w:eastAsia="IRNazanin"/>
          <w:color w:val="111111"/>
          <w:sz w:val="28"/>
          <w:sz w:val="28"/>
          <w:szCs w:val="28"/>
          <w:rtl w:val="true"/>
          <w:lang w:bidi="fa-IR"/>
        </w:rPr>
        <w:t>او، ابوالحارث الاسرائیلی است که پس از هجرت حضرت محمد صلی الله علیه و آله و سلم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احبار و دانشمندان یهود بوده است و چنان که از ابوهریره و انس بن مالک و… وهب بن منبه</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Israiliat in The Encyclopedia of Islam,vol 4,p211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اسرائیلی نقل شده، از داناترین افراد زمان خویش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بیشتر محقّقان اسلامی تاریخ وفات او را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نقل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خطاب به پیامبر صلی الله علیه و آله و 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گروهی عیب‌جو و اهل بهتان و افترا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اگر از اسلام آوردن من آگاهی یابند، هر چه بخواهند به من نسبت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سوی ایشان روانه کن و دربارة من از آنان بپرس؛ پیش از آن که بدانند من مسلمان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خدای یگانه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من فرستادة بر حق خدایم و به حق، بر شما برگزیده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می‌خواهم مسلمان شوید و ایمان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بدانیم پیامبر خدایی؟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سلام که میان شماست، چگونه مردی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آگاه‌ترین ما و سرور ما وفرزند آگاه‌ترین ما و سرور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نمی‌دانید به آیین اسلام گرویده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نیست او مسلمان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اسلام خود را برآنان آشکار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سلام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w:t>
      </w:r>
    </w:p>
    <w:p>
      <w:pPr>
        <w:pStyle w:val="BookText"/>
        <w:rPr/>
      </w:pPr>
      <w:r>
        <w:rPr>
          <w:rFonts w:ascii="IRNazanin" w:hAnsi="IRNazanin" w:eastAsia="IRNazanin"/>
          <w:color w:val="111111"/>
          <w:sz w:val="28"/>
          <w:sz w:val="28"/>
          <w:szCs w:val="28"/>
          <w:rtl w:val="true"/>
          <w:lang w:bidi="fa-IR"/>
        </w:rPr>
        <w:t>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خدای یکتا،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محمد صلی الله علیه و آله و سلم پیامبرخدا و برحق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یهودیان، برابرگفته‌های ابن سلام تسلیم نشده، او را دروغگو نامیدند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بخاری در باب مناقب از عامر بن سعد بن ابی وقاص از پدرش نقل کرد که از نبی اکرم صلی الله علیه و آله و سلم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نشنیدم رسول خدا کسی از اهل زمین را اهل بهشت بداند مگر عبدالله بن سلام که این آیه در شأن وی نازل شده است</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قُلْ أَ رَءَیْتُمْ إِن کانَ مِنْ عِندِ اللَّهِ وَ کفَرْتم بِهِ وَ شهِدَ شاهِدٌ مِّن بَنی إِسرءِیلَ عَلی مِثْلِهِ فَئَامَنَ وَ استَکبرْتمْ إِنَّ اللَّهَ لا یهْدِی الْقَوْمَ الظلِمِینَ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خبر دهید اگر این قرآن از سوی خدا باشد و شما به آن کافر شوید؛ در حالی که شاهدی از بنی اسرائیل بر آن شهادت دهد، و او ایمان آورد و شما استکبار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گمراه تر از شما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گروه ستمگر را هدایت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شأن نزول این آیه، احادیث بسیاری در منابع اهل سنت و شیعه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همراه بعضی از یارانش در مدینه، در یکی از اعیاد یهود، وارد کنیسه معبد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ورود پیامبر صلی الله علیه و آله و سلم ناخشنود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جمعیت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از خودتان را به من نشان دهید که بر وحدانیت خدا و نبوت محمد صلی الله علیه و آله و سلم گواهی دهند، تا خداوند، غضبش را از تمام یهودیان جهان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ساکت شدند و احدی پاسخ نگفت؛ پیامبر صلی الله علیه و آله و سلم سه بار این مطلب را تکرار کرد و در هر سه بار، همه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بیان حق، سر باز زدید؛ ولی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حاشر و عاقب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القابی که در تورات برای پیامبر اسلام صلی الله علیه و آله و سلم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خواه ایمان بیاورید یا تکذیبم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و سلم باز گشت؛ اما هنوز قدم بیرون نگذاشته بود که مردی پشت سر او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رو به جمعیت یهود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چگونه آدمی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میان خود، مردی آگاه تر از تو و پدر و جدت به کتاب آسمانی خود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یهودی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 را گواه می‌گیرم که او، همان پیامبری است که درتورات و انجیل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هنگامی که چنین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کلمات بدی نثار او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دروغ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شما بعد از اقرارتان هرگز پذیرفته نخواهد شد</w:t>
      </w:r>
      <w:r>
        <w:rPr>
          <w:rFonts w:eastAsia="IRNazanin" w:cs="IRNazanin"/>
          <w:color w:val="111111"/>
          <w:sz w:val="28"/>
          <w:szCs w:val="28"/>
          <w:rtl w:val="true"/>
          <w:lang w:bidi="fa-IR"/>
        </w:rPr>
        <w:t>»</w:t>
      </w:r>
      <w:bookmarkStart w:id="82" w:name="pg2994_41367"/>
    </w:p>
    <w:p>
      <w:pPr>
        <w:pStyle w:val="BookText"/>
        <w:rPr/>
      </w:pPr>
      <w:bookmarkEnd w:id="82"/>
      <w:r>
        <w:rPr>
          <w:rFonts w:ascii="IRNazanin" w:hAnsi="IRNazanin" w:eastAsia="IRNazanin"/>
          <w:color w:val="111111"/>
          <w:sz w:val="28"/>
          <w:sz w:val="28"/>
          <w:szCs w:val="28"/>
          <w:rtl w:val="true"/>
          <w:lang w:bidi="fa-IR"/>
        </w:rPr>
        <w:t>این مرد، کسی جز عبدالله بن 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آیة فوق نازل شد</w:t>
      </w:r>
      <w:r>
        <w:rPr>
          <w:rFonts w:eastAsia="IRNazanin" w:cs="IRNazanin"/>
          <w:color w:val="111111"/>
          <w:sz w:val="28"/>
          <w:szCs w:val="28"/>
          <w:rtl w:val="true"/>
          <w:lang w:bidi="fa-IR"/>
        </w:rPr>
        <w:t xml:space="preserve">. </w:t>
      </w:r>
      <w:r>
        <w:rPr>
          <w:rStyle w:val="FootnoteAnchor"/>
          <w:rtl w:val="true"/>
        </w:rPr>
        <w:footnoteReference w:id="51"/>
      </w:r>
    </w:p>
    <w:p>
      <w:pPr>
        <w:pStyle w:val="Heading4"/>
        <w:numPr>
          <w:ilvl w:val="3"/>
          <w:numId w:val="1"/>
        </w:numPr>
        <w:rPr/>
      </w:pPr>
      <w:bookmarkStart w:id="83" w:name="__RefHeading___Toc478412_2749589250"/>
      <w:bookmarkStart w:id="84" w:name="_Toc31"/>
      <w:bookmarkEnd w:id="83"/>
      <w:r>
        <w:rPr>
          <w:rtl w:val="true"/>
        </w:rPr>
        <w:t>اشکالات حدیث از نظر علّامه طباطبایی</w:t>
      </w:r>
      <w:bookmarkEnd w:id="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طباطبایی، سیاق آیه –به ویژه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 إِسرءِیلَ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این معنا که خطاب در آن، متوجه یهود مدینه باشد، سازگار نمی‌داند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دیگری که در روایت هست، این است که در این روایت، کتاب آسمانی انجیل هم از کتب آسمانی یهود به شمار رفته است؛ در حالی که از کتب ایشان نیست و یهود، آن را قبول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حدیث دیگری، پیامبر صلی الله علیه و آله و سلم به عبدالله بن 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شب قرآن و شب دیگر، تورات رابخوان</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ذهبی در ادامة روایت مذکور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اجازه دادن پیامبر صلی الله علیه و آله و سلم در مراجعه به تورات و تدبر در آن است</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علم عبدالله بن سلام در بین صحابه شهرت داشته است؛ هم‌چنان که بین قوم خودش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زیادی از او روایت نقل کرده‌اند وطبری در تاریخش، اقوال زیادی در زمینه‌های تاریخی و دینی از 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جهت ترویج اسرائیلیات نیز نقش بسزایی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الدرالمنثور از قول نوة عبدالله بن سلام، محمد بن یوسف بن عبدالله روایت شده است که عبدالله بن سلام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قرآن، آیة قُلْ کفَی بِاللَّهِ شهِیدَا بَیْنی وَ بَیْنَکمْ وَ مَنْ عِندَهُ عِلْمُ الْکتَبِ را دربارة من نازل کرده است</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عبدالله بن سلام، از کسانی بود که برای جلب نظر عامة مردم، جعل حدیث می‌کرد، تا جایگاه اجتماعی نزد عوام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جعلیات وی، حدیثی است که دربارة صفات پیامبر صلی الله علیه و آله و سلم، در تورات ساخته بود و آن را بر عوام می‌خواند، تا به منزلت خود بیافزاید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برخی اوصاف موجود در پیامبر صلی الله علیه و آله و سلم را بر می‌شمرد وآن‌گاه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اوصاف را دربارة وی در</w:t>
      </w:r>
      <w:bookmarkStart w:id="85" w:name="pg2994_41368"/>
    </w:p>
    <w:p>
      <w:pPr>
        <w:pStyle w:val="BookText"/>
        <w:rPr/>
      </w:pPr>
      <w:bookmarkEnd w:id="85"/>
      <w:r>
        <w:rPr>
          <w:rFonts w:ascii="IRNazanin" w:hAnsi="IRNazanin" w:eastAsia="IRNazanin"/>
          <w:color w:val="111111"/>
          <w:sz w:val="28"/>
          <w:sz w:val="28"/>
          <w:szCs w:val="28"/>
          <w:rtl w:val="true"/>
          <w:lang w:bidi="fa-IR"/>
        </w:rPr>
        <w:t>تورات 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مدعی بود داناترین یهودیان به کتاب‌های پیشینیان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از وی نقل شده، بیشتر، دارای سند ضعیف و بی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شمس الدین ذهبی حدیثی را که طبق آن، عبدالله بن سلام خدمت پیامبر صلی الله علیه و آله و سلم شرفیاب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قرآن و هم تورات را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شب، قرآن و یک شب، تورات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سند ضعیف می‌داند</w:t>
      </w:r>
      <w:r>
        <w:rPr>
          <w:rFonts w:eastAsia="IRNazanin" w:cs="IRNazanin"/>
          <w:color w:val="111111"/>
          <w:sz w:val="28"/>
          <w:szCs w:val="28"/>
          <w:rtl w:val="true"/>
          <w:lang w:bidi="fa-IR"/>
        </w:rPr>
        <w:t>.</w:t>
      </w:r>
      <w:r>
        <w:rPr>
          <w:rStyle w:val="FootnoteAnchor"/>
          <w:rtl w:val="true"/>
        </w:rPr>
        <w:footnoteReference w:id="55"/>
      </w:r>
    </w:p>
    <w:p>
      <w:pPr>
        <w:pStyle w:val="Heading4"/>
        <w:numPr>
          <w:ilvl w:val="3"/>
          <w:numId w:val="1"/>
        </w:numPr>
        <w:rPr/>
      </w:pPr>
      <w:bookmarkStart w:id="86" w:name="__RefHeading___Toc478414_2749589250"/>
      <w:bookmarkStart w:id="87" w:name="_Toc32"/>
      <w:bookmarkEnd w:id="86"/>
      <w:r>
        <w:rPr>
          <w:rtl w:val="true"/>
        </w:rPr>
        <w:t>کعب الاحبار</w:t>
      </w:r>
      <w:bookmarkEnd w:id="87"/>
    </w:p>
    <w:p>
      <w:pPr>
        <w:pStyle w:val="BookText"/>
        <w:rPr/>
      </w:pPr>
      <w:r>
        <w:rPr>
          <w:rFonts w:ascii="IRNazanin" w:hAnsi="IRNazanin" w:eastAsia="IRNazanin"/>
          <w:color w:val="111111"/>
          <w:sz w:val="28"/>
          <w:sz w:val="28"/>
          <w:szCs w:val="28"/>
          <w:rtl w:val="true"/>
          <w:lang w:bidi="fa-IR"/>
        </w:rPr>
        <w:t>او، کعب بن ماتع بن عمرو بن قیس از آل ذی رعین کنیه اش، ابواسحاق و اصالتش، از یهود 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جاهلیت را درک کرده و زمان حکومت ابوبکر، اسلام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اسلام او در زمان حکومت عمر و نیز زمان پیامبر اکرم صلی الله علیه و آله و سلم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اسلام آوردن او را در زمان عمر، مشهورتر دانسته که بعد از مسلمان شدن، به مدینه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لحاظ علمی از مبلغان بزرگ بوده و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الاحبار، به فرهنگ یهود واسلام کاملا، آشنا 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در طبقات خود،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داخل مسجد شد و عامر بن عبدالله بن قیس نزد کتاب‌هایش نشسته و کعب، بین آن‌ها، قسمتی از اسفار تورات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دلالت می کند که 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مسلمان شدنش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تورات و تعالیم اسرائیلی رجوع داشته است</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کعب الاحبار، در عهد جاهلیت، از دانشمندان بزرگ یهود در یمن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هجرت به دنیا آمد و پس از رحلت پیامبر اکرم صلی الله علیه و آله و سلم،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 عمر، از او اجازه گرفت و عازم شام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الاحبار یک سال قبل از مرگ عثمان و در سال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ق در شهر حمص درگذشت</w:t>
      </w:r>
      <w:r>
        <w:rPr>
          <w:rFonts w:eastAsia="IRNazanin" w:cs="IRNazanin"/>
          <w:color w:val="111111"/>
          <w:sz w:val="28"/>
          <w:szCs w:val="28"/>
          <w:rtl w:val="true"/>
          <w:lang w:bidi="fa-IR"/>
        </w:rPr>
        <w:t>.</w:t>
      </w:r>
      <w:r>
        <w:rPr>
          <w:rStyle w:val="FootnoteAnchor"/>
          <w:rtl w:val="true"/>
        </w:rPr>
        <w:footnoteReference w:id="5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احبار، جمع حبر است که به فتح حاء و کسر آن، به معنای عالم و رئیس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حبر اعظم در اصطلاح مسیحیان، لقب پاپ است و در اصطلاح یهود، بر رئیس کاهنان اطلاق می‌شود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از آن رو به وی، کعب الأحبار می‌گفتند که همة کتاب‌های مقدس، نزد او بوده و از بزرگ‌ترین دانشمندان یهود به شمار می‌رفته است</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دربارة گرویدن کعب الاحبار به اسلام، مطالب فراوانی نقل کرده‌اند؛ از جمله ابن حجر عسقلانی در این 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عبدالمطلّب از کعب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 در زمان پیامبر صلی الله علیه و آله و سلم و ابوبکر به آیین اسلام نگرویدی و در زمان عمر مسلمان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تورات مطلبی را برایم نوشت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همة کتاب‌هایش مهر نهاد و به عنوان فرزند، از من پیمان گرفت که مهر آن‌ها را باز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اسلام ظهور کرد، گفتم شاید پدرم دانشی را از من پنهان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مهر کتاب‌ها را باز کردم؛ ناگهان اوصاف پیامبر صلی الله علیه و آله و سلم وامت او را در آن‌ها مشاهده کردم و بدین ترتیب، مسلمان شدم</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کعب الاحبار در آغاز، مورد اطمینان صحابه بود؛ اما پس از مدتی، برخی از آنان با پی بردن به دروغ‌پردازی و ماهیت یهودی وی، به سخنان او با دیدة شک و تردید نگریسته، او را تکذیب کردند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عمر بن الخطاب، از جابیه به سوی ایلیا باز گشت و به در مسجد نزدیک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مراقب کعب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بعد، پس از این که عمر نماز صبح را با مردم به جا آورد، بازگشت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تو مصلّی را کجا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سوی صخره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آیین یهود، گرایش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قبله را در صدر مسجد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تو کفش هایت را بیرون آوردی، تو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داشتم قدمم را بر آن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عمر به سوی ویرانه‌ای رفت که رومیان بیت المقدس را آن‌جا دفن کرده بودند، از پشت سر خود صدای تکبیر شنید چون همیشه از سوء قصد دیگران، نگران بود،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تکبیر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کعب، تکبیر گفت و مردم نیز به، دنبال آن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کعب را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کعب را آوردند،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امروز انجام دادی، همان کاری است که پانصد سال قبل، یکی از پیامبران بدان خبر داده است</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روایات متعددی از کعب الاحبار نقل شده است؛ از جمله روایاتی دربارة جسمانیت خداوند و رؤیت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اصفهانی می‌گوید کعب الاحبار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زمین نگریست و آن‌گاه به زمین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قسمتی از</w:t>
      </w:r>
      <w:bookmarkStart w:id="88" w:name="pg2994_41370"/>
    </w:p>
    <w:p>
      <w:pPr>
        <w:pStyle w:val="BookText"/>
        <w:rPr/>
      </w:pPr>
      <w:bookmarkEnd w:id="88"/>
      <w:r>
        <w:rPr>
          <w:rFonts w:ascii="IRNazanin" w:hAnsi="IRNazanin" w:eastAsia="IRNazanin"/>
          <w:color w:val="111111"/>
          <w:sz w:val="28"/>
          <w:sz w:val="28"/>
          <w:szCs w:val="28"/>
          <w:rtl w:val="true"/>
          <w:lang w:bidi="fa-IR"/>
        </w:rPr>
        <w:t>تو قدم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کوه‌ها سر برآوردند و صخره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لرزید و شکوه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آن قدم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این‌جا، جایگاه من، محل برانگیخته شدن و جمع شدن مخلوقات من و مکان بهشت و دوزخ من و جایگاه میزانِ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سنجش اعمال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 مالک و پاداش دهندة روز جزا هستم</w:t>
      </w:r>
      <w:r>
        <w:rPr>
          <w:rFonts w:eastAsia="IRNazanin" w:cs="IRNazanin"/>
          <w:color w:val="111111"/>
          <w:sz w:val="28"/>
          <w:szCs w:val="28"/>
          <w:rtl w:val="true"/>
          <w:lang w:bidi="fa-IR"/>
        </w:rPr>
        <w:t>.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ابن ابی الحدید می‌گوید کعب الاحبار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کلام و رؤیت خود را میان حضرت موسی علیه السلام و حضرت محمّد صلی الله علیه و آله و سلم تقسیم کرده است</w:t>
      </w:r>
      <w:r>
        <w:rPr>
          <w:rFonts w:eastAsia="IRNazanin" w:cs="IRNazanin"/>
          <w:color w:val="111111"/>
          <w:sz w:val="28"/>
          <w:szCs w:val="28"/>
          <w:rtl w:val="true"/>
          <w:lang w:bidi="fa-IR"/>
        </w:rPr>
        <w:t>».</w:t>
      </w:r>
      <w:r>
        <w:rPr>
          <w:rStyle w:val="FootnoteAnchor"/>
          <w:rtl w:val="true"/>
        </w:rPr>
        <w:footnoteReference w:id="64"/>
      </w:r>
    </w:p>
    <w:p>
      <w:pPr>
        <w:pStyle w:val="Heading4"/>
        <w:numPr>
          <w:ilvl w:val="3"/>
          <w:numId w:val="1"/>
        </w:numPr>
        <w:rPr/>
      </w:pPr>
      <w:bookmarkStart w:id="89" w:name="__RefHeading___Toc478416_2749589250"/>
      <w:bookmarkStart w:id="90" w:name="_Toc33"/>
      <w:bookmarkEnd w:id="89"/>
      <w:r>
        <w:rPr>
          <w:rtl w:val="true"/>
        </w:rPr>
        <w:t>ابو هریره</w:t>
      </w:r>
      <w:bookmarkEnd w:id="90"/>
    </w:p>
    <w:p>
      <w:pPr>
        <w:pStyle w:val="Heading5"/>
        <w:numPr>
          <w:ilvl w:val="4"/>
          <w:numId w:val="1"/>
        </w:numPr>
        <w:rPr/>
      </w:pPr>
      <w:bookmarkStart w:id="91" w:name="__RefHeading___Toc478418_2749589250"/>
      <w:bookmarkStart w:id="92" w:name="_Toc34"/>
      <w:bookmarkEnd w:id="91"/>
      <w:r>
        <w:rPr>
          <w:rtl w:val="true"/>
        </w:rPr>
        <w:t>اشاره</w:t>
      </w:r>
      <w:bookmarkEnd w:id="9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نووی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وی، ابوهریره،</w:t>
      </w:r>
      <w:r>
        <w:rPr>
          <w:rStyle w:val="FootnoteAnchor"/>
          <w:rtl w:val="true"/>
        </w:rPr>
        <w:footnoteReference w:id="65"/>
      </w:r>
      <w:r>
        <w:rPr>
          <w:rFonts w:ascii="IRNazanin" w:hAnsi="IRNazanin" w:eastAsia="IRNazanin"/>
          <w:color w:val="111111"/>
          <w:sz w:val="28"/>
          <w:sz w:val="28"/>
          <w:szCs w:val="28"/>
          <w:rtl w:val="true"/>
          <w:lang w:bidi="fa-IR"/>
        </w:rPr>
        <w:t>عبدالرحمن بن صخّر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حافظ المغرب ابن عبدالبر در الاستیعاب گفته در اسم ابوهریره اختلاف است وکنیة وی، آن‌قدر مشهور است که نام وی از یادها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جاهلیت و اسلام، دربارة نام هیچ کس به اندازة ابوهریره اختلاف نشده است؛ زیرا نام وی که در خانواده‌اش بدان خوانده می‌شد،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دربارة نام پدر وی نیز اختلاف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نام ابوهریره و پدر وی اختلاف است و تا حدود سی قول نقل شده است که همگی در کتاب الکنی تألیف حاکم ذکرشده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نیز در اصابة این مطلب را نقل کرده است</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صاحب مشکاة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اسم و نسب ابوهریره، میان مردم اختلاف بسیاری صورت گرفته و کنیة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نامش غلبه یافته است گویی اسمی نداشته و کنیه‌اش مشهور شده است؛ به گونه‌ای که نام اصلی وی به بوتة فراموشی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دلیل کنیة ابوهریره را این گونه بیان می‌کند که او رمه‌دار و چوپان بود و گربه‌ای کوچک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می‌شد، آن را میان درختی می‌نهاد و وقتی صبح می‌شد، آن را برمی‌داشت و با آن بازی می‌کرد</w:t>
      </w:r>
      <w:r>
        <w:rPr>
          <w:rFonts w:eastAsia="IRNazanin" w:cs="IRNazanin"/>
          <w:color w:val="111111"/>
          <w:sz w:val="28"/>
          <w:szCs w:val="28"/>
          <w:rtl w:val="true"/>
          <w:lang w:bidi="fa-IR"/>
        </w:rPr>
        <w:t xml:space="preserve">. </w:t>
      </w:r>
      <w:r>
        <w:rPr>
          <w:rStyle w:val="FootnoteAnchor"/>
          <w:rtl w:val="true"/>
        </w:rPr>
        <w:footnoteReference w:id="67"/>
      </w:r>
      <w:bookmarkStart w:id="93" w:name="pg2994_41371"/>
    </w:p>
    <w:p>
      <w:pPr>
        <w:pStyle w:val="Heading5"/>
        <w:numPr>
          <w:ilvl w:val="4"/>
          <w:numId w:val="1"/>
        </w:numPr>
        <w:rPr/>
      </w:pPr>
      <w:bookmarkStart w:id="94" w:name="__RefHeading___Toc478420_2749589250"/>
      <w:bookmarkStart w:id="95" w:name="_Toc35"/>
      <w:bookmarkEnd w:id="93"/>
      <w:bookmarkEnd w:id="94"/>
      <w:r>
        <w:rPr>
          <w:rtl w:val="true"/>
        </w:rPr>
        <w:t>میزان مصاحبت ابوهریره با رسول خدا صلی الله علیه و آله و سلم</w:t>
      </w:r>
      <w:bookmarkEnd w:id="95"/>
    </w:p>
    <w:p>
      <w:pPr>
        <w:pStyle w:val="BookText"/>
        <w:rPr/>
      </w:pPr>
      <w:r>
        <w:rPr>
          <w:rFonts w:ascii="IRNazanin" w:hAnsi="IRNazanin" w:eastAsia="IRNazanin"/>
          <w:color w:val="111111"/>
          <w:sz w:val="28"/>
          <w:sz w:val="28"/>
          <w:szCs w:val="28"/>
          <w:rtl w:val="true"/>
          <w:lang w:bidi="fa-IR"/>
        </w:rPr>
        <w:t>ابوهریره، سی سال از عمر خود را در زادگاهش، یمن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 هنگام، از علم و بصیرت بهره نداشت؛ یتیمی بود که در دوران زندگی‌اش با فقر، دست و پنجه نرم می‌کرد و برای گذران معاش روزمره‌اش، به خدمت زن و مرد آن دیار در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فتح خیبر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هفتم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در طّبقات الکبری در این باره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دومی که ابوهریره از میان ایشان بود، به خیبر، نزد رسول خدا صلی الله علیه و آله و سلم رفته و به ناچار او نیز با پیامبر صلی الله علیه و آله و سلم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وی اسلام آورد، به تنگدستان صفّه</w:t>
      </w:r>
      <w:r>
        <w:rPr>
          <w:rStyle w:val="FootnoteAnchor"/>
          <w:rtl w:val="true"/>
        </w:rPr>
        <w:footnoteReference w:id="68"/>
      </w: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مسلم نقل کرده‌اند وی هر روز در خانة پیامبر صلی الله علیه و آله و سلم یا در منزل یکی از صحابه غذا می‌خورد، تا جایی که بعضی از صحابه، از وی بیزاری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به شیخ المضیرة ملقّب بود و این، لقب به دلیل عنایات و توجهات علما و نویسندگان و شعرا به وی بود که شیرینی‌ها و طعام‌های خوبی هم‌چون مضیرة</w:t>
      </w:r>
      <w:r>
        <w:rPr>
          <w:rStyle w:val="FootnoteAnchor"/>
          <w:rtl w:val="true"/>
        </w:rPr>
        <w:footnoteReference w:id="69"/>
      </w:r>
      <w:r>
        <w:rPr>
          <w:rFonts w:ascii="IRNazanin" w:hAnsi="IRNazanin" w:eastAsia="IRNazanin"/>
          <w:color w:val="111111"/>
          <w:sz w:val="28"/>
          <w:sz w:val="28"/>
          <w:szCs w:val="28"/>
          <w:rtl w:val="true"/>
          <w:lang w:bidi="fa-IR"/>
        </w:rPr>
        <w:t>برایش می‌فرستادند از آن‌جا که ابوهریره به این غذا علاقه بسیار داشت، او را شیخ المضیره می‌خواندند</w:t>
      </w:r>
      <w:r>
        <w:rPr>
          <w:rFonts w:eastAsia="IRNazanin" w:cs="IRNazanin"/>
          <w:color w:val="111111"/>
          <w:sz w:val="28"/>
          <w:szCs w:val="28"/>
          <w:rtl w:val="true"/>
          <w:lang w:bidi="fa-IR"/>
        </w:rPr>
        <w:t xml:space="preserve">. </w:t>
      </w:r>
      <w:r>
        <w:rPr>
          <w:rStyle w:val="FootnoteAnchor"/>
          <w:rtl w:val="true"/>
        </w:rPr>
        <w:footnoteReference w:id="7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مصاحبت ابوهریره با رسول خدا صلی الله علیه و آله و سلم متفاوت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بنا بر حدیثی، مدت آن را سه سال و مرحوم علّامه شیخ محمود ابوریّه، مدت آن را یک سال و نه ماه دانسته است</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مجموع احادیثی که وی از پیامبر صلی الله علیه و آله و سلم نقل کرده، بالغ بر </w:t>
      </w:r>
      <w:r>
        <w:rPr>
          <w:rFonts w:eastAsia="IRNazanin" w:cs="IRNazanin"/>
          <w:color w:val="111111"/>
          <w:sz w:val="28"/>
          <w:szCs w:val="28"/>
          <w:lang w:bidi="fa-IR"/>
        </w:rPr>
        <w:t>5374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 که با توجه به کوتاهی مدت مصاحبت وی بارسول خدا صلی الله علیه و آله و سلم، در صحت آن‌ها تردید شده است</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این کثرت در حدیث او، اعتراض برخی صحابه را برانگیخته؛ است ولی از آن‌جا که اصحاب حدیث به طور کلی، اصحاب پیامبر صلی الله علیه و آله و سلم را عادل پنداشته‌اند، در صدد نقد و بررسی صحت وسقم این احادیث برنیامده‌اند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از سوی صحابه‌ای چون عاشیه و عمر، به دلیل افراط در نقل حدیث، مورد طعن و سرزنش قرار گرفته و متهم به کذب و حتی تهدید به تبعید شد</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ابن عساکر، از سائب بن یزید روایت کرده است که از عمر بن خطاب شنیدم که به ابوهریره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از</w:t>
      </w:r>
      <w:bookmarkStart w:id="96" w:name="pg2994_41372"/>
    </w:p>
    <w:p>
      <w:pPr>
        <w:pStyle w:val="BookText"/>
        <w:rPr/>
      </w:pPr>
      <w:bookmarkEnd w:id="96"/>
      <w:r>
        <w:rPr>
          <w:rFonts w:ascii="IRNazanin" w:hAnsi="IRNazanin" w:eastAsia="IRNazanin"/>
          <w:color w:val="111111"/>
          <w:sz w:val="28"/>
          <w:sz w:val="28"/>
          <w:szCs w:val="28"/>
          <w:rtl w:val="true"/>
          <w:lang w:bidi="fa-IR"/>
        </w:rPr>
        <w:t>نقل حدیث از پیامبر خدا صلی الله علیه و آله و سلم دست بر می‌داری یا تو را به سرزمین دوری تبعید می‌کنم</w:t>
      </w:r>
      <w:r>
        <w:rPr>
          <w:rFonts w:eastAsia="IRNazanin" w:cs="IRNazanin"/>
          <w:color w:val="111111"/>
          <w:sz w:val="28"/>
          <w:szCs w:val="28"/>
          <w:rtl w:val="true"/>
          <w:lang w:bidi="fa-IR"/>
        </w:rPr>
        <w:t>. "</w:t>
      </w:r>
      <w:r>
        <w:rPr>
          <w:rStyle w:val="FootnoteAnchor"/>
          <w:rtl w:val="true"/>
        </w:rPr>
        <w:footnoteReference w:id="74"/>
      </w:r>
      <w:r>
        <w:rPr>
          <w:rFonts w:ascii="IRNazanin" w:hAnsi="IRNazanin" w:eastAsia="IRNazanin"/>
          <w:color w:val="111111"/>
          <w:sz w:val="28"/>
          <w:sz w:val="28"/>
          <w:szCs w:val="28"/>
          <w:rtl w:val="true"/>
          <w:lang w:bidi="fa-IR"/>
        </w:rPr>
        <w:t>عالمان حدیث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از مدلّسین</w:t>
      </w:r>
      <w:r>
        <w:rPr>
          <w:rStyle w:val="FootnoteAnchor"/>
          <w:rtl w:val="true"/>
        </w:rPr>
        <w:footnoteReference w:id="75"/>
      </w:r>
      <w:r>
        <w:rPr>
          <w:rFonts w:ascii="IRNazanin" w:hAnsi="IRNazanin" w:eastAsia="IRNazanin"/>
          <w:color w:val="111111"/>
          <w:sz w:val="28"/>
          <w:sz w:val="28"/>
          <w:szCs w:val="28"/>
          <w:rtl w:val="true"/>
          <w:lang w:bidi="fa-IR"/>
        </w:rPr>
        <w:t>حدیث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وهمان‌گونه که می‌دانیم، تدلیس</w:t>
      </w:r>
      <w:r>
        <w:rPr>
          <w:rStyle w:val="FootnoteAnchor"/>
          <w:rtl w:val="true"/>
        </w:rPr>
        <w:footnoteReference w:id="76"/>
      </w:r>
      <w:r>
        <w:rPr>
          <w:rFonts w:ascii="IRNazanin" w:hAnsi="IRNazanin" w:eastAsia="IRNazanin"/>
          <w:color w:val="111111"/>
          <w:sz w:val="28"/>
          <w:sz w:val="28"/>
          <w:szCs w:val="28"/>
          <w:rtl w:val="true"/>
          <w:lang w:bidi="fa-IR"/>
        </w:rPr>
        <w:t>انواع بسیاری دارد و علمای حدیث، از آن کراهت داشته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التدلیس اخو الکذب؛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تدلیس، برادر دروغ است</w:t>
      </w:r>
      <w:r>
        <w:rPr>
          <w:rFonts w:eastAsia="IRNazanin" w:cs="IRNazanin"/>
          <w:color w:val="111111"/>
          <w:sz w:val="28"/>
          <w:szCs w:val="28"/>
          <w:rtl w:val="true"/>
          <w:lang w:bidi="fa-IR"/>
        </w:rPr>
        <w:t xml:space="preserve">). </w:t>
      </w:r>
      <w:r>
        <w:rPr>
          <w:rStyle w:val="FootnoteAnchor"/>
          <w:rtl w:val="true"/>
        </w:rPr>
        <w:footnoteReference w:id="77"/>
      </w:r>
    </w:p>
    <w:p>
      <w:pPr>
        <w:pStyle w:val="Heading5"/>
        <w:numPr>
          <w:ilvl w:val="4"/>
          <w:numId w:val="1"/>
        </w:numPr>
        <w:rPr/>
      </w:pPr>
      <w:bookmarkStart w:id="97" w:name="__RefHeading___Toc478422_2749589250"/>
      <w:bookmarkStart w:id="98" w:name="_Toc36"/>
      <w:bookmarkEnd w:id="97"/>
      <w:r>
        <w:rPr>
          <w:rtl w:val="true"/>
        </w:rPr>
        <w:t>میزان اعتبار احادیث ابوهریره و تأثیر کعب الاحبار بر وی</w:t>
      </w:r>
      <w:bookmarkEnd w:id="9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 الاحبار، دانشمند بزرگ یهود، احادیث بسیاری نقل می‌کرد و با تکیه بر آن احادیث، افراد را به خود جذب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نیز از این قاعده مستثنا نبود او برای کسب دانش، به سوی کعب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از او استقبال کرد و هر دو، روایات بسیاری را که مخلوطی از جعلیات و حدسیات و واقعیات بود، به مردم زمان خود، تحویل می‌دادند</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در کتب روایی و تفسیری، مواردی وجود دارد که نشانگر آن است که آنچه ابوهریره از کعب الاحبار فرا می‌گرفته، در قالب احادیث و بی‌پروا به رسول خدا صلی الله علیه و آله و سلم نسبت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جای تفسیر ابن کثیر به نمونه‌های فراوانی از تأثیرپذیری ابوهریره از کعب الاحبار اشاره شده است</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برای مثال، آن‌جا که بزّاز از ابوهریره نقل کرده است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 و ماه، در روز قیامت، دو گاو نر پی شده در جهنم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حاضران به ابوهریره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خورشید و ماه چه گناهی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پیامبر صلی الله علیه و آله و سلم برای تو روایت می‌کنم و تو می‌گویی خورشید وماه چه گناهی کرده‌اند؟</w:t>
      </w:r>
      <w:r>
        <w:rPr>
          <w:rStyle w:val="FootnoteAnchor"/>
          <w:rtl w:val="true"/>
        </w:rPr>
        <w:footnoteReference w:id="80"/>
      </w:r>
      <w:bookmarkStart w:id="99" w:name="pg2994_41373"/>
    </w:p>
    <w:p>
      <w:pPr>
        <w:pStyle w:val="BookText"/>
        <w:rPr/>
      </w:pPr>
      <w:bookmarkEnd w:id="99"/>
      <w:r>
        <w:rPr>
          <w:rFonts w:ascii="IRNazanin" w:hAnsi="IRNazanin" w:eastAsia="IRNazanin"/>
          <w:color w:val="111111"/>
          <w:sz w:val="28"/>
          <w:sz w:val="28"/>
          <w:szCs w:val="28"/>
          <w:rtl w:val="true"/>
          <w:lang w:bidi="fa-IR"/>
        </w:rPr>
        <w:t>علمای حدیث، در باب روایت صحابه از تابعین یا روایت اکابر از اصاغر، یادآور شده‌اند که ابوهریره و معاویه و انس و غیره از کعب الاحبار یهودی روایت کرده‌اند؛ او از روی خدعه به ظاهر اسلام آورده بود؛ ولی قلب او بر یهودیت گواهی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ابوهریره بیشتر از صحابة دیگر فریب کعب الاحبار را خورده است و به او اطمینان کرده، از او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زیرکانة کعب الاحبار، ابوهریرة ساده را جذب خود کرد و هر خرافاتی که می‌خواست وارد دین اسلام کند، به دست ابوهریره و در قالب احادیث وارد می‌کرد و به رسول خدا صلی الله علیه و آله و سلم نسبت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این هدف از اسلوب‌ها وروش‌های ویژه‌ای استفاده می‌کرد؛ همان گونه که ذهبی در طبقات الحفاظ، درترجمة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احدی را چون ابوهریره ندیدم که تورات نخوانده باشد؛ اما به آنچه در تورات است، واقف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میزان حیله و مکر این کاهن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ابوهریره، می توان به ساده لوحی ابوهریره پی برد؛ چرا که کجا ابوهریره آنچه در تورات بوده است، می دانسته؛ در حالی که آن را نمی شناخت و اگر می شناخت، نمی توانست آن را بخواند؛ زیرا زبان آن عبری بود؛ در حالی که او حتی قادر به خواندن زبان عربی نبود؛ چون امی بود و نه می خواند و نه می نوشت</w:t>
      </w:r>
      <w:r>
        <w:rPr>
          <w:rFonts w:eastAsia="IRNazanin" w:cs="IRNazanin"/>
          <w:color w:val="111111"/>
          <w:sz w:val="28"/>
          <w:szCs w:val="28"/>
          <w:rtl w:val="true"/>
          <w:lang w:bidi="fa-IR"/>
        </w:rPr>
        <w:t>.</w:t>
      </w:r>
    </w:p>
    <w:p>
      <w:pPr>
        <w:pStyle w:val="Heading5"/>
        <w:numPr>
          <w:ilvl w:val="4"/>
          <w:numId w:val="1"/>
        </w:numPr>
        <w:rPr/>
      </w:pPr>
      <w:bookmarkStart w:id="100" w:name="__RefHeading___Toc478424_2749589250"/>
      <w:bookmarkStart w:id="101" w:name="_Toc37"/>
      <w:bookmarkEnd w:id="100"/>
      <w:r>
        <w:rPr>
          <w:rtl w:val="true"/>
        </w:rPr>
        <w:t>نمونه ای چند از احادیث ابوهریره</w:t>
      </w:r>
      <w:bookmarkEnd w:id="101"/>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روایت کرده است که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شکم هر کس از شما را از چرک و خون پر کنند؛ بهتر است از پر شدن به واسطة شعر</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ابوریّه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هستند که ندانسته قول ابوهریره را اتّخاذ کرده و این مطلب را دلیلی بر اکراه پیامبر صلی الله علیه و آله و سلم از شعر، دانسته‌اند و آن را بین مسلمانان و غیر مسلمانان پخش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زمان با آن،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یافتم که پیامبر صلی الله علیه و آله و سلم به شعر گوش می‌داد و آن را مدح می‌کرد و در ازای آن، پاداش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 روایت کرده است که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بخاری در الادب المفرد و ابی داود و ترمذی و ابن ماجه نقل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شعر،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شعر ابن ابی الصلت استشهاد می‌کند</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مسلم در حدیثی به نقل از ابوهریره آورده‌اند که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 الموت علیه السلام برای قبض روح به سوی موسی علیه السلام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ملک الموت علیه السلام را سخت کتک زد و مشتی بر چشمان او کوفت که باعث کوری ملک الموت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علیه السلام به</w:t>
      </w:r>
    </w:p>
    <w:p>
      <w:pPr>
        <w:pStyle w:val="BookText"/>
        <w:rPr/>
      </w:pPr>
      <w:r>
        <w:rPr>
          <w:rFonts w:ascii="IRNazanin" w:hAnsi="IRNazanin" w:eastAsia="IRNazanin"/>
          <w:color w:val="111111"/>
          <w:sz w:val="28"/>
          <w:sz w:val="28"/>
          <w:szCs w:val="28"/>
          <w:rtl w:val="true"/>
          <w:lang w:bidi="fa-IR"/>
        </w:rPr>
        <w:t>سوی پروردگارش بازگشت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سوی بنده‌ای فرستاده‌ای که مرگ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دو چشمش را بازگردانده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موسی علیه السلام باز گرد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بر پشت گاوی قرار دهد؛ آن مقدار از موی گاو که دستش آن را پوشانده است، نشانگر مقدار عمر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علیه السلام از خداوند خواست او را به زمین مقدس شنزار سنگی نزدیک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آن‌جا بودم، به شما قبر او را می‌نمایاندم که نزدیک تپة شنی سرخ است</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در روایت مسلم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موسی علیه السلام به چشمان ملک الموت علیه السلام ضربه زد و سپس آن‌ها 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طبری نیز از ابوهریره آمده است که ملک الموت علیه السلام آشکارا نزد مردم می‌آمد، تا این که موسی علیه السلام چشمان او 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حادثه، ملک الموت علیه السلام مخفیانه نزد مردم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اسرائیلیات است</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مسلم و بخاری از ابوهریره نقل کرده‌اند که خداوند، آدم علیه السلام را به صورت خودش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در 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اوّل سفر پیدایش 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که عین عبارت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 آدم علیه السلام را به صورت خود آفرید</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برای نشان دادن درجة صحت احادیث ابوهریره، باید این مطلب را اضافه کرد که وی، دو سال پیش از رحلت نبی مکرم صلی الله علیه و آله و سلم مسلمان شد</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ابن عباس، آن وقت هشت ساله بود و علی بن ابی طالب علیه السلام نزدیک سی سال درخدمت پیامبر صلی الله علیه و آله و سلم و درخانة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مقایسة احادیث نقل شده از حضرت علی علیه السلام و ابوهریره درکتب اهل تسنن، به مطلبی شگفت‌آور بر می‌خوریم و آن، این که از حضرت علی علیه السلام حدود یکصد و اندی، و از ابوهریره، نزدیک به </w:t>
      </w:r>
      <w:r>
        <w:rPr>
          <w:rFonts w:eastAsia="IRNazanin" w:cs="IRNazanin"/>
          <w:color w:val="111111"/>
          <w:sz w:val="28"/>
          <w:szCs w:val="28"/>
          <w:lang w:bidi="fa-IR"/>
        </w:rPr>
        <w:t>5300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نقل شده است؛ یعنی برای هر روز مسلمان بودن ابوهریره، پانزده حدیث و برای هر روز مسلمانی حضرت علی علیه السلام تقریباً یک چندم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 بیشتر دربارة کعب است که مسلمان نشده، احادیثی دارد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 xml:space="preserve">ابوهریره، سال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ق در سن هشتاد سالگی در خانة اشرافی خود در عقیق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وی به مدینه برده و در بقیع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ابوهریره بابنی امیه به اندازه‌ای بودکه حتّی بعد از وفات او نیز عطایای معاویه شامل حال وی می‌شد</w:t>
      </w:r>
      <w:r>
        <w:rPr>
          <w:rFonts w:eastAsia="IRNazanin" w:cs="IRNazanin"/>
          <w:color w:val="111111"/>
          <w:sz w:val="28"/>
          <w:szCs w:val="28"/>
          <w:rtl w:val="true"/>
          <w:lang w:bidi="fa-IR"/>
        </w:rPr>
        <w:t>.</w:t>
      </w:r>
      <w:r>
        <w:rPr>
          <w:rStyle w:val="FootnoteAnchor"/>
          <w:rtl w:val="true"/>
        </w:rPr>
        <w:footnoteReference w:id="88"/>
      </w:r>
      <w:bookmarkStart w:id="102" w:name="pg2994_41375"/>
    </w:p>
    <w:p>
      <w:pPr>
        <w:pStyle w:val="Heading4"/>
        <w:numPr>
          <w:ilvl w:val="3"/>
          <w:numId w:val="1"/>
        </w:numPr>
        <w:rPr/>
      </w:pPr>
      <w:bookmarkStart w:id="103" w:name="__RefHeading___Toc478426_2749589250"/>
      <w:bookmarkStart w:id="104" w:name="_Toc38"/>
      <w:bookmarkEnd w:id="102"/>
      <w:bookmarkEnd w:id="103"/>
      <w:r>
        <w:rPr>
          <w:rtl w:val="true"/>
        </w:rPr>
        <w:t>تمیم داری</w:t>
      </w:r>
      <w:bookmarkEnd w:id="104"/>
    </w:p>
    <w:p>
      <w:pPr>
        <w:pStyle w:val="Heading5"/>
        <w:numPr>
          <w:ilvl w:val="4"/>
          <w:numId w:val="1"/>
        </w:numPr>
        <w:rPr/>
      </w:pPr>
      <w:bookmarkStart w:id="105" w:name="__RefHeading___Toc478428_2749589250"/>
      <w:bookmarkStart w:id="106" w:name="_Toc39"/>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تمیم داری</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تمیم بن اوس بن حارثه یا خارجه داری لحمی فلسطینی مکنّی به ابورقیه، دانشمند مسیحی بود که اسلام آورد و در زمرة صحابة پیامبر صلی الله علیه و آله و سلم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آخرین سال زندگانی پیامبر صلی الله علیه و آله و سلم به مدینه آمد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ذکر است که اسلام آوردن وی، به توصیة پیامبر اسلام صلی الله علیه و آله و سلم، و در پی سرقتی بود که از ناحیة او و رفیق دیگرش، عدی بن 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خویشاوند عمروعاص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سفر تجارتی به شام انجام شده بود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او اولین کسی است که بنیان قصه‌خوانی را نهاده است</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قصه‌خوانی رسماً از زمان عمرآغاز شد و پس از اوگسترش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داستان‌هایی که تمیم نقل می‌کرد، اسرائیلی بود و از اساتید خویش فرا گرفته بود؛ زیرا او بخشی از عمر خود را میان احبار و رهبان‌ها سپری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داستان‌ها، حدیث الجساسه و دجال و ابلیس است که در کتا‌ب‌های تاریخی و تفسیری آمده است</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از قول فاطمه بنت قیس روایت شده است که پیامبر صلی الله علیه و آله و سلم از تمیم حدیث نقل کرده</w:t>
      </w:r>
      <w:r>
        <w:rPr>
          <w:rStyle w:val="FootnoteAnchor"/>
          <w:rtl w:val="true"/>
        </w:rPr>
        <w:footnoteReference w:id="93"/>
      </w:r>
      <w:r>
        <w:rPr>
          <w:rFonts w:ascii="IRNazanin" w:hAnsi="IRNazanin" w:eastAsia="IRNazanin"/>
          <w:color w:val="111111"/>
          <w:sz w:val="28"/>
          <w:sz w:val="28"/>
          <w:szCs w:val="28"/>
          <w:rtl w:val="true"/>
          <w:lang w:bidi="fa-IR"/>
        </w:rPr>
        <w:t>و از این که تمیم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دجال وارد مدینه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خوشش آمده بود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هم‌رده‌های تمیم، مانند کعب الاحبار و وهب بن منبه نیز دستی در قصّه‌خوانی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تعجب نیست که به واسطة تمیم، مطالبی از مسیح علیه السلام را، بعد از آن که اسرائیلیات وارد در تفاسیر اسلامی شد، وارد نماید</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 w:name="__RefHeading___Toc478430_2749589250"/>
      <w:bookmarkStart w:id="108" w:name="_Toc40"/>
      <w:bookmarkEnd w:id="107"/>
      <w:r>
        <w:rPr>
          <w:rtl w:val="true"/>
        </w:rPr>
        <w:t>حدیث الجساسه</w:t>
      </w:r>
      <w:bookmarkEnd w:id="10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احادیثی که از مسیحیات تمیم داری، بین مسلمانان پخش کرده، حدیث الجساسه است که مسلم، آن را در صحیح خود به این صورت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قیس خواهر ضحاک بن قیس که از اولین مهاجران زن بود، گفته است که رسول خدا صلی الله علیه و آله و سلم بعد از این که مردم در مسجد جمع شدند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روی میل یا ترس جمع نکرده‌ام، مگر</w:t>
      </w:r>
    </w:p>
    <w:p>
      <w:pPr>
        <w:pStyle w:val="BookText"/>
        <w:rPr/>
      </w:pPr>
      <w:r>
        <w:rPr>
          <w:rFonts w:ascii="IRNazanin" w:hAnsi="IRNazanin" w:eastAsia="IRNazanin"/>
          <w:color w:val="111111"/>
          <w:sz w:val="28"/>
          <w:sz w:val="28"/>
          <w:szCs w:val="28"/>
          <w:rtl w:val="true"/>
          <w:lang w:bidi="fa-IR"/>
        </w:rPr>
        <w:t>آن که خواستم ملاحظه کنید مد که تمیم داری مرد مسیحی، بیعت کرده و اسلام آورده است و برای من چنین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سی تن از قبیلة لحم و جذام، سوار بر کشتی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دریا طوفانی شده و یک ماه تمام گرفتار امواج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در یک غروب خورشید، ما را به جزیره‌ای برد و ما آن جا پیاده شدیم در آن جزیره، حیوانی عجیب و غریب دیدیم که بسیار پر مو بود؛ به طوری که سر و دمش از هم تمیز داده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چگونه جانوری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الجساسه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جساسه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دیر بروید؛ زیرا مردی آن‌جا است که به خبر شما علاقه‌مند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دیر شدیم و آنجا بزرگ‌ترین انسانی را که خلق شده بود، و تا به حال نظیرش را ندیده بودیم،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زنجیری آهنین بر دست و پای داشت، هنگامی که فهمید عرب هستیم،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بارة نبی صلی الله علیه و آله و سلم خبر دهید که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مکّه خارج شده و به مدینه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عرب‌ها با او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با آنان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خبر دادیم که بر عرب‌ها چیره شد و آن‌ها او را اطاعت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آگاه می‌کنم که مسیح هستم و عجله دارم به من اذن خروج داده شود، تا قیام کنم و زمین را در چهل روز درنوردم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قریه‌ای را وانمی‌گذارم، مگر این که در چهل شب خرابش کنم، به جز مکّه و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این دو شهر، بر من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اراده کنم به هر یک از این دو مکان وارد شوم، فرشته‌ای شمشیر به دست، برابرم می‌آید تا مرا از آن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نقل گفته تمیم به این نقطه رسید، پیامبر صلی الله علیه و آله و سلم سه بار با چوب دست خود به زمین اشاره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طیبه است</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ابوریه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پیامبری که غیب را می داند، مانند سایر افراد بشر برای صدق کلام، به بشر دیگر نیازمند است؟ در حالی که خداوند، پیامبران را از طریق وحی آگاه می سازد و آن ها از کذب، معصوم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کاذبی سخن گوید و تأیید شود، کذب نیست؟ این گونه احادیث، ساخته و پرداختة افراد کذّاب و منافق است و این حدیث در صحیح مسلم به طور مرفوع، از طریق غیر معمول بیان شده است و سندش معلول است</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علّامه عسکری دربارة حدیث الجساسه فرموده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اصولاً احادیثی این چنین به کتاب‌های حدیثی راه یافته است؟ ما نمی‌خواهیم به تمیم داری اشکال کنیم که چرا چنین قصّه خرافاتی را</w:t>
      </w:r>
    </w:p>
    <w:p>
      <w:pPr>
        <w:pStyle w:val="BookText"/>
        <w:rPr/>
      </w:pPr>
      <w:r>
        <w:rPr>
          <w:rFonts w:ascii="IRNazanin" w:hAnsi="IRNazanin" w:eastAsia="IRNazanin"/>
          <w:color w:val="111111"/>
          <w:sz w:val="28"/>
          <w:sz w:val="28"/>
          <w:szCs w:val="28"/>
          <w:rtl w:val="true"/>
          <w:lang w:bidi="fa-IR"/>
        </w:rPr>
        <w:t xml:space="preserve">نقل کرده و اصولاً چرا این سخنان را داشته است؛ بلکه می خواهیم بگوییم این قصّه، چرا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احادیث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یافته است؟ شایان ذکر است که اولین بار در عصر عمر بن عبدالعزیز، روایات به صورت کتبی در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تمیم داری چنین داستانی را که ممکن بود برای مردم آن عصر، جالب و هیجان انگیز هم باشد، نقل کرده و مسلمان ها هم آن را شنیده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آن مسلمان ها در طول زمان به خلط و اشتباه گرفتار شده و گمان کرده اند وی داستان را به صورت حدیث از پیامبر اکرم صلی الله علیه و آله و سلم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به وسیله فاطمه بنت قیس یا عامر شعبی، یا راوی دیگر نقل شده و به کتب حدیث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امر، پیامبراکرم صلی الله علیه و آله و سلم چنین سخنی نفرموده و چنین اجتماعی هم در مسجد برای شنیدن سخنرانی آن حضرت به وجود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الحدیث یا علم درایه، به عنوان یک نوع از انواع گوناگون روایات، روایة الکبار عن الصغار شمرده شده است که عبارت است از این که بزرگ تر از کوچک تر نقل روایت کند؛</w:t>
      </w:r>
    </w:p>
    <w:p>
      <w:pPr>
        <w:pStyle w:val="BookText"/>
        <w:rPr/>
      </w:pPr>
      <w:r>
        <w:rPr>
          <w:rFonts w:ascii="IRNazanin" w:hAnsi="IRNazanin" w:eastAsia="IRNazanin"/>
          <w:color w:val="111111"/>
          <w:sz w:val="28"/>
          <w:sz w:val="28"/>
          <w:szCs w:val="28"/>
          <w:rtl w:val="true"/>
          <w:lang w:bidi="fa-IR"/>
        </w:rPr>
        <w:t>مثل نقل صحابه از یکی از 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صحابی به مناسبت مصاحبت با پیامبر صلی الله علیه و آله و سلم و هم چنین جلوتر بودن در سلسله و زنجیرة راویان، بزرگ تر از تابعی محسوب می شود نقل او، روایت کردن بزرگ تر از کوچک تر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این حدیث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اکرم صلی الله علیه و آله و سلم از یک تن صحابی یعنی تمیم داری حدیث نقل کرده است، روایة الکبار عن الصغار است</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جهت که پیامبر صلی الله علیه و آله و سلم از تمیم حدیث نقل کرده است، قطعاً می‌توان به دروغ بودن این حدیث حکم کرد؛ اما افرادی از صحابه که از معرفت و اسلام شناسی، بهرة چندانی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ابوهریره، انس و عبدالله بن عمر، ونیز تابعین که می‌خواستند اسلام را از زبان تمیم داری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این عالم و راهب نصرانی تازه مسلمان را گرفتند و به صورت روایت، برای نسل‌های بعد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سلسله روایاتی وارد کتب حدیثی و تفسیری اسلام شد که در علم حدیث شناسی،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یعنی داستان‌های بنی اسرائیل و آنچه در تورات و انجیل وتلمود واین گونه کتب تحریف شدة عهد عتیق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که در تورات، بارها از خدایی</w:t>
      </w:r>
      <w:bookmarkStart w:id="109" w:name="pg2994_41378"/>
    </w:p>
    <w:p>
      <w:pPr>
        <w:pStyle w:val="BookText"/>
        <w:rPr/>
      </w:pPr>
      <w:bookmarkEnd w:id="109"/>
      <w:r>
        <w:rPr>
          <w:rFonts w:ascii="IRNazanin" w:hAnsi="IRNazanin" w:eastAsia="IRNazanin"/>
          <w:color w:val="111111"/>
          <w:sz w:val="28"/>
          <w:sz w:val="28"/>
          <w:szCs w:val="28"/>
          <w:rtl w:val="true"/>
          <w:lang w:bidi="fa-IR"/>
        </w:rPr>
        <w:t>سخن گفته می شود که راه می رود و دیده می شود و با حضرت آدم علیه السلام سخن می گوید و با حضرت یعقوب علیه السلام از ابتدای شب تا صبحگاهان کشتی می گیرد؟ مگرنه این است که در تورات، از پیامبرانی سخن می رود که با انواع گناهان آشنایی دارند و دامانشان، از شراب خوارگی و زنا و دیگر معاصی پاک نیست؟ آری؛ تمام این گونه سخنان که در واقع، تحریف حقایق آسمانی موجود در تورات و انجیل راستین بوده است، به وسیلة این گونه افراد به اسلام پا نهاده و کتب مختلف مکتب خلفا را مشحون ساخت</w:t>
      </w:r>
      <w:r>
        <w:rPr>
          <w:rFonts w:eastAsia="IRNazanin" w:cs="IRNazanin"/>
          <w:color w:val="111111"/>
          <w:sz w:val="28"/>
          <w:szCs w:val="28"/>
          <w:rtl w:val="true"/>
          <w:lang w:bidi="fa-IR"/>
        </w:rPr>
        <w:t xml:space="preserve">. </w:t>
      </w:r>
      <w:r>
        <w:rPr>
          <w:rStyle w:val="FootnoteAnchor"/>
          <w:rtl w:val="true"/>
        </w:rPr>
        <w:footnoteReference w:id="99"/>
      </w:r>
    </w:p>
    <w:p>
      <w:pPr>
        <w:pStyle w:val="Heading5"/>
        <w:numPr>
          <w:ilvl w:val="4"/>
          <w:numId w:val="1"/>
        </w:numPr>
        <w:rPr/>
      </w:pPr>
      <w:bookmarkStart w:id="110" w:name="__RefHeading___Toc478432_2749589250"/>
      <w:bookmarkStart w:id="111" w:name="_Toc41"/>
      <w:bookmarkEnd w:id="110"/>
      <w:r>
        <w:rPr>
          <w:rtl w:val="true"/>
        </w:rPr>
        <w:t>نقش تمیم داری در عصر عمر</w:t>
      </w:r>
      <w:bookmarkEnd w:id="11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تمیم، سال نهم هجری وارد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ازغزوة تبوک، عمر به تمیم علاقة فوق العاده‌ای پیدا کرده و کارهای زیادی برای وی انجام داد؛ازجمله بنای تازه‌ای نهاد که یهود و نصارا بتوانند در مسجد پیامبر صلی الله علیه و آله و سلم برای اصحاب سخنرانی کنند که چنین کسانی، قصّاص</w:t>
      </w:r>
      <w:r>
        <w:rPr>
          <w:rStyle w:val="FootnoteAnchor"/>
          <w:rtl w:val="true"/>
        </w:rPr>
        <w:footnoteReference w:id="100"/>
      </w:r>
      <w:r>
        <w:rPr>
          <w:rFonts w:ascii="IRNazanin" w:hAnsi="IRNazanin" w:eastAsia="IRNazanin"/>
          <w:color w:val="111111"/>
          <w:sz w:val="28"/>
          <w:sz w:val="28"/>
          <w:szCs w:val="28"/>
          <w:rtl w:val="true"/>
          <w:lang w:bidi="fa-IR"/>
        </w:rPr>
        <w:t>نامیده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قصّاص، تمیم داری بود که از سوی عمر، هفته‌ای یک بار در مسجدالنبی سخنرانی می‌کرد و عثمان، آن را به هفته‌ای دوبار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برای اصحاب از بیت المال حقّی قائل شد؛ به بدریون بیش از بقیه می‌داد و به تمیم داری، به اندازه بدری‌ها حقوق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 که عمر به خواندن نماز تراویح</w:t>
      </w:r>
      <w:r>
        <w:rPr>
          <w:rStyle w:val="FootnoteAnchor"/>
          <w:rtl w:val="true"/>
        </w:rPr>
        <w:footnoteReference w:id="101"/>
      </w:r>
      <w:r>
        <w:rPr>
          <w:rFonts w:ascii="IRNazanin" w:hAnsi="IRNazanin" w:eastAsia="IRNazanin"/>
          <w:color w:val="111111"/>
          <w:sz w:val="28"/>
          <w:sz w:val="28"/>
          <w:szCs w:val="28"/>
          <w:rtl w:val="true"/>
          <w:lang w:bidi="fa-IR"/>
        </w:rPr>
        <w:t>به جماعت دستور داد و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بدعتی است؛ اما بدعت خوبی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تمیم نصرانی را به امام جماعت مسلمین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لباس‌های فاخر و زینت و زیور در مسجد امامت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هنگام به خلافت</w:t>
      </w:r>
      <w:bookmarkStart w:id="112" w:name="pg2994_41379"/>
    </w:p>
    <w:p>
      <w:pPr>
        <w:pStyle w:val="BookText"/>
        <w:rPr/>
      </w:pPr>
      <w:bookmarkEnd w:id="112"/>
      <w:r>
        <w:rPr>
          <w:rFonts w:ascii="IRNazanin" w:hAnsi="IRNazanin" w:eastAsia="IRNazanin"/>
          <w:color w:val="111111"/>
          <w:sz w:val="28"/>
          <w:sz w:val="28"/>
          <w:szCs w:val="28"/>
          <w:rtl w:val="true"/>
          <w:lang w:bidi="fa-IR"/>
        </w:rPr>
        <w:t>رسیدن حضرت علی علیه السلام، گریخت و نزد معاویه رفت، تمیم بود</w:t>
      </w:r>
      <w:r>
        <w:rPr>
          <w:rFonts w:eastAsia="IRNazanin" w:cs="IRNazanin"/>
          <w:color w:val="111111"/>
          <w:sz w:val="28"/>
          <w:szCs w:val="28"/>
          <w:rtl w:val="true"/>
          <w:lang w:bidi="fa-IR"/>
        </w:rPr>
        <w:t>.</w:t>
      </w:r>
    </w:p>
    <w:p>
      <w:pPr>
        <w:pStyle w:val="Heading4"/>
        <w:numPr>
          <w:ilvl w:val="3"/>
          <w:numId w:val="1"/>
        </w:numPr>
        <w:rPr/>
      </w:pPr>
      <w:bookmarkStart w:id="113" w:name="__RefHeading___Toc478434_2749589250"/>
      <w:bookmarkStart w:id="114" w:name="_Toc42"/>
      <w:bookmarkEnd w:id="113"/>
      <w:r>
        <w:rPr>
          <w:rtl w:val="true"/>
        </w:rPr>
        <w:t>عبدالله بن عمرو بن عاص</w:t>
      </w:r>
      <w:bookmarkEnd w:id="114"/>
    </w:p>
    <w:p>
      <w:pPr>
        <w:pStyle w:val="Heading5"/>
        <w:numPr>
          <w:ilvl w:val="4"/>
          <w:numId w:val="1"/>
        </w:numPr>
        <w:rPr/>
      </w:pPr>
      <w:bookmarkStart w:id="115" w:name="__RefHeading___Toc478436_2749589250"/>
      <w:bookmarkStart w:id="116" w:name="_Toc43"/>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او، از کسانی بود که قبل از پدرش اسلام آورد و پیامبر صلی الله علیه و آله و سلم پس از اسلام آوردن وی، او را عبدالله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روایات تاریخی، صحیفه‌ای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صادقه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احادیث پیامبر صلی الله علیه و آله و سلم گرد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نیز در کتاب العلم از ابوهریره نقل کرده است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بیش از من از رسول خدا صلی الله علیه و آله و سلم حدیث نقل نکرده است، مگر عبدالله بن عمرو او هر چه می‌شنید، می‌نوشت؛ ولی من نمی نوشتم</w:t>
      </w:r>
      <w:r>
        <w:rPr>
          <w:rFonts w:eastAsia="IRNazanin" w:cs="IRNazanin"/>
          <w:color w:val="111111"/>
          <w:sz w:val="28"/>
          <w:szCs w:val="28"/>
          <w:rtl w:val="true"/>
          <w:lang w:bidi="fa-IR"/>
        </w:rPr>
        <w:t>».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از وقایعی که در خلال نبرد یرموک</w:t>
      </w:r>
      <w:r>
        <w:rPr>
          <w:rStyle w:val="FootnoteAnchor"/>
          <w:rtl w:val="true"/>
        </w:rPr>
        <w:footnoteReference w:id="103"/>
      </w:r>
      <w:r>
        <w:rPr>
          <w:rFonts w:ascii="IRNazanin" w:hAnsi="IRNazanin" w:eastAsia="IRNazanin"/>
          <w:color w:val="111111"/>
          <w:sz w:val="28"/>
          <w:sz w:val="28"/>
          <w:szCs w:val="28"/>
          <w:rtl w:val="true"/>
          <w:lang w:bidi="fa-IR"/>
        </w:rPr>
        <w:t>برای عبدالله رخ داد و نقش مهمی در آشنایی وی با معارف اهل کتاب داشت، دستیابی وی به دو بارِ شتر از کتب اهل کتاب بود که او، این غنایم را بسیار پاس می‌داشت و از مطالب آن، برای مسلمانان، فراوان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سبب شده بود پیشوایان تابعین از نقل احادیث عبدالله پرهیز کنند</w:t>
      </w:r>
      <w:r>
        <w:rPr>
          <w:rFonts w:eastAsia="IRNazanin" w:cs="IRNazanin"/>
          <w:color w:val="111111"/>
          <w:sz w:val="28"/>
          <w:szCs w:val="28"/>
          <w:rtl w:val="true"/>
          <w:lang w:bidi="fa-IR"/>
        </w:rPr>
        <w:t xml:space="preserve">. " </w:t>
      </w:r>
      <w:r>
        <w:rPr>
          <w:rStyle w:val="FootnoteAnchor"/>
          <w:rtl w:val="true"/>
        </w:rPr>
        <w:footnoteReference w:id="104"/>
      </w:r>
    </w:p>
    <w:p>
      <w:pPr>
        <w:pStyle w:val="Heading5"/>
        <w:numPr>
          <w:ilvl w:val="4"/>
          <w:numId w:val="1"/>
        </w:numPr>
        <w:rPr/>
      </w:pPr>
      <w:bookmarkStart w:id="117" w:name="__RefHeading___Toc478438_2749589250"/>
      <w:bookmarkStart w:id="118" w:name="_Toc44"/>
      <w:bookmarkEnd w:id="117"/>
      <w:r>
        <w:rPr>
          <w:rtl w:val="true"/>
        </w:rPr>
        <w:t>عبدالله و ارتباط وی با کعب الاحبار</w:t>
      </w:r>
      <w:bookmarkEnd w:id="11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از محقّقان، عبدالله بن عمرو را شاگرد کعب الاحبار معرفی کرده و به ذکر نمونه‌هایی چند پرداخته که گواه این مدعا و نشانگر عنایت خاص این استاد به حق شاگرد کوشای خود است؛ از جمله در طبقات ابن سعد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کعب الاحبار و عبدالله بن عمرو، یک دیگر را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توفال می‌زنی؟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لَاطیْرَ إِلاَّ طَیْرُکَ وَلَاخَیْرَ إِلَاّخَیْرُکَ وَلَارَبَّ غَیْرُکَ وَلَاحَوْلَ وَلَا قُوَّةً إِلاَّبِکَ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فقیه‌ترین عرب‌ها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مکتوب است</w:t>
      </w:r>
      <w:r>
        <w:rPr>
          <w:rFonts w:eastAsia="IRNazanin" w:cs="IRNazanin"/>
          <w:color w:val="111111"/>
          <w:sz w:val="28"/>
          <w:szCs w:val="28"/>
          <w:rtl w:val="true"/>
          <w:lang w:bidi="fa-IR"/>
        </w:rPr>
        <w:t xml:space="preserve">». </w:t>
      </w:r>
      <w:r>
        <w:rPr>
          <w:rStyle w:val="FootnoteAnchor"/>
          <w:rtl w:val="true"/>
        </w:rPr>
        <w:footnoteReference w:id="105"/>
      </w:r>
      <w:bookmarkStart w:id="119" w:name="pg2994_41380"/>
    </w:p>
    <w:p>
      <w:pPr>
        <w:pStyle w:val="Heading5"/>
        <w:numPr>
          <w:ilvl w:val="4"/>
          <w:numId w:val="1"/>
        </w:numPr>
        <w:rPr/>
      </w:pPr>
      <w:bookmarkStart w:id="120" w:name="__RefHeading___Toc478440_2749589250"/>
      <w:bookmarkStart w:id="121" w:name="_Toc45"/>
      <w:bookmarkEnd w:id="119"/>
      <w:bookmarkEnd w:id="120"/>
      <w:r>
        <w:rPr>
          <w:rtl w:val="true"/>
        </w:rPr>
        <w:t>عبدالله و روایات اسرائیلی</w:t>
      </w:r>
      <w:bookmarkEnd w:id="121"/>
    </w:p>
    <w:p>
      <w:pPr>
        <w:pStyle w:val="BookText"/>
        <w:rPr/>
      </w:pPr>
      <w:r>
        <w:rPr>
          <w:rFonts w:ascii="IRNazanin" w:hAnsi="IRNazanin" w:eastAsia="IRNazanin"/>
          <w:color w:val="111111"/>
          <w:sz w:val="28"/>
          <w:sz w:val="28"/>
          <w:szCs w:val="28"/>
          <w:rtl w:val="true"/>
          <w:lang w:bidi="fa-IR"/>
        </w:rPr>
        <w:t>روایات متعددی از عبدالله گزارش شده که بعضی از آن‌ها، از تورات یا کتبی نشأت گرفته که وی به آن‌ها دسترسی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بعضی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نقل شده است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در دریا، شیاطینی در بند کشیده شده‌اند که سلیمان آن‌ها را بسته و نزدیک است که خارج شوند و برای مردم قرآن بخوانند</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هم‌چنین از او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دیدم که در یک دستم عسل و در دست دیگرم روغن است و من دست‌هایم را می‌لیسم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خود را به پیامبر صلی الله علیه و آله و سلم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دوکتاب تورات و قرآن کریم را قرائت می‌کنی</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 xml:space="preserve">این توجیهی است برای این که او کتاب‌های آسمانی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همواره تلاوت می‌کرده است</w:t>
      </w:r>
      <w:r>
        <w:rPr>
          <w:rFonts w:eastAsia="IRNazanin" w:cs="IRNazanin"/>
          <w:color w:val="111111"/>
          <w:sz w:val="28"/>
          <w:szCs w:val="28"/>
          <w:rtl w:val="true"/>
          <w:lang w:bidi="fa-IR"/>
        </w:rPr>
        <w:t xml:space="preserve">. </w:t>
      </w:r>
      <w:r>
        <w:rPr>
          <w:rStyle w:val="FootnoteAnchor"/>
          <w:rtl w:val="true"/>
        </w:rPr>
        <w:footnoteReference w:id="108"/>
      </w:r>
    </w:p>
    <w:p>
      <w:pPr>
        <w:pStyle w:val="Heading4"/>
        <w:numPr>
          <w:ilvl w:val="3"/>
          <w:numId w:val="1"/>
        </w:numPr>
        <w:rPr/>
      </w:pPr>
      <w:bookmarkStart w:id="122" w:name="__RefHeading___Toc478442_2749589250"/>
      <w:bookmarkStart w:id="123" w:name="_Toc46"/>
      <w:bookmarkEnd w:id="122"/>
      <w:r>
        <w:rPr>
          <w:rtl w:val="true"/>
        </w:rPr>
        <w:t xml:space="preserve">عبدالملک بن جریج </w:t>
      </w:r>
      <w:r>
        <w:rPr>
          <w:rtl w:val="true"/>
        </w:rPr>
        <w:t>(</w:t>
      </w:r>
      <w:r>
        <w:rPr/>
        <w:t>80</w:t>
      </w:r>
      <w:r>
        <w:rPr>
          <w:rtl w:val="true"/>
        </w:rPr>
        <w:t>-</w:t>
      </w:r>
      <w:r>
        <w:rPr/>
        <w:t>150</w:t>
      </w:r>
      <w:r>
        <w:rPr>
          <w:rtl w:val="true"/>
        </w:rPr>
        <w:t xml:space="preserve"> </w:t>
      </w:r>
      <w:r>
        <w:rPr>
          <w:rtl w:val="true"/>
        </w:rPr>
        <w:t>ق</w:t>
      </w:r>
      <w:r>
        <w:rPr>
          <w:rtl w:val="true"/>
        </w:rPr>
        <w:t>)</w:t>
      </w:r>
      <w:bookmarkEnd w:id="123"/>
    </w:p>
    <w:p>
      <w:pPr>
        <w:pStyle w:val="BookText"/>
        <w:rPr/>
      </w:pPr>
      <w:r>
        <w:rPr>
          <w:rFonts w:ascii="IRNazanin" w:hAnsi="IRNazanin" w:eastAsia="IRNazanin"/>
          <w:color w:val="111111"/>
          <w:sz w:val="28"/>
          <w:sz w:val="28"/>
          <w:szCs w:val="28"/>
          <w:rtl w:val="true"/>
          <w:lang w:bidi="fa-IR"/>
        </w:rPr>
        <w:t xml:space="preserve">او دارای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خالد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و اصالتاً رومی و مسیحی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خویش، فقیه و پیشوای اهل حجاز بوده و روایات فراوانی در جوامع حدیث وکتاب‌های صحاح اهل سنّت دارد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بنابر نظر دکتر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محور روایات اسرائیلی در زمان تابعین بوده است</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عده‌ای از دانشمندان رجال، ابن جریج را اهل تدلیس و بعضی از احادیث او را ساختگی دانسته‌اند</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ذهبی، از طریق عبدالله، فرزند احمد بن حنبل نقل می‌کند که پدرش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احادیث که ابن جریج به طور مرسل نقل می‌کند، موضوعه است و ابن جریج اهمیت نمی‌دهد احادیث را از چه منبعی اقتباس می‌کند</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این مطلب را از مالک نیز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یحبی بن سعید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جریج، بسیار راستگو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از طریق سماع واگر اَخْبَرَنِی بگوید، از طریق قرائت، حدیث را دریافت کرده است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بسان باد است</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دار قطنی می‌گوید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تدلیس ابن جریج بپرهیز؛ زیرا او قبیح التدلیس است او جز در مواردی که</w:t>
      </w:r>
    </w:p>
    <w:p>
      <w:pPr>
        <w:pStyle w:val="BookText"/>
        <w:rPr/>
      </w:pPr>
      <w:r>
        <w:rPr>
          <w:rFonts w:ascii="IRNazanin" w:hAnsi="IRNazanin" w:eastAsia="IRNazanin"/>
          <w:color w:val="111111"/>
          <w:sz w:val="28"/>
          <w:sz w:val="28"/>
          <w:szCs w:val="28"/>
          <w:rtl w:val="true"/>
          <w:lang w:bidi="fa-IR"/>
        </w:rPr>
        <w:t>از یک راوی مجروح سخنی بشنود، تدلیس نمی کند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جلال الدین سیوطی دربارة روش ابن جریج در روایات تفسیری می‌گوید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جریج تصمیم نداشته است روایات صحیح را گردآوری و نقل کند؛ بلکه هر روایت درست یا نادرستی را که دربارة آیه ای بیان شده، روایت کرده است</w:t>
      </w:r>
      <w:r>
        <w:rPr>
          <w:rFonts w:eastAsia="IRNazanin" w:cs="IRNazanin"/>
          <w:color w:val="111111"/>
          <w:sz w:val="28"/>
          <w:szCs w:val="28"/>
          <w:rtl w:val="true"/>
          <w:lang w:bidi="fa-IR"/>
        </w:rPr>
        <w:t xml:space="preserve">". </w:t>
      </w:r>
      <w:r>
        <w:rPr>
          <w:rStyle w:val="FootnoteAnchor"/>
          <w:rtl w:val="true"/>
        </w:rPr>
        <w:footnoteReference w:id="116"/>
      </w:r>
      <w:bookmarkStart w:id="124" w:name="pg2994_41382"/>
    </w:p>
    <w:p>
      <w:pPr>
        <w:pStyle w:val="Heading3"/>
        <w:numPr>
          <w:ilvl w:val="2"/>
          <w:numId w:val="1"/>
        </w:numPr>
        <w:rPr/>
      </w:pPr>
      <w:bookmarkStart w:id="125" w:name="__RefHeading___Toc478444_2749589250"/>
      <w:bookmarkStart w:id="126" w:name="_Toc47"/>
      <w:bookmarkEnd w:id="124"/>
      <w:bookmarkEnd w:id="125"/>
      <w:r>
        <w:rPr>
          <w:rtl w:val="true"/>
        </w:rPr>
        <w:t xml:space="preserve">فصل </w:t>
      </w:r>
      <w:r>
        <w:rPr/>
        <w:t>3</w:t>
      </w:r>
      <w:r>
        <w:rPr>
          <w:rtl w:val="true"/>
        </w:rPr>
        <w:t xml:space="preserve">: </w:t>
      </w:r>
      <w:r>
        <w:rPr>
          <w:rtl w:val="true"/>
        </w:rPr>
        <w:t>شناخت جایگاه اسرائیلیات  </w:t>
      </w:r>
      <w:bookmarkEnd w:id="126"/>
    </w:p>
    <w:p>
      <w:pPr>
        <w:pStyle w:val="Heading4"/>
        <w:numPr>
          <w:ilvl w:val="3"/>
          <w:numId w:val="1"/>
        </w:numPr>
        <w:rPr/>
      </w:pPr>
      <w:bookmarkStart w:id="127" w:name="__RefHeading___Toc478446_2749589250"/>
      <w:bookmarkStart w:id="128" w:name="_Toc48"/>
      <w:bookmarkEnd w:id="127"/>
      <w:r>
        <w:rPr>
          <w:rtl w:val="true"/>
        </w:rPr>
        <w:t>اشاره</w:t>
      </w:r>
      <w:bookmarkEnd w:id="128"/>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29" w:name="pg2994_41383"/>
    </w:p>
    <w:p>
      <w:pPr>
        <w:pStyle w:val="Heading4"/>
        <w:numPr>
          <w:ilvl w:val="3"/>
          <w:numId w:val="1"/>
        </w:numPr>
        <w:rPr/>
      </w:pPr>
      <w:bookmarkStart w:id="130" w:name="__RefHeading___Toc478448_2749589250"/>
      <w:bookmarkStart w:id="131" w:name="_Toc49"/>
      <w:bookmarkEnd w:id="129"/>
      <w:bookmarkEnd w:id="130"/>
      <w:r>
        <w:rPr>
          <w:rtl w:val="true"/>
        </w:rPr>
        <w:t>موضع پیامبر صلی الله علیه و آله و سلم واهل البیت علیه السلام در قبال اسرائیلیات</w:t>
      </w:r>
      <w:bookmarkEnd w:id="131"/>
    </w:p>
    <w:p>
      <w:pPr>
        <w:pStyle w:val="BookText"/>
        <w:rPr/>
      </w:pPr>
      <w:r>
        <w:rPr>
          <w:rFonts w:ascii="IRNazanin" w:hAnsi="IRNazanin" w:eastAsia="IRNazanin"/>
          <w:color w:val="111111"/>
          <w:sz w:val="28"/>
          <w:sz w:val="28"/>
          <w:szCs w:val="28"/>
          <w:rtl w:val="true"/>
          <w:lang w:bidi="fa-IR"/>
        </w:rPr>
        <w:t>درگفته‌های اهل بیت علیه السلام و تعالیم عالیه‌ای که از خاندان پیامبر اکرم صلی الله علیه و آله و سلم صادر شده است، موضع در قبال مطالب مطرح شده در اسرائیلیات، منفی است و آن‌ها را باطل می‌دانند؛ ولی اهل حدیث موضعی مثبت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روایاتی را در این زمینه آورده‌اند که با مقام عصمت علیه السلام منافات دارد و علاوه بر آن، پایه و اساس نبوت را زیر سؤال می‌برد؛ مثل داستان ورقة بن نوفل که از عموزادگان خدیجه علیها السلام و فردی با سواد اندک و کم و بیش با خبر از تاریخ انبیای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اوگفته‌اند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بود که پیامبر اسلام صلی الله علیه و آله و سلم را از نگرانی‌ای که در آغاز بعثت برایش رخ داده بود،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مسلم، ابن هشام و طبری، به این مطلب اذعان داشته‌اند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محمد صلی الله علیه و آله و سلم در غار حرا با خدای خود خلوت کرده بود، ناگهان ندایی به گوشش رسید که او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سربلند کرد تا بداند کیست؛ با موجودی هولناک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زده به هرطرف که می‌نگریست، همان صورت وحشتناک را می‌دید که آسمان را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وحشت و دهشت، از خود بی‌خود شد و در این حال مدت‌ها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که از تأخیر او نگران شده بود، کسی را دنبال او فرستاد؛ ولی او را نیافتند، تا آن که پیامبر صلی الله علیه و آله و سلم به خود آمده و به خانه رفت؛ ولی با حالتی هراسناک و خودباخته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 السلام از پیامبر صلی الله علیه و آله و سلم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می‌ترسیدم، به سرم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 بیم آن بودم که مبادا دیوانه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دچار آن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گمان بد به خود راه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رها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نوید آیندة روشنی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برای رفع نگرانی کامل پیامبر صلی الله علیه و آله و سلم، او را به خانه ورقة بن نوفل برد و شرح ماجرا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 پرسش‌هایی ازپیامبر صلی الله علیه و آله و سلم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پیک حق است که بر موسای کلیم علیه السلام نازل شده که اکنون برتو نازل گردیده و نبوت تو را نوید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این‌جا</w:t>
      </w:r>
    </w:p>
    <w:p>
      <w:pPr>
        <w:pStyle w:val="BookText"/>
        <w:rPr/>
      </w:pPr>
      <w:r>
        <w:rPr>
          <w:rFonts w:ascii="IRNazanin" w:hAnsi="IRNazanin" w:eastAsia="IRNazanin"/>
          <w:color w:val="111111"/>
          <w:sz w:val="28"/>
          <w:sz w:val="28"/>
          <w:szCs w:val="28"/>
          <w:rtl w:val="true"/>
          <w:lang w:bidi="fa-IR"/>
        </w:rPr>
        <w:t>بود که پیامبر اکرم صلی الله علیه و آله و سلم احساس آرامش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دانستم که پیامبرم</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این داستان، یکی از ده‌ها داستان ساخته کینه‌توزان دو قرن اول اسلام است؛ یهودیانی که خود را مسلمان معرفی کرده، باساختن این گونه افسانه‌ها، ضمن سرگرم‌کردن عامه، در عقاید خاصه خلل ایجاد می‌کردند و تیشه به ریشة اسلام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اخیر نیز دشمنان اسلام، این داستان و داستان‌های مشابه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داستان آیات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دستاویز خود قرار داده، بر سستی پایه‌های اولیة اسلام شاهدگرفته‌اند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الاسلام طبرسی بیان می‌کند که پیامبر صلی الله علیه و آله و سلم برای آن که بتواند دیگران را با وحی هدایت کند، خود می‌بایست از هر گونه خطا و اشتباه در دریافت وحی مصون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مدارج کمال را پیموده و از مدت‌ها پیش نوید نبوت را در خود احساس کرده، چگونه حقایق بر وی آشکار نشده است؟ در حالی که بالاترین و والاترین عقول را در خود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قلب و روان پیامبر را بهترین و پذیراترین قلب‌ها یافت وآن‌گاه، او را برای نبوت برگزید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انسانی که چنین تکامل یافته است، چگونه در آن موقع حساس، نگران می‌شود و به خود شک می‌برد و سپس با تجربة یک زن و پرسش از یک مرد که اندک سوادی دارد، این نگرانی را رفع کرده، اطمینان می‌یابد که پیامبر است؟ این داستان، علاوه بر آن که با مقام شامخ نبوت منافات دارد، با ظواهر آیات و روایات صادر شده از اهل بیت علیه السلام نیز مخالف است</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بیش از دیگر اهل کتاب با مسلمانان رابطه داشتند و از فرهنگ و دانش گسترده‌تری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پیوسته در پی خدشه دار کردن دین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شیوه از نظر آن‌ها، طرح روایات اسرائیلی و وارد کردن آن‌ها به منابع تفسیری دین اسلام بود؛ لذا پیامبر اکرم صلی الله علیه و آله و سلم همواره مسلمانان را از مراجعه به اهل کتاب و پرسش از آن‌ها و پذیرش فرهنگ مسخ شدة آنان، نهی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عده‌ای، با استناد به این آیة</w:t>
      </w:r>
    </w:p>
    <w:p>
      <w:pPr>
        <w:pStyle w:val="BookText"/>
        <w:rPr/>
      </w:pPr>
      <w:r>
        <w:rPr>
          <w:rFonts w:ascii="IRNazanin" w:hAnsi="IRNazanin" w:eastAsia="IRNazanin"/>
          <w:color w:val="111111"/>
          <w:sz w:val="28"/>
          <w:sz w:val="28"/>
          <w:szCs w:val="28"/>
          <w:rtl w:val="true"/>
          <w:lang w:bidi="fa-IR"/>
        </w:rPr>
        <w:t>شریف، نظری مخالف این مطلب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کنت فی شک مِّمَّا أَنزَلْنَا إِلَیْک فَسئَلِ الَّذِینَ یَقْرَءُونَ الْکتَب مِن قَبْلِک لَقَدْ جَاءَک الْحَقُّ مِن رَّبِّک فَلا تَکونَنَّ مِنَ الْمُمْترِینَ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پس اگر در آنچه بر تو نازل کرده‌ایم تردیدی داری، از کسانی بپرس که پیش از تو کتاب آسمانی را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حق از طرف پروردگارت به تو رسیده است؛ بنابراین، هرگز از تردید‌کنندگان مباش</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مخاطب در این آیه، پیامبر صلی الله علیه و آله و سلم است ولی مقصود اصلی کسانی هستند که در رسالت وی تردید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بدان‌ها توصیه می‌کند به ویژگی‌های پیامبر اسلام صلی الله علیه و آله و سلم که در کتب آسمانی پیشین آمده است، رجوع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توصیه، در آغاز دعوت و مربوط به زمانی است که امید صداقت اهل کتاب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نوع خطاب در این آیه،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لی لا أَعْبُدُ الَّذِی فَطرَنی وَ إِلَیْهِ تُرْجَعُونَ</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من چرا کسی را پرستش نکنم که مرا آفریده است و به سوی او بازگشت داده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حضرت نوح علیه السلام نیز در سورة انبیاء</w:t>
      </w:r>
      <w:r>
        <w:rPr>
          <w:rStyle w:val="FootnoteAnchor"/>
          <w:rtl w:val="true"/>
        </w:rPr>
        <w:footnoteReference w:id="122"/>
      </w:r>
      <w:r>
        <w:rPr>
          <w:rFonts w:ascii="IRNazanin" w:hAnsi="IRNazanin" w:eastAsia="IRNazanin"/>
          <w:color w:val="111111"/>
          <w:sz w:val="28"/>
          <w:sz w:val="28"/>
          <w:szCs w:val="28"/>
          <w:rtl w:val="true"/>
          <w:lang w:bidi="fa-IR"/>
        </w:rPr>
        <w:t>اشاره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پیش از تو جز مردانی که به آنان وحی می‌کردیم، نفرستادیم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انسان بودند و از جنس بشر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نمی‌دانید، از آگاهان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سورة نحل</w:t>
      </w:r>
      <w:r>
        <w:rPr>
          <w:rStyle w:val="FootnoteAnchor"/>
          <w:rtl w:val="true"/>
        </w:rPr>
        <w:footnoteReference w:id="123"/>
      </w:r>
      <w:r>
        <w:rPr>
          <w:rFonts w:ascii="IRNazanin" w:hAnsi="IRNazanin" w:eastAsia="IRNazanin"/>
          <w:color w:val="111111"/>
          <w:sz w:val="28"/>
          <w:sz w:val="28"/>
          <w:szCs w:val="28"/>
          <w:rtl w:val="true"/>
          <w:lang w:bidi="fa-IR"/>
        </w:rPr>
        <w:t>نیز نظیر این مطلب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صدر اسلام، با نظر به این قبیل آیات، گمان می‌کردند هم‌چنان مراجعه به یهودیان بلامانع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آنان، بیشتر به مسائل ریشه‌ای معارف دینی و امور مربوط به خلقت و تاریخ پیامبران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سرعت در پس این مراجعات، طینت بد نهاد اهل کتاب مشخص گشت و از این رو، قرآن کریم با صراحت، مسلمانان را از مراجعه به اهل کتاب بازداشت و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یَأَیهَا الَّذِینَ ءَامَنُوا لا تَتَّخِذُوا بِطانَةً مِّن دُونِکمْ لا یَأْلُونَکمْ خَبَالاً وَدُّوا مَا عَنِتُّمْ قَدْ بَدَتِ الْبَغْضاءُ مِنْ أَفْوَهِهِمْ وَ مَا تُخْفِی صدُورُهُمْ أَکبرُ قَدْ بَیَّنَّا لَکمُ الاَیَتِ إِن کنتُمْ تَعْقِلُونَ </w:t>
      </w:r>
      <w:r>
        <w:rPr>
          <w:rStyle w:val="FootnoteAnchor"/>
          <w:rtl w:val="true"/>
        </w:rPr>
        <w:footnoteReference w:id="12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اسراری از غیر خودبرنگزینید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هیچ شر و فسادی دربارة شما کوتاهی نمی‌کنند؛ دوست دارند شما در رنج و زحمت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از دهانشان آشکار شده و آنچه در دل‌هایشان پنهان می‌دارند،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راههای پیشگیری از شر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بیان کردیم؛ اگر اندیشه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لباس زیرین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بدن می‌چسبد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آیه این است که بیگانگان را محرم راز خود نکنید و به آنان، اعتماد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این آیه، پیامبر صلی الله علیه و آله و سلم به صراحت مسلمانان را از مراجعه به اهل کتاب برحذر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مسند، ابن ابی شیبه و بزّاز از مجاهد و شعبی، از جابر بن عبدالله انصاری چنین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کتابی را که از برخی اهل کتاب به دستش رسیده، بود به خدمت پیامبر صلی الله علیه و آله و سلم آورد و آن را برای آن حضرت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خشمناک شده،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عقل از سرتان رفته است؟قسم به آن که جانم در قبضة قدرت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پیام رسالت را پاک و پاکیزه و دور از هر شائبه‌ای عرضه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کتاب، دربارة هیچ چیز نپرسید؛ زیرا روش آنان چنین است که گاه از حقایق خبر می‌دهند و شاید شما آن را تکذیب کنید و گاه اخبار نادرست مطرح می‌کنند و شاید شما آن را تأیید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مالک جان‌ها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موسی علیه السلام در این زمان می‌بود، چاره‌ای جز پیروی از من نداشت</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یکی از اقدامات پیامبر صلی الله علیه و آله و سلم برای جلوگیری از گرایش مسلمانان به پذیرش فرهنگ یهود و آنچه به صورت قصّه‌های دینی ـ که حاوی مطالبی دروغین و خرافی بود ـ مطرح می‌شد، این بود که در قبال این گونه مسائل، موضع تهدیدآمیز اتّخاذ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الدرالمنثور آمده است که عده‌ای از اصحاب رسول خدا صلی الله علیه و آله و سلم از تورات چیزهایی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که به رسول خدا صلی الله علیه و آله و سلم 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احمق‌ترین احمقان و گمراه‌ترین گمراهان، مردمی هستند که از کتابی که خداوند بر پیغمبرشان نازل کرده است، رویگردان شوند و به کتابی علاقه‌مند شوند که خدا بر غیر پیغمبرشان نازل کرده وبرای امتی غیر آنان فرستاده است</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در تفسیر کشف الاسرار آمده است که عمر بن خطّاب به خواندن نوشته‌ای از تورات نزد پیامبر صلی الله علیه و آله و سلم مشغول بود که پیامبر صلی الله علیه و آله و سلم خشمگین شد و به دنبال آن، این آیه نازل 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لَمْ یَکفِهِمْ أَنَّا أَنزَلْنَا عَلَیْک الْکتَب یُتْلی عَلَیْهِمْ إِنَّ فی ذَلِک لَرَحْمَةً وَ ذِکرَی لِقَوْمٍ یُؤْمِنُونَ</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آیا برای آنان کافی نیست که این کتاب را بر تو نازل کردیم که پیوسته بر آن‌ها تلاوت می‌شود؟ همانا در آن، رحمت و تذکری است برای کسانی که ایمان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جابربن عبدالله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پی خشم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اهل کتاب، چیزی نپرسید؛ چرا که هرگز شما را هدایت نمی‌کنند؛ زیرا خودشان گمراهند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موسی علیه السلام زنده بود و میان شما زندگی می‌کرد، جز پیروی از من، برایش جایز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تصریح رسول گرامی اسلام صلی الله علیه و آله و سلم بر این که اگر حضرت موسی علیه السلام نیز زنده بود، راهی جز پیروی از من نداشت، پرده از برخی احادیث جعلی و بی‌پایه بر می‌دارد که نشانه‌های اسرائیلی‌بودن در آن‌ها مشهود است</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بخاری در صحیح خود، از ابوهریره نقل کرده است که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بر موسی علیه السلام برتری ندهید؛ چرا که روز قیامت، مردم از احوالات قیامت، بی‌هوش می‌شوند و من، اول کسی هستم که به هوش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موسی علیه السلام را می‌بینم که به سختی به عرش الهی پناه جسته و نمی‌دانم آیا او در زمرة کسانی بوده است که بی‌هوش شده‌اند و قبل از من به هوش آمده یا آن که خدا وی را از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بازداشته است</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در این روایت، جای پای یهودیان، به خوبی آشکار است؛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جاعلان این حدیث، در صدد بودند به نحوی تفوق و برتری رسول خدا صلی الله علیه و آله و سلم و خاتمیت اسلام را مورد تشکیک قرار دهند و به این وسیله مهر تأییدی بر این اعتقاد دیرینة خود بنهند که موسی علیه السلام یگانه پیامبری است که شریعت با وی شروع شده و به وی نیز خاتمه می‌یابد و بعد از او دیگر هیچ شریعتی نخواهد آمد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این درحالی است که احادیث متعددی از پیامبر اسلام صلی الله علیه و آله و سلم نقل شده است که تمام این اندیشه‌های پوچ را طرد می‌کند؛ از جمله آن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روز قیامت فرا رسد، من پیشاپیش تمام پیامبران جای دارم و خطیب و صاحب شفاعت ایشان خواهم بود؛ با وجود این، فخر نمی کنم</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هم‌چنین احادیثی از پیامبر صلی الله علیه و آله و سلم نقل شده است، مانند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دینتان را از کسانی که اهل کتاب بوده و مسلمان شده اند، نگیرید</w:t>
      </w:r>
      <w:r>
        <w:rPr>
          <w:rFonts w:eastAsia="IRNazanin" w:cs="IRNazanin"/>
          <w:color w:val="111111"/>
          <w:sz w:val="28"/>
          <w:szCs w:val="28"/>
          <w:rtl w:val="true"/>
          <w:lang w:bidi="fa-IR"/>
        </w:rPr>
        <w:t>».</w:t>
      </w:r>
      <w:r>
        <w:rPr>
          <w:rStyle w:val="FootnoteAnchor"/>
          <w:rtl w:val="true"/>
        </w:rPr>
        <w:footnoteReference w:id="132"/>
      </w:r>
      <w:bookmarkStart w:id="132" w:name="pg2994_41388"/>
    </w:p>
    <w:p>
      <w:pPr>
        <w:pStyle w:val="BookText"/>
        <w:rPr/>
      </w:pPr>
      <w:bookmarkEnd w:id="132"/>
      <w:r>
        <w:rPr>
          <w:rFonts w:ascii="IRNazanin" w:hAnsi="IRNazanin" w:eastAsia="IRNazanin"/>
          <w:color w:val="111111"/>
          <w:sz w:val="28"/>
          <w:sz w:val="28"/>
          <w:szCs w:val="28"/>
          <w:rtl w:val="true"/>
          <w:lang w:bidi="fa-IR"/>
        </w:rPr>
        <w:t>موضع پیامبر صلی الله علیه و آله و سلم برابر اهل کتاب، خط اسلام را کاملاً مشخص کرده است که آنچه در تورات آمده، برای قوم بنی اسرائیل بوده است؛ در حالی که دین اسلام، دین جهانی و برای تمام مردم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که می‌دانیم تورات فعلی، آمیخته‌ای از حق و باطل است، باید دانست پیوسته پیامبر صلی الله علیه و آله و سلم تأکید داشته است که دین اسلام، کامل‌ترین دین بوده و پیروان آن، نباید از کتب آسمانی دیگر جز آنچه قرآن کریم بدان اشاره کرده است، اخذ کنند؛ لذا احادیثی نقل می‌کند که پیامبر صلی الله علیه و آله و 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بنی اسرائیل روایت کنید که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حدیث که 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من دروغ بندد، جایگاه خود را از آتش پر کرده است</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و هم‌چنین این که انحرافات بنی اسرائیل را طی آیات ذکر کرده است، منافات دارد</w:t>
      </w:r>
      <w:r>
        <w:rPr>
          <w:rFonts w:eastAsia="IRNazanin" w:cs="IRNazanin"/>
          <w:color w:val="111111"/>
          <w:sz w:val="28"/>
          <w:szCs w:val="28"/>
          <w:rtl w:val="true"/>
          <w:lang w:bidi="fa-IR"/>
        </w:rPr>
        <w:t>.</w:t>
      </w:r>
    </w:p>
    <w:p>
      <w:pPr>
        <w:pStyle w:val="Heading4"/>
        <w:numPr>
          <w:ilvl w:val="3"/>
          <w:numId w:val="1"/>
        </w:numPr>
        <w:rPr/>
      </w:pPr>
      <w:bookmarkStart w:id="133" w:name="__RefHeading___Toc478450_2749589250"/>
      <w:bookmarkStart w:id="134" w:name="_Toc50"/>
      <w:bookmarkEnd w:id="133"/>
      <w:r>
        <w:rPr>
          <w:rtl w:val="true"/>
        </w:rPr>
        <w:t>موضع اهل بیت علیه السلام برابر اسرائیلیات</w:t>
      </w:r>
      <w:bookmarkEnd w:id="134"/>
    </w:p>
    <w:p>
      <w:pPr>
        <w:pStyle w:val="BookText"/>
        <w:rPr/>
      </w:pPr>
      <w:r>
        <w:rPr>
          <w:rFonts w:ascii="IRNazanin" w:hAnsi="IRNazanin" w:eastAsia="IRNazanin"/>
          <w:color w:val="111111"/>
          <w:sz w:val="28"/>
          <w:sz w:val="28"/>
          <w:szCs w:val="28"/>
          <w:rtl w:val="true"/>
          <w:lang w:bidi="fa-IR"/>
        </w:rPr>
        <w:t>امامان معصوم علیهم السلام در جایگاه بلند تربیت امت، همواره با انواع تحریف‌ها و التقاط‌ها مبارزه می‌کردند و با گفتار و کردار خود، مقابل دروغ پردازی و اباطیل اسرائیلی، با شدت و قوت موضع‌گیری می‌کردند؛ هر جا فرصتی پدید می‌آمد، حق را آشکار ساخته، از افکار مردود و مطرود مسلمان‌نماهای اهل کتاب یا قصه‌پردازان که هم‌چون بوق‌های تبلیغاتی حکام جور، به اشاعة خرافات مشغول بودند، پرده بر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بزرگوار صلی الله علیه و آله و سلم برای روشن نگاه داشتن راه پیروان حقیقی، ایشان را به پیروی از اهل بیت عصمت و طهارت علیه السلام فرا خوانده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میان شما دو چیز گرانبها می نهم؛ تا زمانی که به آن ها تمسک جویید؛ بعد از من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از دیگری گرانبهاتر است؛ یکی کتاب خدای متعال است که هم چون ریسمانی از آسمان به زمین آویخته شده و دیگری عترت و اهل بیت من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یک دیگر جدا نمی شوند تا در حوض کوثر، بر من وارد شوند</w:t>
      </w:r>
      <w:r>
        <w:rPr>
          <w:rFonts w:eastAsia="IRNazanin" w:cs="IRNazanin"/>
          <w:color w:val="111111"/>
          <w:sz w:val="28"/>
          <w:szCs w:val="28"/>
          <w:rtl w:val="true"/>
          <w:lang w:bidi="fa-IR"/>
        </w:rPr>
        <w:t xml:space="preserve">. </w:t>
      </w:r>
      <w:r>
        <w:rPr>
          <w:rStyle w:val="FootnoteAnchor"/>
          <w:rtl w:val="true"/>
        </w:rPr>
        <w:footnoteReference w:id="13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دربارة کعب الاحبار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مردی کذّاب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بدین سبب، کعب از علی علیه السلام رویگردان بود</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آن حضرت، شاگرد کعب الاحبار، یعنی ابوهریره را نیز فردی دروغ پرداز و جاعل حدیث معرفی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همه بیشتر به رسول خدا صلی الله علیه و آله و سلم دروغ</w:t>
      </w:r>
      <w:bookmarkStart w:id="135" w:name="pg2994_41389"/>
    </w:p>
    <w:p>
      <w:pPr>
        <w:pStyle w:val="BookText"/>
        <w:rPr/>
      </w:pPr>
      <w:bookmarkEnd w:id="135"/>
      <w:r>
        <w:rPr>
          <w:rFonts w:ascii="IRNazanin" w:hAnsi="IRNazanin" w:eastAsia="IRNazanin"/>
          <w:color w:val="111111"/>
          <w:sz w:val="28"/>
          <w:sz w:val="28"/>
          <w:szCs w:val="28"/>
          <w:rtl w:val="true"/>
          <w:lang w:bidi="fa-IR"/>
        </w:rPr>
        <w:t>می‌بندد، همانا ابوهریره دوسی است</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امام صادق علیه السلام دربارة قصه‌سرایان مروج فرهنگ یهود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آنان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مردم را بر ضد ما تحریک می‌کنند</w:t>
      </w:r>
      <w:r>
        <w:rPr>
          <w:rFonts w:eastAsia="IRNazanin" w:cs="IRNazanin"/>
          <w:color w:val="111111"/>
          <w:sz w:val="28"/>
          <w:szCs w:val="28"/>
          <w:rtl w:val="true"/>
          <w:lang w:bidi="fa-IR"/>
        </w:rPr>
        <w:t xml:space="preserve">». </w:t>
      </w:r>
      <w:r>
        <w:rPr>
          <w:rStyle w:val="FootnoteAnchor"/>
          <w:rtl w:val="true"/>
        </w:rPr>
        <w:footnoteReference w:id="137"/>
      </w:r>
    </w:p>
    <w:p>
      <w:pPr>
        <w:pStyle w:val="Heading4"/>
        <w:numPr>
          <w:ilvl w:val="3"/>
          <w:numId w:val="1"/>
        </w:numPr>
        <w:rPr/>
      </w:pPr>
      <w:bookmarkStart w:id="136" w:name="__RefHeading___Toc478452_2749589250"/>
      <w:bookmarkStart w:id="137" w:name="_Toc51"/>
      <w:bookmarkEnd w:id="136"/>
      <w:r>
        <w:rPr>
          <w:rtl w:val="true"/>
        </w:rPr>
        <w:t>موضع شیعیان، برابر اسرائیلیات</w:t>
      </w:r>
      <w:bookmarkEnd w:id="137"/>
    </w:p>
    <w:p>
      <w:pPr>
        <w:pStyle w:val="BookText"/>
        <w:rPr/>
      </w:pPr>
      <w:r>
        <w:rPr>
          <w:rFonts w:ascii="IRNazanin" w:hAnsi="IRNazanin" w:eastAsia="IRNazanin"/>
          <w:color w:val="111111"/>
          <w:sz w:val="28"/>
          <w:sz w:val="28"/>
          <w:szCs w:val="28"/>
          <w:rtl w:val="true"/>
          <w:lang w:bidi="fa-IR"/>
        </w:rPr>
        <w:t>شیعیان مقاوم در مبارزه با القائات یهودیان، پیوسته به پیامبر صلی الله علیه و آله و سلم و امامان معصوم علیهم السلام اقتدا کرده و راه آن‌ها را در پیش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شیعه، هم‌چون عبدالله بن عباس و ابوذر غفاری سرسختانه از انحراف در جامعة اسلامی جلوگیری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که یکی از چهره‌های درخشان صحابة رسول خدا صلی الله علیه و آله و سلم و از شاگردان بنام حضرت علی علیه السلام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اهل کتاب چیزی نپرسید؛ چرا که شما را هدایت نمی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می توانید چنین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آن ها خود گمراه شده اند؛ پس اگر به آن ها روی آورید، حقّی را تکذیب یا باطلی را تصدیق خواهید کرد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او بنا بر اقوال معروف، از کعب و امثال او دربارة قصص قرآنی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مانند گلدزیهر، ابن عباس را متهم کرده‌اند که برای تفاسیر قرآنی، نزد یهودیان تازه‌مسلمان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معرفت، در این زمینه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چون ابن عباس، چگونه از علی علیه السلام چشم پوشیده و نزد افراد یهودی تازه مسلمان می رفته است؟ البته چه بسا او تنها برای شناخت طرز فکر یهودیان تازه مسلمان به این کار دست می زده است؛ وگرنه از شخصیتی چون او که از شاگردان علی علیه السلام بوده، چنین کاری محال است و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اموری منحصر بوده که به عقاید و احکام دینی ارتباطی نداشته است</w:t>
      </w:r>
      <w:r>
        <w:rPr>
          <w:rFonts w:eastAsia="IRNazanin" w:cs="IRNazanin"/>
          <w:color w:val="111111"/>
          <w:sz w:val="28"/>
          <w:szCs w:val="28"/>
          <w:rtl w:val="true"/>
          <w:lang w:bidi="fa-IR"/>
        </w:rPr>
        <w:t xml:space="preserve">. </w:t>
      </w:r>
      <w:r>
        <w:rPr>
          <w:rStyle w:val="FootnoteAnchor"/>
          <w:rtl w:val="true"/>
        </w:rPr>
        <w:footnoteReference w:id="139"/>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پسرعموی پیامبر خدا صلی الله علیه و آله و سلم، محدث، مفسر، فقیه و مورخ صدر اسلام و از اصحاب خاص پیامبر صلی الله علیه و آله و سلم بود که سه سال قبل از هجرت، در شعب ابی طالب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زمان آن حضرت صلی الله علیه و آله و سلم،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همواره ملازم پیامبر صلی الله علیه و آله و سلم بوده و دانش و حکمت فراوانی از آن حضرت و خاندان پاکش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محققان اسلامی، ابن عباس را شاگرد امیرالمؤمنین علیه السلام و از ملازمان وی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بارها دربارة دانش تفسیر خود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از تفسیر قرآن فراگرفته‌ام، ازعلی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پیامبر صلی الله علیه و آله و سلم برابر</w:t>
      </w:r>
    </w:p>
    <w:p>
      <w:pPr>
        <w:pStyle w:val="BookText"/>
        <w:rPr/>
      </w:pPr>
      <w:r>
        <w:rPr>
          <w:rFonts w:ascii="IRNazanin" w:hAnsi="IRNazanin" w:eastAsia="IRNazanin"/>
          <w:color w:val="111111"/>
          <w:sz w:val="28"/>
          <w:sz w:val="28"/>
          <w:szCs w:val="28"/>
          <w:rtl w:val="true"/>
          <w:lang w:bidi="fa-IR"/>
        </w:rPr>
        <w:t>دانش خداوند و دانش علی علیه السلام برابر دانش پیامبر صلی الله علیه و آله و سلم و دانش من، برابر دانش علی علیه السلام و دانش من و اصحاب پیامبر صلی الله علیه و آله و سلم برابر دانش علی علیه السلام جز بسان قطره‌ای برابر دریا به شمار نمی‌آید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ابن عباس در</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در سال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ق در طائف وفات یافت و همان‌جا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آخرین لحظات عمرش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اتقرب الیک بمحمد وآل محمد، إنّی أتقرب إلیک بولایة الشیخ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قدر این عبارت را تکرار کرد، تا برزمین افتاد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یکی دیگر از یاران بنام رسول خدا صلی الله علیه و آله و سلم، جناب ابوذر می‌باشد که آن حضرت، وی را راستگوترین انسان‌های زمان خود معرفی کرده است</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وی، برابر کعب الاحبار و فتاوای وی، به شدت به مقابله برخاسته و به تکذیب او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صحابی جلیل القدر، با صلابت و شجاعت بی نظیری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خلیفة سوم، کعب الاحبار یهودی‌زاده را به دلیل بی‌پروایی در صدور احکام الهی، مورد توهین و ضربت عصای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نتیجة این همه استواری و ایستادگی وی بر اصول اسلامی، چیزی نبود جز تبعید و آوارگی و در نهایت، مظلومانه جان سپردن در تبعیدگاه ربذه</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یکی دیگر از صحابی معروف رسول خدا صلی الله علیه و آله و سلم، عبدالله بن مسعود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اسود بن هلال نقل شده صحیفه‌ای از احادیث را نزد عبدالله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وی دستور داد آن‌ها را محو کنند و 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کتاب به این دلیل هلاک شدند که کتاب خدا را پشت سر نهادند</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هم‌چنین از وی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دربارة هیچ چیز از اهل کتاب نپرسید؛ زیرا هرگز شما را هدایت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خودشان گمراهند و این، به این سبب است که مبادا شما حقّی را تکذیب کنید یا باطلی را تصدیق نمایید؛ پس اگر ناچارید از آنان مطلبی بپرسید، خوب در آن بنگرید؛ آنچه را موافق کتاب خدا است، بپذیرید و آنچه را مخالف کتاب خدا است، دور افکنید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علّامه عسکری دربارة راه‌یابی اسرائیلیات به مصادر علمی مکتب اهل بیت می‌نویسد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بیشتر مایة تأسف است، این است که این خرافات یهودی، کتب</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الدرالمنثور و ابن کثیر و امثال آن را مشغول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بدتر، آن است که فرهنگ یهودی کعب الاحبار، از کتب تفسیر مکتب خلفا، به پاره ای از کتب تفسیری موجود در مکتب اهل بیت علیه السلام نیز نفوذ کرده است و تا همان اندازه که به این گونه مصادر نفوذ کرده، معارف اهل بیت علیه السلام را کنار زده است</w:t>
      </w:r>
      <w:r>
        <w:rPr>
          <w:rFonts w:eastAsia="IRNazanin" w:cs="IRNazanin"/>
          <w:color w:val="111111"/>
          <w:sz w:val="28"/>
          <w:szCs w:val="28"/>
          <w:rtl w:val="true"/>
          <w:lang w:bidi="fa-IR"/>
        </w:rPr>
        <w:t xml:space="preserve">. </w:t>
      </w:r>
      <w:r>
        <w:rPr>
          <w:rStyle w:val="FootnoteAnchor"/>
          <w:rtl w:val="true"/>
        </w:rPr>
        <w:footnoteReference w:id="146"/>
      </w:r>
      <w:bookmarkStart w:id="138" w:name="pg2994_41392"/>
    </w:p>
    <w:p>
      <w:pPr>
        <w:pStyle w:val="Heading3"/>
        <w:numPr>
          <w:ilvl w:val="2"/>
          <w:numId w:val="1"/>
        </w:numPr>
        <w:rPr/>
      </w:pPr>
      <w:bookmarkStart w:id="139" w:name="__RefHeading___Toc478454_2749589250"/>
      <w:bookmarkStart w:id="140" w:name="_Toc52"/>
      <w:bookmarkEnd w:id="138"/>
      <w:bookmarkEnd w:id="139"/>
      <w:r>
        <w:rPr>
          <w:rtl w:val="true"/>
        </w:rPr>
        <w:t xml:space="preserve">فصل </w:t>
      </w:r>
      <w:r>
        <w:rPr/>
        <w:t>4</w:t>
      </w:r>
      <w:r>
        <w:rPr>
          <w:rtl w:val="true"/>
        </w:rPr>
        <w:t>: </w:t>
      </w:r>
      <w:r>
        <w:rPr>
          <w:rtl w:val="true"/>
        </w:rPr>
        <w:t>اسرائیلیات و وظایف مسلمانان درقبال آن</w:t>
      </w:r>
      <w:bookmarkEnd w:id="14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1" w:name="__RefHeading___Toc478456_2749589250"/>
      <w:bookmarkStart w:id="142" w:name="_Toc53"/>
      <w:bookmarkEnd w:id="141"/>
      <w:r>
        <w:rPr>
          <w:rtl w:val="true"/>
        </w:rPr>
        <w:t>اشاره</w:t>
      </w:r>
      <w:bookmarkStart w:id="143" w:name="pg2994_41393"/>
      <w:bookmarkEnd w:id="142"/>
    </w:p>
    <w:p>
      <w:pPr>
        <w:pStyle w:val="Heading4"/>
        <w:numPr>
          <w:ilvl w:val="3"/>
          <w:numId w:val="1"/>
        </w:numPr>
        <w:rPr/>
      </w:pPr>
      <w:bookmarkStart w:id="144" w:name="__RefHeading___Toc478458_2749589250"/>
      <w:bookmarkStart w:id="145" w:name="_Toc54"/>
      <w:bookmarkEnd w:id="143"/>
      <w:bookmarkEnd w:id="144"/>
      <w:r>
        <w:rPr>
          <w:rtl w:val="true"/>
        </w:rPr>
        <w:t>چگونگی ریشه کن کردن اسرائیلیات</w:t>
      </w:r>
      <w:bookmarkEnd w:id="145"/>
    </w:p>
    <w:p>
      <w:pPr>
        <w:pStyle w:val="BookText"/>
        <w:rPr/>
      </w:pPr>
      <w:r>
        <w:rPr>
          <w:rFonts w:ascii="IRNazanin" w:hAnsi="IRNazanin" w:eastAsia="IRNazanin"/>
          <w:color w:val="111111"/>
          <w:sz w:val="28"/>
          <w:sz w:val="28"/>
          <w:szCs w:val="28"/>
          <w:rtl w:val="true"/>
          <w:lang w:bidi="fa-IR"/>
        </w:rPr>
        <w:t>اسرائیلیات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ذکر شد بیشتر، حاوی مطالب و فرهنگ یهودیان تازه مسلمان است که از صدر اسلام، به تفاسیر قرآن و احادیث رسوخ کرده است؛ ولی افراد هوشیار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زمان رسول خدا صلی الله علیه و آله و سلم وچه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شخص پیامبر صلی الله علیه و آله و سلم گرفته تا افرادی که امروزه توطئه‌های یهودیان را نقش بر آب می‌کنند راه را بر مکر و حیلة چندین سالة یهودیان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ریشه کن کردن این امور، هر فرد این جامعه، باید متون تفسیر، قصص، تاریخ و تمام کتبی که به نحوی با اسرائیلیات در آمیخته‌اند را با قرآن کریم و روایات اهل بیت علیهم السلام مقایسه کرده و در مرحلة بعد، با نظرات علمای آگاه و هوشیار انطباق دهد و در صورت وجود ناخالصی، آن‌ها را از این کتب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راه‌های مقابله با اسرائیلیات، نوشتن کتاب‌ها و مقالات در این زمینه و روشن کردن اذهان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سخنرانی اشخاص دلسوز و با تجربه می‌تواند در راهبرد سریع‌تر برای از بین بردن اسرائیلیات، بسیار راه‌گشا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آن‌ها، دنباله‌روی راه و روش پیامبر صلی الله علیه و آله و سلم و امامان معصوم علیهم السلام در این امور، نجات بخش افراد می‌باشد</w:t>
      </w:r>
      <w:r>
        <w:rPr>
          <w:rFonts w:eastAsia="IRNazanin" w:cs="IRNazanin"/>
          <w:color w:val="111111"/>
          <w:sz w:val="28"/>
          <w:szCs w:val="28"/>
          <w:rtl w:val="true"/>
          <w:lang w:bidi="fa-IR"/>
        </w:rPr>
        <w:t>.</w:t>
      </w:r>
    </w:p>
    <w:p>
      <w:pPr>
        <w:pStyle w:val="Heading4"/>
        <w:numPr>
          <w:ilvl w:val="3"/>
          <w:numId w:val="1"/>
        </w:numPr>
        <w:rPr/>
      </w:pPr>
      <w:bookmarkStart w:id="146" w:name="__RefHeading___Toc478460_2749589250"/>
      <w:bookmarkStart w:id="147" w:name="_Toc55"/>
      <w:bookmarkEnd w:id="146"/>
      <w:r>
        <w:rPr>
          <w:rtl w:val="true"/>
        </w:rPr>
        <w:t>تأثیر سوء اسرائیلیات در فرهنگ اسلامی</w:t>
      </w:r>
      <w:bookmarkEnd w:id="14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دین مبین اسلام آنچه بیش از سایر بخش‌ها مورد تهاجم اسرائیلیات قرار گرفته، تفاسیر نقلی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برای آیات، تا هفتاد بطن قائل شده‌اند؛ ولی ما تنها به آنچه از جانب پیامبر اکرم صلی الله علیه و آله و سلم و امامان معصوم علیهم السلام در این باره وارد شده است، می‌توانیم تکیه کنیم و باید از تفسیر به رأی و مطالب خیالی و دروغین حذر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آفات تفاسیر نقلی، وجود روایات اسرائیلی است؛ از این رو، شناسایی این گروه از روایات و نقد و بررسی دقیق، غربال کردن و زدودن آن،ها از تفاسیر قرآن کریم، موضوعی است که باید مورد توجه همة اندیشوران اسلامی و قرآنی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خاطرنشان کرد که میزان اثرپذیری تفاسیر اهل سنت و شیعه، به</w:t>
      </w:r>
      <w:bookmarkStart w:id="148" w:name="pg2994_41394"/>
    </w:p>
    <w:p>
      <w:pPr>
        <w:pStyle w:val="BookText"/>
        <w:rPr/>
      </w:pPr>
      <w:bookmarkEnd w:id="148"/>
      <w:r>
        <w:rPr>
          <w:rFonts w:ascii="IRNazanin" w:hAnsi="IRNazanin" w:eastAsia="IRNazanin"/>
          <w:color w:val="111111"/>
          <w:sz w:val="28"/>
          <w:sz w:val="28"/>
          <w:szCs w:val="28"/>
          <w:rtl w:val="true"/>
          <w:lang w:bidi="fa-IR"/>
        </w:rPr>
        <w:t>یک میزان نبوده و آلودگی تفاسیر غیر شیعه بسیار بیشتر است و این، به سبب اعتماد بیشتر آن‌ها به دانشمندان اهل کتاب و عادل دانستن تمام صحابی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سوء اسرائیلیات بر فرهنگ اسلامی،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مجالی برای مستشرقان در ابراز وجود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ایراد شبهات بر ضد مبانی اسلام توسط دشمنان فرصت‌طلب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سلب اعتماد افراد به سبب وجود این روایات جعلی در کتب معتبر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القای تنزل مقام معصومان علیهم السلام در نظر خوانندگان اسرائیلیات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درک صحیح آیات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شکوفایی و رکود جامعة اسلامی به سبب وجود این گونه خرافات در کتب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رفتن دیدگاهی روشن دربارة پویایی دین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بدبینی در قشر جوان جامعة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اتلاف وقت علمای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رخنه در دژ محکم اندیشة اسلامی</w:t>
      </w:r>
      <w:r>
        <w:rPr>
          <w:rFonts w:eastAsia="IRNazanin" w:cs="IRNazanin"/>
          <w:color w:val="111111"/>
          <w:sz w:val="28"/>
          <w:szCs w:val="28"/>
          <w:rtl w:val="true"/>
          <w:lang w:bidi="fa-IR"/>
        </w:rPr>
        <w:t>.</w:t>
      </w:r>
    </w:p>
    <w:p>
      <w:pPr>
        <w:pStyle w:val="Heading4"/>
        <w:numPr>
          <w:ilvl w:val="3"/>
          <w:numId w:val="1"/>
        </w:numPr>
        <w:rPr/>
      </w:pPr>
      <w:bookmarkStart w:id="149" w:name="__RefHeading___Toc478462_2749589250"/>
      <w:bookmarkStart w:id="150" w:name="_Toc56"/>
      <w:bookmarkEnd w:id="149"/>
      <w:r>
        <w:rPr>
          <w:rtl w:val="true"/>
        </w:rPr>
        <w:t>وظیفة خطیر مفسران و علمای دین در قبال اسرائیلیات</w:t>
      </w:r>
      <w:bookmarkEnd w:id="15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گذشت، بزرگان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طور جدی در این راه قدم برداشته و تفاسیر را از این بافته‌های یهود پاک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قدم‌های اولّیه این اقدام، توسط معصومان علیهم السلام و پیروان مبارزشان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حاضر، محقّقان قرآنی، در این راه قدم‌های مثبتی برداشته‌اند؛ ولی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افراد را از طریق کتب و سخنرانی‌ها، آگاه کرد که تمام آنچه به اسم اسلام در کتب دینی منعکس می‌شود، اسلام واقعی نیست در این موقعیت حساس که مستشرقان، به واسطة مطالب وارده در روایات و تفاسیر، مهره‌های اصلی دین را مورد حمله قرار داده و اباطیل خود را به خورد جوانان امروزی می‌دهند و همتشان بر این است که پایه‌های دین را از درون خود دین سست کنند؛ هیچ سکوت و سکونی روا نیست و بسیار بجا است که حقایق، از بافته‌ها جدا گردد و تفاسیر اسلامی، وجهة اصلی خود را نمایان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یهودیان دیروز، امروز نیز به توطئه و مکراندیشی خویش ادامه می‌دهند و این، ما هستیم که با وحدت کلمه و استواری و تحقیقات پربارتر می‌توانیم نیّات پلید ایشان را آشکار کرده و رسوایشان سازیم</w:t>
      </w:r>
      <w:r>
        <w:rPr>
          <w:rFonts w:eastAsia="IRNazanin" w:cs="IRNazanin"/>
          <w:color w:val="111111"/>
          <w:sz w:val="28"/>
          <w:szCs w:val="28"/>
          <w:rtl w:val="true"/>
          <w:lang w:bidi="fa-IR"/>
        </w:rPr>
        <w:t>.</w:t>
      </w:r>
      <w:bookmarkStart w:id="151" w:name="pg2994_41396"/>
    </w:p>
    <w:p>
      <w:pPr>
        <w:pStyle w:val="Heading2"/>
        <w:numPr>
          <w:ilvl w:val="1"/>
          <w:numId w:val="1"/>
        </w:numPr>
        <w:rPr/>
      </w:pPr>
      <w:bookmarkStart w:id="152" w:name="__RefHeading___Toc478464_2749589250"/>
      <w:bookmarkStart w:id="153" w:name="_Toc57"/>
      <w:bookmarkEnd w:id="151"/>
      <w:bookmarkEnd w:id="152"/>
      <w:r>
        <w:rPr>
          <w:rtl w:val="true"/>
        </w:rPr>
        <w:t xml:space="preserve">بخش </w:t>
      </w:r>
      <w:r>
        <w:rPr/>
        <w:t>2</w:t>
      </w:r>
      <w:r>
        <w:rPr>
          <w:rtl w:val="true"/>
        </w:rPr>
        <w:t xml:space="preserve">: </w:t>
      </w:r>
      <w:r>
        <w:rPr>
          <w:rtl w:val="true"/>
        </w:rPr>
        <w:t>نقد و بررسی اسرائیلیات در قصص حضرت شعیب علیه السلام و حضرت موسی علیه السلام</w:t>
      </w:r>
      <w:bookmarkEnd w:id="15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4" w:name="__RefHeading___Toc478466_2749589250"/>
      <w:bookmarkStart w:id="155" w:name="_Toc58"/>
      <w:bookmarkEnd w:id="154"/>
      <w:r>
        <w:rPr>
          <w:rtl w:val="true"/>
        </w:rPr>
        <w:t>اشاره</w:t>
      </w:r>
      <w:bookmarkStart w:id="156" w:name="pg2994_41398"/>
      <w:bookmarkEnd w:id="155"/>
    </w:p>
    <w:p>
      <w:pPr>
        <w:pStyle w:val="Heading3"/>
        <w:numPr>
          <w:ilvl w:val="2"/>
          <w:numId w:val="1"/>
        </w:numPr>
        <w:rPr/>
      </w:pPr>
      <w:bookmarkStart w:id="157" w:name="__RefHeading___Toc478468_2749589250"/>
      <w:bookmarkStart w:id="158" w:name="_Toc59"/>
      <w:bookmarkEnd w:id="156"/>
      <w:bookmarkEnd w:id="157"/>
      <w:r>
        <w:rPr>
          <w:rtl w:val="true"/>
        </w:rPr>
        <w:t xml:space="preserve">فصل </w:t>
      </w:r>
      <w:r>
        <w:rPr/>
        <w:t>1</w:t>
      </w:r>
      <w:r>
        <w:rPr>
          <w:rtl w:val="true"/>
        </w:rPr>
        <w:t>: </w:t>
      </w:r>
      <w:r>
        <w:rPr>
          <w:rtl w:val="true"/>
        </w:rPr>
        <w:t>اسرائیلیات در سرگذشت حضرت شعیب علیه السلام</w:t>
      </w:r>
      <w:bookmarkEnd w:id="15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9" w:name="__RefHeading___Toc478470_2749589250"/>
      <w:bookmarkStart w:id="160" w:name="_Toc60"/>
      <w:bookmarkEnd w:id="159"/>
      <w:r>
        <w:rPr>
          <w:rtl w:val="true"/>
        </w:rPr>
        <w:t>اشاره</w:t>
      </w:r>
      <w:bookmarkStart w:id="161" w:name="pg2994_41399"/>
      <w:bookmarkEnd w:id="160"/>
    </w:p>
    <w:p>
      <w:pPr>
        <w:pStyle w:val="Heading4"/>
        <w:numPr>
          <w:ilvl w:val="3"/>
          <w:numId w:val="1"/>
        </w:numPr>
        <w:rPr/>
      </w:pPr>
      <w:bookmarkStart w:id="162" w:name="__RefHeading___Toc478472_2749589250"/>
      <w:bookmarkStart w:id="163" w:name="_Toc61"/>
      <w:bookmarkEnd w:id="161"/>
      <w:bookmarkEnd w:id="162"/>
      <w:r>
        <w:rPr>
          <w:rtl w:val="true"/>
        </w:rPr>
        <w:t>مقدمه</w:t>
      </w:r>
      <w:bookmarkEnd w:id="163"/>
    </w:p>
    <w:p>
      <w:pPr>
        <w:pStyle w:val="Heading5"/>
        <w:numPr>
          <w:ilvl w:val="4"/>
          <w:numId w:val="1"/>
        </w:numPr>
        <w:rPr/>
      </w:pPr>
      <w:bookmarkStart w:id="164" w:name="__RefHeading___Toc478474_2749589250"/>
      <w:bookmarkStart w:id="165" w:name="_Toc62"/>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با توجه به این که این بخش کتاب، درصدد بیان اسرائیلیات موجود در سرگذشت حضرت شعیب علیه السلام است، برای آشنایی بهتر با شخصیت آن بزرگوار، خلاصه‌ای از ویژگی‌های آن حضرت را در قرآن و تورات، مطرح کرده و سپس مباحث قابل بررسی در سرگذشت حضرت شعیب علیه السلام را که در سطح تفاسیر روایی آورده شده است، ذکر می‌کنیم</w:t>
      </w:r>
      <w:r>
        <w:rPr>
          <w:rFonts w:eastAsia="IRNazanin" w:cs="IRNazanin"/>
          <w:color w:val="111111"/>
          <w:sz w:val="28"/>
          <w:szCs w:val="28"/>
          <w:rtl w:val="true"/>
          <w:lang w:bidi="fa-IR"/>
        </w:rPr>
        <w:t>.</w:t>
      </w:r>
    </w:p>
    <w:p>
      <w:pPr>
        <w:pStyle w:val="Heading5"/>
        <w:numPr>
          <w:ilvl w:val="4"/>
          <w:numId w:val="1"/>
        </w:numPr>
        <w:rPr/>
      </w:pPr>
      <w:bookmarkStart w:id="166" w:name="__RefHeading___Toc478476_2749589250"/>
      <w:bookmarkStart w:id="167" w:name="_Toc63"/>
      <w:bookmarkEnd w:id="166"/>
      <w:r>
        <w:rPr>
          <w:rtl w:val="true"/>
        </w:rPr>
        <w:t>سیمای شعیب نبی علیه السلام از دیدگاه قرآن</w:t>
      </w:r>
      <w:bookmarkEnd w:id="167"/>
    </w:p>
    <w:p>
      <w:pPr>
        <w:pStyle w:val="BookText"/>
        <w:rPr/>
      </w:pPr>
      <w:r>
        <w:rPr>
          <w:rFonts w:ascii="IRNazanin" w:hAnsi="IRNazanin" w:eastAsia="IRNazanin"/>
          <w:color w:val="111111"/>
          <w:sz w:val="28"/>
          <w:sz w:val="28"/>
          <w:szCs w:val="28"/>
          <w:rtl w:val="true"/>
          <w:lang w:bidi="fa-IR"/>
        </w:rPr>
        <w:t>حضرت شعیب علیه السلام سومین پیامبر عرب است و نام شریفش، یازده بار در چهار سوره قرآن</w:t>
      </w:r>
      <w:r>
        <w:rPr>
          <w:rStyle w:val="FootnoteAnchor"/>
          <w:rtl w:val="true"/>
        </w:rPr>
        <w:footnoteReference w:id="147"/>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شعیب علیه السلام اهل مدین</w:t>
      </w:r>
      <w:r>
        <w:rPr>
          <w:rStyle w:val="FootnoteAnchor"/>
          <w:rtl w:val="true"/>
        </w:rPr>
        <w:footnoteReference w:id="148"/>
      </w:r>
      <w:r>
        <w:rPr>
          <w:rFonts w:ascii="IRNazanin" w:hAnsi="IRNazanin" w:eastAsia="IRNazanin"/>
          <w:color w:val="111111"/>
          <w:sz w:val="28"/>
          <w:sz w:val="28"/>
          <w:szCs w:val="28"/>
          <w:rtl w:val="true"/>
          <w:lang w:bidi="fa-IR"/>
        </w:rPr>
        <w:t>بود و آن‌جا سکونت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 از شهرهای شام بود و مردمی تجارت‌پیشه و مرفه داشت که میان آن‌ها بت‌پرستی و هم‌چنین تقلب و کم‌فروشی در معامله، بسیار رایج بود؛ از این رو، 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إِلی مَدْیَنَ أَخَاهُمْ شُعَیْباً </w:t>
      </w:r>
      <w:r>
        <w:rPr>
          <w:rStyle w:val="FootnoteAnchor"/>
          <w:rtl w:val="true"/>
        </w:rPr>
        <w:footnoteReference w:id="14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سوی مدین برادرشان شعیب علیه السلام را فرستادیم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حالی که رسالت او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الأیکه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شکلی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ایکه منطقة سرسبز و پردرختی بوده که مجاور مدین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سرزمین، هر دو تخریب</w:t>
      </w:r>
    </w:p>
    <w:p>
      <w:pPr>
        <w:pStyle w:val="BookText"/>
        <w:rPr/>
      </w:pPr>
      <w:r>
        <w:rPr>
          <w:rFonts w:ascii="IRNazanin" w:hAnsi="IRNazanin" w:eastAsia="IRNazanin"/>
          <w:color w:val="111111"/>
          <w:sz w:val="28"/>
          <w:sz w:val="28"/>
          <w:szCs w:val="28"/>
          <w:rtl w:val="true"/>
          <w:lang w:bidi="fa-IR"/>
        </w:rPr>
        <w:t xml:space="preserve">شده‌اند؛ ولی تعبیر قرآن در نحوة عذاب اهالی آن دو منطقه یکسان نیست؛ دربارة عذاب مدین،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دربارة عذاب سرزمین ایکه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ظلّه</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 است که نهایت محبت پیامبران علیهم السلام را به قوم خود بازگو کند، نه فقط این که از افراد قبیله و طایفة آن‌ها بود؛ بلکه علاوه بر آن، هم‌چون برادر، خیرخواه و دلسوز آن‌ها بود و از هیچ کوشش و تلاشی برای هدایت آن‌ها فروگذار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تعبیر، حاکی از برابری و نفی هرگونه ریاست طلبی است؛ یعنی این مردان خدا، هیچ انگیزة غیر الهی در زمینة هدایت آن‌ها در سر نداشتند؛ بلکه صرفاً برای نجات آنان از گرداب بدبختی، می‌کوشیدند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حضرت شعیب علیه السلام، از نظر شخصیت معنوی، دارای مقام والایی نزد خداوند متعال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آن جناب را در ستایش‌هایی که در قرآن، دربارة انبیاء علیهم السلام خود انجام داده شرکت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مقدار زیادی از حقایق معارف، علوم الهی و ادب خیره کننده، او برابر پروردگارش ونیز برابر مردم را حکایت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شعیب علیه السلام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امین</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صالحان</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برشمرده و خدای تعالی هم این موارد را از قول او نقل و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می‌نویسد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هرگاه ازحضرت شعیب علیه السلام یاد می‌کرد،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خطیب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وی در برخورد با قوم، زبانی نرم و بیانی ملایم و سخنانی دلنشین به کار می‌برد و در استدلال و اقامه برهان، به بهترین روش، آنان را به عبادت خدا و ترک ظلم دعوت می‌کرد و بدین شکل،</w:t>
      </w:r>
    </w:p>
    <w:p>
      <w:pPr>
        <w:pStyle w:val="BookText"/>
        <w:rPr/>
      </w:pPr>
      <w:r>
        <w:rPr>
          <w:rFonts w:ascii="IRNazanin" w:hAnsi="IRNazanin" w:eastAsia="IRNazanin"/>
          <w:color w:val="111111"/>
          <w:sz w:val="28"/>
          <w:sz w:val="28"/>
          <w:szCs w:val="28"/>
          <w:rtl w:val="true"/>
          <w:lang w:bidi="fa-IR"/>
        </w:rPr>
        <w:t>به خوبی ازعهدة احتیاج و جواب گویی به قوم خود، برمی آمد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هدف حضرت شعیب علیه السلام مانند دیگر انبیاء علیهم السلام تنها اصلاح به معنای مطلق و وسیع آن بود؛ اصلاح در تفکر و اندیشه، اخلاق، نظام فرهنگی و اقتصادی و سیاسی جامعه، و دیگر ادیان آن؛ تکیه‌گاه پیامبران در تحقق این هدف، تنها خدا بود و از هیچ توطئه و تهدیدی هراس نداشتند؛ چنان که شعیب علیه السلام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تَوْ فِیقِی إلّا بِالله ِعَلَیْهِ تَوَکلْتُ وَ إلَیْهِ أُنِیبُ </w:t>
      </w:r>
      <w:r>
        <w:rPr>
          <w:rStyle w:val="FootnoteAnchor"/>
          <w:rtl w:val="true"/>
        </w:rPr>
        <w:footnoteReference w:id="15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وتوفیق من، جز به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کردم و به سوی او باز 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نفرینی که آن جناب، به قوم خود کرده است مشخص می‌شود، که گویندة آن، یک بشر عادی نیست و کسی است که با تمام آزارهای قومش، باز هم در کمال متانت و ادب به ساحت خداوندی سخن می‌گوید و با مؤمن دانستن عدة اندکی که به او ایمان آورده بودند، آن‌ها را تنها نگذاشته، و از خداوند برای آن‌ها و خودش، برابر قوم مشرک وظالم، به طور یکسان طلب حق و قضاوت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 از خدای متعال می‌خواهد وعده‌ای که دربارة همة انبیا علیهم السلام داده است، تحقق بخشد؛ تا این که خداوند بین او و قومش به حق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مؤمنان به توحید را، نیز ضمیمه کرده باشد، چون کفار قومش، او و مؤمنین را تهدید کرده بودند</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شعیب علیه السلام در این دعای خود، بین اسمای خدا، به خیر الفاتحین تمسک کرد</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نوع برخورد حضرت شعیب علیه السلام با قومش به این صورت بود که با کمال مهربانی و دلسوزی، رهنمودهای منظم و به موقع بیان می‌کرد یکی از مطالبی که به دستور خداوند،</w:t>
      </w:r>
      <w:r>
        <w:rPr>
          <w:rStyle w:val="FootnoteAnchor"/>
          <w:rtl w:val="true"/>
        </w:rPr>
        <w:footnoteReference w:id="159"/>
      </w:r>
      <w:r>
        <w:rPr>
          <w:rFonts w:ascii="IRNazanin" w:hAnsi="IRNazanin" w:eastAsia="IRNazanin"/>
          <w:color w:val="111111"/>
          <w:sz w:val="28"/>
          <w:sz w:val="28"/>
          <w:szCs w:val="28"/>
          <w:rtl w:val="true"/>
          <w:lang w:bidi="fa-IR"/>
        </w:rPr>
        <w:t xml:space="preserve">اصرار فراوانی به آن داشت، این بود که قومش را از کم کردن و ناچیز نشان دادن اموال مردم در ترازو و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ناقص کردن در هر شکل و وجه آن، منع کرد که شامل غصب، دزدی، دریافت رشوه، راهزنی و خلع مالکیت از راه حیله و مکر می‌شود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شعیب علیه السلام بر اثر کم فروشی خلط کردن رهایی مذموم را با آزادی ممدوح و فساد در زمین بعد از اصلاح آن، گرفتار چنان عذاب ویرانگر شدند که گویی اصلاً مردمی با این سابقة،</w:t>
      </w:r>
      <w:bookmarkStart w:id="168" w:name="pg2994_41402"/>
    </w:p>
    <w:p>
      <w:pPr>
        <w:pStyle w:val="BookText"/>
        <w:rPr/>
      </w:pPr>
      <w:bookmarkEnd w:id="168"/>
      <w:r>
        <w:rPr>
          <w:rFonts w:ascii="IRNazanin" w:hAnsi="IRNazanin" w:eastAsia="IRNazanin"/>
          <w:color w:val="111111"/>
          <w:sz w:val="28"/>
          <w:sz w:val="28"/>
          <w:szCs w:val="28"/>
          <w:rtl w:val="true"/>
          <w:lang w:bidi="fa-IR"/>
        </w:rPr>
        <w:t>در آن سرزمین زندگی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عذاب، کسی جز حضرت شعیب علیه السلام و مؤمنان، نجات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شعیب علیه السلام بعد از نزول عذاب و هلاکت کفار، از آنان اعراض کرده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فَکیْف ءَاسی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چگونه تأسف بخورم؟</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اندوه بخورم دربارة قومی که کفر ورزیدند؟</w:t>
      </w:r>
      <w:r>
        <w:rPr>
          <w:rStyle w:val="FootnoteAnchor"/>
          <w:rtl w:val="true"/>
        </w:rPr>
        <w:footnoteReference w:id="161"/>
      </w:r>
      <w:r>
        <w:rPr>
          <w:rFonts w:ascii="IRNazanin" w:hAnsi="IRNazanin" w:eastAsia="IRNazanin"/>
          <w:color w:val="111111"/>
          <w:sz w:val="28"/>
          <w:sz w:val="28"/>
          <w:szCs w:val="28"/>
          <w:rtl w:val="true"/>
          <w:lang w:bidi="fa-IR"/>
        </w:rPr>
        <w:t>برخی مفسران، در این باره مطرح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ستم کرده بودند، دچار صیحه شدند و منظور همان صیحه‌ای است که جبرئیل بر آن‌ها زد</w:t>
      </w:r>
      <w:r>
        <w:rPr>
          <w:rFonts w:eastAsia="IRNazanin" w:cs="IRNazanin"/>
          <w:color w:val="111111"/>
          <w:sz w:val="28"/>
          <w:szCs w:val="28"/>
          <w:rtl w:val="true"/>
          <w:lang w:bidi="fa-IR"/>
        </w:rPr>
        <w:t xml:space="preserve">». </w:t>
      </w:r>
      <w:r>
        <w:rPr>
          <w:rStyle w:val="FootnoteAnchor"/>
          <w:rtl w:val="true"/>
        </w:rPr>
        <w:footnoteReference w:id="162"/>
      </w:r>
    </w:p>
    <w:p>
      <w:pPr>
        <w:pStyle w:val="Heading5"/>
        <w:numPr>
          <w:ilvl w:val="4"/>
          <w:numId w:val="1"/>
        </w:numPr>
        <w:rPr/>
      </w:pPr>
      <w:bookmarkStart w:id="169" w:name="__RefHeading___Toc478478_2749589250"/>
      <w:bookmarkStart w:id="170" w:name="_Toc64"/>
      <w:bookmarkEnd w:id="169"/>
      <w:r>
        <w:rPr>
          <w:rtl w:val="true"/>
        </w:rPr>
        <w:t>سیمای شعیب علیه السلام از دیدگاه تورات</w:t>
      </w:r>
      <w:bookmarkEnd w:id="170"/>
    </w:p>
    <w:p>
      <w:pPr>
        <w:pStyle w:val="BookText"/>
        <w:rPr/>
      </w:pPr>
      <w:r>
        <w:rPr>
          <w:rFonts w:ascii="IRNazanin" w:hAnsi="IRNazanin" w:eastAsia="IRNazanin"/>
          <w:color w:val="111111"/>
          <w:sz w:val="28"/>
          <w:sz w:val="28"/>
          <w:szCs w:val="28"/>
          <w:rtl w:val="true"/>
          <w:lang w:bidi="fa-IR"/>
        </w:rPr>
        <w:t>در تورات، به حضرت شعیب علیه السلام اشاره‌ای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دستی زندگینامة او را از تورات، پاک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احتمال زیاد، این امر، اتفاقی نبوده و به دلیل ترس از برملا شدن حقایقی، انجام شده است</w:t>
      </w:r>
      <w:r>
        <w:rPr>
          <w:rFonts w:eastAsia="IRNazanin" w:cs="IRNazanin"/>
          <w:color w:val="111111"/>
          <w:sz w:val="28"/>
          <w:szCs w:val="28"/>
          <w:rtl w:val="true"/>
          <w:lang w:bidi="fa-IR"/>
        </w:rPr>
        <w:t>.</w:t>
      </w:r>
    </w:p>
    <w:p>
      <w:pPr>
        <w:pStyle w:val="Heading5"/>
        <w:numPr>
          <w:ilvl w:val="4"/>
          <w:numId w:val="1"/>
        </w:numPr>
        <w:rPr/>
      </w:pPr>
      <w:bookmarkStart w:id="171" w:name="__RefHeading___Toc478480_2749589250"/>
      <w:bookmarkStart w:id="172" w:name="_Toc65"/>
      <w:bookmarkEnd w:id="171"/>
      <w:r>
        <w:rPr>
          <w:rtl w:val="true"/>
        </w:rPr>
        <w:t>سیمای شعیب علیه السلام در تفاسیر اثری</w:t>
      </w:r>
      <w:bookmarkEnd w:id="172"/>
    </w:p>
    <w:p>
      <w:pPr>
        <w:pStyle w:val="Heading6"/>
        <w:numPr>
          <w:ilvl w:val="5"/>
          <w:numId w:val="1"/>
        </w:numPr>
        <w:rPr/>
      </w:pPr>
      <w:bookmarkStart w:id="173" w:name="__RefHeading___Toc478482_2749589250"/>
      <w:bookmarkStart w:id="174" w:name="_Toc66"/>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ما در این بخش، احادیثی از روایات سنی و شیعه می‌آوریم که به نظر نگارنده، از مطالبی است که در قرآن، از آن‌ها ذکری به میان نیامده یا این که در تفاسیر روایی با عنوان اسرائیلیات ذکر شده است؛ حال آن که از لحاظ عقلی یا شرعی، قابل پذیرش نیست و یا با عنوان اسرائیلیات مذموم، در کتب تفسیری مطرح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ذکر همة روایات هماهنگ باموضوع این کتاب در دو تفسیر اثری الدرالمنثور و نورالثقلین که دارای اسرائیلیات هماهنگ با قرآنند، خودداری می‌کنیم؛ زیرا از حیطة موضوع این کتاب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مواردی از این روایات هماهنگ با قرآن بهره خواهیم برد که قصد استناد به آن‌ها را داشته باشیم</w:t>
      </w:r>
      <w:r>
        <w:rPr>
          <w:rFonts w:eastAsia="IRNazanin" w:cs="IRNazanin"/>
          <w:color w:val="111111"/>
          <w:sz w:val="28"/>
          <w:szCs w:val="28"/>
          <w:rtl w:val="true"/>
          <w:lang w:bidi="fa-IR"/>
        </w:rPr>
        <w:t>.</w:t>
      </w:r>
    </w:p>
    <w:p>
      <w:pPr>
        <w:pStyle w:val="Heading6"/>
        <w:numPr>
          <w:ilvl w:val="5"/>
          <w:numId w:val="1"/>
        </w:numPr>
        <w:rPr/>
      </w:pPr>
      <w:bookmarkStart w:id="175" w:name="__RefHeading___Toc478484_2749589250"/>
      <w:bookmarkStart w:id="176" w:name="_Toc67"/>
      <w:bookmarkEnd w:id="175"/>
      <w:r>
        <w:rPr>
          <w:rtl w:val="true"/>
        </w:rPr>
        <w:t>روایات تفسیری اهل سنت، به ویژه الدرالمنثور</w:t>
      </w:r>
      <w:bookmarkEnd w:id="1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درتفسیر الدرالمنثور دربارة حضرت شعیب علیه السلام آمده است که اسحاق بن بشر و ابن عساکر از قول ابن عباس نقل کرده‌اند که گفت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علیه السلام، نبی و رسول خدا بعد از یوسف علیه السلام بود و به آنچه خداوند در قرآن، دربارة او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وبه سوی قوم مدین، برادر ایشان، شعیب علیه السلام</w:t>
      </w:r>
    </w:p>
    <w:p>
      <w:pPr>
        <w:pStyle w:val="BookText"/>
        <w:rPr/>
      </w:pPr>
      <w:r>
        <w:rPr>
          <w:rFonts w:ascii="IRNazanin" w:hAnsi="IRNazanin" w:eastAsia="IRNazanin"/>
          <w:color w:val="111111"/>
          <w:sz w:val="28"/>
          <w:sz w:val="28"/>
          <w:szCs w:val="28"/>
          <w:rtl w:val="true"/>
          <w:lang w:bidi="fa-IR"/>
        </w:rPr>
        <w:t>را فرستادیم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پرستش کنید که برای شما، غیر از او خدایی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علاوه بر این که مشرک بودند، اهل بخس و کم فروشی و کم کردن اوزان، بودند و به پروردگار، کفر 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پیامبرشان را تکذیب کرده برابر نعمت ها، طغیانگر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هابر سر راه مردم می نشستند و مردم را، فریب می دادند؛ تا این که اموال آن ها را می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اولین کسانی بودند که کم فروشی را وضع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غریبه ای بر ایشان، وارد می شد، پول هایش را از او می گرفتند و اظهار می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درهم های شما تقلبی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پول ها را جدا می کردند، سپس از آنها، به بهای کم می خریدند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در جای دیگر تفسیر، دربارة حضرت شعیب علیه السلام آمده است ابن عساکر، از طریق اسحاق بن بشر آورده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عبیدالله بن زیاد بن سمعان از یک نفرکه کتاب‌های زیادی خوانده بود، نقل کرد که اهل تورات، گمان می‌کنند نام شعیب علیه السلام، در تورات، میکائیل و اسمش به زبان سریانی جزیه بن بشخر و به عبرانی، شعیب بن بشخر بن لاوی بن یعقوب علیه السلام، می‌باشد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هم‌چنین ابن عساکر از طریق اسحاق بن بشر از شرقی بن قطامی که عالم به علم انساب بوده، آورده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عبرانی، یثروب و به عربی، ابن عیفا بن یولب بن ابراهیم علیه السلام یعنی شعیب علیه السلام می‌باشد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عباس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کسی که حضرت موسی را اجیر کرد، یثری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مدین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ابوعبیده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کسی که حضرت موسی علیه السلام را اجیر کرد، یترون برادرزادة شعیب پیغمبر علیه السلام بود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الباش نیز در کتاب خویش بر این مطلب،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دربارة این که پدر زن حضرت موسی علیه السلام، شعیب نبی علیه السلام نبوده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نام‌ها، در تورات به زبان عبرانیون آمده است؛ زیرا نام حضرت شعیب علیه السلام، از اصل زبان عربی آمده است و این کلمه، مصغّرشعب است و به زبان عبرانی ارتباطی، ندارد؛ زیرا تورات، اغلب نام‌ها را مانند آدم علیه السلام، ابراهیم علیه السلام، اسماعیل علیه السلام، اسحاق علیه السلام، یعقوب علیه السلام، نوح علیه السلام، یوسف علیه السلام، موسی علیه السلام، داود علیه السلام، سلیمان علیه السلام با نام متعارف در زبان‌های عبرانی، عربی، سریانی و غیره ذکر کرده؛ ولی شعیب علیه السلام را با نام، مشخص</w:t>
      </w:r>
      <w:bookmarkStart w:id="177" w:name="pg2994_41404"/>
    </w:p>
    <w:p>
      <w:pPr>
        <w:pStyle w:val="BookText"/>
        <w:rPr/>
      </w:pPr>
      <w:bookmarkEnd w:id="177"/>
      <w:r>
        <w:rPr>
          <w:rFonts w:ascii="IRNazanin" w:hAnsi="IRNazanin" w:eastAsia="IRNazanin"/>
          <w:color w:val="111111"/>
          <w:sz w:val="28"/>
          <w:sz w:val="28"/>
          <w:szCs w:val="28"/>
          <w:rtl w:val="true"/>
          <w:lang w:bidi="fa-IR"/>
        </w:rPr>
        <w:t>نکرده است؛ چون به او و نبوتش اقرار نکرده و او را قبول ندارد و یثرون کاهن مدیان، همان کسی که موسی علیه السلام را داماد خود کرد، و بدیهی است که درجة کاهن، در هر صورت، به مرتبه پیامبر نمی‌رسد؛ پس سبب و علل زیادی وجود دارد که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دخترش را به حضرت موسی علیه السلام داد حضرت شعیب علیه السلام نمی‌باشد</w:t>
      </w:r>
      <w:r>
        <w:rPr>
          <w:rFonts w:eastAsia="IRNazanin" w:cs="IRNazanin"/>
          <w:color w:val="111111"/>
          <w:sz w:val="28"/>
          <w:szCs w:val="28"/>
          <w:rtl w:val="true"/>
          <w:lang w:bidi="fa-IR"/>
        </w:rPr>
        <w:t>».</w:t>
      </w:r>
      <w:r>
        <w:rPr>
          <w:rStyle w:val="FootnoteAnchor"/>
          <w:rtl w:val="true"/>
        </w:rPr>
        <w:footnoteReference w:id="167"/>
      </w:r>
    </w:p>
    <w:p>
      <w:pPr>
        <w:pStyle w:val="Heading6"/>
        <w:numPr>
          <w:ilvl w:val="5"/>
          <w:numId w:val="1"/>
        </w:numPr>
        <w:rPr/>
      </w:pPr>
      <w:bookmarkStart w:id="178" w:name="__RefHeading___Toc478486_2749589250"/>
      <w:bookmarkStart w:id="179" w:name="_Toc68"/>
      <w:bookmarkEnd w:id="178"/>
      <w:r>
        <w:rPr>
          <w:rtl w:val="true"/>
        </w:rPr>
        <w:t>روایات تفسیری شیعه، به ویژه نورالثقلین</w:t>
      </w:r>
      <w:bookmarkEnd w:id="179"/>
    </w:p>
    <w:p>
      <w:pPr>
        <w:pStyle w:val="BookText"/>
        <w:rPr/>
      </w:pPr>
      <w:r>
        <w:rPr>
          <w:rFonts w:ascii="IRNazanin" w:hAnsi="IRNazanin" w:eastAsia="IRNazanin"/>
          <w:color w:val="111111"/>
          <w:sz w:val="28"/>
          <w:sz w:val="28"/>
          <w:szCs w:val="28"/>
          <w:rtl w:val="true"/>
          <w:lang w:bidi="fa-IR"/>
        </w:rPr>
        <w:t>در تفسیر نورالثقلین، از قول علی بن ابراهیم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علیه السلام را به سوی مدین مبعوث کرد و آن، روستایی بود در راه شام و کسی به او ایمان نیاورد</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در آن تفسیر، دربارة نام دیگر حضرت شعیب علیه السلام درتورات، مطلبی مطرح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آن تفسیر، درروایت دیگری از مجمع البیان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شعیب علیه السلام خطیب الأنبیاء بود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از آنچه که گذشت، می‌توان نتیجه گرفت دربارة حضرت شعیب علیه السلام در قرآن، به وضوح سخن به میان آمده است؛ ولی در تورات، از آن حضرت یاد نشده است و افرادی که مدعی هستند وی با نام دیگری در تورات ذکر شده است، سخت در اشتباهند؛ زیرا هیچ ارتباطی میان آن افراد و حضرت شعیب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فقط برخی مفسران، طبق رأی شخصی خود بر این عقیده‌اند و قادر به آوردن دلیل مستدلی برای اثبات آن نیستند</w:t>
      </w:r>
      <w:r>
        <w:rPr>
          <w:rFonts w:eastAsia="IRNazanin" w:cs="IRNazanin"/>
          <w:color w:val="111111"/>
          <w:sz w:val="28"/>
          <w:szCs w:val="28"/>
          <w:rtl w:val="true"/>
          <w:lang w:bidi="fa-IR"/>
        </w:rPr>
        <w:t>.</w:t>
      </w:r>
    </w:p>
    <w:p>
      <w:pPr>
        <w:pStyle w:val="Heading4"/>
        <w:numPr>
          <w:ilvl w:val="3"/>
          <w:numId w:val="1"/>
        </w:numPr>
        <w:rPr/>
      </w:pPr>
      <w:bookmarkStart w:id="180" w:name="__RefHeading___Toc478488_2749589250"/>
      <w:bookmarkStart w:id="181" w:name="_Toc69"/>
      <w:bookmarkEnd w:id="180"/>
      <w:r>
        <w:rPr>
          <w:rtl w:val="true"/>
        </w:rPr>
        <w:t>بررسی اسرائیلیات دربارة خدمتگزاری حضرت موسی علیه السلام برای حضرت شعیب علیه السلام</w:t>
      </w:r>
      <w:bookmarkEnd w:id="181"/>
    </w:p>
    <w:p>
      <w:pPr>
        <w:pStyle w:val="Heading5"/>
        <w:numPr>
          <w:ilvl w:val="4"/>
          <w:numId w:val="1"/>
        </w:numPr>
        <w:rPr/>
      </w:pPr>
      <w:bookmarkStart w:id="182" w:name="__RefHeading___Toc478490_2749589250"/>
      <w:bookmarkStart w:id="183" w:name="_Toc70"/>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دو امتیاز ذکر شده برای حضرت شعیب علیه السلام بر سایر انبیاء علیهم السلام در تفاسیر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شعیب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قوم مبعوث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تعدادی از روایات، خداوند به دلیل محبت شدیدی که حضرت شعیب علیه السلام به خداوند داشت، حضرت موسی علیه السلام را ده سال خادم آن حضرت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نبوت ایشان بر دو قوم –بر اساس نص صریح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تأیید است؛ ولی خدمتگزاری حضرت موسی علیه السلام برای حضرت شعیب علیه السلام، به صراحت در قرآن نیامده و از سوی برخی از علما نفی شده است</w:t>
      </w:r>
      <w:r>
        <w:rPr>
          <w:rFonts w:eastAsia="IRNazanin" w:cs="IRNazanin"/>
          <w:color w:val="111111"/>
          <w:sz w:val="28"/>
          <w:szCs w:val="28"/>
          <w:rtl w:val="true"/>
          <w:lang w:bidi="fa-IR"/>
        </w:rPr>
        <w:t>.</w:t>
      </w:r>
    </w:p>
    <w:p>
      <w:pPr>
        <w:pStyle w:val="Heading5"/>
        <w:numPr>
          <w:ilvl w:val="4"/>
          <w:numId w:val="1"/>
        </w:numPr>
        <w:rPr/>
      </w:pPr>
      <w:bookmarkStart w:id="184" w:name="__RefHeading___Toc478492_2749589250"/>
      <w:bookmarkStart w:id="185" w:name="_Toc71"/>
      <w:bookmarkEnd w:id="184"/>
      <w:r>
        <w:rPr>
          <w:rtl w:val="true"/>
        </w:rPr>
        <w:t>دیدگاه قرآن، دربارة مبعوث شدن حضرت شعیب علیه السلام</w:t>
      </w:r>
      <w:bookmarkEnd w:id="18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این‌باره می‌فرماید</w:t>
      </w:r>
      <w:r>
        <w:rPr>
          <w:rFonts w:eastAsia="IRNazanin" w:cs="IRNazanin"/>
          <w:color w:val="111111"/>
          <w:sz w:val="28"/>
          <w:szCs w:val="28"/>
          <w:rtl w:val="true"/>
          <w:lang w:bidi="fa-IR"/>
        </w:rPr>
        <w:t>:</w:t>
      </w:r>
      <w:bookmarkStart w:id="186" w:name="pg2994_41405"/>
    </w:p>
    <w:p>
      <w:pPr>
        <w:pStyle w:val="BookText"/>
        <w:rPr/>
      </w:pPr>
      <w:bookmarkEnd w:id="186"/>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إِلی مَدْیَنَ أَخَاهُمْ شُعَیْباً</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 به سوی مدین، برادرشان، شعیب علیه السلام را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شعیب علیه السلام علاوه بر هدایت مردم مدین، مأموریت هدایت مردم أیکه را نیز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اهل آن منطقه نبود، قرآن، او را برادر مردم أیکه ننامید؛ بلکه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کذَّب أَصحَب لْئَیْکةِ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شعَیْبٌ أَ 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لَکمْ رَسولٌ أَمِینٌ</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اصحاب أیکه رسولان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شعیب به آن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تقوا پیشه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من برای شما پیامبری امین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قرآن، مطلبی دربارة این که حضرت موسی علیه السلام در خدمت حضرت شعیب علیه السلام قرار گرفته باشد وجود ندارد</w:t>
      </w:r>
      <w:r>
        <w:rPr>
          <w:rFonts w:eastAsia="IRNazanin" w:cs="IRNazanin"/>
          <w:color w:val="111111"/>
          <w:sz w:val="28"/>
          <w:szCs w:val="28"/>
          <w:rtl w:val="true"/>
          <w:lang w:bidi="fa-IR"/>
        </w:rPr>
        <w:t>.</w:t>
      </w:r>
    </w:p>
    <w:p>
      <w:pPr>
        <w:pStyle w:val="Heading5"/>
        <w:numPr>
          <w:ilvl w:val="4"/>
          <w:numId w:val="1"/>
        </w:numPr>
        <w:rPr/>
      </w:pPr>
      <w:bookmarkStart w:id="187" w:name="__RefHeading___Toc478494_2749589250"/>
      <w:bookmarkStart w:id="188" w:name="_Toc72"/>
      <w:bookmarkEnd w:id="187"/>
      <w:r>
        <w:rPr>
          <w:rtl w:val="true"/>
        </w:rPr>
        <w:t>سیمای شعیب علیه السلام در تفاسیر اثری</w:t>
      </w:r>
      <w:bookmarkEnd w:id="188"/>
    </w:p>
    <w:p>
      <w:pPr>
        <w:pStyle w:val="BookText"/>
        <w:rPr/>
      </w:pPr>
      <w:r>
        <w:rPr>
          <w:rFonts w:ascii="IRNazanin" w:hAnsi="IRNazanin" w:eastAsia="IRNazanin"/>
          <w:color w:val="111111"/>
          <w:sz w:val="28"/>
          <w:sz w:val="28"/>
          <w:szCs w:val="28"/>
          <w:rtl w:val="true"/>
          <w:lang w:bidi="fa-IR"/>
        </w:rPr>
        <w:t xml:space="preserve">اکنون به سراغ تفاسیر اثری رفته و روایاتی را که دربارة شخصیت این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امتیاز خدمتگزار بودن حضرت موسی علیه السلام برای حضرت شعیب علیه السلام وارد شده است 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می‌نمائیم</w:t>
      </w:r>
      <w:r>
        <w:rPr>
          <w:rFonts w:eastAsia="IRNazanin" w:cs="IRNazanin"/>
          <w:color w:val="111111"/>
          <w:sz w:val="28"/>
          <w:szCs w:val="28"/>
          <w:rtl w:val="true"/>
          <w:lang w:bidi="fa-IR"/>
        </w:rPr>
        <w:t>.</w:t>
      </w:r>
    </w:p>
    <w:p>
      <w:pPr>
        <w:pStyle w:val="Heading5"/>
        <w:numPr>
          <w:ilvl w:val="4"/>
          <w:numId w:val="1"/>
        </w:numPr>
        <w:rPr/>
      </w:pPr>
      <w:bookmarkStart w:id="189" w:name="__RefHeading___Toc478496_2749589250"/>
      <w:bookmarkStart w:id="190" w:name="_Toc73"/>
      <w:bookmarkEnd w:id="189"/>
      <w:r>
        <w:rPr>
          <w:rtl w:val="true"/>
        </w:rPr>
        <w:t>روایات تفسیری اهل سنت، به ویژه الدرالمنثور</w:t>
      </w:r>
      <w:bookmarkEnd w:id="1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الدرالمنثور آمده است که اسحاق و ابن عساکر از عکرمه و سدی نقل کرده‌اند؛ خداوند، شعیب را دو بار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به سوی قوم مدین که خدا ایشان را به عذاب صیحه گرفتار کرد و بار دیگر او را به سوی اصحاب الأیکه فرستاد و این قوم را به عذاب یوم الظلّه دچار نمود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الدرالمنثور آمده است که ابن جریر از ابن عباس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شعیب علیه السلام پدر صفوره، همسر موسی علیه السلام است و کسی است که هشت یا ده سال حضرت موسی علیه السلام را اجیر کرد تا برای وی شبانی نماید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که دربارة حضرت شعیب علیه السلام در کنزالعمال آمده، آورده شده است که شداد بن اوس از رسول خدا صلی الله علیه و آله و سلم روایت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شعیب علیه السلام آن‌قدر از خوف خدا گریست که دو چشمش 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بینا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 گریست و کور شد و تا سه بار کور و 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ترس از جهنم است، تو را بخشیدم و از جهنم آزاد کردم و اگر برای بهشت است، بهشت را به تو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معبودا و 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w:t>
      </w:r>
      <w:bookmarkStart w:id="191" w:name="pg2994_41406"/>
    </w:p>
    <w:p>
      <w:pPr>
        <w:pStyle w:val="BookText"/>
        <w:rPr/>
      </w:pPr>
      <w:bookmarkEnd w:id="191"/>
      <w:r>
        <w:rPr>
          <w:rFonts w:ascii="IRNazanin" w:hAnsi="IRNazanin" w:eastAsia="IRNazanin"/>
          <w:color w:val="111111"/>
          <w:sz w:val="28"/>
          <w:sz w:val="28"/>
          <w:szCs w:val="28"/>
          <w:rtl w:val="true"/>
          <w:lang w:bidi="fa-IR"/>
        </w:rPr>
        <w:t>می‌دانی که نه از شوق به بهشت تو می‌گریم نه از ترس آتش جهنم؛ بلکه محبت تو را به دل خود گره زده‌ام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تو نظر افکنم، مرا چه باک که با من چه شود؟ چون به شوق لقای تو گریة شوق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راستی چنین است، لقای من گوارای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کلیم خود، موسی بن عمران را خدمتگزار تو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موسی علیه السلام ده سال درخدمت حضرت شعیب علیه السلام بود</w:t>
      </w:r>
      <w:r>
        <w:rPr>
          <w:rStyle w:val="FootnoteAnchor"/>
          <w:rtl w:val="true"/>
        </w:rPr>
        <w:footnoteReference w:id="174"/>
      </w:r>
    </w:p>
    <w:p>
      <w:pPr>
        <w:pStyle w:val="Heading5"/>
        <w:numPr>
          <w:ilvl w:val="4"/>
          <w:numId w:val="1"/>
        </w:numPr>
        <w:rPr/>
      </w:pPr>
      <w:bookmarkStart w:id="192" w:name="__RefHeading___Toc478498_2749589250"/>
      <w:bookmarkStart w:id="193" w:name="_Toc74"/>
      <w:bookmarkEnd w:id="192"/>
      <w:r>
        <w:rPr>
          <w:rtl w:val="true"/>
        </w:rPr>
        <w:t>روایات تفسیری شیعه، به ویژه نورالثقلین</w:t>
      </w:r>
      <w:bookmarkEnd w:id="1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نورالثقلین به نقل از کتاب علل الشرایع به اسناد وی که به انس می‌رسد، دربارة قرار خدمتگزاری حضرت موسی بن عمران علیه السلام برای حضرت شعیب علیه السلام از جانب 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شعیب علیه السلام به سبب حب و علاقه‌ای که به خداوند داشت؛ آن‌قدر گریست تا این که 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بینایی او را وی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باز هم گریه کرد، تا کور شد و این مسأله سه بار تکرار شد؛ تا این که بار چهارم،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می‌خواهی به این کار ادامه دهی؟ اگر این امر، به دلیل ترس از جهنم است، تو را از آن، امان دادم و اگر به سبب شوق به بهشت است، آن را بر تو مباح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و 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نیک می‌دانی که گریة من، نه از وحشت جهنم تو است و نه به شوق بهشت تو؛ بلکه محبت تو را به دل خویش گره زده‌ام؛ پس بیش از این، برای دیدار تو شکیبایی و صبر،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عالی مرتبه به او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چنین است؛ کلیم خود، موسی بن عمران را خدمتگزار تو قرار خواهم داد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بحارالانوار، مشابه این حدیث را با حذف قسمت ابتدایی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بخش کور شدن حضرت شعیب علیه السلام بر اثر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شیخ صدوق آورده است و محبت حضرت شعیب علیه السلام به خداوند را نهایت حالت عرفانی آن جناب دانسته و رؤیت خدا را دید قلبی دانسته است، نه دید با چشم</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ازامام صادق علیه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 و جلّ از عرب، جز پنج پیامبر مبعوث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علیه السلام، صالح علیه السلام، اسماعیل علیه السلام، شعیب علیه السلام و محمد، خاتم پیامبران صلی الله علیه و آله و سلم، و شعیب علیه السلام بسیار میگریست</w:t>
      </w:r>
      <w:r>
        <w:rPr>
          <w:rFonts w:eastAsia="IRNazanin" w:cs="IRNazanin"/>
          <w:color w:val="111111"/>
          <w:sz w:val="28"/>
          <w:szCs w:val="28"/>
          <w:rtl w:val="true"/>
          <w:lang w:bidi="fa-IR"/>
        </w:rPr>
        <w:t xml:space="preserve">». </w:t>
      </w:r>
      <w:r>
        <w:rPr>
          <w:rStyle w:val="FootnoteAnchor"/>
          <w:rtl w:val="true"/>
        </w:rPr>
        <w:footnoteReference w:id="177"/>
      </w:r>
      <w:bookmarkStart w:id="194" w:name="pg2994_41407"/>
    </w:p>
    <w:p>
      <w:pPr>
        <w:pStyle w:val="Heading5"/>
        <w:numPr>
          <w:ilvl w:val="4"/>
          <w:numId w:val="1"/>
        </w:numPr>
        <w:rPr/>
      </w:pPr>
      <w:bookmarkStart w:id="195" w:name="__RefHeading___Toc478500_2749589250"/>
      <w:bookmarkStart w:id="196" w:name="_Toc75"/>
      <w:bookmarkEnd w:id="194"/>
      <w:bookmarkEnd w:id="195"/>
      <w:r>
        <w:rPr>
          <w:rtl w:val="true"/>
        </w:rPr>
        <w:t>نقد و بررسی روایات تفسیری فریقین، با توجه به مفهوم اسرائیلیات</w:t>
      </w:r>
      <w:bookmarkEnd w:id="196"/>
    </w:p>
    <w:p>
      <w:pPr>
        <w:pStyle w:val="BookText"/>
        <w:rPr/>
      </w:pPr>
      <w:r>
        <w:rPr>
          <w:rFonts w:ascii="IRNazanin" w:hAnsi="IRNazanin" w:eastAsia="IRNazanin"/>
          <w:color w:val="111111"/>
          <w:sz w:val="28"/>
          <w:sz w:val="28"/>
          <w:szCs w:val="28"/>
          <w:rtl w:val="true"/>
          <w:lang w:bidi="fa-IR"/>
        </w:rPr>
        <w:t>با مقایسة روایات موجود در تفاسیر روایی اهل سنت و شیعه، این روایات را می‌توان از جهتی به دو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موافق قرآن</w:t>
      </w:r>
    </w:p>
    <w:p>
      <w:pPr>
        <w:pStyle w:val="BookText"/>
        <w:rPr/>
      </w:pPr>
      <w:r>
        <w:rPr>
          <w:rFonts w:ascii="IRNazanin" w:hAnsi="IRNazanin" w:eastAsia="IRNazanin"/>
          <w:color w:val="111111"/>
          <w:sz w:val="28"/>
          <w:sz w:val="28"/>
          <w:szCs w:val="28"/>
          <w:rtl w:val="true"/>
          <w:lang w:bidi="fa-IR"/>
        </w:rPr>
        <w:t>روایات زیادی داریم که از محبت بیش از حد حضرت شعیب علیه السلام به خداوند متعال خبر می‌دهد؛ حال آن که در این احادیث، خدمتگزاری حضرت موسی علیه السلام برای حضرت شعیب علیه السلام قید نشده است؛ مانند روایتی که از امام صادق علیه السلام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غیر موافق قرآن</w:t>
      </w:r>
    </w:p>
    <w:p>
      <w:pPr>
        <w:pStyle w:val="BookText"/>
        <w:rPr/>
      </w:pPr>
      <w:r>
        <w:rPr>
          <w:rFonts w:ascii="IRNazanin" w:hAnsi="IRNazanin" w:eastAsia="IRNazanin"/>
          <w:color w:val="111111"/>
          <w:sz w:val="28"/>
          <w:sz w:val="28"/>
          <w:szCs w:val="28"/>
          <w:rtl w:val="true"/>
          <w:lang w:bidi="fa-IR"/>
        </w:rPr>
        <w:t>دربارة این که خداوند متعال، حضرت موسی علیه السلام را در خدمت حضرت شعیب علیه السلام قرار داد، احادیثی داریم که با توجه به علل زیر، این روایات قابل قبول به نظر نمی‌رسند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روایت، خدا از شعیب علیه السلام دربارة مشکلی که دارد می‌پرسد و این، چنین القا می‌کند که گویی خداوند از امور بندگانش غافل است و باید از خود ایشان پرس و جو کند تا ببیند در دل آن‌ها چه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موضوع، بیشتر در ذهن کسانی راه می‌یابد که مانند انسان، به خدا نسبت جهل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به مطالب تحریف شدة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 چنین نظراتی از سوی مسلمانان، مطرود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فرض آن که دخترحضرت شعیب علیه السلام به همسری حضرت موسی علیه السلام درآمده است، حضرت موسی برای حضرت شعیب، نقش داماد را داشته است، نه غلام و خدمتگزار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مدتی نیز که نزد وی کار کرده است، بر اساس توافقی بوده که برای مهر همسر، بین ایشان منعقد شده است هم‌چنین حضرت موسی علیه السلام از پیر کهنسال، می‌خواهد که برای انجام آن خدمت، مدت زمان را به عهدة خودش بگذارد؛ در حالی که اگر خدمتگزار حضرت شعیب بود، باید بدون چون و چرا گوش به فرمان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درادامة بحث احتمال همسری موسی با دختر شعیب، باید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دختر پیر کهنسال، از پدرش می‌خواهد حضرت موسی علیه السلام را، استخدام کند، نه آن که او را به خدمت بدون مزد بگیرد؛ لذا، می‌فهمیم حضرت موسی علیه السلام برای پدرزن خود، خدمتگزار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امر برای افراد معمولی انجام نمی‌شود، به طریق اولی برای حضرت موسی علیه السلام، که دارای مقام شامخی بوده است، زیبنده نیست</w:t>
      </w:r>
      <w:r>
        <w:rPr>
          <w:rFonts w:eastAsia="IRNazanin" w:cs="IRNazanin"/>
          <w:color w:val="111111"/>
          <w:sz w:val="28"/>
          <w:szCs w:val="28"/>
          <w:rtl w:val="true"/>
          <w:lang w:bidi="fa-IR"/>
        </w:rPr>
        <w:t>.</w:t>
      </w:r>
    </w:p>
    <w:p>
      <w:pPr>
        <w:pStyle w:val="Heading5"/>
        <w:numPr>
          <w:ilvl w:val="4"/>
          <w:numId w:val="1"/>
        </w:numPr>
        <w:rPr/>
      </w:pPr>
      <w:bookmarkStart w:id="197" w:name="__RefHeading___Toc478502_2749589250"/>
      <w:bookmarkStart w:id="198" w:name="_Toc76"/>
      <w:bookmarkEnd w:id="197"/>
      <w:r>
        <w:rPr>
          <w:rtl w:val="true"/>
        </w:rPr>
        <w:t>نتیجه</w:t>
      </w:r>
      <w:bookmarkEnd w:id="19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نتیجه می‌گیریم در روایت مورد نظر شخصی که با حضرت موسی علیه السلام قرارداد</w:t>
      </w:r>
      <w:bookmarkStart w:id="199" w:name="pg2994_41408"/>
    </w:p>
    <w:p>
      <w:pPr>
        <w:pStyle w:val="BookText"/>
        <w:rPr/>
      </w:pPr>
      <w:bookmarkEnd w:id="199"/>
      <w:r>
        <w:rPr>
          <w:rFonts w:ascii="IRNazanin" w:hAnsi="IRNazanin" w:eastAsia="IRNazanin"/>
          <w:color w:val="111111"/>
          <w:sz w:val="28"/>
          <w:sz w:val="28"/>
          <w:szCs w:val="28"/>
          <w:rtl w:val="true"/>
          <w:lang w:bidi="fa-IR"/>
        </w:rPr>
        <w:t>خدمت هشت یا ده ساله می‌بندد، شخص با ایمانی است که خداوند در قرآن، از وی، نام نبرده است و فقط با عنوان پیر کهنسال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بافرض تأیید چنین احادیثی، این سؤال در ذهن می‌آید که آیا در مقام نبوت، تفاوتی وجود داشته است یا این که این مطلب در واقع، پاداش زحمات بی دریغ و صبر و تحمل حضرت شعیب علیه السلام برابر مصیبت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دلیلی که باشد، برای شنونده، قدری ثقیل و غامض به نظر می‌آید که خداوند، حضرت موسی علیه السلام را برای پاداش به فرستادة خویش، خادم اوکند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مرور احادیث دارای اسرائیلیات،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نمونه‌ای از آن‌ها باشد</w:t>
      </w:r>
      <w:r>
        <w:rPr>
          <w:rFonts w:eastAsia="IRNazanin" w:cs="IRNazanin"/>
          <w:color w:val="111111"/>
          <w:sz w:val="28"/>
          <w:szCs w:val="28"/>
          <w:rtl w:val="true"/>
          <w:lang w:bidi="fa-IR"/>
        </w:rPr>
        <w:t>.</w:t>
      </w:r>
    </w:p>
    <w:p>
      <w:pPr>
        <w:pStyle w:val="Heading4"/>
        <w:numPr>
          <w:ilvl w:val="3"/>
          <w:numId w:val="1"/>
        </w:numPr>
        <w:rPr/>
      </w:pPr>
      <w:bookmarkStart w:id="200" w:name="__RefHeading___Toc478504_2749589250"/>
      <w:bookmarkStart w:id="201" w:name="_Toc77"/>
      <w:bookmarkEnd w:id="200"/>
      <w:r>
        <w:rPr>
          <w:rtl w:val="true"/>
        </w:rPr>
        <w:t xml:space="preserve">بررسی وصف </w:t>
      </w:r>
      <w:r>
        <w:rPr>
          <w:rtl w:val="true"/>
        </w:rPr>
        <w:t>«</w:t>
      </w:r>
      <w:r>
        <w:rPr>
          <w:rtl w:val="true"/>
        </w:rPr>
        <w:t>ضعیف</w:t>
      </w:r>
      <w:r>
        <w:rPr>
          <w:rtl w:val="true"/>
        </w:rPr>
        <w:t xml:space="preserve">» </w:t>
      </w:r>
      <w:r>
        <w:rPr>
          <w:rtl w:val="true"/>
        </w:rPr>
        <w:t>دربارة حضرت شعیب علیه السلام</w:t>
      </w:r>
      <w:bookmarkEnd w:id="201"/>
    </w:p>
    <w:p>
      <w:pPr>
        <w:pStyle w:val="Heading5"/>
        <w:numPr>
          <w:ilvl w:val="4"/>
          <w:numId w:val="1"/>
        </w:numPr>
        <w:rPr/>
      </w:pPr>
      <w:bookmarkStart w:id="202" w:name="__RefHeading___Toc478506_2749589250"/>
      <w:bookmarkStart w:id="203" w:name="_Toc78"/>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یکی از مطالبی که دربارة حضرت شعیب علیه السلام به طرح نظرات گوناگونی انجامیده، نابینا بودن آن حضرت،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در تفسیر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نابینا بودن آن حضرت، نظر داده‌اند و بعضی دیگر، آن را به ضعف در داشتن پیروان و مقبولیت سخنان آن حضرت بین مشرکان تفسیر کرده‌اند 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نظر بزرگان دین</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رأی اخیر را پذیرفته‌ایم</w:t>
      </w:r>
      <w:r>
        <w:rPr>
          <w:rFonts w:eastAsia="IRNazanin" w:cs="IRNazanin"/>
          <w:color w:val="111111"/>
          <w:sz w:val="28"/>
          <w:szCs w:val="28"/>
          <w:rtl w:val="true"/>
          <w:lang w:bidi="fa-IR"/>
        </w:rPr>
        <w:t>.</w:t>
      </w:r>
    </w:p>
    <w:p>
      <w:pPr>
        <w:pStyle w:val="Heading5"/>
        <w:numPr>
          <w:ilvl w:val="4"/>
          <w:numId w:val="1"/>
        </w:numPr>
        <w:rPr/>
      </w:pPr>
      <w:bookmarkStart w:id="204" w:name="__RefHeading___Toc478508_2749589250"/>
      <w:bookmarkStart w:id="205" w:name="_Toc79"/>
      <w:bookmarkEnd w:id="204"/>
      <w:r>
        <w:rPr>
          <w:rtl w:val="true"/>
        </w:rPr>
        <w:t>دیدگاه قرآن</w:t>
      </w:r>
      <w:bookmarkEnd w:id="205"/>
    </w:p>
    <w:p>
      <w:pPr>
        <w:pStyle w:val="BookText"/>
        <w:rPr/>
      </w:pPr>
      <w:r>
        <w:rPr>
          <w:rFonts w:ascii="IRNazanin" w:hAnsi="IRNazanin" w:eastAsia="IRNazanin"/>
          <w:color w:val="111111"/>
          <w:sz w:val="28"/>
          <w:sz w:val="28"/>
          <w:szCs w:val="28"/>
          <w:rtl w:val="true"/>
          <w:lang w:bidi="fa-IR"/>
        </w:rPr>
        <w:t>قوم شعیب علیه السلام همان جمعیتی هستند که راه توحید را رها کرده و در سنگلاخ شرک و بت پرستی سرگردان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بت، بلکه درهم و دینار و مال و ثروت خویش را می‌پرستیدند و به همین دلیل، کسب و تجارت بارونق خویش را به تقلب و کم فروشی و خلافکاری‌های دیگر می‌آلودند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حضرت، پس از سعی و تلاش بسیار برای نجات ایشان از آن ورطة هولناک، توفیق بسیار اندکی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برای این که آن تعداد اندک پیروان حضرت شعیب را نیز مجدداً به آیین خویش درآورند، آن حضرت علیه السلام و همراهانش را تهدید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متزلزل ساختن موقعیت حضرت شعیب علیه السلام میان قوم، به این سخنان روی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شعَیْب مَا نَفْقَهُ کثِیراً مِّمَّا تَقُولُ وَ إِنَّا لَنرَاک فِینَا ضعِیفاً وَ لَوْ لا رَهْطُک لَرَجَمْنَک وَ مَا أَنت عَلَیْنَا بِعَزِیزٍ </w:t>
      </w:r>
      <w:r>
        <w:rPr>
          <w:rStyle w:val="FootnoteAnchor"/>
          <w:rtl w:val="true"/>
        </w:rPr>
        <w:footnoteReference w:id="17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آنچه را می گویی، نمی فهمیم و ما تو را میان خود، ضعیف می یابیم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دلیل قبیله کوچکت نبود، تو را سنگسار می کردیم و تو برابر ما، قدرتی نداری</w:t>
      </w:r>
      <w:r>
        <w:rPr>
          <w:rFonts w:eastAsia="IRNazanin" w:cs="IRNazanin"/>
          <w:color w:val="111111"/>
          <w:sz w:val="28"/>
          <w:szCs w:val="28"/>
          <w:rtl w:val="true"/>
          <w:lang w:bidi="fa-IR"/>
        </w:rPr>
        <w:t>.</w:t>
      </w:r>
      <w:bookmarkStart w:id="206" w:name="pg2994_41409"/>
    </w:p>
    <w:p>
      <w:pPr>
        <w:pStyle w:val="Heading5"/>
        <w:numPr>
          <w:ilvl w:val="4"/>
          <w:numId w:val="1"/>
        </w:numPr>
        <w:rPr/>
      </w:pPr>
      <w:bookmarkStart w:id="207" w:name="__RefHeading___Toc478510_2749589250"/>
      <w:bookmarkStart w:id="208" w:name="_Toc80"/>
      <w:bookmarkEnd w:id="206"/>
      <w:bookmarkEnd w:id="207"/>
      <w:r>
        <w:rPr>
          <w:rtl w:val="true"/>
        </w:rPr>
        <w:t>روایات تفسیری اهل سنت، به ویژه الدرالمنثور</w:t>
      </w:r>
      <w:bookmarkEnd w:id="208"/>
    </w:p>
    <w:p>
      <w:pPr>
        <w:pStyle w:val="BookText"/>
        <w:rPr/>
      </w:pPr>
      <w:r>
        <w:rPr>
          <w:rFonts w:ascii="IRNazanin" w:hAnsi="IRNazanin" w:eastAsia="IRNazanin"/>
          <w:color w:val="111111"/>
          <w:sz w:val="28"/>
          <w:sz w:val="28"/>
          <w:szCs w:val="28"/>
          <w:rtl w:val="true"/>
          <w:lang w:bidi="fa-IR"/>
        </w:rPr>
        <w:t xml:space="preserve">در تفسیر الدرالمنثور دربارة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 این کلمه به کور بودن حضرت شعیب علیه السلام اشاره دارد</w:t>
      </w:r>
      <w:r>
        <w:rPr>
          <w:rFonts w:eastAsia="IRNazanin" w:cs="IRNazanin"/>
          <w:color w:val="111111"/>
          <w:sz w:val="28"/>
          <w:szCs w:val="28"/>
          <w:rtl w:val="true"/>
          <w:lang w:bidi="fa-IR"/>
        </w:rPr>
        <w:t xml:space="preserve">. </w:t>
      </w:r>
      <w:r>
        <w:rPr>
          <w:rStyle w:val="FootnoteAnchor"/>
          <w:rtl w:val="true"/>
        </w:rPr>
        <w:footnoteReference w:id="180"/>
      </w:r>
    </w:p>
    <w:p>
      <w:pPr>
        <w:pStyle w:val="Heading5"/>
        <w:numPr>
          <w:ilvl w:val="4"/>
          <w:numId w:val="1"/>
        </w:numPr>
        <w:rPr/>
      </w:pPr>
      <w:bookmarkStart w:id="209" w:name="__RefHeading___Toc478512_2749589250"/>
      <w:bookmarkStart w:id="210" w:name="_Toc81"/>
      <w:bookmarkEnd w:id="209"/>
      <w:r>
        <w:rPr>
          <w:rtl w:val="true"/>
        </w:rPr>
        <w:t>روایات تفسیری شیعه، به ویژه نورالثقلین</w:t>
      </w:r>
      <w:bookmarkEnd w:id="2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نورالثقلین در این باره نظری مطرح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مجمع البیان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جبائی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ضعف جسمی و ناتوانی بدنی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چشم و بینایی دیده، ضعیف بود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تفسیرمجمع البیان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قتاده و سعید بن جبیرگفته‌اند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شعیب علیه السلام نابینا بود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تفسیرمجمع البیان ازقول زجاج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قبیلة حمیر، شخص نابینا را ضعیف می‌نامیده‌اند</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در همان تفسیر، آمده است که حسن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اینجا به معنای خوار و پست است</w:t>
      </w:r>
      <w:r>
        <w:rPr>
          <w:rFonts w:eastAsia="IRNazanin" w:cs="IRNazanin"/>
          <w:color w:val="111111"/>
          <w:sz w:val="28"/>
          <w:szCs w:val="28"/>
          <w:rtl w:val="true"/>
          <w:lang w:bidi="fa-IR"/>
        </w:rPr>
        <w:t xml:space="preserve">». </w:t>
      </w:r>
      <w:r>
        <w:rPr>
          <w:rStyle w:val="FootnoteAnchor"/>
          <w:rtl w:val="true"/>
        </w:rPr>
        <w:footnoteReference w:id="184"/>
      </w:r>
    </w:p>
    <w:p>
      <w:pPr>
        <w:pStyle w:val="Heading5"/>
        <w:numPr>
          <w:ilvl w:val="4"/>
          <w:numId w:val="1"/>
        </w:numPr>
        <w:rPr/>
      </w:pPr>
      <w:bookmarkStart w:id="211" w:name="__RefHeading___Toc478514_2749589250"/>
      <w:bookmarkStart w:id="212" w:name="_Toc82"/>
      <w:bookmarkEnd w:id="211"/>
      <w:r>
        <w:rPr>
          <w:rtl w:val="true"/>
        </w:rPr>
        <w:t>نقد و بررسی روایات تفسیری فریقین، باتوجه به مفهوم اسرائیلیات</w:t>
      </w:r>
      <w:bookmarkEnd w:id="212"/>
    </w:p>
    <w:p>
      <w:pPr>
        <w:pStyle w:val="BookText"/>
        <w:rPr/>
      </w:pPr>
      <w:r>
        <w:rPr>
          <w:rFonts w:ascii="IRNazanin" w:hAnsi="IRNazanin" w:eastAsia="IRNazanin"/>
          <w:color w:val="111111"/>
          <w:sz w:val="28"/>
          <w:sz w:val="28"/>
          <w:szCs w:val="28"/>
          <w:rtl w:val="true"/>
          <w:lang w:bidi="fa-IR"/>
        </w:rPr>
        <w:t>از مقایسة روایات تفسیری وارده در تفاسیرروایی اهل سنت و شیعه، آن‌ها را می‌توان از جهتی بر دو دسته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موافق قرآن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المیزان به این امر اشاره شده است که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یعنی فامیل و قوم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قوم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رَهْطُک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 است که تعداد کمی هستند و اهمیتی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طباطبائی،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معنای کمی پیروان و هم به معنای این که بین ما نیرویی نداری،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میان خود، فرد ضعیف‌گفتار و غیر قابل اعتنایی از نظر تأثیر گفتار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زبان عامیانه، می‌خواهند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حنایت برای ما رنگ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کفار از این که به حضرت شعیب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میان خود ضعیف و ناتوان می‌یابیم، گوناگون تفسری شده است؛ عده ای این گونه تفسیر</w:t>
      </w:r>
    </w:p>
    <w:p>
      <w:p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فکر کنی حرف‌های بی‌منطقت را با قدرت و زور می‌توانی به کرسی بنشانی، اشتباه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مکن اگر ما حساب تو را نمی‌رسیم، به دلیل ترس از قدرت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ملاحظة قوم و قبیله‌ات و احترامی که برای آن‌ها قائل هستیم، نبود، تو را به بدترین صورت، به قتل می‌رساندیم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سنگباران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 آن‌ها قبیله شعیب علیه السلام را رهط یاد کردند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شایان ذکر است که در لغت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جمعیت کم، از سه تا هفت یا ده یا حداکثر به گفتة بعضی، به چهل نفر اطلاق می‌شود</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در حقیقت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گروه قبیلة تو نیز در نظر ما قدرتی ندارند؛ بلکه ملاحظات دیگر است که ما را از این کار،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به آن می‌ماند که ما به دیگری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ملاحظة این چهار نفر قوم و فامیل تو نبود، مسلّماً با تو برخورد می‌کردیم؛ در حالی که واقعاً فامیل و قبیلة او چهار نفر نیست، بلکه منظور، بیان این نکته است که آن‌ها، از نظر قدرت اهمیتی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ما فردی نیرومند و شکست ناپذیر نیستی؛ هرچند تو، از بزرگان قبیله ات محسوب می‌شوی، به خاطر برنامه ای که در پیش گرفتی در نظر ما قرب و منزلتی نداری</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حضرت شعیب علیه السلام بدون این که از سخنان زننده و توهین‌های آن‌ها از جا در برود، با همان منطق شیوا و بیان رسا به آن‌ها پاسخی درخور شأن نبوتش،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مشخص می‌شود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ضعف قدرت در همراهی حضرت شعیب علیه السلام است و به کم بودن پیروان آن حضرت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غیر موافق با قرآن</w:t>
      </w:r>
    </w:p>
    <w:p>
      <w:pPr>
        <w:pStyle w:val="BookText"/>
        <w:rPr/>
      </w:pPr>
      <w:r>
        <w:rPr>
          <w:rFonts w:ascii="IRNazanin" w:hAnsi="IRNazanin" w:eastAsia="IRNazanin"/>
          <w:color w:val="111111"/>
          <w:sz w:val="28"/>
          <w:sz w:val="28"/>
          <w:szCs w:val="28"/>
          <w:rtl w:val="true"/>
          <w:lang w:bidi="fa-IR"/>
        </w:rPr>
        <w:t xml:space="preserve">دربارة تفسیر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معنایی که ذکر شد و بیشتر علما آن را در نظر دارند، مطالب دیگری نیز در تفاسیر و کتب روایی، مطرح شده است که اهم آن به قرار زیر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الدرالمنثور دربارة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به کور بودن حضرت شعیب علیه السلام اشاره دارد</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در تفسیرمجمع البیان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جبائی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ضعف جسمی و ناتوانی بدنی است و سفیان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چشم و بینائی دیده، ضعیف بود، و قتاده و سعیدبن جبیرگفته‌اند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علیه السلام نابینا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زجاج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قبیلة حمیر،</w:t>
      </w:r>
      <w:bookmarkStart w:id="213" w:name="pg2994_41411"/>
    </w:p>
    <w:p>
      <w:pPr>
        <w:pStyle w:val="BookText"/>
        <w:rPr/>
      </w:pPr>
      <w:bookmarkEnd w:id="213"/>
      <w:r>
        <w:rPr>
          <w:rFonts w:ascii="IRNazanin" w:hAnsi="IRNazanin" w:eastAsia="IRNazanin"/>
          <w:color w:val="111111"/>
          <w:sz w:val="28"/>
          <w:sz w:val="28"/>
          <w:szCs w:val="28"/>
          <w:rtl w:val="true"/>
          <w:lang w:bidi="fa-IR"/>
        </w:rPr>
        <w:t>شخص نابینا را ضعیف می‌نامیده‌اند وحسن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اینجا، به معنای خوار و پست است</w:t>
      </w:r>
      <w:r>
        <w:rPr>
          <w:rFonts w:eastAsia="IRNazanin" w:cs="IRNazanin"/>
          <w:color w:val="111111"/>
          <w:sz w:val="28"/>
          <w:szCs w:val="28"/>
          <w:rtl w:val="true"/>
          <w:lang w:bidi="fa-IR"/>
        </w:rPr>
        <w:t xml:space="preserve">. </w:t>
      </w:r>
      <w:r>
        <w:rPr>
          <w:rStyle w:val="FootnoteAnchor"/>
          <w:rtl w:val="true"/>
        </w:rPr>
        <w:footnoteReference w:id="189"/>
      </w:r>
    </w:p>
    <w:p>
      <w:pPr>
        <w:pStyle w:val="Heading5"/>
        <w:numPr>
          <w:ilvl w:val="4"/>
          <w:numId w:val="1"/>
        </w:numPr>
        <w:rPr/>
      </w:pPr>
      <w:bookmarkStart w:id="214" w:name="__RefHeading___Toc478516_2749589250"/>
      <w:bookmarkStart w:id="215" w:name="_Toc83"/>
      <w:bookmarkEnd w:id="214"/>
      <w:r>
        <w:rPr>
          <w:rtl w:val="true"/>
        </w:rPr>
        <w:t>نتیجه</w:t>
      </w:r>
      <w:bookmarkEnd w:id="215"/>
    </w:p>
    <w:p>
      <w:pPr>
        <w:pStyle w:val="BookText"/>
        <w:rPr/>
      </w:pPr>
      <w:r>
        <w:rPr>
          <w:rFonts w:ascii="IRNazanin" w:hAnsi="IRNazanin" w:eastAsia="IRNazanin"/>
          <w:color w:val="111111"/>
          <w:sz w:val="28"/>
          <w:sz w:val="28"/>
          <w:szCs w:val="28"/>
          <w:rtl w:val="true"/>
          <w:lang w:bidi="fa-IR"/>
        </w:rPr>
        <w:t>با توجه به مطالب ذکر شده، آنچه به صورت کلی می‌توان نتیجه گرفت، آن است که در قرآن، هیچ مطلبی بیهوده ذکر نشده است و کلام الهی، برخلاف آوردن مطالب به شیوة ایجاز، هم‌چنان حق مطلب را ادا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ما به این مبنا معتقدیم، معنای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آیة مذکور را بر کمی یاران آن حضرت حمل می‌کنیم؛ زیرا صرف نابینایی، نه برای پیامبر، ضعف برابر دیگران به شمار می‌رود و نه برای غیر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نظر جلال الدین سیوطی در الدرالمنثور را رد کرده و دیدگاه عالم گرانقدر، علامه طباطبایی را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پیش‌تر هم ذکر کردیم، نورالثقلین در این باره نظری را مطرح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تفسیرمجمع البیان دربارة این که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نابینابودن حضرت شعیب باشد،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به نظر ما این قول صحیح نیست؛ زیرا از این که به شعیب علیه السلام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میان ما ضعیف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منظورشان از ضعیف، نابینا نبوده است؛ زیرا کسی که نابیناست؛ در میان همة مردم نابینا است و معنا ندارد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میان ما نابینا هستی و اساسا اختلاف شده که آیا جایز است پیغمبری که از جانب خدا آمده نابینا باشد؟ جمعی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زیرا نابینایی، نقصی است که موجب تنفر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مقابل این‌ها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نابینایی هم مانند سایر امراض بوده و تنفری ایجاد نمی‌کند</w:t>
      </w:r>
      <w:r>
        <w:rPr>
          <w:rFonts w:eastAsia="IRNazanin" w:cs="IRNazanin"/>
          <w:color w:val="111111"/>
          <w:sz w:val="28"/>
          <w:szCs w:val="28"/>
          <w:rtl w:val="true"/>
          <w:lang w:bidi="fa-IR"/>
        </w:rPr>
        <w:t xml:space="preserve">». </w:t>
      </w:r>
      <w:r>
        <w:rPr>
          <w:rStyle w:val="FootnoteAnchor"/>
          <w:rtl w:val="true"/>
        </w:rPr>
        <w:footnoteReference w:id="190"/>
      </w:r>
    </w:p>
    <w:p>
      <w:pPr>
        <w:pStyle w:val="Heading4"/>
        <w:numPr>
          <w:ilvl w:val="3"/>
          <w:numId w:val="1"/>
        </w:numPr>
        <w:rPr/>
      </w:pPr>
      <w:bookmarkStart w:id="216" w:name="__RefHeading___Toc478518_2749589250"/>
      <w:bookmarkStart w:id="217" w:name="_Toc84"/>
      <w:bookmarkEnd w:id="216"/>
      <w:r>
        <w:rPr>
          <w:rtl w:val="true"/>
        </w:rPr>
        <w:t xml:space="preserve">رد نسبت </w:t>
      </w:r>
      <w:r>
        <w:rPr>
          <w:rtl w:val="true"/>
        </w:rPr>
        <w:t>«</w:t>
      </w:r>
      <w:r>
        <w:rPr>
          <w:rtl w:val="true"/>
        </w:rPr>
        <w:t>شرک</w:t>
      </w:r>
      <w:r>
        <w:rPr>
          <w:rtl w:val="true"/>
        </w:rPr>
        <w:t xml:space="preserve">» </w:t>
      </w:r>
      <w:r>
        <w:rPr>
          <w:rtl w:val="true"/>
        </w:rPr>
        <w:t>به حضرت شعیب علیه السلام</w:t>
      </w:r>
      <w:bookmarkEnd w:id="217"/>
    </w:p>
    <w:p>
      <w:pPr>
        <w:pStyle w:val="Heading5"/>
        <w:numPr>
          <w:ilvl w:val="4"/>
          <w:numId w:val="1"/>
        </w:numPr>
        <w:rPr/>
      </w:pPr>
      <w:bookmarkStart w:id="218" w:name="__RefHeading___Toc478520_2749589250"/>
      <w:bookmarkStart w:id="219" w:name="_Toc85"/>
      <w:bookmarkEnd w:id="218"/>
      <w:r>
        <w:rPr>
          <w:rtl w:val="true"/>
        </w:rPr>
        <w:t>اشاره</w:t>
      </w:r>
      <w:bookmarkEnd w:id="219"/>
    </w:p>
    <w:p>
      <w:pPr>
        <w:pStyle w:val="BookText"/>
        <w:rPr/>
      </w:pPr>
      <w:r>
        <w:rPr>
          <w:rFonts w:ascii="IRNazanin" w:hAnsi="IRNazanin" w:eastAsia="IRNazanin"/>
          <w:color w:val="111111"/>
          <w:sz w:val="28"/>
          <w:sz w:val="28"/>
          <w:szCs w:val="28"/>
          <w:rtl w:val="true"/>
          <w:lang w:bidi="fa-IR"/>
        </w:rPr>
        <w:t xml:space="preserve">اکنون به این موضوع می‌پردازیم که آیا حضرت شعیب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اقوالی که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رسالت خویش، مشرک بوده است یا نه؟ پاسخ این است که وی هم‌چون دیگر انبیای الهی، دارای نیایی پاک و مطهر بوده و نسل در نسل خداپرست بوده‌اند</w:t>
      </w:r>
      <w:r>
        <w:rPr>
          <w:rFonts w:eastAsia="IRNazanin" w:cs="IRNazanin"/>
          <w:color w:val="111111"/>
          <w:sz w:val="28"/>
          <w:szCs w:val="28"/>
          <w:rtl w:val="true"/>
          <w:lang w:bidi="fa-IR"/>
        </w:rPr>
        <w:t>.</w:t>
      </w:r>
    </w:p>
    <w:p>
      <w:pPr>
        <w:pStyle w:val="Heading5"/>
        <w:numPr>
          <w:ilvl w:val="4"/>
          <w:numId w:val="1"/>
        </w:numPr>
        <w:rPr/>
      </w:pPr>
      <w:bookmarkStart w:id="220" w:name="__RefHeading___Toc478522_2749589250"/>
      <w:bookmarkStart w:id="221" w:name="_Toc86"/>
      <w:bookmarkEnd w:id="220"/>
      <w:r>
        <w:rPr>
          <w:rtl w:val="true"/>
        </w:rPr>
        <w:t>دیدگاه قرآن</w:t>
      </w:r>
      <w:bookmarkEnd w:id="22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عده‌ای برای اثبات شرک حضرت شعیب علیه السلام، به این آیة استشهاد کرده‌اند که به نقد آن خواهیم پرداخت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الْمَلأُ الَّذِینَ استَکبرُوا مِن قَوْمِهِ لَنُخْرِجَنَّک یَشعَیْبَ والَّذِینَ ءَامَنُوا مَعَک مِن قَرْیَتِنَا أَوْ</w:t>
      </w:r>
      <w:bookmarkStart w:id="222" w:name="pg2994_41412"/>
    </w:p>
    <w:p>
      <w:pPr>
        <w:pStyle w:val="BookText"/>
        <w:rPr/>
      </w:pPr>
      <w:bookmarkEnd w:id="222"/>
      <w:r>
        <w:rPr>
          <w:rFonts w:ascii="Amiri" w:hAnsi="Amiri" w:eastAsia="Amiri" w:cs="Amiri"/>
          <w:color w:val="111111"/>
          <w:sz w:val="28"/>
          <w:sz w:val="28"/>
          <w:szCs w:val="28"/>
          <w:rtl w:val="true"/>
          <w:lang w:bidi="ar-SA"/>
        </w:rPr>
        <w:t xml:space="preserve">لَتَعُودُنَّ فی مِلَّتِنَا قَالَ أَوَلَوْ کنَّا کرِهِینَ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افْترَیْنَا عَلی اللَّهِ کذِباً إِنْ عُدْنَا فی مِلَّتِکم بَعْدَ إِذْ نجَّانَا اللَّهُ مِنهَا وَ مَا یَکونُ لَنَا أَن نَّعُودَ فِیهَا إِلا أَن یَشَاءَ اللَّهُ رَبُّنَا وَسِعَ رَبُّنَا کلَّ شی‌ءٍ عِلْماً عَلی اللَّهِ تَوَکلْنَا رَبَّنَا افْتَح بَیْنَنَا وَ بَینَ قَوْمِنَا بِالْحَقّ‌ِ وَ أَنت خَیرُ الْفَتِحِینَ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اشراف زورمند و متکبر از قوم اوگفتند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تو و کسانی که به تو ایمان آورده اند را از شهر و دیار خود بیرون خواهیم کرد؛ مگر این که به آیین ما باز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خواهید ما را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مایل نباشیم؟ اگر ما به آیین شما بازگردیم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خدا ما را از آن نجات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دروغ بسته ایم ؛ شایسته نیست به آن بازگردیم؛ مگر این که خدایی که پروردگار ما است، بخواهد؛ علم پروردگار ما، به همه چیز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 خدا توکل کرده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قوم ما، به حق داوری کن که تو بهترین داورانی</w:t>
      </w:r>
      <w:r>
        <w:rPr>
          <w:rFonts w:eastAsia="IRNazanin" w:cs="IRNazanin"/>
          <w:color w:val="111111"/>
          <w:sz w:val="28"/>
          <w:szCs w:val="28"/>
          <w:rtl w:val="true"/>
          <w:lang w:bidi="fa-IR"/>
        </w:rPr>
        <w:t>».</w:t>
      </w:r>
    </w:p>
    <w:p>
      <w:pPr>
        <w:pStyle w:val="Heading5"/>
        <w:numPr>
          <w:ilvl w:val="4"/>
          <w:numId w:val="1"/>
        </w:numPr>
        <w:rPr/>
      </w:pPr>
      <w:bookmarkStart w:id="223" w:name="__RefHeading___Toc478524_2749589250"/>
      <w:bookmarkStart w:id="224" w:name="_Toc87"/>
      <w:bookmarkEnd w:id="223"/>
      <w:r>
        <w:rPr>
          <w:rtl w:val="true"/>
        </w:rPr>
        <w:t>سیمای شعیب علیه السلام در تفاسیر اثری</w:t>
      </w:r>
      <w:bookmarkEnd w:id="224"/>
    </w:p>
    <w:p>
      <w:pPr>
        <w:pStyle w:val="BookText"/>
        <w:rPr/>
      </w:pPr>
      <w:r>
        <w:rPr>
          <w:rFonts w:ascii="IRNazanin" w:hAnsi="IRNazanin" w:eastAsia="IRNazanin"/>
          <w:color w:val="111111"/>
          <w:sz w:val="28"/>
          <w:sz w:val="28"/>
          <w:szCs w:val="28"/>
          <w:rtl w:val="true"/>
          <w:lang w:bidi="fa-IR"/>
        </w:rPr>
        <w:t>اکنون که سیمای شعیب علیه السلام در قرآن و تورات بررسی شد و شناختی نسبی از این پیامبر علیه السلام به شکل تطبیقی حاصل آمد، به سراغ تفاسیر اثری رفته، روایاتی را ملاحظه می‌کنیم که دربارة شخصیت این پیامبر و نسبت شرک به او وارد شده است</w:t>
      </w:r>
      <w:r>
        <w:rPr>
          <w:rFonts w:eastAsia="IRNazanin" w:cs="IRNazanin"/>
          <w:color w:val="111111"/>
          <w:sz w:val="28"/>
          <w:szCs w:val="28"/>
          <w:rtl w:val="true"/>
          <w:lang w:bidi="fa-IR"/>
        </w:rPr>
        <w:t>.</w:t>
      </w:r>
    </w:p>
    <w:p>
      <w:pPr>
        <w:pStyle w:val="Heading5"/>
        <w:numPr>
          <w:ilvl w:val="4"/>
          <w:numId w:val="1"/>
        </w:numPr>
        <w:rPr/>
      </w:pPr>
      <w:bookmarkStart w:id="225" w:name="__RefHeading___Toc478526_2749589250"/>
      <w:bookmarkStart w:id="226" w:name="_Toc88"/>
      <w:bookmarkEnd w:id="225"/>
      <w:r>
        <w:rPr>
          <w:rtl w:val="true"/>
        </w:rPr>
        <w:t>روایات تفسیری اهل سنت، به ویژه الدرالمنثور</w:t>
      </w:r>
      <w:bookmarkEnd w:id="2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الدرالمنثور، قاضی و جبایی به صورت دیگری در این باره نظر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ملّت، شریعت و قوانین دینی است، نه امور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قوم، دربارة ذات وصفات خدا، نادرست بود، اما پاره‌ای از قوانین زندگی آن‌ها خوب بود؛ از این روگفتند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تابع شریعت شما نمی‌شویم؛ مگر این که خداوند، شریعت ما را نسخ کند و دستور دهد از شریعت شما پیروی کنیم</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 در تفسیر الکبیر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عود به معنای بازگشت بوده وگاهی، به این معنا است که انسان کاری را دو بار انجام دهد و گاهی، به این معناست که کاری را برای اولین بار انجام داده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شاعرگوید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لإنْ کانَتْ أَلْاَیَامُ أَحْسَنَ مَرَّةٍ</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فَقَدْ عَادَتْ لَهُنَّ ذُنُوبٍ</w:t>
      </w:r>
      <w:bookmarkStart w:id="227" w:name="pg2994_41413"/>
    </w:p>
    <w:p>
      <w:pPr>
        <w:pStyle w:val="BookText"/>
        <w:rPr/>
      </w:pPr>
      <w:bookmarkEnd w:id="227"/>
      <w:r>
        <w:rPr>
          <w:rFonts w:ascii="IRNazanin" w:hAnsi="IRNazanin" w:eastAsia="IRNazanin"/>
          <w:color w:val="111111"/>
          <w:sz w:val="28"/>
          <w:sz w:val="28"/>
          <w:szCs w:val="28"/>
          <w:rtl w:val="true"/>
          <w:lang w:bidi="fa-IR"/>
        </w:rPr>
        <w:t>اگر روزگار یک بار به من نیکی کرد</w:t>
      </w:r>
    </w:p>
    <w:p>
      <w:pPr>
        <w:pStyle w:val="BookText"/>
        <w:rPr/>
      </w:pPr>
      <w:r>
        <w:rPr>
          <w:rFonts w:ascii="IRNazanin" w:hAnsi="IRNazanin" w:eastAsia="IRNazanin"/>
          <w:color w:val="111111"/>
          <w:sz w:val="28"/>
          <w:sz w:val="28"/>
          <w:szCs w:val="28"/>
          <w:rtl w:val="true"/>
          <w:lang w:bidi="fa-IR"/>
        </w:rPr>
        <w:t>بارها دربارة من بدی کرده است</w:t>
      </w:r>
    </w:p>
    <w:p>
      <w:pPr>
        <w:pStyle w:val="BookText"/>
        <w:rPr/>
      </w:pPr>
      <w:r>
        <w:rPr>
          <w:rFonts w:ascii="IRNazanin" w:hAnsi="IRNazanin" w:eastAsia="IRNazanin"/>
          <w:color w:val="111111"/>
          <w:sz w:val="28"/>
          <w:sz w:val="28"/>
          <w:szCs w:val="28"/>
          <w:rtl w:val="true"/>
          <w:lang w:bidi="fa-IR"/>
        </w:rPr>
        <w:t>گردنفرازان قوم، به شعیب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پیروانت را از شهر تبعید می‌کنیم و از وطن دور می‌سازیم؛ مگر این که، به کیش ما باز گردید و از مخالفت با ما، 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گمان می‌کردند شعیب علیه السلام، قبلا تابع دین آن‌ها بوده وحالا دست کشیده است؛ در حالی که چنین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مدت‌ها دین خود را پنهان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مقصود آن‌ها پیروان شعیب علیه السلام باشد، نه خود شعیب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ممکن است، مقصود آن‌ها بازگشت نباشد؛ بلکه مقصودشان این باشد که، اگر داخل دین ما شوید، شما را رها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عود به معنای شدن است، نه بازگشتن</w:t>
      </w:r>
      <w:r>
        <w:rPr>
          <w:rFonts w:eastAsia="IRNazanin" w:cs="IRNazanin"/>
          <w:color w:val="111111"/>
          <w:sz w:val="28"/>
          <w:szCs w:val="28"/>
          <w:rtl w:val="true"/>
          <w:lang w:bidi="fa-IR"/>
        </w:rPr>
        <w:t xml:space="preserve">. </w:t>
      </w:r>
      <w:r>
        <w:rPr>
          <w:rStyle w:val="FootnoteAnchor"/>
          <w:rtl w:val="true"/>
        </w:rPr>
        <w:footnoteReference w:id="193"/>
      </w:r>
    </w:p>
    <w:p>
      <w:pPr>
        <w:pStyle w:val="Heading5"/>
        <w:numPr>
          <w:ilvl w:val="4"/>
          <w:numId w:val="1"/>
        </w:numPr>
        <w:rPr/>
      </w:pPr>
      <w:bookmarkStart w:id="228" w:name="__RefHeading___Toc478528_2749589250"/>
      <w:bookmarkStart w:id="229" w:name="_Toc89"/>
      <w:bookmarkEnd w:id="228"/>
      <w:r>
        <w:rPr>
          <w:rtl w:val="true"/>
        </w:rPr>
        <w:t>روایات تفسیری شیعه، به ویژه نورالثقلین</w:t>
      </w:r>
      <w:bookmarkEnd w:id="2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تفسیر نورالثقلین دربارة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عُدْنَا فی مِلَّتِکم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مطلبی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گذشت، گویا درتفاسیر متعدد، به این سؤال فرضی پاسخ داده شده است که آیا حضرت شعیب قبل از رسالت خویش، بر دین قومش بوده و کافر بوده است؟</w:t>
      </w:r>
    </w:p>
    <w:p>
      <w:pPr>
        <w:pStyle w:val="BookText"/>
        <w:rPr/>
      </w:pPr>
      <w:r>
        <w:rPr>
          <w:rFonts w:ascii="IRNazanin" w:hAnsi="IRNazanin" w:eastAsia="IRNazanin"/>
          <w:color w:val="111111"/>
          <w:sz w:val="28"/>
          <w:sz w:val="28"/>
          <w:szCs w:val="28"/>
          <w:rtl w:val="true"/>
          <w:lang w:bidi="fa-IR"/>
        </w:rPr>
        <w:t>برای مثال، در تفسیر کشف الاسرار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پیغامبر بود، و هرگز او بر دین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قومش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کفر نبوده، چگونه است که قرآن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عُدْنَا فی مِلَّتِکم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اگر ما به آئین شما بازگردیم</w:t>
      </w:r>
    </w:p>
    <w:p>
      <w:pPr>
        <w:pStyle w:val="BookText"/>
        <w:rPr/>
      </w:pPr>
      <w:r>
        <w:rPr>
          <w:rFonts w:ascii="IRNazanin" w:hAnsi="IRNazanin" w:eastAsia="IRNazanin"/>
          <w:color w:val="111111"/>
          <w:sz w:val="28"/>
          <w:sz w:val="28"/>
          <w:szCs w:val="28"/>
          <w:rtl w:val="true"/>
          <w:lang w:bidi="fa-IR"/>
        </w:rPr>
        <w:t>آیا آن حضرت پیش از بعثت، بر آیین قومشان بوده‌اند؟</w:t>
      </w:r>
      <w:r>
        <w:rPr>
          <w:rStyle w:val="FootnoteAnchor"/>
          <w:rtl w:val="true"/>
        </w:rPr>
        <w:footnoteReference w:id="195"/>
      </w:r>
    </w:p>
    <w:p>
      <w:pPr>
        <w:pStyle w:val="Heading5"/>
        <w:numPr>
          <w:ilvl w:val="4"/>
          <w:numId w:val="1"/>
        </w:numPr>
        <w:rPr/>
      </w:pPr>
      <w:bookmarkStart w:id="230" w:name="__RefHeading___Toc478530_2749589250"/>
      <w:bookmarkStart w:id="231" w:name="_Toc90"/>
      <w:bookmarkEnd w:id="230"/>
      <w:r>
        <w:rPr>
          <w:rtl w:val="true"/>
        </w:rPr>
        <w:t>آراء مفسران</w:t>
      </w:r>
      <w:bookmarkEnd w:id="23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شعیب علیه السلام نیز مانند نوح وسایر انبیای قبل از خود، دعوت خویش را بر اساس توحید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علیه السلام، به وظیفة ارشاد وراهنمایی خود قیام کرد؛ ولی قوم او استکبار نموده و به دستوراتش گردن ننهادند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او و گروندگان به او را، تهدید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دین توحید دست بردارید؛ وگرنه شما را از شهر و دیارتان، بیرون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شعیب علیه السلام</w:t>
      </w:r>
    </w:p>
    <w:p>
      <w:pPr>
        <w:pStyle w:val="BookText"/>
        <w:rPr/>
      </w:pPr>
      <w:r>
        <w:rPr>
          <w:rFonts w:ascii="IRNazanin" w:hAnsi="IRNazanin" w:eastAsia="IRNazanin"/>
          <w:color w:val="111111"/>
          <w:sz w:val="28"/>
          <w:sz w:val="28"/>
          <w:szCs w:val="28"/>
          <w:rtl w:val="true"/>
          <w:lang w:bidi="fa-IR"/>
        </w:rPr>
        <w:t>طبق آیة شریف، از ارتداد و اعراض از دین توحید، اظهار کراهت کرده و به آنان فهماند درصورتی که او و قومش، در گزینش یکی از دومورد ارتداد یا تبعید مجبور شوند، جز شق دوم را اختیار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المیزان مطالب را به صورت دقیق‌تری مورد بحث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به آیین شما بازگردیم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دلیل گرفته اند بر این که شعیب علیه السلام، قبل از نبوتش، مشرک و بت پرست بوده و این، اشتباه بسیار بزرگی است حاشا بر مقام شامخ انبیاء علیهم السلام، که بتوان چنین نسبت هایی به آنان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مزبور، از این معنا غفلت کرده که شعیب علیه السلام، این کلام را از زبان قوم که قبلا کافر بوده اند، گفته و در حقیقت، این جمله و هم چنین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ما را نجات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نسبت دادن وصف اکثریت افراد اجتماع به همة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معلوم است که مراد از نجات ظاهری، نجات از شرک فعلی باشد؛ وگرنه اگر مراد، نجات حقیقی از هر ضلالتی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محقق و چه 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خود شعیب علیه السلام هم مانند سایر افراد قومش از کسانی خواهد بود که خداوند، نجاتشان داده است؛ اگرچه خود او یک لحظه هم شرک نورزیده باشد؛ برای این که شعیب علیه السلام هم مانند سایر مردم، هیچ خیر و شری را از خود مالک نبوده، و هر خیری که به او رسیده، از ناحیة پروردگار بوده است</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در تفسیر الکبیر دربارة آیة مذکور، آمده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شعیب علیه السلام وقتی این سخنان را اقرار کرد، کسانی که استکبار ورزیدند و از تصدیق او و قبول سخنانش ابا نمودند،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می‌بایست یکی از این دو راه را انتخاب کنی، وگرنه تو و همراهانت را از این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w:t>
      </w:r>
      <w:bookmarkStart w:id="232" w:name="pg2994_41415"/>
    </w:p>
    <w:p>
      <w:pPr>
        <w:pStyle w:val="BookText"/>
        <w:rPr/>
      </w:pPr>
      <w:bookmarkEnd w:id="232"/>
      <w:r>
        <w:rPr>
          <w:rFonts w:ascii="IRNazanin" w:hAnsi="IRNazanin" w:eastAsia="IRNazanin"/>
          <w:color w:val="111111"/>
          <w:sz w:val="28"/>
          <w:sz w:val="28"/>
          <w:szCs w:val="28"/>
          <w:rtl w:val="true"/>
          <w:lang w:bidi="fa-IR"/>
        </w:rPr>
        <w:t>می کنیم یا این که به آیین ملتمان باز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 مورد بحث، یعنی این که به آیین ما بازگردی، دلالت دارد بر این که حضرت شعیب علیه السلام بر آیین آنها که همان کفر است، بوده است؛؛ پس این امر، مقتضی آن است که حضرت شعیب علیه السلام در گذشته، کافر بوده باشد، و تصورچنین امری، نهایت فساد است</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در تفسیر کشاف و تفسیر روح المعانی مطالب ذکر شده در این باره، با دیگر تفاسیر شیعه و سنی، مشترک بوده و در این باره مطلب خاصی مطرح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ایشان، درپاسخگویی به نسبت شرک به آن حضرت،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عود، به معنای رجوع و بازگشت، از حالت کنونی به حالت اولیه است اما این مطلب درحق حضرت شعیب علیه السلام صحیح نمی باشد؛ زیرا انبیا علیهم السلام از آنچه به کفر بیانجامد، معصومند و ممکن است دربارة کسی که به او ایمان آورده است، از باب تغلیب، اطلاق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تغلیب، از باب نسبت دادن وصف اکثریت افراد یک اجتماع، به همة ایشان است</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میبدی موضوع را این گونه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عود، بازگشتن است به چیزی که یک بار در آن بوده و جواب، آن است که عود را به معنای ابتدا نیز استعمال کنند به معنای صیرورت،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ابتدا، خداوند ما را نجات داده است از این که به آیین شما ملحق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پاسخ دیگر آن ها، مانند بعضی دیگر از مفسران، این است که این خطاب نسبت به قوم شعیب علیه السلام بوده که در ابتدا کافر بوده اند، سپس ایمان آورده و روا باشد مسلمانان در ابتدا تقیه کرده و دین خود را پنهان داشته باشند، سپس بالاخره دین خویش را اظهار کنند و در نتیجه بقیة افراد، این گونه پندارند که ایشان در ابتدا بر کفر بوده اند</w:t>
      </w:r>
      <w:r>
        <w:rPr>
          <w:rFonts w:eastAsia="IRNazanin" w:cs="IRNazanin"/>
          <w:color w:val="111111"/>
          <w:sz w:val="28"/>
          <w:szCs w:val="28"/>
          <w:rtl w:val="true"/>
          <w:lang w:bidi="fa-IR"/>
        </w:rPr>
        <w:t xml:space="preserve">. </w:t>
      </w:r>
      <w:r>
        <w:rPr>
          <w:rStyle w:val="FootnoteAnchor"/>
          <w:rtl w:val="true"/>
        </w:rPr>
        <w:footnoteReference w:id="199"/>
      </w:r>
    </w:p>
    <w:p>
      <w:pPr>
        <w:pStyle w:val="Heading5"/>
        <w:numPr>
          <w:ilvl w:val="4"/>
          <w:numId w:val="1"/>
        </w:numPr>
        <w:rPr/>
      </w:pPr>
      <w:bookmarkStart w:id="233" w:name="__RefHeading___Toc478532_2749589250"/>
      <w:bookmarkStart w:id="234" w:name="_Toc91"/>
      <w:bookmarkEnd w:id="233"/>
      <w:r>
        <w:rPr>
          <w:rtl w:val="true"/>
        </w:rPr>
        <w:t>نتیجه</w:t>
      </w:r>
      <w:bookmarkEnd w:id="23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گذشت، به این نتیجه دست می‌یابیم که شخص پیامبر، نمونه و فردی کامل، از جهت بندگی خداوند می‌باشد؛ لذا عقلاً و عرفاً نباید برخلاف هر چه در دین به آن سفارش</w:t>
      </w:r>
    </w:p>
    <w:p>
      <w:pPr>
        <w:pStyle w:val="BookText"/>
        <w:rPr/>
      </w:pPr>
      <w:r>
        <w:rPr>
          <w:rFonts w:ascii="IRNazanin" w:hAnsi="IRNazanin" w:eastAsia="IRNazanin"/>
          <w:color w:val="111111"/>
          <w:sz w:val="28"/>
          <w:sz w:val="28"/>
          <w:szCs w:val="28"/>
          <w:rtl w:val="true"/>
          <w:lang w:bidi="fa-IR"/>
        </w:rPr>
        <w:t>شده است،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شعیب علیه السلام نیز از این قانون، مستثنا نبوده و قرآن، به زحمات بسیار آن جناب،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موجود در این آیه ممکن است به این امر نظر داشته باشد که حضرت شعیب علیه السلام از زبان پیروان خویش سخن گفته است و یا برای ایجاد انس و الفت در اذهان کافران قوم، دربارة آنچه بوده است و باید از آن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پیامبر الهی، نمی‌تواند بر آنچه بر او وحی می‌شود و بر عهدة او گذاشته شده است، از نزد خود، چیزی بیفزاید یا از آن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روایات بسیاری در دسترس ما است که همگی بر این موضوع اذعان دارند که پیامبران علیهم السلام نسل در نسل، خداپرست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و سلم دربارة پدران پیامبران علیهم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راه ازدواج مشروع به وجود آمده ام و از راه نامشروع و زنا، زاده نشده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آدم علیه السلام، هیچ چیز از زنا وسنت های نامشروع جاهلیت، نسب مرا مخدوش نساخته است و جز از راه پاک به دنیا، نیامده ام</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حضرت علی علیه السلام در وصف پیامبران علیهم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پیامبران را در برترین امانتگاه به ودیعه سپرد و در بهترین قرارگاه جایشان داد و از صلب پدرانی بزرگوار به زهدان های مادرانی پاک و پاکیزه منتقل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که سلفی از آن ها می رفت، خلفی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برای ترویج دین خدا بر می خاست، تا آن که کرامت خداوند سبحانه و تعالی به محمد صلی الله علیه و آله و سلم رسید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محمود ابوریه نیز، به این امر، اذعان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مطالب ذکر شده، دربارة نسبت مشرک بودن حضرت شعیب علیه السلام را بررسی می کنیم، می بینیم این مسأله، برخلاف عصمت انبیا علیهم السلام است؛ زیرا اگر پیامبران علیهم السلام معصوم نباشند، یعنی از کذب و خطا در تبلیغ رسالت خویش و هم چنین در عملشان، عصمت نداشته باشند، برخلاف اسوه بودن ایشان و مخلّ اتمام حجت بر سایر انسان ها است</w:t>
      </w:r>
      <w:r>
        <w:rPr>
          <w:rFonts w:eastAsia="IRNazanin" w:cs="IRNazanin"/>
          <w:color w:val="111111"/>
          <w:sz w:val="28"/>
          <w:szCs w:val="28"/>
          <w:rtl w:val="true"/>
          <w:lang w:bidi="fa-IR"/>
        </w:rPr>
        <w:t xml:space="preserve">. </w:t>
      </w:r>
      <w:r>
        <w:rPr>
          <w:rStyle w:val="FootnoteAnchor"/>
          <w:rtl w:val="true"/>
        </w:rPr>
        <w:footnoteReference w:id="202"/>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بامطالعة مطلب مورد بحث در تفاسیر گوناگون به دست می‌آید،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خداوند، آنچه شدنی نیست را مربوط کرده است به آنچه که می‌داند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چنین چیزی انجام‌پذیر نیست و بسیار بعید است داخل کیش شما شویم؛ مگر این که خدا بخواهد و او نیز نمی‌خواهد؛ چنان که قبلا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یَدْخُلُونَ الْجَنَّةَ حَتی یَلِجَ الجَْمَلُ فی سمّ‌ِ الخِْیَاطِ</w:t>
      </w:r>
      <w:r>
        <w:rPr>
          <w:rStyle w:val="FootnoteAnchor"/>
          <w:rtl w:val="true"/>
        </w:rPr>
        <w:footnoteReference w:id="20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داخل بهشت نمی‌شوند، مگر این که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سوراخ سوزن داخل شود</w:t>
      </w:r>
      <w:r>
        <w:rPr>
          <w:rFonts w:eastAsia="IRNazanin" w:cs="IRNazanin"/>
          <w:color w:val="111111"/>
          <w:sz w:val="28"/>
          <w:szCs w:val="28"/>
          <w:rtl w:val="true"/>
          <w:lang w:bidi="fa-IR"/>
        </w:rPr>
        <w:t xml:space="preserve">. </w:t>
      </w:r>
      <w:r>
        <w:rPr>
          <w:rStyle w:val="FootnoteAnchor"/>
          <w:rtl w:val="true"/>
        </w:rPr>
        <w:footnoteReference w:id="204"/>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مقصود این است که حضرت شعیب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متعال، پرستش بت‌ها و کارهای زشت را نمی‌خواهد، ما هم به کیش شما داخل نمی‌شویم؛ زیرا هیچ کدام مطابق حکمت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داخل دین شما نمی‌شویم، مگر این که خداوند به شما قدرتی بدهد که بتوانید ما را به جبر و اکراه به دین خود بکشانید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قول، این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می‌خواهید ما را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مایل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قریة شما بیرون می‌رویم و دیگر باز نمی‌گردیم؛ مگر این که خداوند به ما قدرتی بخشد و بخواهد با فتح و پیروزی داخل شهر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مگر این که خداوند بخواهد شما به حق باز گردید و همة ما تابع یک دین باشیم؛ زیرا آن‌ها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داخل کیش ما نشوید، شما را از قریه اخراج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علیه السلام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داخل کیش شما نمی‌شویم؛ مگر این که خدا بخواهد اختلاف از طرف شما برداشته شود و به دین ما گرایش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شبهه مطرح می‌شود که گویا خداوند نخواسته است آن‌ها به دین حق گرایش یابند؟ پاسخ این است که خداوند خواسته است که به اختیار خود ایمان آورند؛ نه از روی جبر و اکراه؛ تا سزاوار پاداش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شعیب علیه السلام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کیش ما و شما هرگز یکی نمی‌شود؛ مگر این که خداوند بخواهد از شما سلب اختیار کند و شما را به دین ما درآورد</w:t>
      </w:r>
      <w:r>
        <w:rPr>
          <w:rFonts w:eastAsia="IRNazanin" w:cs="IRNazanin"/>
          <w:color w:val="111111"/>
          <w:sz w:val="28"/>
          <w:szCs w:val="28"/>
          <w:rtl w:val="true"/>
          <w:lang w:bidi="fa-IR"/>
        </w:rPr>
        <w:t xml:space="preserve">. </w:t>
      </w:r>
      <w:r>
        <w:rPr>
          <w:rStyle w:val="FootnoteAnchor"/>
          <w:rtl w:val="true"/>
        </w:rPr>
        <w:footnoteReference w:id="205"/>
      </w:r>
      <w:bookmarkStart w:id="235" w:name="pg2994_41418"/>
    </w:p>
    <w:p>
      <w:pPr>
        <w:pStyle w:val="BookText"/>
        <w:rPr/>
      </w:pPr>
      <w:bookmarkEnd w:id="235"/>
      <w:r>
        <w:rPr>
          <w:rFonts w:ascii="IRNazanin" w:hAnsi="IRNazanin" w:eastAsia="IRNazanin"/>
          <w:color w:val="111111"/>
          <w:sz w:val="28"/>
          <w:sz w:val="28"/>
          <w:szCs w:val="28"/>
          <w:rtl w:val="true"/>
          <w:lang w:bidi="fa-IR"/>
        </w:rPr>
        <w:t>هر انسان عاقل، اگر به دور از تمنیات نفسانی، به فطرت خویش مراجعه کند؛ بدین آگاهی دست می‌یابد که تمام این جهان، در کف قدرت بی‌نهایت خدا است که آدمی، برای هر لحظه از زندگانی خود به او نیازمند است، و تنها او است که به آنچه مشیتش قرار می‌گیرد، عالم است؛ تا چه رسد به حضرت شعیب علیه السلام، که پیامبر خدا و عبد صالح خداوندگار و گوش به فرمان امر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ایزد منان، از نابخردی عده‌ای، که از کلام الهی نتیجه‌ای شیطانی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فرض محال حرف ایشان، مبنی بر مشرک بودن آن حضرت پیش از رسالتش، درست باشد، چه جای یقینی وجود داشت که مانند سایر انسان‌های عادی که در وضعیت ثابتی نیستند، تغییر روش نداده و مجدداً به شرک خود باز نگردد؟ این که حضرت شعیب اصرار دارد که بازگشتی امکان ندارد، مگر با خواست خداوند، به این مطلب نظر دارد که همان گونه که هیچ گاه، امکان ندارد خداوند به شرک ورزیدن بندگانش رضایت دهد، پیامبر خدا هم هرگز تسلیم مشرکان نشده و پیوسته بر ضد آنان قد علم می‌کند</w:t>
      </w:r>
      <w:r>
        <w:rPr>
          <w:rFonts w:eastAsia="IRNazanin" w:cs="IRNazanin"/>
          <w:color w:val="111111"/>
          <w:sz w:val="28"/>
          <w:szCs w:val="28"/>
          <w:rtl w:val="true"/>
          <w:lang w:bidi="fa-IR"/>
        </w:rPr>
        <w:t>.</w:t>
      </w:r>
    </w:p>
    <w:p>
      <w:pPr>
        <w:pStyle w:val="Heading4"/>
        <w:numPr>
          <w:ilvl w:val="3"/>
          <w:numId w:val="1"/>
        </w:numPr>
        <w:rPr/>
      </w:pPr>
      <w:bookmarkStart w:id="236" w:name="__RefHeading___Toc478534_2749589250"/>
      <w:bookmarkStart w:id="237" w:name="_Toc92"/>
      <w:bookmarkEnd w:id="236"/>
      <w:r>
        <w:rPr>
          <w:rtl w:val="true"/>
        </w:rPr>
        <w:t>اسرائیلیات دربارة معجزة حضرت شعیب علیه السلام</w:t>
      </w:r>
      <w:bookmarkEnd w:id="237"/>
    </w:p>
    <w:p>
      <w:pPr>
        <w:pStyle w:val="Heading5"/>
        <w:numPr>
          <w:ilvl w:val="4"/>
          <w:numId w:val="1"/>
        </w:numPr>
        <w:rPr/>
      </w:pPr>
      <w:bookmarkStart w:id="238" w:name="__RefHeading___Toc478536_2749589250"/>
      <w:bookmarkStart w:id="239" w:name="_Toc93"/>
      <w:bookmarkEnd w:id="238"/>
      <w:r>
        <w:rPr>
          <w:rtl w:val="true"/>
        </w:rPr>
        <w:t>اشاره</w:t>
      </w:r>
      <w:bookmarkEnd w:id="23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باتوجه به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آیة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اعراف این سؤال مطرح است که آیا حضرت شعیب از جانب خداوند متعال، معجزه‌ای آورده است یا نه؟ در پاسخ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الهی علیهم السلام، برای سرعت دادن به تسلیم بندگان برابر خالق هستی و نیز برای این که خلایق بدانند که آورندة معجزه، فرستادة خدای یکتا است، معجزه می‌آورند؛ از این رو به صورت معمول مشخص است معجزه داشتن برای حضرت شعیب امکان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آیة مورد بحث در قرآن، تأیید شده است</w:t>
      </w:r>
      <w:r>
        <w:rPr>
          <w:rFonts w:eastAsia="IRNazanin" w:cs="IRNazanin"/>
          <w:color w:val="111111"/>
          <w:sz w:val="28"/>
          <w:szCs w:val="28"/>
          <w:rtl w:val="true"/>
          <w:lang w:bidi="fa-IR"/>
        </w:rPr>
        <w:t>.</w:t>
      </w:r>
    </w:p>
    <w:p>
      <w:pPr>
        <w:pStyle w:val="Heading5"/>
        <w:numPr>
          <w:ilvl w:val="4"/>
          <w:numId w:val="1"/>
        </w:numPr>
        <w:rPr/>
      </w:pPr>
      <w:bookmarkStart w:id="240" w:name="__RefHeading___Toc478538_2749589250"/>
      <w:bookmarkStart w:id="241" w:name="_Toc94"/>
      <w:bookmarkEnd w:id="240"/>
      <w:r>
        <w:rPr>
          <w:rtl w:val="true"/>
        </w:rPr>
        <w:t>دیدگاه قرآن</w:t>
      </w:r>
      <w:bookmarkEnd w:id="24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آیة شریف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جَاءَتْکم بَیِّنَةٌ مِّن رَّبِّکمْ </w:t>
      </w:r>
      <w:r>
        <w:rPr>
          <w:rStyle w:val="FootnoteAnchor"/>
          <w:rtl w:val="true"/>
        </w:rPr>
        <w:footnoteReference w:id="20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روشنی از طرف پروردگارتان برای شما آمده است</w:t>
      </w:r>
      <w:r>
        <w:rPr>
          <w:rFonts w:eastAsia="IRNazanin" w:cs="IRNazanin"/>
          <w:color w:val="111111"/>
          <w:sz w:val="28"/>
          <w:szCs w:val="28"/>
          <w:rtl w:val="true"/>
          <w:lang w:bidi="fa-IR"/>
        </w:rPr>
        <w:t>.</w:t>
      </w:r>
      <w:bookmarkStart w:id="242" w:name="pg2994_41419"/>
    </w:p>
    <w:p>
      <w:pPr>
        <w:pStyle w:val="BookText"/>
        <w:rPr/>
      </w:pPr>
      <w:bookmarkEnd w:id="242"/>
      <w:r>
        <w:rPr>
          <w:rFonts w:ascii="IRNazanin" w:hAnsi="IRNazanin" w:eastAsia="IRNazanin"/>
          <w:color w:val="111111"/>
          <w:sz w:val="28"/>
          <w:sz w:val="28"/>
          <w:szCs w:val="28"/>
          <w:rtl w:val="true"/>
          <w:lang w:bidi="fa-IR"/>
        </w:rPr>
        <w:t xml:space="preserve">حضرت شعیب نیز مانند سایر انبیای الهی علیهم السلام، از طرف خداوند دارای معجزه بوده است؛ اما همان طور که معجزات بعضی از پیامبران علیهم السلام، در قرآن به صورت معین ومشخص ذکر نشده است؛ این‌جا نیز قرآن تنها با آوردن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به طور خلاصه، مطرح کرده است</w:t>
      </w:r>
      <w:r>
        <w:rPr>
          <w:rFonts w:eastAsia="IRNazanin" w:cs="IRNazanin"/>
          <w:color w:val="111111"/>
          <w:sz w:val="28"/>
          <w:szCs w:val="28"/>
          <w:rtl w:val="true"/>
          <w:lang w:bidi="fa-IR"/>
        </w:rPr>
        <w:t>.</w:t>
      </w:r>
    </w:p>
    <w:p>
      <w:pPr>
        <w:pStyle w:val="Heading5"/>
        <w:numPr>
          <w:ilvl w:val="4"/>
          <w:numId w:val="1"/>
        </w:numPr>
        <w:rPr/>
      </w:pPr>
      <w:bookmarkStart w:id="243" w:name="__RefHeading___Toc478540_2749589250"/>
      <w:bookmarkStart w:id="244" w:name="_Toc95"/>
      <w:bookmarkEnd w:id="243"/>
      <w:r>
        <w:rPr>
          <w:rtl w:val="true"/>
        </w:rPr>
        <w:t>دیدگاه تورات</w:t>
      </w:r>
      <w:bookmarkEnd w:id="244"/>
    </w:p>
    <w:p>
      <w:pPr>
        <w:pStyle w:val="BookText"/>
        <w:rPr/>
      </w:pPr>
      <w:r>
        <w:rPr>
          <w:rFonts w:ascii="IRNazanin" w:hAnsi="IRNazanin" w:eastAsia="IRNazanin"/>
          <w:color w:val="111111"/>
          <w:sz w:val="28"/>
          <w:sz w:val="28"/>
          <w:szCs w:val="28"/>
          <w:rtl w:val="true"/>
          <w:lang w:bidi="fa-IR"/>
        </w:rPr>
        <w:t>همان گونه که قبلا گفتیم، تورات در این باره مطلبی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سیمای شعیب علیه السلام در روایات اثری</w:t>
      </w:r>
    </w:p>
    <w:p>
      <w:pPr>
        <w:pStyle w:val="BookText"/>
        <w:rPr/>
      </w:pPr>
      <w:r>
        <w:rPr>
          <w:rFonts w:ascii="IRNazanin" w:hAnsi="IRNazanin" w:eastAsia="IRNazanin"/>
          <w:color w:val="111111"/>
          <w:sz w:val="28"/>
          <w:sz w:val="28"/>
          <w:szCs w:val="28"/>
          <w:rtl w:val="true"/>
          <w:lang w:bidi="fa-IR"/>
        </w:rPr>
        <w:t>اکنون که سیمای شعیب علیه السلام در قرآن و تورات دانسته شد و شناخت نسبی از این پیامبر علیه السلام به شکل تطبیقی حاصل آمد، به سراغ تفاسیر اثری رفته و روایاتی را که دربارة شخصیت این پیامبر با توجه به معجزة او وارد شده است، ملاحظه می‌کنیم</w:t>
      </w:r>
      <w:r>
        <w:rPr>
          <w:rFonts w:eastAsia="IRNazanin" w:cs="IRNazanin"/>
          <w:color w:val="111111"/>
          <w:sz w:val="28"/>
          <w:szCs w:val="28"/>
          <w:rtl w:val="true"/>
          <w:lang w:bidi="fa-IR"/>
        </w:rPr>
        <w:t>.</w:t>
      </w:r>
    </w:p>
    <w:p>
      <w:pPr>
        <w:pStyle w:val="Heading5"/>
        <w:numPr>
          <w:ilvl w:val="4"/>
          <w:numId w:val="1"/>
        </w:numPr>
        <w:rPr/>
      </w:pPr>
      <w:bookmarkStart w:id="245" w:name="__RefHeading___Toc478542_2749589250"/>
      <w:bookmarkStart w:id="246" w:name="_Toc96"/>
      <w:bookmarkEnd w:id="245"/>
      <w:r>
        <w:rPr>
          <w:rtl w:val="true"/>
        </w:rPr>
        <w:t>روایات تفسیری اهل سنت</w:t>
      </w:r>
      <w:bookmarkEnd w:id="2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الدرالمنثور در این‌باره مطلبی ذکر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 به نقل ازصاحب تفسیر کشاف می‌گوید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معجزات شعیب علیه السلام آن است که عصای خود را به موسی علیه السلام داد و آن عصا با اژدها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گوسفندان، بره هایی خواهند زایید که بین آن ها برة سیاه وسفیدی خواهد بود و من آن را از تو به عنوان هبه و عطا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معجزه ای بود که از آن خبر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احوالات، معجزات حضرت شعیب علیه السلام بوده است؛ چون حضرت موسی علیه السلام در آن فرمان، ادعای رسالت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که این سخن، ساختارش بر اساس اصول مختلف بین دوستان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معتزله مطرح شده است و نزد ما چنین است که جایز است قبل از نزول وحی به نبی و رسول، خداوند، انواع معجزات را برایش ظاهر کند و آن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ارهاص نبوت</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گویند و این ارهاص، نزد ما جایز است و نزد معتزله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احوالاتی که صاحب کشاف دربارة آن سخن گفت، نزد ما، ارهاصات موسی علیه السلام بود و نزد معتزله معجزة شعیب علیه السلام بود؛ چون ارهاصات، نزد آن ها جایز نیست</w:t>
      </w:r>
      <w:r>
        <w:rPr>
          <w:rFonts w:eastAsia="IRNazanin" w:cs="IRNazanin"/>
          <w:color w:val="111111"/>
          <w:sz w:val="28"/>
          <w:szCs w:val="28"/>
          <w:rtl w:val="true"/>
          <w:lang w:bidi="fa-IR"/>
        </w:rPr>
        <w:t xml:space="preserve">. </w:t>
      </w:r>
      <w:r>
        <w:rPr>
          <w:rStyle w:val="FootnoteAnchor"/>
          <w:rtl w:val="true"/>
        </w:rPr>
        <w:footnoteReference w:id="208"/>
      </w:r>
      <w:bookmarkStart w:id="247" w:name="pg2994_41420"/>
    </w:p>
    <w:p>
      <w:pPr>
        <w:pStyle w:val="Heading5"/>
        <w:numPr>
          <w:ilvl w:val="4"/>
          <w:numId w:val="1"/>
        </w:numPr>
        <w:rPr/>
      </w:pPr>
      <w:bookmarkStart w:id="248" w:name="__RefHeading___Toc478544_2749589250"/>
      <w:bookmarkStart w:id="249" w:name="_Toc97"/>
      <w:bookmarkEnd w:id="247"/>
      <w:bookmarkEnd w:id="248"/>
      <w:r>
        <w:rPr>
          <w:rtl w:val="true"/>
        </w:rPr>
        <w:t>روایات تفسیری شیعه</w:t>
      </w:r>
      <w:bookmarkEnd w:id="249"/>
    </w:p>
    <w:p>
      <w:pPr>
        <w:pStyle w:val="BookText"/>
        <w:rPr/>
      </w:pPr>
      <w:r>
        <w:rPr>
          <w:rFonts w:ascii="IRNazanin" w:hAnsi="IRNazanin" w:eastAsia="IRNazanin"/>
          <w:color w:val="111111"/>
          <w:sz w:val="28"/>
          <w:sz w:val="28"/>
          <w:szCs w:val="28"/>
          <w:rtl w:val="true"/>
          <w:lang w:bidi="fa-IR"/>
        </w:rPr>
        <w:t>در تفسیر نورالثقلین در این رابطه مطلبی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مجمع البیان از قول فراء آمده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شعیب علیه السلام را معجزه‌ای نبود؛ زیرا درقرآن در این باره چیزی نیامده است</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علامه طباطبایی دربارة معجزة آن حضرت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علیه السلام معجزاتی دلیل بر رسالتش داشته است؛ اما آن معجزات، چه بوده است، قرآن اسمی از آن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آیات و معجزات، آن عذابی نیست که در آخر سرگذشت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عذاب نمی تواند، آیه و معجزة رسالت، باشد؛ علاوه بر این که پس از ذکر این آیه و بینه، نتیجه گرفته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کیل و وزن، وفا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نتیجه گیری، وقتی صحیح است که عذاب نازل نشده باشد و مردم هلاک نشده باشند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خداوند متعال سرگذشت حضرت شعیب علیه السلام را این گونه بیان می‌کرد که او قومش را به اموری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آن‌ها فرمان داد، خدا را پرستش کنند و جز او را نپرستند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اصل معتبر در شرایع همة انبیای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در تفسیر الکبیر خود، مشابه دلایل صاحب تفسیر کشف الاسرار و عدة الابرار را آورده است که در این‌جا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شعیب علیه السلام ادعای نبوت کرد و به قوم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شما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و دلیل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پروردگارتان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بینه در این جا معجزه است؛ چون کسی که ادعای نبوت می کند، بایستی دارای معجزه باشد والا پیشگو بوده، نه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دارد بر این که برای او معجزه ای بوده که به راستگویی وی صحه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این معجزه از چه نوعی بوده است، در قرآن مطلبی دربارة آن، وجود ندارد؛ همان طور که در قرآن، بسیاری از معجزات پیغمبران از جمله حضرت محمد، رسول الله صلی الله علیه و آله و سلم شرح داده نشده است</w:t>
      </w:r>
      <w:r>
        <w:rPr>
          <w:rFonts w:eastAsia="IRNazanin" w:cs="IRNazanin"/>
          <w:color w:val="111111"/>
          <w:sz w:val="28"/>
          <w:szCs w:val="28"/>
          <w:rtl w:val="true"/>
          <w:lang w:bidi="fa-IR"/>
        </w:rPr>
        <w:t xml:space="preserve">. </w:t>
      </w:r>
      <w:r>
        <w:rPr>
          <w:rStyle w:val="FootnoteAnchor"/>
          <w:rtl w:val="true"/>
        </w:rPr>
        <w:footnoteReference w:id="21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طبرسی دربارة حدیث تفسیر مجمع البیان به نقل از فراء پاسخ می‌دهد</w:t>
      </w:r>
      <w:r>
        <w:rPr>
          <w:rFonts w:eastAsia="IRNazanin" w:cs="IRNazanin"/>
          <w:color w:val="111111"/>
          <w:sz w:val="28"/>
          <w:szCs w:val="28"/>
          <w:rtl w:val="true"/>
          <w:lang w:bidi="fa-IR"/>
        </w:rPr>
        <w:t>:</w:t>
      </w:r>
      <w:bookmarkStart w:id="250" w:name="pg2994_41421"/>
    </w:p>
    <w:p>
      <w:pPr>
        <w:pStyle w:val="BookText"/>
        <w:rPr/>
      </w:pPr>
      <w:bookmarkEnd w:id="250"/>
      <w:r>
        <w:rPr>
          <w:rFonts w:ascii="IRNazanin" w:hAnsi="IRNazanin" w:eastAsia="IRNazanin"/>
          <w:color w:val="111111"/>
          <w:sz w:val="28"/>
          <w:sz w:val="28"/>
          <w:szCs w:val="28"/>
          <w:rtl w:val="true"/>
          <w:lang w:bidi="fa-IR"/>
        </w:rPr>
        <w:t>این مطلب،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نیست خداوند، پیامبری را بدون معجزه بفرستد؛ به ویژه این که دربارة شعیب تأکید می فرماید که او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درضمن، ممکن است وی دارای معجزاتی بوده که در قرآن بیان نشده است؛ همان طور که بسیاری از معجزات پیامبر اسلام صلی الله علیه و آله و سلم در قرآن نیامده است</w:t>
      </w:r>
      <w:r>
        <w:rPr>
          <w:rFonts w:eastAsia="IRNazanin" w:cs="IRNazanin"/>
          <w:color w:val="111111"/>
          <w:sz w:val="28"/>
          <w:szCs w:val="28"/>
          <w:rtl w:val="true"/>
          <w:lang w:bidi="fa-IR"/>
        </w:rPr>
        <w:t xml:space="preserve">. </w:t>
      </w:r>
      <w:r>
        <w:rPr>
          <w:rStyle w:val="FootnoteAnchor"/>
          <w:rtl w:val="true"/>
        </w:rPr>
        <w:footnoteReference w:id="212"/>
      </w:r>
    </w:p>
    <w:p>
      <w:pPr>
        <w:pStyle w:val="Heading5"/>
        <w:numPr>
          <w:ilvl w:val="4"/>
          <w:numId w:val="1"/>
        </w:numPr>
        <w:rPr/>
      </w:pPr>
      <w:bookmarkStart w:id="251" w:name="__RefHeading___Toc478546_2749589250"/>
      <w:bookmarkStart w:id="252" w:name="_Toc98"/>
      <w:bookmarkEnd w:id="251"/>
      <w:r>
        <w:rPr>
          <w:rtl w:val="true"/>
        </w:rPr>
        <w:t>نتیجه</w:t>
      </w:r>
      <w:bookmarkEnd w:id="252"/>
    </w:p>
    <w:p>
      <w:pPr>
        <w:pStyle w:val="BookText"/>
        <w:rPr/>
      </w:pPr>
      <w:r>
        <w:rPr>
          <w:rFonts w:ascii="IRNazanin" w:hAnsi="IRNazanin" w:eastAsia="IRNazanin"/>
          <w:color w:val="111111"/>
          <w:sz w:val="28"/>
          <w:sz w:val="28"/>
          <w:szCs w:val="28"/>
          <w:rtl w:val="true"/>
          <w:lang w:bidi="fa-IR"/>
        </w:rPr>
        <w:t>همان طور که مشخص است، این مطالب نمی‌تواند از اسرائیلیات باشد؛ زیرا بینه‌ای که خداوند متعال، به دست پیامبر خویش، برای بندگان خود می‌فرستد، باید شرایط معجزه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دربارة عصایی که گفته شده حضرت شعیب علیه السلام به حضرت موسی علیه السلام داده است، اگر همان عصایی باشد که به اذن خداوند، به ماری بزرگ تبدیل می‌شده است، در قرآن و حتی در تورات فعلی، چنین چیزی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می‌گیریم که مطلب ادعا شده، تنها سرگذشتی افسانه‌ای برای سرگرم نمودن افراد عامی و بدون اطلاع است</w:t>
      </w:r>
      <w:r>
        <w:rPr>
          <w:rFonts w:eastAsia="IRNazanin" w:cs="IRNazanin"/>
          <w:color w:val="111111"/>
          <w:sz w:val="28"/>
          <w:szCs w:val="28"/>
          <w:rtl w:val="true"/>
          <w:lang w:bidi="fa-IR"/>
        </w:rPr>
        <w:t>.</w:t>
      </w:r>
    </w:p>
    <w:p>
      <w:pPr>
        <w:pStyle w:val="Heading4"/>
        <w:numPr>
          <w:ilvl w:val="3"/>
          <w:numId w:val="1"/>
        </w:numPr>
        <w:rPr/>
      </w:pPr>
      <w:bookmarkStart w:id="253" w:name="__RefHeading___Toc478548_2749589250"/>
      <w:bookmarkStart w:id="254" w:name="_Toc99"/>
      <w:bookmarkEnd w:id="253"/>
      <w:r>
        <w:rPr>
          <w:rtl w:val="true"/>
        </w:rPr>
        <w:t>بررسی اسرائیلیات دربارة ازدواج دختر شعیب علیه السلام با حضرت موسی علیه السلام</w:t>
      </w:r>
      <w:bookmarkEnd w:id="254"/>
    </w:p>
    <w:p>
      <w:pPr>
        <w:pStyle w:val="Heading5"/>
        <w:numPr>
          <w:ilvl w:val="4"/>
          <w:numId w:val="1"/>
        </w:numPr>
        <w:rPr/>
      </w:pPr>
      <w:bookmarkStart w:id="255" w:name="__RefHeading___Toc478550_2749589250"/>
      <w:bookmarkStart w:id="256" w:name="_Toc100"/>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در این زمینه، مطالب فراوانی نقل شده است که بیشتر به داستان‌سرایی، شباهت داشته و شاید بتوان علت آن را معاصر بودن این دو پیامبر،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از آن‌جا که بیشتر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شیعه و چه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در این امر، متفق القول هستند، به سختی می‌توان آن را از ذهن‌ها زدود و به شکل دیگری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بحث در این باره را آغاز می‌کنیم</w:t>
      </w:r>
      <w:r>
        <w:rPr>
          <w:rFonts w:eastAsia="IRNazanin" w:cs="IRNazanin"/>
          <w:color w:val="111111"/>
          <w:sz w:val="28"/>
          <w:szCs w:val="28"/>
          <w:rtl w:val="true"/>
          <w:lang w:bidi="fa-IR"/>
        </w:rPr>
        <w:t>.</w:t>
      </w:r>
    </w:p>
    <w:p>
      <w:pPr>
        <w:pStyle w:val="Heading5"/>
        <w:numPr>
          <w:ilvl w:val="4"/>
          <w:numId w:val="1"/>
        </w:numPr>
        <w:rPr/>
      </w:pPr>
      <w:bookmarkStart w:id="257" w:name="__RefHeading___Toc478552_2749589250"/>
      <w:bookmarkStart w:id="258" w:name="_Toc101"/>
      <w:bookmarkEnd w:id="257"/>
      <w:r>
        <w:rPr>
          <w:rtl w:val="true"/>
        </w:rPr>
        <w:t>دیدگاه قرآن</w:t>
      </w:r>
      <w:bookmarkEnd w:id="258"/>
    </w:p>
    <w:p>
      <w:pPr>
        <w:pStyle w:val="BookText"/>
        <w:rPr/>
      </w:pPr>
      <w:r>
        <w:rPr>
          <w:rFonts w:ascii="IRNazanin" w:hAnsi="IRNazanin" w:eastAsia="IRNazanin"/>
          <w:color w:val="111111"/>
          <w:sz w:val="28"/>
          <w:sz w:val="28"/>
          <w:szCs w:val="28"/>
          <w:rtl w:val="true"/>
          <w:lang w:bidi="fa-IR"/>
        </w:rPr>
        <w:t>این‌جا به ذکر آیات مربوط می‌پردازیم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مِنْها خائِفًا یَتَرَقَّبُ قالَ رَبّ‌ِ نَجِّنی مِنَ الْقَوْمِ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تَوَجَّهَ تِلْقاءَ مَدْیَنَ قالَ عَسی رَبّی أَنْ یَهْدِیَنی سَواءَ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وَرَدَ ماءَ مَدْیَنَ وَجَدَ عَلَیْهِ أُمَّةً مِنَ النّاسِ یَسْقُونَ وَ وَجَدَ مِنْ دُونِهِمُ امْرَأَتَیْنِ تَذُودانِ قالَ ما خَطْبُکما قالَتا لا نَسْقی حَتّی یُصْدِرَ الرِّعاءُ وَ أَبُونا شَیْخٌ کبیرٌ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فَسَقی لَهُما ثُمَّ تَوَلّی إِلَی الظِّلّ‌ِ فَقالَ رَبّ‌ِ إِنّی لِما أَنْزَلْتَ إِلَیَّ مِنْ خَیْرٍ فَقیرٌ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فَجاءَتْهُ إِحْداهُما تَمْشی عَلَی اسْتِحْیاءٍ قالَتْ إِنَّ أَبی یَدْعُوک لِیَجْزِیَک أَجْرَ ما سَقَیْتَ لَنا فَلَمّا جاءَهُ وَ قَصَّ عَلَیْهِ الْقَصَصَ قالَ لا تَخَفْ نَجَوْتَ مِنَ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إِحْداهُما یا أَبَتِ اسْتَأْجِرْهُ إِنَّ خَیْرَ مَنِ اسْتَأْجَرْتَ الْقَوِیُّ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إِنّی أُریدُ أَنْ أُنْکحَک إِحْدَی ابْنَتَیَّ هاتَیْنِ عَلی أَنْ تَأْجُرَنی ثَمانِیَ</w:t>
      </w:r>
    </w:p>
    <w:p>
      <w:pPr>
        <w:pStyle w:val="BookText"/>
        <w:rPr/>
      </w:pPr>
      <w:r>
        <w:rPr>
          <w:rFonts w:ascii="Amiri" w:hAnsi="Amiri" w:eastAsia="Amiri" w:cs="Amiri"/>
          <w:color w:val="111111"/>
          <w:sz w:val="28"/>
          <w:sz w:val="28"/>
          <w:szCs w:val="28"/>
          <w:rtl w:val="true"/>
          <w:lang w:bidi="ar-SA"/>
        </w:rPr>
        <w:t xml:space="preserve">حِجَجٍ فَإِنْ أَتْمَمْتَ عَشْرًا فَمِنْ عِنْدِک وَ ما أُریدُ أَنْ أَشُقَّ عَلَیْک سَتَجِدُنی إِنْ شاءَ اللّهُ 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ذلِک بَیْنی وَ بَیْنَک أَیَّمَا اْلأَجَلَیْنِ قَضَیْتُ فَلا عُدْوانَ عَلَیَّ وَ اللّهُ عَلی ما نَقُولُ وَکیلٌ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قَضی مُوسَی اْلأَجَلَ وَ سارَ بِأَهْلِهِ آنَسَ مِنْ جانِبِ الطُّورِ نارًا قالَ ِلأَهْلِهِ امْکثُوا إِنِّی آنَسْتُ نارًا لَعَلِّی آتیکمْ مِنْها بِخَبَرٍ أَوْجَذْوَةٍ مِنَ النّارِ لَعَلَّکمْ تَصْطَلُونَ </w:t>
      </w:r>
      <w:r>
        <w:rPr>
          <w:rStyle w:val="FootnoteAnchor"/>
          <w:rtl w:val="true"/>
        </w:rPr>
        <w:footnoteReference w:id="213"/>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از شهرخارج شد؛ درحالی که ترسان بود و هر لحظه در انتظار حادثه‌ای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قوم ظالم رهایی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متوجه جانب مدین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 پروردگارم مرا به راه راست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مدین رسید، گروهی ازمردم را آنجا دید که چهارپایان خود را سیراب می‌کنند و کنار آنان دو زن را دید که مراقب گوسفندان خویشند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وبه چاه نزدیک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آن 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شما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گوسفندان خود را آب نمی‌دهید؟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آن‌ها را آب نمی‌دهیم، تا چوپان‌ها همگی خارج شوند؛ و پدر ما پیرمرد کهنسالی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قادر به این کارها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آب کشید؛ سپس رو به سایه آورد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خیر و نیکی بر من فرستی، به آن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او آمد؛ در حالی که با نهایت حیا گام برمی‌داشت؛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از تو دعوت می‌کند، تا مزد آب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گوسفندان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برای ما انجام دادی، به تو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علیه السلام نزد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شعیب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سرگذشت خود را شرح 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ظالم نجات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استخدام کن؛ زیرا بهترین کسی را که می‌توانی استخدام کنی، آن کس است که قوی و امین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همین مرد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شعیب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می‌خواهم یکی از این دو دخترم را به همسری تو درآورم، به این شرط که هشت سال برای من کار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اگرآن را تا ده سال افزایش دهی، از ناحیة تو است؛ من نمی‌خواهم کار سنگینی بر دوش تو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شاء الله مرا از صالحان خواهی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قراردادی میان من و تو باشد؛ البته هر کدام از این دو مدت را انجام دهم ستمی بر من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در انتخاب آن آزادم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 آنچه می‌گوییم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موسی مدت خود را به پایان رساند و همراه خانواده‌اش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 به سوی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ازجانب طور، آتشی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خانواده‌اش</w:t>
      </w:r>
      <w:bookmarkStart w:id="259" w:name="pg2994_41423"/>
    </w:p>
    <w:p>
      <w:pPr>
        <w:pStyle w:val="BookText"/>
        <w:rPr/>
      </w:pPr>
      <w:bookmarkEnd w:id="259"/>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درنگ کنید که من آتشی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خبری از آن برای شما بیاورم یا شعله ای از آتش، تا با آن گرم شوید</w:t>
      </w:r>
      <w:r>
        <w:rPr>
          <w:rFonts w:eastAsia="IRNazanin" w:cs="IRNazanin"/>
          <w:color w:val="111111"/>
          <w:sz w:val="28"/>
          <w:szCs w:val="28"/>
          <w:rtl w:val="true"/>
          <w:lang w:bidi="fa-IR"/>
        </w:rPr>
        <w:t>».</w:t>
      </w:r>
    </w:p>
    <w:p>
      <w:pPr>
        <w:pStyle w:val="Heading5"/>
        <w:numPr>
          <w:ilvl w:val="4"/>
          <w:numId w:val="1"/>
        </w:numPr>
        <w:rPr/>
      </w:pPr>
      <w:bookmarkStart w:id="260" w:name="__RefHeading___Toc478554_2749589250"/>
      <w:bookmarkStart w:id="261" w:name="_Toc102"/>
      <w:bookmarkEnd w:id="260"/>
      <w:r>
        <w:rPr>
          <w:rtl w:val="true"/>
        </w:rPr>
        <w:t>دیدگاه تورات</w:t>
      </w:r>
      <w:bookmarkEnd w:id="261"/>
    </w:p>
    <w:p>
      <w:pPr>
        <w:pStyle w:val="BookText"/>
        <w:rPr/>
      </w:pPr>
      <w:r>
        <w:rPr>
          <w:rFonts w:ascii="IRNazanin" w:hAnsi="IRNazanin" w:eastAsia="IRNazanin"/>
          <w:color w:val="111111"/>
          <w:sz w:val="28"/>
          <w:sz w:val="28"/>
          <w:szCs w:val="28"/>
          <w:rtl w:val="true"/>
          <w:lang w:bidi="fa-IR"/>
        </w:rPr>
        <w:t xml:space="preserve">با مطالعة تورات، می‌بینیم کاهن مدین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مدیان یا میدیان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دخترانش را به حضرت موسی علیه السلام داد؛ و نامی از شعیب علیه السلام را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تورات، کاهن مدیان که یک بار نام او را رعوئیل و دیگر بار با نام یترون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یثرون یا یثروب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است، دختر خود را که نامش صفوره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ازدواج موسی علیه السلام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 به آنچه در تورات آمده است،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از حضور فرعون فرار کرده، در زمین مدیان ساکن شد و بر سر چاهی بنشست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کاهن میدیان را هفت دختر بود که آمدند و آب کشیده، آبخورها را پر کردند تا گلة پدر خویش را سیراب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شبانان نزدیک آمدند، تا ایشان را دور کنند؛ آن گاه، موسی برخاسته، ایشان را مدد کرد و گلة ایشان را سیراب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نزد پدر خود رعوئیل آمدند،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امروز بدین زودی برگشتید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مصری، ما را از دست شبانان رهایی داد و آب نیز برای ما کشیده، گله را سیراب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دختران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کجا است؟ چرا آن مرد را ترک کردید؟ وی را بخوانید تا نان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راضی شد با آن مرد ساکن شود و او دختر خود، صفوره را به موسی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زن، پسری زائید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جرشون نام نهاد؛ 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بیگانه نزیل شدم</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هم‌چنین با مطالعة تورات درمی‌یابیم پس از آن که موسی علیه السلام با دختر مرد کهنسال ازدواج کرد، بعد ازمدتی، خداوند سبحان با او سخن گفت و رسالت آسمانی را به وی ابلاغ کرد؛ از او خواست پیش فرعون برود و با او احتجاج کرده و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آزار و عذاب فرعون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موسی علیه السلام توانست قوم خود را از چنگال فرعون نجات بخشد، به طرف سرزمین سینا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مردکهنسال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طریقی، از آمدن موسی علیه السلام اطلاع یافت و از او استقبال کرد وبعضی از روش‌ها را که می‌بایست موسی علیه السلام ازآن پیروی می‌کرد را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مطالب تورات را در این‌باره بازگو می‌کنیم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یثرون، کاهن مدیان، پدرزن موسی آنچه را خدا با موسی و قوم خود اسرائیل کرده بود، شنید که خداوند چگونه اسرائیل را از مصر بیرون آورده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یثرون پدرزن موسی صفوره، زن موسی را برداشت بعد از آن که او را پس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پسر او را که یکی را جرشون نام بود؛ زیرا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زمین بیگانه غریب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را الیعازار نام بود؛ زیرا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پدرم، مددکار من بوده مرا از شمشیر فرعون 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یثرون پدرزن موسی با پسران و همسرش نزد موسی به صحرا آمدند؛ در جایی که او نزد کوه خدا خیمه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موسی خبر داد که من یثرون، پدرزن تو با زن تو و دو پسرش نزد تو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به استقبال پدرزن خود بیرون آمد و او را تعظیم کرده، بوسید و سلامتی یکدیگر را پرسیده، به خیمه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پدرزن خود را از آنچه خداوند به فرعون و مصریان به خاطر اسرائیل کرده بود، خبر داد و از تمام مشقتی که در راه، بدیشان واقع شده، و خداوند ایشان را از آن رهانیده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یثرون شاد شد؛ به سبب تمام احسانی که خداوند به اسرائیل کرده و ایشان را از دست مصریان رهانیده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یثرون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متبارک است خداوند که شما را از دست مصریان و از دست فرعون خلاصی داده است و قوم خود را از دست مصریان رهانیده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دانستم یهوه از همة خدایان بزرگ‌تر است؛ به ویژه در همان امری که بر ایشان تکبر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یثرون پدرزن موسی قربانی سوختنی و ذبایح برای خدا گرفت و هارون و جمیع مشایخ اسرائیل آمدند، تا با پدرزن موسی به حضور خدا نان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واقع شد که موسی برای داوری قوم بنشست و قوم به حضور موسی از صبح تا شام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پدرزن موسی آنچه را او به قوم می‌کرد،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کار است که تو با قوم می‌کنی؟ چرا تو تنها می‌نشینی و تمامی قوم، نزد تو از صبح تا شام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پدرزن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نزد من می‌آیند تا از خدا مسألت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ایشان را دعوا شود، نزد من می‌آیند و میان هر کس و همسایه‌اش داوری می‌کنم، و فرایض و شرایع خدا را بدیشان تعلیم می‌دهم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پدرزن موسی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کاری که تو می‌کنی،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تو و این قوم نیز که با تو هستند، خسته خواهید شد؛ زیرا این امر، برای تو سنگین است؛ تنها این را نمی‌توانی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سخن مرا بشنو؛ تو را پند می‌دهم و خدا با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برای قوم، به حضور خدا باش و امور ایشان را نزد خدا عرضه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فرایض و شرایع را بدیشان تعلیم ده، و طریقی را که بدان می‌باید رفتار نمود و عملی را که می‌باید کرد، بدیشان اعلام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تمام قوم، مردان قابل را که</w:t>
      </w:r>
      <w:bookmarkStart w:id="262" w:name="pg2994_41425"/>
    </w:p>
    <w:p>
      <w:pPr>
        <w:pStyle w:val="BookText"/>
        <w:rPr/>
      </w:pPr>
      <w:bookmarkEnd w:id="262"/>
      <w:r>
        <w:rPr>
          <w:rFonts w:ascii="IRNazanin" w:hAnsi="IRNazanin" w:eastAsia="IRNazanin"/>
          <w:color w:val="111111"/>
          <w:sz w:val="28"/>
          <w:sz w:val="28"/>
          <w:szCs w:val="28"/>
          <w:rtl w:val="true"/>
          <w:lang w:bidi="fa-IR"/>
        </w:rPr>
        <w:t>خداترس و مردان امین که از رشوت نفرت کنند، جست وجو کرده، بر ایشان بگمار تا رؤسای هزاره و رؤسای صده و رؤسای پنجاه و رؤسای 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قوم پیوسته داوری نمایند و هر امر بزرگ را نزد تو بیاورند و هر امر کوچک را خود فیصل دهند؛ بدین طور بار خود را سبک خواهی کرد و ایشان با تو متحمل آن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بکنی و خدا تو را چنین امر فرماید، آن گاه یارای استقامت خواهی داشت و همة این قوم نیز به مکان خود به سلامتی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سخن پدرزن خودرا اجابت کرده، آنچه اوگفته بود، به عمل آورد</w:t>
      </w:r>
      <w:r>
        <w:rPr>
          <w:rFonts w:eastAsia="IRNazanin" w:cs="IRNazanin"/>
          <w:color w:val="111111"/>
          <w:sz w:val="28"/>
          <w:szCs w:val="28"/>
          <w:rtl w:val="true"/>
          <w:lang w:bidi="fa-IR"/>
        </w:rPr>
        <w:t>*</w:t>
      </w:r>
      <w:r>
        <w:rPr>
          <w:rStyle w:val="FootnoteAnchor"/>
          <w:rtl w:val="true"/>
        </w:rPr>
        <w:footnoteReference w:id="215"/>
      </w:r>
    </w:p>
    <w:p>
      <w:pPr>
        <w:pStyle w:val="Heading5"/>
        <w:numPr>
          <w:ilvl w:val="4"/>
          <w:numId w:val="1"/>
        </w:numPr>
        <w:rPr/>
      </w:pPr>
      <w:bookmarkStart w:id="263" w:name="__RefHeading___Toc478556_2749589250"/>
      <w:bookmarkStart w:id="264" w:name="_Toc103"/>
      <w:bookmarkEnd w:id="263"/>
      <w:r>
        <w:rPr>
          <w:rtl w:val="true"/>
        </w:rPr>
        <w:t>مقایسة دو دیدگاه قرآن و تورات</w:t>
      </w:r>
      <w:bookmarkEnd w:id="264"/>
    </w:p>
    <w:p>
      <w:pPr>
        <w:pStyle w:val="BookText"/>
        <w:rPr/>
      </w:pPr>
      <w:r>
        <w:rPr>
          <w:rFonts w:ascii="IRNazanin" w:hAnsi="IRNazanin" w:eastAsia="IRNazanin"/>
          <w:color w:val="111111"/>
          <w:sz w:val="28"/>
          <w:sz w:val="28"/>
          <w:szCs w:val="28"/>
          <w:rtl w:val="true"/>
          <w:lang w:bidi="fa-IR"/>
        </w:rPr>
        <w:t>ابتدا چند نکته را متذکر می‌شویم و سپس به تفاوت‌ها و شباهت‌ها این قضیه در قرآن کریم و تورات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 این دختران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شعیب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دختران در پاسخ حضرت موسی علیه السلام نام وی را ذکر می‌کردند و نمی‌گفتند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پیرمردی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دختران شعیب نبی علیه السلام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حضرت شعیب علیه السلام در میانسالی آن پیامبر، به عذاب الهی گرفتار و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که قوم أیکه و مدین دچار عذاب شدند، بسیار مشهور بود؛ افراد کافر و ظالم قومش، همه هلاک شدند و عده‌ای مؤمن، گرد او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زمانی غیرت این قوم متدین، اجازه نمی‌داد دختران حضرت شعیب علیه السلام، شغل مردان را داشته باشند و چوپانی کنند؛ زیرا افراد مؤمن و متعهد، اجازه نمی‌دهند پیامبرشان تنها بماند و ناموسش در خطر باشد؛ در حالی که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 کهنسال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است و حتی یک نفر پیدا نمی‌شود یاور او باشد و ناچار، دخترانش عهده دار این کار سخت و دشوار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شخصیت، شعیب نبی علیه السلام نیست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نشان می‌دهد که این دختران، وقتی حضرت موسی علیه السلام را دیدند، بسیار خوشحال شده و به پدرشان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استخدام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حاکی از آن است که همة افراد شهر، آن‌قدر بد بوده‌اند که این‌ها، می‌ترسیده‌اند یک نفر را برای کارگری به خانه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مردم شهر اعتماد نداشته‌اند، لذا پدرشان به سرعت حضرت موسی علیه السلام را استخدام می‌کند و حتی یکی از دختران خود را به ازدواج او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دکترنقی پورفر باتوجه به آیات مورد بحث، با شکلی منطقی به بیان مطالب پرداخته،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چند نکته</w:t>
      </w:r>
    </w:p>
    <w:p>
      <w:pPr>
        <w:pStyle w:val="BookText"/>
        <w:rPr/>
      </w:pPr>
      <w:r>
        <w:rPr>
          <w:rFonts w:ascii="IRNazanin" w:hAnsi="IRNazanin" w:eastAsia="IRNazanin"/>
          <w:color w:val="111111"/>
          <w:sz w:val="28"/>
          <w:sz w:val="28"/>
          <w:szCs w:val="28"/>
          <w:rtl w:val="true"/>
          <w:lang w:bidi="fa-IR"/>
        </w:rPr>
        <w:t>می‌بایست در نظر گرفته شود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از پدر همسر موسی علیه السلام با عنوان شعیب نبی علیه السلام نامی برده نشده است و در تورات نیز پدر زن موسی علیه السلام را یثرون یا رعوئیل خوانده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این شخص دو اسم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وجه اشتراک آن، این است که همسر موسی علیه السلام از اهل مدین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آمده است که مرد مدینی، دختر خود، صفوره را به عقد موسی علیه السلام در آورد و موسی علیه السلام از او صاحب اولاد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ده سال شبانی موسی علیه السلام، برای پدر زنش برای مهریه آمده است؛ اما در تورات اگر چه اصل قضیه وجود دارد، به عنوان مهریه مطرح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اقرار می‌کند یثرون، کاهن مدیان بوده و نمی‌گوید که او نبی یا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واژة کاهن این است که او، مردی صالح است وکسی است که به پروردگار و توحید اقرار می‌کند؛ ولی به درجة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موسی علیه السلام به آن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برخی از روش‌های دعوت و قضاوت را به موسی علیه السلام آموخت و وی، ارشادها و راهنمایی‌های او را،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چیزی دربارة قوم مدین و این که چه کسانی ساکن آن بودند؛ ذکر نکرده است هم‌چنین این که عقیده وآیین اهل مدین چه بود؟ حتی از ارتباط کاهن مدیان با قومش، سخنی به میان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آن‌جا قومی با یثرون وجود داشت، حداقل، برای استقبال ازموسی علیه السلام و قومش، هنگامی که به مصر بازگشت، همراه یثرون می‌رفتند؛ ولی در قرآن، می‌بینیم شعیب علیه السلام، دارای قومی مشرک و فاسد می‌باشد و برابر آن‌ها، ایستادگی کرد؛ ولی آن‌ها نرم نشدند وخدا آن‌ها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تأیید کنندة قولی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دخترش را به موسی علیه السلام داد، شعیب علیه السلام نبوده؛ بلکه مردی صالح و با استقامت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بگوییم آن‌جا بین آنچه در قرآن کریم و تورات دربارة ازدواج موسی علیه السلام، با دختر مرد کهنسال آمده است، تنها تشابهی وجود دارد و می‌توان چنین ترجیح داد که وی یثرون، کاهن مدیان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موسی علیه السلام، نزد پدر زنش واستقبال وی، در قرآن ذکر نشده در حالی که در تورات،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مادامی که موضوع یا مورد، دارای ارجحیت است، چرا تورات، شعیب علیه السلام را با نام شعیب نبی علیه السلام ذکر نکرد؟چرا قوم او و زمانش را ذکر نکرد؟ در حالی که قرآن، شعیب علیه السلام و قومش را بیشتر از یک جا و به طور مشروح، ذکر کرده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دختران در تورات و قرآن با هم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ذکر شده است دختران دو نفر بودند؛ نه هفت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در متن تورات، گفته شده است دختران، از چاه آب کشیدند؛ در حالی که در قرآن آمده است اصلاً آن‌ها از چاه آب نکشیده و کناری ایستاده بودند،</w:t>
      </w:r>
    </w:p>
    <w:p>
      <w:pPr>
        <w:pStyle w:val="BookText"/>
        <w:rPr/>
      </w:pPr>
      <w:r>
        <w:rPr>
          <w:rFonts w:ascii="IRNazanin" w:hAnsi="IRNazanin" w:eastAsia="IRNazanin"/>
          <w:color w:val="111111"/>
          <w:sz w:val="28"/>
          <w:sz w:val="28"/>
          <w:szCs w:val="28"/>
          <w:rtl w:val="true"/>
          <w:lang w:bidi="fa-IR"/>
        </w:rPr>
        <w:t>تا چوپانان گله‌هایشان را سیراب کرده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بعد از پایان یافتن کار چوپانان، آن‌ها برای گوسفندانشان آب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موسی علیه السلام به کمک آن‌ها آمده، برای ایشان آب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سرگذشت دیدار موسی علیه السلام باپدرزنش و هم‌چنین نصایح و پندهای وی به موسی علیه السلام قید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مطالب قرآن و تورات در مواردی هماهنگی داشته که این‌جا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مرد مدینی، رعوئیل، کاهن مدیان بوده، نه شعیب نبی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شعیب علیه السلام به عنوان پدر دختری که به همسری حضرت موسی علیه السلام درآمد، ذکرنشده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موسی علیه السلام از آن‌ها دربارة کار و علت عملشان سؤال می‌کند، آن‌ها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أَبُونَا شیْخٌ کبِیرٌ</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 پدر ما، پیرمردی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قادر به چوپانی نیست؛ لذا ما این کار را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مواردی که تورات، آن را قبول ندارد، این است که حضرت موسی علیه السلام از پیامبر دیگری –بر فرض، حضرت شعیب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قومش فرمانبری کند؛ چون یهود، موسی علیه السلام را پیغمبری می‌دانند که مانند نداشته و میان بنی اسرائیل، مثل او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قابل قبول نیست که موسی علیه السلام، از پیامبر دیگری که میان قومش بوده، اطاعت کرده و آموزش ببیند؛ لذا تورات، این مرد را کاهن دانسته است، نه 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تورات دراین‌جا، بیان کرده است که موسی علیه السلام برای پدر زنش احترام قائل شده است، تا جایی که نصیحت او را قبول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امور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که این موضوع، در قرآن، نیامده است و شاید آن مرد صالح، موسی علیه السلام را به برخی از پندها، نصیحت کند و این چیز غریبی نیست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از آیات قرآن، این طور برداشت کنیم که خداوند سبحان، برای موسی علیه السلام، زنی را اختیار کرد که دختر یک مرد صالح موحد بود، نه دختر یک مرد بت‌پرست و مخالف آیین یکتاپرستی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حکمت الهی است که به این واسطه ایمان موسی علیه السلام، کامل شود؛ با توجه به این که در قرآن، دربارة حضرت شعیب علیه السلام بحث مفصلی مطرح شده است؛ ولی درتورات اصلاً بحثی تحت عنوان حضرت شعیب علیه السلام وجود ندارد و گویا اصلاً عهد عتیق، حضرت شعیب علیه السلام را نمی‌شناسد، متوجه می‌شویم این امر، فقط شهرت داشته و غلط مشهوری است که در اذهان مسلمین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بین شیعه و سنی مشاهده شده وحتی در بعضی موارد این روایات، به معصوم علیه السلام، نسبت داده شده است؛ ولی اشتباه است و آیات قرآن، در این زمینه خیلی روشن و واضح است</w:t>
      </w:r>
      <w:r>
        <w:rPr>
          <w:rFonts w:eastAsia="IRNazanin" w:cs="IRNazanin"/>
          <w:color w:val="111111"/>
          <w:sz w:val="28"/>
          <w:szCs w:val="28"/>
          <w:rtl w:val="true"/>
          <w:lang w:bidi="fa-IR"/>
        </w:rPr>
        <w:t>.</w:t>
      </w:r>
      <w:r>
        <w:rPr>
          <w:rStyle w:val="FootnoteAnchor"/>
          <w:rtl w:val="true"/>
        </w:rPr>
        <w:footnoteReference w:id="217"/>
      </w:r>
      <w:bookmarkStart w:id="265" w:name="pg2994_41428"/>
    </w:p>
    <w:p>
      <w:pPr>
        <w:pStyle w:val="Heading5"/>
        <w:numPr>
          <w:ilvl w:val="4"/>
          <w:numId w:val="1"/>
        </w:numPr>
        <w:rPr/>
      </w:pPr>
      <w:bookmarkStart w:id="266" w:name="__RefHeading___Toc478558_2749589250"/>
      <w:bookmarkStart w:id="267" w:name="_Toc104"/>
      <w:bookmarkEnd w:id="265"/>
      <w:bookmarkEnd w:id="266"/>
      <w:r>
        <w:rPr>
          <w:rtl w:val="true"/>
        </w:rPr>
        <w:t>سیمای شعیب علیه السلام در تفاسیر اثری</w:t>
      </w:r>
      <w:bookmarkEnd w:id="267"/>
    </w:p>
    <w:p>
      <w:pPr>
        <w:pStyle w:val="BookText"/>
        <w:rPr/>
      </w:pPr>
      <w:r>
        <w:rPr>
          <w:rFonts w:ascii="IRNazanin" w:hAnsi="IRNazanin" w:eastAsia="IRNazanin"/>
          <w:color w:val="111111"/>
          <w:sz w:val="28"/>
          <w:sz w:val="28"/>
          <w:szCs w:val="28"/>
          <w:rtl w:val="true"/>
          <w:lang w:bidi="fa-IR"/>
        </w:rPr>
        <w:t xml:space="preserve">اکنون که سیمای شعیب علیه السلام در قرآن و تورات مد نظر قرار گرفت و شناخت نسبی از این پیامبر علیه السلام به شکل تطبیقی حاصل آمد، به سراغ تفاسیر اثری رفته و روایاتی را که دربارة شخصیت این پیامبر –با توجه به ادعای ازدواج حضرت موسی علیه السلام با دختر حضرت شعیب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ملاحظه می‌کنیم</w:t>
      </w:r>
      <w:r>
        <w:rPr>
          <w:rFonts w:eastAsia="IRNazanin" w:cs="IRNazanin"/>
          <w:color w:val="111111"/>
          <w:sz w:val="28"/>
          <w:szCs w:val="28"/>
          <w:rtl w:val="true"/>
          <w:lang w:bidi="fa-IR"/>
        </w:rPr>
        <w:t>.</w:t>
      </w:r>
    </w:p>
    <w:p>
      <w:pPr>
        <w:pStyle w:val="Heading5"/>
        <w:numPr>
          <w:ilvl w:val="4"/>
          <w:numId w:val="1"/>
        </w:numPr>
        <w:rPr/>
      </w:pPr>
      <w:bookmarkStart w:id="268" w:name="__RefHeading___Toc478560_2749589250"/>
      <w:bookmarkStart w:id="269" w:name="_Toc105"/>
      <w:bookmarkEnd w:id="268"/>
      <w:r>
        <w:rPr>
          <w:rtl w:val="true"/>
        </w:rPr>
        <w:t>روایات تفسیری اهل سنت به ویژه الدرالمنثور</w:t>
      </w:r>
      <w:bookmarkEnd w:id="2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بن حمید و ابن جریر و ابن ابی حاتم از قتاده نقل کرده‌اند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در مدین حضرت شعیب علیه السلام را ملاقات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الدرالمنثور به نقل از فریابی و عبد بن حمید و ابن المنذر از ابن عباس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ترسان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در حالی که گرسنه بود و هیچ توشه‌ای همراه نداشت؛ تا این که نزد آب مدین رسید و اجتماعی از مردم را دید که به گوسفندان خود آب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زن را دید که کناری نشسته بودند؛ آن دو را مورد خطاب قرار داده و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انتظار در آن‌جا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منتظریم نوبت گوسفندان ما شود و پدر ما پیر کهنسالی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نزدیک شما دو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اما تخته سنگی سنگین بر روی در چاه قرار دارد که یک شتر هم به زحمت قادر به تکان دادن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چاه را نشانم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تخته سنگ روی چاه را با دست برداشت و به کناری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آن دو زن، چون مأموری گوسفندانشان را آب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تخته سنگ را سر جایش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سوی سایه رفته و به خدا عرض کرد که به هر خیری که به او دهد،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دختر این مطلب را شنیده و به سرعت نزد پدر خویش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آنچه اتفاق افتاده بود را برای پدر تعریف کردند و از پدرشان خواستند او را برای کار استخدام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الدرالمنثور دربارة کمک موسی علیه السلام به دختران نیز روایتی مانند روایت قبلی از فریابی و عبد بن حمید و ابن المنذر آورده شده است که از عمر بن خطاب نقل کرده‌اند؛ با این تفاوت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دختران، دعای حضرت موسی علیه السلام را شنیدند، به سوی پدرشان بازگشتند و قصه را برای او تعریف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زن با شرم و حیا به سوی موسی علیه السلام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و صورت آن دختر، نشان دهندة آن بود که مانند دیگر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تو را فرا خوانده است، تا تو را برای آب دادن به گوسفندان</w:t>
      </w:r>
      <w:bookmarkStart w:id="270" w:name="pg2994_41429"/>
    </w:p>
    <w:p>
      <w:pPr>
        <w:pStyle w:val="BookText"/>
        <w:rPr/>
      </w:pPr>
      <w:bookmarkEnd w:id="270"/>
      <w:r>
        <w:rPr>
          <w:rFonts w:ascii="IRNazanin" w:hAnsi="IRNazanin" w:eastAsia="IRNazanin"/>
          <w:color w:val="111111"/>
          <w:sz w:val="28"/>
          <w:sz w:val="28"/>
          <w:szCs w:val="28"/>
          <w:rtl w:val="true"/>
          <w:lang w:bidi="fa-IR"/>
        </w:rPr>
        <w:t>اجیر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بلند شد که با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دنبال من بیا، تا راه را به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پشت سر من بیا و راه را به من بگو؛ زیرا کراهت دارم از این که دنبال تو بیایم و باد بوزد و اندام تو در لباست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موسی با آن دختر نزد پدرش رسیدند، آن دختر آنچه در راه بین او و موسی علیه السلام گفت‌وگو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پدرش بازگو کرد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استخدام کن؛ زیرا او فردی قوی و امین است که امانتداری وی، از آنچه در راه اتفاق افتاده بود، مشخص شد و توانایی او، از برداشتن تخته سنگ از روی چاه که ده مرد برای بلند کردن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پدرش، موسی علیه السلام را استخدام کرد و دخترش صفورا را به ازدواج وی درآورد</w:t>
      </w:r>
      <w:r>
        <w:rPr>
          <w:rFonts w:eastAsia="IRNazanin" w:cs="IRNazanin"/>
          <w:color w:val="111111"/>
          <w:sz w:val="28"/>
          <w:szCs w:val="28"/>
          <w:rtl w:val="true"/>
          <w:lang w:bidi="fa-IR"/>
        </w:rPr>
        <w:t>. "</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الدرالمنثور، سیوطی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یکی از دختران، دنبال حضرت موسی علیه السلام رفت، از جلو شروع به حرکت کرد اما موسی علیه السلام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پشت سر من 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نگاه به تو، بر من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راه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علیه السلام، به پیش پدر آن دو دختر آمد، ماجرای خود را برای او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دختر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اجیر کن، چرا که او، قوی و 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اجیر کسی است که قوی و امین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دخترش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نیرومندی و امانتداری‌اش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دختر، او را با خبر ساخت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نیرومندی‌اش را از آن‌جا فهمیدم که آن سنگ را توانست از جا بردارد؛ در حالی که از عهدة یک شتر بر می‌آمد و امانتداری‌اش را، از آن‌جا فهمیدم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پشت سر من بیا و راه را، به من نشان بده؛ زیرا من از دودمان ابراهیم علیه السلام هستم و آنچه را خداوند، حرام کرده برای من، حلال نمی‌باشد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اکثر مفسران معتقدند پدر دختران، حضرت شعیب علیه السلام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الدرالمنثور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و سعید بن جبیر معتقدند او یثرون، برادرزادة شعیب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الدرالمنثورآمده است که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یثرون نام اصلی شعیب علیه السلام است؛ زیرا شعیب علیه السلام نام عربی است</w:t>
      </w:r>
      <w:r>
        <w:rPr>
          <w:rFonts w:eastAsia="IRNazanin" w:cs="IRNazanin"/>
          <w:color w:val="111111"/>
          <w:sz w:val="28"/>
          <w:szCs w:val="28"/>
          <w:rtl w:val="true"/>
          <w:lang w:bidi="fa-IR"/>
        </w:rPr>
        <w:t xml:space="preserve">. </w:t>
      </w:r>
      <w:r>
        <w:rPr>
          <w:rStyle w:val="FootnoteAnchor"/>
          <w:rtl w:val="true"/>
        </w:rPr>
        <w:footnoteReference w:id="220"/>
      </w:r>
    </w:p>
    <w:p>
      <w:pPr>
        <w:pStyle w:val="Heading5"/>
        <w:numPr>
          <w:ilvl w:val="4"/>
          <w:numId w:val="1"/>
        </w:numPr>
        <w:rPr/>
      </w:pPr>
      <w:bookmarkStart w:id="271" w:name="__RefHeading___Toc478562_2749589250"/>
      <w:bookmarkStart w:id="272" w:name="_Toc106"/>
      <w:bookmarkEnd w:id="271"/>
      <w:r>
        <w:rPr>
          <w:rtl w:val="true"/>
        </w:rPr>
        <w:t>روایات تفسیری شیعه، به ویژه نورالثقلین</w:t>
      </w:r>
      <w:bookmarkEnd w:id="2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نورالثقلین به نقل از کتاب کمال الدین وتمام النعمه از امام صادق علیه السلام روایت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علیه السلام وحشت زده و هراسناک از مصر بیرون رفت؛ بدون</w:t>
      </w:r>
    </w:p>
    <w:p>
      <w:pPr>
        <w:pStyle w:val="BookText"/>
        <w:rPr/>
      </w:pPr>
      <w:r>
        <w:rPr>
          <w:rFonts w:ascii="IRNazanin" w:hAnsi="IRNazanin" w:eastAsia="IRNazanin"/>
          <w:color w:val="111111"/>
          <w:sz w:val="28"/>
          <w:sz w:val="28"/>
          <w:szCs w:val="28"/>
          <w:rtl w:val="true"/>
          <w:lang w:bidi="fa-IR"/>
        </w:rPr>
        <w:t>این که مرکبی و حیوانی و خادمی با خود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پستی‌ها و بلندی‌های زمین را پشت سر گذاشت، تا به سرزمین مدین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از دور تنة درختی دید و چون نزدیک شد، دید پایین‌تر از آن، چاهی است و مردمی پیرامون چاه هستند و آب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دختر ضعیف را هم دید که با خود رمة گوسفند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این جا چه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ما سالخورده است و ما دو دختر، از این که با این مردان، بر سر نوبت آب کشیدن از چاه در بیفتیم ناتوانیم؛ منتظر می‌مانیم تا آنان، از آب کشیدن فارغ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دلش به حال آن دو دختر سوخت؛ پس دلو را، از آنان گرفت و به آن 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گوسفندانتان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همة آن‌ها را سیراب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همان صبح زود که آمده بودند، برگشتند؛ در حالی که مردان، هنوز برنگشته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دنبالة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طرف درخت رفت و زیر سایة آن نشست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خیر و نیکی بر من فرستی، به آن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مطلب را گفت، حتی به نیم دانة خرما هم محتاج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دو دختر نزد حضرت شعیب علیه السلام برگشتند، وی از آن دو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چطور به این زودی بازگشتید؟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سر چاه، مردی صالح را دیدیم که دلش به حال ما سوخت و برای ما آب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یکی از دختران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آن مرد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ازآن دو دختر، با حالت شرم و حیا، نزد آن جناب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تو را فرا می‌خواند؛ تا مزد آب کشیدنت از چاه را به تو بدهد</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قابل ذکر است که در تفسیر 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إِنی لِمَا أَنزَلْت إِلی مِنْ خَیرٍ فَقِیرٌ</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خیر و نیکی ای بر من فرستی، به آن نیازمندم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روایت‌هایی در کافی و تفسیر عیاشی از نهج البلاغه وارد شده است که منظورحضرت موسی علیه السلام، طعام بوده است</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سعید، از صفوان، از امام صادق علیه السلام روایت کرده است که در پاسخ شخصی که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آن دو دختر بود که آمد و به 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تو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دختر که بعداّ با او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دیگری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موسی علیه السلام کدام یک از دو مدت خواستة حضرت شعیب علیه السلام را خدمت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بیشتر را؛ یعنی مدت ده سال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قبل از ده سال، با دختر عروسی کرد یا بعد از</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می‌شود کسی با زنی ازدواج کند و شرط کند مثلاً دو ماه، برای پدرش خدمت کند و آن‌گاه قبل از تمام شدن دو ماه با دختر عروسی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علیه السلام، می‌دانست شرط را به اتمام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می‌دانست زنده می‌ماند، تا شرط پدر زنش را وفا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المیزان، علامه طباطبایی به نقل از تفسیر عیاشی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صادق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قبل از رسول خدا صلی الله علیه و آله و سلم، خانة کعبه زیارت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 تصدیق این معنا در قرآن است که از حضرت شعیب علیه السلام، حکایت می‌کند که به موسی علیه السلام، در سرگذشت ازدواجش شرط کرد به مدت هشت حج، او را خدمت کند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تَأْجُرَنی ثَمَانی حِجَجٍ</w:t>
      </w:r>
      <w:r>
        <w:rPr>
          <w:rStyle w:val="FootnoteAnchor"/>
          <w:rtl w:val="true"/>
        </w:rPr>
        <w:footnoteReference w:id="22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این شرط که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برای من کار کنی</w:t>
      </w:r>
    </w:p>
    <w:p>
      <w:pPr>
        <w:pStyle w:val="BookText"/>
        <w:rPr/>
      </w:pPr>
      <w:r>
        <w:rPr>
          <w:rFonts w:ascii="Amiri" w:hAnsi="Amiri" w:eastAsia="Amiri" w:cs="Amiri"/>
          <w:color w:val="111111"/>
          <w:sz w:val="28"/>
          <w:sz w:val="28"/>
          <w:szCs w:val="28"/>
          <w:rtl w:val="true"/>
          <w:lang w:bidi="ar-SA"/>
        </w:rPr>
        <w:t>و نفرمود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أَن تَأْجُرَنی ثَمَنی سنین</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درتفسیر نورالثقلین به نقل از جوامع الجامع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چوپانان برروی چاه، سنگی می‌نهادند که آن را جز هفت مرد، نمی‌توانست بلند کرده و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دربارة تعداد مجموع افراد قادر بر بلندکردن آن سنگ،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مرد و به روایتی، چهل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موسی علیه السلام، به تنهایی آن را برداشت و از آن مردان، دلوشان را، تقاضا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تقاضای وی را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نیز نمی‌توانستند،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را بالا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این که ده نفر از آن‌ها، با هم باشند؛ اما موسی علیه السلام، آب را به تنهایی و به یک باره بالا کشید</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نورالثقلین به نقل از تفسیر علی بن ابراهیم قمی دربارة قدرتمندی موسی علیه السلام و امانتداری وی،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شعیب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نیرومندی او را، از آن جا فهمیدم که دلو را به تنهایی بالا کشید و امانتداری اش را از آن جا فهمیدم که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سر من بیا و راه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قومی هستم که به پشت سر زنان نگاه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فهمیدم او از کسانی نیست که به پشت سر زنان نگاه می کنند و این، نشانة امانتداری او است</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تفسیرالمیزان روایتی از امیرمؤمنان علیه السلام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دختر، در جواب نشانة قدرتمندی و امانتداری،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قدرتمندی اش به این دلیل است که او سنگ را از روی چاه برداشت که کسی چنین کاری را نمی تواند انجام دهد، و اما امانتداری اش، به این دلیل است که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سر من حرکت کن؛ چرا که دوست ندارم بوی لباس تو به مشامم بخورد که این، همان بوی بدن توست</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مجمع البیان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موسی به آب مدین رسید، جماعتی از شبانان را دید که مشغول آب دادن گوسفندان خود بودند و کنار آن ها دو زن را دید که گوسفندان خود را از نزدیک شدن به آب منع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مردم را از نزدیک شدن به گوسفندان منع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گوسفندان خود را از مخلوط شدن با گوسفندان دیگران منع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از آن ها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گوسفندان خود را آب نمی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می کنیم تا مردم بروند و این جا خلوت شود؛ زیرا ما قدرت آب کشیدن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مردم رفتند، آب های باقیمانده در حوض را به گوسفندان خود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پیر است و نمی تواند گوسفندان را آب دهد؛ بدین سبب ناچاریم خودمان گوسفندانمان را آب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مقصودشان این بود که موسی علیه السلام آن ها را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مقصودشان این بود که عذر خود را از این که بدون محرم بیرون آمده بودند، به موسی علیه السلام بفهمانند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با مقایسة روایات تفسیری وارده در تفاسیر روایی اهل سنت و شیعه، می‌توان این روایات را از جهتی بر دو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موافق قرآن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کمی از علما معتقدند پدر زن حضرت موسی، شعیب نبی علیه السلام نبوده است؛ یکی از کسانی که این مسأله را مورد تأیید قرار داده، آقای دکتر محمد باقر بهبودی است که در مقالة علمی خود متذکر این امر شده است</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 xml:space="preserve">تفسیر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از دو شخص بیان کرده است؛ از جمله از عبدالله بن عباس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کسی که حضرت موسی را اجیر کرد، یثری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مدین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w:t>
      </w:r>
    </w:p>
    <w:p>
      <w:pPr>
        <w:pStyle w:val="BookText"/>
        <w:rPr/>
      </w:pPr>
      <w:r>
        <w:rPr>
          <w:rFonts w:ascii="IRNazanin" w:hAnsi="IRNazanin" w:eastAsia="IRNazanin"/>
          <w:color w:val="111111"/>
          <w:sz w:val="28"/>
          <w:sz w:val="28"/>
          <w:szCs w:val="28"/>
          <w:rtl w:val="true"/>
          <w:lang w:bidi="fa-IR"/>
        </w:rPr>
        <w:t>ابوعبیده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کسی که حضرت موسی علیه السلام را اجیر کرد، یثرون، برادرزادة شعیب پیغمبر علیه السلام بود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حسن الباش نیز در کتاب خویش، بر این مطلب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دربارة این که پدر زن حضرت موسی، شعیب نبی نبوده است؛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نام‌ها، درتورات، به زبان عبرانیون آمده است؛ پس شرط نیست؛ زیرا نام حضرت شعیب علیه السلام، از اصل لغوی زبان عربی آمده است و این کلمه، مصغر شعب می‌باشد و به زبان عبرانی ارتباطی ندارد؛ زیرا تورات اغلب، نام‌ها را مانند آدم، نوح، ابراهیم، اسماعیل، اسحق، یعقوب، یوسف، موسی، داود، سلیمان علیه السلام با نام متعارف در زبان‌های عبرانی، عربی، سریانی وغیره ذکر کرده، ولی شعیب علیه السلام را با نام، مشخص نکرده است؛ چون به او و نبوتش اقرار نکرده، و او را قبول ندارد، و یثرون، کاهن مدیان، کسی که موسی علیه السلام را داماد خود کرد، معتبر می‌داند بدیهی است درجة کاهن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شکل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مرتبه نبوت نمی‌رسد؛ پس اسباب و علل زیادی وجود دارد که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دخترش را به حضرت موسی علیه السلام داد حضرت شعیب علیه السلام نمی باشد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از آن‌جا که پایگاه حضرت شعیب علیه السلام مدین بوده است و حضرت موسی علیه السلام هم به مدین می‌رود، افراد بی دقت، این دو موضوع را به هم ارتباط داده و منطبق می‌کنند که شعیب علیه السلام، پدرزن حضرت موسی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دلالت‌های قرآن باید با قوت استنباطی، همراه باشد، تا از نابسامانی‌ها دربارة قصص قرآن، نجات پیدا کنیم؛ زیرا قصص قرآن، آثار تربیتی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پیرمرد، در عقد، شرط کرد که موسی علیه السلام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برای وی شبانی نماید؛ اگر فرض کنیم مرد کهنسال، خود شعیب علیه السلام است، آیا منظور از به خدمت درآمدن حضرت موسی برای حضرت شعیب، مهریة دختر است؟ و آیا خداوند متعال، برای مقام دادن به یک فرستاده‌اش، زحمات وفداکاری‌های رسول دیگرش را بی‌اجر گذارده و وقعی نمی‌نهد؟ آن هم پیغمبری که حداقل بیش از نیمی ازقرآن، دربارة او است و اصل کتاب تورات، بر او نازل شده است</w:t>
      </w:r>
      <w:r>
        <w:rPr>
          <w:rFonts w:eastAsia="IRNazanin" w:cs="IRNazanin"/>
          <w:color w:val="111111"/>
          <w:sz w:val="28"/>
          <w:szCs w:val="28"/>
          <w:rtl w:val="true"/>
          <w:lang w:bidi="fa-IR"/>
        </w:rPr>
        <w:t xml:space="preserve">. </w:t>
      </w:r>
      <w:r>
        <w:rPr>
          <w:rStyle w:val="FootnoteAnchor"/>
          <w:rtl w:val="true"/>
        </w:rPr>
        <w:footnoteReference w:id="23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احادیثی، بر اثر بی توجهی افراد عامی بوده که حتی بعضی از علمای بزرگ جوامع دینی را نیز درگیر کرده است و در کتب روایی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احادیث، بیشتر بر پایة تطابق</w:t>
      </w:r>
      <w:bookmarkStart w:id="273" w:name="pg2994_41434"/>
    </w:p>
    <w:p>
      <w:pPr>
        <w:pStyle w:val="BookText"/>
        <w:rPr/>
      </w:pPr>
      <w:bookmarkEnd w:id="273"/>
      <w:r>
        <w:rPr>
          <w:rFonts w:ascii="IRNazanin" w:hAnsi="IRNazanin" w:eastAsia="IRNazanin"/>
          <w:color w:val="111111"/>
          <w:sz w:val="28"/>
          <w:sz w:val="28"/>
          <w:szCs w:val="28"/>
          <w:rtl w:val="true"/>
          <w:lang w:bidi="fa-IR"/>
        </w:rPr>
        <w:t>دو سرگذشت حضرت موسی علیه السلام در قرآن و تورات است و بر اساس آن، شخصیت کاهن مدیان در تورات با شخصیت حضرت شعیب علیه السلام در قرآن انطباق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این برداشت، تنها براساس روایات و نظرات شخصی علمای دینی بوده و هیچ یک از این دو کتاب دربارة این موضوع، مطلبی نداشته‌اند که گویای چنین امری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اگر مسأله بدین گونه بود، عملکرد کاهن مدیان در تورات و پیر کهنسال در قرآن، برخلاف شؤونات انبیا علیهم السلام است؛ چگونه می‌شود یک فرستادة خدا، بدون در نظر گرفتن اساس مسألة مهریه که مهر هر زن، متعلق به خود او است،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این‌جا مشاهده کنیم که مهر زنی به پدرزن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آیا قبل از این که مدت مهریه به پایان برسد، آیا ازدواج با دختر جایز بوده است؟</w:t>
      </w:r>
      <w:r>
        <w:rPr>
          <w:rStyle w:val="FootnoteAnchor"/>
          <w:rtl w:val="true"/>
        </w:rPr>
        <w:footnoteReference w:id="234"/>
      </w:r>
      <w:r>
        <w:rPr>
          <w:rFonts w:ascii="IRNazanin" w:hAnsi="IRNazanin" w:eastAsia="IRNazanin"/>
          <w:color w:val="111111"/>
          <w:sz w:val="28"/>
          <w:sz w:val="28"/>
          <w:szCs w:val="28"/>
          <w:rtl w:val="true"/>
          <w:lang w:bidi="fa-IR"/>
        </w:rPr>
        <w:t>و اگر ازدواج کرده است، از کجا می‌دانسته تا هشت سال دیگر زنده خواهد بود؟ از سویی اگر کاهن مدیان همان شعیب نبی علیه السلام بوده است، چگونه پیروان او به خود اجازه می‌دادند، بی‌توجه باشند و در خدمت پیامبر خود حاضر نباشند و در نتیجه، دختران آن حضرت به ناچار، به چوپانی مشغول شوند و این، از غیرت مردان خدا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نیز نام حضرت شعیب علیه السلام، به عنوان پدرزن موسی علیه السلام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موسی علیه السلام، از دختران چوپان که کنار چاه، منتظر نوبت آب برای گوسفندان خود بودند، ازچگونگی وضعیت آن‌ها می‌پرسد، آن‌ها در پاسخ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ما، پیر کهنسالی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برخورد دیگر چوپانان متوجه می‌شویم که پدر آن دختران، مورد اهمیت نبوده است وگرنه دخترانش به این شکل مورد بی‌اعتنایی قرار نمی‌گرفتند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غیر موافق با قرآن</w:t>
      </w:r>
    </w:p>
    <w:p>
      <w:pPr>
        <w:pStyle w:val="BookText"/>
        <w:rPr/>
      </w:pPr>
      <w:r>
        <w:rPr>
          <w:rFonts w:ascii="IRNazanin" w:hAnsi="IRNazanin" w:eastAsia="IRNazanin"/>
          <w:color w:val="111111"/>
          <w:sz w:val="28"/>
          <w:sz w:val="28"/>
          <w:szCs w:val="28"/>
          <w:rtl w:val="true"/>
          <w:lang w:bidi="fa-IR"/>
        </w:rPr>
        <w:t>بنا بر نظر اکثر مفسران حضرت شعیب علیه السلام پدر زن حضرت موسی علیه السلام است که نمونه روایات آن را در قسمت روایات تفسیری اهل سنت و شیعه متذکر شدیم</w:t>
      </w:r>
      <w:r>
        <w:rPr>
          <w:rFonts w:eastAsia="IRNazanin" w:cs="IRNazanin"/>
          <w:color w:val="111111"/>
          <w:sz w:val="28"/>
          <w:szCs w:val="28"/>
          <w:rtl w:val="true"/>
          <w:lang w:bidi="fa-IR"/>
        </w:rPr>
        <w:t>.</w:t>
      </w:r>
    </w:p>
    <w:p>
      <w:pPr>
        <w:pStyle w:val="Heading5"/>
        <w:numPr>
          <w:ilvl w:val="4"/>
          <w:numId w:val="1"/>
        </w:numPr>
        <w:rPr/>
      </w:pPr>
      <w:bookmarkStart w:id="274" w:name="__RefHeading___Toc478564_2749589250"/>
      <w:bookmarkStart w:id="275" w:name="_Toc107"/>
      <w:bookmarkEnd w:id="274"/>
      <w:r>
        <w:rPr>
          <w:rtl w:val="true"/>
        </w:rPr>
        <w:t>نتیجه</w:t>
      </w:r>
      <w:bookmarkEnd w:id="27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ما، تنها برحسب هم‌عصر بودن این دو پیامبر و فرار حضرت موسی علیه السلام به مدیان و ازدواج او در آن منطقه، دو شخصیت حضرت شعیب علیه السلام و کاهن مدیان را یکی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قرآن، دربارة حضرت شعیب علیه السلام به طور مفصل مطالب ذکر شده است؛ ولی، امر ازدواج</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علیه السلام با دختر او، به عنوان ازدواج حضرت موسی علیه السلام با دختر پیر کهنسالی مطرح نشده است</w:t>
      </w:r>
      <w:r>
        <w:rPr>
          <w:rFonts w:eastAsia="IRNazanin" w:cs="IRNazanin"/>
          <w:color w:val="111111"/>
          <w:sz w:val="28"/>
          <w:szCs w:val="28"/>
          <w:rtl w:val="true"/>
          <w:lang w:bidi="fa-IR"/>
        </w:rPr>
        <w:t>.</w:t>
      </w:r>
      <w:bookmarkStart w:id="276" w:name="pg2994_41436"/>
    </w:p>
    <w:p>
      <w:pPr>
        <w:pStyle w:val="Heading3"/>
        <w:numPr>
          <w:ilvl w:val="2"/>
          <w:numId w:val="1"/>
        </w:numPr>
        <w:rPr/>
      </w:pPr>
      <w:bookmarkStart w:id="277" w:name="__RefHeading___Toc478566_2749589250"/>
      <w:bookmarkStart w:id="278" w:name="_Toc108"/>
      <w:bookmarkEnd w:id="276"/>
      <w:bookmarkEnd w:id="277"/>
      <w:r>
        <w:rPr>
          <w:rtl w:val="true"/>
        </w:rPr>
        <w:t xml:space="preserve">فصل </w:t>
      </w:r>
      <w:r>
        <w:rPr/>
        <w:t>2</w:t>
      </w:r>
      <w:r>
        <w:rPr>
          <w:rtl w:val="true"/>
        </w:rPr>
        <w:t>: </w:t>
      </w:r>
      <w:r>
        <w:rPr>
          <w:rtl w:val="true"/>
        </w:rPr>
        <w:t>اسرائیلیات در سرگذشت حضرت موسی علیه السلام</w:t>
      </w:r>
      <w:bookmarkEnd w:id="27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9" w:name="__RefHeading___Toc478568_2749589250"/>
      <w:bookmarkStart w:id="280" w:name="_Toc109"/>
      <w:bookmarkEnd w:id="279"/>
      <w:r>
        <w:rPr>
          <w:rtl w:val="true"/>
        </w:rPr>
        <w:t>اشاره</w:t>
      </w:r>
      <w:bookmarkStart w:id="281" w:name="pg2994_41437"/>
      <w:bookmarkEnd w:id="280"/>
    </w:p>
    <w:p>
      <w:pPr>
        <w:pStyle w:val="Heading4"/>
        <w:numPr>
          <w:ilvl w:val="3"/>
          <w:numId w:val="1"/>
        </w:numPr>
        <w:rPr/>
      </w:pPr>
      <w:bookmarkStart w:id="282" w:name="__RefHeading___Toc478570_2749589250"/>
      <w:bookmarkStart w:id="283" w:name="_Toc110"/>
      <w:bookmarkEnd w:id="281"/>
      <w:bookmarkEnd w:id="282"/>
      <w:r>
        <w:rPr>
          <w:rtl w:val="true"/>
        </w:rPr>
        <w:t>مقدمه</w:t>
      </w:r>
      <w:bookmarkEnd w:id="283"/>
    </w:p>
    <w:p>
      <w:pPr>
        <w:pStyle w:val="Heading5"/>
        <w:numPr>
          <w:ilvl w:val="4"/>
          <w:numId w:val="1"/>
        </w:numPr>
        <w:rPr/>
      </w:pPr>
      <w:bookmarkStart w:id="284" w:name="__RefHeading___Toc478572_2749589250"/>
      <w:bookmarkStart w:id="285" w:name="_Toc111"/>
      <w:bookmarkEnd w:id="284"/>
      <w:r>
        <w:rPr>
          <w:rtl w:val="true"/>
        </w:rPr>
        <w:t>اشاره</w:t>
      </w:r>
      <w:bookmarkEnd w:id="285"/>
    </w:p>
    <w:p>
      <w:pPr>
        <w:pStyle w:val="BookText"/>
        <w:rPr/>
      </w:pPr>
      <w:r>
        <w:rPr>
          <w:rFonts w:ascii="IRNazanin" w:hAnsi="IRNazanin" w:eastAsia="IRNazanin"/>
          <w:color w:val="111111"/>
          <w:sz w:val="28"/>
          <w:sz w:val="28"/>
          <w:szCs w:val="28"/>
          <w:rtl w:val="true"/>
          <w:lang w:bidi="fa-IR"/>
        </w:rPr>
        <w:t>با توجه به این که این کتاب درصدد مشخص نمودن اسرائیلیات وارده در سرگذشت حضرت موسی علیه السلام است، برای آشنایی بهتر با شخصیت آن بزرگوار، خلاصه‌ای از ویژگی‌های آن حضرت را در قرآن و تورات 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مباحث قابل بررسی در سرگذشت حضرت موسی علیه السلام را که در تفاسیر روایی آمده است، ذکر کرده و طبق سیر کلی کتاب، مورد بررسی قرار می‌دهیم</w:t>
      </w:r>
      <w:r>
        <w:rPr>
          <w:rFonts w:eastAsia="IRNazanin" w:cs="IRNazanin"/>
          <w:color w:val="111111"/>
          <w:sz w:val="28"/>
          <w:szCs w:val="28"/>
          <w:rtl w:val="true"/>
          <w:lang w:bidi="fa-IR"/>
        </w:rPr>
        <w:t>.</w:t>
      </w:r>
    </w:p>
    <w:p>
      <w:pPr>
        <w:pStyle w:val="Heading5"/>
        <w:numPr>
          <w:ilvl w:val="4"/>
          <w:numId w:val="1"/>
        </w:numPr>
        <w:rPr/>
      </w:pPr>
      <w:bookmarkStart w:id="286" w:name="__RefHeading___Toc478574_2749589250"/>
      <w:bookmarkStart w:id="287" w:name="_Toc112"/>
      <w:bookmarkEnd w:id="286"/>
      <w:r>
        <w:rPr>
          <w:rtl w:val="true"/>
        </w:rPr>
        <w:t>الف</w:t>
      </w:r>
      <w:r>
        <w:rPr>
          <w:rtl w:val="true"/>
        </w:rPr>
        <w:t xml:space="preserve">. </w:t>
      </w:r>
      <w:r>
        <w:rPr>
          <w:rtl w:val="true"/>
        </w:rPr>
        <w:t>سیمای موسای نبی علیه السلام از دیدگاه قرآن</w:t>
      </w:r>
      <w:bookmarkEnd w:id="28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بن عمران علیه السلام، سومین پیامبران اولوالعزم خداوند است که پانصد سال پس از حضرت ابراهیم علیه السلام به رسالت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او از روز ولادت تا رحلت، با مرارت‌ها و مشقّت‌های بسیاری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ازبزرگ‌ترین مردان مبارز با ظلم و ستم و مظهر گسترش توحید و یکتاپرستی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مبارزات و جهادهای کمتر پیامبری همانند حضرت موسی علیه السلام به صورت گسترده و مفصّل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علیه السلام، از معدود پیامبرانی است که صاحب کتاب و شریعت بوده و نام او بارها در قرآن مجید ذکر شده است نام او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آن حضرت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علیه السلام فرزند عمران، فرزند یصهر، فرزند یافث، فرزند لاوی، فرزند یعقوب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هم از فرزندان اسحاق علیه السلام است و اسحاق علیه السلام هم از فرزندان ابراهیم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علیه السلام برادر موسی علیه السلام می‌باشد که هر دو از یک پدر و مادر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اسم مادر موسی علیه السلام اختلاف است؛ عده‌ای او را نجیب یا نحیب و جمعی افاحیه و بعضی یوکابد یا یوخائید ذکر کرده‌اند که مشهور، همان قول سوم است</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بنا برنظر ابن</w:t>
      </w:r>
    </w:p>
    <w:p>
      <w:pPr>
        <w:pStyle w:val="BookText"/>
        <w:rPr/>
      </w:pPr>
      <w:r>
        <w:rPr>
          <w:rFonts w:ascii="IRNazanin" w:hAnsi="IRNazanin" w:eastAsia="IRNazanin"/>
          <w:color w:val="111111"/>
          <w:sz w:val="28"/>
          <w:sz w:val="28"/>
          <w:szCs w:val="28"/>
          <w:rtl w:val="true"/>
          <w:lang w:bidi="fa-IR"/>
        </w:rPr>
        <w:t>کثیر، او موسی بن عمران، فرزند قاهث، فرزند عازر، فرزند لاوی، فرزند یعقوب، فرزند اسحاق، فرزند ابراهیم است</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حضرت موسی علیه السلام در بدو تولد، با وحی خدا به مادرش، به طور معجزه آسایی از شر فرعونیان نجات می‌یابد؛ اما به دلیل مأموریتی که پروردگار برعهدة او گذارده است، پیوسته با خطرات دست و پنجه نرم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علیه السلام را بدین نام می‌خوانند؛ زیرا این کلمه، مرکب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کلمة اول در زبان سریانی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کلمة دوم،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موسی را میان تابوت از آب گرفته بودند؛ ولی به نقل از علل الشرائع، به زبان قبطی، آب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چون موسی علیه السلام را از میان آب و درخت در تابوتی یافتند، وی را بدین نام، نامگذاری کردند</w:t>
      </w:r>
      <w:r>
        <w:rPr>
          <w:rFonts w:eastAsia="IRNazanin" w:cs="IRNazanin"/>
          <w:color w:val="111111"/>
          <w:sz w:val="28"/>
          <w:szCs w:val="28"/>
          <w:rtl w:val="true"/>
          <w:lang w:bidi="fa-IR"/>
        </w:rPr>
        <w:t>. "</w:t>
      </w:r>
      <w:r>
        <w:rPr>
          <w:rStyle w:val="FootnoteAnchor"/>
          <w:rtl w:val="true"/>
        </w:rPr>
        <w:footnoteReference w:id="237"/>
      </w:r>
      <w:r>
        <w:rPr>
          <w:rFonts w:ascii="IRNazanin" w:hAnsi="IRNazanin" w:eastAsia="IRNazanin"/>
          <w:color w:val="111111"/>
          <w:sz w:val="28"/>
          <w:sz w:val="28"/>
          <w:szCs w:val="28"/>
          <w:rtl w:val="true"/>
          <w:lang w:bidi="fa-IR"/>
        </w:rPr>
        <w:t>همان‌طور که مشهور است، لقب حضرت موسی علیه السلام کلیم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نظر مقام در سطح والایی بود و احادیث بسیاری در این باره وارد شده است؛ از جمله حضرت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خداوندبه موسی علیه السلام وحی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بدان سبب تو را کلیم خود ساختم که متواضع تر از همه بودی و هنگام نماز، گونه هایت را بر خاک می نهادی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میان منازل دنیوی چهار خانه را برگزید و از میان پیامبران خود چهار نفر را با شمشیر مبعوث کرد؛ آن ها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داود، موسی و خود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اصطفَی ءَادَمَ وَ نُوحاً وَ ءَالَ إِبْرَهِیمَ وَ ءَالَ عِمْرَنَ عَلی الْعَلَمِینَ</w:t>
      </w:r>
      <w:r>
        <w:rPr>
          <w:rFonts w:eastAsia="IRNazanin" w:cs="IRNazanin"/>
          <w:color w:val="111111"/>
          <w:sz w:val="28"/>
          <w:szCs w:val="28"/>
          <w:rtl w:val="true"/>
          <w:lang w:bidi="fa-IR"/>
        </w:rPr>
        <w:t xml:space="preserve">. </w:t>
      </w:r>
      <w:r>
        <w:rPr>
          <w:rStyle w:val="FootnoteAnchor"/>
          <w:rtl w:val="true"/>
        </w:rPr>
        <w:footnoteReference w:id="238"/>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علیه السلام بین انبیا به کثرت معجزه مختص شده که قرآن کریم، آن‌ها را ذکر کرده است؛ مانند اژدها شدن عصای او، ید بیضاء، ایجاد طوفان، شکافتن دریا و… آن حضرت، بارها در پیشگاه الهی دعا کرده است؛ از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رَب إِنی ظلَمْت نَفْسی فَاغْفِرْ لی فَغَفَرَ لَهُ إِنَّهُ هُوَ الْغَفُورُ الرَّحِیمُ</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إِنی لِمَا أَنزَلْت إِلی مِنْ خَیرٍ فَقِیرٌ </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رَبَّنَا ظلَمْنَا أَنفُسنَا وَ إِن لَّمْ تَغْفِرْ لَنَا وَ تَرْحَمْنَا لَنَکونَنَّ مِنَ الْخَسرِینَ </w:t>
      </w:r>
      <w:r>
        <w:rPr>
          <w:rFonts w:eastAsia="Amiri" w:cs="Amiri" w:ascii="Amiri" w:hAnsi="Amiri"/>
          <w:color w:val="111111"/>
          <w:sz w:val="28"/>
          <w:szCs w:val="28"/>
          <w:rtl w:val="true"/>
          <w:lang w:bidi="ar-SA"/>
        </w:rPr>
        <w:t>"</w:t>
      </w:r>
      <w:r>
        <w:rPr>
          <w:rStyle w:val="FootnoteAnchor"/>
          <w:rtl w:val="true"/>
        </w:rPr>
        <w:footnoteReference w:id="241"/>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این‌ها اعتراف آن حضرت به گناه نیست؛ بلکه اعتراف به</w:t>
      </w:r>
      <w:bookmarkStart w:id="288" w:name="pg2994_41439"/>
    </w:p>
    <w:p>
      <w:pPr>
        <w:pStyle w:val="BookText"/>
        <w:rPr/>
      </w:pPr>
      <w:bookmarkEnd w:id="288"/>
      <w:r>
        <w:rPr>
          <w:rFonts w:ascii="IRNazanin" w:hAnsi="IRNazanin" w:eastAsia="IRNazanin"/>
          <w:color w:val="111111"/>
          <w:sz w:val="28"/>
          <w:sz w:val="28"/>
          <w:szCs w:val="28"/>
          <w:rtl w:val="true"/>
          <w:lang w:bidi="fa-IR"/>
        </w:rPr>
        <w:t>کاری است که مخالف مصلحت زندگی خود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فی الْکتَبِ مُوسی إِنَّهُ کانَ مخْلَصاً وَ کانَ رَسولاً نَّبِیًّا</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در جای دیگر تصریح کرده است که ابلیس نمی‌تواند بندگان مخلص خداوند را اغوا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فَبِعِزَّتِک لأُغْوِیَنَّهُمْ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عِبَادَک مِنْهُمُ الْمُخْلَصِینَ</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 xml:space="preserve">و معلوم است که معصیت، بدون اغوای شیطان محقق نمی‌شود؛ </w:t>
      </w:r>
      <w:r>
        <w:rPr>
          <w:rStyle w:val="FootnoteAnchor"/>
          <w:rtl w:val="true"/>
        </w:rPr>
        <w:footnoteReference w:id="244"/>
      </w:r>
      <w:r>
        <w:rPr>
          <w:rFonts w:ascii="IRNazanin" w:hAnsi="IRNazanin" w:eastAsia="IRNazanin"/>
          <w:color w:val="111111"/>
          <w:sz w:val="28"/>
          <w:sz w:val="28"/>
          <w:szCs w:val="28"/>
          <w:rtl w:val="true"/>
          <w:lang w:bidi="fa-IR"/>
        </w:rPr>
        <w:t>پس حضرت موسی علیه السلام چون بندة مخلص خدا بوده، از معصیت به دوربوده است</w:t>
      </w:r>
    </w:p>
    <w:p>
      <w:pPr>
        <w:pStyle w:val="Heading5"/>
        <w:numPr>
          <w:ilvl w:val="4"/>
          <w:numId w:val="1"/>
        </w:numPr>
        <w:rPr/>
      </w:pPr>
      <w:bookmarkStart w:id="289" w:name="__RefHeading___Toc478576_2749589250"/>
      <w:bookmarkStart w:id="290" w:name="_Toc113"/>
      <w:bookmarkEnd w:id="289"/>
      <w:r>
        <w:rPr>
          <w:rtl w:val="true"/>
        </w:rPr>
        <w:t>ب</w:t>
      </w:r>
      <w:r>
        <w:rPr>
          <w:rtl w:val="true"/>
        </w:rPr>
        <w:t xml:space="preserve">. </w:t>
      </w:r>
      <w:r>
        <w:rPr>
          <w:rtl w:val="true"/>
        </w:rPr>
        <w:t>سیمای موسای نبی علیه السلام از دیدگاه تورات</w:t>
      </w:r>
      <w:bookmarkEnd w:id="290"/>
    </w:p>
    <w:p>
      <w:pPr>
        <w:pStyle w:val="BookText"/>
        <w:rPr/>
      </w:pPr>
      <w:r>
        <w:rPr>
          <w:rFonts w:ascii="IRNazanin" w:hAnsi="IRNazanin" w:eastAsia="IRNazanin"/>
          <w:color w:val="111111"/>
          <w:sz w:val="28"/>
          <w:sz w:val="28"/>
          <w:szCs w:val="28"/>
          <w:rtl w:val="true"/>
          <w:lang w:bidi="fa-IR"/>
        </w:rPr>
        <w:t>حضرت موسی علیه السلام، از معدود پیامبرانی است که صاحب کتاب و شریعت بوده و نام او، بارها در عهدین</w:t>
      </w:r>
      <w:r>
        <w:rPr>
          <w:rStyle w:val="FootnoteAnchor"/>
          <w:rtl w:val="true"/>
        </w:rPr>
        <w:footnoteReference w:id="245"/>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حدود دویست و اندی صفحه دربارة حضرت موسی علیه السلام و زندگانی او و آنچه خداوند برعهده‌اش گمارده سخن رانده و بیشتر، به احکام و چگونگی اعمال کاهنان و مردم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یاد شده، به جزئیات پرداخته است؛ ولی دربارة خود حضرت موسی علیه السلام و تولد و روزهای قبل از بعثت و رویارویی او با فرعون و همدستانش، به صورت بسیار گذرا و پراکنده، مطالبی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توضیح قسمتی از بیانات تورات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تورات از ابتدای سِفر خروج، با سخن از موسی علیه السلام، پس از مقدمه‌ای کوتاه از نام‌های بنی اسرائیل که در زمان یوسف وارد مصر شدند، آغاز می‌شود و سپس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 فرزندان یعقوب علیه السلام، هفتاد نفر بود که همة آن نسل، مردند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بنی اسرائیل، میوه داده زاد و ولد و رشد کرده و بسیار فزون شد و زمین از آن ها پر 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تورات از آمدن فرعون جدیدی سخن گفته که یوسف علیه السلام را نمی‌شناخت و بنی اسرائیل را شکنجه نمود و بردة خود کرد، و به کشتن کودکان نیز اشاره می‌کند</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 xml:space="preserve">سپس از تولد موسی علیه السلام 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اشاره به دوران بزرگ شدن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مسألة زدن مرد قبطی توسط موسی علیه السلام و متواری شدن آن حضرت به مدیان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ازدواج او با صفورا و پس از آن، هنگام بازگشت به مصر، امر بعثت او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 سه صفحه، علاوه بر</w:t>
      </w:r>
      <w:bookmarkStart w:id="291" w:name="pg2994_41440"/>
    </w:p>
    <w:p>
      <w:pPr>
        <w:pStyle w:val="BookText"/>
        <w:rPr/>
      </w:pPr>
      <w:bookmarkEnd w:id="291"/>
      <w:r>
        <w:rPr>
          <w:rFonts w:ascii="IRNazanin" w:hAnsi="IRNazanin" w:eastAsia="IRNazanin"/>
          <w:color w:val="111111"/>
          <w:sz w:val="28"/>
          <w:sz w:val="28"/>
          <w:szCs w:val="28"/>
          <w:rtl w:val="true"/>
          <w:lang w:bidi="fa-IR"/>
        </w:rPr>
        <w:t>مطالب ذکر شده، به دعوت فرعون به سوی خدا، همراه برادرش هارون علیه السلام پرداخته، معجزات موسی علیه السلام را با بیانی سریع و مختصر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ذکر جزء جزء احکام، از طرف خدا و رساندن پیام خدا به واسطة موسی علیه السلام به هارون علیه السلام که اجراکنندة آن موارد است،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هارون علیه السلام، نوبت یوشع علیه السلام می‌رسد که به یاری موسی علیه السلام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در تورات، به طریق نوشتاری خاص، مورد تمجید و ستایش است؛ برای نمونه در دعای برکت موسی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برکتی که موسی علیه السلام، مرد خدا، قبل از وفاتش به بنی اسرائیل برکت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یهوه از سینا آمد، و از سعیر بر ایشان طلوع کرد و از جبل فاران درخشان شد و با کرورهای مقدسین آمد، و از دست راست او برای ایشان شریعت آتشین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قوم خود را دوست می دارد و جمیع مقدساتش در دست تو هستند و نزد پای های تو نشسته، هر یکی از کلام تو بهره مند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برای ما شریعتی امر فرمود که میراث جماعت یعقوب است</w:t>
      </w:r>
      <w:r>
        <w:rPr>
          <w:rFonts w:eastAsia="IRNazanin" w:cs="IRNazanin"/>
          <w:color w:val="111111"/>
          <w:sz w:val="28"/>
          <w:szCs w:val="28"/>
          <w:rtl w:val="true"/>
          <w:lang w:bidi="fa-IR"/>
        </w:rPr>
        <w:t xml:space="preserve">. </w:t>
      </w:r>
      <w:r>
        <w:rPr>
          <w:rStyle w:val="FootnoteAnchor"/>
          <w:rtl w:val="true"/>
        </w:rPr>
        <w:footnoteReference w:id="247"/>
      </w:r>
    </w:p>
    <w:p>
      <w:pPr>
        <w:pStyle w:val="Heading5"/>
        <w:numPr>
          <w:ilvl w:val="4"/>
          <w:numId w:val="1"/>
        </w:numPr>
        <w:rPr/>
      </w:pPr>
      <w:bookmarkStart w:id="292" w:name="__RefHeading___Toc478578_2749589250"/>
      <w:bookmarkStart w:id="293" w:name="_Toc114"/>
      <w:bookmarkEnd w:id="292"/>
      <w:r>
        <w:rPr>
          <w:rtl w:val="true"/>
        </w:rPr>
        <w:t>ج</w:t>
      </w:r>
      <w:r>
        <w:rPr>
          <w:rtl w:val="true"/>
        </w:rPr>
        <w:t xml:space="preserve">. </w:t>
      </w:r>
      <w:r>
        <w:rPr>
          <w:rtl w:val="true"/>
        </w:rPr>
        <w:t>مقایسة دو دیدگاه قرآن و تورات</w:t>
      </w:r>
      <w:bookmarkEnd w:id="2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درعهد قدیم، تاریخچه‌ای از چگونگی برده شدن بنی‌اسرائیل و کارهای اجباری و کشتن پسربچه‌ها آمده؛ ولی قرآن به صورت خلاصه به ذکر استضعاف آنان و کشتن پسر بچه‌ها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کتاب، در انداختن طفل به آب مشترکند؛ ولی عهد قدیم آن را پس ازسه ماه و در زمانی می‌داند که مادرش نمی‌توانست مخفی کردن را ادامه دهد و قرآن آن را بدون ذکر زمان و با الهام خداوند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 قدیم ذکر می‌کند که طفل، به دست دختر فرعون افتاد؛ ولی قرآن همسر فرعون را ذکر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کتاب،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طفل، در پی او می رود و نهایت، باپیشنهاد او، طفل نزد مادرش باز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کتاب، در موضوع فرار به سوی مدیان مشترکند؛ با این تفاوت که در عهد قدیم، با ذکر اسامی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عهد قدیم، مکان اولین وحی را کوه حوریب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ولی قرآن در سرزمین مقدس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جانب راست کوه طور</w:t>
      </w:r>
      <w:r>
        <w:rPr>
          <w:rFonts w:eastAsia="IRNazanin" w:cs="IRNazanin"/>
          <w:color w:val="111111"/>
          <w:sz w:val="28"/>
          <w:szCs w:val="28"/>
          <w:rtl w:val="true"/>
          <w:lang w:bidi="fa-IR"/>
        </w:rPr>
        <w:t>.</w:t>
      </w:r>
      <w:bookmarkStart w:id="294" w:name="pg2994_41441"/>
    </w:p>
    <w:p>
      <w:pPr>
        <w:pStyle w:val="BookText"/>
        <w:rPr/>
      </w:pPr>
      <w:bookmarkEnd w:id="294"/>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وحی را زمانی می‌داند که موسی با خانواده عازم مصر بود؛ ولی عهد قدیم، او را در حال چراندن گلة پدرزن خود، یثرون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هردو کتاب، وحی را از طریق سخن خداوند با شعلة بوته یا درخت و در سرزمین مقدس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کتاب، خدا را معرفی می‌کنند؛ اما در عهد قدیم، تأکید بر نجات‌بخشی او برای بنی اسرائیل است و در قرآن، تأکید بر توحید و صاحب رستاخیز بودن او است</w:t>
      </w:r>
      <w:r>
        <w:rPr>
          <w:rFonts w:eastAsia="IRNazanin" w:cs="IRNazanin"/>
          <w:color w:val="111111"/>
          <w:sz w:val="28"/>
          <w:szCs w:val="28"/>
          <w:rtl w:val="true"/>
          <w:lang w:bidi="fa-IR"/>
        </w:rPr>
        <w:t>.</w:t>
      </w:r>
    </w:p>
    <w:p>
      <w:pPr>
        <w:pStyle w:val="Heading4"/>
        <w:numPr>
          <w:ilvl w:val="3"/>
          <w:numId w:val="1"/>
        </w:numPr>
        <w:rPr/>
      </w:pPr>
      <w:bookmarkStart w:id="295" w:name="__RefHeading___Toc478580_2749589250"/>
      <w:bookmarkStart w:id="296" w:name="_Toc115"/>
      <w:bookmarkEnd w:id="295"/>
      <w:r>
        <w:rPr>
          <w:rtl w:val="true"/>
        </w:rPr>
        <w:t>مباحث قابل بررسی در سرگذشت حضرت موسی علیه السلام</w:t>
      </w:r>
      <w:bookmarkEnd w:id="296"/>
    </w:p>
    <w:p>
      <w:pPr>
        <w:pStyle w:val="Heading5"/>
        <w:numPr>
          <w:ilvl w:val="4"/>
          <w:numId w:val="1"/>
        </w:numPr>
        <w:rPr/>
      </w:pPr>
      <w:bookmarkStart w:id="297" w:name="__RefHeading___Toc478582_2749589250"/>
      <w:bookmarkStart w:id="298" w:name="_Toc116"/>
      <w:bookmarkEnd w:id="297"/>
      <w:r>
        <w:rPr>
          <w:rtl w:val="true"/>
        </w:rPr>
        <w:t>اشاره</w:t>
      </w:r>
      <w:bookmarkEnd w:id="298"/>
    </w:p>
    <w:p>
      <w:pPr>
        <w:pStyle w:val="BookText"/>
        <w:rPr/>
      </w:pPr>
      <w:r>
        <w:rPr>
          <w:rFonts w:ascii="IRNazanin" w:hAnsi="IRNazanin" w:eastAsia="IRNazanin"/>
          <w:color w:val="111111"/>
          <w:sz w:val="28"/>
          <w:sz w:val="28"/>
          <w:szCs w:val="28"/>
          <w:rtl w:val="true"/>
          <w:lang w:bidi="fa-IR"/>
        </w:rPr>
        <w:t>دراین‌جا عناوین قابل بررسی که احیانا بین آن‌ها اسرائیلیاتی وارد شده است را مطرح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تولد موسی علیه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سرگذشت ضرب قبطی توسط موسی علیه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گریز موسی علیه السلام از مصر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موسی علیه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موسی علیه السلام به سرزمین مقدس</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مأموریت موسی علیه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معجزات موسی علیه السلام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مبارزة موسی علیه السلام با ساحران دربار فرعون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نجات موسی علیه السلام و بنی اسرائیل از چنگال فرعونیان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میقات موسی علیه السلام با خدا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اسرائیلیات در قصه تابوت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گوساله‌پرستی قوم و برخورد موسی علیه السلام با هارون علیه السلام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چهل سال سرگردانی در بیابان سینا</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آزردن موسی علیه السلام توسط قومش</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ماجرای گاو بنی‌اسرائیل</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اسرائیلیات در تقاضای رؤیت خدا از سوی موسی علیه السلام</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موسی علیه السلام با قارون</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همراهی موسی علیه السلام با خضر علیه السلام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عناوین، طی چهار مرحله و به این ترتیب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تورات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مقایسة دو دیدگاه قرآن و تورات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حضرت موسی علیه السلام در تفاسیر اثری که خود شامل دو قسمت</w:t>
      </w:r>
      <w:bookmarkStart w:id="299" w:name="pg2994_41442"/>
    </w:p>
    <w:p>
      <w:pPr>
        <w:pStyle w:val="BookText"/>
        <w:rPr/>
      </w:pPr>
      <w:bookmarkEnd w:id="299"/>
      <w:r>
        <w:rPr>
          <w:rFonts w:ascii="IRNazanin" w:hAnsi="IRNazanin" w:eastAsia="IRNazanin"/>
          <w:color w:val="111111"/>
          <w:sz w:val="28"/>
          <w:sz w:val="28"/>
          <w:szCs w:val="28"/>
          <w:rtl w:val="true"/>
          <w:lang w:bidi="fa-IR"/>
        </w:rPr>
        <w:t>روایات تفسیری اهل سنت، به ویژه الدرالمنثور و روایات تفسیری شیعه، به ویژه نورالثقلین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سراغ نقد و بررسی روایات تفسیری فریقین رفته و این روایات را به دو دسته تقسیم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موافق قرآن که در واقع، تفصیلی بر دیدگاه قرآن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مخالف قرآن که ریشه در اسرائیلیات داشته و منبعی جز تورات و افکار یهودیان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نتیجة بحث می‌پردازیم</w:t>
      </w:r>
      <w:r>
        <w:rPr>
          <w:rFonts w:eastAsia="IRNazanin" w:cs="IRNazanin"/>
          <w:color w:val="111111"/>
          <w:sz w:val="28"/>
          <w:szCs w:val="28"/>
          <w:rtl w:val="true"/>
          <w:lang w:bidi="fa-IR"/>
        </w:rPr>
        <w:t>.</w:t>
      </w:r>
    </w:p>
    <w:p>
      <w:pPr>
        <w:pStyle w:val="Heading5"/>
        <w:numPr>
          <w:ilvl w:val="4"/>
          <w:numId w:val="1"/>
        </w:numPr>
        <w:rPr/>
      </w:pPr>
      <w:bookmarkStart w:id="300" w:name="__RefHeading___Toc478584_2749589250"/>
      <w:bookmarkStart w:id="301" w:name="_Toc117"/>
      <w:bookmarkEnd w:id="300"/>
      <w:r>
        <w:rPr>
          <w:rtl w:val="true"/>
        </w:rPr>
        <w:t>تولد موسی علیه السلام</w:t>
      </w:r>
      <w:bookmarkEnd w:id="301"/>
    </w:p>
    <w:p>
      <w:pPr>
        <w:pStyle w:val="Heading6"/>
        <w:numPr>
          <w:ilvl w:val="5"/>
          <w:numId w:val="1"/>
        </w:numPr>
        <w:rPr/>
      </w:pPr>
      <w:bookmarkStart w:id="302" w:name="__RefHeading___Toc478586_2749589250"/>
      <w:bookmarkStart w:id="303" w:name="_Toc118"/>
      <w:bookmarkEnd w:id="302"/>
      <w:r>
        <w:rPr>
          <w:rtl w:val="true"/>
        </w:rPr>
        <w:t>اشاره</w:t>
      </w:r>
      <w:bookmarkEnd w:id="303"/>
    </w:p>
    <w:p>
      <w:pPr>
        <w:pStyle w:val="BookText"/>
        <w:rPr/>
      </w:pPr>
      <w:r>
        <w:rPr>
          <w:rFonts w:ascii="IRNazanin" w:hAnsi="IRNazanin" w:eastAsia="IRNazanin"/>
          <w:color w:val="111111"/>
          <w:sz w:val="28"/>
          <w:sz w:val="28"/>
          <w:szCs w:val="28"/>
          <w:rtl w:val="true"/>
          <w:lang w:bidi="fa-IR"/>
        </w:rPr>
        <w:t>تولد حضرت موسی علیه السلام و دوران شیرخوارگی او، یکی از آیات عظیم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در زمین، برتری‌جویی می‌کرد و بنی‌اسرائیل را تحت سلطه خویش قرار داده و ظلم وستم بر ایشان روا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پس ازآن که از پیشگویان شنید به زودی، فرزندی در قوم بنی‌اسرائیل زاییده می‌شود که وی را به هلاکت خواهد رساند، دستور کشتن فرزندان پسر آنان را صادر کرد</w:t>
      </w:r>
      <w:r>
        <w:rPr>
          <w:rFonts w:eastAsia="IRNazanin" w:cs="IRNazanin"/>
          <w:color w:val="111111"/>
          <w:sz w:val="28"/>
          <w:szCs w:val="28"/>
          <w:rtl w:val="true"/>
          <w:lang w:bidi="fa-IR"/>
        </w:rPr>
        <w:t>.</w:t>
      </w:r>
    </w:p>
    <w:p>
      <w:pPr>
        <w:pStyle w:val="Heading6"/>
        <w:numPr>
          <w:ilvl w:val="5"/>
          <w:numId w:val="1"/>
        </w:numPr>
        <w:rPr/>
      </w:pPr>
      <w:bookmarkStart w:id="304" w:name="__RefHeading___Toc478588_2749589250"/>
      <w:bookmarkStart w:id="305" w:name="_Toc119"/>
      <w:bookmarkEnd w:id="304"/>
      <w:r>
        <w:rPr>
          <w:rtl w:val="true"/>
        </w:rPr>
        <w:t>دیدگاه قرآن</w:t>
      </w:r>
      <w:bookmarkEnd w:id="305"/>
    </w:p>
    <w:p>
      <w:pPr>
        <w:pStyle w:val="BookText"/>
        <w:rPr/>
      </w:pPr>
      <w:r>
        <w:rPr>
          <w:rFonts w:ascii="IRNazanin" w:hAnsi="IRNazanin" w:eastAsia="IRNazanin"/>
          <w:color w:val="111111"/>
          <w:sz w:val="28"/>
          <w:sz w:val="28"/>
          <w:szCs w:val="28"/>
          <w:rtl w:val="true"/>
          <w:lang w:bidi="fa-IR"/>
        </w:rPr>
        <w:t>حضرت موسی علیه السلام کودکی از آل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أَوْحَیْنَا إِلی أُمِّک مَا یُوحَی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اقْذِفِیهِ فی التَّابُوتِ فَاقْذِفِیهِ فی الْیَمّ ِ فَلْیُلْقِهِ الْیَمُّ بِالساحِلِ یَأْخُذْهُ عَدُوٌّ لی وَ عَدُوٌّ لَّهُ وَ أَلْقَیْتُ عَلَیْک محَبَّةً مِّنی وَ لِتُصْنَعَ عَلی عَیِْنی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آن زمان که به مادرت آنچه لازم بود، الهام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در صندوقی بیفکن، و آن صندوق را به دریا بینداز، تا دریا آن را به ساحل افکند و دشمن من دشمن او، آن را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محبتی از خودم بر تو افکندم، تا برابر دیدگان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ساخته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پرورش یابی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أَوْحَیْنا إِلی ام مُوسی أَنْ أَرْضِعیهِ فَإِذا خِفْتِ عَلَیْهِ فَأَلْقیهِ فِی الْیَمّ ِ وَ لا تَخافی وَ لا تَحْزَنی إِنّا رَادُّوهُ إِلَیْک وَ جاعِلُوهُ مِنَ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فَالْتَقَطَهُ آلُ فِرْعَوْنَ لِیَکونَ لَهُمْ عَدُوًّاوَحَزَنًا إِنَّ فِرْعَوْنَ وَ هامانَ وَ جُنُودَهُما کانُوا خاطِئینَ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امْرَأَتُ فِرْعَوْنَ قُرَّتُ عَیْنٍ لی وَ لَک لا تَقْتُلُوهُ عَسی أَنْ یَنْفَعَنا أَوْ نَتَّخِذَهُ وَلَدًا وَ هُمْ لا یَشْعُرُونَ </w:t>
      </w:r>
      <w:r>
        <w:rPr>
          <w:rStyle w:val="FootnoteAnchor"/>
          <w:rtl w:val="true"/>
        </w:rPr>
        <w:footnoteReference w:id="249"/>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مادر موسی الهام کردیم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شیر ده و هنگامی که بر او ترسیدی، وی را در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بیفکن و نترس و غمگین مباش که ما او را به تو باز می‌گردانیم، و او را از رسولان قرار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مادر، به فرمان خدا، او را به دریا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فرعون، او را از آب گرفتند، تا سرانجام</w:t>
      </w:r>
      <w:bookmarkStart w:id="306" w:name="pg2994_41443"/>
    </w:p>
    <w:p>
      <w:pPr>
        <w:pStyle w:val="BookText"/>
        <w:rPr/>
      </w:pPr>
      <w:bookmarkEnd w:id="306"/>
      <w:r>
        <w:rPr>
          <w:rFonts w:ascii="IRNazanin" w:hAnsi="IRNazanin" w:eastAsia="IRNazanin"/>
          <w:color w:val="111111"/>
          <w:sz w:val="28"/>
          <w:sz w:val="28"/>
          <w:szCs w:val="28"/>
          <w:rtl w:val="true"/>
          <w:lang w:bidi="fa-IR"/>
        </w:rPr>
        <w:t xml:space="preserve">دشمن آنان و مایة اندوهشان شود مسلماً فرعون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لشکریانشان خطاکار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دید آن ها قصد کشتن کودک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چشم من و تو است؛ او را نکشید؛ شاید برای ما مفید باشد یا او را به پسری خود برگزینیم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نمی فهمیدند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دشمن اصلی خود را در آغوش خویش می پرورانند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مادر موسی، به موسی حامله بود، وضع حمل در مصر سخت تحت کنترل فرعونیان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تولد موسی، فرعون به قابله‌ها دستور داده بود هر پسری که به دنیا می‌آید، بکشند و دختران را زنده نگه دارند؛ اما برخلاف ترفندهای وی، موسی علیه السلام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موسی علیه السلام متولد شد، مادرش او را از دید مردم پنهان کرد؛ اما می‌ترسید فرعون بفهمد و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مادر موسی علیه السلام الهام کرد کودک را در صندوق بگذارد و به دریا بیاندازد و خطاب به مادر موسی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مباش و نترس؛ من او را به تو بازخواهم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مادر موسی علیه السلام، سبدی از نی ساخت و دور آن را با قیر پوشاند، تا آب به آن نفوذ نکند موسی علیه السلام را در آن نهاد و به نیل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امواج، موسی علیه السلام را به ساحل رساند و خواهر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دور مراقب اوضاع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خانواده فرعون صندوق را از آب گرفته و چون صندوق را گشود، کودک زیبایی را داخل آن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فرعون، مانع از کشتن او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برای ما سودی داشته باشد یا او را به فرزندی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موسی علیه السلام نزد آن‌ها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می‌خواهید یکی از زنان شیرده را به شما معرفی کنم، تا کودک را شیر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موسی علیه السلام نزد مادرش رفت و او را آورد و قرار شد مادر موسی علیه السلام، تربیت کودک را بر عهده بگیرد و در ازای آن نیز، مزد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این چنین موسی علیه السلام را، مادرش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متذکر می‌شود که همة این کارها، از طرف خداوند برنامه ریزی و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نزدیک بود مادر موسی علیه السلام، راز خود را آشکار کند، خداوند یاری کرد و نگذاشت راز او برملا شود و محبت موسی علیه السلام را در دل فرعون و همسر وی افکند، تا از موسی علیه السلام، نگهداری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شیر همة زنان را بر موسی علیه السلام حرام کرد، به جز شیر مادرش تا بدین وسیله، موسی علیه السلام به آغوش مادرش باز گردد</w:t>
      </w:r>
      <w:r>
        <w:rPr>
          <w:rFonts w:eastAsia="IRNazanin" w:cs="IRNazanin"/>
          <w:color w:val="111111"/>
          <w:sz w:val="28"/>
          <w:szCs w:val="28"/>
          <w:rtl w:val="true"/>
          <w:lang w:bidi="fa-IR"/>
        </w:rPr>
        <w:t>.</w:t>
      </w:r>
    </w:p>
    <w:p>
      <w:pPr>
        <w:pStyle w:val="Heading6"/>
        <w:numPr>
          <w:ilvl w:val="5"/>
          <w:numId w:val="1"/>
        </w:numPr>
        <w:rPr/>
      </w:pPr>
      <w:bookmarkStart w:id="307" w:name="__RefHeading___Toc478590_2749589250"/>
      <w:bookmarkStart w:id="308" w:name="_Toc120"/>
      <w:bookmarkEnd w:id="307"/>
      <w:r>
        <w:rPr>
          <w:rtl w:val="true"/>
        </w:rPr>
        <w:t>دیدگاه تورات</w:t>
      </w:r>
      <w:bookmarkEnd w:id="308"/>
    </w:p>
    <w:p>
      <w:pPr>
        <w:pStyle w:val="BookText"/>
        <w:rPr/>
      </w:pPr>
      <w:r>
        <w:rPr>
          <w:rFonts w:ascii="IRNazanin" w:hAnsi="IRNazanin" w:eastAsia="IRNazanin"/>
          <w:color w:val="111111"/>
          <w:sz w:val="28"/>
          <w:sz w:val="28"/>
          <w:szCs w:val="28"/>
          <w:rtl w:val="true"/>
          <w:lang w:bidi="fa-IR"/>
        </w:rPr>
        <w:t>زمانی که مصری‌ها، قوم بنی اسرائیل را بردة خویش ساخته بودند و به کارهای اجباری وا‌می‌داشتند و مأمورانی بر آن‌ها می‌گماردند، پادشاه مصر، به قوم خود گفت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قوم بنی‌اسرائیل، از ما بیشتر شده‌اند و زورآورترند؛ می‌بایست با حکمت با آن‌ها رفتار کرد که مبادا زیادتر شوند؛ لذا دستور داد قابله‌ها، فرزندان ذکور</w:t>
      </w:r>
      <w:bookmarkStart w:id="309" w:name="pg2994_41444"/>
    </w:p>
    <w:p>
      <w:pPr>
        <w:pStyle w:val="BookText"/>
        <w:rPr/>
      </w:pPr>
      <w:bookmarkEnd w:id="309"/>
      <w:r>
        <w:rPr>
          <w:rFonts w:ascii="IRNazanin" w:hAnsi="IRNazanin" w:eastAsia="IRNazanin"/>
          <w:color w:val="111111"/>
          <w:sz w:val="28"/>
          <w:sz w:val="28"/>
          <w:szCs w:val="28"/>
          <w:rtl w:val="true"/>
          <w:lang w:bidi="fa-IR"/>
        </w:rPr>
        <w:t>عبرانی را بکشند و چنانچه دختر بود، زنده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خاندان لاوی، یکی از دختران لاوی را به همسری گرفت</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باردار شده، پسری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نیکو منظر یافت، وی را سه ماه پنهان داشت و چون نتوانست دیگر او را پنهان کند؛ تابوتی از نی برایش گرفت و آن را قیراندود نمود و طفل را در آن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نیزار به کنار نهر گذاشت و خواهر طفل از دور، مراقب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فرعون برای غسل، به نهر فرود آمد و کنیزانش به کنار نهر می گشتند؛ تابوت را میان نیزار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 خویش را فرستاد تا آن را بگیرد و چون آن را بگشود، طفل را دید که اینک پسری گریان بود؛ دلش برای او سوخت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اطفال عبرانیان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 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بروم و زنی شیرده از زنان عبرانیان نزدت بیاورم، تا طفل را شیر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فرعون موافقت کرد و خواهر موسی مادر او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فرعون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طفل را ببر و او را برای من شیر بده و مزد تو را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حضرت موسی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طفل رشد کرد، وی را نزد دختر فرعون برد و پسر او شد و وی را موسی</w:t>
      </w:r>
      <w:r>
        <w:rPr>
          <w:rStyle w:val="FootnoteAnchor"/>
          <w:rtl w:val="true"/>
        </w:rPr>
        <w:footnoteReference w:id="251"/>
      </w:r>
      <w:r>
        <w:rPr>
          <w:rFonts w:ascii="IRNazanin" w:hAnsi="IRNazanin" w:eastAsia="IRNazanin"/>
          <w:color w:val="111111"/>
          <w:sz w:val="28"/>
          <w:sz w:val="28"/>
          <w:szCs w:val="28"/>
          <w:rtl w:val="true"/>
          <w:lang w:bidi="fa-IR"/>
        </w:rPr>
        <w:t>نامید؛ زیرا گفت او را از آب کشیدم</w:t>
      </w:r>
      <w:r>
        <w:rPr>
          <w:rFonts w:eastAsia="IRNazanin" w:cs="IRNazanin"/>
          <w:color w:val="111111"/>
          <w:sz w:val="28"/>
          <w:szCs w:val="28"/>
          <w:rtl w:val="true"/>
          <w:lang w:bidi="fa-IR"/>
        </w:rPr>
        <w:t>.</w:t>
      </w:r>
      <w:r>
        <w:rPr>
          <w:rStyle w:val="FootnoteAnchor"/>
          <w:rtl w:val="true"/>
        </w:rPr>
        <w:footnoteReference w:id="252"/>
      </w:r>
    </w:p>
    <w:p>
      <w:pPr>
        <w:pStyle w:val="Heading6"/>
        <w:numPr>
          <w:ilvl w:val="5"/>
          <w:numId w:val="1"/>
        </w:numPr>
        <w:rPr/>
      </w:pPr>
      <w:bookmarkStart w:id="310" w:name="__RefHeading___Toc478592_2749589250"/>
      <w:bookmarkStart w:id="311" w:name="_Toc121"/>
      <w:bookmarkEnd w:id="310"/>
      <w:r>
        <w:rPr>
          <w:rtl w:val="true"/>
        </w:rPr>
        <w:t>مقایسة دو دیدگاه قرآن و تورات</w:t>
      </w:r>
      <w:bookmarkEnd w:id="311"/>
    </w:p>
    <w:p>
      <w:pPr>
        <w:pStyle w:val="BookText"/>
        <w:rPr/>
      </w:pPr>
      <w:r>
        <w:rPr>
          <w:rFonts w:ascii="IRNazanin" w:hAnsi="IRNazanin" w:eastAsia="IRNazanin"/>
          <w:color w:val="111111"/>
          <w:sz w:val="28"/>
          <w:sz w:val="28"/>
          <w:szCs w:val="28"/>
          <w:rtl w:val="true"/>
          <w:lang w:bidi="fa-IR"/>
        </w:rPr>
        <w:t>وجوه اختلافی دربارة تولد حضرت موسی علیه السلام و کشتن نوزادان پسر، توسط فرعون بین قرآن و تورات وجود دارد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تورات، ادعا شده است قابله‌هایی که مسؤول کشتن پسران و زنده نگه داشتن دختران بودند، از خدا ترسیدند و امر فرعون را اطاعت نکردند؛ ولی ظاهر قرآن این است که این اتفاقات رخ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فرعون قابله‌ها را می‌طلبد و آن‌ها را مؤاخذه می‌کند، 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عبری مثل زنان مصری نیستند؛ بلکه خودشان فرزندانشان را بدنیا می‌آورند و</w:t>
      </w:r>
    </w:p>
    <w:p>
      <w:pPr>
        <w:pStyle w:val="BookText"/>
        <w:rPr/>
      </w:pPr>
      <w:r>
        <w:rPr>
          <w:rFonts w:ascii="IRNazanin" w:hAnsi="IRNazanin" w:eastAsia="IRNazanin"/>
          <w:color w:val="111111"/>
          <w:sz w:val="28"/>
          <w:sz w:val="28"/>
          <w:szCs w:val="28"/>
          <w:rtl w:val="true"/>
          <w:lang w:bidi="fa-IR"/>
        </w:rPr>
        <w:t>به ما نیازی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 خبردار نشدیم تا بتوانیم پسران آن‌ها را بکشیم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مادر موسی علیه السلام او را به دنیا آورد، سه ماه کودکش را پنهان کرد، تا این که دیگر نتوانست او را پنهان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تابوتی از نی درست کرد و طفل را در آن نهاد و آن را در نیزار کنار نهر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کنیزکان فرعون، تابوت را کنار نیزار دیدند و به دستور فرعون، آن را نزد او بردند؛ ولی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مادر موسی علیه السلام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دریا بیفکن و دریا مسؤولیت دارد او را به ساحل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اسلامی دلالت می‌کنند زن فرعون که مراقبت موسی علیه السلام را بر عهده گرفت، آسیه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قرآن، این، زن فرعون نبوده است که موسی علیه السلام را برگرفته؛ بلکه کسانش –آل، یعنی ساکنان منزلش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پس این‌جا هم تورات با قرآن منافات دارد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درروایت ابوعبدالرحمن حلبی در تفسیر الدرالمنثور، دختر فرعون، گیرندة حضرت موسی علیه السلام از آب بیان شده است؛ درحالی که در روایات مکتب اهل بیت علیه السلام چنین مطلبی مشاهده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راوی تحت تأثیر نقل تورات بوده است؛ زیرا در متن تورات، نامی از زن فرعون برده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مبنای قرآن، آوردن اسامی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اسمی آمد، هدفی مشخص بر آن مترتب است و باید در آن 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بیان، تنها محبت همسر فرعون به موسی علیه السلام نیست؛ بلکه سخن از زنی است، که خداوند دربارة وی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ضرَب اللَّهُ مَثَلاً لِّلَّذِینَ ءَامَنُوا امْرَأَت فِرْعَوْنَ إِذْ قَالَت رَب ابْنِ لی عِندَک بَیْتاً فی الْجَنَّةِ وَ نجِّنی مِن فِرْعَوْنَ وَ عَمَلِهِ وَ نجِّنی مِنَ الْقَوْمِ الظلِمِینَ</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وخداوند برای مؤمنان، همسر فرعون را مثل زده است؛ درآن هنگام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خانه ای، نزد خودت در بهشت بساز، و مرا از فرعون و کار او نجات ده و مرا از گروه ستمگران رهایی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فرعون، زنی با ایمان است و در نهایت به سبب همین ایمان، به دست فرعون به شهادت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تفاسیر آمده است که گرفتن موسی علیه السلام از آب و به فرزندی گرفتن او، باعث شد خداوند، قلب او را برای ایمان آوردن به موسی علیه السلام آماده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بیان قرآن، خود فرعون در ماجرای گرفتن موسی علیه السلام از آب و بعد از آن، در قضیة به فرزندی گرفتن وی حضور دارد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امْرَأَت فِرْعَوْنَ قُرَّت عَینٍ لی وَ لَک لا تَقْتُلُوهُ عَسی أَن یَنفَعَنَا أَوْ نَتَّخِذَهُ وَلَداً</w:t>
      </w:r>
    </w:p>
    <w:p>
      <w:pPr>
        <w:pStyle w:val="BookText"/>
        <w:rPr/>
      </w:pPr>
      <w:r>
        <w:rPr>
          <w:rFonts w:ascii="Amiri" w:hAnsi="Amiri" w:eastAsia="Amiri" w:cs="Amiri"/>
          <w:color w:val="111111"/>
          <w:sz w:val="28"/>
          <w:sz w:val="28"/>
          <w:szCs w:val="28"/>
          <w:rtl w:val="true"/>
          <w:lang w:bidi="ar-SA"/>
        </w:rPr>
        <w:t xml:space="preserve">وَ هُمْ لا یَشعُرُونَ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همسر 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چشم من و تو است؛ او را نکشید؛ شاید برای ما مفید باشد یا او را پسر خود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نمی فهمیدند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دشمن خود را در آغوش خویش می پرورانند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یَأْخُذْهُ عَدُوٌّ لی وَ عَدُوٌّ لَّهُ </w:t>
      </w:r>
      <w:r>
        <w:rPr>
          <w:rStyle w:val="FootnoteAnchor"/>
          <w:rtl w:val="true"/>
        </w:rPr>
        <w:footnoteReference w:id="25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دشمن من و دشمن او، آن را برگیرد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فرعون از او می‌خواهد که او را نکشد تا او را به فرزندی بگیرند و نور چشمی برای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فرعون است که این مسأله را می‌پذیرد و او را در بارگاه خود، راه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دشمن خویش را در دامن خویش پرورش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از الطاف غیبی بر موسی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لِیَکونَ لَهُمْ عَدُوًّا وَ حَزَناً إِنَّ فِرْعَوْنَ وَ هَمَنَ وَ جُنُودَهُمَا کانُوا خَطِئِینَ</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تا سرانجام دشمن آنان و مایة اندوهشان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فرعون و هامان ولشکریانشان خطاکار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پرورش می‌دهند، تا بعد دشمنشان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خطاکاران بودند که به دست خود، عامل نابودی خویش را فراهم کردند؛ اما آنچه در تورات می‌خوانیم غیر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از آب گرفتن و دیگر مسائل، فرعون حضور ندارد و گویا اطلاعی از این ماجرا ندارد و دختر فرعون است که تصمیم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دربارة دایه گرفتن برای موسی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حَرَّمْنَا عَلَیْهِ الْمَرَاضِعَ مِن قَبْلُ فَقَالَت هَلْ أَدُلُّکمْ عَلی أَهْلِ بَیْتٍ یَکفُلُونَهُ لَکمْ وَ هُمْ لَهُ نَصِحُونَ</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ما همة زنان شیرده را از پیش، بر او حرام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آغوش مادر باز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را به خانواده ای راهنمایی کنم که می توانند این نوزاد را برای شما کفالت کنند وخیرخواه او باشند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 که به لطف الهی موسی علیه السلام شیر هیچ زنی را قبول نمی‌کند، خواهر به عنوان رهگذری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قصر، در رفت و آمدند و دنبال دایه‌ای می‌گردند، تا موسی علیه السلام او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بسیاری آمده‌اند و رفته‌اند و فرعونیان ناامید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خواهر، با لحنی</w:t>
      </w:r>
      <w:bookmarkStart w:id="312" w:name="pg2994_41447"/>
    </w:p>
    <w:p>
      <w:pPr>
        <w:pStyle w:val="BookText"/>
        <w:rPr/>
      </w:pPr>
      <w:bookmarkEnd w:id="312"/>
      <w:r>
        <w:rPr>
          <w:rFonts w:ascii="IRNazanin" w:hAnsi="IRNazanin" w:eastAsia="IRNazanin"/>
          <w:color w:val="111111"/>
          <w:sz w:val="28"/>
          <w:sz w:val="28"/>
          <w:szCs w:val="28"/>
          <w:rtl w:val="true"/>
          <w:lang w:bidi="fa-IR"/>
        </w:rPr>
        <w:t>دلسوزانه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شما را راهنمایی کنم…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اصول مخفی‌کاری را کاملاً رعایت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از روی ناچاری، با پذیرفتن سخن او، موسی علیه السلام را، به مادرش؛ بازمی‌گرداندند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چیزی از این ماجرا نمی‌بینیم و بلافاصله بعد از این که دختر فرعون او را از آب گرفت، خواهرش نزد دختر فرعون می‌آید و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بروم و زنی شیرده از زنان عبرانیان نزدت بخوانم، تا طفل را برایت شیردهد؟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فرعون به 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p>
    <w:p>
      <w:pPr>
        <w:pStyle w:val="Heading6"/>
        <w:numPr>
          <w:ilvl w:val="5"/>
          <w:numId w:val="1"/>
        </w:numPr>
        <w:rPr/>
      </w:pPr>
      <w:bookmarkStart w:id="313" w:name="__RefHeading___Toc478594_2749589250"/>
      <w:bookmarkStart w:id="314" w:name="_Toc122"/>
      <w:bookmarkEnd w:id="313"/>
      <w:r>
        <w:rPr>
          <w:rtl w:val="true"/>
        </w:rPr>
        <w:t>سیمای موسی علیه السلام در تفاسیر اثری</w:t>
      </w:r>
      <w:bookmarkEnd w:id="314"/>
    </w:p>
    <w:p>
      <w:pPr>
        <w:pStyle w:val="BookText"/>
        <w:rPr/>
      </w:pPr>
      <w:r>
        <w:rPr>
          <w:rFonts w:ascii="IRNazanin" w:hAnsi="IRNazanin" w:eastAsia="IRNazanin"/>
          <w:color w:val="111111"/>
          <w:sz w:val="28"/>
          <w:sz w:val="28"/>
          <w:szCs w:val="28"/>
          <w:rtl w:val="true"/>
          <w:lang w:bidi="fa-IR"/>
        </w:rPr>
        <w:t>اکنون که سیمای موسی علیه السلام در قرآن و تورات ملاحظه شد و شناختی نسبی از این پیامبر علیه السلام به شکل تطبیقی حاصل آمد، سراغ تفاسیر اثری رفته و روایاتی را که دربارة شخصیت این پیامبر علیه السلام با توجه به آنچه دربارة تولد حضرت موسی علیه السلام وارد شده است را بررسی می‌کنیم</w:t>
      </w:r>
      <w:r>
        <w:rPr>
          <w:rFonts w:eastAsia="IRNazanin" w:cs="IRNazanin"/>
          <w:color w:val="111111"/>
          <w:sz w:val="28"/>
          <w:szCs w:val="28"/>
          <w:rtl w:val="true"/>
          <w:lang w:bidi="fa-IR"/>
        </w:rPr>
        <w:t>.</w:t>
      </w:r>
    </w:p>
    <w:p>
      <w:pPr>
        <w:pStyle w:val="Heading6"/>
        <w:numPr>
          <w:ilvl w:val="5"/>
          <w:numId w:val="1"/>
        </w:numPr>
        <w:rPr/>
      </w:pPr>
      <w:bookmarkStart w:id="315" w:name="__RefHeading___Toc478596_2749589250"/>
      <w:bookmarkStart w:id="316" w:name="_Toc123"/>
      <w:bookmarkEnd w:id="315"/>
      <w:r>
        <w:rPr>
          <w:rtl w:val="true"/>
        </w:rPr>
        <w:t>روایات تفسیری اهل سنت، به ویژه الدرالمنثور</w:t>
      </w:r>
      <w:bookmarkEnd w:id="3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الدرالمنثور از ابن عساکر نقل کرده است منظور از این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خودم، محبتی بر تو افکندم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نظر بینندگان، موسی علیه السلام دارای حلاوت و شیرینی است و کسی او را نمی‌ببیند، مگر آن که دوستش دارد و دربارة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لِتُصنَعَ عَلی عَیْنی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تا در برابر دیدگان من، ساخته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یابی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 ابی حاتم از پدرش آورده است که این آیه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لتعمل عَلی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منذر و پسر ابی حاتم از ابوعمران جونی آورده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لِتُصنَعَ عَلی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 بعین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جریج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لِتُصنَعَ عَلی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آن، هنگامی است که مادرت تو را در تابوت قرار داد، سپس به دریا انداخت و آن‌گاه خواهرت به دنبالت آمد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در تفسیر الدرالمنثور، در یک حدیث مرسل به نقل از ابوعبدالرحمن حلبی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فرعون، به سوی دریا رفت، همراه دختر فرعون که بیماری برص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در دریا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جعبه را به سویشان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فرعون به طرف جعبه رفت؛ موسی را در آن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برداشت و بیماری اش علاج یافت</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bookmarkStart w:id="317" w:name="pg2994_41448"/>
    </w:p>
    <w:p>
      <w:pPr>
        <w:pStyle w:val="BookText"/>
        <w:rPr/>
      </w:pPr>
      <w:bookmarkEnd w:id="317"/>
      <w:r>
        <w:rPr>
          <w:rFonts w:ascii="IRNazanin" w:hAnsi="IRNazanin" w:eastAsia="IRNazanin"/>
          <w:color w:val="111111"/>
          <w:sz w:val="28"/>
          <w:sz w:val="28"/>
          <w:szCs w:val="28"/>
          <w:rtl w:val="true"/>
          <w:lang w:bidi="fa-IR"/>
        </w:rPr>
        <w:t>موسی علیه السلام تا دو سالگی در خانه پدر و مادرش بود و با خواهرش بازی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 بود که آسیه دستور داد موسی علیه السلام را به کاخ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موسی علیه السلام را با تشریفات نزد آسیه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موسی در دامان فرعون، عطسه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 عالمیان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غضب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بر او سیلی زد و چند تار موی ریش بلند فرعون را کند و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این را به فال بد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حرف‌های منجم افتاد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کودک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تصمیم گرفت فوراً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اطفال شیرخوار، رشد عقلی ندارند و اشتباهات آنان، قابل گذشت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 نداری، او را بیازمای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ظرف از آتش و یک ظرف از یاقوت سرخ و یک ظرف خرما حاضر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خرما و یاقوت دست برد، دارای عقل و خرد است و باید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سفارشاهای آسیه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را میان ظرف‌های آتش و یاقوت و خرما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ابتدا به سوی یاقوت رفت؛ ولی جبرئیل علیه السلام، دست او را گرفت و به سوی آتش کشاند؛ انگشت موسی علیه السلام سوخت و آن را به دهان گذاشت، زبانش نیز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بود که در تلفظ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فتوری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 و 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هارون از من فصیح‌تر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همین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با مشاهدة این عمل، از کشتن موسی علیه السلام، چشم پوشید و او را به فرزندی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پس از این آزمایش، امنیت جانی مطلق یافت و کارش بالا گرفت، تا آن‌جا که مصریان، او را فرزند فرعون صدا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چهل سال، از پذیرایی فرعون و آسیه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طی این مدت، بر همة اسرار و رموز کاخ، مطلع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ده سال داشت، چهارصد غلام، در اختیار داشت و تا سی‌سالگی غلامان بسیاری، داشت</w:t>
      </w:r>
      <w:r>
        <w:rPr>
          <w:rFonts w:eastAsia="IRNazanin" w:cs="IRNazanin"/>
          <w:color w:val="111111"/>
          <w:sz w:val="28"/>
          <w:szCs w:val="28"/>
          <w:rtl w:val="true"/>
          <w:lang w:bidi="fa-IR"/>
        </w:rPr>
        <w:t xml:space="preserve">. </w:t>
      </w:r>
      <w:r>
        <w:rPr>
          <w:rStyle w:val="FootnoteAnchor"/>
          <w:rtl w:val="true"/>
        </w:rPr>
        <w:footnoteReference w:id="262"/>
      </w:r>
    </w:p>
    <w:p>
      <w:pPr>
        <w:pStyle w:val="Heading6"/>
        <w:numPr>
          <w:ilvl w:val="5"/>
          <w:numId w:val="1"/>
        </w:numPr>
        <w:rPr/>
      </w:pPr>
      <w:bookmarkStart w:id="318" w:name="__RefHeading___Toc478598_2749589250"/>
      <w:bookmarkStart w:id="319" w:name="_Toc124"/>
      <w:bookmarkEnd w:id="318"/>
      <w:r>
        <w:rPr>
          <w:rtl w:val="true"/>
        </w:rPr>
        <w:t>روایات تفسیری شیعه، به ویژه نورالثقلین</w:t>
      </w:r>
      <w:bookmarkEnd w:id="3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درتفسیر نورالثقلین این روایت به اشکال گوناگون از تفسیر علی بن ابراهیم نقل شده است که کامل‌ترین آن‌ها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مادر موسی علیه السلام بر وی باردار بود و سپس فارغ شد، زمانی بود که فرعون نوزادان پسر را به قتل می‌رساند؛ به دلیل آن که به فرعون گفته بودند فرزند پسری از بنی اسرائیل، او را به هلاک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فرعون، مردان بنی اسرائیل را از زنان جدا کرده و در زندان‌ها محبوس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مادر موسی علیه السلام، وضع حمل کرد، با اندوه به موسی علیه السلام نگریست و 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اکنون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مهر و عاطفه را به دل آن زن</w:t>
      </w:r>
    </w:p>
    <w:p>
      <w:pPr>
        <w:pStyle w:val="BookText"/>
        <w:rPr/>
      </w:pPr>
      <w:r>
        <w:rPr>
          <w:rFonts w:ascii="IRNazanin" w:hAnsi="IRNazanin" w:eastAsia="IRNazanin"/>
          <w:color w:val="111111"/>
          <w:sz w:val="28"/>
          <w:sz w:val="28"/>
          <w:szCs w:val="28"/>
          <w:rtl w:val="true"/>
          <w:lang w:bidi="fa-IR"/>
        </w:rPr>
        <w:t>قابله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از مادر موسی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رنگت زرد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می‌ترسم فرزندم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موسی علیه السلام را نمی‌بیند؛ مگر این که او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تابوتی را نزد مادر موسی علیه السلام فرو فرستاد و او را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موسی علیه السلام را در آن قراربده و به سوی دریا بیانداز… </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درتفسیر نور الثقلین به نقل از تفسیر علی بن ابراهیم قمی از ابوجعفر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فرزندان بنی اسرائیل را هر وقت به دنیا می‌آمدند، می‌کشت وموسی علیه السلام را تربیت می‌کرد وگرامی می‌داشت و بسیار اکرام می‌کرد و نمی‌دانست که هلاکش به دست موسی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علیه السلام رشد کرد، روزی نزد فرعون بود که موسی علیه السلام عطسه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الحمدالله رب‌العالمین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 این عمل را منکر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حرفی است که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پرید و ریش فرعون را که خیلی بلند بود، گرفت و آن را به حد کندن کشید درد بسیار شدیدی فرعون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خواست موسی علیه السلام را بکشد که زنش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یک پسر بچه است؛ نمی‌داند چه می‌گوید و تو او را این گونه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به نظر من، دانسته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مقابل او، خرما و آتش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از هم تشخیص داد، همان طور است که تو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برابر موسی علیه السلام، ظرفی از خرما و ظرفی از آتش گذاشت و به 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دست خود را به طرف خرما برد که جبرئیل آمد علیه السلام و دستش را به طرف ظرف آتش برد و آتش را به دهان گذاشت زبانش سوخت و فریاد کشید وگریه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به 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نگفتم این بچه هنوز عقلش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فرعون او را بخشید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تفسیرنورالثقلین، روایت دیگری به نقل از تفسیر علی بن ابراهیم قمی آمده است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مادر موسی علیه السلام تابوت را نازل کرد و به مادر موسی علیه السلام ندا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در تابوت بگذار و در دریا رهایش کن و هیچ خوف و غمی بر دل، راه مده که ما او را برایت باز می‌گردانیم و او را از فرستادگان، قرارخواهیم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موسی علیه السلام وی را در تابوت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تابوت را محکم بست و آن را در نیل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بر ساحل نیل، کاخ‌های گردشگاهی داشت و ازکاخ خود و همسرش آسیه به سیاهی‌ای در نیل نظر کردند که باد و موج، آن را بالا و پایین می‌برد، تا این که آن را به در قصر فرعون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دستور داد آن</w:t>
      </w:r>
    </w:p>
    <w:p>
      <w:pPr>
        <w:pStyle w:val="BookText"/>
        <w:rPr/>
      </w:pPr>
      <w:r>
        <w:rPr>
          <w:rFonts w:ascii="IRNazanin" w:hAnsi="IRNazanin" w:eastAsia="IRNazanin"/>
          <w:color w:val="111111"/>
          <w:sz w:val="28"/>
          <w:sz w:val="28"/>
          <w:szCs w:val="28"/>
          <w:rtl w:val="true"/>
          <w:lang w:bidi="fa-IR"/>
        </w:rPr>
        <w:t>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را گرفتند و نزد فرعون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را باز کردند، در آن کودکی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بچه‌ای اسرائیلی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محبت شدیدی از موسی علیه السلام در دل فرعون و آسیه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ابتدا قصد داشت موسی را بکشد؛ اما آسیه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نکش؛ شاید به درد ما بخورد یا او را برای خود، به فرزندی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که بفهمند او نوزاد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که فرزندی نداشت،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رابه زنی بدهید، تا پرورشش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زن را آوردند که پسرانشان کشته شده بودند؛ ولی موسی علیه السلام شیر هیچ کدام را ننوشید و، فرعون، به شدت غمگین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خواهر 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می‌خواهید شما را به خانواده‌ای رهنمون شوم که او را تکفل کنند و برای او، خیرخواه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موافقت کرد مادرش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را در بغل گرفت و سینة خود را در دهانش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شروع به شیرخوردن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خانواده‌اش خوشحال شدند و مادر موسی علیه السلام را اکرام کرد، و به اوگفتند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پرورش ده و سپس نزد ما بیاور؛ هرچه بخواهی، به تو خواهیم داد… </w:t>
      </w:r>
      <w:r>
        <w:rPr>
          <w:rFonts w:eastAsia="IRNazanin" w:cs="IRNazanin"/>
          <w:color w:val="111111"/>
          <w:sz w:val="28"/>
          <w:szCs w:val="28"/>
          <w:rtl w:val="true"/>
          <w:lang w:bidi="fa-IR"/>
        </w:rPr>
        <w:t>». "</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تفسیرنورالثقلین از اباعبد الله علیه السلام نقل شده است که فرمود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بن یعقوب علیه السلام قبل از وفاتش، آل یعقوب علیه السلام را که هشتاد مرد بودند، جمع کرده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قبطی‌ها بار دیگر برشما غلبه خواهند کرد و بدترین و شدیدترن عذاب و شکنجه را به شما خواهند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به دست یک مرد از فرزندان لاوی بن یعقوب به نام موسی بن عمران علیه السلام که جوانی بلند‌قامت و گندمگون، با موهای مجعد است، نجات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بنی اسرائیل، فرزندان خود را عمران و عمران نام‌ها، فرزند خود را موسی علیه السلام 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ابوجعفر علیه 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قبل از آمدن موسی علیه السلام پنجاه کذّاب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اسرائیل ظاهر شد و همه مدعی بودند موسی بن عمران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فرعون رسید و به طلب این نوزاد پسر، جست و جوی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جادوگران به فرعون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هلاک و نابودی دین و قومت، به دست این کودک خواهد بود که در این سال از بنی اسرائیل متولد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برای هرزنی از بنی اسرائیل که باردار می‌شد، قابله‌ای می‌گماشت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پسری که در این سال به دنیا آید،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مادر موسی علیه السلام نیز قابله‌ای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چنین شد، بنی اسرائیل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پسران را کشتند و دختران را باقی گذاشتند، هلاک شده و برای ما نسلی باقی نخواهد ماند؛ پس بیایید با زنان نزدیکی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پدر 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باید نزدیکی کنید؛ چون امر خدا واقع شده و رخ خواهد داد؛ هر چند مشرکان نخواهند و کراهت داشته باشند؛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w:t>
      </w:r>
    </w:p>
    <w:p>
      <w:pPr>
        <w:pStyle w:val="BookText"/>
        <w:rPr/>
      </w:pPr>
      <w:r>
        <w:rPr>
          <w:rFonts w:ascii="IRNazanin" w:hAnsi="IRNazanin" w:eastAsia="IRNazanin"/>
          <w:color w:val="111111"/>
          <w:sz w:val="28"/>
          <w:sz w:val="28"/>
          <w:szCs w:val="28"/>
          <w:rtl w:val="true"/>
          <w:lang w:bidi="fa-IR"/>
        </w:rPr>
        <w:t>آن را حرام کرد، من آن را حرام نخواهم کرد و هر کس آن را ترک کرد، من آن را ترک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مادر موسی علیه السلام نزدیکی کرد و 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مادر موسی، قابله‌ای گماشتند که از وی مراقبت کند، به طوری که اگر او از جایش بلند می‌شد، قابله هم بلند می‌شد و اگر می‌نشست، قابله هم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وضع حمل مادر موسی علیه السلام نزدیک شد، محبت او در دل قابله جایگزین شد و آن، نمونه‌ای بود ازحجت‌های خداوند بر مخلوقاتش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قابله به مادر 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باک داری که این گونه زرد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ملامت نکن؛ هر گاه زاییدم، بچة مرا می‌گیرند و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 تو را پنهان خواهم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موسی علیه السلام حرف او را باور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مادر موسی علیه السلام وضع حمل کرد، قابله رو به او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به تو گفتم امر تو را مخفی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را برداشت و شست و داخل ملحفه‌ای تمیز قرار داد؛ سپس از نزد مادر موسی علیه السلام خارج شد و به نگهبانانی که دم در ایستاده بودند،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لکه‌های خون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جست‌وجو صرف نظر کردند و رفتند</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در بحارالانوار نقل کرده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انیسا، دختر فرعون، سال‌ها بود به بیماری برص مبتلا شده بود و پزشکان از علاج او عاجز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جادوگران نیز درمانده بودند تا این که جادوگری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صبح روز شنبه هنگام طلوع آفتاب، موجودی شبیه انسان، میان رود نیل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دهان این حیوان، به برص این دختر برسد، بیماری‌اش خوب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انیسا برای رفع مرض خود به ساحل رود نیل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آسیه، او را همراهی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انیسا چشمش به صندوقی افتاد که در آب نیل شناور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انیسا فریاد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دریایی آمد و دوای درد مرا با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دخترم؛ این هدیة خدایی و مائدة الهی است که پروردگار، برای ما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آن یک بلیه است، بر ضد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 صندوق حاوی دوای مرض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گرفته شود، تا از آن حفاظت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محافظان و غواصان فرعون، به آب پریدند؛ صندوق را گرفته، نزد فرعون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صندوق، کودکی زیبارو بود که او را خفته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مجذوب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دوای درد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انیسا به وسیلة آب دهان موسی علیه السلام، شفا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فرعون، قصد کرد موسی رابکشد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را به کاخ آوردند و از زنان دربار، برای شیردادن بهره جستند؛ ولی کودک از گرفتن پستان زنان دربار، خودداری می‌کرد و هم‌چنان گرسنه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دختر عمران پیش انیسا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زن شیردة خوب و سالمی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دهی، او را نزد شما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هامان</w:t>
      </w:r>
      <w:bookmarkStart w:id="320" w:name="pg2994_41452"/>
    </w:p>
    <w:p>
      <w:pPr>
        <w:pStyle w:val="BookText"/>
        <w:rPr/>
      </w:pPr>
      <w:bookmarkEnd w:id="320"/>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می‌کنم بین این کودک و دختر قرابتی باشد؛ او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 وقت این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کودک را از گرسنگی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مریم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زودتر آن زن را پیش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با شتاب به خانه رفت و به مادرش، یوکابد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 در کاخ منتظر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یوکابد از عمران اجازه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اجازه داد و سفارش کرد از غذای فرعون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یوکابد در کاخ فرعون، فرزندش را در دامن آسیه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این کودک را شیر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تاکنون پستان هیچ زنی را نگرفته است؛ تا با تو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آسیه سر و وضع یوکابد را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بیچاره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لایق دربار ما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راهی که آمده‌ای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یوکابد،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درست؛ اما اجازه دهید پستان در دهان کودک گذارم، تا ببینم او چه واکنشی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یوکابد کودک را در بغل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قربانت و او را به سینه چسبانید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 با مشاهدة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زن از قوم بنی اسرائیل است و این بچه، از آن او است و باید هر دو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مانع شد و فرعون از کشتن مادر و فرزند چشم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پستان مادر را گرفت و شیر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و انیسا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قرار شد یوکابد موسی علیه السلام را شیر دهد و او را با خود به خانه ببرد و هرچند روز یک بار، کودک را نزد آسیه و انیسا آورد</w:t>
      </w:r>
      <w:r>
        <w:rPr>
          <w:rFonts w:eastAsia="IRNazanin" w:cs="IRNazanin"/>
          <w:color w:val="111111"/>
          <w:sz w:val="28"/>
          <w:szCs w:val="28"/>
          <w:rtl w:val="true"/>
          <w:lang w:bidi="fa-IR"/>
        </w:rPr>
        <w:t xml:space="preserve">. </w:t>
      </w:r>
      <w:r>
        <w:rPr>
          <w:rStyle w:val="FootnoteAnchor"/>
          <w:rtl w:val="true"/>
        </w:rPr>
        <w:footnoteReference w:id="267"/>
      </w:r>
    </w:p>
    <w:p>
      <w:pPr>
        <w:pStyle w:val="Heading6"/>
        <w:numPr>
          <w:ilvl w:val="5"/>
          <w:numId w:val="1"/>
        </w:numPr>
        <w:rPr/>
      </w:pPr>
      <w:bookmarkStart w:id="321" w:name="__RefHeading___Toc478600_2749589250"/>
      <w:bookmarkStart w:id="322" w:name="_Toc125"/>
      <w:bookmarkEnd w:id="321"/>
      <w:r>
        <w:rPr>
          <w:rtl w:val="true"/>
        </w:rPr>
        <w:t>نقد و بررسی روایات تفسیری فریقین، با توجه به مفهوم اسرائیلیات</w:t>
      </w:r>
      <w:bookmarkEnd w:id="322"/>
    </w:p>
    <w:p>
      <w:pPr>
        <w:pStyle w:val="BookText"/>
        <w:rPr/>
      </w:pPr>
      <w:r>
        <w:rPr>
          <w:rFonts w:ascii="IRNazanin" w:hAnsi="IRNazanin" w:eastAsia="IRNazanin"/>
          <w:color w:val="111111"/>
          <w:sz w:val="28"/>
          <w:sz w:val="28"/>
          <w:szCs w:val="28"/>
          <w:rtl w:val="true"/>
          <w:lang w:bidi="fa-IR"/>
        </w:rPr>
        <w:t>از مقایسة روایات تفسیری وارده در تفاسیر روایی اهل سنت و شیعه، این روایات را می‌توان به دو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موافق قرآن</w:t>
      </w:r>
    </w:p>
    <w:p>
      <w:pPr>
        <w:pStyle w:val="BookText"/>
        <w:rPr/>
      </w:pPr>
      <w:r>
        <w:rPr>
          <w:rFonts w:ascii="IRNazanin" w:hAnsi="IRNazanin" w:eastAsia="IRNazanin"/>
          <w:color w:val="111111"/>
          <w:sz w:val="28"/>
          <w:sz w:val="28"/>
          <w:szCs w:val="28"/>
          <w:rtl w:val="true"/>
          <w:lang w:bidi="fa-IR"/>
        </w:rPr>
        <w:t>در تفسیر نورالثقلین به نقل از تفسیر علی بن ابراهیم قمی آمده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 مادر موسی علیه السلام تابوت را نازل کرد و مادر موسی علیه السلام ندا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در تابوت بگذار و در دریا رهایش کن و هیچ خوف و غمی بر دل راه مده که ما او را برایت باز می‌گردانیم و او را از فرستادگان قرارخواهیم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موسی علیه السلام وی را در تابوت گذاشت و در تابوت را محکم بست وآن را در نیل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بر ساحل نیل، کاخ‌های گردشگاهی داشت و ازکاخ خود و همسرش آسیه به سیاهی در نیل نظر کردند که باد و موج آن را بالا و پایین می‌برد، تا این که آن را به در قصر فرعون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دستور داد آن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را گرفتند و نزد فرعون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را باز کردند، در آن کودکی یافتند 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بچه‌ای اسرائیلی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محبت شدیدی از موسی علیه السلام در دل فرعون و آسیه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فرعون قصد کشتن موسی علیه السلام را داشت؛ اما آسیه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نکش؛ شاید به درد ما بخورد یا او را برای خود، به فرزندی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آن که احساس کنند او، مولود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که فرزندی نداشت،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رابه زنی بدهید تا پرورشش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زن را که پسرانشان کشته شده بودند آوردند؛ ولی موسی علیه السلام شیر هیچ کدام از آن‌ها را ننوشید فرعون، به شدت غمگین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خواهر 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می‌خواهید شما را به خانواده‌ای رهنمون شوم که او را تکفل کنند و خیرخواه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موافقت کرد و او مادرش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را در بغل گرفت و سینة خود را در دهانش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شروع به شیرخوردن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خانواده‌اش خوشحال شدند و مادر موسی علیه السلام را اکرام کرده وبه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پرورش ده و سپس نزد ما بیاور؛ هرچه بخواهی، به تو خواهیم داد… </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علامه طباطبایی در این باره می‌فرماید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عزوجل، به مادرش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مترس؛ او را شیر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از اعمال فرعون و جلادانش، احساس خطر کردی، فرزندت را در جعبه‌ای بگذار و او را در رود نیل بینداز که آب، او را به ساحل نزدیک قصر فرعون می‌برد و او وی را مانند فرزند خود، نگهداری می‌کند؛ چون بی‌فرزند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موسی علیه السلام به خواهر کودک گفت از پی کودک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فرعون، او را از دریا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سرانجام، مایة اندوه و دشمن آنان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کودک، نورچشم من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را نکش؛ شاید برای ما مفید باشد یا به فرزندی خود برگزینیم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از زنان شیردهی که برای او اجیر می‌کردند، شیر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طفل که از دور مراقب وی بود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می‌خواهید شما را به خانواده‌ای رهنمون شوم، که می‌توانند این نوزاد را کفالت کنند و خیرخواه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کودک نزد مادرش بازگشت و وعدة خداوند تحقق پذیرفت</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همان طور که روایت شده است، سرگذشت تنها به این رویداد که مادر موسی علیه السلام، فرزند خود را در صندوق چوبی گذاشته و در دریا انداخته است، منحصر و خلاصه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سرگذشت از نظر شگفتی و ارتباط آن به امر الهی، دارای اختلاف ریشه‌ای در علل و پیامد‌ها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دقت قرآن در توصیف و شرح ماجرا و ابعاد آن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موسی علیه السلام برگزیدة خداوند سبحان است، امر تولد و نجات او از دست فرعونیان به صورت یک معجزه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مجمع البیان نیز آمده است</w:t>
      </w:r>
      <w:r>
        <w:rPr>
          <w:rFonts w:eastAsia="IRNazanin" w:cs="IRNazanin"/>
          <w:color w:val="111111"/>
          <w:sz w:val="28"/>
          <w:szCs w:val="28"/>
          <w:rtl w:val="true"/>
          <w:lang w:bidi="fa-IR"/>
        </w:rPr>
        <w:t>:</w:t>
      </w:r>
      <w:bookmarkStart w:id="323" w:name="pg2994_41454"/>
    </w:p>
    <w:p>
      <w:pPr>
        <w:pStyle w:val="BookText"/>
        <w:rPr/>
      </w:pPr>
      <w:bookmarkEnd w:id="3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مادر موسی علیه السلام الهام کردیم و به دلش انداختیم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طفل را شیر ده و مترس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تعبیر به وحی دارد و این وحی، نه وحیی است که به انبیا علیهم السلام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علیه السلام بر مادر موسی علیه السلام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 دید و علمای بنی اسرائیل خوابش را تعبیر کردند</w:t>
      </w:r>
      <w:r>
        <w:rPr>
          <w:rFonts w:eastAsia="IRNazanin" w:cs="IRNazanin"/>
          <w:color w:val="111111"/>
          <w:sz w:val="28"/>
          <w:szCs w:val="28"/>
          <w:rtl w:val="true"/>
          <w:lang w:bidi="fa-IR"/>
        </w:rPr>
        <w:t xml:space="preserve">». </w:t>
      </w:r>
      <w:r>
        <w:rPr>
          <w:rStyle w:val="FootnoteAnchor"/>
          <w:rtl w:val="true"/>
        </w:rPr>
        <w:footnoteReference w:id="270"/>
      </w:r>
    </w:p>
    <w:p>
      <w:pPr>
        <w:pStyle w:val="Heading6"/>
        <w:numPr>
          <w:ilvl w:val="5"/>
          <w:numId w:val="1"/>
        </w:numPr>
        <w:rPr/>
      </w:pPr>
      <w:bookmarkStart w:id="324" w:name="__RefHeading___Toc478602_2749589250"/>
      <w:bookmarkStart w:id="325" w:name="_Toc126"/>
      <w:bookmarkEnd w:id="324"/>
      <w:r>
        <w:rPr>
          <w:rtl w:val="true"/>
        </w:rPr>
        <w:t>نتیجه</w:t>
      </w:r>
      <w:bookmarkEnd w:id="325"/>
    </w:p>
    <w:p>
      <w:pPr>
        <w:pStyle w:val="BookText"/>
        <w:rPr/>
      </w:pPr>
      <w:r>
        <w:rPr>
          <w:rFonts w:ascii="IRNazanin" w:hAnsi="IRNazanin" w:eastAsia="IRNazanin"/>
          <w:color w:val="111111"/>
          <w:sz w:val="28"/>
          <w:sz w:val="28"/>
          <w:szCs w:val="28"/>
          <w:rtl w:val="true"/>
          <w:lang w:bidi="fa-IR"/>
        </w:rPr>
        <w:t xml:space="preserve">در بین روایات ذکر شده، در احادیث نقل شده از کتاب تاریخ ادیان و مذاهب جهان و تفسیر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 وهب بن منبه از تفسیر الدرالمنثور، بیش از دیگر روایات، اسرائیلیات به چشم می‌خورد و سزاوار تحقیق در بارة راویان آن‌ها می‌باشند که آیا همه ثقه بوده‌اند؟ هم‌چنین آیا این مطلب، در احادیث صحیح از معصوم علیه السلام، آمده است؟ این، مطلبی است که از گسترة این کتاب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ارزندة مقام مادر موسی علیه السلام و بانو آسیه نیست؛ چه برسد به مقام شامخ نبی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مادر موسی علیه السلام وحی کرد و وحی به مادر موسی علیه السلام، در این‌جا هدایت و راهنمایی برای شناخت کار و نجات فرزند خود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تفسیر المیزان دربارة این وحی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مفسران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أَصبَحَ فُؤَادُ ام مُوسی فَرِغاً </w:t>
      </w:r>
      <w:r>
        <w:rPr>
          <w:rStyle w:val="FootnoteAnchor"/>
          <w:rtl w:val="true"/>
        </w:rPr>
        <w:footnoteReference w:id="27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مادر موسی از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یاد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مطالبی ذکر کرده‌اند، نظیر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مادر موسی علیه السلام، وقتی شنید پسرش به دام فرعون افتاده است، از شدت ترس و حیرت، قلبش خالی از عقل شد یا آن که مفسر دیگری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موسی علیه السلام از آن وحیی که بدو شد، فارغ گشت و دلش از یاد آن خالی شد و خلاصه آن را فراموش کرد یا آن مفسر دیگر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قلب مادر موسی علیه السلام از هر چیزی غیر از یاد موسی علیه السلام خالی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نظر علامه طباطبایی این است که این مطالب همه ضعیف بوده و تفسیر آن، به این صورت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مادر موسی به سبب وحی، از ترس و اندوه خالی شد؛ ترس و اندوهی که باعث می‌شد سرّ فرزندش فاش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قلب او را به وسیلة وحی نمی‌بستیم، به حفظ خدا</w:t>
      </w:r>
      <w:bookmarkStart w:id="326" w:name="pg2994_41455"/>
    </w:p>
    <w:p>
      <w:pPr>
        <w:pStyle w:val="BookText"/>
        <w:rPr/>
      </w:pPr>
      <w:bookmarkEnd w:id="326"/>
      <w:r>
        <w:rPr>
          <w:rFonts w:ascii="IRNazanin" w:hAnsi="IRNazanin" w:eastAsia="IRNazanin"/>
          <w:color w:val="111111"/>
          <w:sz w:val="28"/>
          <w:sz w:val="28"/>
          <w:szCs w:val="28"/>
          <w:rtl w:val="true"/>
          <w:lang w:bidi="fa-IR"/>
        </w:rPr>
        <w:t>وثوق پیدا نمی‌کرد و نزدیک می‌شد سرگذشت فرزندش را ضمن جزع و فزع اظهار کند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خداوند به مادر موسی علیه السلام وحی کرد که او را شیر دهد و از فرعون و سربازانش نهراسد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برای حفاظت وحراست از او، وی را به دریا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ملاک‌ها و معیارهای انسانی ما، ظاهر قضیه این چنین است که هر کس بخواهد فرزند خود را از مرگ نجات دهد، باید او را مخفی کرده و از خطر دور سازد؛ ولی وحی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این خطر بیفکن و هیچ ترس و هراسی به دل راه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ندای وحی را اجابت کرد؛ چون به خدا ایمان وافر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زن معمولی بود، هیچ گاه به هر چه خدا به او امر کرده بود، سر تعظیم فرود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علیه السلام برای هدفی که خدا می‌خواست، در دریا انداخته شد خداوند، آن را در کتاب کریمش روشن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به مادرش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 را به تو برمی گردانیم و او را از مرسلین قرار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آرام شد که خداوند، او را بازخواهد گرداند و پس از آن، روزی از بهترین مردم خواهد شد؛ چون از طرف خدا به رسالت برگزیده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فرعون موسی علیه السلام را از آب می‌گیرند، بدون آن که بدانند او دشمن و یکی از علل شکست و عقب‌نشینی آن‌ها و سبب غرق شدن فرعون و سربازانش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 عجیبی برای عقل انسانی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کودکان بنی اسرائیل را می‌کشد و موسی علیه السلام را که کودکی از آن‌ها بوده است، به طرز عجیبی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خواستار چیزی غیراز آن است که بشر می‌خواهد و تصمیم و ارادة خدا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تفاوت اساسی میان آنچه تورات ذکر کرده و نیز قرآن ذکر نموده است وجود دارد که در بررسی‌های ادیان مقارن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یهود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اهمیت و ارزش شایانی است</w:t>
      </w:r>
      <w:r>
        <w:rPr>
          <w:rFonts w:eastAsia="IRNazanin" w:cs="IRNazanin"/>
          <w:color w:val="111111"/>
          <w:sz w:val="28"/>
          <w:szCs w:val="28"/>
          <w:rtl w:val="true"/>
          <w:lang w:bidi="fa-IR"/>
        </w:rPr>
        <w:t>.</w:t>
      </w:r>
    </w:p>
    <w:p>
      <w:pPr>
        <w:pStyle w:val="Heading5"/>
        <w:numPr>
          <w:ilvl w:val="4"/>
          <w:numId w:val="1"/>
        </w:numPr>
        <w:rPr/>
      </w:pPr>
      <w:bookmarkStart w:id="327" w:name="__RefHeading___Toc478604_2749589250"/>
      <w:bookmarkStart w:id="328" w:name="_Toc127"/>
      <w:bookmarkEnd w:id="327"/>
      <w:r>
        <w:rPr>
          <w:rtl w:val="true"/>
        </w:rPr>
        <w:t>سرگذشت ضرب قبطی توسط موسی علیه السلام</w:t>
      </w:r>
      <w:bookmarkEnd w:id="328"/>
    </w:p>
    <w:p>
      <w:pPr>
        <w:pStyle w:val="Heading6"/>
        <w:numPr>
          <w:ilvl w:val="5"/>
          <w:numId w:val="1"/>
        </w:numPr>
        <w:rPr/>
      </w:pPr>
      <w:bookmarkStart w:id="329" w:name="__RefHeading___Toc478606_2749589250"/>
      <w:bookmarkStart w:id="330" w:name="_Toc128"/>
      <w:bookmarkEnd w:id="329"/>
      <w:r>
        <w:rPr>
          <w:rtl w:val="true"/>
        </w:rPr>
        <w:t>اشاره</w:t>
      </w:r>
      <w:bookmarkEnd w:id="330"/>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 و ماه‌ها گذشت و موسی علیه السلام در دامان مادر خود، پرورش یافت، تا زمانی که دوران شیرخوارگی او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خانه فرعون، بازگرداندند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 سرپرستی سخت‌ترین دشمن خود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روزهای نخستین کودکی را سپری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پا در سنین جوانی گذاشت و به حد رشد و کمال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علم و حکمت آموخت و پاداش نیکوکاری خود را از خدای تعالی این چنین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موسی علیه السلام، پس ازگذشت سال‌ها، جوانی رشید و برومند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هنگامی که از بازار مصر، به سوی قصر فرعون می‌رفت، در راه صدای استغاثة مردی از بنی اسرائیل را شنید که مردی از کارکنان دربار، با او گلاویز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نفع او وارد نزاع شد و مشتی بر مرد فرعونی زد که درجا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w:t>
      </w:r>
      <w:bookmarkStart w:id="331" w:name="pg2994_41456"/>
    </w:p>
    <w:p>
      <w:pPr>
        <w:pStyle w:val="BookText"/>
        <w:rPr/>
      </w:pPr>
      <w:bookmarkEnd w:id="331"/>
      <w:r>
        <w:rPr>
          <w:rFonts w:ascii="IRNazanin" w:hAnsi="IRNazanin" w:eastAsia="IRNazanin"/>
          <w:color w:val="111111"/>
          <w:sz w:val="28"/>
          <w:sz w:val="28"/>
          <w:szCs w:val="28"/>
          <w:rtl w:val="true"/>
          <w:lang w:bidi="fa-IR"/>
        </w:rPr>
        <w:t xml:space="preserve">که تنها در صدد تنبیه او بود و واقعا نمی‌خواست او را بکشد، از خدا، طلب مغفرت کرد و خداوند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 که او در دفاع از مظلوم، ناخواسته چنان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معلوم نبود فرعون هم او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هم که قدرت در دست آنان بود، در صدد بر آمدند،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لحظات بود، که موسی علیه السلام، با ترس و نگرانی از شهر گریخت و از خدای متعال خواست او را از شر مردمان ستمگر،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پس از گذشت شب‌ها و روزها و تحمل رنج‌ها، به دروازه شهر مدین رسید</w:t>
      </w:r>
      <w:r>
        <w:rPr>
          <w:rFonts w:eastAsia="IRNazanin" w:cs="IRNazanin"/>
          <w:color w:val="111111"/>
          <w:sz w:val="28"/>
          <w:szCs w:val="28"/>
          <w:rtl w:val="true"/>
          <w:lang w:bidi="fa-IR"/>
        </w:rPr>
        <w:t xml:space="preserve">. </w:t>
      </w:r>
      <w:r>
        <w:rPr>
          <w:rStyle w:val="FootnoteAnchor"/>
          <w:rtl w:val="true"/>
        </w:rPr>
        <w:footnoteReference w:id="273"/>
      </w:r>
    </w:p>
    <w:p>
      <w:pPr>
        <w:pStyle w:val="Heading6"/>
        <w:numPr>
          <w:ilvl w:val="5"/>
          <w:numId w:val="1"/>
        </w:numPr>
        <w:rPr/>
      </w:pPr>
      <w:bookmarkStart w:id="332" w:name="__RefHeading___Toc478608_2749589250"/>
      <w:bookmarkStart w:id="333" w:name="_Toc129"/>
      <w:bookmarkEnd w:id="332"/>
      <w:r>
        <w:rPr>
          <w:rtl w:val="true"/>
        </w:rPr>
        <w:t>دیدگاه قرآن</w:t>
      </w:r>
      <w:bookmarkEnd w:id="333"/>
    </w:p>
    <w:p>
      <w:pPr>
        <w:pStyle w:val="BookText"/>
        <w:rPr/>
      </w:pPr>
      <w:r>
        <w:rPr>
          <w:rFonts w:ascii="IRNazanin" w:hAnsi="IRNazanin" w:eastAsia="IRNazanin"/>
          <w:color w:val="111111"/>
          <w:sz w:val="28"/>
          <w:sz w:val="28"/>
          <w:szCs w:val="28"/>
          <w:rtl w:val="true"/>
          <w:lang w:bidi="fa-IR"/>
        </w:rPr>
        <w:t>قرآن، سرگذشت کشته شدن مرد قبطی، به دست موسی علیه السلام را در آیات سورة قصص مطرح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بَلَغَ أَشدَّهُ وَ استَوَی ءَاتَیْنَهُ حُکماً وَ عِلْماً وَ کذَلِک نجْزِی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الْمَدِینَةَ عَلی حِینِ غَفْلَةٍ مِّنْ أَهْلِهَا فَوَجَدَ فِیهَا رَجُلَینِ یَقْتَتِلانِ هَذَا مِن شِیعَتِهِ وَ هَذَا مِنْ عَدُوِّهِ فَاستَغَثَهُ الَّذِی مِن شِیعَتِهِ عَلی الَّذِی مِنْ عَدُوِّهِ فَوَکزَهُ مُوسی فَقَضی عَلَیْهِ قَالَ هَذَا مِنْ عَمَلِ الشیْطنِ إِنَّهُ عَدُوٌّ مُّضِلٌّ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ظلَمْت نَفْسی فَاغْفِرْ لی فَغَفَرَ لَهُ إِنَّهُ هُوَ الْغَفُورُ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بِمَا أَنْعَمْت عَلی فَلَنْ أَکونَ ظهِیراً لِّلْمُجْرِمِینَ</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 و کامل شد، حکمت و دانش به او دادیم؛ و این گونه نیکوکاران را جزا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هنگامی که اهل شهر در غفلت بودند، وارد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دو مرد را دید که به جنگ و نزاع مشغولند؛ یکی، از پیروان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دیگری از دشمنانش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پیروان او بود برابر دشمنش از وی تقاضای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مشت محکمی بر دشمن او زد و کار او را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زمین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عمل شیطان بود؛ همانا او دشمن گمراه کنندة آشکاری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خویشتنم ستم کردم؛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بخشید که او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شکرانة نعمتی که به من دادی، هرگز پشتیبان مجرمان نخواهم بود</w:t>
      </w:r>
      <w:r>
        <w:rPr>
          <w:rFonts w:eastAsia="IRNazanin" w:cs="IRNazanin"/>
          <w:color w:val="111111"/>
          <w:sz w:val="28"/>
          <w:szCs w:val="28"/>
          <w:rtl w:val="true"/>
          <w:lang w:bidi="fa-IR"/>
        </w:rPr>
        <w:t>».</w:t>
      </w:r>
    </w:p>
    <w:p>
      <w:pPr>
        <w:pStyle w:val="Heading6"/>
        <w:numPr>
          <w:ilvl w:val="5"/>
          <w:numId w:val="1"/>
        </w:numPr>
        <w:rPr/>
      </w:pPr>
      <w:bookmarkStart w:id="334" w:name="__RefHeading___Toc478610_2749589250"/>
      <w:bookmarkStart w:id="335" w:name="_Toc130"/>
      <w:bookmarkEnd w:id="334"/>
      <w:r>
        <w:rPr>
          <w:rtl w:val="true"/>
        </w:rPr>
        <w:t>دیدگاه تورات</w:t>
      </w:r>
      <w:bookmarkEnd w:id="33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نقل این ماجرا ازتورات می‌پردازیم</w:t>
      </w:r>
      <w:r>
        <w:rPr>
          <w:rFonts w:eastAsia="IRNazanin" w:cs="IRNazanin"/>
          <w:color w:val="111111"/>
          <w:sz w:val="28"/>
          <w:szCs w:val="28"/>
          <w:rtl w:val="true"/>
          <w:lang w:bidi="fa-IR"/>
        </w:rPr>
        <w:t>:</w:t>
      </w:r>
      <w:bookmarkStart w:id="336" w:name="pg2994_41457"/>
    </w:p>
    <w:p>
      <w:pPr>
        <w:pStyle w:val="BookText"/>
        <w:rPr/>
      </w:pPr>
      <w:bookmarkEnd w:id="336"/>
      <w:r>
        <w:rPr>
          <w:rFonts w:ascii="IRNazanin" w:hAnsi="IRNazanin" w:eastAsia="IRNazanin"/>
          <w:color w:val="111111"/>
          <w:sz w:val="28"/>
          <w:sz w:val="28"/>
          <w:szCs w:val="28"/>
          <w:rtl w:val="true"/>
          <w:lang w:bidi="fa-IR"/>
        </w:rPr>
        <w:t>و واقع شد در آن ایام که چون موسی بزرگ شد، نزد برادران خود بیرون آمد و به کارهای دشوار ایشان نظر انداخته، شخصی مصری را دید که شخصی عبرانی را که از برادران او بود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طرف نظر افکنده، چون کسی را ندید، آن مصری را کشت و او را در ریگ پنهان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دیگر بیرون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دو مرد عبرانی منازعه می کنند؛ پس به ظالم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همسایة خود را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که تو را بر ما حاکم یا داور ساخته است؟ مگر تو می خواهی مرا بکشی، چنان که آن مصری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علیه السلام ترسید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یقیناً این امر شیوع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فرعون این ماجرا را بشنید، قصد قتل موسی علیه السلام کرد و موسی از حضور فرعون فرار کرده و در زمین مدیان ساکن شد و بر سر چاهی بنشست</w:t>
      </w:r>
      <w:r>
        <w:rPr>
          <w:rFonts w:eastAsia="IRNazanin" w:cs="IRNazanin"/>
          <w:color w:val="111111"/>
          <w:sz w:val="28"/>
          <w:szCs w:val="28"/>
          <w:rtl w:val="true"/>
          <w:lang w:bidi="fa-IR"/>
        </w:rPr>
        <w:t xml:space="preserve">. </w:t>
      </w:r>
      <w:r>
        <w:rPr>
          <w:rStyle w:val="FootnoteAnchor"/>
          <w:rtl w:val="true"/>
        </w:rPr>
        <w:footnoteReference w:id="275"/>
      </w:r>
    </w:p>
    <w:p>
      <w:pPr>
        <w:pStyle w:val="Heading6"/>
        <w:numPr>
          <w:ilvl w:val="5"/>
          <w:numId w:val="1"/>
        </w:numPr>
        <w:rPr/>
      </w:pPr>
      <w:bookmarkStart w:id="337" w:name="__RefHeading___Toc478612_2749589250"/>
      <w:bookmarkStart w:id="338" w:name="_Toc131"/>
      <w:bookmarkEnd w:id="337"/>
      <w:r>
        <w:rPr>
          <w:rtl w:val="true"/>
        </w:rPr>
        <w:t>مقایسة دو دیدگاه قرآن و تورات</w:t>
      </w:r>
      <w:bookmarkEnd w:id="33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دیدیم قرآن و تورات، هر دو براین که موسی علیه السلام، بر اثر اتّفاقی که رخ داد، از مصربه سوی مدین گریخت و آن‌جا مدتی اقامت کرد، متّفقند؛ ولی این اتفاق، تفاوت و اختلافات در علل و اسباب را نفی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تورات، کار کشتن، تعصب موسی علیه السلام برای قومش بنی اسرائیل بود؛ بدون آن که ازاو خواسته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اضافه می‌کند که موسی علیه السلام مرد مصری را در شن، دفن کرد؛ در حالی که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قبطی را در شهر، هنگامی که مردم در غفلت بودند، کشت ولی به مشت زدن به سینة مرد اقدام نکرد، مگر بعد از کمک طلبیدن مرد دوم و این نشان می‌دهد که کمک خواه ضعیف بوده و برابر دشمن خود، نمی‌توانسته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لفظ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مشت زدن بر سینه را به کار گرفته است و این کار، نوعاً کسی را نمی‌کشد؛ هر چند نیرومند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دلیل دیگر که موسی قصد کشتن نداشت؛ بلکه قصد بازداشتن داشت؛ چون او نمی‌دانست مشت زدنش به کشتن مرد می‌انجامد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کتاب در اصل موضوع گریز موسی علیه السلام به سوی مدین مشترکند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تورات، درگیری روز دوم بین دو عبرانی است؛ اما در قرآن، درگیری، بین عبرانی و مصری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تورات آمده است که موسی علیه السلام آن قبطی را در ریگ پنهان ساخت؛ اما در قرآن این</w:t>
      </w:r>
      <w:bookmarkStart w:id="339" w:name="pg2994_41458"/>
    </w:p>
    <w:p>
      <w:pPr>
        <w:pStyle w:val="BookText"/>
        <w:rPr/>
      </w:pPr>
      <w:bookmarkEnd w:id="339"/>
      <w:r>
        <w:rPr>
          <w:rFonts w:ascii="IRNazanin" w:hAnsi="IRNazanin" w:eastAsia="IRNazanin"/>
          <w:color w:val="111111"/>
          <w:sz w:val="28"/>
          <w:sz w:val="28"/>
          <w:szCs w:val="28"/>
          <w:rtl w:val="true"/>
          <w:lang w:bidi="fa-IR"/>
        </w:rPr>
        <w:t>مسأله را مطرح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تورات آمده است که آن دو مرد با هم منازعه می‌کردند؛ در حالی که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یَقْتَتِلانِ</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یعنی قصد کشتن در کار بوده و یک زد و خورد ساده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تورات مشخص نکرده آیا مرد عبری خبر را پخش کرده یا وضعیت حادثه مشخص کرده است موسی علیه السلام مسؤول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مرد عبری خبر را پخش کرده باشد یا طبیعت حادثه مشخص نموده باشد که موسی علیه السلام مرد مصری را کشته است، این با قرآن مطابقت دارد</w:t>
      </w:r>
      <w:r>
        <w:rPr>
          <w:rFonts w:eastAsia="IRNazanin" w:cs="IRNazanin"/>
          <w:color w:val="111111"/>
          <w:sz w:val="28"/>
          <w:szCs w:val="28"/>
          <w:rtl w:val="true"/>
          <w:lang w:bidi="fa-IR"/>
        </w:rPr>
        <w:t>.</w:t>
      </w:r>
    </w:p>
    <w:p>
      <w:pPr>
        <w:pStyle w:val="Heading6"/>
        <w:numPr>
          <w:ilvl w:val="5"/>
          <w:numId w:val="1"/>
        </w:numPr>
        <w:rPr/>
      </w:pPr>
      <w:bookmarkStart w:id="340" w:name="__RefHeading___Toc478614_2749589250"/>
      <w:bookmarkStart w:id="341" w:name="_Toc132"/>
      <w:bookmarkEnd w:id="340"/>
      <w:r>
        <w:rPr>
          <w:rtl w:val="true"/>
        </w:rPr>
        <w:t>سیمای موسی علیه السلام در تفاسیر اثری</w:t>
      </w:r>
      <w:bookmarkEnd w:id="341"/>
    </w:p>
    <w:p>
      <w:pPr>
        <w:pStyle w:val="BookText"/>
        <w:rPr/>
      </w:pPr>
      <w:r>
        <w:rPr>
          <w:rFonts w:ascii="IRNazanin" w:hAnsi="IRNazanin" w:eastAsia="IRNazanin"/>
          <w:color w:val="111111"/>
          <w:sz w:val="28"/>
          <w:sz w:val="28"/>
          <w:szCs w:val="28"/>
          <w:rtl w:val="true"/>
          <w:lang w:bidi="fa-IR"/>
        </w:rPr>
        <w:t>اکنون که سیمای موسی علیه السلام در قرآن و تورات مد نظر قرار گرفت و شناخت نسبی از این پیامبر علیه السلام به شکل تطبیقی حاصل آمد، به سراغ تفاسیر اثری رفته و روایاتی را که دربارة شخصیت این پیامبر علیه السلام با توجه به آنچه دربارة ضرب قبطی توسط حضرت موسی علیه السلام وارد شده است، مورد ملاحظه قرار می‌دهیم</w:t>
      </w:r>
      <w:r>
        <w:rPr>
          <w:rFonts w:eastAsia="IRNazanin" w:cs="IRNazanin"/>
          <w:color w:val="111111"/>
          <w:sz w:val="28"/>
          <w:szCs w:val="28"/>
          <w:rtl w:val="true"/>
          <w:lang w:bidi="fa-IR"/>
        </w:rPr>
        <w:t>.</w:t>
      </w:r>
    </w:p>
    <w:p>
      <w:pPr>
        <w:pStyle w:val="Heading6"/>
        <w:numPr>
          <w:ilvl w:val="5"/>
          <w:numId w:val="1"/>
        </w:numPr>
        <w:rPr/>
      </w:pPr>
      <w:bookmarkStart w:id="342" w:name="__RefHeading___Toc478616_2749589250"/>
      <w:bookmarkStart w:id="343" w:name="_Toc133"/>
      <w:bookmarkEnd w:id="342"/>
      <w:r>
        <w:rPr>
          <w:rtl w:val="true"/>
        </w:rPr>
        <w:t>روایات تفسیری اهل سنت، به ویژه الدرالمنثور</w:t>
      </w:r>
      <w:bookmarkEnd w:id="343"/>
    </w:p>
    <w:p>
      <w:pPr>
        <w:pStyle w:val="BookText"/>
        <w:rPr/>
      </w:pPr>
      <w:r>
        <w:rPr>
          <w:rFonts w:ascii="IRNazanin" w:hAnsi="IRNazanin" w:eastAsia="IRNazanin"/>
          <w:color w:val="111111"/>
          <w:sz w:val="28"/>
          <w:sz w:val="28"/>
          <w:szCs w:val="28"/>
          <w:rtl w:val="true"/>
          <w:lang w:bidi="fa-IR"/>
        </w:rPr>
        <w:t xml:space="preserve">در تفسیر الدرالمنثور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حِینِ 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نوع روایت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روایت‌ها زمان آن را نیمة روز و بعضی دیگر زمان آن را، بین مغرب و عشا تفسیر کرده‌اند</w:t>
      </w:r>
      <w:r>
        <w:rPr>
          <w:rFonts w:eastAsia="IRNazanin" w:cs="IRNazanin"/>
          <w:color w:val="111111"/>
          <w:sz w:val="28"/>
          <w:szCs w:val="28"/>
          <w:rtl w:val="true"/>
          <w:lang w:bidi="fa-IR"/>
        </w:rPr>
        <w:t>.</w:t>
      </w:r>
    </w:p>
    <w:p>
      <w:pPr>
        <w:pStyle w:val="Heading6"/>
        <w:numPr>
          <w:ilvl w:val="5"/>
          <w:numId w:val="1"/>
        </w:numPr>
        <w:rPr/>
      </w:pPr>
      <w:bookmarkStart w:id="344" w:name="__RefHeading___Toc478618_2749589250"/>
      <w:bookmarkStart w:id="345" w:name="_Toc134"/>
      <w:bookmarkEnd w:id="344"/>
      <w:r>
        <w:rPr>
          <w:rtl w:val="true"/>
        </w:rPr>
        <w:t>روایات تفسیری شیعه، به ویژه نورالثقلین</w:t>
      </w:r>
      <w:bookmarkEnd w:id="345"/>
    </w:p>
    <w:p>
      <w:pPr>
        <w:pStyle w:val="BookText"/>
        <w:rPr/>
      </w:pPr>
      <w:r>
        <w:rPr>
          <w:rFonts w:ascii="IRNazanin" w:hAnsi="IRNazanin" w:eastAsia="IRNazanin"/>
          <w:color w:val="111111"/>
          <w:sz w:val="28"/>
          <w:sz w:val="28"/>
          <w:szCs w:val="28"/>
          <w:rtl w:val="true"/>
          <w:lang w:bidi="fa-IR"/>
        </w:rPr>
        <w:t>در تفسیر نورالثقلین به نقل از عیون الاخبار روایت می‌کند وقتی مأمون از امام رضا علیه السلام سؤال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نمی‌گویی انبیا علیهم السلام معصومند؟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معنای این قول الهی چیست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فَوَکزَهُ مُوسی فَقَضی عَلَیْهِ قَالَ هَذَا مِنْ عَمَلِ الشَیْطنِ </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موسی مشت محکمی بر سینة او زد و کار او را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زمین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 شیطان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علیه السلام داخل شهری از شهرهای فرعون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غافل از ورودش بودند و آن، بین مغرب و عشا بود، دو نفر را دید که یکدیگر را می‌زنند؛ یکی از پیروانش و دیگری از دشمنانش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پیروش برای غلبه بر دشمن، از موسی علیه السلام کمک خواست و</w:t>
      </w:r>
      <w:bookmarkStart w:id="346" w:name="pg2994_41459"/>
    </w:p>
    <w:p>
      <w:pPr>
        <w:pStyle w:val="BookText"/>
        <w:rPr/>
      </w:pPr>
      <w:bookmarkEnd w:id="346"/>
      <w:r>
        <w:rPr>
          <w:rFonts w:ascii="IRNazanin" w:hAnsi="IRNazanin" w:eastAsia="IRNazanin"/>
          <w:color w:val="111111"/>
          <w:sz w:val="28"/>
          <w:sz w:val="28"/>
          <w:szCs w:val="28"/>
          <w:rtl w:val="true"/>
          <w:lang w:bidi="fa-IR"/>
        </w:rPr>
        <w:t>موسی علیه السلام دشمن را به حکم خدای تعالی دفع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ضربه‌ای به او زد که موجب قتلش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عمل شیطان بود؛ یعنی این نزاع که بین دو مرد واقع شد، نه آنچه موسی علیه السلام انجام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شیطان، دشمنی گمراه‌کننده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معنای سخن موسی علیه السلام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إِنی ظلَمْت نَفْسی فَاغْفِرْلی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خویشتن ستم کردم؛ پس مرا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داخل شدن به این شهر، خودم را در موقعیتی نامناسب قرار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فَاغْفِرْلی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مرا از دشمنانت مخفی کن، تا مرا نیابند و نکشند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فَغَفَرَ لَهُ إِنَّهُ هُوَ الْغَفُورُ الرَّحِیمُ؛ خداوند او را بخشید که او آمرزندة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ازچشم دشمنان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این نعمت و نیرو که با یک مشت یکی از دشمنان را از پای درآوردم و به شکرانة آن، تا زنده‌ام پشتیبان مجرمان نخواهم شد؛ بلکه با این نیرو همواره به مجاهدت با ایشان بر می‌خیزیم تا تو راضی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را موسی با ترس و نگرانی به صبح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همان مرد دیروز باز او را به کمک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راستی مردی هستی با گمراهی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با آن مرد دعوا کردی امروز با این مرد؟سوگند که تو را ادب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 بر او هجوم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دشمن قبطی امروز و دیروز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مرا بکشی؛ هم‌چنان که دیروز یک نفر را کشتی؟ تو هدفی نداری مگر آن که می‌خواهی در زمین جبار باشی و تو نمی‌خواهی صلاح‌جو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جانب انبیایش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اقتتال و زد وخوردی که انجام شده و منظور آنچه موسی انجام داده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مأمون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معنای قول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إِنی ظلَمْت نَفْسی فَاغْفِرْلی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خویشتنم ستم کردم؛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دشمنانت بپوشان، تا بر من پیروز نشوند و مرا نکشند</w:t>
      </w:r>
      <w:r>
        <w:rPr>
          <w:rFonts w:eastAsia="IRNazanin" w:cs="IRNazanin"/>
          <w:color w:val="111111"/>
          <w:sz w:val="28"/>
          <w:szCs w:val="28"/>
          <w:rtl w:val="true"/>
          <w:lang w:bidi="fa-IR"/>
        </w:rPr>
        <w:t xml:space="preserve">». </w:t>
      </w:r>
      <w:r>
        <w:rPr>
          <w:rStyle w:val="FootnoteAnchor"/>
          <w:rtl w:val="true"/>
        </w:rPr>
        <w:footnoteReference w:id="278"/>
      </w:r>
    </w:p>
    <w:p>
      <w:pPr>
        <w:pStyle w:val="Heading6"/>
        <w:numPr>
          <w:ilvl w:val="5"/>
          <w:numId w:val="1"/>
        </w:numPr>
        <w:rPr/>
      </w:pPr>
      <w:bookmarkStart w:id="347" w:name="__RefHeading___Toc478620_2749589250"/>
      <w:bookmarkStart w:id="348" w:name="_Toc135"/>
      <w:bookmarkEnd w:id="347"/>
      <w:r>
        <w:rPr>
          <w:rtl w:val="true"/>
        </w:rPr>
        <w:t>نقد و بررسی روایات تفسیری فریقین، با توجه به مفهوم اسرائیلیات</w:t>
      </w:r>
      <w:bookmarkEnd w:id="34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مقایسة روایات تفسیری وارده در تفاسیر روایی اهل سنت و شیعه این روایات را می‌توان از جهتی بر دو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موافق قرآن</w:t>
      </w:r>
    </w:p>
    <w:p>
      <w:pPr>
        <w:pStyle w:val="BookText"/>
        <w:rPr/>
      </w:pPr>
      <w:r>
        <w:rPr>
          <w:rFonts w:ascii="IRNazanin" w:hAnsi="IRNazanin" w:eastAsia="IRNazanin"/>
          <w:color w:val="111111"/>
          <w:sz w:val="28"/>
          <w:sz w:val="28"/>
          <w:szCs w:val="28"/>
          <w:rtl w:val="true"/>
          <w:lang w:bidi="fa-IR"/>
        </w:rPr>
        <w:t>در دو تفسیر الدرالمنثور و نورالثفلین مطلبی مبنی بر اسرائیلیات دربارة ضرب قبطی توسط حضرت موسی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روشن کردن اصل مطلب که خلاف آن در تفاسیر دیگری وارد شده است به بیان مطالب تفسیر نمونه دربارة کشته شدن مرد قبطی به دست حضرت موسی علیه السلام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موقعی که اهل شهر در غفلت بودند، وارد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کدام شهر بوده؟ روشن نیست؛ اما به احتمال قوی، پایتخت مصر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گفتة بعضی از مفسران موسی علیه السلام بر اثر مخالفت‌هایی که با فرعون و دستگاه او داشت و روز به روز اوج می‌گرفت، محکوم به تبعید از پایتخت مصر شد؛ ولی او با استفاده از فرصت خاصی که مردم در حال غفلت بودند، وارد پایتخت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نیز وجود دارد که منظور از وارد شدن در شهر، قصر فرعون باشد؛ چرا که معمولاً، قصرهای فراعنه را کنار شهر می‌ساختند، تا بهتر بتوانند راه‌های ورود و خروج را کنترل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بوده که مردم شهر، کسب و کار خود را تعطیل کرده و کسی دقیقاً مراقب اوضاع شهر نبود؛ اما این که چه موقعی بوده، بعضی گفته‌اند آغاز شب بوده است که مردم کسب و کار را تعطیل می‌کنند؛ گروهی راهی خانة خود می‌شوند و گروهی نیز به تفریح و سرگرمی و شب‌نشینی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ساعتی است که در بعضی از روایات اسلامی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اکرم 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تَنَفَّلُوا فِی سَاعَةِ الْغَفْلَةِ وَ لَوْ بِرَکعَتَیْنِ خَفِیِفَتَیْنِ؛</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در ساعت غفلت، نماز نافله به جا آورید؛ گر چه دو رکعت مختصر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این حدیث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سَاعَةُ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الْمَغْرِبِ وَ الْعِشَاءِ؛</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چه وقت، ساعت غفلت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مغرب و عشاء</w:t>
      </w:r>
      <w:r>
        <w:rPr>
          <w:rFonts w:eastAsia="IRNazanin" w:cs="IRNazanin"/>
          <w:color w:val="111111"/>
          <w:sz w:val="28"/>
          <w:szCs w:val="28"/>
          <w:rtl w:val="true"/>
          <w:lang w:bidi="fa-IR"/>
        </w:rPr>
        <w:t>»</w:t>
      </w:r>
      <w:r>
        <w:rPr>
          <w:rStyle w:val="FootnoteAnchor"/>
          <w:rtl w:val="true"/>
        </w:rPr>
        <w:footnoteReference w:id="281"/>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این ساعت، ساعت غفلت است و بسیاری از جنایات و تبهکاری‌ها و انحرافات اخلاقی در همین ساعات آغاز شب،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نه مشغول کسب و کارند و نه در خواب و استراحت، بلکه معمولاً یک حالت غفلت عمومی بر شهرها مسلط می‌شود و رواج کار</w:t>
      </w:r>
    </w:p>
    <w:p>
      <w:pPr>
        <w:pStyle w:val="BookText"/>
        <w:rPr/>
      </w:pPr>
      <w:r>
        <w:rPr>
          <w:rFonts w:ascii="IRNazanin" w:hAnsi="IRNazanin" w:eastAsia="IRNazanin"/>
          <w:color w:val="111111"/>
          <w:sz w:val="28"/>
          <w:sz w:val="28"/>
          <w:szCs w:val="28"/>
          <w:rtl w:val="true"/>
          <w:lang w:bidi="fa-IR"/>
        </w:rPr>
        <w:t>مراکز فساد نیز در همین 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نیز احتمال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نیمة روز هنگام استراحت مردم و تعطیل موقت کار روزانه است؛ ولی تفسیر اول صحیح‌تر و دقیق‌تر به نظر می‌رسد</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هنگامی که مرد بنی اسرائیلی، چشمش به موسی علیه السلام افتاد، از موسی علیه السلام که جوانی نیرومند و قوی پنجه بود، برابر دشمنش تقاضای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یاری او شتافت، تا او را ازچنگال این دشمن ظالم ستمگر رها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طباخان فرعون بود و می‌خواست مرد بنی‌اسرائیلی را برای حمل هیزم به بیگاری کشد؛ این جا حضرت موسی مشتی محکم بر سینة مرد فرعونی زد؛ اما همین یک مشت، کار او را ساخت و بر زمین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موسی علیه السلام قصد کشتن مرد فرعونی را نداشت، و از آیات بعد نیز به خوبی این معنا روشن می‌شود؛ نه به دلیل این که آن‌ها مستحق قتل نبودند؛ بلکه به سبب پیامدهایی که ممکن بود این عمل، برای موسی علیه السلام و بنی‌اسرائیل داشته باشد؛ لذا بلا فاصله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عمل شیطان بود؛ چرا که او دشمن و گمراه‌کنندة آشکاری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او می‌خواست دست مرد فرعونی را از گریبان بنی‌اسرائیلی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گروه فرعونیان مستحق بیش از این بودند، در آن شرایط، اقدام به چنین کاری مصلحت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سبب شد دیگر نتواند در مصر بماند و راه مدین را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موسی علیه السلام این جا گناهی، مرتکب نشد؛ بلکه در واقع، ترک اولایی از او سر زد که نمی‌بایست چنین بی‌احتیاطی کند، تا به دردسر و زحمت و رنج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برابر همین ترک اولی، ازخدا تقاضای عفو کرد و خدا نیز او را مشمول لطفش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شکرانة این نعمت که مرا مشمول عفو خود قرار دادی و در چنگال دشمنان، گرفتار نساختی، و به شکرانة تمام نعمت‌هایی که از آغاز تا کنون، به من مرحمت کردی، من هرگز پشتیبان مجرمان و یار ستمکاران نخواهم؛ بود بلکه همیشه به یاری مظلومان و رنج‌دیدگان خواهم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از این جمله این بود که من هرگز با فرعونیان مجرم و گنهکار همکاری نخواهم کرد؛ بلکه در کنار ستمدیدگان بنی اسرائیل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بعضی احتمال داده‌اند منظور از مجرم، آن مرد اسرائیلی باشد، بسیار بعید به نظرمی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کارحضرت موسی علیه السلام منافی مقام عصمت نیست؟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دربارة مشاجرة مرد قبطی و بنی‌اسرائیلی و کشته شدن قبطی به دست موسی علیه السلام اختلاف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اصل این عمل مسألة مهمی نبوده است؛ چرا که جنایتکاران فرعونی،</w:t>
      </w:r>
    </w:p>
    <w:p>
      <w:pPr>
        <w:pStyle w:val="BookText"/>
        <w:rPr/>
      </w:pPr>
      <w:r>
        <w:rPr>
          <w:rFonts w:ascii="IRNazanin" w:hAnsi="IRNazanin" w:eastAsia="IRNazanin"/>
          <w:color w:val="111111"/>
          <w:sz w:val="28"/>
          <w:sz w:val="28"/>
          <w:szCs w:val="28"/>
          <w:rtl w:val="true"/>
          <w:lang w:bidi="fa-IR"/>
        </w:rPr>
        <w:t>مفسدان بی‌رحمی بودند که هزاران نوزاد بنی‌اسرائیلی را سر بریدند و از هیچ جنایتی بر بنی اسرائیل پرهیز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افرادی نبودند که خونشان –به ویژه برای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علمای تفسیر ایجاد مشکل کرده، تعبیراتی است که خود موسی علیه السلام در این ماجرا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تعبیرات، چگونه با عصمت انبیا علیهم السلام، که حتی قبل از نبوت و رسالت هم، باید موجود باشد، سازگار است؟ با توضیحی که در تفسیر آیات فوق دادیم، روشن می‌شود آنچه از موسی علیه السلام، سر زد، ترک اولایی بیش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عمل خود را به زحمت انداخت؛ چرا که قتل یک قبطی به وسیلة موسی علیه السلام چیزی نبود که فرعونیان به آسانی از آن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ترک اولی به معنی کاری است که ذاتاً حرام نیست؛ بلکه موجب می‌شود کار خوب‌تری ترک گردد، بی آن که عمل خلافی انجام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تعبیر، در سرگذشت بعضی دیگر از انبیا علیهم السلام، از جمله حضرت آدم علیه السلام نیز آمده است</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از سویی چرا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این، پشتیبان مجرمان نخواهم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پشتیبانی از مجرمان، از بزرگ‌ترین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اسلامی، باب مفصلی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اعانت بر 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احادیث فراوان داریم که نشان می‌دهد یکی از زشت‌ترین گناهان، یاری ستمکاران وظالمان و مجرمان است و سبب می‌شود انسان در سرنوشت شوم آن‌ها شریک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ظالمان وستمگران و افرادی هم‌چون فرعون در هر جامعه افراد خاصی هستند که اگر تودة جمعیت با آن‌ها همکاری نکنند؛ در اهداف خودموفق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گروهی از مردم زبون و ضعیف یا فرصت‌طلب و دنیا‌پرست هستند که اطراف آن‌ها را می‌گیرند و یاور آن‌ها یا حداقل سیاهی لشکرشان می‌شوند، تا آن قدرت شیطانی را برای آن‌ها فراهم سازند</w:t>
      </w:r>
      <w:r>
        <w:rPr>
          <w:rFonts w:eastAsia="IRNazanin" w:cs="IRNazanin"/>
          <w:color w:val="111111"/>
          <w:sz w:val="28"/>
          <w:szCs w:val="28"/>
          <w:rtl w:val="true"/>
          <w:lang w:bidi="fa-IR"/>
        </w:rPr>
        <w:t xml:space="preserve">. </w:t>
      </w:r>
      <w:r>
        <w:rPr>
          <w:rStyle w:val="FootnoteAnchor"/>
          <w:rtl w:val="true"/>
        </w:rPr>
        <w:footnoteReference w:id="284"/>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مجرم، کسی است که غیر از خودش را به جرمی وادار سازد، یا همکاری‌اش با وی کار او را به جرم بکشاند؛ مانند همان اسرائیلی که مرد قبطی با او درافتاد، و یاری کردن وی، موسی علیه السلام را دچار دردسر و ارتکاب جرم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مجرمان فرعون و قوم او است، و معنای جمله این است که سوگند می‌خورم به انعامت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توبه کنم و دیگر ملازم او نباشم و نزدش نروم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دیگر، این وجه را رد کرده است به این دلیل که هیچ تناسبی با مقام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نظر علامه طباطبایی آنچه حق مطلب است، این است که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شکرانة نعمتی که به من دادی، هرگز پشتیبان مجرمان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پیمانی است از موسی علیه السلام که دیگر هیچ مجرمی را در جرمش کمک نکند، تا شکر نعمت‌هائی که به وی ارزانی داشته است به جا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نعمت</w:t>
      </w:r>
    </w:p>
    <w:p>
      <w:pPr>
        <w:pStyle w:val="BookText"/>
        <w:rPr/>
      </w:pPr>
      <w:r>
        <w:rPr>
          <w:rFonts w:ascii="IRNazanin" w:hAnsi="IRNazanin" w:eastAsia="IRNazanin"/>
          <w:color w:val="111111"/>
          <w:sz w:val="28"/>
          <w:sz w:val="28"/>
          <w:szCs w:val="28"/>
          <w:rtl w:val="true"/>
          <w:lang w:bidi="fa-IR"/>
        </w:rPr>
        <w:t>با در نظرگرفتن این که قیدی به آن نیفزوده، ولایت الهیه است</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محمد بن مسلم زهری، دانشمندی بود که با دستگاه بنی امیه –به ویژه هشام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می‌کردحضرت امام زین‌العابدین علیه السلام بعد از آن که او را از کمک ظالمان برحذر داشت، در سخنان تکان دهنده‌ای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 ها تو را به جمع خود دعوت نکردند و مرکزیتی به وسیلة تو تشکیل ندادند که آسیای ظلم آن ها بر محورش می گردد؟ آیا تو را پلی برای عبور به سوی بلاهای خود قرار نداده اند؟به وسیلة تو نردبانی برای ضلالتشان، و مبلغی برای گمراهی و جهلشان، و رهروی برای راه ننگینشان ساختند، و نیز به وسیلة تو، علماء را زیر سؤال می برند و قلوب ساده لوحان جاهل را به دام می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مقابل چیزی که از تو گرفتند، چه کم بهایی به تو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برابر آنچه از تو ویران کرده اند چه کم آباد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دربارة خود بیندیش که هیچ کس دلسوزتر از خودت نیست، و هم چون یک انسان مسؤول به حساب خویش رسیدگی کن</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در قرآن، بر این اصل اسلامی و انسانی، مکرّر تکیه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درآیة دوم سورة مائده می‌خوانیم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تَعَاوَنُوا عَلی الْبرِّ وَ التَّقْوَی وَ لا تَعَاوَنُوا عَلی الاثْمِ وَ الْعُدْوَنِ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و در راه نیکی وپرهیزگاری با هم همکاری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گناه و تعدی همکاری ننمایید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صراحت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رکون و تکیه برظالمان، موجب عذاب و آتش دوزخ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تَرْکنُوا إِلی الَّذِینَ ظلَمُوا فَتَمَسکمُ النَّارُ</w:t>
      </w:r>
    </w:p>
    <w:p>
      <w:pPr>
        <w:pStyle w:val="BookText"/>
        <w:rPr/>
      </w:pP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ظالمان تکیه نکنید که موجب می شود آتش شما را فرا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به معنای تمایل قلبی باشد و خواه به معنای همکاری ظاهری یا اظهار رضایت، یا دوستی و خیرخواهی، یا اطاعت که هریک از مفسران، تفسیری برای آن کرده‌اند ویا مفهومی که جامع همة این‌ها است، و آن، اتکا و اعتماد و وابستگی است، شاهد زندة مقصود ما است</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بعد از آن که قبطی می‌میرد، موسی علیه السلام فوراً جمله‌ای به زبان می‌آورد که مورد تأمل و بحث مفسران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تفسییر المیزان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هَذَا مِنْ عَمَلِ الشیْطنِ؛ این از عمل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برمی گردد،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نزاعی که واقع شده و منجر به قتل قبطی شده است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عمل موسی علیه السلام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علّامه طباطبایی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آن زد و خورد است که میان آن دو واقع شده و منجر به مرگ آن قبطی شده است؛ پس خود زد و خورد و نفس نزاع، از عمل شیطان بوده است، نه حرکت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نص صریح قرآن، از عباد مخلص الهی است</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علّامه طباطبایی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مغفرتی که درخواست کرده وگفته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فَاغْفِرْلی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مصطلح، یعنی آمرزش گناه نیست، بلکه مراد این است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این عمل را خنثا کن و مرا از عواقب وخیم آن، خلاص کن و از شر فرعون و درباریانش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اعتراف به ظلم و درخواست مغفرت، نظیر همان طلب مغفرتی است که قرآن از آدم علیه السلام و همسرش علیه السلام حکایت کرده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قَالا رَبَّنَا ظلَمْنَا أَنفُسنَا وَ إِن لَّمْ تَغْفِرْ لَنَا وَ تَرْحَمْنَا لَنَکونَنَّ مِنَ الْخَسرِینَ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خویشتن ستم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نبخشی و بر ما رحم نکنی، از زیانکاران خواهیم بود</w:t>
      </w:r>
      <w:r>
        <w:rPr>
          <w:rFonts w:eastAsia="IRNazanin" w:cs="IRNazanin"/>
          <w:color w:val="111111"/>
          <w:sz w:val="28"/>
          <w:szCs w:val="28"/>
          <w:rtl w:val="true"/>
          <w:lang w:bidi="fa-IR"/>
        </w:rPr>
        <w:t xml:space="preserve">. </w:t>
      </w:r>
      <w:r>
        <w:rPr>
          <w:rStyle w:val="FootnoteAnchor"/>
          <w:rtl w:val="true"/>
        </w:rPr>
        <w:footnoteReference w:id="292"/>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موسی علیه السلام وارد شهر شد و آن‌جا با صحنه‌ای روبرو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 را دید که سخت با هم گلاویز شده و مشغول زد و خورد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از شیعیان و پیروان او بود و دیگری</w:t>
      </w:r>
    </w:p>
    <w:p>
      <w:pPr>
        <w:pStyle w:val="BookText"/>
        <w:rPr/>
      </w:pPr>
      <w:r>
        <w:rPr>
          <w:rFonts w:ascii="IRNazanin" w:hAnsi="IRNazanin" w:eastAsia="IRNazanin"/>
          <w:color w:val="111111"/>
          <w:sz w:val="28"/>
          <w:sz w:val="28"/>
          <w:szCs w:val="28"/>
          <w:rtl w:val="true"/>
          <w:lang w:bidi="fa-IR"/>
        </w:rPr>
        <w:t xml:space="preserve">از دشمنانش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موسی علیه السلام از همان زمان، ارتباط‌هایی با بنی اسرائیل بر قرار کرده بود و پیروانی داشت و احتمالاً آن‌ها را برای مبارزه با دستگاه جبار فرعون به عنوان یک هستة مرکزی برگزیده بود</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در مجمع البیان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آخر شهر از راهی نزدیک‌تر، پیش از رسیدن مأموران با شتاب و عجله خود را به موسی علیه السلام رسانده، او را از تصمیم قبطیان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مؤمن آل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شمعون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سمعان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اشراف فرعونی تصمیم گرفته‌اند تو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سرزمین مصر خارج شو که من از خیرخواهان و دوستان تو هستم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در تفسیر کشاف نیز، آن مرد را مؤمن آل فرعون ذکر کرده که پسر عموی فرعون بوده است</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درتفسیر مجمع البیان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یک قبطی کافر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پیغمبر صلی الله علیه و آله و سلم نقل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برادرم موسی را بیامرزد که به خطا مردی را کشت و او در سن دوازده سالگی بود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غیر موافق با قرآن</w:t>
      </w:r>
    </w:p>
    <w:p>
      <w:pPr>
        <w:pStyle w:val="BookText"/>
        <w:rPr/>
      </w:pPr>
      <w:r>
        <w:rPr>
          <w:rFonts w:ascii="IRNazanin" w:hAnsi="IRNazanin" w:eastAsia="IRNazanin"/>
          <w:color w:val="111111"/>
          <w:sz w:val="28"/>
          <w:sz w:val="28"/>
          <w:szCs w:val="28"/>
          <w:rtl w:val="true"/>
          <w:lang w:bidi="fa-IR"/>
        </w:rPr>
        <w:t>درتفسیر روح المعانی، دربارة عمل حضرت موسی علیه السلام، دربارة مرد قبطی و کشته شدن او آمده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کشتن توسط انبیا علیهم السلام غیر ممکن است؛ زیرا ایشان از ارتکاب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صغیره و چه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هستند، حتی با این که اینجا قتل عمد نبوده است، کفارة گناه ثابت است که نبی علیه السلام نمی‌تواند مرتکب آن گردد؛ ولی این عمل از حضرت موسی علیه السلام قبل از ابلاغ رسالت بر وی انجام شده است و از سویی به گفتة ابی بن کعب، او دوازده‌ساله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عمل قبل از سن بلوغ اتفاق افتاده است؛ در حالی که حضرت موسی علیه السلام در سن چهل سالگی یا کمی بیشتر از آن به نبوت رسید؛ به همین دلیل از خداوند طلب بخشش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خویشتن ستم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وفاء که بر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 نشانة آن است که بنده‌ای نزد خداوند استغفار کرده و آمرزش وی به سبب توبه‌اش باشد</w:t>
      </w:r>
      <w:r>
        <w:rPr>
          <w:rFonts w:eastAsia="IRNazanin" w:cs="IRNazanin"/>
          <w:color w:val="111111"/>
          <w:sz w:val="28"/>
          <w:szCs w:val="28"/>
          <w:rtl w:val="true"/>
          <w:lang w:bidi="fa-IR"/>
        </w:rPr>
        <w:t xml:space="preserve">. </w:t>
      </w:r>
      <w:r>
        <w:rPr>
          <w:rStyle w:val="FootnoteAnchor"/>
          <w:rtl w:val="true"/>
        </w:rPr>
        <w:footnoteReference w:id="297"/>
      </w:r>
      <w:bookmarkStart w:id="349" w:name="pg2994_41466"/>
    </w:p>
    <w:p>
      <w:pPr>
        <w:pStyle w:val="Heading6"/>
        <w:numPr>
          <w:ilvl w:val="5"/>
          <w:numId w:val="1"/>
        </w:numPr>
        <w:rPr/>
      </w:pPr>
      <w:bookmarkStart w:id="350" w:name="__RefHeading___Toc478622_2749589250"/>
      <w:bookmarkStart w:id="351" w:name="_Toc136"/>
      <w:bookmarkEnd w:id="349"/>
      <w:bookmarkEnd w:id="350"/>
      <w:r>
        <w:rPr>
          <w:rtl w:val="true"/>
        </w:rPr>
        <w:t>نتیجه</w:t>
      </w:r>
      <w:bookmarkEnd w:id="351"/>
    </w:p>
    <w:p>
      <w:pPr>
        <w:pStyle w:val="BookText"/>
        <w:rPr/>
      </w:pPr>
      <w:r>
        <w:rPr>
          <w:rFonts w:ascii="IRNazanin" w:hAnsi="IRNazanin" w:eastAsia="IRNazanin"/>
          <w:color w:val="111111"/>
          <w:sz w:val="28"/>
          <w:sz w:val="28"/>
          <w:szCs w:val="28"/>
          <w:rtl w:val="true"/>
          <w:lang w:bidi="fa-IR"/>
        </w:rPr>
        <w:t>با توجه به آنچه گذشت، به این نتیجه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برای منزه کردن حضرت موسی علیه السلام از قتل فرد قبطی، می‌گویند این امر، توسط او قبل از سن بلوغ یا زمان بعثت وی رخ داده است، اگرچه در ظاهر توجیهی برای این اتفاق تراشیده‌اند، اثر سوء آن باقی مانده است؛ حال آن که بنا بر نظر بزرگانی چون علامه طباطبایی آنچه توسط موسی علیه السلام به وقوع پیوسته، نه تنها امر قبیحی نبوده، بلکه با از بین بردن یکی از سربازان فرعونی، کار مثبتی نیز انجام داده است که خدا و خلق از او راضی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علّامه طباطبایی این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 کتک کاری است که میان آن دو واقع شده و منجر به مرگ آن قبطی شده است؛ پس نفس نزاع از عمل شیطان بوده است، نه حرکت موسی علیه السلام که وی به نص صریح قرآن از عباد مخلص الهی است</w:t>
      </w:r>
      <w:r>
        <w:rPr>
          <w:rFonts w:eastAsia="IRNazanin" w:cs="IRNazanin"/>
          <w:color w:val="111111"/>
          <w:sz w:val="28"/>
          <w:szCs w:val="28"/>
          <w:rtl w:val="true"/>
          <w:lang w:bidi="fa-IR"/>
        </w:rPr>
        <w:t>.</w:t>
      </w:r>
    </w:p>
    <w:p>
      <w:pPr>
        <w:pStyle w:val="Heading5"/>
        <w:numPr>
          <w:ilvl w:val="4"/>
          <w:numId w:val="1"/>
        </w:numPr>
        <w:rPr/>
      </w:pPr>
      <w:bookmarkStart w:id="352" w:name="__RefHeading___Toc478624_2749589250"/>
      <w:bookmarkStart w:id="353" w:name="_Toc137"/>
      <w:bookmarkEnd w:id="352"/>
      <w:r>
        <w:rPr>
          <w:rtl w:val="true"/>
        </w:rPr>
        <w:t>گریز موسی علیه السلام از مصر</w:t>
      </w:r>
      <w:bookmarkEnd w:id="353"/>
    </w:p>
    <w:p>
      <w:pPr>
        <w:pStyle w:val="Heading6"/>
        <w:numPr>
          <w:ilvl w:val="5"/>
          <w:numId w:val="1"/>
        </w:numPr>
        <w:rPr/>
      </w:pPr>
      <w:bookmarkStart w:id="354" w:name="__RefHeading___Toc478626_2749589250"/>
      <w:bookmarkStart w:id="355" w:name="_Toc138"/>
      <w:bookmarkEnd w:id="354"/>
      <w:r>
        <w:rPr>
          <w:rtl w:val="true"/>
        </w:rPr>
        <w:t>اشاره</w:t>
      </w:r>
      <w:bookmarkEnd w:id="355"/>
    </w:p>
    <w:p>
      <w:pPr>
        <w:pStyle w:val="BookText"/>
        <w:rPr/>
      </w:pPr>
      <w:r>
        <w:rPr>
          <w:rFonts w:ascii="IRNazanin" w:hAnsi="IRNazanin" w:eastAsia="IRNazanin"/>
          <w:color w:val="111111"/>
          <w:sz w:val="28"/>
          <w:sz w:val="28"/>
          <w:szCs w:val="28"/>
          <w:rtl w:val="true"/>
          <w:lang w:bidi="fa-IR"/>
        </w:rPr>
        <w:t>دربارة چگونگی رفتن حضرت موسی علیه السلام به مدین در تفاسیر اهل سنت و شیعه اقوالی ذکر شده است که ما برای روشن شدن مطلب، آن‌ها را مطرح می‌کنیم</w:t>
      </w:r>
      <w:r>
        <w:rPr>
          <w:rFonts w:eastAsia="IRNazanin" w:cs="IRNazanin"/>
          <w:color w:val="111111"/>
          <w:sz w:val="28"/>
          <w:szCs w:val="28"/>
          <w:rtl w:val="true"/>
          <w:lang w:bidi="fa-IR"/>
        </w:rPr>
        <w:t>.</w:t>
      </w:r>
    </w:p>
    <w:p>
      <w:pPr>
        <w:pStyle w:val="Heading6"/>
        <w:numPr>
          <w:ilvl w:val="5"/>
          <w:numId w:val="1"/>
        </w:numPr>
        <w:rPr/>
      </w:pPr>
      <w:bookmarkStart w:id="356" w:name="__RefHeading___Toc478628_2749589250"/>
      <w:bookmarkStart w:id="357" w:name="_Toc139"/>
      <w:bookmarkEnd w:id="356"/>
      <w:r>
        <w:rPr>
          <w:rtl w:val="true"/>
        </w:rPr>
        <w:t>دیدگاه قرآن</w:t>
      </w:r>
      <w:bookmarkEnd w:id="357"/>
    </w:p>
    <w:p>
      <w:pPr>
        <w:pStyle w:val="BookText"/>
        <w:rPr/>
      </w:pPr>
      <w:r>
        <w:rPr>
          <w:rFonts w:ascii="IRNazanin" w:hAnsi="IRNazanin" w:eastAsia="IRNazanin"/>
          <w:color w:val="111111"/>
          <w:sz w:val="28"/>
          <w:sz w:val="28"/>
          <w:szCs w:val="28"/>
          <w:rtl w:val="true"/>
          <w:lang w:bidi="fa-IR"/>
        </w:rPr>
        <w:t>وقتی موسی بعد از بیرون رفتن از مصر، متوجه مدین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به پروردگار خویش دارم که مرا به راه راست هدایت کند، و دچار انحراف از آن و میل به غیر آن، گمراه نشوم</w:t>
      </w:r>
      <w:r>
        <w:rPr>
          <w:rFonts w:eastAsia="IRNazanin" w:cs="IRNazanin"/>
          <w:color w:val="111111"/>
          <w:sz w:val="28"/>
          <w:szCs w:val="28"/>
          <w:rtl w:val="true"/>
          <w:lang w:bidi="fa-IR"/>
        </w:rPr>
        <w:t>».</w:t>
      </w:r>
    </w:p>
    <w:p>
      <w:pPr>
        <w:pStyle w:val="Heading6"/>
        <w:numPr>
          <w:ilvl w:val="5"/>
          <w:numId w:val="1"/>
        </w:numPr>
        <w:rPr/>
      </w:pPr>
      <w:bookmarkStart w:id="358" w:name="__RefHeading___Toc478630_2749589250"/>
      <w:bookmarkStart w:id="359" w:name="_Toc140"/>
      <w:bookmarkEnd w:id="358"/>
      <w:r>
        <w:rPr>
          <w:rtl w:val="true"/>
        </w:rPr>
        <w:t>دیدگاه تورات</w:t>
      </w:r>
      <w:bookmarkEnd w:id="359"/>
    </w:p>
    <w:p>
      <w:pPr>
        <w:pStyle w:val="BookText"/>
        <w:rPr/>
      </w:pPr>
      <w:r>
        <w:rPr>
          <w:rFonts w:ascii="IRNazanin" w:hAnsi="IRNazanin" w:eastAsia="IRNazanin"/>
          <w:color w:val="111111"/>
          <w:sz w:val="28"/>
          <w:sz w:val="28"/>
          <w:szCs w:val="28"/>
          <w:rtl w:val="true"/>
          <w:lang w:bidi="fa-IR"/>
        </w:rPr>
        <w:t>پس از کشته شدن مرد قبطی به دست حضرت موسی علیه السلام، در تورات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فرعون این ماجرا را بشنید، قصد قتل موسی کرد و موسی از حضور فرعون فرار کرده در زمین مدیان ساکن شد و بر سر چاهی بنشست</w:t>
      </w:r>
      <w:r>
        <w:rPr>
          <w:rFonts w:eastAsia="IRNazanin" w:cs="IRNazanin"/>
          <w:color w:val="111111"/>
          <w:sz w:val="28"/>
          <w:szCs w:val="28"/>
          <w:rtl w:val="true"/>
          <w:lang w:bidi="fa-IR"/>
        </w:rPr>
        <w:t xml:space="preserve">. </w:t>
      </w:r>
      <w:r>
        <w:rPr>
          <w:rStyle w:val="FootnoteAnchor"/>
          <w:rtl w:val="true"/>
        </w:rPr>
        <w:footnoteReference w:id="298"/>
      </w:r>
    </w:p>
    <w:p>
      <w:pPr>
        <w:pStyle w:val="Heading6"/>
        <w:numPr>
          <w:ilvl w:val="5"/>
          <w:numId w:val="1"/>
        </w:numPr>
        <w:rPr/>
      </w:pPr>
      <w:bookmarkStart w:id="360" w:name="__RefHeading___Toc478632_2749589250"/>
      <w:bookmarkStart w:id="361" w:name="_Toc141"/>
      <w:bookmarkEnd w:id="360"/>
      <w:r>
        <w:rPr>
          <w:rtl w:val="true"/>
        </w:rPr>
        <w:t>مقایسة دو دیدگاه قرآن و تورات</w:t>
      </w:r>
      <w:bookmarkEnd w:id="36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تورات دربارة علت خروج موسی علیه السلام به مدین هماهنگ بوده و از این جهت اختلافی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قرآن، حضرت موسی علیه السلام از خداوند برای راهیابی استعانت می‌جوید؛ در حالی که در تورات از این درخواست سخنی به میان نیامده است</w:t>
      </w:r>
      <w:r>
        <w:rPr>
          <w:rFonts w:eastAsia="IRNazanin" w:cs="IRNazanin"/>
          <w:color w:val="111111"/>
          <w:sz w:val="28"/>
          <w:szCs w:val="28"/>
          <w:rtl w:val="true"/>
          <w:lang w:bidi="fa-IR"/>
        </w:rPr>
        <w:t>.</w:t>
      </w:r>
      <w:bookmarkStart w:id="362" w:name="pg2994_41467"/>
    </w:p>
    <w:p>
      <w:pPr>
        <w:pStyle w:val="Heading6"/>
        <w:numPr>
          <w:ilvl w:val="5"/>
          <w:numId w:val="1"/>
        </w:numPr>
        <w:rPr/>
      </w:pPr>
      <w:bookmarkStart w:id="363" w:name="__RefHeading___Toc478634_2749589250"/>
      <w:bookmarkStart w:id="364" w:name="_Toc142"/>
      <w:bookmarkEnd w:id="362"/>
      <w:bookmarkEnd w:id="363"/>
      <w:r>
        <w:rPr>
          <w:rtl w:val="true"/>
        </w:rPr>
        <w:t>سیمای موسی علیه السلام در تفاسیر اثری</w:t>
      </w:r>
      <w:bookmarkEnd w:id="36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سیمای موسی علیه السلام در قرآن و تورات مد نظر قرار گرفت و شناخت نسبی از این پیامبر علیه السلام به شکل تطبیقی حاصل آمد، به سراغ تفاسیر اثری رفته و روایاتی را که دربارة شخصیت این پیامبر با توجه به چگونگی پیمودن راه مدین وارد شده است، ملاحظه می‌کنیم</w:t>
      </w:r>
      <w:r>
        <w:rPr>
          <w:rFonts w:eastAsia="IRNazanin" w:cs="IRNazanin"/>
          <w:color w:val="111111"/>
          <w:sz w:val="28"/>
          <w:szCs w:val="28"/>
          <w:rtl w:val="true"/>
          <w:lang w:bidi="fa-IR"/>
        </w:rPr>
        <w:t>.</w:t>
      </w:r>
    </w:p>
    <w:p>
      <w:pPr>
        <w:pStyle w:val="Heading6"/>
        <w:numPr>
          <w:ilvl w:val="5"/>
          <w:numId w:val="1"/>
        </w:numPr>
        <w:rPr/>
      </w:pPr>
      <w:bookmarkStart w:id="365" w:name="__RefHeading___Toc478636_2749589250"/>
      <w:bookmarkStart w:id="366" w:name="_Toc143"/>
      <w:bookmarkEnd w:id="365"/>
      <w:r>
        <w:rPr>
          <w:rtl w:val="true"/>
        </w:rPr>
        <w:t>روایات تفسیری اهل سنت، به ویژه الدرالمنثور</w:t>
      </w:r>
      <w:bookmarkEnd w:id="3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الدرالمنثور دربارة نحوة آمدن موسی علیه السلام به مدین مطلبی ذکر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کشاف روایتی بدین مضمون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سوار بر اسب به سوی موسی علیه السلام آمد؛ در حالی که در دستش نیزه‌ای کوچک وجود داشت و موسی علیه السلام با او به سوی مدین رفت</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درتفسیر مجمع البیان از قول عده‌ای از مفسران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که سوار اسب بود و بزغاله‌ای با خود داشت، آمد و او را به مدین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پاهایش برهنه بود و به مدین نرسید، تا پوست پاهایش افتاد</w:t>
      </w:r>
      <w:r>
        <w:rPr>
          <w:rFonts w:eastAsia="IRNazanin" w:cs="IRNazanin"/>
          <w:color w:val="111111"/>
          <w:sz w:val="28"/>
          <w:szCs w:val="28"/>
          <w:rtl w:val="true"/>
          <w:lang w:bidi="fa-IR"/>
        </w:rPr>
        <w:t>. "</w:t>
      </w:r>
      <w:r>
        <w:rPr>
          <w:rStyle w:val="FootnoteAnchor"/>
          <w:rtl w:val="true"/>
        </w:rPr>
        <w:footnoteReference w:id="30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عکرمه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راه برابر موسی علیه السلام بود و نمی‌دانست از کدام یک برود؛ از این رو خود را به خدا سپرد، تا راهی که او را به مقصد نجات برساند، در پیش پایش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دعایش را مستجاب کرد و راهنمائیش نمود</w:t>
      </w:r>
      <w:r>
        <w:rPr>
          <w:rFonts w:eastAsia="IRNazanin" w:cs="IRNazanin"/>
          <w:color w:val="111111"/>
          <w:sz w:val="28"/>
          <w:szCs w:val="28"/>
          <w:rtl w:val="true"/>
          <w:lang w:bidi="fa-IR"/>
        </w:rPr>
        <w:t>. "</w:t>
      </w:r>
      <w:r>
        <w:rPr>
          <w:rStyle w:val="FootnoteAnchor"/>
          <w:rtl w:val="true"/>
        </w:rPr>
        <w:footnoteReference w:id="301"/>
      </w:r>
    </w:p>
    <w:p>
      <w:pPr>
        <w:pStyle w:val="Heading6"/>
        <w:numPr>
          <w:ilvl w:val="5"/>
          <w:numId w:val="1"/>
        </w:numPr>
        <w:rPr/>
      </w:pPr>
      <w:bookmarkStart w:id="367" w:name="__RefHeading___Toc478638_2749589250"/>
      <w:bookmarkStart w:id="368" w:name="_Toc144"/>
      <w:bookmarkEnd w:id="367"/>
      <w:r>
        <w:rPr>
          <w:rtl w:val="true"/>
        </w:rPr>
        <w:t>روایات تفسیری شیعه به ویژه نورالثقلین</w:t>
      </w:r>
      <w:bookmarkEnd w:id="3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نورالثقلین به نقل از کتاب کمال الدین وتمام النعمة از امام صادق علیه السلام روایت کرده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علیه السلام وحشت‌زده و هراسناک، از مصر بیرون رفت؛ بدون این که مرکبی و حیوانی و خادمی با خود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پستی‌ها و بلندی‌های زمین را پشت سر گذاشت، تا به سرزمین مدین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از دور تنة درختی دید و چون نزدیک شد، دید که پایین‌تر از آن، چاهی است و مردمی پیرامون چاه هستند و آب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دختر ضعیف را هم دید، که با خود رمة گوسفند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این‌جا چه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ما سالخورده است و ما دو دختر ناتوانیم از این که با این مردان، بر سر نوبت آب کشیدن از چاه در</w:t>
      </w:r>
      <w:bookmarkStart w:id="369" w:name="pg2994_41468"/>
    </w:p>
    <w:p>
      <w:pPr>
        <w:pStyle w:val="BookText"/>
        <w:rPr/>
      </w:pPr>
      <w:bookmarkEnd w:id="369"/>
      <w:r>
        <w:rPr>
          <w:rFonts w:ascii="IRNazanin" w:hAnsi="IRNazanin" w:eastAsia="IRNazanin"/>
          <w:color w:val="111111"/>
          <w:sz w:val="28"/>
          <w:sz w:val="28"/>
          <w:szCs w:val="28"/>
          <w:rtl w:val="true"/>
          <w:lang w:bidi="fa-IR"/>
        </w:rPr>
        <w:t>بیفتیم؛ منتظر می مانیم تا آنان، از آب کشیدن فارغ شوند، تا ما مشغول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دلش به حال آن دو دختر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 را از آنان گرفت و به آن 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گوسفندانتان را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همة آن ها را سیراب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همان صبح زود که آمده بودند، برگشتند؛ در حالی که مردان، هنوز برنگشته بودند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مجمع البیان آمده است که ابن عباس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به سوی مدین شتافت؛ در حالی که به راه آشنا نبود و فقط با امید و حسن ظن به خدای خویش حرکت می‌کرد و دعایش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دست قوم ظالم نجات بخش</w:t>
      </w:r>
      <w:r>
        <w:rPr>
          <w:rFonts w:eastAsia="IRNazanin" w:cs="IRNazanin"/>
          <w:color w:val="111111"/>
          <w:sz w:val="28"/>
          <w:szCs w:val="28"/>
          <w:rtl w:val="true"/>
          <w:lang w:bidi="fa-IR"/>
        </w:rPr>
        <w:t xml:space="preserve">». </w:t>
      </w:r>
      <w:r>
        <w:rPr>
          <w:rStyle w:val="FootnoteAnchor"/>
          <w:rtl w:val="true"/>
        </w:rPr>
        <w:footnoteReference w:id="303"/>
      </w:r>
    </w:p>
    <w:p>
      <w:pPr>
        <w:pStyle w:val="Heading6"/>
        <w:numPr>
          <w:ilvl w:val="5"/>
          <w:numId w:val="1"/>
        </w:numPr>
        <w:rPr/>
      </w:pPr>
      <w:bookmarkStart w:id="370" w:name="__RefHeading___Toc478640_2749589250"/>
      <w:bookmarkStart w:id="371" w:name="_Toc145"/>
      <w:bookmarkEnd w:id="370"/>
      <w:r>
        <w:rPr>
          <w:rtl w:val="true"/>
        </w:rPr>
        <w:t>نقد و بررسی روایات تفسیری فریقین، با توجه به مفهوم اسرائیلیات</w:t>
      </w:r>
      <w:bookmarkEnd w:id="371"/>
    </w:p>
    <w:p>
      <w:pPr>
        <w:pStyle w:val="BookText"/>
        <w:rPr/>
      </w:pPr>
      <w:r>
        <w:rPr>
          <w:rFonts w:ascii="IRNazanin" w:hAnsi="IRNazanin" w:eastAsia="IRNazanin"/>
          <w:color w:val="111111"/>
          <w:sz w:val="28"/>
          <w:sz w:val="28"/>
          <w:szCs w:val="28"/>
          <w:rtl w:val="true"/>
          <w:lang w:bidi="fa-IR"/>
        </w:rPr>
        <w:t>از مقایسة روایات تفسیری وارده در تفاسیر روایی اهل سنت و شیعه این روایات را می‌توان به دو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موافق قرآن</w:t>
      </w:r>
    </w:p>
    <w:p>
      <w:pPr>
        <w:pStyle w:val="BookText"/>
        <w:rPr/>
      </w:pPr>
      <w:r>
        <w:rPr>
          <w:rFonts w:ascii="IRNazanin" w:hAnsi="IRNazanin" w:eastAsia="IRNazanin"/>
          <w:color w:val="111111"/>
          <w:sz w:val="28"/>
          <w:sz w:val="28"/>
          <w:szCs w:val="28"/>
          <w:rtl w:val="true"/>
          <w:lang w:bidi="fa-IR"/>
        </w:rPr>
        <w:t>در تفسیر نورالثقلین به نقل از کتاب کمال الدین و تمام النعمة از امام صادق علیه السلام روایت شده و در صفحة پیش ذکر شد هم‌چنین روایت مجمع البیان هیچ مخالفتی با قرآن کریم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غیر موافق با قرآن</w:t>
      </w:r>
    </w:p>
    <w:p>
      <w:pPr>
        <w:pStyle w:val="BookText"/>
        <w:rPr/>
      </w:pPr>
      <w:r>
        <w:rPr>
          <w:rFonts w:ascii="IRNazanin" w:hAnsi="IRNazanin" w:eastAsia="IRNazanin"/>
          <w:color w:val="111111"/>
          <w:sz w:val="28"/>
          <w:sz w:val="28"/>
          <w:szCs w:val="28"/>
          <w:rtl w:val="true"/>
          <w:lang w:bidi="fa-IR"/>
        </w:rPr>
        <w:t>همان طور که گفتیم در تفسیر کشاف آمده است که فرشته‌ای سوار بر اسب به سوی موسی علیه السلام آمد، در حالی که در دستش نیزه‌ای کوچک وجود داشت و موسی علیه السلام با او به سوی مدین رفت</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همین طور در تفسیر مجمع البیان از قول عده‌ای از مفسران، عین این مطلب ذکر شده و دنبال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پاهایش برهنه بود و به مدین نرسید، تا پوست پاهایش افتاد</w:t>
      </w:r>
      <w:r>
        <w:rPr>
          <w:rFonts w:eastAsia="IRNazanin" w:cs="IRNazanin"/>
          <w:color w:val="111111"/>
          <w:sz w:val="28"/>
          <w:szCs w:val="28"/>
          <w:rtl w:val="true"/>
          <w:lang w:bidi="fa-IR"/>
        </w:rPr>
        <w:t xml:space="preserve">». </w:t>
      </w:r>
      <w:r>
        <w:rPr>
          <w:rStyle w:val="FootnoteAnchor"/>
          <w:rtl w:val="true"/>
        </w:rPr>
        <w:footnoteReference w:id="305"/>
      </w:r>
    </w:p>
    <w:p>
      <w:pPr>
        <w:pStyle w:val="Heading6"/>
        <w:numPr>
          <w:ilvl w:val="5"/>
          <w:numId w:val="1"/>
        </w:numPr>
        <w:rPr/>
      </w:pPr>
      <w:bookmarkStart w:id="372" w:name="__RefHeading___Toc478642_2749589250"/>
      <w:bookmarkStart w:id="373" w:name="_Toc146"/>
      <w:bookmarkEnd w:id="372"/>
      <w:r>
        <w:rPr>
          <w:rtl w:val="true"/>
        </w:rPr>
        <w:t>نتیجه</w:t>
      </w:r>
      <w:bookmarkEnd w:id="37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مشخص است، حضرت موسی علیه السلام، براساس مشکلی که برای وی پیش آمده بود، از خداوند متعال خواست او را راهنمایی کند تا به مقصدی مناسب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نظر اکثر</w:t>
      </w:r>
      <w:bookmarkStart w:id="374" w:name="pg2994_41469"/>
    </w:p>
    <w:p>
      <w:pPr>
        <w:pStyle w:val="BookText"/>
        <w:rPr/>
      </w:pPr>
      <w:bookmarkEnd w:id="374"/>
      <w:r>
        <w:rPr>
          <w:rFonts w:ascii="IRNazanin" w:hAnsi="IRNazanin" w:eastAsia="IRNazanin"/>
          <w:color w:val="111111"/>
          <w:sz w:val="28"/>
          <w:sz w:val="28"/>
          <w:szCs w:val="28"/>
          <w:rtl w:val="true"/>
          <w:lang w:bidi="fa-IR"/>
        </w:rPr>
        <w:t xml:space="preserve">تفاسیر شیعه و اهل سنت، راهیابی او به سوی مدین، بر اساس هدایت الهی بوده است و این امر، به خواست خداوند متعال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ذکر حضور فرشته‌ای، با هر شکل و تجهیزاتی؛ مانند آنچه از زمخشری یا افراد دیگر وارد شده است</w:t>
      </w:r>
      <w:r>
        <w:rPr>
          <w:rFonts w:eastAsia="IRNazanin" w:cs="IRNazanin"/>
          <w:color w:val="111111"/>
          <w:sz w:val="28"/>
          <w:szCs w:val="28"/>
          <w:rtl w:val="true"/>
          <w:lang w:bidi="fa-IR"/>
        </w:rPr>
        <w:t>).</w:t>
      </w:r>
    </w:p>
    <w:p>
      <w:pPr>
        <w:pStyle w:val="Heading5"/>
        <w:numPr>
          <w:ilvl w:val="4"/>
          <w:numId w:val="1"/>
        </w:numPr>
        <w:rPr/>
      </w:pPr>
      <w:bookmarkStart w:id="375" w:name="__RefHeading___Toc478644_2749589250"/>
      <w:bookmarkStart w:id="376" w:name="_Toc147"/>
      <w:bookmarkEnd w:id="375"/>
      <w:r>
        <w:rPr>
          <w:rtl w:val="true"/>
        </w:rPr>
        <w:t>ازدواج موسی علیه السلام</w:t>
      </w:r>
      <w:bookmarkEnd w:id="376"/>
    </w:p>
    <w:p>
      <w:pPr>
        <w:pStyle w:val="Heading6"/>
        <w:numPr>
          <w:ilvl w:val="5"/>
          <w:numId w:val="1"/>
        </w:numPr>
        <w:rPr/>
      </w:pPr>
      <w:bookmarkStart w:id="377" w:name="__RefHeading___Toc478646_2749589250"/>
      <w:bookmarkStart w:id="378" w:name="_Toc148"/>
      <w:bookmarkEnd w:id="377"/>
      <w:r>
        <w:rPr>
          <w:rtl w:val="true"/>
        </w:rPr>
        <w:t>اشاره</w:t>
      </w:r>
      <w:bookmarkEnd w:id="378"/>
    </w:p>
    <w:p>
      <w:pPr>
        <w:pStyle w:val="BookText"/>
        <w:rPr/>
      </w:pPr>
      <w:r>
        <w:rPr>
          <w:rFonts w:ascii="IRNazanin" w:hAnsi="IRNazanin" w:eastAsia="IRNazanin"/>
          <w:color w:val="111111"/>
          <w:sz w:val="28"/>
          <w:sz w:val="28"/>
          <w:szCs w:val="28"/>
          <w:rtl w:val="true"/>
          <w:lang w:bidi="fa-IR"/>
        </w:rPr>
        <w:t xml:space="preserve">این بحث که حضرت موسی علیه السلام باصفوره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ازدختران پیرمرد کهنسال، ازدواج کرد، در بخش پیشین به طور مفصل مورد بررسی قرارگرفته و توضیح داده شد</w:t>
      </w:r>
      <w:r>
        <w:rPr>
          <w:rFonts w:eastAsia="IRNazanin" w:cs="IRNazanin"/>
          <w:color w:val="111111"/>
          <w:sz w:val="28"/>
          <w:szCs w:val="28"/>
          <w:rtl w:val="true"/>
          <w:lang w:bidi="fa-IR"/>
        </w:rPr>
        <w:t xml:space="preserve">. </w:t>
      </w:r>
      <w:r>
        <w:rPr>
          <w:rStyle w:val="FootnoteAnchor"/>
          <w:rtl w:val="true"/>
        </w:rPr>
        <w:footnoteReference w:id="306"/>
      </w:r>
    </w:p>
    <w:p>
      <w:pPr>
        <w:pStyle w:val="Heading6"/>
        <w:numPr>
          <w:ilvl w:val="5"/>
          <w:numId w:val="1"/>
        </w:numPr>
        <w:rPr/>
      </w:pPr>
      <w:bookmarkStart w:id="379" w:name="__RefHeading___Toc478648_2749589250"/>
      <w:bookmarkStart w:id="380" w:name="_Toc149"/>
      <w:bookmarkEnd w:id="379"/>
      <w:r>
        <w:rPr>
          <w:rtl w:val="true"/>
        </w:rPr>
        <w:t>ورود موسی علیه السلام به سرزمین مقدس</w:t>
      </w:r>
      <w:bookmarkEnd w:id="380"/>
    </w:p>
    <w:p>
      <w:pPr>
        <w:pStyle w:val="BookText"/>
        <w:rPr/>
      </w:pPr>
      <w:r>
        <w:rPr>
          <w:rFonts w:ascii="IRNazanin" w:hAnsi="IRNazanin" w:eastAsia="IRNazanin"/>
          <w:color w:val="111111"/>
          <w:sz w:val="28"/>
          <w:sz w:val="28"/>
          <w:szCs w:val="28"/>
          <w:rtl w:val="true"/>
          <w:lang w:bidi="fa-IR"/>
        </w:rPr>
        <w:t>اکنون به پی‌گیری سفر حضرت موسی علیه السلام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بعد از اقامت ده ساله در مدین، تصمیم گرفت به مصر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از اطراف کوه طور، آتشی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خانوادة خودگفت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توقّف کنید تا خبری یا آتشی از آن مکان برای گرم کردن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را برای دفع سرما از خود و همسر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مکان مقدس بود که خداوند با موسی علیه السلام صحبت کرد و به وی گفته شد که باید نعلین خود را از پا در آورد… </w:t>
      </w:r>
      <w:r>
        <w:rPr>
          <w:rFonts w:eastAsia="IRNazanin" w:cs="IRNazanin"/>
          <w:color w:val="111111"/>
          <w:sz w:val="28"/>
          <w:szCs w:val="28"/>
          <w:rtl w:val="true"/>
          <w:lang w:bidi="fa-IR"/>
        </w:rPr>
        <w:t>.</w:t>
      </w:r>
    </w:p>
    <w:p>
      <w:pPr>
        <w:pStyle w:val="Heading6"/>
        <w:numPr>
          <w:ilvl w:val="5"/>
          <w:numId w:val="1"/>
        </w:numPr>
        <w:rPr/>
      </w:pPr>
      <w:bookmarkStart w:id="381" w:name="__RefHeading___Toc478650_2749589250"/>
      <w:bookmarkStart w:id="382" w:name="_Toc150"/>
      <w:bookmarkEnd w:id="381"/>
      <w:r>
        <w:rPr>
          <w:rtl w:val="true"/>
        </w:rPr>
        <w:t>دیدگاه قرآن</w:t>
      </w:r>
      <w:bookmarkEnd w:id="38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آمده است در نزدیکی‌های وادی طوی</w:t>
      </w:r>
      <w:r>
        <w:rPr>
          <w:rStyle w:val="FootnoteAnchor"/>
          <w:rtl w:val="true"/>
        </w:rPr>
        <w:footnoteReference w:id="307"/>
      </w:r>
      <w:r>
        <w:rPr>
          <w:rFonts w:ascii="IRNazanin" w:hAnsi="IRNazanin" w:eastAsia="IRNazanin"/>
          <w:color w:val="111111"/>
          <w:sz w:val="28"/>
          <w:sz w:val="28"/>
          <w:szCs w:val="28"/>
          <w:rtl w:val="true"/>
          <w:lang w:bidi="fa-IR"/>
        </w:rPr>
        <w:t>در طور سینا در شبی سرد و تاریک، موسی علیه السلام و جمعی که همراه او بودند، راه را گم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موسی علیه السلام، آتشی از دور دیده بود تصمیم گرفت برود و راه را از آن کسی که نزد آتش است، بپرسد یا حداقل آتشی از او بگیرد و</w:t>
      </w:r>
      <w:bookmarkStart w:id="383" w:name="pg2994_41471"/>
    </w:p>
    <w:p>
      <w:pPr>
        <w:pStyle w:val="BookText"/>
        <w:rPr/>
      </w:pPr>
      <w:bookmarkEnd w:id="383"/>
      <w:r>
        <w:rPr>
          <w:rFonts w:ascii="IRNazanin" w:hAnsi="IRNazanin" w:eastAsia="IRNazanin"/>
          <w:color w:val="111111"/>
          <w:sz w:val="28"/>
          <w:sz w:val="28"/>
          <w:szCs w:val="28"/>
          <w:rtl w:val="true"/>
          <w:lang w:bidi="fa-IR"/>
        </w:rPr>
        <w:t>برای گرم کردن همراهان خویش بیاورد؛ لذا به آن سمت رفت که صدایی شنید که خدای سبحان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أَنَا رَبُّک فَاخْلَعْ نَعْلَیْک إِنَّک بِالْوَادِ الْمُقَدَّسِ طوًی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من پروردگار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کفش هایت را بیرون آر که تو در سرزمین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أَتَاهَا نُودِی یَمُوسی إِنی أَنَا رَبُّک</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پس هنگامی که آن جا آمد، ندا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پروردگار توام</w:t>
      </w:r>
      <w:r>
        <w:rPr>
          <w:rFonts w:eastAsia="IRNazanin" w:cs="IRNazanin"/>
          <w:color w:val="111111"/>
          <w:sz w:val="28"/>
          <w:szCs w:val="28"/>
          <w:rtl w:val="true"/>
          <w:lang w:bidi="fa-IR"/>
        </w:rPr>
        <w:t>».</w:t>
      </w:r>
    </w:p>
    <w:p>
      <w:pPr>
        <w:pStyle w:val="Heading6"/>
        <w:numPr>
          <w:ilvl w:val="5"/>
          <w:numId w:val="1"/>
        </w:numPr>
        <w:rPr/>
      </w:pPr>
      <w:bookmarkStart w:id="384" w:name="__RefHeading___Toc478652_2749589250"/>
      <w:bookmarkStart w:id="385" w:name="_Toc151"/>
      <w:bookmarkEnd w:id="384"/>
      <w:r>
        <w:rPr>
          <w:rtl w:val="true"/>
        </w:rPr>
        <w:t>دیدگاه تورات</w:t>
      </w:r>
      <w:bookmarkEnd w:id="385"/>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موسی گلة پدرزن خود، یثرون کاهن مدیان را شبانی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را بدان طرف صحرا راند و به حوریب که جبل الله باشد،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فرشتة خداوند در شعلة آتش، از میان بوته‌ای، بر وی ظاهر شد و چون او نگریست، اینک آن بوته به آتش مشتعل است؛ اما سوخته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بدان طرف شوم و این امر غریب را ببینم که بوته چرا سوخته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دید برای دیدن، بدان سو مایل می‌شود، خدا از میان بوته به وی ندا در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بدین‌جا نزدیک 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نعلین خود را از پای‌هایت بیرون کن؛ زیرا مکانی که در آن ایستاده‌ای، زمین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هستم خدای پدرت؛ خدای ابراهیم و خدای اسحق و خدای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موسی روی خود را پوشانید؛ زیرا ترسید که به خدا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مصیبت قوم خود را که در مصرند، دیدم و استغاثة ایشان را از دست سرکاران ایشان شنیدم؛ زیرا غم‌های ایشان را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 کردم تا ایشان را از دست مصریان خلاصی دهم و ایشان را از آن زمین به زمین نیکو و وسیع بر آورم؛ به زمینی که به شیر و شهد جاری است به مکان کنعانیان و حتیان، اموریان و فرزیان وحویان و یبوسیان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استغاثة بنی اسرائیل نزد من رسیده است و ظلمی را نیز که مصریان بر ایشان می‌کنند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اکنون بیا تا تو را نزد فرعون بفرستم و قوم من بنی اسرائیل را از مصر</w:t>
      </w:r>
      <w:bookmarkStart w:id="386" w:name="pg2994_41473"/>
    </w:p>
    <w:p>
      <w:pPr>
        <w:pStyle w:val="BookText"/>
        <w:rPr/>
      </w:pPr>
      <w:bookmarkEnd w:id="386"/>
      <w:r>
        <w:rPr>
          <w:rFonts w:ascii="IRNazanin" w:hAnsi="IRNazanin" w:eastAsia="IRNazanin"/>
          <w:color w:val="111111"/>
          <w:sz w:val="28"/>
          <w:sz w:val="28"/>
          <w:szCs w:val="28"/>
          <w:rtl w:val="true"/>
          <w:lang w:bidi="fa-IR"/>
        </w:rPr>
        <w:t>بیرون آوری</w:t>
      </w:r>
      <w:r>
        <w:rPr>
          <w:rFonts w:eastAsia="IRNazanin" w:cs="IRNazanin"/>
          <w:color w:val="111111"/>
          <w:sz w:val="28"/>
          <w:szCs w:val="28"/>
          <w:rtl w:val="true"/>
          <w:lang w:bidi="fa-IR"/>
        </w:rPr>
        <w:t xml:space="preserve">... . </w:t>
      </w:r>
      <w:r>
        <w:rPr>
          <w:rStyle w:val="FootnoteAnchor"/>
          <w:rtl w:val="true"/>
        </w:rPr>
        <w:footnoteReference w:id="310"/>
      </w:r>
    </w:p>
    <w:p>
      <w:pPr>
        <w:pStyle w:val="Heading6"/>
        <w:numPr>
          <w:ilvl w:val="5"/>
          <w:numId w:val="1"/>
        </w:numPr>
        <w:rPr/>
      </w:pPr>
      <w:bookmarkStart w:id="387" w:name="__RefHeading___Toc478654_2749589250"/>
      <w:bookmarkStart w:id="388" w:name="_Toc152"/>
      <w:bookmarkEnd w:id="387"/>
      <w:r>
        <w:rPr>
          <w:rtl w:val="true"/>
        </w:rPr>
        <w:t>مقایسة دو دیدگاه قرآن و تورات</w:t>
      </w:r>
      <w:bookmarkEnd w:id="388"/>
    </w:p>
    <w:p>
      <w:pPr>
        <w:pStyle w:val="BookText"/>
        <w:rPr/>
      </w:pPr>
      <w:r>
        <w:rPr>
          <w:rFonts w:ascii="IRNazanin" w:hAnsi="IRNazanin" w:eastAsia="IRNazanin"/>
          <w:color w:val="111111"/>
          <w:sz w:val="28"/>
          <w:sz w:val="28"/>
          <w:szCs w:val="28"/>
          <w:rtl w:val="true"/>
          <w:lang w:bidi="fa-IR"/>
        </w:rPr>
        <w:t>تورات و قرآن، در مقدس بودن مکانی که موسی علیه السلام در آن‌جا با خداوند سخن گفت،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در تورات جلب توجه می‌کند، این سخن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صورت خود را پوشاند؛ چون ترسید به خدا نظر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چنین برمی‌آید که خدا دارای جسم بوده و موسی علیه السلام، از این که چشمش به خدا بیفتد، ترسید؛ ولی مطلب صحیح چنین است که موسی علیه السلام از طرف خدای سبحان خوانده شد و این، همان است که آیات کریم در قول خدای سبحان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أَتَاهَا نُودِی مِن شطِی الْوَادِ الأَیْمَنِ فی الْبُقْعَةِ الْمُبَرَکةِ مِنَ الشجَرَةِ أَن یَامُوسی إِنی أَنَا اللَّهُ رَب الْعَلَمِینَ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هنگامی که به سراغ آتش آمد، از کرانة راست دره، در آن سرزمین پر برکت، از میان یک درخت ندا داده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خداوند؛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که در این آیه جلب نظر می‌کند رابطة بین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یَامُوسی إِنی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موسی علیه السلام، نه از این رو بود که تحمل دیدن خدا را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صورتی که تورات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آن دهشت و سراسیمگی بود که هنگام دیدن آتش در درخت سبز به او دست داد؛ در حالی که درخت نمی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موسی علیه السلام دانست آتش و سبزی درخت، جمع نمی‌شوند، مگر به قدرت خداوند متعال؛ پس متوجه شد طرف سخنگوی او خدا است و آن ندا، ندای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ذکر شده در تورات آمده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گلة پدر زن خود، یثرون را به طرف صحرا راند و به حوریب که جبل الله است آمد و فرشتة خداوند، در شعله‌ای از آتش میان بوته‌ای بر او ظاهر شد و چون نگاه کرد، دید بوته به آتش مشتعل است؛ ولی سوخته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 به طرف آن بوته رود و از نزدیک آن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دید موسی برای دیدن او تمایل دارد و به آن طرف می‌رود، به او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بدین‌جا نزدیک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نعلین خود را در آور؛ زیرا مکانی که در آن ایستاده‌ای، زمین مقدس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موسی روی خود را پوشاند</w:t>
      </w:r>
    </w:p>
    <w:p>
      <w:pPr>
        <w:pStyle w:val="BookText"/>
        <w:rPr/>
      </w:pPr>
      <w:r>
        <w:rPr>
          <w:rFonts w:ascii="IRNazanin" w:hAnsi="IRNazanin" w:eastAsia="IRNazanin"/>
          <w:color w:val="111111"/>
          <w:sz w:val="28"/>
          <w:sz w:val="28"/>
          <w:szCs w:val="28"/>
          <w:rtl w:val="true"/>
          <w:lang w:bidi="fa-IR"/>
        </w:rPr>
        <w:t>و ترسید به خدا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مصیبت قوم خود را که در مصرند، دیدم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درباره مطالب ذکر شده این نکات قابل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دربارة قسمتی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در شعله‌ای از آتش میان بوته‌ای دید، این بیان، با بیان قرآن هماهنگ و منطبق است؛ چون در قرآن هم آمده است آتشی از دل درخت بیرون آمد؛ ولی درخت سالم بود و این، نشان می‌دهد که آتش، آتش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تورات آمده است به موسی علیه السلام خطاب شد نعلین خود را در آور… این بخش هم با قرآن تطبیق می‌کند، زیرا در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أَنَا رَبُّک فَاخْلَعْ نَعْلَیْک إِنَّک بِالْوَادِ الْمُقَدَّسِ طوًی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من پروردگار تو ام؛ کفش هایت را بیرون آر که تو در سرزمین مقدس طوی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ترسید به خدا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قرآن وجود ندارد و این، از مسائل شرک آلود است که یهود برای خدا حالت مادی و جسمانی قائل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تورات آمده است که خداوند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مصیبت قوم خود را در مصر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لسان، لسانی است که گویا قوم بنی اسرائیل، قوم مخصوص خدا هستند و این ادعای بنی اسرائیل را قرآن درآیه ای بیان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قَالَتِ الْیَهُودُ وَ النَّصرَی نحْنُ أَبْنَؤُا اللَّهِ وَ أَحِبَّؤُهُ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یهود و نصارا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فرزندان خدا و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و نصاری عقیده داشتند قوم ویژه و برگزیده خدایند که قرآن، این حرف‌ها را به کلی رد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نکته دیگر قابل ذکر، این است که 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حرفی از توحید و معاد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إِنَّنی أَنَا اللَّهُ لا إِلَهَ إِلا أَنَا فَاعْبُدْنی وَ أَقِمِ الصلَوةَ لِذِکرِی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الساعَةَ ءَاتِیَةٌ</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من الله هستم؛ معبودی جز من نیست؛ پس مرا بپرست و نماز را برای یاد من به پادار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رستاخیز خواهد آمد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متون تورات، فاقد بحث توحید خالص، معاد و عبادت در قالب نماز است و ظاهراً این‌ها را حذف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مباحث، از صفحة اعتقادی دین ایشان حذف شده و موجودیتی ندارد،</w:t>
      </w:r>
      <w:bookmarkStart w:id="389" w:name="pg2994_41477"/>
    </w:p>
    <w:p>
      <w:pPr>
        <w:pStyle w:val="BookText"/>
        <w:rPr/>
      </w:pPr>
      <w:bookmarkEnd w:id="389"/>
      <w:r>
        <w:rPr>
          <w:rFonts w:ascii="IRNazanin" w:hAnsi="IRNazanin" w:eastAsia="IRNazanin"/>
          <w:color w:val="111111"/>
          <w:sz w:val="28"/>
          <w:sz w:val="28"/>
          <w:szCs w:val="28"/>
          <w:rtl w:val="true"/>
          <w:lang w:bidi="fa-IR"/>
        </w:rPr>
        <w:t>در حالی که در قرآن، در سورة طه خداوند بلافاصله بحث مبدأ و معاد را ذکر می‌کند</w:t>
      </w:r>
      <w:r>
        <w:rPr>
          <w:rFonts w:eastAsia="IRNazanin" w:cs="IRNazanin"/>
          <w:color w:val="111111"/>
          <w:sz w:val="28"/>
          <w:szCs w:val="28"/>
          <w:rtl w:val="true"/>
          <w:lang w:bidi="fa-IR"/>
        </w:rPr>
        <w:t>.</w:t>
      </w:r>
    </w:p>
    <w:p>
      <w:pPr>
        <w:pStyle w:val="Heading6"/>
        <w:numPr>
          <w:ilvl w:val="5"/>
          <w:numId w:val="1"/>
        </w:numPr>
        <w:rPr/>
      </w:pPr>
      <w:bookmarkStart w:id="390" w:name="__RefHeading___Toc478656_2749589250"/>
      <w:bookmarkStart w:id="391" w:name="_Toc153"/>
      <w:bookmarkEnd w:id="390"/>
      <w:r>
        <w:rPr>
          <w:rtl w:val="true"/>
        </w:rPr>
        <w:t>سیمای موسی علیه السلام در تفاسیر اثری</w:t>
      </w:r>
      <w:bookmarkEnd w:id="391"/>
    </w:p>
    <w:p>
      <w:pPr>
        <w:pStyle w:val="BookText"/>
        <w:rPr/>
      </w:pPr>
      <w:r>
        <w:rPr>
          <w:rFonts w:ascii="IRNazanin" w:hAnsi="IRNazanin" w:eastAsia="IRNazanin"/>
          <w:color w:val="111111"/>
          <w:sz w:val="28"/>
          <w:sz w:val="28"/>
          <w:szCs w:val="28"/>
          <w:rtl w:val="true"/>
          <w:lang w:bidi="fa-IR"/>
        </w:rPr>
        <w:t>اکنون که سیمای موسی علیه السلام در قرآن و تورات مد نظر قرار گرفت و شناخت نسبی از این پیامبر به شکل تطبیقی حاصل آمد، سراغ تفاسیر اثری رفته و روایاتی را که دربارة شخصیت این پیامبر با توجه به ورود او به سرزمین مقدس واردشده است، ملاحظه می‌کنیم</w:t>
      </w:r>
      <w:r>
        <w:rPr>
          <w:rFonts w:eastAsia="IRNazanin" w:cs="IRNazanin"/>
          <w:color w:val="111111"/>
          <w:sz w:val="28"/>
          <w:szCs w:val="28"/>
          <w:rtl w:val="true"/>
          <w:lang w:bidi="fa-IR"/>
        </w:rPr>
        <w:t>.</w:t>
      </w:r>
    </w:p>
    <w:p>
      <w:pPr>
        <w:pStyle w:val="Heading6"/>
        <w:numPr>
          <w:ilvl w:val="5"/>
          <w:numId w:val="1"/>
        </w:numPr>
        <w:rPr/>
      </w:pPr>
      <w:bookmarkStart w:id="392" w:name="__RefHeading___Toc478658_2749589250"/>
      <w:bookmarkStart w:id="393" w:name="_Toc154"/>
      <w:bookmarkEnd w:id="392"/>
      <w:r>
        <w:rPr>
          <w:rtl w:val="true"/>
        </w:rPr>
        <w:t>روایات تفسیری اهل سنت، به ویژه الدرالمنثور</w:t>
      </w:r>
      <w:bookmarkEnd w:id="3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الدرالمنثور از عبدالرزاق و فریابی و عبد بن حمید و ابن ابی حاتم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کفش‌ها، از جنس پوست خوک بوده است</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الدرالمنثور به نقل از وهب بن منبه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موسی علیه السلام آتش را دید، به سوی آن حرکت کرد، تا نزدیکش رسید؛ پس هنگامی که نظر کرد، دید آتش زیادی برگ های سبز درختی را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درخت نمی سوزد؟ و نفهمید این چه درختی است که در اثر آتش نمی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آن قدر زیاد شد که نوری از آن، بین آسمان و زمین ساطع گشت، مانند شعاع نور خورشید؛ طوری که چشم نمی توانست به آن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ترسید به آن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صدایی شنید که هیچ شنوایی تا آن زمان نشنیده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صدا به گوش موسی علیه السلام رسید، ناراحت شد و ترسی توان فرسا بر او چیره شد؛ از جانب پروردگار متعال ندا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در دست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عصای من</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رازی در تفسیر الکبیر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فَاخْلَعْ نَعْلَیْک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عده‌ای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 موسی علیه السلام از پوست خر مرده بود و برای همین، به در آوردن کفش از پا، برای حفظ وادی مقدس، امر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علی علیه السلام و قول مقاتل و کلبی و ضحاک و قتاده و سدی است</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کبیر از وهب آمده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علیه السلام گمان کرد آن آتش افروخته شده است؛ لذا از ریزه‌های هیزم برداشت تا از شعلة آتش، شعله ای بگیرد که آتش بر روی وی خمیده شد؛</w:t>
      </w:r>
      <w:bookmarkStart w:id="394" w:name="pg2994_41479"/>
    </w:p>
    <w:p>
      <w:pPr>
        <w:pStyle w:val="BookText"/>
        <w:rPr/>
      </w:pPr>
      <w:bookmarkEnd w:id="394"/>
      <w:r>
        <w:rPr>
          <w:rFonts w:ascii="IRNazanin" w:hAnsi="IRNazanin" w:eastAsia="IRNazanin"/>
          <w:color w:val="111111"/>
          <w:sz w:val="28"/>
          <w:sz w:val="28"/>
          <w:szCs w:val="28"/>
          <w:rtl w:val="true"/>
          <w:lang w:bidi="fa-IR"/>
        </w:rPr>
        <w:t>مثل این که بخواهد او را در کام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آن دور شد و ترسید و همان طور آتش او را می خواست و او آتش را؛ تا این که به سرعت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اصلاً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نظر خود را به شاخة درخت انداخت و دید درخشندگی رنگ سبزش به آسمان ها رسیده و ناگاه نوری میان آسمان و زمین با شعاعی که چشم ها از دنبال کردن آن خسته می شوند،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موسی علیه السلام آن را دید، دستش را بر روی چشم هایش گذاشت که ندا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صدای تو را می شنوم؛ ولی نمی بینم؛ تو کجایی؟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تو هستم؛ جلویت و پشتت و گرداگرد تو و از تو به تو نزدیک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این شک را در ذهنش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 دانی که کلام خدا را می 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آن را از بالای خودم، زیرم، پشتم و از راست و چپ و همان طور هم از جلو می شنوم که دانستم این کلام مخلوق نیست و معنای نام بردن این اطراف و جهات من، با همه اجزایم و پاره هایم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گویی هر پاره ای از تنم گوش شنوا شد</w:t>
      </w:r>
      <w:r>
        <w:rPr>
          <w:rFonts w:eastAsia="IRNazanin" w:cs="IRNazanin"/>
          <w:color w:val="111111"/>
          <w:sz w:val="28"/>
          <w:szCs w:val="28"/>
          <w:rtl w:val="true"/>
          <w:lang w:bidi="fa-IR"/>
        </w:rPr>
        <w:t xml:space="preserve">». </w:t>
      </w:r>
      <w:r>
        <w:rPr>
          <w:rStyle w:val="FootnoteAnchor"/>
          <w:rtl w:val="true"/>
        </w:rPr>
        <w:footnoteReference w:id="318"/>
      </w:r>
    </w:p>
    <w:p>
      <w:pPr>
        <w:pStyle w:val="Heading6"/>
        <w:numPr>
          <w:ilvl w:val="5"/>
          <w:numId w:val="1"/>
        </w:numPr>
        <w:rPr/>
      </w:pPr>
      <w:bookmarkStart w:id="395" w:name="__RefHeading___Toc478660_2749589250"/>
      <w:bookmarkStart w:id="396" w:name="_Toc155"/>
      <w:bookmarkEnd w:id="395"/>
      <w:r>
        <w:rPr>
          <w:rtl w:val="true"/>
        </w:rPr>
        <w:t>روایات تفسیری شیعه، به ویژه نورالثقلین</w:t>
      </w:r>
      <w:bookmarkEnd w:id="3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نورالثقلین از کتاب من لایحضره الفقیه روایتی آورده شده است که علّت این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فَاخْلَعْ نَعْلَیْک؛ کفش‌هایت را در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کفش‌ها از جنس پوست خر بوده است</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دربارة تفسیر این آیه از قول مفسران چند وجه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درعلل الشرایع آورده است که نعلین موسی علیه السلام از جنس پوست خر مرده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پوست گاو تزکیه کرده بود و امر به در آورن برای آن بود که پای مبارک آن حضرت علیه السلام به آن وادی برسد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موسی علیه السلام، نعلین را برای احتراز از نجاسات و دفع موذیات و حشرات پوشیده بود، خدا او را ایمن کرد و او را به طهارت آن وادی آگاه کرد؛ و آن که در این وادی مطهر، به پوشیدن کفش و نعلین احتیاج نیست</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مجمع البیان آمده است که ابن عباس می‌گوید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علیه السلام مردی غیرتمند بود و با کسی همسفر نمی‌شد به دلیل آن که زنش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خواست از مدین خارج شود، همسرش را بر استری نشاند و چند گوسفند که داشت</w:t>
      </w:r>
    </w:p>
    <w:p>
      <w:pPr>
        <w:pStyle w:val="BookText"/>
        <w:rPr/>
      </w:pPr>
      <w:r>
        <w:rPr>
          <w:rFonts w:ascii="IRNazanin" w:hAnsi="IRNazanin" w:eastAsia="IRNazanin"/>
          <w:color w:val="111111"/>
          <w:sz w:val="28"/>
          <w:sz w:val="28"/>
          <w:szCs w:val="28"/>
          <w:rtl w:val="true"/>
          <w:lang w:bidi="fa-IR"/>
        </w:rPr>
        <w:t>با خود برداشته و اثاثیة خانه‌اش را نیز در جوالی سوار بر استر قرار داد؛ در تاریکی شب، راه را گم کرد و چراغی که داشت روشن نشد و زمان وضع حمل زنش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آتشی دید که در حقیقت، به نظر وی آتش و نزد خداوند، 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دختر شعیب علیه السلام بود که در مدین با وی ازدواج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شب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به همسرش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قدری درنگ کنید که من آتشی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شاید آتش‌گیره‌ای بیاورم، تا از نور استفاده کنید یا در کنار آتش کسی را ببینم که راه را به من نشان دهد یا خود آتشی بیابم که به وسیلة آن، راه را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نزدیک آتش آمد، با کمال تعجب مشاهده کرد آتش در درخت عناب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ایستاد و محو تماشای زیبایی آتش و سبزی و خرمی درخت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از سوی درخت به او 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آفریدگار توام و تدبیر امور تو در کف من است</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مجمع البیان آمده است که وهب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سرعت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صدای تو را می‌شنوم و تو را نمی‌بینم؛ کجایی؟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بالای سر تو و با تو و پیش تو و پشت سر توام و از تو به تو نزدیک‌ترم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دانست که این اوصاف، مخصوص خدا است و اطمینان یافت و این، به دلیل اعجازی بود که ظاهر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اطمینان از آن جا حاصل شد که می‌دید آتشی در درختی سبز روشن است، نه آتش درخت را می‌سوزاند و نه درخت آتش را خاموش می‌کند و صدای تسبیح فرشتگان را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منظره‌ای باعث آرامش خاطر او شد</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مجمع البیان نظرات مختلف مفسران دربارة علت امر خداوند به درآوردن کفش‌های حضرت موسی علیه السلام چنین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و عکرمه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نعلین، از پوست الاغ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نیز چنین روایت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مجاهد و سعید بن جبیر و ابن جریج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پوست گاو تزکیه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بود که پا را برهنه کند و از برکت وادی مقدس بهره‌مند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 برهنه بودن، نشان 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گذشتگان، پابرهنه طواف می‌کردند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علیه السلام کفش پوشیده بود که از پلیدی و شر حشرات مصون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ایمن ساخت و مطمئن کرد که خطری نیست و زمین پاک است</w:t>
      </w:r>
      <w:r>
        <w:rPr>
          <w:rFonts w:eastAsia="IRNazanin" w:cs="IRNazanin"/>
          <w:color w:val="111111"/>
          <w:sz w:val="28"/>
          <w:szCs w:val="28"/>
          <w:rtl w:val="true"/>
          <w:lang w:bidi="fa-IR"/>
        </w:rPr>
        <w:t xml:space="preserve">». </w:t>
      </w:r>
      <w:r>
        <w:rPr>
          <w:rStyle w:val="FootnoteAnchor"/>
          <w:rtl w:val="true"/>
        </w:rPr>
        <w:footnoteReference w:id="323"/>
      </w:r>
      <w:bookmarkStart w:id="397" w:name="pg2994_41483"/>
    </w:p>
    <w:p>
      <w:pPr>
        <w:pStyle w:val="Heading6"/>
        <w:numPr>
          <w:ilvl w:val="5"/>
          <w:numId w:val="1"/>
        </w:numPr>
        <w:rPr/>
      </w:pPr>
      <w:bookmarkStart w:id="398" w:name="__RefHeading___Toc478662_2749589250"/>
      <w:bookmarkStart w:id="399" w:name="_Toc156"/>
      <w:bookmarkEnd w:id="397"/>
      <w:bookmarkEnd w:id="398"/>
      <w:r>
        <w:rPr>
          <w:rtl w:val="true"/>
        </w:rPr>
        <w:t>نقد و بررسی روایات تفسیری فریقین، با توجه به مفهوم اسرائیلیات</w:t>
      </w:r>
      <w:bookmarkEnd w:id="399"/>
    </w:p>
    <w:p>
      <w:pPr>
        <w:pStyle w:val="BookText"/>
        <w:rPr/>
      </w:pPr>
      <w:r>
        <w:rPr>
          <w:rFonts w:ascii="IRNazanin" w:hAnsi="IRNazanin" w:eastAsia="IRNazanin"/>
          <w:color w:val="111111"/>
          <w:sz w:val="28"/>
          <w:sz w:val="28"/>
          <w:szCs w:val="28"/>
          <w:rtl w:val="true"/>
          <w:lang w:bidi="fa-IR"/>
        </w:rPr>
        <w:t>از مقایسة روایات تفسیری وارده در تفاسیر روایی اهل سنت و شیعه این روایات را می‌توان به دو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موافق قرآن</w:t>
      </w:r>
    </w:p>
    <w:p>
      <w:pPr>
        <w:pStyle w:val="BookText"/>
        <w:rPr/>
      </w:pPr>
      <w:r>
        <w:rPr>
          <w:rFonts w:ascii="IRNazanin" w:hAnsi="IRNazanin" w:eastAsia="IRNazanin"/>
          <w:color w:val="111111"/>
          <w:sz w:val="28"/>
          <w:sz w:val="28"/>
          <w:szCs w:val="28"/>
          <w:rtl w:val="true"/>
          <w:lang w:bidi="fa-IR"/>
        </w:rPr>
        <w:t>علامه طباطبایی در تفسیر المیزان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وقتی که آن ندا را شنید، از آن به طور یقین فهمید که صاحب ندا، پروردگار او، و کلام، کلام او است؛ چون کلام نام‌برده وحیی از خداوند به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خدای تعالی تصریح کرده است بر این که خدا با احدی به جز وحی یا از ورای حجاب</w:t>
      </w:r>
      <w:r>
        <w:rPr>
          <w:rStyle w:val="FootnoteAnchor"/>
          <w:rtl w:val="true"/>
        </w:rPr>
        <w:footnoteReference w:id="324"/>
      </w:r>
      <w:r>
        <w:rPr>
          <w:rFonts w:ascii="IRNazanin" w:hAnsi="IRNazanin" w:eastAsia="IRNazanin"/>
          <w:color w:val="111111"/>
          <w:sz w:val="28"/>
          <w:sz w:val="28"/>
          <w:szCs w:val="28"/>
          <w:rtl w:val="true"/>
          <w:lang w:bidi="fa-IR"/>
        </w:rPr>
        <w:t>، یا به ارسال رسول تکلّم نمی‌کند و هر چه بخواهد به اذن خود وحی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تکلّم خدا با موسی علیه السلام، منظور و غرضی الهی است و آن، عبارت است از اعطای نبوت و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معنا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فَاستَمِعْ لِمَا یُوحَی ؛</w:t>
      </w:r>
      <w:r>
        <w:rPr>
          <w:rStyle w:val="FootnoteAnchor"/>
          <w:rtl w:val="true"/>
        </w:rPr>
        <w:footnoteReference w:id="325"/>
      </w:r>
      <w:r>
        <w:rPr>
          <w:rFonts w:ascii="IRNazanin" w:hAnsi="IRNazanin" w:eastAsia="IRNazanin"/>
          <w:color w:val="111111"/>
          <w:sz w:val="28"/>
          <w:sz w:val="28"/>
          <w:szCs w:val="28"/>
          <w:rtl w:val="true"/>
          <w:lang w:bidi="fa-IR"/>
        </w:rPr>
        <w:t>پس به آنچه بر تو وحی می‌شود، گوش فرا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در تفسیر نورالثقلین از کتاب کمال الدین و تمام النعمة روایتی طولانی آورده است که اسنادش به واسطة سعد بن عبدالله قمی به امام زمان علیه السلام می‌رسد که در ضمن آن، این مضمون آمده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کردم مرا دربارة امر خداوند بر موسی علیه السلام، دربارة در آوردن نعلینش در ورود به سرزمین مقدس،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بگوید کفش‌ها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پوست الاغ بوده، قطعا ًبه موسی علیه السلام دروغ و افترا بسته و او را به نبوتش جاهل پنداشته است؛ چرا که این مطلب، از دو خطا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نماز موسی علیه السلام با کفشها جایز بوده یا غیر جایز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نمازش جایز بوده، پوشیدن کفش‌ها قبل از مقدس بودن مکان نیز، جایز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مکان هم مقدس و مطهر بوده، قطعاً از نماز، مقدس‌تر و مطهرتر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نماز جایز نبوده، قطعاً لازم می‌آید که بگوییم موسی علیه السلام با حلال و حرام آشنا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از مولایم دربارة تأویل آن پرسیدم 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موسی علیه السلام با</w:t>
      </w:r>
      <w:bookmarkStart w:id="400" w:name="pg2994_41485"/>
    </w:p>
    <w:p>
      <w:pPr>
        <w:pStyle w:val="BookText"/>
        <w:rPr/>
      </w:pPr>
      <w:bookmarkEnd w:id="400"/>
      <w:r>
        <w:rPr>
          <w:rFonts w:ascii="IRNazanin" w:hAnsi="IRNazanin" w:eastAsia="IRNazanin"/>
          <w:color w:val="111111"/>
          <w:sz w:val="28"/>
          <w:sz w:val="28"/>
          <w:szCs w:val="28"/>
          <w:rtl w:val="true"/>
          <w:lang w:bidi="fa-IR"/>
        </w:rPr>
        <w:t>پروردگارش در سرزمین مقدس مناجات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خالصانه محبت دارم و قلبم را از غیر تو شست‌وشو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موسی علیه السلام، به خانواده‌اش محبت شدیدی داشت؛ 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فَاخْلَعْ نَعْلَیْک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محبت خانواده را از خودت دور کن و محبتت را برای من خالص گردان و قلبت را از میل به غیر از من بشوی و پاک کن</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 xml:space="preserve">هم‌چنین در تفسیر نورالثقلین از کتاب کمال الدین و تمام النعمة از امام زمان علیه السلام دربارة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فَاخْلَعْ نَعْلَیْک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دو خوفت را از خودت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از گم شدن اهل و عیال و خوف از فرعون را</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علّامه طباطبایی در این رابطه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بعضی از روایت ها که جنس کفش را از پوست الاغ دانسته اند، سند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سیاق آیه هم می رساند که کندن کفش، صرفاً به منظور احترام به موقف بوده است</w:t>
      </w:r>
      <w:r>
        <w:rPr>
          <w:rFonts w:eastAsia="IRNazanin" w:cs="IRNazanin"/>
          <w:color w:val="111111"/>
          <w:sz w:val="28"/>
          <w:szCs w:val="28"/>
          <w:rtl w:val="true"/>
          <w:lang w:bidi="fa-IR"/>
        </w:rPr>
        <w:t xml:space="preserve">. "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غیر موافق با قرآن</w:t>
      </w:r>
    </w:p>
    <w:p>
      <w:pPr>
        <w:pStyle w:val="BookText"/>
        <w:rPr/>
      </w:pPr>
      <w:r>
        <w:rPr>
          <w:rFonts w:ascii="IRNazanin" w:hAnsi="IRNazanin" w:eastAsia="IRNazanin"/>
          <w:color w:val="111111"/>
          <w:sz w:val="28"/>
          <w:sz w:val="28"/>
          <w:szCs w:val="28"/>
          <w:rtl w:val="true"/>
          <w:lang w:bidi="fa-IR"/>
        </w:rPr>
        <w:t>این که در تفسیر الدرالمنثور از عبدالرزاق و فریابی و عبد بن حمید و ابن ابی حاتم نقل شده است که کفش‌های موسی علیه السلام، از جنس پوست خوک بوده است یا در روایات در تفسیر نورالثقلین ذکر شده است که کفش‌ها از جنس پوست الاغ مرده بوده است و خارج کردن آن از پا، تنها برای احترام به موقف بوده است، همه به گونه‌ای مخالف نظام مربوط به احکام قرآن و روایات مربوط به حرمت استفاده از گوشت و پوست و دیگر اجزای بعضی حیوانات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حدیث حضرت محمد صلی الله علیه و آله و سلم </w:t>
      </w:r>
      <w:r>
        <w:rPr>
          <w:rStyle w:val="FootnoteAnchor"/>
          <w:rtl w:val="true"/>
        </w:rPr>
        <w:footnoteReference w:id="330"/>
      </w:r>
      <w:r>
        <w:rPr>
          <w:rFonts w:ascii="IRNazanin" w:hAnsi="IRNazanin" w:eastAsia="IRNazanin"/>
          <w:color w:val="111111"/>
          <w:sz w:val="28"/>
          <w:sz w:val="28"/>
          <w:szCs w:val="28"/>
          <w:rtl w:val="true"/>
          <w:lang w:bidi="fa-IR"/>
        </w:rPr>
        <w:t xml:space="preserve">، انبیا علیهم السلام، نسل در نسل، پیرو دین الهی و مزیّن به انجام فرایض واجب و مستحب بوده‌اند؛ لذا استفاده از پوست حیوان حرام گوشت توسط ایشان، به نظر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p>
    <w:p>
      <w:pPr>
        <w:pStyle w:val="Heading6"/>
        <w:numPr>
          <w:ilvl w:val="5"/>
          <w:numId w:val="1"/>
        </w:numPr>
        <w:rPr/>
      </w:pPr>
      <w:bookmarkStart w:id="401" w:name="__RefHeading___Toc478664_2749589250"/>
      <w:bookmarkStart w:id="402" w:name="_Toc157"/>
      <w:bookmarkEnd w:id="401"/>
      <w:r>
        <w:rPr>
          <w:rtl w:val="true"/>
        </w:rPr>
        <w:t>نتیجه</w:t>
      </w:r>
      <w:bookmarkEnd w:id="40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دربارة نقل قولی که در تفسیر الدرالمنثور دربارة نوع جنس نعلین حضرت موسی علیه السلام توضیح داده است که از پوست خوک بوده است، با توجه به این که آن حضرت، از پیامبران</w:t>
      </w:r>
    </w:p>
    <w:p>
      <w:pPr>
        <w:pStyle w:val="BookText"/>
        <w:rPr/>
      </w:pPr>
      <w:r>
        <w:rPr>
          <w:rFonts w:ascii="IRNazanin" w:hAnsi="IRNazanin" w:eastAsia="IRNazanin"/>
          <w:color w:val="111111"/>
          <w:sz w:val="28"/>
          <w:sz w:val="28"/>
          <w:szCs w:val="28"/>
          <w:rtl w:val="true"/>
          <w:lang w:bidi="fa-IR"/>
        </w:rPr>
        <w:t>الهی و انبیای اولوالعزم، که دارای شریعت وکتاب بوده‌اند، تصور نمی‌شود با داشتن چنان مقام الهی، از آنچه در دین خدا حرام شده است،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دربارة گفته‌های وهب دربارة عقب رفتن آتش از اطراف موسی علیه السلام توضیحی داده است که این‌جا بازگو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آنچه روایت می‌شود که آتش از موسی علیه السلام پس می‌رفت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اخْترْتُک فَاستَمِعْ لِمَا یُوحَی؛ و من تو را بر گزیدم؛ پس به آنچه وحی به تو می‌شود، گوش فرا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 که در این حالت، خدا به او وحی کرد و او را نبی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وجه؛ آنچه ذکر کرده‌اند که آتش از او عقب رفت بعید می‌نماید و قول خداوند متعال، فساد آن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در تفسیر کبیر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فَاخْلَعْ نَعْلَیْک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وجوهی ذکر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درآوردن کفش‌ها شد، تا پاهایش، به برکت وادی نائل شوند و این، قول حسن، سعید بن جبیر و مجاهد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را حمل بر تعظیم آن مکان کنیم که هر کس قدم بگذارد، باید پابرهنه باشد، تا آن را تعظیم کرده و هنگام شنیدن کلام، فروتن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فرمودة خداوند متعال است بعد از آن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بِالْوَادِ الْمُقَدَّسِ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تعلیل اشاره دارد و دوستان، چند وجه دیگر نیز ذکر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کفش در خواب، به زوجه و ولد تعبیر می‌شود؛ پس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فَاخْلَعْ نَعْلَیْک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 است که خاطر و فکرش به زوجه و فرزند نباشد و قلبش، مشغول به امر ایشان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درآوردن کفش‌ها، این است که توجه به دنیا وآخرت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امرش کرد که قلبش همواره در معرفت خدای متعال بوده و فکرش متوجه به غیر خدا نباشد و مراد از وادی مقدس، قدس جلال خداوند متعال است و طهارت عزتش، یعنی هنگامی که به دریای معرفت رسیدی، به مخلوقات توجه نکن</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هنگام استدلال به سازنده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به او برسد، مگر به دو مقدمه؛ مثل این که بگوید عالم محسوس، محدث یا ممکن است و هر چه این گونه باشد، دارای مدبر و مؤثر و صانع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مقدمه، شبیه نعلین است؛ چون با آن‌ها عقل به مقصود می‌رسد و از نظر کردن در خلق، به معرفت خالق منتقل می‌شود و بعد از معرفت خالق، واجب می‌شود که به آن دو مقدمه توجه نکند؛ چون به مقدار مشغول شدن به غیر، محروم از غرق شدن در آن می‌شود؛ مثل آن که به او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 خاطرت را مشغول آن دو مقدمه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وادی مقدس پانهادی و به دریای معرفت خدا و عمق الوهیتش رسیدی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دربارة هنگامی که حضرت موسی علیه السلام از دور آتشی مشاهده کرد، می‌گوید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به سرگذشت موسی علیه السلام وقتی که آتشی را دید، دانا هستی؟ مفسران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از پدرزنش دربارة بازگشت به نزد مادرش اجازه گرفت و پدرزنش این اجازه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خارج شد و میان راه، در یک شب زمستانی و سرد که شب جمعه بود، پسری برایش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کناری رفت و چخماق بر آتش‌زنه زد که آتش برآورده شود؛ اما نشد و در همین حال که چخماق را مرتب می‌زد، از سمت چپ آتشی را از دور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گمان کرد آن آتش، از آتش‌های چوپانان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علیه السلام آتش را در درختی دید و در لفظ قرآن مشخص نیست دلالت بر این مسأله باشد و محل اختلاف است، بعضی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چیزی را که دید، آتش نبود؛ بلکه گمان کرد آتش است و به راستی او آتش</w:t>
      </w:r>
      <w:r>
        <w:rPr>
          <w:rStyle w:val="FootnoteAnchor"/>
          <w:rtl w:val="true"/>
        </w:rPr>
        <w:footnoteReference w:id="331"/>
      </w:r>
      <w:r>
        <w:rPr>
          <w:rFonts w:ascii="IRNazanin" w:hAnsi="IRNazanin" w:eastAsia="IRNazanin"/>
          <w:color w:val="111111"/>
          <w:sz w:val="28"/>
          <w:sz w:val="28"/>
          <w:szCs w:val="28"/>
          <w:rtl w:val="true"/>
          <w:lang w:bidi="fa-IR"/>
        </w:rPr>
        <w:t>را دید؛ تا درخبرش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دروغ بر انبیا علیهم السلام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علیه السلام، آتش را دید، به طرف آن رهسپار شد و به خانواده‌اش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خطاب به زن و فرزند و نوکری بود که همراهش بوده و ممکن است فقط مخاطبش همسر او باشد؛ ولی دراین احتمال، از ظاهر لفظ اهل، خارج شد؛ در حالی که اهل بر جمع واقع می‌شود البته واحد را به لفظ جمع برای تفخیم خطاب نمایند؛ یعنی در جای خود بمانید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لَّعَلی ءَاتِیکم مِّنهَا بِقَبَسٍ؛ شاید برای شما پاره شعله‌ای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قطع بیان نکرد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می‌آورم، تا اگر برگشت و نتوانست به قول خود وفا کند، اشکالی برایش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قبس</w:t>
      </w:r>
      <w:r>
        <w:rPr>
          <w:rStyle w:val="FootnoteAnchor"/>
          <w:rtl w:val="true"/>
        </w:rPr>
        <w:footnoteReference w:id="332"/>
      </w:r>
      <w:r>
        <w:rPr>
          <w:rFonts w:ascii="IRNazanin" w:hAnsi="IRNazanin" w:eastAsia="IRNazanin"/>
          <w:color w:val="111111"/>
          <w:sz w:val="28"/>
          <w:sz w:val="28"/>
          <w:szCs w:val="28"/>
          <w:rtl w:val="true"/>
          <w:lang w:bidi="fa-IR"/>
        </w:rPr>
        <w:t>شعله‌ای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تفسیرالکبیر از قول ابن عباس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403" w:name="pg2994_41493"/>
    </w:p>
    <w:p>
      <w:pPr>
        <w:pStyle w:val="BookText"/>
        <w:rPr/>
      </w:pPr>
      <w:bookmarkEnd w:id="403"/>
      <w:r>
        <w:rPr>
          <w:rFonts w:ascii="IRNazanin" w:hAnsi="IRNazanin" w:eastAsia="IRNazanin"/>
          <w:color w:val="111111"/>
          <w:sz w:val="28"/>
          <w:sz w:val="28"/>
          <w:szCs w:val="28"/>
          <w:rtl w:val="true"/>
          <w:lang w:bidi="fa-IR"/>
        </w:rPr>
        <w:t>هنگامی که نزد آتش آمد، درخت سبزی را دید از پایین تا بالا مانند آتش سفید بود که از شدت نور آن آتش و شدت سبز بودن آن درخت، شگفت زده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آتش رنگ سبز درخت را تغییر می‌داد و نه زیادی آب درخت، نور آتش را تغییر می‌داد و تسبیح ملائکه را شنید و نور عظیمی دید</w:t>
      </w:r>
      <w:r>
        <w:rPr>
          <w:rFonts w:eastAsia="IRNazanin" w:cs="IRNazanin"/>
          <w:color w:val="111111"/>
          <w:sz w:val="28"/>
          <w:szCs w:val="28"/>
          <w:rtl w:val="true"/>
          <w:lang w:bidi="fa-IR"/>
        </w:rPr>
        <w:t xml:space="preserve">. </w:t>
      </w:r>
      <w:r>
        <w:rPr>
          <w:rStyle w:val="FootnoteAnchor"/>
          <w:rtl w:val="true"/>
        </w:rPr>
        <w:footnoteReference w:id="333"/>
      </w:r>
    </w:p>
    <w:p>
      <w:pPr>
        <w:pStyle w:val="Heading5"/>
        <w:numPr>
          <w:ilvl w:val="4"/>
          <w:numId w:val="1"/>
        </w:numPr>
        <w:rPr/>
      </w:pPr>
      <w:bookmarkStart w:id="404" w:name="__RefHeading___Toc478666_2749589250"/>
      <w:bookmarkStart w:id="405" w:name="_Toc158"/>
      <w:bookmarkEnd w:id="404"/>
      <w:r>
        <w:rPr>
          <w:rtl w:val="true"/>
        </w:rPr>
        <w:t>مأموریت موسی علیه السلام به همراهی هارون علیه السلام</w:t>
      </w:r>
      <w:bookmarkEnd w:id="405"/>
    </w:p>
    <w:p>
      <w:pPr>
        <w:pStyle w:val="Heading6"/>
        <w:numPr>
          <w:ilvl w:val="5"/>
          <w:numId w:val="1"/>
        </w:numPr>
        <w:rPr/>
      </w:pPr>
      <w:bookmarkStart w:id="406" w:name="__RefHeading___Toc478668_2749589250"/>
      <w:bookmarkStart w:id="407" w:name="_Toc159"/>
      <w:bookmarkEnd w:id="406"/>
      <w:r>
        <w:rPr>
          <w:rtl w:val="true"/>
        </w:rPr>
        <w:t>اشاره</w:t>
      </w:r>
      <w:bookmarkEnd w:id="40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بعد از این که موسی علیه السلام را مورد خطاب قرار داده و خود را معرفی کرد، به او مأموریت داد به مصر برود و مردم را به خداپرستی و ترک بت‌پرستی دعوت نماید؛ با فرعون مبارزه کند و بنی اسرائیل را از تحت ستم فرعون، خارج سازد و به ارض موعود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موسی علیه السلام از اهمیت مأموریت خود آگاه شد، برای تحقق بخشیدن به آن، از خدا مطالبی را درخواست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فراخ به او بدهد؛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را بر او آسان کند،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گره از زبانش بگشاید؛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هارون علیه السلام را همراه او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مجموع درخواست‌های موسی علیه السلام را پذیرفت و هر دو در جایگاه دو رسول از جانب خدا که یکی، کمک دیگری بود، بر این مأموریت سنگین به پیامبری مبعوث شدند</w:t>
      </w:r>
      <w:r>
        <w:rPr>
          <w:rFonts w:eastAsia="IRNazanin" w:cs="IRNazanin"/>
          <w:color w:val="111111"/>
          <w:sz w:val="28"/>
          <w:szCs w:val="28"/>
          <w:rtl w:val="true"/>
          <w:lang w:bidi="fa-IR"/>
        </w:rPr>
        <w:t>.</w:t>
      </w:r>
    </w:p>
    <w:p>
      <w:pPr>
        <w:pStyle w:val="Heading6"/>
        <w:numPr>
          <w:ilvl w:val="5"/>
          <w:numId w:val="1"/>
        </w:numPr>
        <w:rPr/>
      </w:pPr>
      <w:bookmarkStart w:id="408" w:name="__RefHeading___Toc478670_2749589250"/>
      <w:bookmarkStart w:id="409" w:name="_Toc160"/>
      <w:bookmarkEnd w:id="408"/>
      <w:r>
        <w:rPr>
          <w:rtl w:val="true"/>
        </w:rPr>
        <w:t>دیدگاه قرآن</w:t>
      </w:r>
      <w:bookmarkEnd w:id="409"/>
    </w:p>
    <w:p>
      <w:pPr>
        <w:pStyle w:val="BookText"/>
        <w:rPr/>
      </w:pPr>
      <w:r>
        <w:rPr>
          <w:rFonts w:ascii="IRNazanin" w:hAnsi="IRNazanin" w:eastAsia="IRNazanin"/>
          <w:color w:val="111111"/>
          <w:sz w:val="28"/>
          <w:sz w:val="28"/>
          <w:szCs w:val="28"/>
          <w:rtl w:val="true"/>
          <w:lang w:bidi="fa-IR"/>
        </w:rPr>
        <w:t>آیات مبارکی که طی آن، حضرت موسی از خداوند، یاری برادرش را در امر رسالت طلب کند،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اشْرَحْ لی صَدْرِی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یَسِرْ لی أَمْرِی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احْلُلْ عُقْدَةً مِّن لِّسانی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یَفْقَهُوا قَوْلی </w:t>
      </w:r>
      <w:r>
        <w:rPr>
          <w:rFonts w:ascii="Amiri" w:hAnsi="Amiri" w:eastAsia="Amiri" w:cs="Amiri"/>
          <w:i/>
          <w:i/>
          <w:iCs/>
          <w:color w:val="111111"/>
          <w:sz w:val="28"/>
          <w:sz w:val="28"/>
          <w:szCs w:val="28"/>
          <w:rtl w:val="true"/>
          <w:lang w:bidi="ar-SA"/>
        </w:rPr>
        <w:t xml:space="preserve">وَ اجْعَل ِلّی وَزِیراً مِّنْ أَهْلی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هَرُونَ أَخِی</w:t>
      </w:r>
      <w:r>
        <w:rPr>
          <w:rFonts w:ascii="Amiri" w:hAnsi="Amiri" w:eastAsia="Amiri" w:cs="Amiri"/>
          <w:color w:val="111111"/>
          <w:sz w:val="28"/>
          <w:sz w:val="28"/>
          <w:szCs w:val="28"/>
          <w:rtl w:val="true"/>
          <w:lang w:bidi="ar-SA"/>
        </w:rPr>
        <w:t xml:space="preserve"> اشدُدْ بِهِ أَزْرِی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أَشْرِکهُ فی أَمْرِی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 نُسبِّحَک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نَذْکرَک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کنْتَ بِنَا بَصِیراً </w:t>
      </w:r>
      <w:r>
        <w:rPr>
          <w:rStyle w:val="FootnoteAnchor"/>
          <w:rtl w:val="true"/>
        </w:rPr>
        <w:footnoteReference w:id="33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ام را گشاده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کارم را برایم آسان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گره از زبانم بگشای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سخنان مرا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وزیری از خاندانم برای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هارون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پشتم را محکم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کارم شریک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را بسیار تسبیح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بسیار یاد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تو همیشه از حال ما آگاه بوده ای</w:t>
      </w:r>
      <w:r>
        <w:rPr>
          <w:rFonts w:eastAsia="IRNazanin" w:cs="IRNazanin"/>
          <w:color w:val="111111"/>
          <w:sz w:val="28"/>
          <w:szCs w:val="28"/>
          <w:rtl w:val="true"/>
          <w:lang w:bidi="fa-IR"/>
        </w:rPr>
        <w:t>.</w:t>
      </w:r>
    </w:p>
    <w:p>
      <w:pPr>
        <w:pStyle w:val="Heading6"/>
        <w:numPr>
          <w:ilvl w:val="5"/>
          <w:numId w:val="1"/>
        </w:numPr>
        <w:rPr/>
      </w:pPr>
      <w:bookmarkStart w:id="410" w:name="__RefHeading___Toc478672_2749589250"/>
      <w:bookmarkStart w:id="411" w:name="_Toc161"/>
      <w:bookmarkEnd w:id="410"/>
      <w:r>
        <w:rPr>
          <w:rtl w:val="true"/>
        </w:rPr>
        <w:t>دیدگاه تورات</w:t>
      </w:r>
      <w:bookmarkEnd w:id="41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تورات در این‌باره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فرشتة خداوند در شعلة آتش از میان بوته ای بر موسی ظاهر شد و خداوند، معجزاتی، نظیر عصا و ید بیضا وخون شدن آب نهر توسط موسی به وی نشان داد، موسی علیه السلام به خداوند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فصیح نیستم؛ نه در سابق و نه از وقتی که با بندة خود سخن گفتی؛ کند زبانم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کیست که زبان به انسان داد و گنگ و کر و بینا و نابینا را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نه من که یهوه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اکنون برو و من با زبانت خواهم بود و هرچه باید بگویی، تو را خواهم آموخت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استدعا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بفرستی به دست هر که می 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خشم خداوند بر موسی مشتعل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برادرت هارون لاوی را نمی دانم که او فصیح الکلام است و اینک او نیز به استقبال تو بیرون می آید و چون تو را ببیند، در دل خود شاد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 سخن خواهی گفت و کلام را به زبان وی خواهی کرد و من با زبان تو و زبان او خواهم بود و آنچه باید بکنید، شما را خواهم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برای تو به قوم سخن خواهد گفت و او تو را به جای زبان خواهد بود و تو او را به جای خدا خواهی بود</w:t>
      </w:r>
      <w:r>
        <w:rPr>
          <w:rFonts w:eastAsia="IRNazanin" w:cs="IRNazanin"/>
          <w:color w:val="111111"/>
          <w:sz w:val="28"/>
          <w:szCs w:val="28"/>
          <w:rtl w:val="true"/>
          <w:lang w:bidi="fa-IR"/>
        </w:rPr>
        <w:t>».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حضرت هارون برادر حضرت موسی در تورات این گونه معرفی شده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وخداوند به 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 تو را بر فرعون خدا ساخته‌ام و برادرت هارون، نبی تو خواهد بود؛ هر آنچه به تو امر کنم، تو آن را بگو و برادرت هارون آن را به فرعون باز گوید؛ تا بنی اسرائیل را از زمین خود رهایی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هارون، عمران نام داشت که از نسل لاوی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نام مادرش یوکابد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برادر بزگ‌تر موسی بود و خواهری به نام مریم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الیشابع دختر عمیناداب خواهر نحشون را به همسری گرفت و از او صاحب چهار پسر به نام‌های ناداب و ابیهو والعازر و ایتامر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تن از پسران بر خلاف امر خداوند آتش غیر مجاز بر آتشدان خود نهاده بر آن بخور گذاشتند و به حضور خداوند تقدیم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آتش از حضور خداوند بیرون آمد و آن‌ها را سوزاند و آن‌ها مردند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هارون، همراه موسی با قوم به کوه طور رفتند، خداوند آن‌جا به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مرگ هارون است و او نمی‌تواند به سرزمین موعود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به دستور خداوند، لباس‌های کاهنی هارون را به پسر او العازر داد و در همان بالای کوه، هارون از دنیا رفت و او را همان جا دفن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 بنی اسرائیل پس از خبر دار شدن از مرگ هارون سی روز</w:t>
      </w:r>
    </w:p>
    <w:p>
      <w:pPr>
        <w:pStyle w:val="BookText"/>
        <w:rPr/>
      </w:pPr>
      <w:r>
        <w:rPr>
          <w:rFonts w:ascii="IRNazanin" w:hAnsi="IRNazanin" w:eastAsia="IRNazanin"/>
          <w:color w:val="111111"/>
          <w:sz w:val="28"/>
          <w:sz w:val="28"/>
          <w:szCs w:val="28"/>
          <w:rtl w:val="true"/>
          <w:lang w:bidi="fa-IR"/>
        </w:rPr>
        <w:t>برای او عزاداری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هنگام مرگ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سال داشت و در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پیامبری رسیده بود</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مأموریت مهم و اساسی موسی که از طرف خداوند به آن مکلف شده بود، نجات بنی‌اسرائیل از عذاب و شکنجه‌ای بود که به دست فرعون و سربازانش به آن‌ها می‌رسید و نیز اجرای وعدة پروردگار در عطا و بخشیدن سرزمین کنعان به عنوان میراث برای آن‌ها و فرزندان و نوه‌های بعدی ایشان؛ پس هارون و موسی نزد فرعون رفتند و خود را معرفی نمودند و پیام خداوند را ابلاغ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به موسی خطاب کرده، وی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یهوه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ابراهیم و اسحاق و یعقوب به نام خدای قادر مطلق، ظاهر شدم؛ ولی به نام خود یهوه نزد ایشان معروف نگشتم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عهد خود را نیز با ایشان استوار کردم که زمین کنعان را بدیشان دهم؛ یعنی زمین غربت ایشان را که در آن غریب بودند</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و در قسمت دیگری آورده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فرعون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پسر من و نخست زادة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مرا رها کن تا مرا عبادت نماید و اگر از رها کردنش ابا کنی همانا پسر تو، یعنی نخست زادة تو را می کشم</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سپس افزوده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آن موسی و هارون آمده به فرعون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یهوه خدای اسرائیل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مرا رها کن تا برای من، در صحرا عید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یهوه کیست که قول او را بشنوم و اسرائیل را رهایی دهم؟ یهوه را نمی شناسم و اسرائیل را نیز رها نخواهم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عبرانیان ما را ملاقات کرده است؛ پس اکنون، سفر سه روزه به صحرا برویم و نزد یهوه خدای خود قربانی بگذرانیم؛ مبادا ما را به وبا و شمشیر مبتلا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پادشاه مصر، بدیشان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قوم را از کارهای ایشان باز می دارید؟ به شغل های خود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اهل زمین بسیارند و ایشان را از شغل های ایشان بی کار می سازید</w:t>
      </w:r>
      <w:r>
        <w:rPr>
          <w:rFonts w:eastAsia="IRNazanin" w:cs="IRNazanin"/>
          <w:color w:val="111111"/>
          <w:sz w:val="28"/>
          <w:szCs w:val="28"/>
          <w:rtl w:val="true"/>
          <w:lang w:bidi="fa-IR"/>
        </w:rPr>
        <w:t>». *</w:t>
      </w:r>
      <w:r>
        <w:rPr>
          <w:rStyle w:val="FootnoteAnchor"/>
          <w:rtl w:val="true"/>
        </w:rPr>
        <w:footnoteReference w:id="339"/>
      </w:r>
      <w:bookmarkStart w:id="412" w:name="pg2994_41499"/>
    </w:p>
    <w:p>
      <w:pPr>
        <w:pStyle w:val="Heading6"/>
        <w:numPr>
          <w:ilvl w:val="5"/>
          <w:numId w:val="1"/>
        </w:numPr>
        <w:rPr/>
      </w:pPr>
      <w:bookmarkStart w:id="413" w:name="__RefHeading___Toc478674_2749589250"/>
      <w:bookmarkStart w:id="414" w:name="_Toc162"/>
      <w:bookmarkEnd w:id="412"/>
      <w:bookmarkEnd w:id="413"/>
      <w:r>
        <w:rPr>
          <w:rtl w:val="true"/>
        </w:rPr>
        <w:t>مقایسة دو دیدگاه قرآن و تورات</w:t>
      </w:r>
      <w:bookmarkEnd w:id="414"/>
    </w:p>
    <w:p>
      <w:pPr>
        <w:pStyle w:val="BookText"/>
        <w:rPr/>
      </w:pPr>
      <w:r>
        <w:rPr>
          <w:rFonts w:ascii="IRNazanin" w:hAnsi="IRNazanin" w:eastAsia="IRNazanin"/>
          <w:color w:val="111111"/>
          <w:sz w:val="28"/>
          <w:sz w:val="28"/>
          <w:szCs w:val="28"/>
          <w:rtl w:val="true"/>
          <w:lang w:bidi="fa-IR"/>
        </w:rPr>
        <w:t>قرآن و تورات دربارة مأموریت داده شده به موسی علیه السلام، از جانب خداوند متعال هماهنگ هستند و تنها الفاظ به کار رفته قدری با یکدیگر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فرازهایی از تورات، بنی اسرائیل را تنها قوم برگزیدة خداوند مطرح کرده است؛ به این معنا که خدا ایشان را –نعوذبالله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زادة خودش می‌داند که برای حفظ ایشان، خدای خودخواه و انتقام‌جو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 به سبب عبادت شدن خویش برای قوم مورد علاقه و برگزیده‌اش و برگزاری جشن بندگان بنی‌اسرائیلی‌اش درصحرا، نخست زادگان فرعونیان را به نابودی تهدید کرده ورسول خود را به مأموریت ضد فرعونی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در تورات جلب نظر می‌کند،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وخداوند به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 تو را بر فرعون خدا ساخته ام و برادرت هارون، نبی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به تو امر کنم تو آن را بگو و برادرت هارون، آن را به فرعون بازگوید، تا بنی اسرائیل را از زمین خود رهایی دهد</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در جمله نخستین، اظهاراتی وجود دارد که قابل تأویل نیست و آن، عبارت از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برای او خدا هستی</w:t>
      </w:r>
      <w:r>
        <w:rPr>
          <w:rFonts w:eastAsia="IRNazanin" w:cs="IRNazanin"/>
          <w:color w:val="111111"/>
          <w:sz w:val="28"/>
          <w:szCs w:val="28"/>
          <w:rtl w:val="true"/>
          <w:lang w:bidi="fa-IR"/>
        </w:rPr>
        <w:t>»</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منظور چیست؟ در جمله بعدی، تورات اظهار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اسرائیل، فرزندان خدا هستند</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حالت، اظهارات تورات با این الفاظ، چیزی جز شاهد و گواه روشن، بر شرک به خدا یکتایی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طور که مشخص است، نویسندگان تحریف کنندة تورات، بیشتر به سبب نشان دادن برگزیدگی قوم بنی اسرائیل به نوشتن این گونه مطالب، دست یازیده‌اند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مانند آفتابی تابان گویا است، روشنی آیات قرآن است که مهر بطلانی برچنین دعاوی می‌زند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هارون علیه السلام یکی از انبیای بزرگ بنی اسرائیل است که همزمان با حضرت موسی علیه السلام به نبوت برگزیده شد و در جایگاه وزیر و کمک‌کار موسی علیه السلام و همراه او رسالت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علیه السلام برادر بزرگ موسی علیه السلام بود که از لحاظ سخنوری بهتر از او بود؛ به همین دلیل به سخنگویی حضرت موسی علیه السلام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حضرت هارون علیه السلام در قرآن و تورات، ضمن سرگذشت حضرت موسی علیه السلام بیان شده و در تمام مراحل همراه موسی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هارون علیه السلام در قرآن، بیست بار در سیزده سوره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علیه السلام در میان قوم نبود، او به عنوان سرپرست قوم، مسؤولیت هدایت آن‌ها را به عهده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تورات، هارون علیه السلام زودتر از موسی علیه السلام از دنیا رفت</w:t>
      </w:r>
      <w:r>
        <w:rPr>
          <w:rFonts w:eastAsia="IRNazanin" w:cs="IRNazanin"/>
          <w:color w:val="111111"/>
          <w:sz w:val="28"/>
          <w:szCs w:val="28"/>
          <w:rtl w:val="true"/>
          <w:lang w:bidi="fa-IR"/>
        </w:rPr>
        <w:t>.</w:t>
      </w:r>
      <w:bookmarkStart w:id="415" w:name="pg2994_41501"/>
    </w:p>
    <w:p>
      <w:pPr>
        <w:pStyle w:val="BookText"/>
        <w:rPr/>
      </w:pPr>
      <w:bookmarkEnd w:id="415"/>
      <w:r>
        <w:rPr>
          <w:rFonts w:ascii="IRNazanin" w:hAnsi="IRNazanin" w:eastAsia="IRNazanin"/>
          <w:color w:val="111111"/>
          <w:sz w:val="28"/>
          <w:sz w:val="28"/>
          <w:szCs w:val="28"/>
          <w:rtl w:val="true"/>
          <w:lang w:bidi="fa-IR"/>
        </w:rPr>
        <w:t>قرآن و تورات، در این موارد با هم اتفاق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علیه السلام برادر موسی علیه السلام از ذریة ابراهیم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مأموریت هارون علیه السلام همراه موسی علیه السلام دعوت فرعون و قوم بنی اسرائیل و خارج کردن آنها از مصر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لکنت زبان موسی علیه السلام و سنگینی سخنش و درخواست حضرت موسی علیه السلام از خداوند، برای کمک قرار دادن برادرش و نیز فصاحت زبان هارون علیه السلام، در امر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آنچه که این جا باعث تعجب است قول تورات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برای تو دهان است و تو برای او خدا هستی</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این مطلب، از لحاظ ظاهری، برابر شرک است، مگر آن که معنای غیر ظاهری داشته و آن معنا هم دور از شرک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فقط در قرآن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نبوت هارون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صفات و مقامات هارون علیه السلام، مانند بندة مؤمن و اول المؤمنین و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فقط در تورات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اجداد و پدر و مادر و خواهر و برادر و همسر و فرزندان هارون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عمر و محل فوت و محل دفن او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کاهنی در تورات، دربارة مقام نبوت هارون علیه السلام، صحبتی به میان نیامده است؛ بلکه او را کاهن معرفی کرده است که همراه پسرانش به مقام کاهنی رسید</w:t>
      </w:r>
      <w:r>
        <w:rPr>
          <w:rFonts w:eastAsia="IRNazanin" w:cs="IRNazanin"/>
          <w:color w:val="111111"/>
          <w:sz w:val="28"/>
          <w:szCs w:val="28"/>
          <w:rtl w:val="true"/>
          <w:lang w:bidi="fa-IR"/>
        </w:rPr>
        <w:t>.</w:t>
      </w:r>
    </w:p>
    <w:p>
      <w:pPr>
        <w:pStyle w:val="Heading6"/>
        <w:numPr>
          <w:ilvl w:val="5"/>
          <w:numId w:val="1"/>
        </w:numPr>
        <w:rPr/>
      </w:pPr>
      <w:bookmarkStart w:id="416" w:name="__RefHeading___Toc478676_2749589250"/>
      <w:bookmarkStart w:id="417" w:name="_Toc163"/>
      <w:bookmarkEnd w:id="416"/>
      <w:r>
        <w:rPr>
          <w:rtl w:val="true"/>
        </w:rPr>
        <w:t>سیمای موسی علیه السلام در تفاسیر اثری</w:t>
      </w:r>
      <w:bookmarkEnd w:id="417"/>
    </w:p>
    <w:p>
      <w:pPr>
        <w:pStyle w:val="BookText"/>
        <w:rPr/>
      </w:pPr>
      <w:r>
        <w:rPr>
          <w:rFonts w:ascii="IRNazanin" w:hAnsi="IRNazanin" w:eastAsia="IRNazanin"/>
          <w:color w:val="111111"/>
          <w:sz w:val="28"/>
          <w:sz w:val="28"/>
          <w:szCs w:val="28"/>
          <w:rtl w:val="true"/>
          <w:lang w:bidi="fa-IR"/>
        </w:rPr>
        <w:t>اکنون که سیمای موسی علیه السلام در قرآن و تورات مد نظر قرار گرفت و شناخت نسبی از این پیامبر به شکل تطبیقی حاصل شد، به سراغ تفاسیر اثری رفته و روایاتی را که دربارة مأموریت موسی علیه السلام به همراهی هارون علیه السلام وارد شده است، را ملاحظه می‌کنیم</w:t>
      </w:r>
      <w:r>
        <w:rPr>
          <w:rFonts w:eastAsia="IRNazanin" w:cs="IRNazanin"/>
          <w:color w:val="111111"/>
          <w:sz w:val="28"/>
          <w:szCs w:val="28"/>
          <w:rtl w:val="true"/>
          <w:lang w:bidi="fa-IR"/>
        </w:rPr>
        <w:t>.</w:t>
      </w:r>
    </w:p>
    <w:p>
      <w:pPr>
        <w:pStyle w:val="Heading6"/>
        <w:numPr>
          <w:ilvl w:val="5"/>
          <w:numId w:val="1"/>
        </w:numPr>
        <w:rPr/>
      </w:pPr>
      <w:bookmarkStart w:id="418" w:name="__RefHeading___Toc478678_2749589250"/>
      <w:bookmarkStart w:id="419" w:name="_Toc164"/>
      <w:bookmarkEnd w:id="418"/>
      <w:r>
        <w:rPr>
          <w:rtl w:val="true"/>
        </w:rPr>
        <w:t>روایات تفسیری اهل سنت، به ویژه الدرالمنثور</w:t>
      </w:r>
      <w:bookmarkEnd w:id="4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تقسیر الدرالمنثور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از وهب نقل کرده است که هارون در ادا کردن کلام فصیح بود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علم وبردباری و قد، وی از موسی، بلندتر بود و از نظر سن نیز بزرگ‌تر بود و جسمش، چاق‌تر و سفیدتر بود و الواح بزرگ‌تری داشت و موسی مجعد بود و به بلندی آدم که از مردان بی آلایش بود؛ و خداوند پیامبری مبعوث نکرده است، مگر آن که مهر نبوت را در دست راست او قرار داده است، جز در پیامبر که مهر نبوت، بین دو</w:t>
      </w:r>
      <w:bookmarkStart w:id="420" w:name="pg2994_41503"/>
    </w:p>
    <w:p>
      <w:pPr>
        <w:pStyle w:val="BookText"/>
        <w:rPr/>
      </w:pPr>
      <w:bookmarkEnd w:id="420"/>
      <w:r>
        <w:rPr>
          <w:rFonts w:ascii="IRNazanin" w:hAnsi="IRNazanin" w:eastAsia="IRNazanin"/>
          <w:color w:val="111111"/>
          <w:sz w:val="28"/>
          <w:sz w:val="28"/>
          <w:szCs w:val="28"/>
          <w:rtl w:val="true"/>
          <w:lang w:bidi="fa-IR"/>
        </w:rPr>
        <w:t>کتف وی بوده است</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کبیر فخر رازی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خدای تعالی در قرآن چیزهای بسیاری از معجزات موسی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این که گرة زبانش را باز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421" w:name="__RefHeading___Toc478680_2749589250"/>
      <w:bookmarkStart w:id="422" w:name="_Toc165"/>
      <w:bookmarkEnd w:id="421"/>
      <w:r>
        <w:rPr>
          <w:rtl w:val="true"/>
        </w:rPr>
        <w:t>روایات تفسیری شیعه، به ویژه نورالثقلین</w:t>
      </w:r>
      <w:bookmarkEnd w:id="4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نورالثقلین به نقل از جوامع الجامع بنا به روایت حدیث جمره از ابن عباس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کند زبان بود پناه بر خدا</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نورالثقلین از قرب الاسناد حمیری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علیه السلام، از پدرش نقل کرده است که پیامبر علیه السلام در معراج ایستاد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بندة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 و تو دعای او را مستجاب کردی و بر او محبتی از خودت انداختی و از تو، شرح صدر خواست که به وی دهی و امر رسالت را برای او آسان نمایی و برای او وزیری از خانواده اش قرار دهی و گره از زبانش بگشادی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می خواهم هر آنچه بنده ات موسی از تو خواست، تا به من شرح صدر دهی وامر رسالت را برایم آسان کنی و برای من وزیری از خانواده ام که برادرم، علی است قراردهی</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مجمع البیان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هارون علیه السلام از من فصیح‌تر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دلیل می‌گوید که در تکلمش مشکلی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به دعای موسی علیه السلام این مشکل یا بیشتر آن را از زبانش رفع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برای تبلیغ رسالتت به پشتیبانی و حمایت من بفرست، تا مرا تصدیق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هنگامی برای رسالت خود شریک و حامی می‌خواست که از راه وحی، علم پیدا کرده بود که مطابق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این است که هارون علیه السلام را به یاری من بفرست، تا فرعون مرا تصدیق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423" w:name="__RefHeading___Toc478682_2749589250"/>
      <w:bookmarkStart w:id="424" w:name="_Toc166"/>
      <w:bookmarkEnd w:id="423"/>
      <w:r>
        <w:rPr>
          <w:rtl w:val="true"/>
        </w:rPr>
        <w:t>نقد و بررسی روایات تفسیری فریقین، با توجه به مفهوم اسرائیلیات</w:t>
      </w:r>
      <w:bookmarkEnd w:id="42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مقایسة روایات تفسیری وارد شده در تفاسیر روایی اهل سنت و شیعه این روایات را می‌توان به دو دسته تقسیم کرد</w:t>
      </w:r>
      <w:r>
        <w:rPr>
          <w:rFonts w:eastAsia="IRNazanin" w:cs="IRNazanin"/>
          <w:color w:val="111111"/>
          <w:sz w:val="28"/>
          <w:szCs w:val="28"/>
          <w:rtl w:val="true"/>
          <w:lang w:bidi="fa-IR"/>
        </w:rPr>
        <w:t>:</w:t>
      </w:r>
      <w:bookmarkStart w:id="425" w:name="pg2994_41505"/>
    </w:p>
    <w:p>
      <w:pPr>
        <w:pStyle w:val="BookText"/>
        <w:rPr/>
      </w:pPr>
      <w:bookmarkEnd w:id="425"/>
      <w:r>
        <w:rPr>
          <w:rFonts w:ascii="IRNazanin" w:hAnsi="IRNazanin" w:eastAsia="IRNazanin"/>
          <w:color w:val="111111"/>
          <w:sz w:val="28"/>
          <w:sz w:val="28"/>
          <w:szCs w:val="28"/>
          <w:rtl w:val="true"/>
          <w:lang w:bidi="fa-IR"/>
        </w:rPr>
        <w:t>روایات موافق قرآن</w:t>
      </w:r>
    </w:p>
    <w:p>
      <w:pPr>
        <w:pStyle w:val="BookText"/>
        <w:rPr/>
      </w:pPr>
      <w:r>
        <w:rPr>
          <w:rFonts w:ascii="IRNazanin" w:hAnsi="IRNazanin" w:eastAsia="IRNazanin"/>
          <w:color w:val="111111"/>
          <w:sz w:val="28"/>
          <w:sz w:val="28"/>
          <w:szCs w:val="28"/>
          <w:rtl w:val="true"/>
          <w:lang w:bidi="fa-IR"/>
        </w:rPr>
        <w:t>در تفسیر المیزان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آیه نشان از آن دارد که آنچه درخواست کرد، وسائلی بوده که در امر رسالتش بدان محتاج بوده است، نه در امر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نکته آن است که این درخواست ها را بعد از تمامیت نبوتش، یعنی آیات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سورة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 بلکه بعد از فرمان رسالتش بیان کرد با آیة إِذْهَب إِلی فِرْعَوْنَ إِنَّهُ طغَی ؛</w:t>
      </w:r>
      <w:r>
        <w:rPr>
          <w:rStyle w:val="FootnoteAnchor"/>
          <w:rtl w:val="true"/>
        </w:rPr>
        <w:footnoteReference w:id="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فرعون برو، که او طغیان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شود</w:t>
      </w:r>
      <w:r>
        <w:rPr>
          <w:rStyle w:val="FootnoteAnchor"/>
          <w:rtl w:val="true"/>
        </w:rPr>
        <w:footnoteReference w:id="348"/>
      </w:r>
    </w:p>
    <w:p>
      <w:pPr>
        <w:pStyle w:val="Heading6"/>
        <w:numPr>
          <w:ilvl w:val="5"/>
          <w:numId w:val="1"/>
        </w:numPr>
        <w:rPr/>
      </w:pPr>
      <w:bookmarkStart w:id="426" w:name="__RefHeading___Toc478684_2749589250"/>
      <w:bookmarkStart w:id="427" w:name="_Toc167"/>
      <w:bookmarkEnd w:id="426"/>
      <w:r>
        <w:rPr>
          <w:rtl w:val="true"/>
        </w:rPr>
        <w:t>نتیجه</w:t>
      </w:r>
      <w:bookmarkEnd w:id="427"/>
    </w:p>
    <w:p>
      <w:pPr>
        <w:pStyle w:val="BookText"/>
        <w:rPr/>
      </w:pPr>
      <w:r>
        <w:rPr>
          <w:rFonts w:ascii="IRNazanin" w:hAnsi="IRNazanin" w:eastAsia="IRNazanin"/>
          <w:color w:val="111111"/>
          <w:sz w:val="28"/>
          <w:sz w:val="28"/>
          <w:szCs w:val="28"/>
          <w:rtl w:val="true"/>
          <w:lang w:bidi="fa-IR"/>
        </w:rPr>
        <w:t>با توجه به لکنت حضرت موسی علیه السلام، و درخواست او از خداوند بر وزیری چون حضرت هارون علیه السلام، و تکرار چنین درخواستی از جانب رسول گرامی اسلام علیه السلام و نیز این که، رسول خدا علیه السلام دارای فصیح‌ترین کلام و گویش بوده است؛ به این نتیجه می‌رسیم که حضرت رسول صلی الله علیه و آله و سلم از پروردگار جهان، گویایی وجودی و گشایش روح، برای پذیرش مصائب و سختی‌های کار و نیز یاور و وزیری متقی، چون حضرت علی علیه السلام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بودن وزیری در کنار آن حضرت، به دلیل سنگین بودن رسالت آن بزرگوار وگستردگی دامنة وظایف و عملکردشان بوده است ونباید درخواست این گونه امور را بر اساس ضعف جسمی یا برای کسب قدرت ظاهری بیشتر، دانست؛ بلکه این مسأله بیشتر جنبة عرفانی دارد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مطلبی قابل ذکر دربارة مأموریت حضرت موسی علیه السلام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مذاکرة موسی علیه السلام و فرعون، با نرمی شروع شد و سرانجام به تندی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دو نکتة اصلی مأموریت خود را چنین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 که فرعون، طغیان خود را کنار بگذارد و به بندگی خدای خویش گردن نهد و دیگر این که بنی اسرائیل را آزاد کند، تا همراه حضرت موسی علیه السلام از مصر بیرون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مقابل حرف‌های موسی علیه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مگرحقوق مرا فراموش کرده‌ای که در دوران کودکی تو را پرورش داده‌ام؟</w:t>
      </w:r>
      <w:r>
        <w:rPr>
          <w:rStyle w:val="FootnoteAnchor"/>
          <w:rtl w:val="true"/>
        </w:rPr>
        <w:footnoteReference w:id="349"/>
      </w:r>
      <w:r>
        <w:rPr>
          <w:rFonts w:ascii="IRNazanin" w:hAnsi="IRNazanin" w:eastAsia="IRNazanin"/>
          <w:color w:val="111111"/>
          <w:sz w:val="28"/>
          <w:sz w:val="28"/>
          <w:szCs w:val="28"/>
          <w:rtl w:val="true"/>
          <w:lang w:bidi="fa-IR"/>
        </w:rPr>
        <w:t>سپس به سخن خود، کمی خشونت بخشیده و ادامه داد</w:t>
      </w:r>
      <w:r>
        <w:rPr>
          <w:rFonts w:eastAsia="IRNazanin" w:cs="IRNazanin"/>
          <w:color w:val="111111"/>
          <w:sz w:val="28"/>
          <w:szCs w:val="28"/>
          <w:rtl w:val="true"/>
          <w:lang w:bidi="fa-IR"/>
        </w:rPr>
        <w:t>:</w:t>
      </w:r>
      <w:bookmarkStart w:id="428" w:name="pg2994_41508"/>
    </w:p>
    <w:p>
      <w:pPr>
        <w:pStyle w:val="BookText"/>
        <w:rPr/>
      </w:pPr>
      <w:bookmarkEnd w:id="4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داری یک نفر از ما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فرعون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قتل، عمدی نبود؛ بلکه خطا بود و به همین دلیل از مصر به مدین رفتم و دیگر این که بزرگ شدن من در میان شما، به سبب به بندگی کشیدن بنی اسرائیل بود که تو باعث آن بودی</w:t>
      </w:r>
      <w:r>
        <w:rPr>
          <w:rFonts w:eastAsia="IRNazanin" w:cs="IRNazanin"/>
          <w:color w:val="111111"/>
          <w:sz w:val="28"/>
          <w:szCs w:val="28"/>
          <w:rtl w:val="true"/>
          <w:lang w:bidi="fa-IR"/>
        </w:rPr>
        <w:t xml:space="preserve">». </w:t>
      </w:r>
      <w:r>
        <w:rPr>
          <w:rStyle w:val="FootnoteAnchor"/>
          <w:rtl w:val="true"/>
        </w:rPr>
        <w:footnoteReference w:id="350"/>
      </w:r>
    </w:p>
    <w:p>
      <w:pPr>
        <w:pStyle w:val="Heading5"/>
        <w:numPr>
          <w:ilvl w:val="4"/>
          <w:numId w:val="1"/>
        </w:numPr>
        <w:rPr/>
      </w:pPr>
      <w:bookmarkStart w:id="429" w:name="__RefHeading___Toc478686_2749589250"/>
      <w:bookmarkStart w:id="430" w:name="_Toc168"/>
      <w:bookmarkEnd w:id="429"/>
      <w:r>
        <w:rPr>
          <w:rtl w:val="true"/>
        </w:rPr>
        <w:t>معجزات موسی علیه السلام</w:t>
      </w:r>
      <w:bookmarkEnd w:id="430"/>
    </w:p>
    <w:p>
      <w:pPr>
        <w:pStyle w:val="Heading6"/>
        <w:numPr>
          <w:ilvl w:val="5"/>
          <w:numId w:val="1"/>
        </w:numPr>
        <w:rPr/>
      </w:pPr>
      <w:bookmarkStart w:id="431" w:name="__RefHeading___Toc478688_2749589250"/>
      <w:bookmarkStart w:id="432" w:name="_Toc169"/>
      <w:bookmarkEnd w:id="431"/>
      <w:r>
        <w:rPr>
          <w:rtl w:val="true"/>
        </w:rPr>
        <w:t>اشاره</w:t>
      </w:r>
      <w:bookmarkEnd w:id="432"/>
    </w:p>
    <w:p>
      <w:pPr>
        <w:pStyle w:val="BookText"/>
        <w:rPr/>
      </w:pPr>
      <w:r>
        <w:rPr>
          <w:rFonts w:ascii="IRNazanin" w:hAnsi="IRNazanin" w:eastAsia="IRNazanin"/>
          <w:color w:val="111111"/>
          <w:sz w:val="28"/>
          <w:sz w:val="28"/>
          <w:szCs w:val="28"/>
          <w:rtl w:val="true"/>
          <w:lang w:bidi="fa-IR"/>
        </w:rPr>
        <w:t>فرعون بر مسأله ربوبیت خدا، حساسیت بیشتری نشان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کیست تا برای او بنی‌اسرائیل را آزاد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شروع به معرفی خداوند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موسی علیه السلام خداوند را بیشتر می‌شناساند، فرعون، مقابل حرف‌های موسی علیه السلام موضع‌گیری بیشتری می‌کرد و او را، به زندان تهدید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فرعون از موسی علیه السلام، معجزه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به اذن خداوند، معجزاتی انجام داد؛ اما باز فرعون ایمان نیاورد و دستور داد موسی علیه السلام و هارون علیه السلام را زندانی کنند و ساحران ماهر را جمع نمایند، تا با معجزات موسی علیه السلام مقابله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قومش، مانند اقوام پیشین برای انکار و سرکوب موسی علیه السلام از راه‌های مختلفی وارد شدند؛ ازجمله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 و قوم او، تهمت‌های بسیاری برموسی علیه السلام زدند؛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کذاب و مجنون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تهدید به زندانی کردن و قتل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علیه السلام را مسخره می‌کردند و مقابل معجزات الهی او عناد می‌ورزیدند</w:t>
      </w:r>
      <w:r>
        <w:rPr>
          <w:rFonts w:eastAsia="IRNazanin" w:cs="IRNazanin"/>
          <w:color w:val="111111"/>
          <w:sz w:val="28"/>
          <w:szCs w:val="28"/>
          <w:rtl w:val="true"/>
          <w:lang w:bidi="fa-IR"/>
        </w:rPr>
        <w:t>.</w:t>
      </w:r>
    </w:p>
    <w:p>
      <w:pPr>
        <w:pStyle w:val="Heading6"/>
        <w:numPr>
          <w:ilvl w:val="5"/>
          <w:numId w:val="1"/>
        </w:numPr>
        <w:rPr/>
      </w:pPr>
      <w:bookmarkStart w:id="433" w:name="__RefHeading___Toc478690_2749589250"/>
      <w:bookmarkStart w:id="434" w:name="_Toc170"/>
      <w:bookmarkEnd w:id="433"/>
      <w:r>
        <w:rPr>
          <w:rtl w:val="true"/>
        </w:rPr>
        <w:t>دیدگاه قرآن</w:t>
      </w:r>
      <w:bookmarkEnd w:id="434"/>
    </w:p>
    <w:p>
      <w:pPr>
        <w:pStyle w:val="BookText"/>
        <w:rPr/>
      </w:pPr>
      <w:r>
        <w:rPr>
          <w:rFonts w:ascii="IRNazanin" w:hAnsi="IRNazanin" w:eastAsia="IRNazanin"/>
          <w:color w:val="111111"/>
          <w:sz w:val="28"/>
          <w:sz w:val="28"/>
          <w:szCs w:val="28"/>
          <w:rtl w:val="true"/>
          <w:lang w:bidi="fa-IR"/>
        </w:rPr>
        <w:t>خداوند، موسی علیه السلام را به سوی فرعون و پیروان او که قومی فاسق و طغیانگر بودند،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دو معجزه به او داد که مار شدن عصا و ید بیضا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معجزات دیگری نیز به موسی علیه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معجزات موسی علیه السلام را نه معجزه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ءَاتَیْنَا مُوسی تِسعَ ءَایَتِ بَیِّنَتٍ فَسئَلْ بَنی إِسرءِیلَ إِذْ جَاءَهُمْ فَقَالَ لَهُ فِرْعَوْنُ إِنی لأَظنُّک یَمُوسی مَسحُوراً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ما به موسی علیه السلام نُه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دادیم؛ پس، از بنی اسرائیل سؤال کن آن زمان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آن ها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فرعون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 کنم تو دیوانه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ساحری</w:t>
      </w:r>
      <w:r>
        <w:rPr>
          <w:rFonts w:eastAsia="IRNazanin" w:cs="IRNazanin"/>
          <w:color w:val="111111"/>
          <w:sz w:val="28"/>
          <w:szCs w:val="28"/>
          <w:rtl w:val="true"/>
          <w:lang w:bidi="fa-IR"/>
        </w:rPr>
        <w:t>]».</w:t>
      </w:r>
    </w:p>
    <w:p>
      <w:pPr>
        <w:pStyle w:val="Heading6"/>
        <w:numPr>
          <w:ilvl w:val="5"/>
          <w:numId w:val="1"/>
        </w:numPr>
        <w:rPr/>
      </w:pPr>
      <w:bookmarkStart w:id="435" w:name="__RefHeading___Toc478692_2749589250"/>
      <w:bookmarkStart w:id="436" w:name="_Toc171"/>
      <w:bookmarkEnd w:id="435"/>
      <w:r>
        <w:rPr>
          <w:rtl w:val="true"/>
        </w:rPr>
        <w:t>دیدگاه تورات</w:t>
      </w:r>
      <w:bookmarkEnd w:id="436"/>
    </w:p>
    <w:p>
      <w:pPr>
        <w:pStyle w:val="BookText"/>
        <w:rPr/>
      </w:pPr>
      <w:r>
        <w:rPr>
          <w:rFonts w:ascii="IRNazanin" w:hAnsi="IRNazanin" w:eastAsia="IRNazanin"/>
          <w:color w:val="111111"/>
          <w:sz w:val="28"/>
          <w:sz w:val="28"/>
          <w:szCs w:val="28"/>
          <w:rtl w:val="true"/>
          <w:lang w:bidi="fa-IR"/>
        </w:rPr>
        <w:t>در کتاب تورات، دربارة معجزة حضرت موسی علیه السلام آمده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بار دیگر، وی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خود را در گریبان خود بگذار</w:t>
      </w:r>
      <w:r>
        <w:rPr>
          <w:rFonts w:eastAsia="IRNazanin" w:cs="IRNazanin"/>
          <w:color w:val="111111"/>
          <w:sz w:val="28"/>
          <w:szCs w:val="28"/>
          <w:rtl w:val="true"/>
          <w:lang w:bidi="fa-IR"/>
        </w:rPr>
        <w:t>».</w:t>
      </w:r>
      <w:bookmarkStart w:id="437" w:name="pg2994_41510"/>
    </w:p>
    <w:p>
      <w:pPr>
        <w:pStyle w:val="BookText"/>
        <w:rPr/>
      </w:pPr>
      <w:bookmarkEnd w:id="437"/>
      <w:r>
        <w:rPr>
          <w:rFonts w:ascii="IRNazanin" w:hAnsi="IRNazanin" w:eastAsia="IRNazanin"/>
          <w:color w:val="111111"/>
          <w:sz w:val="28"/>
          <w:sz w:val="28"/>
          <w:szCs w:val="28"/>
          <w:rtl w:val="true"/>
          <w:lang w:bidi="fa-IR"/>
        </w:rPr>
        <w:t>چون دست در گریبان خود برد و بیرون آورد، دست او مثل برف مبروص شد؛ 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خود را باز به گریبان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 به گریبان خود باز برد و آن را بیرون آورد، اینک او مثل سایر بدنش باز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 خواهد شد که اگر تو را تصدیق نکنند و آواز آیت نخستین را نشنوند، همانا آواز آیت دوم را باور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این دو آیت را باور نکردند و سخن تو را نشنیدند، آن گاه از آب نهر گرفته به خشکی بریز و آبی که از نهر گرفتی به خشکی ریختی، به خون مبدل خواهد شد</w:t>
      </w:r>
      <w:r>
        <w:rPr>
          <w:rFonts w:eastAsia="IRNazanin" w:cs="IRNazanin"/>
          <w:color w:val="111111"/>
          <w:sz w:val="28"/>
          <w:szCs w:val="28"/>
          <w:rtl w:val="true"/>
          <w:lang w:bidi="fa-IR"/>
        </w:rPr>
        <w:t xml:space="preserve">. </w:t>
      </w:r>
      <w:r>
        <w:rPr>
          <w:rStyle w:val="FootnoteAnchor"/>
          <w:rtl w:val="true"/>
        </w:rPr>
        <w:footnoteReference w:id="352"/>
      </w:r>
    </w:p>
    <w:p>
      <w:pPr>
        <w:pStyle w:val="Heading6"/>
        <w:numPr>
          <w:ilvl w:val="5"/>
          <w:numId w:val="1"/>
        </w:numPr>
        <w:rPr/>
      </w:pPr>
      <w:bookmarkStart w:id="438" w:name="__RefHeading___Toc478694_2749589250"/>
      <w:bookmarkStart w:id="439" w:name="_Toc172"/>
      <w:bookmarkEnd w:id="438"/>
      <w:r>
        <w:rPr>
          <w:rtl w:val="true"/>
        </w:rPr>
        <w:t>مقایسة دو دیدگاه قرآن و تورات</w:t>
      </w:r>
      <w:bookmarkEnd w:id="439"/>
    </w:p>
    <w:p>
      <w:pPr>
        <w:pStyle w:val="BookText"/>
        <w:rPr/>
      </w:pPr>
      <w:r>
        <w:rPr>
          <w:rFonts w:ascii="IRNazanin" w:hAnsi="IRNazanin" w:eastAsia="IRNazanin"/>
          <w:color w:val="111111"/>
          <w:sz w:val="28"/>
          <w:sz w:val="28"/>
          <w:szCs w:val="28"/>
          <w:rtl w:val="true"/>
          <w:lang w:bidi="fa-IR"/>
        </w:rPr>
        <w:t>قرآن معجزات موسی علیه السلام را به نه معجزه منحصر می‌کند؛ ولی در عهد قدیم منحصر نشده و حدود چهارده معجزه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موسی علیه السلام و هارون علیه السلام، نزد فرعون می‌روند، ابتدا حضرت موسی علیه السلام عصایش را می‌اندازد و به اژدها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علیه السلام هم عصایی دارد که آن را می‌اندازد و آن هم به اژدها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شدن عصای هارون علیه السلام به اژدها مطلبی است که در تورات آمده است؛ ولی در قرآن چنین چیزی وجود ندارد و برای حضرت هارون علیه السلام هم جایگاهی مثل حضرت موسی علیه السلام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معجزات حضرت موسی علیه السلام، ید بیضا یعنی دست تابان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سوره مطرح است که در سورة طه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اضْمُمْ یَدَک إِلَی جَنَاحِک تَخْرُجْ بَیْضَاءَ مِنْ غَیرِ سُوءٍ ءَایَةً أُخْرَی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و دستت را به گریبانت ببر تا سفید و بی عیب بیرون آید؛ این، نشانة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 بیضا، بیماری برص و مانند آن نیست؛ چنانچه بعضی از تحریف کننده‌های کتب آسمانی پیشین پنداشته‌اند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وخداوند، بار دیگر، وی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خود را در گریبان خود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 در گریبان خود برد و بیرون آورد، دست او مثل برف مبروص شد؛ 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خود را باز به گریبان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 به گریبان خود باز برد و آن را بیرون آورد، دست او مثل سایر بدنش باز آمده بود</w:t>
      </w:r>
      <w:r>
        <w:rPr>
          <w:rFonts w:eastAsia="IRNazanin" w:cs="IRNazanin"/>
          <w:color w:val="111111"/>
          <w:sz w:val="28"/>
          <w:szCs w:val="28"/>
          <w:rtl w:val="true"/>
          <w:lang w:bidi="fa-IR"/>
        </w:rPr>
        <w:t xml:space="preserve">». </w:t>
      </w:r>
      <w:r>
        <w:rPr>
          <w:rStyle w:val="FootnoteAnchor"/>
          <w:rtl w:val="true"/>
        </w:rPr>
        <w:footnoteReference w:id="354"/>
      </w:r>
      <w:bookmarkStart w:id="440" w:name="pg2994_41512"/>
    </w:p>
    <w:p>
      <w:pPr>
        <w:pStyle w:val="Heading6"/>
        <w:numPr>
          <w:ilvl w:val="5"/>
          <w:numId w:val="1"/>
        </w:numPr>
        <w:rPr/>
      </w:pPr>
      <w:bookmarkStart w:id="441" w:name="__RefHeading___Toc478696_2749589250"/>
      <w:bookmarkStart w:id="442" w:name="_Toc173"/>
      <w:bookmarkEnd w:id="440"/>
      <w:bookmarkEnd w:id="441"/>
      <w:r>
        <w:rPr>
          <w:rtl w:val="true"/>
        </w:rPr>
        <w:t>معجزات موسی علیه السلام در تفاسیر اثری</w:t>
      </w:r>
      <w:bookmarkEnd w:id="442"/>
    </w:p>
    <w:p>
      <w:pPr>
        <w:pStyle w:val="BookText"/>
        <w:rPr/>
      </w:pPr>
      <w:r>
        <w:rPr>
          <w:rFonts w:ascii="IRNazanin" w:hAnsi="IRNazanin" w:eastAsia="IRNazanin"/>
          <w:color w:val="111111"/>
          <w:sz w:val="28"/>
          <w:sz w:val="28"/>
          <w:szCs w:val="28"/>
          <w:rtl w:val="true"/>
          <w:lang w:bidi="fa-IR"/>
        </w:rPr>
        <w:t>اکنون که معجزات موسی علیه السلام در قرآن و تورات مد نظر قرار گرفت و شناخت نسبی از این پیامبر علیه السلام به شکل تطبیقی حاصل آمد؛ به سراغ تفاسیر اثری رفته و روایاتی را که دربارة معجزات موسی علیه السلام وارد شده است، ملاحظه می‌کنیم</w:t>
      </w:r>
      <w:r>
        <w:rPr>
          <w:rFonts w:eastAsia="IRNazanin" w:cs="IRNazanin"/>
          <w:color w:val="111111"/>
          <w:sz w:val="28"/>
          <w:szCs w:val="28"/>
          <w:rtl w:val="true"/>
          <w:lang w:bidi="fa-IR"/>
        </w:rPr>
        <w:t>:</w:t>
      </w:r>
    </w:p>
    <w:p>
      <w:pPr>
        <w:pStyle w:val="Heading6"/>
        <w:numPr>
          <w:ilvl w:val="5"/>
          <w:numId w:val="1"/>
        </w:numPr>
        <w:rPr/>
      </w:pPr>
      <w:bookmarkStart w:id="443" w:name="__RefHeading___Toc478698_2749589250"/>
      <w:bookmarkStart w:id="444" w:name="_Toc174"/>
      <w:bookmarkEnd w:id="443"/>
      <w:r>
        <w:rPr>
          <w:rtl w:val="true"/>
        </w:rPr>
        <w:t>روایات تفسیری اهل سنت، به ویژه الدرالمنثور</w:t>
      </w:r>
      <w:bookmarkEnd w:id="4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الدرالمنثور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کبیر، فخر رازی دربارة این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نه معجزه به موسی علیه السلام کرامت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دربارة این نه معجزه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ضحاک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معجزات، دست موسی علیه السلام، عصا، زبان، دریا، طوفان، ملخ، شپش، قورباغه وخون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کعب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معجزات، طوفان، ملخ، شپش، قورباغه، خون، دریا، عصا، دعا و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جبایی نیز قول محمد بن کعب را پذیرفته است؛ ولی به جای دعا، دست موسی علیه السلام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و مجاهد و عکرمه و عطا نیز همین را پذیرفته‌اند؛ ولی به جای دریا و دعا و سنگ و دست موسی علیه السلام، گرفتاری چند سالة بنی‌اسرائیل و کمبود محصولات 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گرفتاری چندساله و کمبود محصولات را یکی به حساب آورده‌اند، در عوض بلعیدن ساختة ساحران توسط عصا را معجزه ای دیگر به حساب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نه آیه دربارة احکام دین است که بر موسی علیه السلام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سلمه، از صفوان بن عسال نقل کرده است که یک یهودی به رفیق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نزد پیامبر رویم و از او بپرسیم، نزد پیامبر گرامی اسلام حضور یافتند و دربارة همین آیه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نه معجزة موسی، این است که برای خدا شریک قرار ندهید، دزدی نکنید، زنا نکنید، خون بی‌گناه نریزید، پیش سلطان از بی‌گناهی بدگویی نکنید که او را بکشد، سحر نکنید، ربا نخورید، نسبت ناروا به زن‌های پاکدامن ندهید و در روز جنگ، از میدان فرار نکنید؛ ولی وظیفة شما یهودیان است که روز شنبه، تجاوز نکنید و حکم خدا را دربارة آن روز، زیر پا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دست پیامبر را بوسه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می‌دهم تو فرستادة خدا هستی</w:t>
      </w:r>
      <w:r>
        <w:rPr>
          <w:rFonts w:eastAsia="IRNazanin" w:cs="IRNazanin"/>
          <w:color w:val="111111"/>
          <w:sz w:val="28"/>
          <w:szCs w:val="28"/>
          <w:rtl w:val="true"/>
          <w:lang w:bidi="fa-IR"/>
        </w:rPr>
        <w:t xml:space="preserve">». </w:t>
      </w:r>
      <w:r>
        <w:rPr>
          <w:rStyle w:val="FootnoteAnchor"/>
          <w:rtl w:val="true"/>
        </w:rPr>
        <w:footnoteReference w:id="356"/>
      </w:r>
      <w:bookmarkStart w:id="445" w:name="pg2994_41514"/>
    </w:p>
    <w:p>
      <w:pPr>
        <w:pStyle w:val="Heading6"/>
        <w:numPr>
          <w:ilvl w:val="5"/>
          <w:numId w:val="1"/>
        </w:numPr>
        <w:rPr/>
      </w:pPr>
      <w:bookmarkStart w:id="446" w:name="__RefHeading___Toc478700_2749589250"/>
      <w:bookmarkStart w:id="447" w:name="_Toc175"/>
      <w:bookmarkEnd w:id="445"/>
      <w:bookmarkEnd w:id="446"/>
      <w:r>
        <w:rPr>
          <w:rtl w:val="true"/>
        </w:rPr>
        <w:t>روایات تفسیری شیعه، به ویژه نورالثقلین</w:t>
      </w:r>
      <w:bookmarkEnd w:id="4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تفسیر نورالثقلین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غَیرِ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غیر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نورالثقلین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ضعیف آن است که این نه آیت، عبارت از احکام نهگانه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سلمة از صفوان بن عسال که یهودی بوده است، نقل می‌نماید که وی به همنشینش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نزد رسول خدا صلی الله علیه و آله و سلم برویم و از وی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رفتند و از رسول خدا سؤال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با خدا چیزی را شریک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اسراف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زنا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نفسی را مکشید که خداوند حرام کرده است؛ مگر برای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سلطان از بیگناهی بدگویی نکنید که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جادو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ربا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نسبت ناروا به زن های پاکدامن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زمان جنگ، برای فرار روی نگردانید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به ویژه بر شما یهودیان، واجب است در روز شنبه تعدی و تجاوز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یهودی دست پیامبر را بوسه زد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 دهم تو نبی و پیامبر خدایی</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مجمع البیان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مسحوراً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گمان من، تو ساحری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 به جای فاعل به کار رفته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سحر کرده‌ای؛ زیرا دلگرمی تو به سحر است و سحر خود را دلیل درستی مدعای خود به حساب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جادو شده‌ای</w:t>
      </w:r>
      <w:r>
        <w:rPr>
          <w:rFonts w:eastAsia="IRNazanin" w:cs="IRNazanin"/>
          <w:color w:val="111111"/>
          <w:sz w:val="28"/>
          <w:szCs w:val="28"/>
          <w:rtl w:val="true"/>
          <w:lang w:bidi="fa-IR"/>
        </w:rPr>
        <w:t xml:space="preserve">. " </w:t>
      </w:r>
      <w:r>
        <w:rPr>
          <w:rStyle w:val="FootnoteAnchor"/>
          <w:rtl w:val="true"/>
        </w:rPr>
        <w:footnoteReference w:id="359"/>
      </w:r>
    </w:p>
    <w:p>
      <w:pPr>
        <w:pStyle w:val="Heading6"/>
        <w:numPr>
          <w:ilvl w:val="5"/>
          <w:numId w:val="1"/>
        </w:numPr>
        <w:rPr/>
      </w:pPr>
      <w:bookmarkStart w:id="448" w:name="__RefHeading___Toc478702_2749589250"/>
      <w:bookmarkStart w:id="449" w:name="_Toc176"/>
      <w:bookmarkEnd w:id="448"/>
      <w:r>
        <w:rPr>
          <w:rtl w:val="true"/>
        </w:rPr>
        <w:t>نقدوبررسی روایات تفسیری فریقین باتوجه به مفهوم اسرائیلیات</w:t>
      </w:r>
      <w:bookmarkEnd w:id="449"/>
    </w:p>
    <w:p>
      <w:pPr>
        <w:pStyle w:val="BookText"/>
        <w:rPr/>
      </w:pPr>
      <w:r>
        <w:rPr>
          <w:rFonts w:ascii="IRNazanin" w:hAnsi="IRNazanin" w:eastAsia="IRNazanin"/>
          <w:color w:val="111111"/>
          <w:sz w:val="28"/>
          <w:sz w:val="28"/>
          <w:szCs w:val="28"/>
          <w:rtl w:val="true"/>
          <w:lang w:bidi="fa-IR"/>
        </w:rPr>
        <w:t>از مقایسة روایات تفسیری وارده در تفاسیر روایی اهل سنت و شیعه این روایات را می‌توان به دو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موافق قرآن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علیه السلام از پیامبرانی است که کثیر الاعجاز است وطبق فرمودة قرآن، بیش از نه معجزه داشته که قرآن، بعضی از آن‌ها را ذکر کرده و از بقیة نامی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w:t>
      </w:r>
      <w:bookmarkStart w:id="450" w:name="pg2994_41516"/>
    </w:p>
    <w:p>
      <w:pPr>
        <w:pStyle w:val="BookText"/>
        <w:rPr/>
      </w:pPr>
      <w:bookmarkEnd w:id="450"/>
      <w:r>
        <w:rPr>
          <w:rFonts w:ascii="IRNazanin" w:hAnsi="IRNazanin" w:eastAsia="IRNazanin"/>
          <w:color w:val="111111"/>
          <w:sz w:val="28"/>
          <w:sz w:val="28"/>
          <w:szCs w:val="28"/>
          <w:rtl w:val="true"/>
          <w:lang w:bidi="fa-IR"/>
        </w:rPr>
        <w:t>همان ابتدای رسالت حضرت موسی علیه السلام، او را به دو معجزه مجهز کرد؛ یکی این که اگر عصایش را به زمین بیفکند، به صورت ماری در آید و هر موقع آن را برگیرد، به همان حالت نخست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اگر دستش را در گریبان یا بغل فرو برد، سفید و درخشان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 تفسیر المیزان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معجزاتی که موسی بن عمران علیه السلام آورده، طبق نقل قرآن، بیش از نه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آیة مورد بحث، آن را نه معجزه شمرده، منظور، آن معجزه‌ای بوده که برابر فرعون و دعوت او آورده است و آن معجزات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و ید بیضا و طوفان و ملخ و قورباغه و سوسمار و خون و قحطی و کمبود میوه‌ها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سایر معجزاتی که حضرت موسی علیه السلام داشته، مانند شکافتن دریا و جریان آب از سنگ و زنده کردن کشته‌ای به وسیلة گاو و زنده کردن کسانی که با صاعقه هلاک شدند و سایه کردن کوه بر بالای سر ایشان و امثال آن، همه خارج از معجزات نهگانه است و معجزاتی است که برای امت خود آورده، نه برای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معجزه، یکبار در این آیه مطرح شده است؛ ولی به بیان کل معجزاتی مربوط است که حضرت موسی علیه السلام، در برخورد با فرعون و دعوت او به سوی خداوند یکتا، به اذن خداوند داشته است</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غیر موافق با قرآن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بخش روایات تفسیری اهل سنت، روایت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 روایات تفسیری اهل سنت قید شده است، از اقسام روایات مخالف با قرآن است</w:t>
      </w:r>
      <w:r>
        <w:rPr>
          <w:rFonts w:eastAsia="IRNazanin" w:cs="IRNazanin"/>
          <w:color w:val="111111"/>
          <w:sz w:val="28"/>
          <w:szCs w:val="28"/>
          <w:rtl w:val="true"/>
          <w:lang w:bidi="fa-IR"/>
        </w:rPr>
        <w:t>. "</w:t>
      </w:r>
      <w:r>
        <w:rPr>
          <w:rStyle w:val="FootnoteAnchor"/>
          <w:rtl w:val="true"/>
        </w:rPr>
        <w:footnoteReference w:id="361"/>
      </w:r>
      <w:r>
        <w:rPr>
          <w:rFonts w:ascii="IRNazanin" w:hAnsi="IRNazanin" w:eastAsia="IRNazanin"/>
          <w:color w:val="111111"/>
          <w:sz w:val="28"/>
          <w:sz w:val="28"/>
          <w:szCs w:val="28"/>
          <w:rtl w:val="true"/>
          <w:lang w:bidi="fa-IR"/>
        </w:rPr>
        <w:t>مشابه همین روایت در نورالتقلین نیز آمده است که آن را در بین روایات شیعه مطرح نمودیم</w:t>
      </w:r>
      <w:r>
        <w:rPr>
          <w:rFonts w:eastAsia="IRNazanin" w:cs="IRNazanin"/>
          <w:color w:val="111111"/>
          <w:sz w:val="28"/>
          <w:szCs w:val="28"/>
          <w:rtl w:val="true"/>
          <w:lang w:bidi="fa-IR"/>
        </w:rPr>
        <w:t xml:space="preserve">. </w:t>
      </w:r>
      <w:r>
        <w:rPr>
          <w:rStyle w:val="FootnoteAnchor"/>
          <w:rtl w:val="true"/>
        </w:rPr>
        <w:footnoteReference w:id="362"/>
      </w:r>
    </w:p>
    <w:p>
      <w:pPr>
        <w:pStyle w:val="Heading6"/>
        <w:numPr>
          <w:ilvl w:val="5"/>
          <w:numId w:val="1"/>
        </w:numPr>
        <w:rPr/>
      </w:pPr>
      <w:bookmarkStart w:id="451" w:name="__RefHeading___Toc478704_2749589250"/>
      <w:bookmarkStart w:id="452" w:name="_Toc177"/>
      <w:bookmarkEnd w:id="451"/>
      <w:r>
        <w:rPr>
          <w:rtl w:val="true"/>
        </w:rPr>
        <w:t>نتیجه</w:t>
      </w:r>
      <w:bookmarkEnd w:id="452"/>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گذشت؛ می‌توان فهمید معجزة حضرت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نشان دادن قدرت پروردگار به فرعون و همدستانش بوده است، تا با دیدن این آیات الهی، سر تعظیم به درگاه الهی فرود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الدرالمنثور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بَرْص</w:t>
      </w:r>
      <w:r>
        <w:rPr>
          <w:rFonts w:eastAsia="IRNazanin" w:cs="IRNazanin"/>
          <w:color w:val="111111"/>
          <w:sz w:val="28"/>
          <w:szCs w:val="28"/>
          <w:rtl w:val="true"/>
          <w:lang w:bidi="fa-IR"/>
        </w:rPr>
        <w:t>» "</w:t>
      </w:r>
      <w:r>
        <w:rPr>
          <w:rStyle w:val="FootnoteAnchor"/>
          <w:rtl w:val="true"/>
        </w:rPr>
        <w:footnoteReference w:id="363"/>
      </w:r>
      <w:r>
        <w:rPr>
          <w:rFonts w:ascii="IRNazanin" w:hAnsi="IRNazanin" w:eastAsia="IRNazanin"/>
          <w:color w:val="111111"/>
          <w:sz w:val="28"/>
          <w:sz w:val="28"/>
          <w:szCs w:val="28"/>
          <w:rtl w:val="true"/>
          <w:lang w:bidi="fa-IR"/>
        </w:rPr>
        <w:t xml:space="preserve">گرفته است؛ در حالی که در تفسیر نورالثقلین،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مَرَض</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فرض شده است، همان‌طور که</w:t>
      </w:r>
      <w:bookmarkStart w:id="453" w:name="pg2994_41518"/>
    </w:p>
    <w:p>
      <w:pPr>
        <w:pStyle w:val="BookText"/>
        <w:rPr/>
      </w:pPr>
      <w:bookmarkEnd w:id="453"/>
      <w:r>
        <w:rPr>
          <w:rFonts w:ascii="IRNazanin" w:hAnsi="IRNazanin" w:eastAsia="IRNazanin"/>
          <w:color w:val="111111"/>
          <w:sz w:val="28"/>
          <w:sz w:val="28"/>
          <w:szCs w:val="28"/>
          <w:rtl w:val="true"/>
          <w:lang w:bidi="fa-IR"/>
        </w:rPr>
        <w:t>آیت الله جوادی آملی نیز در این‌باره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قابل توجه این که خداوند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آیتی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از معجزه به آیت و نشانه، بسیار مناسب و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نشانة نبوت تو است؛ چون ارتباط تو با جهان غیب، خارق 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مدعی ارتباط با عالم ماورای طبیعت هستی و پیوند یک انسان با ماورای طبیعت، خارق 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آیت که خارق آیت است، نشانة صدق ادعای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علیه السلام دعوتی داشت و ادعایی؛ دعوت او به توحید و معاد بود که باید آن را با برهان ثابت کند؛ اما ادعای او، نبوت بود که می‌بایست آن را با معجزه به ثبوت برساند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صدق دعوی او بود</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در سورة مبارک طه</w:t>
      </w:r>
      <w:r>
        <w:rPr>
          <w:rStyle w:val="FootnoteAnchor"/>
          <w:rtl w:val="true"/>
        </w:rPr>
        <w:footnoteReference w:id="366"/>
      </w:r>
      <w:r>
        <w:rPr>
          <w:rFonts w:ascii="IRNazanin" w:hAnsi="IRNazanin" w:eastAsia="IRNazanin"/>
          <w:color w:val="111111"/>
          <w:sz w:val="28"/>
          <w:sz w:val="28"/>
          <w:szCs w:val="28"/>
          <w:rtl w:val="true"/>
          <w:lang w:bidi="fa-IR"/>
        </w:rPr>
        <w:t xml:space="preserve">می‌بینیم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مزین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که سبب رفع هر گونه توهمی می‌باشد، تا مردم بدانند تابندگی دست موسای کلیم علیه السلام به سبب هیچ مرض و دردی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موارد نهگانه‌ای که در روایات اهل سنت و شیعه دیده شده نیز می‌توان گفت این امور با ده فرمان خداوند به موسی خلط شده است</w:t>
      </w:r>
      <w:r>
        <w:rPr>
          <w:rFonts w:eastAsia="IRNazanin" w:cs="IRNazanin"/>
          <w:color w:val="111111"/>
          <w:sz w:val="28"/>
          <w:szCs w:val="28"/>
          <w:rtl w:val="true"/>
          <w:lang w:bidi="fa-IR"/>
        </w:rPr>
        <w:t>.</w:t>
      </w:r>
    </w:p>
    <w:p>
      <w:pPr>
        <w:pStyle w:val="Heading5"/>
        <w:numPr>
          <w:ilvl w:val="4"/>
          <w:numId w:val="1"/>
        </w:numPr>
        <w:rPr/>
      </w:pPr>
      <w:bookmarkStart w:id="454" w:name="__RefHeading___Toc478706_2749589250"/>
      <w:bookmarkStart w:id="455" w:name="_Toc178"/>
      <w:bookmarkEnd w:id="454"/>
      <w:r>
        <w:rPr>
          <w:rtl w:val="true"/>
        </w:rPr>
        <w:t>مبارزة موسی علیه السلام با ساحران دربار فرعون</w:t>
      </w:r>
      <w:bookmarkEnd w:id="455"/>
    </w:p>
    <w:p>
      <w:pPr>
        <w:pStyle w:val="Heading6"/>
        <w:numPr>
          <w:ilvl w:val="5"/>
          <w:numId w:val="1"/>
        </w:numPr>
        <w:rPr/>
      </w:pPr>
      <w:bookmarkStart w:id="456" w:name="__RefHeading___Toc478708_2749589250"/>
      <w:bookmarkStart w:id="457" w:name="_Toc179"/>
      <w:bookmarkEnd w:id="456"/>
      <w:r>
        <w:rPr>
          <w:rtl w:val="true"/>
        </w:rPr>
        <w:t>اشاره</w:t>
      </w:r>
      <w:bookmarkEnd w:id="457"/>
    </w:p>
    <w:p>
      <w:pPr>
        <w:pStyle w:val="BookText"/>
        <w:rPr/>
      </w:pPr>
      <w:r>
        <w:rPr>
          <w:rFonts w:ascii="IRNazanin" w:hAnsi="IRNazanin" w:eastAsia="IRNazanin"/>
          <w:color w:val="111111"/>
          <w:sz w:val="28"/>
          <w:sz w:val="28"/>
          <w:szCs w:val="28"/>
          <w:rtl w:val="true"/>
          <w:lang w:bidi="fa-IR"/>
        </w:rPr>
        <w:t>موسی علیه السلام با پشت گرمی از توفیق الهی و با گام‌های استوار برای مأموریتی که خداوند بر عهدة وی نهاده بود، به پیش می‌رفت و به دعوت و ارشاد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سحر، در کشور مصر رونق داشت و ساحرانی در آن سرزمین پدید آمده بودند که عقل‌ها را حیران و دل‌ها را شیفته و مفتون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سحر و ساحری به اوج قدرت و منتهای شهرت خود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ارادة الهی بر آن تعلق گرفت که از همین ناحیه، ایشان را به عجز آورد و ساحران را مدهوش و متحیر قدرت الهی کند؛ لذا معجزاتی به دست موسی آشکار ساخت که به ظاهر از سنخ کار ساحران به نظر می‌رسید، تا هر حیله‌ای دارند، به کار برند و چون از فنی که در آن مهارت دارند، عاجز شوند، در کارهای دیگر، عجز و ناتوانیشان آشکارتر گردد و منطق و حجت الهی، ظاهر و قاهر، و مدعای ساحران و باطل پیشگان خوار شود</w:t>
      </w:r>
      <w:r>
        <w:rPr>
          <w:rFonts w:eastAsia="IRNazanin" w:cs="IRNazanin"/>
          <w:color w:val="111111"/>
          <w:sz w:val="28"/>
          <w:szCs w:val="28"/>
          <w:rtl w:val="true"/>
          <w:lang w:bidi="fa-IR"/>
        </w:rPr>
        <w:t>.</w:t>
      </w:r>
    </w:p>
    <w:p>
      <w:pPr>
        <w:pStyle w:val="Heading6"/>
        <w:numPr>
          <w:ilvl w:val="5"/>
          <w:numId w:val="1"/>
        </w:numPr>
        <w:rPr/>
      </w:pPr>
      <w:bookmarkStart w:id="458" w:name="__RefHeading___Toc478710_2749589250"/>
      <w:bookmarkStart w:id="459" w:name="_Toc180"/>
      <w:bookmarkEnd w:id="458"/>
      <w:r>
        <w:rPr>
          <w:rtl w:val="true"/>
        </w:rPr>
        <w:t>دیدگاه قرآن</w:t>
      </w:r>
      <w:bookmarkEnd w:id="45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فَلَنَأْتِیَنَّک بِسِحْرٍ مِّثْلِهِ فَاجْعَلْ بَیْنَنَا وَ بَیْنَک مَوْعِداً لا نُخْلِفُهُ نَحْنُ وَ لَا أَنتَ مَکاناً سُوًی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مَوْعِدُکمْ یَوْمُ الزِّینَةِ وَ أَن یُحْشَرَ النَّاسُ 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فَتَوَلَّی فِرْعَوْنُ فَجَمَعَ</w:t>
      </w:r>
    </w:p>
    <w:p>
      <w:pPr>
        <w:pStyle w:val="BookText"/>
        <w:rPr/>
      </w:pPr>
      <w:r>
        <w:rPr>
          <w:rFonts w:ascii="Amiri" w:hAnsi="Amiri" w:eastAsia="Amiri" w:cs="Amiri"/>
          <w:color w:val="111111"/>
          <w:sz w:val="28"/>
          <w:sz w:val="28"/>
          <w:szCs w:val="28"/>
          <w:rtl w:val="true"/>
          <w:lang w:bidi="ar-SA"/>
        </w:rPr>
        <w:t>کیْدَهُ ثمَّ أَتَی</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قطعاً ما هم سحری همانند آن برای تو خواهیم آورد؛ پس موعدی میان ما و خودت قرار ده که نه ما و نه تو، از آن تخلف نکنیم ؛ آن هم در مکانی که نسبت به همه یکسان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میعاد شما روز زینت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به شرط این که همة مردم، هنگامی که روز، بالا می آید، جمع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آن مجلس را ترک نمود و تمام مکر و فریب خود را جمع کرد؛ سپس آمد</w:t>
      </w:r>
    </w:p>
    <w:p>
      <w:pPr>
        <w:pStyle w:val="BookText"/>
        <w:rPr/>
      </w:pPr>
      <w:r>
        <w:rPr>
          <w:rFonts w:ascii="IRNazanin" w:hAnsi="IRNazanin" w:eastAsia="IRNazanin"/>
          <w:color w:val="111111"/>
          <w:sz w:val="28"/>
          <w:sz w:val="28"/>
          <w:szCs w:val="28"/>
          <w:rtl w:val="true"/>
          <w:lang w:bidi="fa-IR"/>
        </w:rPr>
        <w:t>روز موعود، فرا رسید و خداوند به موسی امر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أَلْقِهَا یَمُوسی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فَأَلْقَهَا فَإِذَا هِی حَیَّةٌ تَسْعَی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خُذْهَا و لاَتَخَفْ سَنُعِیدُهَا سِیرَتَهَا الأُولَی</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افکند که ناگهان اژدهایی شد که به هر سو می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بگیر و نترس؛ ما آن را به صورت اولش بازمی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پس از تلاش فرعون و گردآوری ساحران، خداوند، نتیجه را چنین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أُلْقِی السَحَرَةُ سَجِدِینَ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ءَامَنَّا بِرَب الْعَلَمِینَ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مُوسی وَ هَرُونَ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و ساحران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پروردگار جهانیان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موسی و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در این آیه به موسی علیه السلام دستور می‌دهد عصای خود را از دستت بینداز و او چون عصا را می‌اندازد، می‌بیند به ماری بزرگ تبدیل شد که با چالاکی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امر غیر منتظره را دید، سخت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حرکت مار را در آیات مورد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حرکت مار در جای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اهتزاز</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خوانده شده است و نیز در آیات مورد بحث، آن حیوان را مار خوانده و در جای دیگر اژدها</w:t>
      </w:r>
      <w:r>
        <w:rPr>
          <w:rStyle w:val="FootnoteAnchor"/>
          <w:rtl w:val="true"/>
        </w:rPr>
        <w:footnoteReference w:id="371"/>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مار بسیار بزرگ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مأموران دربار، به دستور فرعون سرزمین مصر را زیر پا نهادند و ساحران زبردست را گرد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از موسی علیه السلام خواست روزی را برای مبارزه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هم از فرصت</w:t>
      </w:r>
      <w:bookmarkStart w:id="460" w:name="pg2994_41522"/>
    </w:p>
    <w:p>
      <w:pPr>
        <w:pStyle w:val="BookText"/>
        <w:rPr/>
      </w:pPr>
      <w:bookmarkEnd w:id="460"/>
      <w:r>
        <w:rPr>
          <w:rFonts w:ascii="IRNazanin" w:hAnsi="IRNazanin" w:eastAsia="IRNazanin"/>
          <w:color w:val="111111"/>
          <w:sz w:val="28"/>
          <w:sz w:val="28"/>
          <w:szCs w:val="28"/>
          <w:rtl w:val="true"/>
          <w:lang w:bidi="fa-IR"/>
        </w:rPr>
        <w:t xml:space="preserve">استفاده کرد و روزی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عید آنان بود، انتخاب کرد</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ساحران به حضور فرعون رسیدند و از او خواستند در صورت پیروزی اجر و پاداشی به آن‌ها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نیز به آنان وعدة مساعد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پیروزی، از مقربان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فرعون، آنان صف‌کشان وارد میدان مبارزه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به موسی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ما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پیش قدم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چوب‌ها و ریسمان‌های ساخته و پرداختة خود را، به زمین افکندند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غالب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ریسمان‌های آن‌ها در خیال حاضران، به اشکال مختلف مار در آمدند که گویی در جنبش و حرکت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موسی علیه السلام نیز به وحشت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لحظه خطاب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خوف به خود راه مده که تو پیروز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علیه السلام عصایش را بر زمین انداخت و هر چه ساحران انجام داده بودند، بلعید و بساط سحر و ساحری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موسی علیه السلام ساحران اولین کسانی بودند که به موسی علیه السلام و خداوند ایمان آوردند و مقابل تهدیدات فرعون ترسی به خود راه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مقابل ایمان آوردن ساحران از حربة‌های خاصی بهره برد و چند امر را دستاویز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آنان اعتراض کرد چرا بدون اذن من به او ایمان آوردید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 کرد همگی در مکتب موسی علیه السلام درس خوانده‌اند و موسی علیه السلام استاد آن‌ها است و هدف، آن است که بنی اسرائیل را از سرزمین بیرون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قتل تهدید کرد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همگی را به دار خواهم 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پیروزی، انتظار می‌رفت همة قوم بنی اسرائیل و دانایان قوم فرعون به موسی علیه السلام ایمان بیاورند؛ اما بر خلاف انتظار، قوم موسی علیه السلام به دو گروه تقسیم شدند؛ گروهی ایمان آوردند و گروه دیگر، تابع وضع موجود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فرعون، فقط همسرش و یک نفر دیگر، یعنی مؤمن آل فرعون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خداوند به موسی علیه السلام و هارون علیه السلام، پیام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اسرائیل، خانه‌های خود را مقابل یکدیگربسازند، تا بتوانند برای اقامة نماز، اجتماع باشکوهی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مأمور شد به قوم خود نوید نجات بدهد و او آن‌ها را به استعانت از پروردگار و صبر مقابل مصایب تشویق کرد</w:t>
      </w:r>
      <w:r>
        <w:rPr>
          <w:rFonts w:eastAsia="IRNazanin" w:cs="IRNazanin"/>
          <w:color w:val="111111"/>
          <w:sz w:val="28"/>
          <w:szCs w:val="28"/>
          <w:rtl w:val="true"/>
          <w:lang w:bidi="fa-IR"/>
        </w:rPr>
        <w:t>.</w:t>
      </w:r>
    </w:p>
    <w:p>
      <w:pPr>
        <w:pStyle w:val="Heading6"/>
        <w:numPr>
          <w:ilvl w:val="5"/>
          <w:numId w:val="1"/>
        </w:numPr>
        <w:rPr/>
      </w:pPr>
      <w:bookmarkStart w:id="461" w:name="__RefHeading___Toc478712_2749589250"/>
      <w:bookmarkStart w:id="462" w:name="_Toc181"/>
      <w:bookmarkEnd w:id="461"/>
      <w:r>
        <w:rPr>
          <w:rtl w:val="true"/>
        </w:rPr>
        <w:t>دیدگاه تورات</w:t>
      </w:r>
      <w:bookmarkEnd w:id="46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تورات، مطلبی دربارة مقابلة حضرت موسی علیه السلام با ساحران در حضور فرعون و ایمان آوردن آنان نیامده؛ تنها به این موضوع اشاره شده است که یکی از معجزات موسی علیه السلام برابر فرعون،</w:t>
      </w:r>
      <w:bookmarkStart w:id="463" w:name="pg2994_41524"/>
    </w:p>
    <w:p>
      <w:pPr>
        <w:pStyle w:val="BookText"/>
        <w:rPr/>
      </w:pPr>
      <w:bookmarkEnd w:id="463"/>
      <w:r>
        <w:rPr>
          <w:rFonts w:ascii="IRNazanin" w:hAnsi="IRNazanin" w:eastAsia="IRNazanin"/>
          <w:color w:val="111111"/>
          <w:sz w:val="28"/>
          <w:sz w:val="28"/>
          <w:szCs w:val="28"/>
          <w:rtl w:val="true"/>
          <w:lang w:bidi="fa-IR"/>
        </w:rPr>
        <w:t>عصایی بوده که وقتی موسی علیه السلام آن را به زمین می‌افکند، به ماری بزرگ تبدیل می‌شد</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در کتاب مقدس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موسی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چیست در دست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بر زمین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را به زمین انداخت، ماری شد و موسی از دستش گریخت؛ پس خداوند به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خود را دراز کن و دمش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خود را دراز کرد و آن را بگرفت و آن در دستش عصا شد</w:t>
      </w:r>
      <w:r>
        <w:rPr>
          <w:rFonts w:eastAsia="IRNazanin" w:cs="IRNazanin"/>
          <w:color w:val="111111"/>
          <w:sz w:val="28"/>
          <w:szCs w:val="28"/>
          <w:rtl w:val="true"/>
          <w:lang w:bidi="fa-IR"/>
        </w:rPr>
        <w:t>.</w:t>
      </w:r>
      <w:r>
        <w:rPr>
          <w:rStyle w:val="FootnoteAnchor"/>
          <w:rtl w:val="true"/>
        </w:rPr>
        <w:footnoteReference w:id="374"/>
      </w:r>
    </w:p>
    <w:p>
      <w:pPr>
        <w:pStyle w:val="Heading6"/>
        <w:numPr>
          <w:ilvl w:val="5"/>
          <w:numId w:val="1"/>
        </w:numPr>
        <w:rPr/>
      </w:pPr>
      <w:bookmarkStart w:id="464" w:name="__RefHeading___Toc478714_2749589250"/>
      <w:bookmarkStart w:id="465" w:name="_Toc182"/>
      <w:bookmarkEnd w:id="464"/>
      <w:r>
        <w:rPr>
          <w:rtl w:val="true"/>
        </w:rPr>
        <w:t>مقایسة دو دیدگاه قرآن و تورات</w:t>
      </w:r>
      <w:bookmarkEnd w:id="465"/>
    </w:p>
    <w:p>
      <w:pPr>
        <w:pStyle w:val="BookText"/>
        <w:rPr/>
      </w:pPr>
      <w:r>
        <w:rPr>
          <w:rFonts w:ascii="IRNazanin" w:hAnsi="IRNazanin" w:eastAsia="IRNazanin"/>
          <w:color w:val="111111"/>
          <w:sz w:val="28"/>
          <w:sz w:val="28"/>
          <w:szCs w:val="28"/>
          <w:rtl w:val="true"/>
          <w:lang w:bidi="fa-IR"/>
        </w:rPr>
        <w:t xml:space="preserve">قرآن، نقل مفصلی دربارة مبارزة ساحران فرعون، با معجزة حضرت موسی علیه السلام دارد؛ اما با کمال تعجب می‌بینیم تورات در این‌باره جز یک توضیح مختصر دربارة نوع اعجاز عصا، به مطلب دیگری نپرداخته و تنها گفته است ساحران هم‌چنان نزد فرعون بودند و با موسی معارضه کردند و مقابل دو معجزة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معجزة خون و قورباغه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خود را به کار بردند</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این سؤال بزرگ، در اذهان باقی است؛ که چراتورات فعلی بحث به این عظمت که سرآغاز ایمان به خداوند یکتا و پیامبری حضرت موسی علیه السلام می باشد، از قلم انداخته است؟ ولی برای افراد نکته‌بین این، امری بسیار روشن و بدیهی است؛ زیرا یهودیان، این سانسور را از آن جهت ایجاد کرده‌اند که بتوانند چند مطلب را براساس عقیدة خویش جا بیندازند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با وجود معجزه از جانب خداوند، ایمان به سرعت نمی‌تواند به وجود بیاید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فرعونیان، برای ایجاد رعب و وحشت، به صورت افسانه‌ای باقی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حالت عرفانی که در اثر دیدن معجزه به ساحران دست داده، نادیده گرفته شده است، تا این حالت عشق به خداوند، که قابل انتقال است، در نطفه خفه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امر معجزه، لوث شود و تفاوت معجزه با سحر هویدا نگردد</w:t>
      </w:r>
      <w:r>
        <w:rPr>
          <w:rFonts w:eastAsia="IRNazanin" w:cs="IRNazanin"/>
          <w:color w:val="111111"/>
          <w:sz w:val="28"/>
          <w:szCs w:val="28"/>
          <w:rtl w:val="true"/>
          <w:lang w:bidi="fa-IR"/>
        </w:rPr>
        <w:t>.</w:t>
      </w:r>
    </w:p>
    <w:p>
      <w:pPr>
        <w:pStyle w:val="Heading6"/>
        <w:numPr>
          <w:ilvl w:val="5"/>
          <w:numId w:val="1"/>
        </w:numPr>
        <w:rPr/>
      </w:pPr>
      <w:bookmarkStart w:id="466" w:name="__RefHeading___Toc478716_2749589250"/>
      <w:bookmarkStart w:id="467" w:name="_Toc183"/>
      <w:bookmarkEnd w:id="466"/>
      <w:r>
        <w:rPr>
          <w:rtl w:val="true"/>
        </w:rPr>
        <w:t>سیمای موسی علیه السلام در تفاسیر اثری</w:t>
      </w:r>
      <w:bookmarkEnd w:id="467"/>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سیمای موسی علیه السلام در قرآن و تورات مد نظر قرار گرفت و شناخت نسبی از این پیامبر به شکل تطبیقی به دست آمد، سراغ تفاسیر اثری رفته و روایاتی را که دربارة مبارزة موسی علیه السلام با ساحران دربار فرعون وارد شده است، ملاحظه می‌کنیم</w:t>
      </w:r>
      <w:r>
        <w:rPr>
          <w:rFonts w:eastAsia="IRNazanin" w:cs="IRNazanin"/>
          <w:color w:val="111111"/>
          <w:sz w:val="28"/>
          <w:szCs w:val="28"/>
          <w:rtl w:val="true"/>
          <w:lang w:bidi="fa-IR"/>
        </w:rPr>
        <w:t>.</w:t>
      </w:r>
      <w:bookmarkStart w:id="468" w:name="pg2994_41527"/>
    </w:p>
    <w:p>
      <w:pPr>
        <w:pStyle w:val="Heading6"/>
        <w:numPr>
          <w:ilvl w:val="5"/>
          <w:numId w:val="1"/>
        </w:numPr>
        <w:rPr/>
      </w:pPr>
      <w:bookmarkStart w:id="469" w:name="__RefHeading___Toc478718_2749589250"/>
      <w:bookmarkStart w:id="470" w:name="_Toc184"/>
      <w:bookmarkEnd w:id="468"/>
      <w:bookmarkEnd w:id="469"/>
      <w:r>
        <w:rPr>
          <w:rtl w:val="true"/>
        </w:rPr>
        <w:t>روایات تفسیری اهل سنت، به ویژه الدرالمنثور</w:t>
      </w:r>
      <w:bookmarkEnd w:id="4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درتفسیر الدرالمنثور از قول ابن عباس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موسی علیه السلام عصایش را انداخت، عصا به ماری تبدیل شد که به سرعت حرکت می‌کرد و تا آن زمان چنین ماری دیده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مار، به طرف درخت رفت و آن را خورد و به طرف صخره رفت و آن را بلعید؛ پس موسی علیه السلام صدای خرد شدن صخره را در دهان او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علیه السلام پشت کرد آن‌گاه ندا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را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موسی علیه السلام آن را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دوم ندا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بگیر و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بار سوم نیز ندا داده شد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تو در امان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آن‌گاه آن را گرفت</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کبیر، فخر رازی در بارة مقابلة حضرت موسی علیه السلام با ساحران دربار فرعون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طناب‌ها وعصاها، سیصد بارِ شتر بود و مار موسی علیه السلام آن‌ها را در کام خود فرو برد، سپس عصا شد؛ همان طور که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 ابو عزیز در الموضوعات و الإسرائیلیات فی کتب التفاسیر قدیماً و حدیثاً روایتی بدین مضمون از وهب بن منبه نقل کرده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علیه السلام، عصا را روی زمین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نگاه‌ها متوجه او شد و عصا به بزرگ‌ترین مار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بینندگان همه به آن 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می‌خزید و دهانش در طلب چیزی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می‌خواست چیزی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هم‌چون بچه شتری حرکت می‌کرد و سنگ‌ها را می‌بلعید و به هر طرف نیش می‌زد؛ به ریشه درخت بزرگی نیش زد و اثری عمیق بر آن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چشمش آتش بیرون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اژدها به خمیدگی عصا تشبیه شده و گفته شده است در آن، موهایی به شکل نیزه روییده بود؛ سرش دارای دندان‌ها و نیش‌هایی بود که صدای نیش او مثل آب از چاه کشیدن صدا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علیه السلام آن را دید، عقب عقب رفت و برنگشت، تا پشت سرش را ببیند؛ او رفت تا فاصله گرفت و دید برابر مار، عاجز و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پروردگارش را یاد کرد و از روی شرم و حیا بر جای خود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ندا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به همان جا که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برگشت، در حالی که به شدت 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با دست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موسی علیه السلام با ردای پشمینش، دستش را پوشاند و داخل دهان باز مار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او را به گرفتن مار امر کرد، در حالی که دستش را به پارچه پیچانده بود، فرشته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 اگر خواست خدا نبود، آن پارچه</w:t>
      </w:r>
      <w:bookmarkStart w:id="471" w:name="pg2994_41529"/>
    </w:p>
    <w:p>
      <w:pPr>
        <w:pStyle w:val="BookText"/>
        <w:rPr/>
      </w:pPr>
      <w:bookmarkEnd w:id="471"/>
      <w:r>
        <w:rPr>
          <w:rFonts w:ascii="IRNazanin" w:hAnsi="IRNazanin" w:eastAsia="IRNazanin"/>
          <w:color w:val="111111"/>
          <w:sz w:val="28"/>
          <w:sz w:val="28"/>
          <w:szCs w:val="28"/>
          <w:rtl w:val="true"/>
          <w:lang w:bidi="fa-IR"/>
        </w:rPr>
        <w:t>پشمین، تو را از چیزی بی‌نیاز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ضعیفم، این ضعف به سبب خلقت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دستش را بیرون آورد و آن را در دهان مار قرار داد تا جایی که دندان‌ها و نیش مار را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مار به شکل اولیه‌اش بازگشت و موضعی از دستش در دهان مار قرار گرفته بود که در زمان عادی، به واسطة آن قسمت به عصایش تکیه می‌داد</w:t>
      </w:r>
      <w:r>
        <w:rPr>
          <w:rFonts w:eastAsia="IRNazanin" w:cs="IRNazanin"/>
          <w:color w:val="111111"/>
          <w:sz w:val="28"/>
          <w:szCs w:val="28"/>
          <w:rtl w:val="true"/>
          <w:lang w:bidi="fa-IR"/>
        </w:rPr>
        <w:t xml:space="preserve">. </w:t>
      </w:r>
      <w:r>
        <w:rPr>
          <w:rStyle w:val="FootnoteAnchor"/>
          <w:rtl w:val="true"/>
        </w:rPr>
        <w:footnoteReference w:id="377"/>
      </w:r>
    </w:p>
    <w:p>
      <w:pPr>
        <w:pStyle w:val="Heading6"/>
        <w:numPr>
          <w:ilvl w:val="5"/>
          <w:numId w:val="1"/>
        </w:numPr>
        <w:rPr/>
      </w:pPr>
      <w:bookmarkStart w:id="472" w:name="__RefHeading___Toc478720_2749589250"/>
      <w:bookmarkStart w:id="473" w:name="_Toc185"/>
      <w:bookmarkEnd w:id="472"/>
      <w:r>
        <w:rPr>
          <w:rtl w:val="true"/>
        </w:rPr>
        <w:t>روایات تفسیری شیعه، به ویژه نورالثقلین</w:t>
      </w:r>
      <w:bookmarkEnd w:id="4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نورالثقلین به نقل از تفسیر علی بن ابراهیم قمی دربارة عصای حضرت موسی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این که موسی عصایش را انداخت، عصای او در زمین مانند فولاد ذوب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ماری تبدیل شد و بیرون آمد؛ دهانش را باز کرد و کنارة دهانش را سوی نوک برجی که فرعون روی آن بود،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دور زد و لب تحتانی‌اش را پایین آورد و ریسمان‌ها و عصاهای ساحران را فرو برد و بر همة آن‌ها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دیدن آن مار بزرگ و پرهیبت، پا به فرارگذاشتند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چیزی مشاهده کرده بودند که تا آن موقع، چشمی ندیده بود و حتی کسی آن را توصیف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در این عقب‌نشینی، بعضی از مردم لگدمال و کشته شدند و تعداد کشته‌شدگان به ده‌هزار نفر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مار به طرف برج فرعون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هامان، از ترس، جامه‌هایشان را نجس کردند و موی سرشان سفید شد و هر دو با حالت نزاری، غش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هنگام فرار، همراه مردم بود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مجمع البیان در این باره آمده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ساحران، یقین کردند این معجزات، از جانب خداوند است، ایمان آوردند و برابر خداوند به سجده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سجده به الهام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و هارون علیه السلام به شکرانة پیروزی حق، سجده کردند و ساحران هم به آن‌ها تأسی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 کار بردن فعل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نشان دهد ساحران چنان شیفتة اعجاز آسمانی موسی علیه السلام شدند که اختیار از دستشان خارج شد و بی‌اختیار به سجده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آفریدگار آسمان‌ها و زمین و آنچه بین آن‌ها است، خدای موسی و هارون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موسی علیه السلام و هارون علیه السلام،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آن‌ها را جداگانه ذکر می‌کند؛ زیرا آن‌ها بودند که مردم را به پرستش خدای عالمین دعوت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نام آن‌ها در سر لوحة نام نیکان درخشندگی</w:t>
      </w:r>
      <w:bookmarkStart w:id="474" w:name="pg2994_41531"/>
    </w:p>
    <w:p>
      <w:pPr>
        <w:pStyle w:val="BookText"/>
        <w:rPr/>
      </w:pPr>
      <w:bookmarkEnd w:id="474"/>
      <w:r>
        <w:rPr>
          <w:rFonts w:ascii="IRNazanin" w:hAnsi="IRNazanin" w:eastAsia="IRNazanin"/>
          <w:color w:val="111111"/>
          <w:sz w:val="28"/>
          <w:sz w:val="28"/>
          <w:szCs w:val="28"/>
          <w:rtl w:val="true"/>
          <w:lang w:bidi="fa-IR"/>
        </w:rPr>
        <w:t>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به دنبال سجدة خود اظهار داشتند به خدای جهانیان ایمان آورده‌اند، تا کسی خیال نکند منظورشان سجدة فرعون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ممکن بود کسی احتمال دهد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فرعون است؛ از این رو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موسی و هارون است</w:t>
      </w:r>
      <w:r>
        <w:rPr>
          <w:rFonts w:eastAsia="IRNazanin" w:cs="IRNazanin"/>
          <w:color w:val="111111"/>
          <w:sz w:val="28"/>
          <w:szCs w:val="28"/>
          <w:rtl w:val="true"/>
          <w:lang w:bidi="fa-IR"/>
        </w:rPr>
        <w:t xml:space="preserve">». </w:t>
      </w:r>
      <w:r>
        <w:rPr>
          <w:rStyle w:val="FootnoteAnchor"/>
          <w:rtl w:val="true"/>
        </w:rPr>
        <w:footnoteReference w:id="379"/>
      </w:r>
    </w:p>
    <w:p>
      <w:pPr>
        <w:pStyle w:val="Heading6"/>
        <w:numPr>
          <w:ilvl w:val="5"/>
          <w:numId w:val="1"/>
        </w:numPr>
        <w:rPr/>
      </w:pPr>
      <w:bookmarkStart w:id="475" w:name="__RefHeading___Toc478722_2749589250"/>
      <w:bookmarkStart w:id="476" w:name="_Toc186"/>
      <w:bookmarkEnd w:id="475"/>
      <w:r>
        <w:rPr>
          <w:rtl w:val="true"/>
        </w:rPr>
        <w:t>نقد و بررسی روایات تفسیری فریقین، با توجه به مفهوم اسرائیلیات</w:t>
      </w:r>
      <w:bookmarkEnd w:id="476"/>
    </w:p>
    <w:p>
      <w:pPr>
        <w:pStyle w:val="BookText"/>
        <w:rPr/>
      </w:pPr>
      <w:r>
        <w:rPr>
          <w:rFonts w:ascii="IRNazanin" w:hAnsi="IRNazanin" w:eastAsia="IRNazanin"/>
          <w:color w:val="111111"/>
          <w:sz w:val="28"/>
          <w:sz w:val="28"/>
          <w:szCs w:val="28"/>
          <w:rtl w:val="true"/>
          <w:lang w:bidi="fa-IR"/>
        </w:rPr>
        <w:t>از مقایسة روایات تفسیری وارد شده در تفاسیر روایی اهل سنت و شیعه، این روایات را می‌توان به دو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موافق قرآن</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داستان، در چند سوره تکرار شده و دلیل آن، این است که برای اهل کتاب، اتمام حجت شود و اسباب گرایش آن‌ها به حق، فراهم گردد؛ زیرا قوم یهود دربارة موسی علیه السلام، ادعای محبت می‌کردند و هر کس کسی را دوست دارد، از گفت‌وگو دربارة او خشنود می‌شود و به کسی که دربارة فضیلت او سخن گوید، علاقه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هر جا سرگذشت موسی علیه السلام تکرار شده، خالی از فایده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ذکر شده، مطالب دارای اضافاتی است که حاکی از وجهة اسرائیلیات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تفسیر نمونه دربارة معجزة عصا آمده است، ما را به واقعیت امر نزدیک کند که عبارت است از این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عصایت را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عصا را انداخت، به شکل اژدهایی در آمد که از لحاظ سرعت حرکت و شدت اهتزاز، هم‌چون ماری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منظرة اژدها شدن مار و جست‌وخیز سریع آن، باعث شد موسی علیه السلام فرار کند و به جای اول خود برنگردد؛ از این رو 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 بیا و نترس که تو از زیان این اژدها ایمن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عصا، اژدها می‌شود، می‌فهمیم که جوهر و سرشت اجسام، همه یکی است و به همین علت است که با فاصلة زیادی که میان چوب وحیوان وجود دارد، بر اثر اعجاز موسی علیه السلام، یکی تبدیل به دیگری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معلوم می‌شود وقتی تبدیل عصا به مار ممکن باشد، سفید شدن جسم سیاه که فقط تغییر رنگ است و نیازی به تغییر ماهیت جسم ندارد، کاری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معجزة نخستین، آیتی از وحشت بود</w:t>
      </w:r>
      <w:r>
        <w:rPr>
          <w:rFonts w:eastAsia="IRNazanin" w:cs="IRNazanin"/>
          <w:color w:val="111111"/>
          <w:sz w:val="28"/>
          <w:szCs w:val="28"/>
          <w:rtl w:val="true"/>
          <w:lang w:bidi="fa-IR"/>
        </w:rPr>
        <w:t>.</w:t>
      </w:r>
      <w:bookmarkStart w:id="477" w:name="pg2994_41533"/>
    </w:p>
    <w:p>
      <w:pPr>
        <w:pStyle w:val="BookText"/>
        <w:rPr/>
      </w:pPr>
      <w:bookmarkEnd w:id="477"/>
      <w:r>
        <w:rPr>
          <w:rFonts w:ascii="IRNazanin" w:hAnsi="IRNazanin" w:eastAsia="IRNazanin"/>
          <w:color w:val="111111"/>
          <w:sz w:val="28"/>
          <w:sz w:val="28"/>
          <w:szCs w:val="28"/>
          <w:rtl w:val="true"/>
          <w:lang w:bidi="fa-IR"/>
        </w:rPr>
        <w:t>سپس به او دستور داده می‌شود به سراغ معجزة دیگرش برود که آیتی از نور و 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آن دو ترکیبی از انذار و بشارت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فرمان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خود را در گریبانت کن و بیرون آور؛ هنگامی که خارج می‌شود، سفید و درخشنده است، بدون عیب و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سفیدی و درخشندگی، بر اثر بیماری برص و مانند آن نبود؛ نوری درخشنده بود</w:t>
      </w:r>
      <w:r>
        <w:rPr>
          <w:rFonts w:eastAsia="IRNazanin" w:cs="IRNazanin"/>
          <w:color w:val="111111"/>
          <w:sz w:val="28"/>
          <w:szCs w:val="28"/>
          <w:rtl w:val="true"/>
          <w:lang w:bidi="fa-IR"/>
        </w:rPr>
        <w:t>.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غیر موافق با قرآن</w:t>
      </w:r>
    </w:p>
    <w:p>
      <w:pPr>
        <w:pStyle w:val="BookText"/>
        <w:rPr/>
      </w:pPr>
      <w:r>
        <w:rPr>
          <w:rFonts w:ascii="IRNazanin" w:hAnsi="IRNazanin" w:eastAsia="IRNazanin"/>
          <w:color w:val="111111"/>
          <w:sz w:val="28"/>
          <w:sz w:val="28"/>
          <w:szCs w:val="28"/>
          <w:rtl w:val="true"/>
          <w:lang w:bidi="fa-IR"/>
        </w:rPr>
        <w:t>هر چه در قسمت روایات تفسیری اهل سنت قید کردیم، دارای اسرائیلیات بود که به سبب طولانی بودن، از تکرار مجدد آن‌ها خودداری می‌نماییم</w:t>
      </w:r>
      <w:r>
        <w:rPr>
          <w:rFonts w:eastAsia="IRNazanin" w:cs="IRNazanin"/>
          <w:color w:val="111111"/>
          <w:sz w:val="28"/>
          <w:szCs w:val="28"/>
          <w:rtl w:val="true"/>
          <w:lang w:bidi="fa-IR"/>
        </w:rPr>
        <w:t>.</w:t>
      </w:r>
    </w:p>
    <w:p>
      <w:pPr>
        <w:pStyle w:val="Heading6"/>
        <w:numPr>
          <w:ilvl w:val="5"/>
          <w:numId w:val="1"/>
        </w:numPr>
        <w:rPr/>
      </w:pPr>
      <w:bookmarkStart w:id="478" w:name="__RefHeading___Toc478724_2749589250"/>
      <w:bookmarkStart w:id="479" w:name="_Toc187"/>
      <w:bookmarkEnd w:id="478"/>
      <w:r>
        <w:rPr>
          <w:rtl w:val="true"/>
        </w:rPr>
        <w:t>نتیجه</w:t>
      </w:r>
      <w:bookmarkEnd w:id="479"/>
    </w:p>
    <w:p>
      <w:pPr>
        <w:pStyle w:val="BookText"/>
        <w:rPr/>
      </w:pPr>
      <w:r>
        <w:rPr>
          <w:rFonts w:ascii="IRNazanin" w:hAnsi="IRNazanin" w:eastAsia="IRNazanin"/>
          <w:color w:val="111111"/>
          <w:sz w:val="28"/>
          <w:sz w:val="28"/>
          <w:szCs w:val="28"/>
          <w:rtl w:val="true"/>
          <w:lang w:bidi="fa-IR"/>
        </w:rPr>
        <w:t>در پاسخ به مطلب یادشده در تفسیر الدرالمنثور که خداوند سه بار از حضرت موسی علیه السلام می‌خواهد دم مار را بگیرد و در بار سوم آن حضرت به امر خداوند عمل می‌نماید،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امر الهی از جانب انبیا علیهم السلام غیر قابل انکار است؛ اما با توجه به مطالب مذکور در حدیث فوق، عدم امتثال امر خداوند از سوی حضرت موسی علیه السلام نمایان است؛ لذا بنظر می‌آید این حدیث قابل قبول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که چرا ساحران به خدای موسی علیه السلام ایمان آوردند،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جادوگران به برخی 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عملکرد موسی علیه السلام نه تنها خارج از سحر، بلکه یک امر الهی است و به آن استدلال کردند که موسی علیه السلام پیغمبر راستگو و فرستاده از سوی خدای متعال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از عظیم‌ترین دلایل فضیلت علم است؛ چون آن اقوام، به حقیقت سحر علم داشتند و بر نهایتش واقف بودند، به همین سبب، معجزه موسی علیه السلام را خارج از مرز سحر دیدند و دانستند که از معجزات الهی است، نه از جنس چشم‌بندی‌های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در علم سحر به حد کمال نرسیده بودند، نمی‌توانستند بر آن استدلال کنند؛ چون در آن صورت، 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از ما در علم سحر کامل‌تر است و بر آنچه ما نتوانستیم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ثابت شد آن‌ها در علم سحر کامل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همین کمال آن‌ها در آن علم، ایشان از کفر به ایمان منتقل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 ساحران با داشتن آن علم چنین است، تصور کمال حال انسان در علم توحید چگونه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 این که مفسران به قول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أُلْقِی السحَرَةُ سجِدِینَ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دارد که کسی غیر از جادوگران، آن‌ها را به سجده</w:t>
      </w:r>
    </w:p>
    <w:p>
      <w:pPr>
        <w:pStyle w:val="BookText"/>
        <w:rPr/>
      </w:pPr>
      <w:r>
        <w:rPr>
          <w:rFonts w:ascii="IRNazanin" w:hAnsi="IRNazanin" w:eastAsia="IRNazanin"/>
          <w:color w:val="111111"/>
          <w:sz w:val="28"/>
          <w:sz w:val="28"/>
          <w:szCs w:val="28"/>
          <w:rtl w:val="true"/>
          <w:lang w:bidi="fa-IR"/>
        </w:rPr>
        <w:t>انداخت و آن، کسی نیست، مگر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دارد که فعل بنده از طرف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فخررازی این است که خالق آن محرّک در قلب‌های ساحران، خود خداوند متعال بود؛ وگرنه در خلق آن محرّک کم می‌آوردند و در صورت وابسته بودن این داعیه به داعیة دیگر، تسلسل لازم می‌آید و این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اساس آن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با آن محرّک استوار، موجب فعل می‌شود و خالق آن، خود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قرآن، ابتدا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ساجد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ذکر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عالم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سجود بر ایمان مقدم شده است؟ پاسخ اول این که آن‌ها وقتی به خدای متعال معرفت یافتند، در همان هنگام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که آن سجود را به شکرانة پیروزی در دریافت معرفت و ایمان به خدای متعال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 دیگر این که عده‌ای به واسطة این آیه، دلیل آورده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 حاصل نمی‌شود، مگر به قول پیغمبر و آن جادوگران وقتی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ءَامَنَّا بِرَب الْعَلَمِینَ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ایمانشان کامل نشد؛ بلکه هنگامی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مُوسی وَ 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ایمانشان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جواب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وقتی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ءَامَنَّا بِرَب الْعَلَمِینَ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منظورتان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منظورتان من هستم؛ چون من موسی را تربیت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شبهه از بین رفت و همه دانستند که آنها به فرعون کفر ورزیده و به خدای آسمان‌ها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حدیث وهب بن منبه که محمود أبوعزیز آن را ذکر کرده است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علیه السلام به سبب دست زدن به مار ترسان نبود؛ زیرا خداوند وی را به پیامبری برگزیده و در حق او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برای خودم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با ایمان به حکمت خدا، به هرچه دستور داده شود،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سخن فرشته با او، با این مضمون که آیا آن پارچه پشمین تو را از چیزی بی‌نیاز کرد؟ مورد اشکال است؛ زیرا مقام نبوت افضل از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 هم چشم باطنی دارد و به گفت‌وگو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خوف موسی در آیه مورد بحث، چند گونه تفسیر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موسی علیه السلام دچار ترس شد؛ ولی نه ترس از مار، بلکه در ذهنیت خویش چنین تصور داشت که نکند مردم تبدیل شدن عصای او به مار را نیز مانند مارهایی که ساحران از ریسمان و با تردستی تهیه کرده بودند، یکی انگارند؛ پس خوف موسی علیه السلام برای مردم بود که نکند ایمان نیاورند و معجزه را نپذیرند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طباطبایی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بر این مطلب دلالت دارد که موسی علیه السلام از آنچه دید، ترسیده است؛ اما باید دانست میان خوف و خشیت فرق است آنچه</w:t>
      </w:r>
      <w:bookmarkStart w:id="480" w:name="pg2994_41537"/>
    </w:p>
    <w:p>
      <w:pPr>
        <w:pStyle w:val="BookText"/>
        <w:rPr/>
      </w:pPr>
      <w:bookmarkEnd w:id="480"/>
      <w:r>
        <w:rPr>
          <w:rFonts w:ascii="IRNazanin" w:hAnsi="IRNazanin" w:eastAsia="IRNazanin"/>
          <w:color w:val="111111"/>
          <w:sz w:val="28"/>
          <w:sz w:val="28"/>
          <w:szCs w:val="28"/>
          <w:rtl w:val="true"/>
          <w:lang w:bidi="fa-IR"/>
        </w:rPr>
        <w:t>با فضیلتِ شجاعت منافات دارد، خشیت است، نه خوف که به معنای دست زدن به مقدمات احتراز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علیهم السلام از خشیت منزهند نه از خوف؛ هم‌چنان که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رسالت‌های خدای را می‌رسانند و از او خشیت دارند، از احدی خشیت ندارند مگر خدا</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شیخ آلوسی به دنبال این خبر، در تفسیر روح المعانی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پوشیده نیست آنچه ذکر شد از شأن نبوت به دور است؛ پس شاید این خبر غیر صحیح باشد</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دکتر ذهبی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از تفسیر آیة کریمه آنچه را شیخ سعدی ذکر کرده است استنباط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تفسیرش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اذن خداوند عصا دگرگون شد و به ماری عظیم الجثه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علیه السلام فرار کرد؛ در حالی که ترسیده بود و او به دنبال مار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مار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صفت به دلیل زایل کردن وهمی است که ممکن است وجود داشته باشد و آن وهم این است که او بپندارد که آن مار خیال، است نه حقیقت؛ پس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توهم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بگیر و نترس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جانب مار سختی به تو نمی‌رسد و این که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صورت اولش باز می‌گردانیم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بازگرداندن به شکل و صفتش در هنگامی که عصا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موسی علیه السلام دستور خداوند را به دلیل ایمان و تسلیمش به او اطاعت کرد، و مار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 به همان شکلی که موسی علیه السلام آن را می‌شناخت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w:t>
      </w:r>
      <w:r>
        <w:rPr>
          <w:rFonts w:eastAsia="IRNazanin" w:cs="IRNazanin"/>
          <w:color w:val="111111"/>
          <w:sz w:val="28"/>
          <w:szCs w:val="28"/>
          <w:rtl w:val="true"/>
          <w:lang w:bidi="fa-IR"/>
        </w:rPr>
        <w:t xml:space="preserve">. </w:t>
      </w:r>
      <w:r>
        <w:rPr>
          <w:rStyle w:val="FootnoteAnchor"/>
          <w:rtl w:val="true"/>
        </w:rPr>
        <w:footnoteReference w:id="383"/>
      </w:r>
    </w:p>
    <w:p>
      <w:pPr>
        <w:pStyle w:val="Heading5"/>
        <w:numPr>
          <w:ilvl w:val="4"/>
          <w:numId w:val="1"/>
        </w:numPr>
        <w:rPr/>
      </w:pPr>
      <w:bookmarkStart w:id="481" w:name="__RefHeading___Toc478726_2749589250"/>
      <w:bookmarkStart w:id="482" w:name="_Toc188"/>
      <w:bookmarkEnd w:id="481"/>
      <w:r>
        <w:rPr>
          <w:rtl w:val="true"/>
        </w:rPr>
        <w:t>نجات موسی و بنی اسرائیل از چنگال فرعونیان</w:t>
      </w:r>
      <w:bookmarkEnd w:id="482"/>
    </w:p>
    <w:p>
      <w:pPr>
        <w:pStyle w:val="Heading6"/>
        <w:numPr>
          <w:ilvl w:val="5"/>
          <w:numId w:val="1"/>
        </w:numPr>
        <w:rPr/>
      </w:pPr>
      <w:bookmarkStart w:id="483" w:name="__RefHeading___Toc478728_2749589250"/>
      <w:bookmarkStart w:id="484" w:name="_Toc189"/>
      <w:bookmarkEnd w:id="483"/>
      <w:r>
        <w:rPr>
          <w:rtl w:val="true"/>
        </w:rPr>
        <w:t>اشاره</w:t>
      </w:r>
      <w:bookmarkEnd w:id="484"/>
    </w:p>
    <w:p>
      <w:pPr>
        <w:pStyle w:val="BookText"/>
        <w:rPr/>
      </w:pPr>
      <w:r>
        <w:rPr>
          <w:rFonts w:ascii="IRNazanin" w:hAnsi="IRNazanin" w:eastAsia="IRNazanin"/>
          <w:color w:val="111111"/>
          <w:sz w:val="28"/>
          <w:sz w:val="28"/>
          <w:szCs w:val="28"/>
          <w:rtl w:val="true"/>
          <w:lang w:bidi="fa-IR"/>
        </w:rPr>
        <w:t xml:space="preserve">آخرین مرحلة مبارزة بنی اسرائیل با فرعونیان،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مقابلة با فرعونیان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تحت فشار و تعقیب آن‌ها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 عظیم نیل که به سبب عظمتش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کردند و فرعون و لشکرش برای کوبیدن بنی اسرائیل و ستم و تجاوز بر آنان به تعقیب آن‌ها پرداختند؛ اما به زودی همگی در میان امواج نیل غرق شدند</w:t>
      </w:r>
      <w:r>
        <w:rPr>
          <w:rFonts w:eastAsia="IRNazanin" w:cs="IRNazanin"/>
          <w:color w:val="111111"/>
          <w:sz w:val="28"/>
          <w:szCs w:val="28"/>
          <w:rtl w:val="true"/>
          <w:lang w:bidi="fa-IR"/>
        </w:rPr>
        <w:t>.</w:t>
      </w:r>
    </w:p>
    <w:p>
      <w:pPr>
        <w:pStyle w:val="Heading6"/>
        <w:numPr>
          <w:ilvl w:val="5"/>
          <w:numId w:val="1"/>
        </w:numPr>
        <w:rPr/>
      </w:pPr>
      <w:bookmarkStart w:id="485" w:name="__RefHeading___Toc478730_2749589250"/>
      <w:bookmarkStart w:id="486" w:name="_Toc190"/>
      <w:bookmarkEnd w:id="485"/>
      <w:r>
        <w:rPr>
          <w:rtl w:val="true"/>
        </w:rPr>
        <w:t>دیدگاه قرآن</w:t>
      </w:r>
      <w:bookmarkEnd w:id="486"/>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ءَامَنت أَنَّهُ لا إِلَهَ إِلا الَّذِی ءَامَنَت بِهِ بَنُوا إِسرءِیلَ وَ أَنَا مِنَ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ءَالْئََنَ وَ قَدْ عَصیْت قَبْلُ وَ کنت مِنَ الْمُفْسِدِین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فَالْیَوْمَ نُنَجِّیک بِبَدَنِک لِتَکونَ لِمَنْ</w:t>
      </w:r>
      <w:bookmarkStart w:id="487" w:name="pg2994_41539"/>
    </w:p>
    <w:p>
      <w:pPr>
        <w:pStyle w:val="BookText"/>
        <w:rPr/>
      </w:pPr>
      <w:bookmarkEnd w:id="487"/>
      <w:r>
        <w:rPr>
          <w:rFonts w:ascii="Amiri" w:hAnsi="Amiri" w:eastAsia="Amiri" w:cs="Amiri"/>
          <w:color w:val="111111"/>
          <w:sz w:val="28"/>
          <w:sz w:val="28"/>
          <w:szCs w:val="28"/>
          <w:rtl w:val="true"/>
          <w:lang w:bidi="ar-SA"/>
        </w:rPr>
        <w:t xml:space="preserve">خَلْفَک ءَایَةً وَ إِنَّ کثِیراً مِّنَ النَّاسِ عَنْ ءَایَتِنَا لَغَفِلُونَ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بَوَّأْنَا بَنی إِسراءِیلَ مُبَوَّأَ صِدْقٍ وَ رَزَقْنَهُم مِّنَ الطیِّبَتِ فَمَا اخْتَلَفُوا حَتی جَاءَهُمُ الْعِلْمُ إِنَّ رَبَّک یَقْضی بَیْنهُمْ یَوْمَ الْقِیَمَةِ فِیمَا کانُوا فِیهِ یخْتَلِفُونَ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آوردم که هیچ معبودی جز کسی که بنی اسرائیل به او ایمان آورده اند، وجود ندارد و من از مسلمین هستم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 به او 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درحالی که پیش تر عصیان کردی و از مفسدان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بدنت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می دهیم، تا عبرتی برای آیندگان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مردم، از آیات ما غافلند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بنی اسرائیل را در جایگاه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دادیم و از روزی های پاکیزه به آن ها عطا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ها به نزاع و اختلاف برخاستند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اختلاف نکردند، مگر بعد از آن که علم و آگاهی به سراغشان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روز قیامت، در آنچه اختلاف می کردند، میان آن ها داوری می کند</w:t>
      </w:r>
      <w:r>
        <w:rPr>
          <w:rFonts w:eastAsia="IRNazanin" w:cs="IRNazanin"/>
          <w:color w:val="111111"/>
          <w:sz w:val="28"/>
          <w:szCs w:val="28"/>
          <w:rtl w:val="true"/>
          <w:lang w:bidi="fa-IR"/>
        </w:rPr>
        <w:t>.</w:t>
      </w:r>
    </w:p>
    <w:p>
      <w:pPr>
        <w:pStyle w:val="Heading6"/>
        <w:numPr>
          <w:ilvl w:val="5"/>
          <w:numId w:val="1"/>
        </w:numPr>
        <w:rPr/>
      </w:pPr>
      <w:bookmarkStart w:id="488" w:name="__RefHeading___Toc478732_2749589250"/>
      <w:bookmarkStart w:id="489" w:name="_Toc191"/>
      <w:bookmarkEnd w:id="488"/>
      <w:r>
        <w:rPr>
          <w:rtl w:val="true"/>
        </w:rPr>
        <w:t>دیدگاه تورات</w:t>
      </w:r>
      <w:bookmarkEnd w:id="489"/>
    </w:p>
    <w:p>
      <w:pPr>
        <w:pStyle w:val="BookText"/>
        <w:rPr/>
      </w:pPr>
      <w:r>
        <w:rPr>
          <w:rFonts w:ascii="IRNazanin" w:hAnsi="IRNazanin" w:eastAsia="IRNazanin"/>
          <w:color w:val="111111"/>
          <w:sz w:val="28"/>
          <w:sz w:val="28"/>
          <w:szCs w:val="28"/>
          <w:rtl w:val="true"/>
          <w:lang w:bidi="fa-IR"/>
        </w:rPr>
        <w:t>قوم بنی اسرائیل پس از چهارصد و سی سال زندگی در مصر، شبانه از آن‌جا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شبانه از رعمسیس کوچ کرده و روانه سوکوت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مجدل و دریای سرخ و مقابل بعل صفون در کنار دریا خیمه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فرعون خبر رسید که اسرائیلی‌ها از مصر فرار کردند، به تعقیب آنها پرداخت و کنار دریا به آن‌ها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اسرائیلی‌ها با دیدن فرعون و یارانش ترسیدند و به موسی علیه السلام اعتراض کردند؛ اما موسی علیه السلام به آن‌ها وعدة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در پاسخ قوم خود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گرفتار فرعونیان و امواج دریا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منتظر فرمان خداوند بود؛ دستور آمد عصای خود را به دریا بزن، تا آب شکافته و راهی بزرگ و خشک برای عبور شما نمایان شود و بنی اسرائیل را از میان آن عبور ده، تا فرعونیان در تعقیب شما به داخل دریا آمده و غرق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خداوند موسی علیه السلام و بنی اسرائیل را نجات داد و فرعونیان را در دریا غرق کرد و همة آنها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اسرائیلی‌ها با دیدن این معجزه عظیم خداوند، به موسی علیه السلام ایمان آوردند</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در روز، پیش روی قوم در ستون ابر می‌رفت، تا راه را به ایشان دلالت کند، و شبانگاه در ستون آتش، تا ایشان را روشنایی بخشد، و روز و</w:t>
      </w:r>
      <w:bookmarkStart w:id="490" w:name="pg2994_41541"/>
    </w:p>
    <w:p>
      <w:pPr>
        <w:pStyle w:val="BookText"/>
        <w:rPr/>
      </w:pPr>
      <w:bookmarkEnd w:id="490"/>
      <w:r>
        <w:rPr>
          <w:rFonts w:ascii="IRNazanin" w:hAnsi="IRNazanin" w:eastAsia="IRNazanin"/>
          <w:color w:val="111111"/>
          <w:sz w:val="28"/>
          <w:sz w:val="28"/>
          <w:szCs w:val="28"/>
          <w:rtl w:val="true"/>
          <w:lang w:bidi="fa-IR"/>
        </w:rPr>
        <w:t>شب راه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ستون ابر را در روز و ستون آتش را در شب، از پیش روی قوم برنداشت</w:t>
      </w:r>
      <w:r>
        <w:rPr>
          <w:rFonts w:eastAsia="IRNazanin" w:cs="IRNazanin"/>
          <w:color w:val="111111"/>
          <w:sz w:val="28"/>
          <w:szCs w:val="28"/>
          <w:rtl w:val="true"/>
          <w:lang w:bidi="fa-IR"/>
        </w:rPr>
        <w:t xml:space="preserve">. </w:t>
      </w:r>
      <w:r>
        <w:rPr>
          <w:rStyle w:val="FootnoteAnchor"/>
          <w:rtl w:val="true"/>
        </w:rPr>
        <w:footnoteReference w:id="386"/>
      </w:r>
    </w:p>
    <w:p>
      <w:pPr>
        <w:pStyle w:val="Heading6"/>
        <w:numPr>
          <w:ilvl w:val="5"/>
          <w:numId w:val="1"/>
        </w:numPr>
        <w:rPr/>
      </w:pPr>
      <w:bookmarkStart w:id="491" w:name="__RefHeading___Toc478734_2749589250"/>
      <w:bookmarkStart w:id="492" w:name="_Toc192"/>
      <w:bookmarkEnd w:id="491"/>
      <w:r>
        <w:rPr>
          <w:rtl w:val="true"/>
        </w:rPr>
        <w:t>مقایسة دو دیدگاه قرآن و تورات</w:t>
      </w:r>
      <w:bookmarkEnd w:id="492"/>
    </w:p>
    <w:p>
      <w:pPr>
        <w:pStyle w:val="BookText"/>
        <w:rPr/>
      </w:pPr>
      <w:r>
        <w:rPr>
          <w:rFonts w:ascii="IRNazanin" w:hAnsi="IRNazanin" w:eastAsia="IRNazanin"/>
          <w:color w:val="111111"/>
          <w:sz w:val="28"/>
          <w:sz w:val="28"/>
          <w:szCs w:val="28"/>
          <w:rtl w:val="true"/>
          <w:lang w:bidi="fa-IR"/>
        </w:rPr>
        <w:t>در آیة</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طه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با سپاهش از پی ایشان شد و از فروگرفتن دریا، به فرعونیان همان رسید که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بیرون رفتند و فرعون هلاک شد اما جسدش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بسیار مهمی است که عهدین ذکر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متذکر شد حکایت قرآنی با حکایت عهدینی درباره نکات زیر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اسامی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درباره شهرهای ساخته شده توسط بهرانیان گروه موسی و چه درباره مسیر 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ذکری از مرگ فرعون هنگام اقامت موسی در مدین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قرآن، اطلاعاتی دربارة سن موسی هنگام مراجعه به فرعون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ازارقام غلوآمیز عهدین دربارة تعداد افراد قوم موسی </w:t>
      </w:r>
      <w:r>
        <w:rPr>
          <w:rFonts w:eastAsia="IRNazanin" w:cs="IRNazanin"/>
          <w:color w:val="111111"/>
          <w:sz w:val="28"/>
          <w:szCs w:val="28"/>
          <w:rtl w:val="true"/>
          <w:lang w:bidi="fa-IR"/>
        </w:rPr>
        <w:t>(</w:t>
      </w:r>
      <w:r>
        <w:rPr>
          <w:rFonts w:eastAsia="IRNazanin" w:cs="IRNazanin"/>
          <w:color w:val="111111"/>
          <w:sz w:val="28"/>
          <w:szCs w:val="28"/>
          <w:lang w:bidi="fa-IR"/>
        </w:rPr>
        <w:t>600000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خاندانشان که گروهی بیش از دو میلیون ساکن را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عهدین از بازگیری جسد فرعون پس از مرگش ذکری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مشترک دو سرگذشت دربارة آنچه این‌جا مورد نظر است، به این قرارند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دربارة فشار و ستم فرعون به یهودیان قوم موسی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مذکور نبودن نام پادشاه مصر در هر دو سرگذشت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تأیید مرگ فرعون هنگام خروج از مصر در تعقیب بنی اسرائیل</w:t>
      </w:r>
      <w:r>
        <w:rPr>
          <w:rFonts w:eastAsia="IRNazanin" w:cs="IRNazanin"/>
          <w:color w:val="111111"/>
          <w:sz w:val="28"/>
          <w:szCs w:val="28"/>
          <w:rtl w:val="true"/>
          <w:lang w:bidi="fa-IR"/>
        </w:rPr>
        <w:t>.</w:t>
      </w:r>
      <w:r>
        <w:rPr>
          <w:rStyle w:val="FootnoteAnchor"/>
          <w:rtl w:val="true"/>
        </w:rPr>
        <w:footnoteReference w:id="387"/>
      </w:r>
    </w:p>
    <w:p>
      <w:pPr>
        <w:pStyle w:val="Heading6"/>
        <w:numPr>
          <w:ilvl w:val="5"/>
          <w:numId w:val="1"/>
        </w:numPr>
        <w:rPr/>
      </w:pPr>
      <w:bookmarkStart w:id="493" w:name="__RefHeading___Toc478736_2749589250"/>
      <w:bookmarkStart w:id="494" w:name="_Toc193"/>
      <w:bookmarkEnd w:id="493"/>
      <w:r>
        <w:rPr>
          <w:rtl w:val="true"/>
        </w:rPr>
        <w:t>سیمای موسی علیه السلام در تفاسیر اثری</w:t>
      </w:r>
      <w:bookmarkEnd w:id="494"/>
    </w:p>
    <w:p>
      <w:pPr>
        <w:pStyle w:val="BookText"/>
        <w:rPr/>
      </w:pPr>
      <w:r>
        <w:rPr>
          <w:rFonts w:ascii="IRNazanin" w:hAnsi="IRNazanin" w:eastAsia="IRNazanin"/>
          <w:color w:val="111111"/>
          <w:sz w:val="28"/>
          <w:sz w:val="28"/>
          <w:szCs w:val="28"/>
          <w:rtl w:val="true"/>
          <w:lang w:bidi="fa-IR"/>
        </w:rPr>
        <w:t>اکنون که سیمای موسی علیه السلام در قرآن و تورات مد نظر قرار گرفت و شناخت نسبی از این پیامبر به شکل تطبیقی به دست آمد، سراغ تفاسیر اثری رفته و روایاتی را که دربارة نجات موسی علیه السلام و بنی اسرائیل از چنگال فرعونیان است، ملاحظه می‌کنیم</w:t>
      </w:r>
      <w:r>
        <w:rPr>
          <w:rFonts w:eastAsia="IRNazanin" w:cs="IRNazanin"/>
          <w:color w:val="111111"/>
          <w:sz w:val="28"/>
          <w:szCs w:val="28"/>
          <w:rtl w:val="true"/>
          <w:lang w:bidi="fa-IR"/>
        </w:rPr>
        <w:t>.</w:t>
      </w:r>
    </w:p>
    <w:p>
      <w:pPr>
        <w:pStyle w:val="Heading6"/>
        <w:numPr>
          <w:ilvl w:val="5"/>
          <w:numId w:val="1"/>
        </w:numPr>
        <w:rPr/>
      </w:pPr>
      <w:bookmarkStart w:id="495" w:name="__RefHeading___Toc478738_2749589250"/>
      <w:bookmarkStart w:id="496" w:name="_Toc194"/>
      <w:bookmarkEnd w:id="495"/>
      <w:r>
        <w:rPr>
          <w:rtl w:val="true"/>
        </w:rPr>
        <w:t>روایات تفسیری اهل سنت، به ویژه الدرالمنثور</w:t>
      </w:r>
      <w:bookmarkEnd w:id="4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الدرالمنثور احادیث مشابهی دربارة غرق شدن فرعون آمده است که برای نمونه یکی از آن‌ها را که کامل‌تر است، ذکر می‌کنیم؛ ابن ابی حاتم به نقل از ابن عباس</w:t>
      </w:r>
    </w:p>
    <w:p>
      <w:pPr>
        <w:pStyle w:val="BookText"/>
        <w:rPr/>
      </w:pP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آخرین یاران موسی خارج شده و آخرین یاران فرعون داخل دریا شدند، به دریا وحی شد بر روی اینان بسته شود؛ پس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به خدای بنی اسرائیل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دانستی که خدا رحیم است و بیمناکی از این که رحمت وی تو را دریابد و آن را از من پنهان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ایمان آوردی؛ حال آن که در گذشته عصیان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موسی و یارانش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از قوم فرعون در شهرها تخلف کرده بود، نه فرعون و نه اصحابش، هیچ کدام در آب فرو نرفتند؛ بلکه در قسمتی از دریا به دام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دریا وحی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فرعون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عریان بیرون بیانداز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 او را عریان و طاس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بینی پهن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کوتاه بیرون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بدن تو را نجات دادیم، تا آیتی باشد برای آیندگان؛ برای کسی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 غرق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نجات او برای عبرت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نه عافیت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دو دریا وحی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به بیرون انداختنش مأمور شدی، بر ساحل بیرون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دریا غرق شده‌ای را بیرون نمی‌انداخت و در دریا باقی می‌ماند، مگر این که توسط ماهیان خورده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آن دریا، غریقی را تا روز قیامت قبول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نگهدارد</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الدرالمنثور، ابن جریر و بیهقی در شعب الایمان از ابوهریره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برای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می دیدی؛ در حالی که فرعون را با یکی از دست 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 بردم و آب را در دهان او وارد می کردم؛ او هراسناک بود که آیا رحمت الهی او را در می یابد؛ و او را می بخشد</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کبیر آمده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خداوند متعال درخواست موسی و هارون را اجابت کرد، به بنی اسرائیل دستور داد در وقت معلوم بعد از این که اسباب را میسر کرد از مصر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از این موضوع بی‌خبر بود و هنگامی که شنید آن‌ها خارج شده و تصمیم دارند از مملکتش خارج شوند، آن‌ها را دنبال کرد، تا به آن‌ها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فرمایش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بَغْیاً وَ عَدْواً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طلب برتری بدون 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موسی علیه السلام وقتی با قومش</w:t>
      </w:r>
    </w:p>
    <w:p>
      <w:pPr>
        <w:pStyle w:val="BookText"/>
        <w:rPr/>
      </w:pPr>
      <w:r>
        <w:rPr>
          <w:rFonts w:ascii="IRNazanin" w:hAnsi="IRNazanin" w:eastAsia="IRNazanin"/>
          <w:color w:val="111111"/>
          <w:sz w:val="28"/>
          <w:sz w:val="28"/>
          <w:szCs w:val="28"/>
          <w:rtl w:val="true"/>
          <w:lang w:bidi="fa-IR"/>
        </w:rPr>
        <w:t>بیرون آمدند، به کنار دریا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با لشکرش به آن‌ها نزدیک شد؛ به حدی که بنی اسرائیل دچار ترس شدید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آن‌ها منت گذارد و آن، این بود که راهی در دریا برای آن‌ها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با همراهان خویش داخل دریا شده و از سوی دیگر آن خارج شدند و خداوند متعال آن راه را خشک نگه داشت، تا فرعون و سربازانش در عبور از دریا طمع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فرعون با جماعت خود داخل شد، خدا او را غرق کرد و آن کار را به واسطة وصل کردن دو سوی آب به یکدیگر و از بین بردن شکاف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ذکر کرد وقتی فرعون خواست غرق شود، کلمه اخلاص بر زبان آورد، به گمان این که خدا او را از آن آفت نجات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سؤال پیش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در حالت غرق شدن باشد نمی‌تواند این جمله را بر زبان بیاورد؛ پس چطور خداوند فرموده است که فرعون آن را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روش این است که کلام حقیقی، همان کلام نفس است، نه کلام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آن کلام را تنها با نفس خود ذکر کرد، نه با کلام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است که مراد از غرق شدن، مقدمات آن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 سه بار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خدا فرموده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الَّذِی ءَامَنَت بِهِ بَنُوا إِسرءِیلَ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علت قبول نکردن چیست؟ خداوند متعال، فراتر از آن است که حقد و کینه به ذات اقدسش راه داشته باشد، تا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حقد و کینه، این اقرار را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را علما به چند وجه ذکر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اول این که او فقط هنگام نازل شدن عذاب ایمان آورد، و ایمان در این وقت قابل قبول نیست؛ چون هنگام نزول عذاب در زمان ناچاری و مضطر بودن است و در این حال، توبه مقبول نیست؛ به همین سبب خدای متعال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یَک یَنفَعُهُمْ إِیمَنهُمْ لَمَّا رَأَوْا بَأْسنَا</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دیدند، ایمانشان برایشان نفعی نخواهد داشت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 این که این کلمه را ذکر کرد، تا التماس کرده و آن بلا و مصیبت حاضر را از خود دفع کند و مقصود فرعون از این کلمه، اقرار به وحدانیت خداوند متعال و هم‌چنین اعتراف به عزت ربوبیت و ذلت عبودیت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تقدیر، ذکر این کلمه همراه اخلاص نبود و به همین علت، توبه او قابل قبول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 این که آن اقرار، مبنی بر محض تقلید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الَّذِی ءَامَنَت بِهِ بَنُوا إِسرءِیلَ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آن بود که اعتراف کند که خدا را نمی شناسد؛ ولی از بنی‌اسرائیل شنیده</w:t>
      </w:r>
    </w:p>
    <w:p>
      <w:pPr>
        <w:pStyle w:val="BookText"/>
        <w:rPr/>
      </w:pPr>
      <w:r>
        <w:rPr>
          <w:rFonts w:ascii="IRNazanin" w:hAnsi="IRNazanin" w:eastAsia="IRNazanin"/>
          <w:color w:val="111111"/>
          <w:sz w:val="28"/>
          <w:sz w:val="28"/>
          <w:szCs w:val="28"/>
          <w:rtl w:val="true"/>
          <w:lang w:bidi="fa-IR"/>
        </w:rPr>
        <w:t>بود برای جهان، الهی وجود دارد او اقرار کرد به آن الهی که از بنی‌اسرائیل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تقلید محض است و برای همین، این گفتار از او قبول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بیشتر دربارة فرعون این است که او از دهریون و منکران وجود آفریدگار متعال بوده است و چنین اعتقادی، زشتی و تاریکی آن از بین نمی‌رود، مگر با نور براهین قطعی و دلائل یقینی؛ اما تقلید کورکورانه و گفتار زبانی محض، هیچ فایده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چهارم این است ام که برخی از اقوام بنی اسرائیل هنگامی که از دریا دور شدند، به پرستش گوساله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ءَامَنت أَنَّهُ لا إِلَهَ إِلا الَّذِی ءَامَنَت بِهِ بَنُوا إِسرءِیلَ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گفتة فرعون متوجه آن گوساله بوده است که بنی اسرائیل در آن وقت پرستشش کردند و این کلمه، سببی برای افزایش کفر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پنجم این که قلب یهود به تشبیه و تجسیم رغبت داشت و به این علت، به پرستش گوساله مشغول شدند، به گمان این که خدای متعال در جسد آن گوساله حلول کرده و در آن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وقتی 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ءَامْنتُ أَنَّهُ لا إِلَهَ إِلا الَّذِی ءَامَنَت بِهِ بَنُوا إِسرءِیلَ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به معبودی ایمان آورد که به حلول و نزول موصوف است و هرکس به آن اعتقاد دشته باشد، کافر است و برای همین، ایمانش صحیح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ششم این که شاید ایمان، با اقرار کردن به وحدانیت خدای متعال و اعتراف به نبوت موسی علیه السلام کامل می‌شود و این‌جا هنگامی که فرعون به وحدانیت خدا اقرار کرد، به نبوت اقرار نکرد و ناگزیر، ایمانش صحیح نبود؛ مانند این که یکی از کافران فعلی هزار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أَلله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او صحیح نیست مگر این که پس از آن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رَسُول أَلله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هفتم این که صاحب کشاف روایت کرد که مدتی قبل، جبرئیل علیه السلام به صورت ناشناس با یک پرسش نزد فرعون آمد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چه می‌گوید دربارة بنده‌ای که در مال و نعمت پیشوایش پرورش یافت و کفران نعمت کرد و منکر حقش شد و سروری را بر او مدعی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درباره آن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العباس، ولید بن مصعب</w:t>
      </w:r>
      <w:r>
        <w:rPr>
          <w:rStyle w:val="FootnoteAnchor"/>
          <w:rtl w:val="true"/>
        </w:rPr>
        <w:footnoteReference w:id="391"/>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 پیشوایش خارج و به نعمتش کافر شود، سزایش غرق کردن در دریا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فرعون غرق می‌شد، جبرئیل علیه السلام فتوایش را به او نشان داد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امادربارة فرمودة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ءَالْئََنَ وَ قَدْ عَصیْت من؟ قَبْلُ وَ کنَت مِنَ الْمُفْسِدِینَ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نشان می‌دهد که گوینده این قول، جبرئیل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مفسدان بودی</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 الدین بن عربی در الفتوحات المکیه چنین نگاشته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فرمودة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یَک یَنفَعُهُمْ إِیمَنهُمْ لَمَّا رَأَوْا بَأْسنَا</w:t>
      </w:r>
      <w:r>
        <w:rPr>
          <w:rFonts w:eastAsia="Amiri" w:cs="Amiri" w:ascii="Amiri" w:hAnsi="Amiri"/>
          <w:color w:val="111111"/>
          <w:sz w:val="28"/>
          <w:szCs w:val="28"/>
          <w:rtl w:val="true"/>
          <w:lang w:bidi="ar-SA"/>
        </w:rPr>
        <w:t xml:space="preserve">» </w:t>
      </w:r>
      <w:r>
        <w:rPr>
          <w:rStyle w:val="FootnoteAnchor"/>
          <w:rtl w:val="true"/>
        </w:rPr>
        <w:footnoteReference w:id="393"/>
      </w:r>
      <w:r>
        <w:rPr>
          <w:rFonts w:ascii="IRNazanin" w:hAnsi="IRNazanin" w:eastAsia="IRNazanin"/>
          <w:color w:val="111111"/>
          <w:sz w:val="28"/>
          <w:sz w:val="28"/>
          <w:szCs w:val="28"/>
          <w:rtl w:val="true"/>
          <w:lang w:bidi="fa-IR"/>
        </w:rPr>
        <w:t>پس کلام، در نهایت وضوح است؛ زیرا خداوند، نافع و سوددهنده است؛ پس جز خداوند، نفعی به ایشان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فرمودة خداوند بلند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سنَّت اللَّهِ الَّتی قَدْ خَلَت فی عِبَادِهِ </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ایمان آوردن هنگام سختی دیدن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خدا فرعون را گرفت، و اجلش را در حالی که او ایمان آورده بود به تأخیر نیانداخت؛ برای این که به آنچه قبلا ادعای آن را داشت برنگردد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آنچه نص الهی است،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او را با ایشان در آتش داخل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أَدْخِلُوا ءَالَ فِرْعَوْنَ</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و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أَدْخِلُوا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الهی، وسیع‌تر از آن است که ایمان فرعون مضطّر را نپذیرد؛ چه اضطراری بزرگ‌تر از اضطرار فرعون در حال غرق شدن است؟در حالی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یُجِیبُ الْمُضْطَرَّ إِذَا دَعَاهُ وَ یَکشِفُ السُّوءَ</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پس برای مضطر مقرر کرد، هنگامی که خداوند را بخواند، خداوند متعال او را اجابت کند و بدی را از او برطرف سازد؛ پس عذابش بیش از غرق شدن در آب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دنبال این کلام گفته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فتواهای ابن حجر، این است که یکی از فقهای ما کسی را که ایمان آوردن فرعون را قبول کرده، تکفیر کرده است و آیات، در کافر بودن فرعون و پذیرفته نشدن ایمانش صراحت دارد؛ از جمله فرموده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آیة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عنکبوت؛ پس ظاهر آیه، استمرار فرعون در کفر و گناهانش را تاکید می‌کند؛ هم‌چنان‌که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فعل مضارع بر این تعبیر دلالت دارد؛ اما فعل ایمان آوردن او به صورت استمراری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مفسران ملحق کردند به این بیان فرمودة خداوند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یَأْخُذْهُ عَدُوٌّ لی وَ عَدُوٌّ لَّهُ</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 xml:space="preserve">بنا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مشبهه است و برای ثبوت به کار می‌رود؛ پس دلالت می‌کند بر ثبوت دشمنی فرعون با خداوند متعال و با پیامبرش و ثابت شدن یکی از این دو عداوت و دشمنی، برای غلط بودن توبه فرعون کافی است هم چنین تصریح کرده‌اند که ایمان هنگام سختی و ناامیدی قابل قبول نیست، و شکی نیست که ایمان به علت خوار شدن، از آن قبیل</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انکارش مانند انکار فرعون ستیزه گرایانه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از مجتهدان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عدم قبول آن اجماع کرده و مطلب خود را به قرآن و سنت استناد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دربارة پذیرش این مطلب از سوی مالک آمده است، نزد مطلعان از اقوال مجتهدان و اختلافشان، ثابت نشده است</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آلوسی به نقل از الزواجر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به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حکم کردیم به دلیل ایمانش در هنگام سختی و همین به حساب می‌آید؛ بلکه به دلیل فرمودة خداوند ایمان او، تقلید محض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ءَامَنت أَنَّهُ لا إِلَهَ إِلا الَّذِی ءَامَنَت بِهِ بَنُوا إِسرءِیلَ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پس گویی او اعتراف کرده است که خدای متعال را نمی‌شناسد و از بنی اسرائیل شنید که برای جهان خدایی است؛ پس به آن خدایی ایمان آورد که شنید بنی اسرائیل به وجودش قائلند؛ در حالی که این، همان تقلید محض است که قبول نمی‌شود؛ به ویژه کسی مانند فرعون که دهری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منکر وجود آفریدگار، پس به درستی هیچ چاره‌ای برای او نیست، … بر اساس قرآن، اجماع منعقد شد بر این که ایمان به خدای متعال، بدون ایمان به رسول او صحیح نمی‌باشد؛ پس اگر مسلّم بدانیم که فرعون به خدای متعال به درستی ایمان آورد، چون به موسی علیه السلام ایمان نیاورد، این دو با هم مخالفت دارد و اصلاً ایمانش نفعی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ندیدی اگر کافری هزار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أَلله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یا کسی که به آن ایمان آورد، مسلمان مومن نیست، مگر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در ایمان آوردنشان، ایمان به موسی علیه السلام را نیز قائل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گفتة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ءَامَنَّا بِرَب الْعَلَمِینَ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مُوسی وَ هَرُونَ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ایمان ایشان، هنگامی بود که به معجزه موسی علیه السلام ایمان آوردند و ایمان به خدای تعالی همراه ایمان به معجزة رسول ایمان به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به موسی علیه السلام ایمان آوردند، به خلاف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متعرض ایمان به موسی علیه السلام نشد؛ بلکه اصلاً او بنی اسرائیل را بدون ذکر موسی علیه السلام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موسی علیه السلام رسول عارف به خداو هدایت‌کننده به سوی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به باقی ماندن فرعون بر کفر اشاره دارد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497" w:name="pg2994_41553"/>
    </w:p>
    <w:p>
      <w:pPr>
        <w:pStyle w:val="Heading6"/>
        <w:numPr>
          <w:ilvl w:val="5"/>
          <w:numId w:val="1"/>
        </w:numPr>
        <w:rPr/>
      </w:pPr>
      <w:bookmarkStart w:id="498" w:name="__RefHeading___Toc478740_2749589250"/>
      <w:bookmarkStart w:id="499" w:name="_Toc195"/>
      <w:bookmarkEnd w:id="497"/>
      <w:bookmarkEnd w:id="498"/>
      <w:r>
        <w:rPr>
          <w:rtl w:val="true"/>
        </w:rPr>
        <w:t>روایات تفسیری شیعه، به ویژه نورالثقلین</w:t>
      </w:r>
      <w:bookmarkEnd w:id="4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درتفسیر نورالثقلین به نقل از کتاب علل الشرایع نقل می‌کند که ابی عمیر از حضرت موسی بن جعفر علیه السلام، دربارة این آیه پرسید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إِذْهَبَا إِلی فِرْعَوْنَ إِنَّهُ طغَی فَقُولا لَهُ قَوْلاً لَّیِّناً لَّعَلَّهُ یَتَذَکرُ أَوْ یخْشی</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فرعون روید که او سرکشی کرده است و با ملایمت با او سخن گویید؛ شاید متذکر شود یا خشیت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موسی بن جعفر علیه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فرمودة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متذکر یا خاشع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را گفت؛ چون موسی علیه السلام به رفتن حریص‌تر بود و خدای عزوجل می‌دانست فرعون متذکر یا خاشع نخواهد شد، مگر آن که مصیبت و عذاب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أَدْرَکهُ الْغَرَقُ قَالَ ءَامَنت أَنَّهُ لا إِلَهَ إِلا الَّذِی ءَامَنَت بِهِ بَنُوا إِسرءِیلَ وَ أَنَا مِنَ الْمُسلِمِینَ</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تا این که وقتی داشت غرق می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آوردم که خدایی نیست، مگر آن کس که بنی اسرائیل به او ایمان آوردند و من از مسلمانان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ایمانش را قبول نکرد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در حالی که پیش‌تر از عاصیان و مفسدان بودی؟</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نورالثقلین به نقل از ابوجارود از امام باقر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خداوند متعال درخواست موسی علیه السلام و هارون علیه السلام را اجابت کرد، به بنی اسرائیل دستور داد در وقت معلوم، بعد از این که اسباب را میسر کرد، از مصر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از این موضوع، بی‌خبر بود و هنگامی که شنید آن‌ها خارج شده و تصمیم دارند از مملکتش شوند، آن‌ها را دنبال کرد تا به آنها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فرمایش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بَغْیاً وَ عَدْواً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برتری بدون 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ظلم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 موسی علیه السلام وقتی با قومش بیرون آمدند، کنار دریا رسیدند و فرعون با لشکرش به آن‌ها نزدیک شد؛ به حدی که بنی اسرائیل دچار ترس شدید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آن‌ها منت گذارد و آن، این بود که راهی در دریا برای آن‌ها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با همراهان خویش داخل دریا شده و از سوی دیگر آن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آن راه را خشک نگه</w:t>
      </w:r>
    </w:p>
    <w:p>
      <w:pPr>
        <w:pStyle w:val="BookText"/>
        <w:rPr/>
      </w:pPr>
      <w:r>
        <w:rPr>
          <w:rFonts w:ascii="IRNazanin" w:hAnsi="IRNazanin" w:eastAsia="IRNazanin"/>
          <w:color w:val="111111"/>
          <w:sz w:val="28"/>
          <w:sz w:val="28"/>
          <w:szCs w:val="28"/>
          <w:rtl w:val="true"/>
          <w:lang w:bidi="fa-IR"/>
        </w:rPr>
        <w:t>داشت، تا فرعون و سربازانش، در عبور از دریا طمع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فرعون با جماعت خود داخل شد، خدا او را غرق کرد و آن کار را به واسطة وصل کردن دو سوی آب به یکدیگر و از بین بردن شکاف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متعال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فرعون خواست غرق شود، کلمه اخلاص بر زبان آورد، به گمان این که خدا او را از آن آفت نجات خواهد داد</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درتفسیر نورالثقلین به نقل از علی بن ابراهیم آمده است که حضرت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نزد رسول خدا علیه السلام نمی آمد، مگر این که غمگین و اندوهگین بود تا هنگامی که خدا او را به نزول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ءَالْئََنَ وَ قَدْ عَصیْت قَبْلُ وَ کنت مِنَ الْمُفْسِدِینَ</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امر کرد، بر رسول خدا علیه السلام نازل شد؛ در حالی که لبخندزنان می‌خواست بشارت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شده‌ای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نزد من نمی‌آمدی، مگر این که بر رویت غم سایه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 فرعون را غرق کرد، فرعون گفت ایمان آوردم که معبودی نیست جز آن کسی که بنی‌اسرائیل بدان ایمان آوردند و من از تسلیم شدگانم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من لجن برداشته در دهانش قرار دادم، سپس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ءَالْئََنَ وَ قَدْ عَصیْت قَبْلُ وَ کنت مِنَ الْمُفْسِدِینَ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از نزد خود گفتم و امر خدا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می‌ترسیدم خداوند عزّوجلّ او را به رحمت‌شدگان ملحق نماید و مرا به سبب آنچه انجام دادم عذاب کند، اکنون که خداوند بلند مرتبه به من امر کرد آنچه را که برای فرعون گفته بودم به تو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آوردم و دانستم آن مورد رضایت خدا بوده است</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نورالثقلین از تفسیر عیاشی از ابوعمر و از یکی از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این واسطه این روایت مرفوع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موسی در دریا رفت، فرعون و لشکریانش به دنبال او راهی دریا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فرعون وحشت کرد داخل دریا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مادیانی سوار شده، پیش روی فرعون وارد دریا شد و به این ترتیب، اسب نر فرعون به دنبال او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اصحابش به این شکل وارد دریا شده، سپس همگی غرق شدند</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مجمع البیان آمده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سبحان، سرانجام فرعونیان را بیان فرموده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را از دریا عبور دادیم تا وقتی که سالم از آن‌جا گذشتند، به این ترتیب که کف دریا را برای آن‌ها خشک</w:t>
      </w:r>
      <w:bookmarkStart w:id="500" w:name="pg2994_41557"/>
    </w:p>
    <w:p>
      <w:pPr>
        <w:pStyle w:val="BookText"/>
        <w:rPr/>
      </w:pPr>
      <w:bookmarkEnd w:id="500"/>
      <w:r>
        <w:rPr>
          <w:rFonts w:ascii="IRNazanin" w:hAnsi="IRNazanin" w:eastAsia="IRNazanin"/>
          <w:color w:val="111111"/>
          <w:sz w:val="28"/>
          <w:sz w:val="28"/>
          <w:szCs w:val="28"/>
          <w:rtl w:val="true"/>
          <w:lang w:bidi="fa-IR"/>
        </w:rPr>
        <w:t>کردیم و آب را به دوازده قسمت شکافتیم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سپاهیانش برای این که بدان‌ها ستم و تجاوز کنند، به تعقیب آن‌ها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این بود که چون خدای سبحان، دعای موسی علیه السلام را مستجاب فرمود، به وی دستور داد بنی اسرائیل را شبانه از مصر بیرون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آن‌ها را برداشته تا کنار دریا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دیگر، فرعون و لشکریانش به دنبال آنان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موسی علیه السلام دستور داد عصای خود را به دریا زند و وی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دوازده شکاف خورد و هر شکافی برای یکی از اسباط دوازده‌گانة بنی‌اسرائیل مانند راهی خشک و هموار شد، میان هر راهی، آب‌ها مانند کوهی روی هم سوار شد، و دو طرف، مانند پنجره دیده می‌شد، و بنی‌اسرائیل، هنگام عبور یکدیگر را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که فرعون و لشکریانش به دریا رسیدند و دریا را با آن وضع دیدند از ورود به دریا بیمناک شدند، فرعون در این وقت، بر اسب نر ابلقی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بر مادیانی سوار و پیش روی فرعون، وارد دریا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میکائیل نیز از پشت سر، فرعونیان را به پیش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اسب فرعون، مادیان جبرئیل علیه السلام را دید و بویش را شنید، خود را به دنبال آن به دریا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اسبان دیگر نیز دنبال او وارد دریا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همگی وارد دریا شدند وخواستند از دریا بیرون آیند، آب یکباره آن‌ها را فرا گرفت</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فرعون، جز آسیه، همسرش و مؤمن آل فرعون و مریم… کسی ایمان نیاورد</w:t>
      </w:r>
      <w:r>
        <w:rPr>
          <w:rFonts w:eastAsia="IRNazanin" w:cs="IRNazanin"/>
          <w:color w:val="111111"/>
          <w:sz w:val="28"/>
          <w:szCs w:val="28"/>
          <w:rtl w:val="true"/>
          <w:lang w:bidi="fa-IR"/>
        </w:rPr>
        <w:t xml:space="preserve">. </w:t>
      </w:r>
      <w:r>
        <w:rPr>
          <w:rStyle w:val="FootnoteAnchor"/>
          <w:rtl w:val="true"/>
        </w:rPr>
        <w:footnoteReference w:id="407"/>
      </w:r>
    </w:p>
    <w:p>
      <w:pPr>
        <w:pStyle w:val="Heading6"/>
        <w:numPr>
          <w:ilvl w:val="5"/>
          <w:numId w:val="1"/>
        </w:numPr>
        <w:rPr/>
      </w:pPr>
      <w:bookmarkStart w:id="501" w:name="__RefHeading___Toc478742_2749589250"/>
      <w:bookmarkStart w:id="502" w:name="_Toc196"/>
      <w:bookmarkEnd w:id="501"/>
      <w:r>
        <w:rPr>
          <w:rtl w:val="true"/>
        </w:rPr>
        <w:t>نقد و بررسی روایات تفسیری فریقین، با توجه به مفهوم اسرائیلیات</w:t>
      </w:r>
      <w:bookmarkEnd w:id="502"/>
    </w:p>
    <w:p>
      <w:pPr>
        <w:pStyle w:val="BookText"/>
        <w:rPr/>
      </w:pPr>
      <w:r>
        <w:rPr>
          <w:rFonts w:ascii="IRNazanin" w:hAnsi="IRNazanin" w:eastAsia="IRNazanin"/>
          <w:color w:val="111111"/>
          <w:sz w:val="28"/>
          <w:sz w:val="28"/>
          <w:szCs w:val="28"/>
          <w:rtl w:val="true"/>
          <w:lang w:bidi="fa-IR"/>
        </w:rPr>
        <w:t>با مقایسة روایات تفسیری وارد شده در تفاسیر روایی اهل سنت و شیعه این روایات را می‌توان به دو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موافق قرآن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قرآن کریم، آخرین فصل مبارزة حضرت موسی علیه السلام با ستمگران فرعونی و سرنوشت آن‌ها با عباراتی کوتاه اما دقیق و روشن، ترسیم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قرآن، این است که مطالب اضافی را که از جمله‌های قبل و بعد فهمیده می‌شود، ترک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بنی اسرائیل را هنگام مقابلة با فرعونیان؛ در حالی که تحت فشار و تعقیب آن‌ها قرار گرفته بودند، از دریا عبور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لشکرش، برای کوبیدن بنی اسرائیل و ظلم و ستم و تجاوزبه آنان، به تعقیب آن‌ها پرداختند؛ اما به زودی همگی در میان امواج نیل غرق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ستم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تجاوز است؛ یعنی آن‌ها به دلیل ستم و تجاوز به بنی اسرائیل به تعقیبشان</w:t>
      </w:r>
    </w:p>
    <w:p>
      <w:pPr>
        <w:pStyle w:val="BookText"/>
        <w:rPr/>
      </w:pP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فَأَتْبَعَهُمْ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می‌دهد فرعون و لشکرش به اختیار خود، به تعقیب بنی اسرائیل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ازروایات نیز این معنا را تأیید می‌کند و پاره‌ای دیگر چندان با آن سازگار نیست؛ ولی به هر حال آنچه از ظاهر آیه استفاده می‌شود، برای ما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ادامه یافت، تا این که غرقاب، دامن فرعون را فرا گرفت، و او هم‌چون پرکاهی بر روی امواج عظیم دریا می‌غلطید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پرده‌های غرور و بی‌خبری از مقابل چشمان او کنار رفت و نور توحید فطری درخشیدن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آوردم که معبودی جز آن کس که بنی اسرائیل به او ایمان آورده‌اند،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با قلب خود ایمان آوردم، بلکه عملاً هم برابر چنین پروردگار توانایی تسلیمم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هنگامی که بیش از پیش از صدق گفتار این پیامبر بزرگ آگاه شد و قدرت‌نمایی او را مشاهده کرد، ناچار اظهار ایمان کرد؛ به این امید که همان گونه که خدای بنی اسرائیل آن‌ها را از این امواج کوه‌پیکر رهایی بخشید، او را نیز رهایی بخشد؛ لذا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خدای بنی اسرائیل ایمان آوردم؛ ولی بدیهی است چنین ایمانی که هنگام نزول بلا و گرفتار شدن در چنگال مرگ اظهار می‌شود، در واقع یک نوع ایمان اضطراری است که هر مجرم و گنهکاری دم از آن می‌زند، بی آن که ارزشی داشته باشد یا دلیل بر حسن نیت و صدق گفتار او باشد؛ به همین سبب خداوند او را مخاطب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ایمان می‌آوری؛ در حالی که پیش از این، طغیان و گردنکشی و عصیان کردی، و در صف مفسدان در زمین و تبهکاران قرار داشتی؟</w:t>
      </w:r>
    </w:p>
    <w:p>
      <w:pPr>
        <w:pStyle w:val="BookText"/>
        <w:rPr/>
      </w:pPr>
      <w:r>
        <w:rPr>
          <w:rFonts w:ascii="IRNazanin" w:hAnsi="IRNazanin" w:eastAsia="IRNazanin"/>
          <w:color w:val="111111"/>
          <w:sz w:val="28"/>
          <w:sz w:val="28"/>
          <w:szCs w:val="28"/>
          <w:rtl w:val="true"/>
          <w:lang w:bidi="fa-IR"/>
        </w:rPr>
        <w:t xml:space="preserve">در آیة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نساء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w:t>
      </w:r>
      <w:r>
        <w:rPr>
          <w:rFonts w:ascii="Amiri" w:hAnsi="Amiri" w:eastAsia="Amiri" w:cs="Amiri"/>
          <w:color w:val="111111"/>
          <w:sz w:val="28"/>
          <w:sz w:val="28"/>
          <w:szCs w:val="28"/>
          <w:rtl w:val="true"/>
          <w:lang w:bidi="ar-SA"/>
        </w:rPr>
        <w:t>وَلَیْسَتِ التَّوْبَةُ لِلَّذِینَ یَعْلَمُونَ السَّیِّئَاتِ حَتَّی إِذَا حَضَرَ أَحَدَهُمُ الْمَوْتُ قَالَ إِنِّی تُبْتُ ءَالْئََنَ</w:t>
      </w:r>
      <w:r>
        <w:rPr>
          <w:rFonts w:eastAsia="Times New Roman" w:cs="Times New Roman" w:ascii="Times New Roman" w:hAnsi="Times New Roman"/>
          <w:color w:val="111111"/>
          <w:sz w:val="28"/>
          <w:szCs w:val="28"/>
          <w:lang w:val="en-US" w:bidi="en-US"/>
        </w:rPr>
        <w:t>F</w:t>
      </w:r>
    </w:p>
    <w:p>
      <w:pPr>
        <w:pStyle w:val="BookText"/>
        <w:rPr/>
      </w:pPr>
      <w:r>
        <w:rPr>
          <w:rFonts w:ascii="IRNazanin" w:hAnsi="IRNazanin" w:eastAsia="IRNazanin"/>
          <w:color w:val="111111"/>
          <w:sz w:val="28"/>
          <w:sz w:val="28"/>
          <w:szCs w:val="28"/>
          <w:rtl w:val="true"/>
          <w:lang w:bidi="fa-IR"/>
        </w:rPr>
        <w:t>توبه برای کسانی نیست که کارهای بد انجام دهند، تا آن هنگام که مرگ یکی از آنان فرا رسید و</w:t>
      </w:r>
      <w:r>
        <w:rPr>
          <w:rFonts w:eastAsia="IRNazanin" w:cs="IRNazanin"/>
          <w:color w:val="111111"/>
          <w:sz w:val="28"/>
          <w:szCs w:val="28"/>
          <w:rtl w:val="true"/>
          <w:lang w:bidi="fa-IR"/>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بسیار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اگر امواج بلا فرو نشیند و از چنگال مرگ رهایی یابند، باز به عملکرد سابق بر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خطاب به فرعون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بدن تو را از امواج رهایی می‌بخشیم، تا درس عبرتی برای آیندگان باشی؛ برای زمامداران مستکبر و برای همة ظالمان و مفسدان و نیز برای گروه‌های مستضعف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فَالْیَوْمَ نُنَجِّیک بِبَدَنِک لِتَکونَ لِمَنْ خَلْفَک ءَایَةً</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غیر موافق با قرآن</w:t>
      </w:r>
    </w:p>
    <w:p>
      <w:pPr>
        <w:pStyle w:val="BookText"/>
        <w:rPr/>
      </w:pPr>
      <w:r>
        <w:rPr>
          <w:rFonts w:ascii="IRNazanin" w:hAnsi="IRNazanin" w:eastAsia="IRNazanin"/>
          <w:color w:val="111111"/>
          <w:sz w:val="28"/>
          <w:sz w:val="28"/>
          <w:szCs w:val="28"/>
          <w:rtl w:val="true"/>
          <w:lang w:bidi="fa-IR"/>
        </w:rPr>
        <w:t xml:space="preserve">رشید رضا در تفسیر آیة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اعراف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ایشان به عنایت خداوندسبحان عبور کردند و خداوند، ایشان را به واسطة شکافتن دریا و آسان شدن امر موفق کرد؛ به گونه‌ای که گویی خداوند بالذات همراه ایشان بود، تا عبور داده شدند یا به این معنا که همانا ما ایشان را توسط بعضی از فرشتگان کمک کردیم، تا به امر ما عبور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این است که قدرت پادشاهان و رؤسای رهبری به سبب مقام و نیروی سلطنت ایشان، برای عبور دادن بعضی از پیروانشان به امر ایشان، بی‌اثر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فرعون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بین دو معنا جایز نیست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 صحت آنچه ذکر شد، شهادت داده و به آنچه در سفر خروج آمده است استدلال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 اراده شده و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هنگام روز در ستونی از ابر برای نشان دادن راه، جلوی ایشان عبور می‌کرد و شب هنگام، در ستونی از آتش برای روشن کردن راه برای ایشان؛ تا آن که روز و شب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هدایت مردم، در روز ستون ابر بود و در شب، ستون آتش بود، نیز برای معنای دوم چنین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سفر خروج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پیروان فرعون و کسانی که همراه او از بنی اسرائیل هستند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نشان الهی در جلوی لشکر بنی اسرائیل در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پشت ایشان و ستون ابر از جلوی ایشان منتقل شد، سپس پشت سر ایشان ایستاد و بین لشکر مصریان و لشکر بنی اسرائیل حایل شد؛ پس آن نشان الهی برای لشکر مصریان، ابری تاریک بود و برای لشکر بنی اسرائیل، شب را روشن می‌کرد؛ پس هیچ یک از این دو گروه، در طول شب به هم نمی‌رسیدند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مطرح کردن این دو نقل از سفر خروج</w:t>
      </w:r>
      <w:bookmarkStart w:id="503" w:name="pg2994_41563"/>
    </w:p>
    <w:p>
      <w:pPr>
        <w:pStyle w:val="BookText"/>
        <w:rPr/>
      </w:pPr>
      <w:bookmarkEnd w:id="503"/>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بعضی از مطالبی است که در تورات آمده، از آنچه صحیح است تفسیری برای این آیه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جَوَزْنَا بِبَنی إِسرءِیلَ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رشید رضا موافقت خود را با گفتة تورات در این باره ابراز داشته و هر چه در آن آمده بود، برای تفسیر این آیه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می‌بینیم در چندین جای تفسیرش، مطالبی از قول کعب الاحبار و وهب بن منبه و عبد الله بن سلام و غیره آورده است که این افراد، اخباری را از قول اهل کتاب نقل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چرا رشید رضا موافق نقل ایشان بود و چرا دیگری را رها کرد؟</w:t>
      </w:r>
      <w:r>
        <w:rPr>
          <w:rStyle w:val="FootnoteAnchor"/>
          <w:rtl w:val="true"/>
        </w:rPr>
        <w:footnoteReference w:id="409"/>
      </w:r>
    </w:p>
    <w:p>
      <w:pPr>
        <w:pStyle w:val="Heading6"/>
        <w:numPr>
          <w:ilvl w:val="5"/>
          <w:numId w:val="1"/>
        </w:numPr>
        <w:rPr/>
      </w:pPr>
      <w:bookmarkStart w:id="504" w:name="__RefHeading___Toc478744_2749589250"/>
      <w:bookmarkStart w:id="505" w:name="_Toc197"/>
      <w:bookmarkEnd w:id="504"/>
      <w:r>
        <w:rPr>
          <w:rtl w:val="true"/>
        </w:rPr>
        <w:t>نتیجه</w:t>
      </w:r>
      <w:bookmarkEnd w:id="505"/>
    </w:p>
    <w:p>
      <w:pPr>
        <w:pStyle w:val="BookText"/>
        <w:rPr/>
      </w:pPr>
      <w:r>
        <w:rPr>
          <w:rFonts w:ascii="IRNazanin" w:hAnsi="IRNazanin" w:eastAsia="IRNazanin"/>
          <w:color w:val="111111"/>
          <w:sz w:val="28"/>
          <w:sz w:val="28"/>
          <w:szCs w:val="28"/>
          <w:rtl w:val="true"/>
          <w:lang w:bidi="fa-IR"/>
        </w:rPr>
        <w:t>اسرائیلیات وارد شده در روایات تفسیری مذکور از کتب تفسیری اهل سنت و شیعه، نشان دهندة آن است که وجود اسرائیلیات بسیار گسترده است ومفسران یا به دلیل آوردن تمام روایات، به این امر پرداخته‌اند؛ بدون آن که نظری مثبت به آن‌ها داشته باشند یا به این سبب که شهرت روایات به حدی بوده است که نتوانسته‌اند از آوردن آن‌ها چشم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روایات مذکور، به صورت مشخص، اسرائیلیاتی بودن را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روایتی که در نورالثقلین دربارة جبرئیل علیه السلام وارد شده است از نظر عقلی و شرعی چگونه ممکن است عملی از جبرئیل علیه السلام بدون اذن خداوند سر بزند که بعد از مدتی مهر تأیید بخورد؟ گویا –نعوذ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فرشتة خدا علیه السلام بهتر از خود خداوند به امور سلطه دارد</w:t>
      </w:r>
      <w:r>
        <w:rPr>
          <w:rFonts w:eastAsia="IRNazanin" w:cs="IRNazanin"/>
          <w:color w:val="111111"/>
          <w:sz w:val="28"/>
          <w:szCs w:val="28"/>
          <w:rtl w:val="true"/>
          <w:lang w:bidi="fa-IR"/>
        </w:rPr>
        <w:t>.</w:t>
      </w:r>
    </w:p>
    <w:p>
      <w:pPr>
        <w:pStyle w:val="Heading5"/>
        <w:numPr>
          <w:ilvl w:val="4"/>
          <w:numId w:val="1"/>
        </w:numPr>
        <w:rPr/>
      </w:pPr>
      <w:bookmarkStart w:id="506" w:name="__RefHeading___Toc478746_2749589250"/>
      <w:bookmarkStart w:id="507" w:name="_Toc198"/>
      <w:bookmarkEnd w:id="506"/>
      <w:r>
        <w:rPr>
          <w:rtl w:val="true"/>
        </w:rPr>
        <w:t>میقات موسی علیه السلام با خدا</w:t>
      </w:r>
      <w:bookmarkEnd w:id="507"/>
    </w:p>
    <w:p>
      <w:pPr>
        <w:pStyle w:val="Heading6"/>
        <w:numPr>
          <w:ilvl w:val="5"/>
          <w:numId w:val="1"/>
        </w:numPr>
        <w:rPr/>
      </w:pPr>
      <w:bookmarkStart w:id="508" w:name="__RefHeading___Toc478748_2749589250"/>
      <w:bookmarkStart w:id="509" w:name="_Toc199"/>
      <w:bookmarkEnd w:id="508"/>
      <w:r>
        <w:rPr>
          <w:rtl w:val="true"/>
        </w:rPr>
        <w:t>اشاره</w:t>
      </w:r>
      <w:bookmarkEnd w:id="509"/>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که خداوند بنی اسرائیل را از شر فرعون و لشکرش نجات داد و موسی علیه السلام ایشان را به طرف بیابانی برد که هیچ آب و علفی نداشت، بنی اسرائیل با پیروی از موسی علیه السلام مسیر ارض موعود را طی می‌کردند، تا به ناحیه شرقی نیل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ناحیه، آب برای شرب و سیراب کردن حیوانات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شکایت بی‌آبی نزد موسی علیه السلام بردند و با تهدید از او آب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علیه السلام امر شد عصای خود را بر سنگ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زدن عصا، دوازده چشمه از سنگ جاری شد؛ برای هر قبیله، یک 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دشت وسیع شبه جزیره سینا رسیدند، با شدت حرارت خورشید روبه‌رو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که در سایة آن استراحت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مسکن گزینند،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رنج راه نزد موسی علیه السلام شکایت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برای آنان دعا کرد؛ ابر بر سر آن‌ها سایه افکند</w:t>
      </w:r>
      <w:r>
        <w:rPr>
          <w:rStyle w:val="FootnoteAnchor"/>
          <w:rtl w:val="true"/>
        </w:rPr>
        <w:footnoteReference w:id="410"/>
      </w:r>
      <w:r>
        <w:rPr>
          <w:rFonts w:ascii="IRNazanin" w:hAnsi="IRNazanin" w:eastAsia="IRNazanin"/>
          <w:color w:val="111111"/>
          <w:sz w:val="28"/>
          <w:sz w:val="28"/>
          <w:szCs w:val="28"/>
          <w:rtl w:val="true"/>
          <w:lang w:bidi="fa-IR"/>
        </w:rPr>
        <w:t>و در سایه ابر از حرارت خورشید مصون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ذخیره‌های غذایی آنان به پایان</w:t>
      </w:r>
      <w:bookmarkStart w:id="510" w:name="pg2994_41566"/>
    </w:p>
    <w:p>
      <w:pPr>
        <w:pStyle w:val="BookText"/>
        <w:rPr/>
      </w:pPr>
      <w:bookmarkEnd w:id="510"/>
      <w:r>
        <w:rPr>
          <w:rFonts w:ascii="IRNazanin" w:hAnsi="IRNazanin" w:eastAsia="IRNazanin"/>
          <w:color w:val="111111"/>
          <w:sz w:val="28"/>
          <w:sz w:val="28"/>
          <w:szCs w:val="28"/>
          <w:rtl w:val="true"/>
          <w:lang w:bidi="fa-IR"/>
        </w:rPr>
        <w:t>رسید، دوباره از موسی علیه السلام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اولی گوشتی بریان و دومی چیزی شبیه ترنجین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از نعمت‌ها بهره‌مند شدند؛ به آن‌ها امر شد از این غذاهای پاکیزه استفاده کنند؛ اما کفران نعمت کردند و علاوه بر این‌ها، چیزهای دیگر خواستند</w:t>
      </w:r>
      <w:r>
        <w:rPr>
          <w:rFonts w:eastAsia="IRNazanin" w:cs="IRNazanin"/>
          <w:color w:val="111111"/>
          <w:sz w:val="28"/>
          <w:szCs w:val="28"/>
          <w:rtl w:val="true"/>
          <w:lang w:bidi="fa-IR"/>
        </w:rPr>
        <w:t xml:space="preserve">. </w:t>
      </w:r>
      <w:r>
        <w:rPr>
          <w:rStyle w:val="FootnoteAnchor"/>
          <w:rtl w:val="true"/>
        </w:rPr>
        <w:footnoteReference w:id="411"/>
      </w:r>
    </w:p>
    <w:p>
      <w:pPr>
        <w:pStyle w:val="Heading6"/>
        <w:numPr>
          <w:ilvl w:val="5"/>
          <w:numId w:val="1"/>
        </w:numPr>
        <w:rPr/>
      </w:pPr>
      <w:bookmarkStart w:id="511" w:name="__RefHeading___Toc478750_2749589250"/>
      <w:bookmarkStart w:id="512" w:name="_Toc200"/>
      <w:bookmarkEnd w:id="511"/>
      <w:r>
        <w:rPr>
          <w:rtl w:val="true"/>
        </w:rPr>
        <w:t>دیدگاه قرآن</w:t>
      </w:r>
      <w:bookmarkEnd w:id="512"/>
    </w:p>
    <w:p>
      <w:pPr>
        <w:pStyle w:val="BookText"/>
        <w:rPr/>
      </w:pPr>
      <w:r>
        <w:rPr>
          <w:rFonts w:ascii="IRNazanin" w:hAnsi="IRNazanin" w:eastAsia="IRNazanin"/>
          <w:color w:val="111111"/>
          <w:sz w:val="28"/>
          <w:sz w:val="28"/>
          <w:szCs w:val="28"/>
          <w:rtl w:val="true"/>
          <w:lang w:bidi="fa-IR"/>
        </w:rPr>
        <w:t>پس از آن که قوم بنی اسرائیل به صحرای سینا رسیدند، موسی علیه السلام برای مناجات با خدا به بالای کوه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علیه السلام از جناب خدا مأموریت یافت سی شبانه روز از قوم خود جدا شود و در جایگاه خاصی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این که قوم خود را بی‌سرپرست نگذارد، برادرش هارون علیه السلام را به جانشینی خودش تعیین کرد و او را به مسائل قوم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 شبانه روز تمام شد، دستور آمد که ده شب دیگر نیز باید در میقات اقامت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چهل شبانه روز آن‌جا ماند و الواح تورات را دریافت و به سوی قوم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قرآن استفاده می‌شود که موسی علیه السلام هفتاد نفر را برای میقات با خدا انتخاب کرد و آ‌ن‌ها را به محل میقات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کتَبْنَا لَهُ فی الأَلْوَاح مِن کلّ ِ شی ءٍ مَّوْعِظةً وَ تَفْصِیلاً لِّکلّ ِ شی ءٍ فَخُذْهَا بِقُوَّةٍ وَ أْمُرْ قَوْمَک یَأْخُذُوا بِأَحْسنهَا سأُورِیکمْ دَارَ الْفَسِقِینَ</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و برای او در الواح، اندرزی از هر موضوعی نوشتیم و از هر چیز بیانی کردیم؛ پس آن را با جدیت بگیر و به قوم خود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نیکوترین آن ها عمل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ها که به مخالفت برخیزند، کیفرشان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جایگاه فاسقان را به شما نشان خواهم داد</w:t>
      </w:r>
      <w:r>
        <w:rPr>
          <w:rFonts w:eastAsia="IRNazanin" w:cs="IRNazanin"/>
          <w:color w:val="111111"/>
          <w:sz w:val="28"/>
          <w:szCs w:val="28"/>
          <w:rtl w:val="true"/>
          <w:lang w:bidi="fa-IR"/>
        </w:rPr>
        <w:t>.</w:t>
      </w:r>
    </w:p>
    <w:p>
      <w:pPr>
        <w:pStyle w:val="Heading6"/>
        <w:numPr>
          <w:ilvl w:val="5"/>
          <w:numId w:val="1"/>
        </w:numPr>
        <w:rPr/>
      </w:pPr>
      <w:bookmarkStart w:id="513" w:name="__RefHeading___Toc478752_2749589250"/>
      <w:bookmarkStart w:id="514" w:name="_Toc201"/>
      <w:bookmarkEnd w:id="513"/>
      <w:r>
        <w:rPr>
          <w:rtl w:val="true"/>
        </w:rPr>
        <w:t>دیدگاه تورات</w:t>
      </w:r>
      <w:bookmarkEnd w:id="514"/>
    </w:p>
    <w:p>
      <w:pPr>
        <w:pStyle w:val="BookText"/>
        <w:rPr/>
      </w:pPr>
      <w:r>
        <w:rPr>
          <w:rFonts w:ascii="IRNazanin" w:hAnsi="IRNazanin" w:eastAsia="IRNazanin"/>
          <w:color w:val="111111"/>
          <w:sz w:val="28"/>
          <w:sz w:val="28"/>
          <w:szCs w:val="28"/>
          <w:rtl w:val="true"/>
          <w:lang w:bidi="fa-IR"/>
        </w:rPr>
        <w:t>در تورات آمده است موسی علیه السلام مأمور شد بنی اسرائیل را برای ملاقات با خدا آماده کند، تا خداوند را که برابر چشمان بنی اسرائیل بر کوه سینا نازل می‌شود،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حدودی را در کوه مشخص کرد که بنی اسرائیل از آن بالاتر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طبق فرمان خدا مأمور شد هارون علیه السلام را نیز با خود به بالای کوه ببرد</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نیز در تورات آمده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دو لوح سنگی را که با انگشت خود ده فرمان را روی آن نوشته بود، به موسی علیه السلام داد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در سفر خروج، باب بیستم آمده است که چون موسی علیه السلام در کوه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یهوه رسید، با او حرف زد و پیمان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قوس و قزح در آسمان، به منزلة امضای یهوه در پایین قرارداد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 همان‌جا بر دو لوح سنگی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الواح، ده فرمان نوشته شده است؛ یعنی فرمان‌های دهگانه که میان یهودیان احترام فراوانی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فرمان‌ها چنین است</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من هستم یهوه خدای تو که تو را از زمین مصر و از خانة غلامی بیرون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خدایان دیگر غیر از من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تراشیده و هیچ تمثالی از آنچه بالا در آسمان است و از آنچه پایین در زمین است و از آنچه در آب زیر زمین است، برای خود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آن‌ها سجده مکن و آن‌ها را عبادت منما؛ زیرا من که یهوه خدای تو می‌باشم، خدای غیور هستم که انتقام گناه پدران را از پسران تا پشت سوم و چهارم از آنانی که مرا دشمن دارند،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هزار پشت بر آنانی که مرا دوست دارند و احکام مرا نگاه دارند، رحمت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یهوه خدای خود را به باطل مبر؛ زیرا خداوند کسی را که اسم او را به باطل برد، بی‌گناه نخواهد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سبت را یاد کن تا آن را تقدیس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روز مشغول باش و همة کارهای خود را به جا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 هفتمین، سبت یهوه، خدای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هیچ کار مکن؛ تو و پسرت و دخترت و غلامت و کنیزت و بهیمه‌ات و مهمان تو که درون دروازه‌های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شش روز، خداوند آسمان و زمین و دریا و آنچه را که در آن‌ها است بساخت و در روز هفتم، آرام گرفت؛ به این سبب، خداوند روز هفتم را مبارک خوانده، آن را تقدیس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خود را احترام کن، تا روزهای تو در زمینی که یهوه خدایت به تو می‌بخشد، دراز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همسایة خود شهادت دروغ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خانة همسایة خود طمع مورز و به زن همسایه‌ات و غلامش و کنیزش و گاوش و الاغش و به هیچ چیزی که از آنِ همسایة تو باشد، طمع مکن</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هم‌چنین در تورات آمده است خدا از موسی علیه السلام خواست دو لوح سنگی مثل اولین بار برای خود بتراشد و سخنانی را که بر لوح‌های اول بود و موسی شکسته بود، خداوند بر آن لوح‌ها بنویسد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موسی علیه السلام دو لوح سنگی مثل اولین بار تراشید و بامدادان برخاسته، به کوه سینا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ابر نازل شده، آن‌جا با وی ایستاد و به نام</w:t>
      </w:r>
      <w:bookmarkStart w:id="515" w:name="pg2994_41570"/>
    </w:p>
    <w:p>
      <w:pPr>
        <w:pStyle w:val="BookText"/>
        <w:rPr/>
      </w:pPr>
      <w:bookmarkEnd w:id="515"/>
      <w:r>
        <w:rPr>
          <w:rFonts w:ascii="IRNazanin" w:hAnsi="IRNazanin" w:eastAsia="IRNazanin"/>
          <w:color w:val="111111"/>
          <w:sz w:val="28"/>
          <w:sz w:val="28"/>
          <w:szCs w:val="28"/>
          <w:rtl w:val="true"/>
          <w:lang w:bidi="fa-IR"/>
        </w:rPr>
        <w:t>خداوند، ندا در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یهوه، یهوه، خدای رحیم و رؤوف و دیرخشم و کثیراحسان و وفا؛ نگاه دارندة رحمت برای هزاران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علیه السلام به زودی رو به زمین نهاده و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همة بنی اسرائیل نزدیک آمدند و آنچه خداوند در کوه سینا بدو گفته بود، بدیشان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موسی علیه السلام به حضور خداوند داخل می شد که با وی گفت وگو کند، نقاب را بر می داشت و بنی اسرائیل روی موسی علیه السلام را می دیدند که پوست چهرة او می درخشد؛ پس موسی علیه السلام نقاب را به روی خود باز می کشید، تا وقتی که برای گفت وگوی او می رفت</w:t>
      </w:r>
      <w:r>
        <w:rPr>
          <w:rFonts w:eastAsia="IRNazanin" w:cs="IRNazanin"/>
          <w:color w:val="111111"/>
          <w:sz w:val="28"/>
          <w:szCs w:val="28"/>
          <w:rtl w:val="true"/>
          <w:lang w:bidi="fa-IR"/>
        </w:rPr>
        <w:t>. "</w:t>
      </w:r>
      <w:r>
        <w:rPr>
          <w:rStyle w:val="FootnoteAnchor"/>
          <w:rtl w:val="true"/>
        </w:rPr>
        <w:footnoteReference w:id="417"/>
      </w:r>
    </w:p>
    <w:p>
      <w:pPr>
        <w:pStyle w:val="Heading6"/>
        <w:numPr>
          <w:ilvl w:val="5"/>
          <w:numId w:val="1"/>
        </w:numPr>
        <w:rPr/>
      </w:pPr>
      <w:bookmarkStart w:id="516" w:name="__RefHeading___Toc478754_2749589250"/>
      <w:bookmarkStart w:id="517" w:name="_Toc202"/>
      <w:bookmarkEnd w:id="516"/>
      <w:r>
        <w:rPr>
          <w:rtl w:val="true"/>
        </w:rPr>
        <w:t>مقایسة دو دیدگاه قرآن و تورات</w:t>
      </w:r>
      <w:bookmarkEnd w:id="517"/>
    </w:p>
    <w:p>
      <w:pPr>
        <w:pStyle w:val="BookText"/>
        <w:rPr/>
      </w:pPr>
      <w:r>
        <w:rPr>
          <w:rFonts w:ascii="IRNazanin" w:hAnsi="IRNazanin" w:eastAsia="IRNazanin"/>
          <w:color w:val="111111"/>
          <w:sz w:val="28"/>
          <w:sz w:val="28"/>
          <w:szCs w:val="28"/>
          <w:rtl w:val="true"/>
          <w:lang w:bidi="fa-IR"/>
        </w:rPr>
        <w:t>بنی اسرائیل از دریای سرخ به طرف صحرای شور حرکت کردند و پس از سه روز راهپیمایی قطره‌ای آب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به اماره</w:t>
      </w:r>
      <w:r>
        <w:rPr>
          <w:rStyle w:val="FootnoteAnchor"/>
          <w:rtl w:val="true"/>
        </w:rPr>
        <w:footnoteReference w:id="418"/>
      </w:r>
      <w:r>
        <w:rPr>
          <w:rFonts w:ascii="IRNazanin" w:hAnsi="IRNazanin" w:eastAsia="IRNazanin"/>
          <w:color w:val="111111"/>
          <w:sz w:val="28"/>
          <w:sz w:val="28"/>
          <w:szCs w:val="28"/>
          <w:rtl w:val="true"/>
          <w:lang w:bidi="fa-IR"/>
        </w:rPr>
        <w:t>رفتند؛ آب آن جا نیز تلخ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ایلیم رفتند و در روز پانزدهم از ماه دوّم بعد از خروج، به صحرای سینا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در رفیدیم اردو زدند؛ اما آن جا نیز آبی برای نوشیدن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اسرائیل گله و شکایت را آغاز کردند</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موسی علیه السلام به درگاه خداوند دعا کرد و خداوند نیز دعای او را اجابت نمود و 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عصای خود را بر صخره بزن، تا آب از آن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نیز به دستور الهی عصایش را بر صخره کوبید؛ ناگهان از آن، دوازده چشمه جوشید و آب جاری شد و قوم بنی اسرائیل نیز از آن نوشیدند</w:t>
      </w:r>
      <w:r>
        <w:rPr>
          <w:rFonts w:eastAsia="IRNazanin" w:cs="IRNazanin"/>
          <w:color w:val="111111"/>
          <w:sz w:val="28"/>
          <w:szCs w:val="28"/>
          <w:rtl w:val="true"/>
          <w:lang w:bidi="fa-IR"/>
        </w:rPr>
        <w:t xml:space="preserve">. </w:t>
      </w:r>
      <w:r>
        <w:rPr>
          <w:rStyle w:val="FootnoteAnchor"/>
          <w:rtl w:val="true"/>
        </w:rPr>
        <w:footnoteReference w:id="420"/>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علاوه بر آب، نعمت‌های دیگری مانند سایبان برابر گرمای سوزان خورشید و نیز غذای مناسب در اختیارشان قرار داد</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در تورات نیز آمده است خداوند از آسمان برای قوم اسرائیل، نان نازل کرد که صبحانه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تا رسیدن به کنعان، چهل سال از آن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بین تورات و قرآن کریم در این بحث اختلاف دیده می‌شود، عبارت است از</w:t>
      </w:r>
      <w:r>
        <w:rPr>
          <w:rFonts w:eastAsia="IRNazanin" w:cs="IRNazanin"/>
          <w:color w:val="111111"/>
          <w:sz w:val="28"/>
          <w:szCs w:val="28"/>
          <w:rtl w:val="true"/>
          <w:lang w:bidi="fa-IR"/>
        </w:rPr>
        <w:t>:</w:t>
      </w:r>
      <w:bookmarkStart w:id="518" w:name="pg2994_41572"/>
    </w:p>
    <w:p>
      <w:pPr>
        <w:pStyle w:val="BookText"/>
        <w:rPr/>
      </w:pPr>
      <w:bookmarkEnd w:id="51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دربارة نوشتن تورات به دست خداوند، مطلبی ذکر نکرده است؛ حال آن که در تورات این مطلب بارها تکرار شده است از آن‌جا که در تورات، برای خدا جسمیت قائل هستند، این امر بسیار عادی جلوه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دربارة درخشش چهرة موسی علیه السلام در قرآن کریم مطلبی نیامده است؛ حال آن که تورات این امر را به گونه‌ای جلوه‌گر می‌سازد که حتی حضرت موسی علیه السلام مقابل مردم از نقاب استفاده می‌کرده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تورات آمده است الواح، پس از شکسته شدن، دوباره به دست خدا نوشته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فرمان‌های دهگانه تورات، تکرار وجود دارد؛ حال آن که در قرآن مجید آن‌ها ده تا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تورات با قرآن در فرستادن الواح به سوی موسی علیه السلام در کوه سینا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ماندن در کوه برای مدتی برای گرفتن الواح از جانب خداوند، در دو کتاب مطابقت دارد</w:t>
      </w:r>
      <w:r>
        <w:rPr>
          <w:rFonts w:eastAsia="IRNazanin" w:cs="IRNazanin"/>
          <w:color w:val="111111"/>
          <w:sz w:val="28"/>
          <w:szCs w:val="28"/>
          <w:rtl w:val="true"/>
          <w:lang w:bidi="fa-IR"/>
        </w:rPr>
        <w:t>.</w:t>
      </w:r>
    </w:p>
    <w:p>
      <w:pPr>
        <w:pStyle w:val="Heading6"/>
        <w:numPr>
          <w:ilvl w:val="5"/>
          <w:numId w:val="1"/>
        </w:numPr>
        <w:rPr/>
      </w:pPr>
      <w:bookmarkStart w:id="519" w:name="__RefHeading___Toc478756_2749589250"/>
      <w:bookmarkStart w:id="520" w:name="_Toc203"/>
      <w:bookmarkEnd w:id="519"/>
      <w:r>
        <w:rPr>
          <w:rtl w:val="true"/>
        </w:rPr>
        <w:t>میقات موسی علیه السلام در تفاسیر اثری</w:t>
      </w:r>
      <w:bookmarkEnd w:id="520"/>
    </w:p>
    <w:p>
      <w:pPr>
        <w:pStyle w:val="BookText"/>
        <w:rPr/>
      </w:pPr>
      <w:r>
        <w:rPr>
          <w:rFonts w:ascii="IRNazanin" w:hAnsi="IRNazanin" w:eastAsia="IRNazanin"/>
          <w:color w:val="111111"/>
          <w:sz w:val="28"/>
          <w:sz w:val="28"/>
          <w:szCs w:val="28"/>
          <w:rtl w:val="true"/>
          <w:lang w:bidi="fa-IR"/>
        </w:rPr>
        <w:t>اکنون که سیمای موسی علیه السلام در قرآن و تورات مد نظر قرار گرفت و شناخت نسبی از این به شکل تطبیقی به دست آمد، سراغ تفاسیر اثری رفته و روایاتی را که دربارة میقات موسی علیه السلام با خدا است، ملاحظه می‌کنیم</w:t>
      </w:r>
      <w:r>
        <w:rPr>
          <w:rFonts w:eastAsia="IRNazanin" w:cs="IRNazanin"/>
          <w:color w:val="111111"/>
          <w:sz w:val="28"/>
          <w:szCs w:val="28"/>
          <w:rtl w:val="true"/>
          <w:lang w:bidi="fa-IR"/>
        </w:rPr>
        <w:t>.</w:t>
      </w:r>
    </w:p>
    <w:p>
      <w:pPr>
        <w:pStyle w:val="Heading6"/>
        <w:numPr>
          <w:ilvl w:val="5"/>
          <w:numId w:val="1"/>
        </w:numPr>
        <w:rPr/>
      </w:pPr>
      <w:bookmarkStart w:id="521" w:name="__RefHeading___Toc478758_2749589250"/>
      <w:bookmarkStart w:id="522" w:name="_Toc204"/>
      <w:bookmarkEnd w:id="521"/>
      <w:r>
        <w:rPr>
          <w:rtl w:val="true"/>
        </w:rPr>
        <w:t>روایات تفسیری اهل سنت، به ویژه الدرالمنثور</w:t>
      </w:r>
      <w:bookmarkEnd w:id="522"/>
    </w:p>
    <w:p>
      <w:pPr>
        <w:pStyle w:val="BookText"/>
        <w:rPr/>
      </w:pPr>
      <w:r>
        <w:rPr>
          <w:rFonts w:ascii="IRNazanin" w:hAnsi="IRNazanin" w:eastAsia="IRNazanin"/>
          <w:color w:val="111111"/>
          <w:sz w:val="28"/>
          <w:sz w:val="28"/>
          <w:szCs w:val="28"/>
          <w:rtl w:val="true"/>
          <w:lang w:bidi="fa-IR"/>
        </w:rPr>
        <w:t>در تفسیر الدرالمنثور</w:t>
      </w:r>
      <w:r>
        <w:rPr>
          <w:rStyle w:val="FootnoteAnchor"/>
          <w:rtl w:val="true"/>
        </w:rPr>
        <w:footnoteReference w:id="422"/>
      </w:r>
      <w:r>
        <w:rPr>
          <w:rFonts w:ascii="IRNazanin" w:hAnsi="IRNazanin" w:eastAsia="IRNazanin"/>
          <w:color w:val="111111"/>
          <w:sz w:val="28"/>
          <w:sz w:val="28"/>
          <w:szCs w:val="28"/>
          <w:rtl w:val="true"/>
          <w:lang w:bidi="fa-IR"/>
        </w:rPr>
        <w:t>احادیث بسیاری دربارة الواحی که در کوه طور به حضرت موسی داده شد، ذکر شده است که تعدادی از آن‌ها را مطرح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بن حمید و ابن ابی حاتم از عکرمه آورده‌اند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تورات، به قلم‌هایی از طلا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بن حمید و ابن جریر و ابوالشیخ از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الواح را برای موسی نوشت، درحالی که او صدای سایش قلم‌ها بر الواح را می‌شنید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حاتم و ابوالشیخ و ابن مردویه از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آورده‌اند که پیامبر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الواحی که بر موسی نازل شد، از چوپ سدر بهشت بود و طول لوح دوازده زراع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ابوالشیخ از ابن جریج آورده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الواح را از زبرجد و زمرد بهشت به امر پروردگار متعال آورد و آن‌ها را با همان قلمی نوشت که قرآن را با آن نوشت و ادامه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از رودخانة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برای نوشتن الواح استفاده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حاتم از سعید بن حبیر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 از یاقوت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شک از زبرجد بود و نوشته‌هایش طلایی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را با دستش نوشت؛ پس اهل آسمان‌ها سایش قلم را شنیدند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حاتم و ابوالشیخ از ابی العالیه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به امر پروردگار متعال، زمرد سبز را از بهشت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پروردگار به دستش با قلمی نوشت که با آن، ذکر قرآن را نوشت و پروردگار، نهر نور را به کار گرفت و الواح را به آن 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ابوالشیخ از عطاء آورده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تورات را برای موسی علیه السلام به دستش نوشت؛ در حالی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صخره تکیه داده بود و سایش قلم را بر الواح که از جنس زمرد بود، می‌شنید و بین او و بین خدا حجابی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بن حمید از عکرمه آورده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چیزی را مس نکرده است، مگر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آفریدن آدم به دستش، کاشتن بهشت به دستش، نوشتن تورات به دستش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شیبه و عبد بن حمید و ابن المنذر از حکیم بن جابر آورده‌اند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خبر داد که خداوند در آفرینش، چیزی را به دستش لمس نکرده است، مگر چند چیز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کاشتن بهشت به دستش و خاکش را از رس و زعفران و کوه‌هایش را محکم قرار داد و به دستش آدم را آفرید و خلقت قلم به دستش و خلقت عرشش به دستش و نوشتن کتابی که نزد او است وکسی غیر او از آن اطلاعی ندارد و با دستش تورات را 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حاتم از ابن عباس آورده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علیه السلام تورات داده شده از طرف خدا را بالا برد و با دستش پرت کرد؛ شش تکه از آن شکست و هفتمین آن باقی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بن حمید از مغیث شامی آورده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رسیده است که خدای متعال، به دستش خلق نکرده است، مگر سه چیز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کاشتن بهشت به دستش و خلقت آدم به دستش و نوشتن تورات به دستش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 در سنت از ابن عمر آورده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آدم علیه السلام را به دستش خلق کرد و بهشت عدن را به دستش خلق کرد و تورات را به دستش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سایر چیزها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حاتم از ابن عباس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در الواح، ذکر محمد علیه السلام و امتش را نوشت و آنچه برای ایشان است و نزد او ذخیره است و آنچه بر ایشان در دنیایشان آسان کرد و آن مقدار که بر ایشان درحلال‌های آن‌ها وسعت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بن حمید و ابن ابی حاتم و ابوالشیخ از قتاده نقل کرده‌اند که حضرت موسی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الواح، امتی یافتم که در روز قیامت، بر دیگران سبقت گیرند و آخرین در خلقت هستند و در داخل شدن به بهشت پیشی گیرند؛ ایشان را امت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امت احمد صلی الله علیه و آله و سلم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ابونعیم در دلائل از عبدالرحمن مفاخری آورده است که دید کعب الاحبار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باعث گریه تو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امور را به یاد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کعب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آنچه باعث گریه تو شد به سبب دوستی بین خودمان، باخبر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دربارة کتاب خداوند که بر موسی نازل شد و وی در آن نظر کرد، چیزی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پس از دیدن کتاب تورات، به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تورات، بهترین امت را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آورده شده است که این امت برای مردم امر به معروف و نهی از منکر می‌کنند و به کتاب اول و کتاب آخر ایمان دارند و اهل گمراهی را می‌کشند، تا این که دجال یک‌چشم،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امت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امت احمد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کعب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تورات امتی یافتم که مصحف آنان در دل‌هایشان است و لباس‌های رنگارنگ اهل بهشت را می‌پوشند و برای نماز صف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صفوف ملائک و صداهایشان در مساجدشان چون کندوی زنبور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را امت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امت احمد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علیه السلام از این خیری که خداوند به محمد صلی الله علیه و آله و سلم و امتش عطا کرد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من از امت احمد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سه آیه وحی کرد، تا این که به آن‌ها راضی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را از رسولانم برای مردم برگزیدم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 علیه السلام با این کلام به طور کامل راضی شد</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المنار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را به سلامت از دریا عبور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در راه خود به گروهی رسید که اطراف بت‌هایشان، با تواضع و خضوع،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بنی اسرائیل به موسی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 برای ما معبودی قرار ده؛ همان گونه که آن‌ها معبودان و خدایانی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جمعیتی جاهل و نادان هستید</w:t>
      </w:r>
      <w:r>
        <w:rPr>
          <w:rFonts w:eastAsia="IRNazanin" w:cs="IRNazanin"/>
          <w:color w:val="111111"/>
          <w:sz w:val="28"/>
          <w:szCs w:val="28"/>
          <w:rtl w:val="true"/>
          <w:lang w:bidi="fa-IR"/>
        </w:rPr>
        <w:t xml:space="preserve">». </w:t>
      </w:r>
      <w:r>
        <w:rPr>
          <w:rStyle w:val="FootnoteAnchor"/>
          <w:rtl w:val="true"/>
        </w:rPr>
        <w:footnoteReference w:id="424"/>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بسیاری در تفسیر الدرالمنثور در زمینة الواح وارد شده است و در اینجا چند نمونة دیگر می‌آوریم تا مطلب بیشتر مشخص گردد</w:t>
      </w:r>
      <w:r>
        <w:rPr>
          <w:rFonts w:eastAsia="IRNazanin" w:cs="IRNazanin"/>
          <w:color w:val="111111"/>
          <w:sz w:val="28"/>
          <w:szCs w:val="28"/>
          <w:rtl w:val="true"/>
          <w:lang w:bidi="fa-IR"/>
        </w:rPr>
        <w:t>.</w:t>
      </w:r>
      <w:bookmarkStart w:id="523" w:name="pg2994_41578"/>
    </w:p>
    <w:p>
      <w:pPr>
        <w:pStyle w:val="Heading6"/>
        <w:numPr>
          <w:ilvl w:val="5"/>
          <w:numId w:val="1"/>
        </w:numPr>
        <w:rPr/>
      </w:pPr>
      <w:bookmarkStart w:id="524" w:name="__RefHeading___Toc478760_2749589250"/>
      <w:bookmarkStart w:id="525" w:name="_Toc205"/>
      <w:bookmarkEnd w:id="523"/>
      <w:bookmarkEnd w:id="524"/>
      <w:r>
        <w:rPr>
          <w:rtl w:val="true"/>
        </w:rPr>
        <w:t>روایات تفسیری شیعه، به ویژه نورالثقلین</w:t>
      </w:r>
      <w:bookmarkEnd w:id="5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مجمع البیان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لوحه‌های تورات، از چوب و به قولی از زمرد، به طول ده ذراع و به قولی از زبرجد سبز و یاقوت سرخ و به قولی تعداد آن‌ها دو 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برای دین لازم بود، اعم از موعظه و اصول و فروع دین، نگاشته است</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الواح خود را که از زبرجد بهشتی است، در میان شکاف کوهی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کوه به یکدیگر پیوست و الواح را در سینة خود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گروهی از اهل یمن از آن محل می گذشتند که ناگهان کوه از هم باز شده و الواح ظاهر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یمنی ها نیز در مسیر خود به سوی حجاز، آن تخته ها را به پیامبر تحویل دادند</w:t>
      </w:r>
      <w:r>
        <w:rPr>
          <w:rFonts w:eastAsia="IRNazanin" w:cs="IRNazanin"/>
          <w:color w:val="111111"/>
          <w:sz w:val="28"/>
          <w:szCs w:val="28"/>
          <w:rtl w:val="true"/>
          <w:lang w:bidi="fa-IR"/>
        </w:rPr>
        <w:t>. "</w:t>
      </w:r>
      <w:r>
        <w:rPr>
          <w:rStyle w:val="FootnoteAnchor"/>
          <w:rtl w:val="true"/>
        </w:rPr>
        <w:footnoteReference w:id="426"/>
      </w:r>
    </w:p>
    <w:p>
      <w:pPr>
        <w:pStyle w:val="Heading6"/>
        <w:numPr>
          <w:ilvl w:val="5"/>
          <w:numId w:val="1"/>
        </w:numPr>
        <w:rPr/>
      </w:pPr>
      <w:bookmarkStart w:id="526" w:name="__RefHeading___Toc478762_2749589250"/>
      <w:bookmarkStart w:id="527" w:name="_Toc206"/>
      <w:bookmarkEnd w:id="526"/>
      <w:r>
        <w:rPr>
          <w:rtl w:val="true"/>
        </w:rPr>
        <w:t>نقد و بررسی روایات تفسیری فریقین، با توجه به مفهوم اسرائیلیات</w:t>
      </w:r>
      <w:bookmarkEnd w:id="527"/>
    </w:p>
    <w:p>
      <w:pPr>
        <w:pStyle w:val="BookText"/>
        <w:rPr/>
      </w:pPr>
      <w:r>
        <w:rPr>
          <w:rFonts w:ascii="IRNazanin" w:hAnsi="IRNazanin" w:eastAsia="IRNazanin"/>
          <w:color w:val="111111"/>
          <w:sz w:val="28"/>
          <w:sz w:val="28"/>
          <w:szCs w:val="28"/>
          <w:rtl w:val="true"/>
          <w:lang w:bidi="fa-IR"/>
        </w:rPr>
        <w:t>از مقایسة روایات تفسیری وارد شده در تفاسیر روایی اهل سنت و شیعه این روایات را می‌توان به دو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موافق قرآن</w:t>
      </w:r>
    </w:p>
    <w:p>
      <w:pPr>
        <w:pStyle w:val="BookText"/>
        <w:rPr/>
      </w:pPr>
      <w:r>
        <w:rPr>
          <w:rFonts w:ascii="IRNazanin" w:hAnsi="IRNazanin" w:eastAsia="IRNazanin"/>
          <w:color w:val="111111"/>
          <w:sz w:val="28"/>
          <w:sz w:val="28"/>
          <w:szCs w:val="28"/>
          <w:rtl w:val="true"/>
          <w:lang w:bidi="fa-IR"/>
        </w:rPr>
        <w:t>در تفسیر الدر المنثور آمده است که ابوالشیخ و البیهقی در شعب الایمان از ابی خرره القاض آورده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آیه‌ای که خدا برای موسی علیه السلام در الواح نوشت، آن بود که مرا بپرستید و چیزی را شریک من نکنید و به نام من، به دروغ سوگند نخورید؛ پس همانا من کسی را که سوگند دروغ به اسم من بخورد، پاک نمی‌کنم و از من و والدین خود سپاسگزاری کنید که این انس، تو را در هنگام مرگ از هلاک شدن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دزدی نکنید و زنا ننمایید و همسایه خود را با مکرها فریب ندهید؛ و آنچه را برای خود دوست دارید برای مردم دوست داشته باشید و به آنچه خبر ندارید، شهادت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من بر شاهدان و شهادت ایشان واقف هستم و روز قیامت از آنچه دربارة آن شهادت داده‌اند، سؤال می‌شوند، و برای غیر من، کسی را قربانی نکنید؛ زیرا قربانی اهل زمین مورد قبول واقع نمی‌شود جز آنچه بر آن، نام من ذکر شود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المیزان آمده است که معنای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برای موسی در الواح که همان تورات است، منتخبی از هر چیز نوشتیم؛ به این معنا که برای او مقداری موعظه نوشته و از هر مطلب اعتقادی و عملی، آن مقدار که مورد احتیاج قوم او بود، تشریح کرده و تفصیل</w:t>
      </w:r>
      <w:bookmarkStart w:id="528" w:name="pg2994_41580"/>
    </w:p>
    <w:p>
      <w:pPr>
        <w:pStyle w:val="BookText"/>
        <w:rPr/>
      </w:pPr>
      <w:bookmarkEnd w:id="528"/>
      <w:r>
        <w:rPr>
          <w:rFonts w:ascii="IRNazanin" w:hAnsi="IRNazanin" w:eastAsia="IRNazanin"/>
          <w:color w:val="111111"/>
          <w:sz w:val="28"/>
          <w:sz w:val="28"/>
          <w:szCs w:val="28"/>
          <w:rtl w:val="true"/>
          <w:lang w:bidi="fa-IR"/>
        </w:rPr>
        <w:t>دادیم؛ بنابر این آیة شریف به خوبی دلالت دارد بر این که تورات نسبت به معارف و شرایعی که مورد حاجت بشر است، کتاب کاملی نیست، هم‌چنان که در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أَنزَلْنَا إِلَیْک الْکتَب بِالْحَقّ ِ مُصدِّقاً لِّمَا بَینَ یَدَیْهِ مِنَ الْکتَبِ وَ مُهَیْمِناً عَلَیْهِ</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واین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بر تو نازل کردیم؛ در حالی که کتب پیشین را تصدیق می کند، و حافظ و نگاهبان آنها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بعد از ذکر تورات و انجیل، قرآن را مهیمن و مکمل آن دو خوانده است</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غیر موافق با قرآن</w:t>
      </w:r>
    </w:p>
    <w:p>
      <w:pPr>
        <w:pStyle w:val="BookText"/>
        <w:rPr/>
      </w:pPr>
      <w:r>
        <w:rPr>
          <w:rFonts w:ascii="IRNazanin" w:hAnsi="IRNazanin" w:eastAsia="IRNazanin"/>
          <w:color w:val="111111"/>
          <w:sz w:val="28"/>
          <w:sz w:val="28"/>
          <w:szCs w:val="28"/>
          <w:rtl w:val="true"/>
          <w:lang w:bidi="fa-IR"/>
        </w:rPr>
        <w:t>میان روایات ذکرشده، تنها روایات اندکی از جمله روایت تفسیر نورالثقلین از کتاب احتجاج شیخ طبرسی، فاقد اسرائیلیات به نظر می‌رسد؛ زیرا بقیة موارد یاد شده به نوعی دارای مطالبی هستند که شرع یا عقل از پذیرش آن‌ها معذور است؛ برای نمونه این که در برخی این روایات بر نوشته شدن تورات با انگشت خدا پافشاری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تصور کرد می‌خواهند این کتاب را از مواد بهشتی و با دست‌خط خداوندی تبلیغ کنند تا آنچه در آن ذکر شده است، با لباس عاریتی از این زینت‌های بهشتی به شکلی یقینی از جانب خدا جلوه کند و زیر لوای این مهر تأیید، به مقاصد شوم خویش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آرزویی که سال‌ها است در ابتدا یهودیان و امروزه مستشرقان در سر می‌پرورانند را تحقق بخشند که وانمود کنند رسول خدا علیه السلام با داستان‌های تورات آشنایی داشته و توانسته است قرآن را به واسطة این معلومات ابداع کند؛ اما هیهات از این خیال خام که خداوند، دشمنان اسلام را از نادان‌ها قرار داده است</w:t>
      </w:r>
      <w:r>
        <w:rPr>
          <w:rFonts w:eastAsia="IRNazanin" w:cs="IRNazanin"/>
          <w:color w:val="111111"/>
          <w:sz w:val="28"/>
          <w:szCs w:val="28"/>
          <w:rtl w:val="true"/>
          <w:lang w:bidi="fa-IR"/>
        </w:rPr>
        <w:t>.</w:t>
      </w:r>
    </w:p>
    <w:p>
      <w:pPr>
        <w:pStyle w:val="Heading6"/>
        <w:numPr>
          <w:ilvl w:val="5"/>
          <w:numId w:val="1"/>
        </w:numPr>
        <w:rPr/>
      </w:pPr>
      <w:bookmarkStart w:id="529" w:name="__RefHeading___Toc478764_2749589250"/>
      <w:bookmarkStart w:id="530" w:name="_Toc207"/>
      <w:bookmarkEnd w:id="529"/>
      <w:r>
        <w:rPr>
          <w:rtl w:val="true"/>
        </w:rPr>
        <w:t>نتیجه</w:t>
      </w:r>
      <w:bookmarkEnd w:id="530"/>
    </w:p>
    <w:p>
      <w:pPr>
        <w:pStyle w:val="BookText"/>
        <w:rPr/>
      </w:pPr>
      <w:r>
        <w:rPr>
          <w:rFonts w:ascii="IRNazanin" w:hAnsi="IRNazanin" w:eastAsia="IRNazanin"/>
          <w:color w:val="111111"/>
          <w:sz w:val="28"/>
          <w:sz w:val="28"/>
          <w:szCs w:val="28"/>
          <w:rtl w:val="true"/>
          <w:lang w:bidi="fa-IR"/>
        </w:rPr>
        <w:t>حضرت موسی علیه السلام از معدود پیامبرانی است که صاحب کتاب و شریعت بوده و نام کتاب او در قرآن مجید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کتاب آسمانی حضرت موسی علیه السلام با تعابیر مختلف در قرآن یاد کرده است که مقصود از همة آن‌ها، کتاب تورات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 </w:t>
      </w:r>
      <w:r>
        <w:rPr>
          <w:rStyle w:val="FootnoteAnchor"/>
          <w:rtl w:val="true"/>
        </w:rPr>
        <w:footnoteReference w:id="429"/>
      </w:r>
      <w:r>
        <w:rPr>
          <w:rFonts w:ascii="IRNazanin" w:hAnsi="IRNazanin" w:eastAsia="IRNazanin"/>
          <w:color w:val="111111"/>
          <w:sz w:val="28"/>
          <w:sz w:val="28"/>
          <w:szCs w:val="28"/>
          <w:rtl w:val="true"/>
          <w:lang w:bidi="fa-IR"/>
        </w:rPr>
        <w:t>، کتاب</w:t>
      </w:r>
      <w:r>
        <w:rPr>
          <w:rStyle w:val="FootnoteAnchor"/>
          <w:rtl w:val="true"/>
        </w:rPr>
        <w:footnoteReference w:id="430"/>
      </w:r>
      <w:r>
        <w:rPr>
          <w:rFonts w:ascii="IRNazanin" w:hAnsi="IRNazanin" w:eastAsia="IRNazanin"/>
          <w:color w:val="111111"/>
          <w:sz w:val="28"/>
          <w:sz w:val="28"/>
          <w:szCs w:val="28"/>
          <w:rtl w:val="true"/>
          <w:lang w:bidi="fa-IR"/>
        </w:rPr>
        <w:t xml:space="preserve">، صحف، </w:t>
      </w:r>
      <w:r>
        <w:rPr>
          <w:rStyle w:val="FootnoteAnchor"/>
          <w:rtl w:val="true"/>
        </w:rPr>
        <w:footnoteReference w:id="431"/>
      </w:r>
      <w:r>
        <w:rPr>
          <w:rFonts w:ascii="IRNazanin" w:hAnsi="IRNazanin" w:eastAsia="IRNazanin"/>
          <w:color w:val="111111"/>
          <w:sz w:val="28"/>
          <w:sz w:val="28"/>
          <w:szCs w:val="28"/>
          <w:rtl w:val="true"/>
          <w:lang w:bidi="fa-IR"/>
        </w:rPr>
        <w:t xml:space="preserve">، فرقان </w:t>
      </w:r>
      <w:r>
        <w:rPr>
          <w:rStyle w:val="FootnoteAnchor"/>
          <w:rtl w:val="true"/>
        </w:rPr>
        <w:footnoteReference w:id="432"/>
      </w:r>
      <w:r>
        <w:rPr>
          <w:rFonts w:ascii="IRNazanin" w:hAnsi="IRNazanin" w:eastAsia="IRNazanin"/>
          <w:color w:val="111111"/>
          <w:sz w:val="28"/>
          <w:sz w:val="28"/>
          <w:szCs w:val="28"/>
          <w:rtl w:val="true"/>
          <w:lang w:bidi="fa-IR"/>
        </w:rPr>
        <w:t>، تورات</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 به آیات قرآن و روایات مطرح شده در تفاسیر، متوجه می‌شویم آنچه دربارة کامل بودن تورات و این که توسط خداوند به نگارش درآمده است، تنها برای بزرگ کردن قوم یهود</w:t>
      </w:r>
      <w:bookmarkStart w:id="531" w:name="pg2994_41582"/>
    </w:p>
    <w:p>
      <w:pPr>
        <w:pStyle w:val="BookText"/>
        <w:rPr/>
      </w:pPr>
      <w:bookmarkEnd w:id="531"/>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روایاتی که تورات را دست نوشتة خدا می‌دانند، در احادیث دیگری، به بازگو کردن برتری امت محمد علیه السلام می‌پردازند؛ به گونه‌ای که حتی حضرت موسی علیه السلام، در طلب امت محمد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تناقض‌گویی، روشی جا افتاده در تفسیر الدرالمنثور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تفسیر، احادیثی مبنی بر جسم بودن خداوند، هم‌چون دیدگاه تورات مطرح شده است؛ در حالی که این موضوع از دیدگاه دین اسلام، مطرود است</w:t>
      </w:r>
      <w:r>
        <w:rPr>
          <w:rFonts w:eastAsia="IRNazanin" w:cs="IRNazanin"/>
          <w:color w:val="111111"/>
          <w:sz w:val="28"/>
          <w:szCs w:val="28"/>
          <w:rtl w:val="true"/>
          <w:lang w:bidi="fa-IR"/>
        </w:rPr>
        <w:t>.</w:t>
      </w:r>
    </w:p>
    <w:p>
      <w:pPr>
        <w:pStyle w:val="Heading5"/>
        <w:numPr>
          <w:ilvl w:val="4"/>
          <w:numId w:val="1"/>
        </w:numPr>
        <w:rPr/>
      </w:pPr>
      <w:bookmarkStart w:id="532" w:name="__RefHeading___Toc478766_2749589250"/>
      <w:bookmarkStart w:id="533" w:name="_Toc208"/>
      <w:bookmarkEnd w:id="532"/>
      <w:r>
        <w:rPr>
          <w:rtl w:val="true"/>
        </w:rPr>
        <w:t>اسرائیلیات در قصة تابوت</w:t>
      </w:r>
      <w:bookmarkEnd w:id="533"/>
    </w:p>
    <w:p>
      <w:pPr>
        <w:pStyle w:val="Heading6"/>
        <w:numPr>
          <w:ilvl w:val="5"/>
          <w:numId w:val="1"/>
        </w:numPr>
        <w:rPr/>
      </w:pPr>
      <w:bookmarkStart w:id="534" w:name="__RefHeading___Toc478768_2749589250"/>
      <w:bookmarkStart w:id="535" w:name="_Toc209"/>
      <w:bookmarkEnd w:id="534"/>
      <w:r>
        <w:rPr>
          <w:rtl w:val="true"/>
        </w:rPr>
        <w:t>اشاره</w:t>
      </w:r>
      <w:bookmarkEnd w:id="535"/>
    </w:p>
    <w:p>
      <w:pPr>
        <w:pStyle w:val="BookText"/>
        <w:rPr/>
      </w:pPr>
      <w:r>
        <w:rPr>
          <w:rFonts w:ascii="IRNazanin" w:hAnsi="IRNazanin" w:eastAsia="IRNazanin"/>
          <w:color w:val="111111"/>
          <w:sz w:val="28"/>
          <w:sz w:val="28"/>
          <w:szCs w:val="28"/>
          <w:rtl w:val="true"/>
          <w:lang w:bidi="fa-IR"/>
        </w:rPr>
        <w:t>مسألة تابوت عهد، هم در قرآن و هم در تورات و هم در تاریخ ادیان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عهد یکی از نشانه‌هایی بوده که باعث پیروزی در جنگ‌ها برای کسانی که آن را همراه داشته‌اند،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به بررسی مطالب مربوط به آن می‌پردازیم</w:t>
      </w:r>
      <w:r>
        <w:rPr>
          <w:rFonts w:eastAsia="IRNazanin" w:cs="IRNazanin"/>
          <w:color w:val="111111"/>
          <w:sz w:val="28"/>
          <w:szCs w:val="28"/>
          <w:rtl w:val="true"/>
          <w:lang w:bidi="fa-IR"/>
        </w:rPr>
        <w:t>:</w:t>
      </w:r>
    </w:p>
    <w:p>
      <w:pPr>
        <w:pStyle w:val="Heading6"/>
        <w:numPr>
          <w:ilvl w:val="5"/>
          <w:numId w:val="1"/>
        </w:numPr>
        <w:rPr/>
      </w:pPr>
      <w:bookmarkStart w:id="536" w:name="__RefHeading___Toc478770_2749589250"/>
      <w:bookmarkStart w:id="537" w:name="_Toc210"/>
      <w:bookmarkEnd w:id="536"/>
      <w:r>
        <w:rPr>
          <w:rtl w:val="true"/>
        </w:rPr>
        <w:t>دیدگاه قرآن</w:t>
      </w:r>
      <w:bookmarkEnd w:id="537"/>
    </w:p>
    <w:p>
      <w:pPr>
        <w:pStyle w:val="BookText"/>
        <w:rPr/>
      </w:pPr>
      <w:r>
        <w:rPr>
          <w:rFonts w:ascii="Amiri" w:hAnsi="Amiri" w:eastAsia="Amiri" w:cs="Amiri"/>
          <w:color w:val="111111"/>
          <w:sz w:val="28"/>
          <w:sz w:val="28"/>
          <w:szCs w:val="28"/>
          <w:rtl w:val="true"/>
          <w:lang w:bidi="ar-SA"/>
        </w:rPr>
        <w:t>دربارة تابوت عهد خداوند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لَهُمْ نَبِیُّهُمْ إِنَّ ءَایَةَ مُلْکهِ أَن یَأْتِیَکمُ التَّابُوت فِیهِ سکینَةٌ مِّن رَّبِّکمْ وَ بَقِیَّةٌ مِّمَّا تَرَک ءَالُ مُوسی وَ ءَالُ هَرُونَ تحْمِلُهُ الْمَلَئکةُ إِنَّ فی ذَلِک لاَیَةً لَّکمْ إِن کنتُم مُّؤْمِنِینَ</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و پیامبرشان به آن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نشانة حکومت او، این است که تابوت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شما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صندوقی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آرامشی از پروردگار شما و یادگارهای خاندان موسی و هارون قرار دارد؛ در حالی که فرشتگان، آن را حمل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نشانه ای برای شما است؛ اگر ایمان داشته باشید</w:t>
      </w:r>
      <w:r>
        <w:rPr>
          <w:rFonts w:eastAsia="IRNazanin" w:cs="IRNazanin"/>
          <w:color w:val="111111"/>
          <w:sz w:val="28"/>
          <w:szCs w:val="28"/>
          <w:rtl w:val="true"/>
          <w:lang w:bidi="fa-IR"/>
        </w:rPr>
        <w:t>.</w:t>
      </w:r>
    </w:p>
    <w:p>
      <w:pPr>
        <w:pStyle w:val="Heading6"/>
        <w:numPr>
          <w:ilvl w:val="5"/>
          <w:numId w:val="1"/>
        </w:numPr>
        <w:rPr/>
      </w:pPr>
      <w:bookmarkStart w:id="538" w:name="__RefHeading___Toc478772_2749589250"/>
      <w:bookmarkStart w:id="539" w:name="_Toc211"/>
      <w:bookmarkEnd w:id="538"/>
      <w:r>
        <w:rPr>
          <w:rtl w:val="true"/>
        </w:rPr>
        <w:t>دیدگاه تورات</w:t>
      </w:r>
      <w:bookmarkEnd w:id="539"/>
    </w:p>
    <w:p>
      <w:pPr>
        <w:pStyle w:val="BookText"/>
        <w:rPr/>
      </w:pPr>
      <w:r>
        <w:rPr>
          <w:rFonts w:ascii="IRNazanin" w:hAnsi="IRNazanin" w:eastAsia="IRNazanin"/>
          <w:color w:val="111111"/>
          <w:sz w:val="28"/>
          <w:sz w:val="28"/>
          <w:szCs w:val="28"/>
          <w:rtl w:val="true"/>
          <w:lang w:bidi="fa-IR"/>
        </w:rPr>
        <w:t>در کتاب تورات دربارة تابوت عهد آمده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تابوتی از چوب شطیم بسازند که طولش دو ذراع و نیم و عرضش یک ذراع و نیم و بلندی‌اش یک ذراع و نیم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طلای خالص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درون و بیرون بپوشان، و بر زبرش به هر طرف تاجی زرین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برایش چهارحلقة زرین بریز، و آن‌ها را بر چهار پایه‌اش بگذار، دو حلقه بر یک طرفش و دو حلقه بر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عصا از چوب شطیم بساز و آن‌ها را به طلا بپوشان… و تخت رحمت را از طلای خالص</w:t>
      </w:r>
      <w:bookmarkStart w:id="540" w:name="pg2994_41584"/>
    </w:p>
    <w:p>
      <w:pPr>
        <w:pStyle w:val="BookText"/>
        <w:rPr/>
      </w:pPr>
      <w:bookmarkEnd w:id="540"/>
      <w:r>
        <w:rPr>
          <w:rFonts w:ascii="IRNazanin" w:hAnsi="IRNazanin" w:eastAsia="IRNazanin"/>
          <w:color w:val="111111"/>
          <w:sz w:val="28"/>
          <w:sz w:val="28"/>
          <w:szCs w:val="28"/>
          <w:rtl w:val="true"/>
          <w:lang w:bidi="fa-IR"/>
        </w:rPr>
        <w:t>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تخت رحمت را بر روی تابوت بگذار و شهادتی را که به تو می دهم، در تابوت 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جا با تو ملاقات خواهم کرد و از بالای تخت رحمت از میان دو کروبی که بر تابوت شهادت می باشند، با تو سخن خواهم گفت، دربارة همة اموری که به سبب بنی اسرائیل تو را امر خواهم فرمود</w:t>
      </w:r>
      <w:r>
        <w:rPr>
          <w:rFonts w:eastAsia="IRNazanin" w:cs="IRNazanin"/>
          <w:color w:val="111111"/>
          <w:sz w:val="28"/>
          <w:szCs w:val="28"/>
          <w:rtl w:val="true"/>
          <w:lang w:bidi="fa-IR"/>
        </w:rPr>
        <w:t xml:space="preserve">. </w:t>
      </w:r>
      <w:r>
        <w:rPr>
          <w:rStyle w:val="FootnoteAnchor"/>
          <w:rtl w:val="true"/>
        </w:rPr>
        <w:footnoteReference w:id="435"/>
      </w:r>
    </w:p>
    <w:p>
      <w:pPr>
        <w:pStyle w:val="Heading6"/>
        <w:numPr>
          <w:ilvl w:val="5"/>
          <w:numId w:val="1"/>
        </w:numPr>
        <w:rPr/>
      </w:pPr>
      <w:bookmarkStart w:id="541" w:name="__RefHeading___Toc478774_2749589250"/>
      <w:bookmarkStart w:id="542" w:name="_Toc212"/>
      <w:bookmarkEnd w:id="541"/>
      <w:r>
        <w:rPr>
          <w:rtl w:val="true"/>
        </w:rPr>
        <w:t>مقایسة دو دیدگاه قرآن و تورات</w:t>
      </w:r>
      <w:bookmarkEnd w:id="542"/>
    </w:p>
    <w:p>
      <w:pPr>
        <w:pStyle w:val="BookText"/>
        <w:rPr/>
      </w:pPr>
      <w:r>
        <w:rPr>
          <w:rFonts w:ascii="IRNazanin" w:hAnsi="IRNazanin" w:eastAsia="IRNazanin"/>
          <w:color w:val="111111"/>
          <w:sz w:val="28"/>
          <w:sz w:val="28"/>
          <w:szCs w:val="28"/>
          <w:rtl w:val="true"/>
          <w:lang w:bidi="fa-IR"/>
        </w:rPr>
        <w:t>مسألة تابوت عهد، مطلبی است که در قرآن و تورات مشترک بوده و هر دو آن را مایة آرامش قوم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که هر دو کتاب تابوت عهد را حاوی چیزهایی که به خاندان حضرت موسی وحضرت هارون متعلق بوده است، اعلام کرده‌اند؛ اما اختلاف این دو کتاب دربارة تابوت عهد این است که در قرآن، امری آسمانی مطرح شده که به سوی جالوت و یارانش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این‌باره که در زمان موسی علیه السلام چگونه به وجود آمده و آیا ساخت بشر بوده یا از جانب خدا آمده است، مطلبی ذکر نشده است، درحالی که تورات چگونگی امر ساخت آن را از جانب خدا به وسیلة حضرت موسی علیه السلام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آنچه را باید در تابوت قرار دهد، به حضرت موسی علیه السلام امر شده و او را به ساخت آن‌ها امر کرده و نوع موادی را که در این امر باید به کار گیرد، حتی اندازه‌های هر کدام به صورت مشخص، به دستور خدا قید شده است</w:t>
      </w:r>
      <w:r>
        <w:rPr>
          <w:rFonts w:eastAsia="IRNazanin" w:cs="IRNazanin"/>
          <w:color w:val="111111"/>
          <w:sz w:val="28"/>
          <w:szCs w:val="28"/>
          <w:rtl w:val="true"/>
          <w:lang w:bidi="fa-IR"/>
        </w:rPr>
        <w:t>.</w:t>
      </w:r>
      <w:r>
        <w:rPr>
          <w:rStyle w:val="FootnoteAnchor"/>
          <w:rtl w:val="true"/>
        </w:rPr>
        <w:footnoteReference w:id="436"/>
      </w:r>
    </w:p>
    <w:p>
      <w:pPr>
        <w:pStyle w:val="Heading6"/>
        <w:numPr>
          <w:ilvl w:val="5"/>
          <w:numId w:val="1"/>
        </w:numPr>
        <w:rPr/>
      </w:pPr>
      <w:bookmarkStart w:id="543" w:name="__RefHeading___Toc478776_2749589250"/>
      <w:bookmarkStart w:id="544" w:name="_Toc213"/>
      <w:bookmarkEnd w:id="543"/>
      <w:r>
        <w:rPr>
          <w:rtl w:val="true"/>
        </w:rPr>
        <w:t>سیمای موسی علیه السلام در تفاسیر اثری</w:t>
      </w:r>
      <w:bookmarkEnd w:id="544"/>
    </w:p>
    <w:p>
      <w:pPr>
        <w:pStyle w:val="BookText"/>
        <w:rPr/>
      </w:pPr>
      <w:r>
        <w:rPr>
          <w:rFonts w:ascii="IRNazanin" w:hAnsi="IRNazanin" w:eastAsia="IRNazanin"/>
          <w:color w:val="111111"/>
          <w:sz w:val="28"/>
          <w:sz w:val="28"/>
          <w:szCs w:val="28"/>
          <w:rtl w:val="true"/>
          <w:lang w:bidi="fa-IR"/>
        </w:rPr>
        <w:t>اکنون که سیمای موسی علیه السلام در قرآن و تورات مد نظر قرار گرفت و شناخت نسبی از این پیامبر علیه السلام به شکل تطبیقی به دست آمد، سراغ تفاسیر اثری رفته و روایاتی را که دربارة قصة تابوت وارد شده است، ملاحظه می‌کنیم</w:t>
      </w:r>
      <w:r>
        <w:rPr>
          <w:rFonts w:eastAsia="IRNazanin" w:cs="IRNazanin"/>
          <w:color w:val="111111"/>
          <w:sz w:val="28"/>
          <w:szCs w:val="28"/>
          <w:rtl w:val="true"/>
          <w:lang w:bidi="fa-IR"/>
        </w:rPr>
        <w:t>:</w:t>
      </w:r>
    </w:p>
    <w:p>
      <w:pPr>
        <w:pStyle w:val="Heading6"/>
        <w:numPr>
          <w:ilvl w:val="5"/>
          <w:numId w:val="1"/>
        </w:numPr>
        <w:rPr/>
      </w:pPr>
      <w:bookmarkStart w:id="545" w:name="__RefHeading___Toc478778_2749589250"/>
      <w:bookmarkStart w:id="546" w:name="_Toc214"/>
      <w:bookmarkEnd w:id="545"/>
      <w:r>
        <w:rPr>
          <w:rtl w:val="true"/>
        </w:rPr>
        <w:t>روایات تفسیری اهل سنت، به ویژه الدرالمنثور</w:t>
      </w:r>
      <w:bookmarkEnd w:id="5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درتفسیر الدرالمنثور دربارة تابوت یا سکینه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منصور و عبد بن حمید و ابن منذر و ابن ابی حاتم و ارزقی وحاکم ازطریق سعید بن مسیب از حضرت علی علیه السلام نقل کرده‌اند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به ساخت خانه روی آورد؛ درحالی که سکینه را همراه داشت و راهنمای او در ساخت خانه بود؛ همان گونه که عنکبوتی خانه‌اش را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سکینه را حفر کرد و قاعده‌های خانه پدیدار شد؛ قاعدة زیرین سکینه حرکت نمی‌کرد، مگر با قدرت سی مرد توانمند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أبا محمد، پس چگونه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w:t>
      </w:r>
    </w:p>
    <w:p>
      <w:pPr>
        <w:pStyle w:val="BookText"/>
        <w:rPr/>
      </w:pPr>
      <w:r>
        <w:rPr>
          <w:rFonts w:ascii="IRNazanin" w:hAnsi="IRNazanin" w:eastAsia="IRNazanin"/>
          <w:color w:val="111111"/>
          <w:sz w:val="28"/>
          <w:sz w:val="28"/>
          <w:szCs w:val="28"/>
          <w:rtl w:val="true"/>
          <w:lang w:bidi="fa-IR"/>
        </w:rPr>
        <w:t>ابراهیم قاعده‌های خانه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مربوط به بعد از آن است</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آلوسی در تفسیر آیة</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بقره، احادیث زیر را جمع آوری کرده است که به دنبال حدیث الدر المنثور 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آلوسی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مراد از آن، صندوقی است که به واسطة آن، بنی اسرائیل برکت یافت و در حقیقت بودن آن،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صندوقی است که خداوند متعال آن را برآدم علیه السلام فرو فرستاد که در آن، تقدیس تمام انبیا علیهم السلام بود و از جنس عود شمشاد بود؛ به نحوی که اندازة آن، سه ذرع در دو ذرع بود و پیوسته از بزرگی به بزرگ دیگری منتقل می‌شد، تا این که به یعقوب علیه السلام رسید؛ سپس به پسرش و بعدی و بعدی…، تا این که بنی اسرائیل فساد کردند و بعد از موسی علیه السلام عصیان ورزیدند؛ پس خداوند بر بنی اسرائیل، عمالقه را مسلط کرد؛ پس تابوت را از بنی اسرائیل گرفتند، سپس آن را در جایگاه بول و مدفوع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خداوند اراده کرد طالوت پادشاه شود، بلا را بر ایشان مسلط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هرکس مرتکب چنان عملی شده بود، به بواسیر مبتلا شد و ساکنان پنج شهر از کشور ایشان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 چنین وضعی، به سبب بی‌احترامی ایشان به تابوت بوده است؛ پس آن را از آن جایگاه بیرون آورده و بر دو گاو نر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پیشاپیش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چهار ملک را بر آن دو گماشت که آن دو را می‌راندند، تا این که آن را نزد طالوت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صندوق، تورات است و خداوند آن را به آسمان بالا برد؛ در حالی که از بنی اسرائیل خشمگین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زمانی بود که آن‌ها بعد از وفات موسی علیه السلام عصیان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بنی اسرائیل نشانه طلب کردند، از آسمان آمد؛ در حالی که ملائک آن را حفاظت می‌کردند و بنی اسرائیل آن را می‌دیدند، تا این که در منزل طالوت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موسی بن جعفر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تابوتی است که بر مادر موسی علیه السلام فرو فرستاده شد، پس موسی علیه السلام را در آن قرار داد و در دریا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از آن برکت یافتند، تا این که فساد کردند؛ پس آن را مخفی کرده و سپس خداوند متعال آن را بالا برد، به سوی آنچه بود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دیگران نیز این روایت را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در این‌باره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اقوالی که از نظرگذرانده‌ام، همانا تابوت را صندوق تورات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عمالقه بر آن مسلط بودند، تا این که خداوند متعال آن را بازگرداند و آن را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صندوقی است که از آسمان بر آدم علیه السلام فرو فرستاد و مردم آن را بعد از موسی علیه السلام در حفظ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اختلاف داشتند، بین ایشان حکم می‌کرد و با ایشان صحبت می‌کرد، تا این که فساد کردند، عمالقه آن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صحیح و مرفوعی در این‌باره دیده نشده است که مورد اعتماد و استناد باشد که قفل این صندوق را بگشاید و نه فکری مانند آن را</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منذر و ابن ابی حاکم از ابن عباس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حیوان چهار پایی است به اندازة گربه که دارای دو چشم درخشنده است هنگام حفظ آن دو را جمع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دست‌هایش را بیرون می‌آورد و به سوی ایشان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لشکر از وحشت فرار می‌کردند</w:t>
      </w:r>
      <w:r>
        <w:rPr>
          <w:rFonts w:eastAsia="IRNazanin" w:cs="IRNazanin"/>
          <w:color w:val="111111"/>
          <w:sz w:val="28"/>
          <w:szCs w:val="28"/>
          <w:rtl w:val="true"/>
          <w:lang w:bidi="fa-IR"/>
        </w:rPr>
        <w:t>.  </w:t>
      </w:r>
      <w:r>
        <w:rPr>
          <w:rStyle w:val="FootnoteAnchor"/>
          <w:rtl w:val="true"/>
        </w:rPr>
        <w:footnoteReference w:id="43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الرزاق و ابو عبید و عبد بن حمید و ابن جریر و ابن منذر و ابن ابی حاکم و حاکم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به تساهل در تصحیح محدثان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عساکر وبیهقی در دلائل از طریق ابن ابی احوص از حضرت علی علیه السلام نقل کرده‌اند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 از طرف خدا مانند هیأت 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صورتی است، مانند صورت گربه و دو بال دارد و نیز دمی مانند دم گربه</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الرزاق و عبد بن حمید و ابن جریر و ابن ابی حاتم از وهب بن منبه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او از سکینة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خدا است که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چیزی اختلاف کردند، خبر می‌دهد ایشان را به بیان آنچه می‌خواهند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اسحاق از وهب بن منبه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سرگربة مرده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تابوت نعره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مانندشیون گربه، به پیروزی یقین کردند و فتح برای ایشان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از طریق کلبی که به کذاب معروف است از ابن صالح از ابن عباس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سکینة مثل سر گربه از زبرجد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ابن کثیر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اقوال، به ابن عباس منسوب است که چیزی از آن، صحیح نیست، بلکه آن تنها وهم و خیال است که سند اطمینان‌آوری ندارد</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سکینَةٌ مِّن 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آمدن آن، برای شما آرامش است؛ پس سکینة یعنی آنچه باعث سکون و آرامش شود و آن، تورات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دربارة آنچه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بَقِیَّةٌ مِّمَّا تَرَک ءَالُ مُوسی وَ ءَالُ هَرُونَ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بقرة،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مفسران اقوالی را آورده است که عبارتند از</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جریر به نقل از 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عصایش و نیز الواح کوبیده شده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bookmarkStart w:id="547" w:name="pg2994_41591"/>
    </w:p>
    <w:p>
      <w:pPr>
        <w:pStyle w:val="BookText"/>
        <w:rPr/>
      </w:pPr>
      <w:bookmarkEnd w:id="547"/>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ابوصالح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عصای موسی علیه السلام و عصای هارون علیه السلام و دو لوح تورات و شهادت من</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عطیه بن 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عصای موسی است و عصای هارون و لباس موسی علیه السلام و لباس هارون علیه السلام و الواح کوبیده شده و غیر آن گفته شده است</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ذهبی به نقل از تفسیر ثعلبی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قصة تابوت و توصیف آن در آنچه اهل تفسیر و راویان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تابوتی بر حضرت آدم علیه السلام فرو فرستاد که در آن، صورت انبیا علیهم السلام از اولادش بود و نیز در آن خانه‌هایی به تعداد انبیا علیهم السلام بود و آخرین خانه، خانة محمد علیه السلام از یاقوت قرمز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ایستاده نماز می‌خواند، سمت راست او مردی میانسال و مطیع او است که بر پیشانی‌اش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اولین کس از پیروان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سمت چپ او کسی است که میان حق و باطل فرق می‌گذارد و برپیشانی‌اش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امور خدا سرسختی نشان می‌دهد که قابل سرزنش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دو نور از پشت چهره‌اش می‌تابد و بر پیشانی‌اش نوشته شده است وظیفه‌شناس پارسایان و پیش روی او علی بن ابی طالب علیه السلام که شمشیرش به دو دستش مشهود است و بر پیشانی‌اش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برادرش و پسر عمش است که پیروزی‌شان ازسوی خدا تایید شده است</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عیاشی دربارة تابوت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تابوت، ریزه‌های شکستة الواح بود و علومی که از آسمان بر حضرت موسی علیه السلام نازل شد و بر الواح نوشتند و در تابوت قرار دادند</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دربارة تابوت آورده که ابن عباس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طشتی از طلا بوده که انبیا علیهم السلام دل‌هایشان را در آن می‌شسته‌اند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روایاتی نقل کرده است سکینه مانند باد است یا مثل یک گربه</w:t>
      </w:r>
      <w:r>
        <w:rPr>
          <w:rFonts w:eastAsia="IRNazanin" w:cs="IRNazanin"/>
          <w:color w:val="111111"/>
          <w:sz w:val="28"/>
          <w:szCs w:val="28"/>
          <w:rtl w:val="true"/>
          <w:lang w:bidi="fa-IR"/>
        </w:rPr>
        <w:t xml:space="preserve">. </w:t>
      </w:r>
      <w:r>
        <w:rPr>
          <w:rStyle w:val="FootnoteAnchor"/>
          <w:rtl w:val="true"/>
        </w:rPr>
        <w:footnoteReference w:id="448"/>
      </w:r>
    </w:p>
    <w:p>
      <w:pPr>
        <w:pStyle w:val="Heading6"/>
        <w:numPr>
          <w:ilvl w:val="5"/>
          <w:numId w:val="1"/>
        </w:numPr>
        <w:rPr/>
      </w:pPr>
      <w:bookmarkStart w:id="548" w:name="__RefHeading___Toc478780_2749589250"/>
      <w:bookmarkStart w:id="549" w:name="_Toc215"/>
      <w:bookmarkEnd w:id="548"/>
      <w:r>
        <w:rPr>
          <w:rtl w:val="true"/>
        </w:rPr>
        <w:t>روایات تفسیری شیعه به ویژه نورالثقلین</w:t>
      </w:r>
      <w:bookmarkEnd w:id="5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نورالثقلین به نقل از تفسیر عیاشی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تابوت، ریزه‌های شکستة الواح بود و علومی که از آسمان بر حضرت موسی علیه السلام نازل شد و بر الواح نوشتند و در</w:t>
      </w:r>
    </w:p>
    <w:p>
      <w:pPr>
        <w:pStyle w:val="BookText"/>
        <w:rPr/>
      </w:pPr>
      <w:r>
        <w:rPr>
          <w:rFonts w:ascii="IRNazanin" w:hAnsi="IRNazanin" w:eastAsia="IRNazanin"/>
          <w:color w:val="111111"/>
          <w:sz w:val="28"/>
          <w:sz w:val="28"/>
          <w:szCs w:val="28"/>
          <w:rtl w:val="true"/>
          <w:lang w:bidi="fa-IR"/>
        </w:rPr>
        <w:t>تابوت قرار دادند</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نورالثقلین به نقل از ابن عباس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طشتی از طلا بوده که انبیا علیهم السلام دل‌هایشان را در آن می‌شسته‌اند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روایاتی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موجودی بوده که سرش مانند گربه بوده است و مطالبی از این قبیل که به سبب پرهیز از تکرار مطالب، از بیان آن خودداری می‌کنیم</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دربارة تابوت، علاوه بر مطالب تفسیر نورالثقلین،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معتبری از حضرت امیرالمؤمنین علیه السلام منقول است که دربارة نحوست چهارشنبة آخر ماه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روز، عمالقه تابوت را از بنی اسرائیل گرفتند</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محسن فیض کاشانی دربارة تابوت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پیامبرشان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برای شما تابوت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 که در آن، آرامش خاطری از طرف پروردگار شما است و بازمانده‌ای از آنچه آل موسی علیه السلام و آل هارون علیه السلام بر جای نهادند؛ در حالی که فرشتگان آن را حمل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بود تابوتی که خدا آن را نازل کرد بر موسی علیه السلام سپس آن را در میان است قرار داد سپس آن را دریا انداخت و میان بنی اسرائیل بود که به وسیلة آن متبرک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زمان وفات موسی علیه السلام رسید،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 وسلاحش را قرار داد و آنچه از نشانه‌های نبوت با او بود به وصی و جانشینش، یوشع علیه السلام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به گناهان پرداختند و تابوت را خوار و پست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خدا آن را از میان ایشان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آن‌ها از پیامبر درخواست کردند؛ پس خدا طالوت علیه السلام را برایشان برانگیخت که همراهش ملکی بود که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تابوت را به ایشان برگرداند؛ هم‌چنان که خداوند متعال در قرآن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w:t>
      </w:r>
      <w:r>
        <w:rPr>
          <w:rFonts w:ascii="Amiri" w:hAnsi="Amiri" w:eastAsia="Amiri" w:cs="Amiri"/>
          <w:color w:val="111111"/>
          <w:sz w:val="28"/>
          <w:sz w:val="28"/>
          <w:szCs w:val="28"/>
          <w:rtl w:val="true"/>
          <w:lang w:bidi="ar-SA"/>
        </w:rPr>
        <w:t>إِنَّ ءَایَةَ مُلْکهِ أَن یَأْتِیَکمُ التَّابُوت فِیهِ سکینَةٌ مِّن رَّبِّکمْ وَ بَقِیَّةٌ مِّمَّا تَرَک ءَالُ مُوسی وَ ءَالُ هَرُونَ تحْمِلُهُ الْمَلَئکةُ</w:t>
      </w:r>
      <w:r>
        <w:rPr>
          <w:rFonts w:eastAsia="Times New Roman" w:cs="Times New Roman" w:ascii="Times New Roman" w:hAnsi="Times New Roman"/>
          <w:color w:val="111111"/>
          <w:sz w:val="28"/>
          <w:szCs w:val="28"/>
          <w:lang w:val="en-US" w:bidi="en-US"/>
        </w:rPr>
        <w:t>F</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ذریة وفرزندان پیامبران علیهم السلام هستند و کودکان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بازی می کردند و بنی اسرائیل با این تابوت پیوسته عزیز و شریف بودند</w:t>
      </w:r>
      <w:r>
        <w:rPr>
          <w:rFonts w:eastAsia="IRNazanin" w:cs="IRNazanin"/>
          <w:color w:val="111111"/>
          <w:sz w:val="28"/>
          <w:szCs w:val="28"/>
          <w:rtl w:val="true"/>
          <w:lang w:bidi="fa-IR"/>
        </w:rPr>
        <w:t xml:space="preserve">. </w:t>
      </w:r>
      <w:r>
        <w:rPr>
          <w:rStyle w:val="FootnoteAnchor"/>
          <w:rtl w:val="true"/>
        </w:rPr>
        <w:footnoteReference w:id="452"/>
      </w:r>
      <w:bookmarkStart w:id="550" w:name="pg2994_41595"/>
    </w:p>
    <w:p>
      <w:pPr>
        <w:pStyle w:val="Heading6"/>
        <w:numPr>
          <w:ilvl w:val="5"/>
          <w:numId w:val="1"/>
        </w:numPr>
        <w:rPr/>
      </w:pPr>
      <w:bookmarkStart w:id="551" w:name="__RefHeading___Toc478782_2749589250"/>
      <w:bookmarkStart w:id="552" w:name="_Toc216"/>
      <w:bookmarkEnd w:id="550"/>
      <w:bookmarkEnd w:id="551"/>
      <w:r>
        <w:rPr>
          <w:rtl w:val="true"/>
        </w:rPr>
        <w:t>نقد و بررسی روایات تفسیری فریقین، با توجه به مفهوم اسرائیلیات</w:t>
      </w:r>
      <w:bookmarkEnd w:id="552"/>
    </w:p>
    <w:p>
      <w:pPr>
        <w:pStyle w:val="BookText"/>
        <w:rPr/>
      </w:pPr>
      <w:r>
        <w:rPr>
          <w:rFonts w:ascii="IRNazanin" w:hAnsi="IRNazanin" w:eastAsia="IRNazanin"/>
          <w:color w:val="111111"/>
          <w:sz w:val="28"/>
          <w:sz w:val="28"/>
          <w:szCs w:val="28"/>
          <w:rtl w:val="true"/>
          <w:lang w:bidi="fa-IR"/>
        </w:rPr>
        <w:t>از مقایسة روایات تفسیری وارد شده در تفاسیر روایی اهل سنت و شیعه، این روایات را می‌توان به دو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موافق قرآن</w:t>
      </w:r>
    </w:p>
    <w:p>
      <w:pPr>
        <w:pStyle w:val="BookText"/>
        <w:rPr/>
      </w:pPr>
      <w:r>
        <w:rPr>
          <w:rFonts w:ascii="IRNazanin" w:hAnsi="IRNazanin" w:eastAsia="IRNazanin"/>
          <w:color w:val="111111"/>
          <w:sz w:val="28"/>
          <w:sz w:val="28"/>
          <w:szCs w:val="28"/>
          <w:rtl w:val="true"/>
          <w:lang w:bidi="fa-IR"/>
        </w:rPr>
        <w:t>با توجه به روایات مختلفی که دربارة این موضوع، وارد تفاسیر اهل سنت و شیعه شده است، می‌توان به این نتیجه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کلام قرآن مجید، وجود چنین تابوتی حتمی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تابوت تنها به زمان حضرت موسی علیه السلام مرتبط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سکینه، معنای لغوی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لفظ سکینه که معنایش آرامش و اضطراب نداشتن دل است، به معنای روح الهی نمی‌شود؛ زیرا منظور این نیست که مفهوم سکینه به حسب اصطلاح قرآن، روح الایمان است، تا اشکال شود که این تفسیر، مخالف ظاهر لفظ است؛ بلکه منظوراین است که سکینه به همان معنای لغوی خودش استعمال شده و از لحاظ مصداق، با روح الایمان متحد یا ملازم است</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غیر موافق با قرآن</w:t>
      </w:r>
    </w:p>
    <w:p>
      <w:pPr>
        <w:pStyle w:val="BookText"/>
        <w:rPr/>
      </w:pPr>
      <w:r>
        <w:rPr>
          <w:rFonts w:ascii="IRNazanin" w:hAnsi="IRNazanin" w:eastAsia="IRNazanin"/>
          <w:color w:val="111111"/>
          <w:sz w:val="28"/>
          <w:sz w:val="28"/>
          <w:szCs w:val="28"/>
          <w:rtl w:val="true"/>
          <w:lang w:bidi="fa-IR"/>
        </w:rPr>
        <w:t>روایات اهل سنت و شیعه دربارة تابوت، پر از اسرائیلیات است؛ چون بیشتر آن‌ها، یا غیر موافق قرآنمجید است یا قرآن دربارة آن‌ها سکوت اختیار کرده است؛ لذا از ذکر مجدد آن‌ها خودداری می‌کنیم و ذهن شما خوانندة گرامی را بیش از این مشغول نکرده و تنها یادآور این مسأله می‌شویم که کلام قرآن کجا و این روایات پر از بافته‌های ضد و نقیض کجا</w:t>
      </w:r>
      <w:r>
        <w:rPr>
          <w:rFonts w:eastAsia="IRNazanin" w:cs="IRNazanin"/>
          <w:color w:val="111111"/>
          <w:sz w:val="28"/>
          <w:szCs w:val="28"/>
          <w:rtl w:val="true"/>
          <w:lang w:bidi="fa-IR"/>
        </w:rPr>
        <w:t>!</w:t>
      </w:r>
    </w:p>
    <w:p>
      <w:pPr>
        <w:pStyle w:val="Heading6"/>
        <w:numPr>
          <w:ilvl w:val="5"/>
          <w:numId w:val="1"/>
        </w:numPr>
        <w:rPr/>
      </w:pPr>
      <w:bookmarkStart w:id="553" w:name="__RefHeading___Toc478784_2749589250"/>
      <w:bookmarkStart w:id="554" w:name="_Toc217"/>
      <w:bookmarkEnd w:id="553"/>
      <w:r>
        <w:rPr>
          <w:rtl w:val="true"/>
        </w:rPr>
        <w:t>نتیجه</w:t>
      </w:r>
      <w:bookmarkEnd w:id="55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عجایب و غرایبی ذکر کرده‌اند که نه عقل آن را تصدیق می‌کند و نه نقل آنرا تأیید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روایاتی که برای سکینه، معنایی نظیر سر گربه یا باد در نظر گرفته بودند، از آن‌جا که نه از نظر عقلی، این مسأله باعث آرامش می‌شود و نه از لحاظ شرعی، توجیه می‌شود، یک انسان با اعتقادات الهی، به این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 از اسرائیلیات، به خرافات مشابه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اهمیتی نداده و دربارة واقعیت داشتن این مطالب، کنجکاوی نخواهد کرد و تنها خط بطلان بر آن‌ها می‌کشد</w:t>
      </w:r>
      <w:r>
        <w:rPr>
          <w:rFonts w:eastAsia="IRNazanin" w:cs="IRNazanin"/>
          <w:color w:val="111111"/>
          <w:sz w:val="28"/>
          <w:szCs w:val="28"/>
          <w:rtl w:val="true"/>
          <w:lang w:bidi="fa-IR"/>
        </w:rPr>
        <w:t>.</w:t>
      </w:r>
      <w:bookmarkStart w:id="555" w:name="pg2994_41597"/>
    </w:p>
    <w:p>
      <w:pPr>
        <w:pStyle w:val="Heading5"/>
        <w:numPr>
          <w:ilvl w:val="4"/>
          <w:numId w:val="1"/>
        </w:numPr>
        <w:rPr/>
      </w:pPr>
      <w:bookmarkStart w:id="556" w:name="__RefHeading___Toc478786_2749589250"/>
      <w:bookmarkStart w:id="557" w:name="_Toc218"/>
      <w:bookmarkEnd w:id="555"/>
      <w:bookmarkEnd w:id="556"/>
      <w:r>
        <w:rPr>
          <w:rtl w:val="true"/>
        </w:rPr>
        <w:t>گوساله پرستی قوم و برخورد موسی علیهم السلام با هارون علیهم السلام</w:t>
      </w:r>
      <w:bookmarkEnd w:id="557"/>
    </w:p>
    <w:p>
      <w:pPr>
        <w:pStyle w:val="Heading6"/>
        <w:numPr>
          <w:ilvl w:val="5"/>
          <w:numId w:val="1"/>
        </w:numPr>
        <w:rPr/>
      </w:pPr>
      <w:bookmarkStart w:id="558" w:name="__RefHeading___Toc478788_2749589250"/>
      <w:bookmarkStart w:id="559" w:name="_Toc219"/>
      <w:bookmarkEnd w:id="558"/>
      <w:r>
        <w:rPr>
          <w:rtl w:val="true"/>
        </w:rPr>
        <w:t>اشاره</w:t>
      </w:r>
      <w:bookmarkEnd w:id="559"/>
    </w:p>
    <w:p>
      <w:pPr>
        <w:pStyle w:val="BookText"/>
        <w:rPr/>
      </w:pPr>
      <w:r>
        <w:rPr>
          <w:rFonts w:ascii="IRNazanin" w:hAnsi="IRNazanin" w:eastAsia="IRNazanin"/>
          <w:color w:val="111111"/>
          <w:sz w:val="28"/>
          <w:sz w:val="28"/>
          <w:szCs w:val="28"/>
          <w:rtl w:val="true"/>
          <w:lang w:bidi="fa-IR"/>
        </w:rPr>
        <w:t>پس از این که موسی علیه السلام قوم خود را از دریای نیل عبود داد؛ وارد صحرای سینا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یهوه، خدای بنی اسرائیل، موسی علیه السلام را به بالای کوه طور فرا خواند و اصول دین را به وی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آن احکام را بر دو لوح سنگی نوشت و برای مژده نزد بنی اسرائیل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اصول، احکام عشره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 xml:space="preserve">همان زمان که موسی علیه السلام به مدت چهل روز در کوه سینا مانده و از میان قوم خویش غایب شده بود، قوم او یهوه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کردند و از هارون خواستند برای ایشان خدایی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تورات، هارون علیه السلام نیز از زیورآلات نظیرگوشواره‌های طلا، مجسمه‌ای به شکل گاو ساخت و بنی اسرائیل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خدایی است که شما را از مصر بیرون آورد و گوساله‌پرستی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علیه السلام یک قربانگاه نیز جلوی آن گوساله ساخت و گفت برای آن، جشن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موسی علیه السلام از میقات برگشت، هارون علیه السلام را توبیخ کرد، هارون علیه السلام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ترس این که مبادا قوم متفرق شوند، این کار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نیز او را توبیخ و سرزنش نمود</w:t>
      </w:r>
      <w:r>
        <w:rPr>
          <w:rFonts w:eastAsia="IRNazanin" w:cs="IRNazanin"/>
          <w:color w:val="111111"/>
          <w:sz w:val="28"/>
          <w:szCs w:val="28"/>
          <w:rtl w:val="true"/>
          <w:lang w:bidi="fa-IR"/>
        </w:rPr>
        <w:t xml:space="preserve">. </w:t>
      </w:r>
      <w:r>
        <w:rPr>
          <w:rStyle w:val="FootnoteAnchor"/>
          <w:rtl w:val="true"/>
        </w:rPr>
        <w:footnoteReference w:id="455"/>
      </w:r>
    </w:p>
    <w:p>
      <w:pPr>
        <w:pStyle w:val="Heading6"/>
        <w:numPr>
          <w:ilvl w:val="5"/>
          <w:numId w:val="1"/>
        </w:numPr>
        <w:rPr/>
      </w:pPr>
      <w:bookmarkStart w:id="560" w:name="__RefHeading___Toc478790_2749589250"/>
      <w:bookmarkStart w:id="561" w:name="_Toc220"/>
      <w:bookmarkEnd w:id="560"/>
      <w:r>
        <w:rPr>
          <w:rtl w:val="true"/>
        </w:rPr>
        <w:t>دیدگاه قرآن</w:t>
      </w:r>
      <w:bookmarkEnd w:id="561"/>
    </w:p>
    <w:p>
      <w:pPr>
        <w:pStyle w:val="BookText"/>
        <w:rPr/>
      </w:pPr>
      <w:r>
        <w:rPr>
          <w:rFonts w:ascii="IRNazanin" w:hAnsi="IRNazanin" w:eastAsia="IRNazanin"/>
          <w:color w:val="111111"/>
          <w:sz w:val="28"/>
          <w:sz w:val="28"/>
          <w:szCs w:val="28"/>
          <w:rtl w:val="true"/>
          <w:lang w:bidi="fa-IR"/>
        </w:rPr>
        <w:t>در سورة مبارکة اعراف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اتخَذَ قَوْمُ مُوسی مِن بَعْدِهِ مِنْ حُلِیِّهِمْ عِجْلاً جَسداً لَّهُ خُوَارٌ أَ لَمْ یَرَوْا أَنَّهُ لا یُکلِّمُهُمْ وَ لا یهْدِیهِمْ سبِیلاً اتخَذُوهُ وَ کانُوا ظلِمِینَ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قوم موسی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میعادگاه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زیورهای خود، گوساله‌ای ساختند؛ جسد بی‌جانی که صدای گوساله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آن‌ها نمی‌دیدند او با آنان سخن نمی‌گوید، و به راهی هدایتشان نمی‌کند؟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کردند و ظالم بودند</w:t>
      </w:r>
      <w:r>
        <w:rPr>
          <w:rFonts w:eastAsia="IRNazanin" w:cs="IRNazanin"/>
          <w:color w:val="111111"/>
          <w:sz w:val="28"/>
          <w:szCs w:val="28"/>
          <w:rtl w:val="true"/>
          <w:lang w:bidi="fa-IR"/>
        </w:rPr>
        <w:t>.</w:t>
      </w:r>
    </w:p>
    <w:p>
      <w:pPr>
        <w:pStyle w:val="Heading6"/>
        <w:numPr>
          <w:ilvl w:val="5"/>
          <w:numId w:val="1"/>
        </w:numPr>
        <w:rPr/>
      </w:pPr>
      <w:bookmarkStart w:id="562" w:name="__RefHeading___Toc478792_2749589250"/>
      <w:bookmarkStart w:id="563" w:name="_Toc221"/>
      <w:bookmarkEnd w:id="562"/>
      <w:r>
        <w:rPr>
          <w:rtl w:val="true"/>
        </w:rPr>
        <w:t>دیدگاه تورات</w:t>
      </w:r>
      <w:bookmarkEnd w:id="563"/>
    </w:p>
    <w:p>
      <w:pPr>
        <w:pStyle w:val="BookText"/>
        <w:rPr/>
      </w:pPr>
      <w:r>
        <w:rPr>
          <w:rFonts w:ascii="IRNazanin" w:hAnsi="IRNazanin" w:eastAsia="IRNazanin"/>
          <w:color w:val="111111"/>
          <w:sz w:val="28"/>
          <w:sz w:val="28"/>
          <w:szCs w:val="28"/>
          <w:rtl w:val="true"/>
          <w:lang w:bidi="fa-IR"/>
        </w:rPr>
        <w:t>در سفر خروج تورات مسطور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قوم دیدند موسی در فرود آمدن از کوه تأخیر کرد، نزد هارون جمع شدند و وی را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برخیز و برای ما خدایان بساز که پیش روی ما بخرامند؛ زیرا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را از زمین مصر بیرون آورد، نمی‌دانیم او را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بدیشان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گوشواره‌های طلا را که در گوش زنان و پسران و دختران شما است بیرون کرده و نزد من</w:t>
      </w:r>
      <w:bookmarkStart w:id="564" w:name="pg2994_41599"/>
    </w:p>
    <w:p>
      <w:pPr>
        <w:pStyle w:val="BookText"/>
        <w:rPr/>
      </w:pPr>
      <w:bookmarkEnd w:id="564"/>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تمامی قوم، گوشواره‌های زرین را که در گوش‌های ایشان بود بیرون کرده، نزد هارون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دست ایشان گرفته، آن را با قلم نقش کرد و از آن گوسالة ریخته شده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خدایان تو می‌باشند که تو را از زمین مصر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هارون این را بدید، مذبحی پیش آنان بنا کرد و هارون ندا در داده،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عید یهوه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برخاسته، قربانی‌های سوختنی گذرانیدند و هدایای سلامتی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برای خوردن و نوشیدن نشستند و برای لعب بر پا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روانه شده، به زیر برو؛ زیرا قوم تو که از زمین مصر بیرون آورده‌ای، فاسد شده‌اند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نزدیک اردوگاه رسید گوساله و رقص‌کنندگان را دید، خشم موسی مشتعل شد و لوح‌ها را از دست خود افکنده، آن‌ها را زیر کوه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گوساله‌ای که ساخته بودند، گرفته، به آتش سوزاند؛ آن را خرد کرده، نرم ساخت، و بر روی آب پاشیده، بنی اسرائیل را نوشانید</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موسی به 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قوم به تو چه کرده بودند که گناه عظیمی بر ایشان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 آقایم افروخته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این قوم را می‌شناسی که به بدی مایل می‌باشند و به من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موسی دید قومش بی‌لگام شده‌اند؛ آن‌گاه موسی به دروازة اردو ایستاده،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طرف خداوند باشد، نزد من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بنی لاوی نزد وی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یهوه خدای اسرائیل،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شمشیر خود را بر ران خویش بگذارد و از دروازه تا دروازة اردو آمد و رفت کند، و هر کس برادر خود و دوست خویش و همسایة خود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لاوی موافق سخن موسی کردند و در آن روز، قریب سه هزار نفر از قوم افتادند</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تورات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هارون برادر موسی از کار ناشایست خود توبه کرد و خداوند به دعای موسی از گناه او در گذشت</w:t>
      </w:r>
      <w:r>
        <w:rPr>
          <w:rFonts w:eastAsia="IRNazanin" w:cs="IRNazanin"/>
          <w:color w:val="111111"/>
          <w:sz w:val="28"/>
          <w:szCs w:val="28"/>
          <w:rtl w:val="true"/>
          <w:lang w:bidi="fa-IR"/>
        </w:rPr>
        <w:t xml:space="preserve">. </w:t>
      </w:r>
      <w:r>
        <w:rPr>
          <w:rStyle w:val="FootnoteAnchor"/>
          <w:rtl w:val="true"/>
        </w:rPr>
        <w:footnoteReference w:id="459"/>
      </w:r>
    </w:p>
    <w:p>
      <w:pPr>
        <w:pStyle w:val="Heading6"/>
        <w:numPr>
          <w:ilvl w:val="5"/>
          <w:numId w:val="1"/>
        </w:numPr>
        <w:rPr/>
      </w:pPr>
      <w:bookmarkStart w:id="565" w:name="__RefHeading___Toc478794_2749589250"/>
      <w:bookmarkStart w:id="566" w:name="_Toc222"/>
      <w:bookmarkEnd w:id="565"/>
      <w:r>
        <w:rPr>
          <w:rtl w:val="true"/>
        </w:rPr>
        <w:t>مقایسة دو دیدگاه قرآن و تورات</w:t>
      </w:r>
      <w:bookmarkEnd w:id="5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ذکر است که قرآن مجید، ساختن گوساله را به شخص سامری نسبت داده و ساحت مقدس هارون علیه السلام را که وزیر و وصّی موسی علیه السلام بود، از این تهمت منزّه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آیات قرآن، مجسمه را فردی به نام سامری ساخت؛ در حالی که طبق تورات فعلی ساخت مجسمه گوساله طلایی به عنوان خدا و بت بنی اسرائیل، توسط هارون علیه السلام صورت گرفت و او، بنا به</w:t>
      </w:r>
    </w:p>
    <w:p>
      <w:pPr>
        <w:pStyle w:val="BookText"/>
        <w:rPr/>
      </w:pPr>
      <w:r>
        <w:rPr>
          <w:rFonts w:ascii="IRNazanin" w:hAnsi="IRNazanin" w:eastAsia="IRNazanin"/>
          <w:color w:val="111111"/>
          <w:sz w:val="28"/>
          <w:sz w:val="28"/>
          <w:szCs w:val="28"/>
          <w:rtl w:val="true"/>
          <w:lang w:bidi="fa-IR"/>
        </w:rPr>
        <w:t>درخواست مردم، از طلا و جواهر آنان مجسمه‌ای به شکل گوساله ساخت و مردم، آن را پرستیدند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مهم این که خداوند، هارون علیه السلام را در قرآن یکی از انبیا علیهم السلام شمرده است که دارای صفات و مقامات نیک بسیاری می‌باشد و از هر گونه گناه و معصیت، مصون است، چه رسد به بت 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آمده است که موسی علیه السلام پس از آن که الواح را بر زمین افکند، سر برادر خود هارون علیه السلام را گرفت و با تندی با او سخن گفت</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هارون علیه السلام با کمال ملاطفت، برابر خشم برادر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و سر مرا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ترسیدم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میان قوم بنی اسرائیل تفرقه افکندی و سفارش مرا عمل نکردی؟ دیگر این که بنی اسرائیل مرا ناتوان شمردند و نزدیک بود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نیز به این موارد اشاره شده است که موسی هارون علیه السلام را خطاب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مردم را به چنین گناه بزرگی مرتکب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خود فاسد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موسی قدری آرام شد، برای خود و هارون از خدا آمرزش خواست و از او خواست آنان را در رحمت خود وارد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 موسی در این شرایط، الواح را از روی زمین برداشت؛</w:t>
      </w:r>
      <w:r>
        <w:rPr>
          <w:rStyle w:val="FootnoteAnchor"/>
          <w:rtl w:val="true"/>
        </w:rPr>
        <w:footnoteReference w:id="461"/>
      </w:r>
      <w:r>
        <w:rPr>
          <w:rFonts w:ascii="IRNazanin" w:hAnsi="IRNazanin" w:eastAsia="IRNazanin"/>
          <w:color w:val="111111"/>
          <w:sz w:val="28"/>
          <w:sz w:val="28"/>
          <w:szCs w:val="28"/>
          <w:rtl w:val="true"/>
          <w:lang w:bidi="fa-IR"/>
        </w:rPr>
        <w:t>ولی تورات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لوح‌ها شکسته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قرآن، موسی علیه السلام پس از صحبت با بنی اسرائیل و هارون علیه السلام رو به سامری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کاری است که انجام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نفسم این را نزد من آراست و من چنین کاری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سامری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از میان ما برو؛ چرا که دچار بیماری خواهی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تورات دربارة سامری سکوت کرده و تنها ذکر کرده است که موسی گوساله طلایی را گرفت و در آتش انداخت و آن را ذوب کرد و در آب ریخت و آب را به خورد بنی اسرائیل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قرآن کریم، موسی مجازات سامری را چنین اعلام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دچار بیماری خاصّی می‌شوی که از دیدار مردم وحشت می‌کنی و هر کس به تو نزدیک شود، به او می‌گویی با من تماس و برخورد نداشته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عذاب دردناکی در روز رستاخیز در کمین تو است؛ عذابی که تخلّف‌پذیر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معبودت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 طلایی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می‌سوزانم و به دریا می‌ریزم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علیه السلام پس از بازگشت، قوم بنی اسرائیل را سرزنش کرد و از ثروت آنان کم نمود و اموال، طلا و جواهراتی را که برای ساختن تابوت از آنان گرفته بود، صرف تقویت تشکیلات لشکری کرد که افراد لشکر از فرزندان لاویان بودند که از قوم خود موسی علیه السلام و از سایر اسباط</w:t>
      </w:r>
      <w:bookmarkStart w:id="567" w:name="pg2994_41604"/>
    </w:p>
    <w:p>
      <w:pPr>
        <w:pStyle w:val="BookText"/>
        <w:rPr/>
      </w:pPr>
      <w:bookmarkEnd w:id="567"/>
      <w:r>
        <w:rPr>
          <w:rFonts w:ascii="IRNazanin" w:hAnsi="IRNazanin" w:eastAsia="IRNazanin"/>
          <w:color w:val="111111"/>
          <w:sz w:val="28"/>
          <w:sz w:val="28"/>
          <w:szCs w:val="28"/>
          <w:rtl w:val="true"/>
          <w:lang w:bidi="fa-IR"/>
        </w:rPr>
        <w:t>دیگر دلیرتر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اقدام به قتل عام گوساله‌پرستان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تورات هر دو به این موضوع اشاره کرده‌اند</w:t>
      </w:r>
      <w:r>
        <w:rPr>
          <w:rFonts w:eastAsia="IRNazanin" w:cs="IRNazanin"/>
          <w:color w:val="111111"/>
          <w:sz w:val="28"/>
          <w:szCs w:val="28"/>
          <w:rtl w:val="true"/>
          <w:lang w:bidi="fa-IR"/>
        </w:rPr>
        <w:t>.</w:t>
      </w:r>
    </w:p>
    <w:p>
      <w:pPr>
        <w:pStyle w:val="Heading6"/>
        <w:numPr>
          <w:ilvl w:val="5"/>
          <w:numId w:val="1"/>
        </w:numPr>
        <w:rPr/>
      </w:pPr>
      <w:bookmarkStart w:id="568" w:name="__RefHeading___Toc478796_2749589250"/>
      <w:bookmarkStart w:id="569" w:name="_Toc223"/>
      <w:bookmarkEnd w:id="568"/>
      <w:r>
        <w:rPr>
          <w:rtl w:val="true"/>
        </w:rPr>
        <w:t>سیمای موسی علیه السلام در تفاسیر اثری</w:t>
      </w:r>
      <w:bookmarkEnd w:id="56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سیمای موسی در قرآن و تورات مد نظر قرار گرفت و شناخت نسبی از این پیامبر به دست آمد، سراغ تفاسیر اثری رفته و روایاتی را که دربارة گوساله پرستی قوم و برخورد موسی علیه السلام با هارون علیه السلام وارد شده است، ملاحظه می‌کنیم</w:t>
      </w:r>
      <w:r>
        <w:rPr>
          <w:rFonts w:eastAsia="IRNazanin" w:cs="IRNazanin"/>
          <w:color w:val="111111"/>
          <w:sz w:val="28"/>
          <w:szCs w:val="28"/>
          <w:rtl w:val="true"/>
          <w:lang w:bidi="fa-IR"/>
        </w:rPr>
        <w:t>:</w:t>
      </w:r>
    </w:p>
    <w:p>
      <w:pPr>
        <w:pStyle w:val="Heading6"/>
        <w:numPr>
          <w:ilvl w:val="5"/>
          <w:numId w:val="1"/>
        </w:numPr>
        <w:rPr/>
      </w:pPr>
      <w:bookmarkStart w:id="570" w:name="__RefHeading___Toc478798_2749589250"/>
      <w:bookmarkStart w:id="571" w:name="_Toc224"/>
      <w:bookmarkEnd w:id="570"/>
      <w:r>
        <w:rPr>
          <w:rtl w:val="true"/>
        </w:rPr>
        <w:t>روایات تفسیری اهل سنت، به ویژه الدرالمنثور</w:t>
      </w:r>
      <w:bookmarkEnd w:id="5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الدرالمنثور از ابن عباس روایت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فرعون و یارانش به سوی دریا هجوم آوردند، فرعون بر اسبی ابلق سوار بود و چون می‌ترسید وارد دریا شود، جبرئیل به صورت انسانی سوار بر مادیان ممثل شد 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فرعون هم دنبالش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سامری جبرئیل را بشناخت؛ چون پیش‌تر نیز او را دیده بود؛ در کودکی مادرش از ترس این که فرعونیان او را بکشند، او را به غاری برده بود و در غار را بر روی او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همه روزه می‌آمد با سر انگشت خود او را غذا می‌داد؛ از یک انگشت شیر، و از یکی دیگر از انگشتان، عسل و از انگشت سوم، روغن تا آن که بزرگ شد؛ لذا جبرئیل را شناخت و مشتی از خاک سم اسب او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مشغول برداشتن بود، به دلش خطور کرد که این مشت از خاک سم اسب را به هر چیزی بریزی 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چیز باش، همان 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قسمت دیگری از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بنی اسرائیل، زیور آلات فرعونیان را با خود داشتند و گویا این کار را گناه می‌پنداشتند، ناچار هر کس هر چه از آن داشت، یکجا جمع کردند، تا آتش نازل شده بسوزاندش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یکجا جمع شد، سامری آن مشت از خاک سم اسب را بر آن‌ها ریخت؛ در حالی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گوساله‌ای با صدا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طلاها به گوساله تبدیل شد و صدا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از عقب آن، داخل جوفش شده از دهانش در می‌آمد و ازآن صدای گوساله شنیده می‌شد</w:t>
      </w:r>
      <w:r>
        <w:rPr>
          <w:rFonts w:eastAsia="IRNazanin" w:cs="IRNazanin"/>
          <w:color w:val="111111"/>
          <w:sz w:val="28"/>
          <w:szCs w:val="28"/>
          <w:rtl w:val="true"/>
          <w:lang w:bidi="fa-IR"/>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 در تفسیر مفاتیح الغیب گفته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اسرائیل عیدی داشتند که در آن، آرایش می‌کردند و برای آن روز، از قبطی‌ها، زیورآلات به عاریه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قبطی‌ها را غرق کرد زیورآلات نزد بنی‌اسرائیل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آن زیورآلات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محترم بود و بنی اسرائیل از او</w:t>
      </w:r>
      <w:bookmarkStart w:id="572" w:name="pg2994_41606"/>
    </w:p>
    <w:p>
      <w:pPr>
        <w:pStyle w:val="BookText"/>
        <w:rPr/>
      </w:pPr>
      <w:bookmarkEnd w:id="572"/>
      <w:r>
        <w:rPr>
          <w:rFonts w:ascii="IRNazanin" w:hAnsi="IRNazanin" w:eastAsia="IRNazanin"/>
          <w:color w:val="111111"/>
          <w:sz w:val="28"/>
          <w:sz w:val="28"/>
          <w:szCs w:val="28"/>
          <w:rtl w:val="true"/>
          <w:lang w:bidi="fa-IR"/>
        </w:rPr>
        <w:t>اطاعت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پیش‌تر، از موسی علیه السلام خواسته بودند خدایی برای آن‌ها بسازد، تا او را عبادت کنند؛ سامری گوساله‌ای از زیور آلات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اختلاف کردند؛ گروهی گفتند سامری از خاک سم اسب جبرئیل مشتی گرفت و در شکم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 گذاشت که خون و گوشت شد و از او یک بار صدای گاو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معبود شما و معبود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مفسران معتزله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شکم گوساله را خالی کرد و در آن، لوله‌هایی به شکل مخصوص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مجسمه را در جایی که باد می‌آمد،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داخل این لوله‌ها شده و صدایی شبیه صدای گوساله صادر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شکم مجسمه را خالی کرد و زیر آن، در جایی که گوساله قرار داشت، کسی را گماشت که در آن، فوت کند؛ طوری که مردم او را نبینند و متوجه نشوند و فکر کنند صدای گوساله را از شکمش 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گوساله، معبود شما و موسی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فرمودة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اتخَذَ قَوْمُ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عموم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آن‌ها گوساله را پرستیدند، مگر هارون علیه السلام و احتجاج بر این دو وجه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عموم این آیه و دوم، قول موسی علیه السلام در این 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اغْفِرْلی وَ لأَخِی؛ پروردگارا مرا و برادرم را بیامرز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 و برادرش مختص این دعا بودند و کسی مانند آن‌ها شایستة این دعا نبود</w:t>
      </w:r>
      <w:r>
        <w:rPr>
          <w:rFonts w:eastAsia="IRNazanin" w:cs="IRNazanin"/>
          <w:color w:val="111111"/>
          <w:sz w:val="28"/>
          <w:szCs w:val="28"/>
          <w:rtl w:val="true"/>
          <w:lang w:bidi="fa-IR"/>
        </w:rPr>
        <w:t>. "</w:t>
      </w:r>
      <w:r>
        <w:rPr>
          <w:rStyle w:val="FootnoteAnchor"/>
          <w:rtl w:val="true"/>
        </w:rPr>
        <w:footnoteReference w:id="463"/>
      </w:r>
    </w:p>
    <w:p>
      <w:pPr>
        <w:pStyle w:val="Heading6"/>
        <w:numPr>
          <w:ilvl w:val="5"/>
          <w:numId w:val="1"/>
        </w:numPr>
        <w:rPr/>
      </w:pPr>
      <w:bookmarkStart w:id="573" w:name="__RefHeading___Toc478800_2749589250"/>
      <w:bookmarkStart w:id="574" w:name="_Toc225"/>
      <w:bookmarkEnd w:id="573"/>
      <w:r>
        <w:rPr>
          <w:rtl w:val="true"/>
        </w:rPr>
        <w:t>روایات تفسیری شیعه، به ویژه نورالثقلین</w:t>
      </w:r>
      <w:bookmarkEnd w:id="5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درتفسیر نورالثقلین آمده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علیه السلام به شکل انسانی بر حیوانی به شکل ماده اسب سوار بود وهرگاه اسب، سمش را بر زمین می‌گذاشت، آن محل به لرزش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که از نیکان اصحاب موسی علیه السلام بود، به آن نگاه کرد و خاک را از سم اسب جبرئیل علیه السلام که در حال ریزش بود، گرفت و آن را در کیسه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با این خاک بر بنی اسرائیل افتخار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ابلیس نزد آن‌ها آمد و گوساله را پرستیدند، به سامری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خاکی که نزد تو هست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آن خاک را آورد و در شکم گوساله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خاک، درون گوساله قرار گرفت، گوساله حرکت کرد و صدای گاو کرد و موی بر بدن آن 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برای او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سجده‌کنندگان، هفتاد هزار نفر از بنی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خدا فرمود هارون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این، آزمایش شدید و خدای شما مهربان است؛ از من پیروی کنید</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نورالثقلین به نقل از کتاب علل الشرایع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موسی علیه السلام سر و ریش هارون علیه السلام را گرفت و به طرف خود کشید؛ در حالی‌که در پرستش گوساله گناهی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را انجام داد؛ چون وقتی بنی اسرائیل گوساله پرستیدند، هارون از آن‌ها جدا نشد، تا به موسی ملحق شود و اگر از آن‌ها جدا می‌شد، برآن‌ها عذاب نازل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موسی به 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آن‌ها را گمراه دیدی، چه چیز تو را منع کرد به من ملحق شوی؟ آیا دستور مرا عصیان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کار را می‌کردم، متفرق می‌شدند و من ترسیدم بگویی میان بنی اسرائیل تفرقه انداختی وحرف مرا نشنیدی</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نورالثقلین آمده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گوساله را تا زمانی که موسی بیاید، عبادت می‌کنیم و به هارون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آن‌ها فرار کرد و در آن حال، باقی ماندند، تا این که ملاقات موسی با خدا، طی چهل روز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دهم ذی الحجه خداوند، علم الواح را که در آن تورات و هر چه از احکام وسرگذشت‌ها که به آن نیاز بود، نازل کرد و به موسی علیه السلام 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قوم را بعد از تو آزمایش کردیم و سامری آن‌ها را گمراه کرد و گوساله را که صدای گاو دارد پرستش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 از سامری است؛ اما صدای گاو از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توسط من،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دیدم از من به سوی گوساله روی گردانیدند، دوست داشتم آن ها را بیشتر آزمایش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همان‌طور که خدا فرمود، نزد قومش بازگشت و خشمگین و اسفناک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پروردگارتان به شما وعدة خوبی نداده بود؟ آیا مدت غیبت من بر شما زیاد بود یا می‌خواستید خشم خدا بر شما نازل شود و با من خلف وعده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الواح را انداخت و ریش و سر برادر را گرفت و به طرف خود کشید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دیدی آن‌ها گمراه شدند، چه چیز تو را مانع شد که دنبال من آیی؟ آیا دستور مرا نافرمانی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و سر مرا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ترسیدم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بنی اسرائیل تفرقه انداختی و به حرف من اهمیت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به موسی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اختیار خود، با تو خلف وعده نکردیم؛ ولی زیورآلات قوم را برداشتیم و آن‌را در آتش انداختیم خاکی را که سامری آورد، در دل گوساله انداختیم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صدای گوساله را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سامری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کاری بود که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چیزی را دیدم که شما ندیدید و مشتی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اثر 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نفس من، آن را زینت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گوساله را برداشت و در آتش سوزاند؛ سپس در دریا انداخت و به سامری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که بعد از این، زندگی تو در دنیا این است که هرکس به تو نزدیک شود،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لمس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دست نزن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تا زنده هستی، در تو و نیز در نسل آینده‌ات، این نشانه خواهد بود که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 تماس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بدانند شما از سامری هستید و مردم فریب شما را نخورند و آن‌ها تا اکنون، در مصر و شام معروفند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خواست سامری را بکشد که خداوند به او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نکش؛ چون با سخاوت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با اشاره به گوساله، به سامری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بنگر به این معبودت که پیوسته آن را می‌پرستیدی؛ ببین ما آن را نخست می‌سوزانیم، سپس ذرات آن را به دریا می‌پاشیم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حقیقی شما تنها خداوندی است که جز او معبودی نیست، و علم او همه چیز را فرا گرفته است</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نورالثقلین به نقل از کتاب تفسیر علی بن ابراهیم دربارة فرمودة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از تو، قومت را آزمایش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سامری آن‌ها را با گوساله‌ای که آن را می‌پرستیدند، گمراه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این بود که وقتی خداوند به موسی علیه السلام وعده داد تورات و الواح را در سی روز بر او نازل کند، موسی بنی اسرائیل را خبر داد؛ به میعادگاه الهی رفت و برادرش را جانشین خود در قومش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 روز تمام شد، موسی علیه السلام نزد آن‌ها باز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عصیان کردند و قصد کشتن هارون علیه السلام را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به ما دروغ گفت و از ما فرار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ابلیس بر آن‌ها به صورت یک مرد ظاهر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از شما فرارکرد و به هیچ وجه نزد شما باز 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زیور آلات خود را جمع کنید تا از آن‌ها برای عبادت شما خدایی درست کنم</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نورالثقلین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بنی اسرائیل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همان‌طور بر آن گوساله معتکف خواهیم ماند، تا موسی به سوی ما باز گردد و خواستند هارون را بکشند که از آن‌ها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همان‌طور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 معین ما با موسی که چهل روز بود،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دهم ذی الحجة شد، خداوند الواح را که در آن، تورات و هر چه به آن نیاز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احکام و سیرت بود، نازل کرد</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نورالثقلین به نقل از مجمع البیان روایت شده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علیه السلام دستور داد در دو صف بایستند؛ غسل کرده و کفن‌های خود را بپوشند هارون با دوازده هزار نفر با چاقوهای عظیم، پهن و برنده در دست و از کسانی که گوساله راعبادت</w:t>
      </w:r>
      <w:bookmarkStart w:id="575" w:name="pg2994_41612"/>
    </w:p>
    <w:p>
      <w:pPr>
        <w:pStyle w:val="BookText"/>
        <w:rPr/>
      </w:pPr>
      <w:bookmarkEnd w:id="575"/>
      <w:r>
        <w:rPr>
          <w:rFonts w:ascii="IRNazanin" w:hAnsi="IRNazanin" w:eastAsia="IRNazanin"/>
          <w:color w:val="111111"/>
          <w:sz w:val="28"/>
          <w:sz w:val="28"/>
          <w:szCs w:val="28"/>
          <w:rtl w:val="true"/>
          <w:lang w:bidi="fa-IR"/>
        </w:rPr>
        <w:t>نکرده بودند، آمدند و آنها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هفتاد هزار نفر را کشتند، خداوند، توبة بقیه را پذیرفت و کشتن گذشته‌ها را شهادت بر ایشان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موسی و هارون ایستادند و از خدا دعا و التماس می‌کردند؛ در حالی که آن‌ها همدیگر را می‌کشتند، تا این که وحی آمد به ترک کشتن و خدا توبه باقی ماندگان را قبول کرد</w:t>
      </w:r>
      <w:r>
        <w:rPr>
          <w:rFonts w:eastAsia="IRNazanin" w:cs="IRNazanin"/>
          <w:color w:val="111111"/>
          <w:sz w:val="28"/>
          <w:szCs w:val="28"/>
          <w:rtl w:val="true"/>
          <w:lang w:bidi="fa-IR"/>
        </w:rPr>
        <w:t>. "</w:t>
      </w:r>
      <w:r>
        <w:rPr>
          <w:rStyle w:val="FootnoteAnchor"/>
          <w:rtl w:val="true"/>
        </w:rPr>
        <w:footnoteReference w:id="46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مجمع البیان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رفتن موسی علیه السلام، سامری و همراهانش ـ که اکثریت را تشکیل می‌دادندـ از زر و زیورهایی که برای آرایش خود در ایام عید از قبطیان گرفته بودند و پس از غرق شدن فرعونیان، برای خودشان شده بود، پیکرة گوساله را که صدای گوساله می‌داد، ساختند و به پرستش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پیکرة گوساله، چگونه صدای گوساله می‌داد،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مقداری خاک از جای پای اسب جبرئیل که برای شکافتن دریا آمده بود، برداشت و در دهان گوساله ریخت؛ به گوشت و خون تبدیل شد و جان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بلخی و زجاج و جبائی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حیله‌ای به کار برده که هوا در دهان آن، داخل می‌شده و تولید صدا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سامری میان قوم، نفوذی داشت و چون بعد از گذشتن سی روز، موسی علیه السلام بازنگشت، فکر کرد حضرت موسی علیه السلام مرده است؛ از این رو مردم را به پرستش گوساله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اطاعت هارون علیه السلام دست کشیدند و دنبال گوساله رفتند</w:t>
      </w:r>
      <w:r>
        <w:rPr>
          <w:rFonts w:eastAsia="IRNazanin" w:cs="IRNazanin"/>
          <w:color w:val="111111"/>
          <w:sz w:val="28"/>
          <w:szCs w:val="28"/>
          <w:rtl w:val="true"/>
          <w:lang w:bidi="fa-IR"/>
        </w:rPr>
        <w:t xml:space="preserve">. </w:t>
      </w:r>
      <w:r>
        <w:rPr>
          <w:rStyle w:val="FootnoteAnchor"/>
          <w:rtl w:val="true"/>
        </w:rPr>
        <w:footnoteReference w:id="470"/>
      </w:r>
    </w:p>
    <w:p>
      <w:pPr>
        <w:pStyle w:val="Heading6"/>
        <w:numPr>
          <w:ilvl w:val="5"/>
          <w:numId w:val="1"/>
        </w:numPr>
        <w:rPr/>
      </w:pPr>
      <w:bookmarkStart w:id="576" w:name="__RefHeading___Toc478802_2749589250"/>
      <w:bookmarkStart w:id="577" w:name="_Toc226"/>
      <w:bookmarkEnd w:id="576"/>
      <w:r>
        <w:rPr>
          <w:rtl w:val="true"/>
        </w:rPr>
        <w:t>نقد و بررسی روایات تفسیری فریقین، با توجه به مفهوم اسرائیلیات</w:t>
      </w:r>
      <w:bookmarkEnd w:id="577"/>
    </w:p>
    <w:p>
      <w:pPr>
        <w:pStyle w:val="BookText"/>
        <w:rPr/>
      </w:pPr>
      <w:r>
        <w:rPr>
          <w:rFonts w:ascii="IRNazanin" w:hAnsi="IRNazanin" w:eastAsia="IRNazanin"/>
          <w:color w:val="111111"/>
          <w:sz w:val="28"/>
          <w:sz w:val="28"/>
          <w:szCs w:val="28"/>
          <w:rtl w:val="true"/>
          <w:lang w:bidi="fa-IR"/>
        </w:rPr>
        <w:t>با مقایسة روایات تفسیری اهل سنت و شیعه، این روایات را می‌توان به دو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موافق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 و دنیاپرستی که نمونة آن، عشق به گوسالة طلایی سامری بود، در تار و پود قلب قوم موسی علیه السلام نفوذ کرده و در سراسر وجودشان ریشه دوانده بود؛ به همین دلیل، خدا را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ایمانی است که هم با کشتن پیامبران می‌سازد و هم گوساله‌پرستی را مجاز می‌داند، و هم میثاق‌های محکمه الهی را به دست فراموشی می‌سپرد؟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اسرائیل گوساله را خدا دانستند و آن را پرستیدند و مردمی ستمکار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بنی اسرائیل نمی‌دانستند گوساله با آن‌ها تکلم نمی‌کرد و به حال آنها سود و زیانی نداشت و راه سعادت به آنها نشان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خداوند بیان می‌کند آن‌ها به راه فساد رفته بودند؛</w:t>
      </w:r>
    </w:p>
    <w:p>
      <w:pPr>
        <w:pStyle w:val="BookText"/>
        <w:rPr/>
      </w:pPr>
      <w:r>
        <w:rPr>
          <w:rFonts w:ascii="IRNazanin" w:hAnsi="IRNazanin" w:eastAsia="IRNazanin"/>
          <w:color w:val="111111"/>
          <w:sz w:val="28"/>
          <w:sz w:val="28"/>
          <w:szCs w:val="28"/>
          <w:rtl w:val="true"/>
          <w:lang w:bidi="fa-IR"/>
        </w:rPr>
        <w:t>زیرا وجودی که در نیک و بد سخن نگوید و به راهی هدایت نکند، جمادی است که سود و زیانی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می‌تواند، معبود باشد؟</w:t>
      </w:r>
    </w:p>
    <w:p>
      <w:pPr>
        <w:pStyle w:val="BookText"/>
        <w:rPr/>
      </w:pPr>
      <w:r>
        <w:rPr>
          <w:rFonts w:ascii="IRNazanin" w:hAnsi="IRNazanin" w:eastAsia="IRNazanin"/>
          <w:color w:val="111111"/>
          <w:sz w:val="28"/>
          <w:sz w:val="28"/>
          <w:szCs w:val="28"/>
          <w:rtl w:val="true"/>
          <w:lang w:bidi="fa-IR"/>
        </w:rPr>
        <w:t>دکتر نقی پورفر مؤاخذه حضرت هارون علیه السلام توسط حضرت موسی علیه السلام را که در چندسوره</w:t>
      </w:r>
      <w:r>
        <w:rPr>
          <w:rStyle w:val="FootnoteAnchor"/>
          <w:rtl w:val="true"/>
        </w:rPr>
        <w:footnoteReference w:id="471"/>
      </w:r>
      <w:r>
        <w:rPr>
          <w:rFonts w:ascii="IRNazanin" w:hAnsi="IRNazanin" w:eastAsia="IRNazanin"/>
          <w:color w:val="111111"/>
          <w:sz w:val="28"/>
          <w:sz w:val="28"/>
          <w:szCs w:val="28"/>
          <w:rtl w:val="true"/>
          <w:lang w:bidi="fa-IR"/>
        </w:rPr>
        <w:t>بیان شده است، به شکلی دیگر مطرح کرده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محکمات حادثه در آیات</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سورة مبارک طه مطرح است و تفسیر متشابهات باید در چهارچوب و بر پایة محکمات قرآن باشد، از این سوره شروع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درگیری موسی علیه السلام با هارون علیه السلام در آیات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مبارکة طه مطرح شده است و بحث آن، از مسائل سنگین قرآنی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أَعْجَلَک عَنْ قَوْمِک یَمُوسَی</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 xml:space="preserve">ای موسی علیه السلام چه چیز باعث شد از قوم خودت اعراض کردی و به سوی من شتاب نمودی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آمدن به کوه 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هُمْ أُوْلَاءِ عَلَی أَثَرِی وَ عَجِلْتُ إِلَیْک رَبِّ لِتَرْضَی؛ </w:t>
      </w:r>
      <w:r>
        <w:rPr>
          <w:rStyle w:val="FootnoteAnchor"/>
          <w:rtl w:val="true"/>
        </w:rPr>
        <w:footnoteReference w:id="473"/>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 پی من هستند و شوق دیدار باعث شد من به سوی تو شتاب کنم، تا رضایت تو طلب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فَإِنَّا قَدْ فَتَنَّا قَوْمَک مِنْ بَعْدِک وَ أَضَلَّهُمُ السَّامِرِیُّ</w:t>
      </w:r>
      <w:r>
        <w:rPr>
          <w:rStyle w:val="FootnoteAnchor"/>
          <w:rtl w:val="true"/>
        </w:rPr>
        <w:footnoteReference w:id="474"/>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قوم تو را بعد از تو آزمودیم و سامری آن‌ها را گمراه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کوه طور، خداوند حضرت موسی علیه السلام را آگاه می‌کند که سامری قومش را گمراه کرده و گوساله‌پرست شده‌اند؛ پس حضرت موسی علیه السلام در کوه طور، به گوساله پرستی توسط سامری علم دارد و از حادثه بی‌خبر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اشرافی که به حادثه دارد، به سوی قومش می‌آید باید چه کار کند؟ طبق صریح آیات، موسی علیه السلام به سراغ هارون علیه السلام رفته و او را بازخواست می‌کند و با سامری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می‌دهد مسأله اصلاً عادی نیست و خیلی پیچیدگی دارد؛ پس محکمات حادثه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به گناه سامری و گوساله پرستی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بودن حضرت هارون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بازخواست از حضرت هارون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کوبیدن تورات به زمین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بودن حضرت موسی علیه السلام</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علیه السلام به حضرت هارون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وقتی دیدی مردم گمراه شدند، از من تبعیت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در این آیه، استفهام توبیخی برای قوم است، نه هارون علیه السلام، یعنی حادثه آن‌قدر وحشتناک است که هارون معصوم و بی‌گناه به دلیل گناه مردم، بازخواست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 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مرا و موی سرم را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ترسیدم بگویی بین بنی</w:t>
      </w:r>
    </w:p>
    <w:p>
      <w:pPr>
        <w:pStyle w:val="BookText"/>
        <w:rPr/>
      </w:pPr>
      <w:r>
        <w:rPr>
          <w:rFonts w:ascii="IRNazanin" w:hAnsi="IRNazanin" w:eastAsia="IRNazanin"/>
          <w:color w:val="111111"/>
          <w:sz w:val="28"/>
          <w:sz w:val="28"/>
          <w:szCs w:val="28"/>
          <w:rtl w:val="true"/>
          <w:lang w:bidi="fa-IR"/>
        </w:rPr>
        <w:t>اسرائیل اختلاف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موسی علیه السلام از سامری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کار را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چیزی دیدم که قوم ندیدند… و نفْسم این کار را در نظرم جلوه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عصمت هارون علیه السلام، هنگامی که در منظر قوم بنی اسرائیل سرزنش و بازخواست می‌شود معلوم می‌شود و حادثه بسیار رقّت‌بار است، در سورة اعراف آمده است حضرت هارون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مرا ناتوان یافتند و نزدیک بود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مظلومیت هارون علیه السلام و قداست ملکوتی او، صحنة بسیار منقلب کننده‌ای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اکثر افراد قوم، مرتد و گوساله‌پرست شده بودند و در دین یهود مجازات مرتد، اعدام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که ارتباط حادثه را هم لحاظ نکرده‌اند، در توجیه مطلب مانده‌اند که چگونه می‌شود معصومی، معصوم دیگر را سرزنش کند، زیرا هر یک از آن‌ها این کار را بکند، عصمتش زیر سؤال می‌رود؛ لذا اهل سنت برای توجیه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در عمل اشتباه می‌کند؛ ولی شیعه معتقد است معصوم هم در نظر و هم در عمل عصمت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این باره دو احتمال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نمی‌دانست باعث و بانی گوساله‌پرستی کیست؟</w:t>
      </w:r>
    </w:p>
    <w:p>
      <w:pPr>
        <w:pStyle w:val="BookText"/>
        <w:rPr/>
      </w:pPr>
      <w:r>
        <w:rPr>
          <w:rFonts w:ascii="IRNazanin" w:hAnsi="IRNazanin" w:eastAsia="IRNazanin"/>
          <w:color w:val="111111"/>
          <w:sz w:val="28"/>
          <w:sz w:val="28"/>
          <w:szCs w:val="28"/>
          <w:rtl w:val="true"/>
          <w:lang w:bidi="fa-IR"/>
        </w:rPr>
        <w:t>ولی این حرف صحیح نیست؛ چون حضرت موسی علیه السلام طبق صریح آیات در کوه طور از جانب خداوند فهمید بانی و باعث گوساله‌پرستی، سامری است و به این موضوع علم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توهم کرد نکند هارون علیه السلام کوتاهی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حرف هم درست نیست؛ زیرا معصوم دربارة معصوم دیگر توهم نامناسب نمی‌کند؛ حتی توهم مؤمن درباره مؤمن گناه است تا چه برسد به معصوم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مفسرین دیده‌اند که اگر بازخواست هارون علیه السلام توسط موسی علیه السلام مطرح باشد عصمت مشکل پیدا می‌کند؛ لذا گفته‌اند موسی علیه السلام دست هارون علیه السلام را گرفته و به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در گوشی به تو چیزی بگویم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طبق صریح آیه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تَأْخُذْ بِلِحْیَتِی وَ لَابِرَأْسِی</w:t>
      </w:r>
      <w:r>
        <w:rPr>
          <w:rFonts w:eastAsia="Amiri" w:cs="Amiri" w:ascii="Amiri" w:hAnsi="Amiri"/>
          <w:color w:val="111111"/>
          <w:sz w:val="28"/>
          <w:szCs w:val="28"/>
          <w:rtl w:val="true"/>
          <w:lang w:bidi="ar-SA"/>
        </w:rPr>
        <w:t>»</w:t>
      </w:r>
      <w:r>
        <w:rPr>
          <w:rStyle w:val="FootnoteAnchor"/>
          <w:rtl w:val="true"/>
        </w:rPr>
        <w:footnoteReference w:id="475"/>
      </w:r>
      <w:r>
        <w:rPr>
          <w:rFonts w:ascii="IRNazanin" w:hAnsi="IRNazanin" w:eastAsia="IRNazanin"/>
          <w:color w:val="111111"/>
          <w:sz w:val="28"/>
          <w:sz w:val="28"/>
          <w:szCs w:val="28"/>
          <w:rtl w:val="true"/>
          <w:lang w:bidi="fa-IR"/>
        </w:rPr>
        <w:t>یعنی هارون به موسی می‌گوید ریش و موی سر من را مگیر و هم‌چنین آیة سورة مبارک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بِرَأْسِ أَخِیهِ یَجُرُّهُ إِلَیْهِ</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یعنی موسی موی سر برادرش را گرفته و او را می‌کشید، معلوم می‌شود حضرت موسی علیه السلام هارون علیه السلام را توبیخ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که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ریش و موی سر هارون را گرفت، نشانگر آن است که حضرت موسی علیه السلام بسیار غضبناک و عصبانی بوده و با شتاب این کار را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کوبیدن تورات بر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محکمات سوم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نشان می‌دهد او خیلی عصبانی بوده است؛ در حالی که موسی کلیم الله علیه السلام و دست پروردة خداست و با توجه به عصمت، این عصبانیت‌ها را بروز می‌دهد؛ پس این که تورات را به زمین می‌کوبد به این معنا است که شما قوم بنی اسرائیل، تورات را با گوساله‌پرستی ضایع کردید؛ در حالی که تورات، برای هدایت مردم است و اکنون که شما مرتد شده‌اید، تورات به دردتان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کوبیدن تورات به زمین، برای این بوده که به مردم بنی اسرائیل بفهماند جرمشان خیلی سنگین است؛ پس توبیخ موسی به هارون طبق آیات، به یقین، با شدت و غضب صورت گرفته و با توجه به جملة هارون علیه السلام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بود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بیشتر قوم مرتد شده و طبق دین یهود، حکمشان اعدام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توبة مرتد هم قبول نمی‌شود و در فرض توبه؛ این توبه در آخرت، برای مرتد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مسائل موسی علیه السلام در بحران عظیمی گرفتار شده و نتیجة چهل سال هدایت و رهبری او، با این حرکت از بین رفته است؛ لذا موسی می‌توانست دو کار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معجزه‌اش، یعنی تبدیل کردن عصا به اژدها همة قوم را جمع کند و اعدام نماید که چون کشتن آن‌ها به صورت جبری است، همه به جهنم می‌روند؛ در حالی که پیامبر برای بهشتی کردن مردم می‌آید، نه این که آن‌ها را جهنمی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علیه السلام باید آن‌ها را وادار کند اعدام از جانب خود آن‌ها پذیرفته شود؛ یعنی مردم منقلب شده توبه کنند و خودشان به دلیل حالت توبه، مرگ را پذیرا شوند؛ زیرا دنیایشان را که خراب کرده‌اند، حداقل آخرتشان را نجات دهند؛ بنابراین حضرت باید وجدان آن‌ها را تحریک می‌کرد، تا آن‌ها منقلب شده برگردند و جامعه و دیانت احیا شود؛ پس موسی علیه السلام برای تحریک وجدان آنان، ابتدا تورات را به زمین کوبید و در تکمیل این عمل، حضرت هارون علیه السلام را به شدت توبیخ می‌کند، به طوری که قوم آن‌چنان منقلب می‌شود که حاضرند جان بدهند؛ پس موسی علیه السلام با این دو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کتک زدن هارون و زمین زدن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کرد و این معجزه بزرگ‌ترین معجزة او و اعجاز تدبیری معصوم بود که جامعه را احیا کرد؛ زیرا مردم به واسطة این دو عمل حضرت موسی علیه السلام به حدی منقلب شدند که با گریه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مرتکب جرم شده‌ایم؛ چرا هارون علیه السلام را مؤاخذه می‌کنی و تورات را به زمین می‌کوبی؟ حکم را بر ما جاری کن و ما را اعدام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حالت توبه برایشان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اگر توبیخ کننده حضرت موسی علیه السلام و هارون علیه السلام نبود، این اثر را در نفوس مردم نمی‌گذاشت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موسی علیه السلام به آن‌ها گفت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فتوبوا الی بارئکم فاقتلوا انفسکم</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خودتان باید خودتان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نقاب بزنید و به جان هم بیفتید، تا همه یکدیگر را بکشید و مجازات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لباس پوشیدند و با هم درگیر شدند و با حالت گریه همدیگر را می‌کشتند، تا عاقبت به خیر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هم ناظر صحنه بود، به شدت منقلب و گریان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آن‌ها حدود صد هزار نفر بود که تا غروب همدیگر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دوازده هزار نفر از آن‌ها به این طریق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وحی آمد عمل کشتن و کشته شدن متوقف شود؛ این مقدار کشته، کفارة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دوباره جامعه بنی اسرائیل احیا شد؛ پس صلابت و اخلاص ملکوتی موسی علیه السلام و مظلومیت و اخلاص ملکوتی هارون علیه السلام چنین تأثیر بزرگی بر جامعة بنی اسرائیل گذاشت و یهود را به جایی رساند که حاضر شد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سامری را که در رأس گوساله پرستی بود، مجازات نکرد و زنده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نشانگر آن است که خدا مجازات مخصوصی برای سامری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مجازاتش این بود که حالت روانی پیدا کرد؛ به گونه‌ای که از دیدن مردم وحشت داشت و فراری بود، و حالت جنون پیدا کرد؛ به طوری که اگر کسی به او دست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می‌دید و احساس درد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 مخصوص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نکبت و بدبختی شده بود و مثل حیوان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او، حال هر بیننده را دگرگون می‌کرد و تنفر شدید ایجاد می‌نمود او آیت الهی برای مجازات چنین انسان‌هایی بود؛ زیرا دیدن مکرر او توسط افراد و تنفری که از او داشتند، می‌توانست گوساله‌پرستی را که در عمق جان بنی اسرائیل ریشه داشت به تدریج ریشه‌کن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جریانات، تدبیر الهی معصوم است که جامعه را چنین متحول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علیهم السلام قبل از استفاده از اسلحه، از نفوذ در قلوب مردم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جایی که فرد، اعدامی است سعی می‌کنند آخرتش را آباد کنند و کاری می‌کنند با توبه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اهداف انبیا علیهم السلام نشان می‌دهد دین، مسؤولیت نجات مردم از جهنم آخرت را دارد و فقط اهداف دنیوی ندارد</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ب روایات غیر موافق با قرآن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یاد شده در تفاسیر اهل سنت و شیعه بسیار گویا با قرآن کریم و قداست انبیا منافات دارد؛ به خصوص روایتی که در تفسیر الدرالمنثور ذکر شده است که سامری در کودکی به دست جبرئیل علیه السلام تغذیه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فرشتة والامقامش که آیاتی دربارة مقام</w:t>
      </w:r>
      <w:bookmarkStart w:id="578" w:name="pg2994_41622"/>
    </w:p>
    <w:p>
      <w:pPr>
        <w:pStyle w:val="BookText"/>
        <w:rPr/>
      </w:pPr>
      <w:bookmarkEnd w:id="578"/>
      <w:r>
        <w:rPr>
          <w:rFonts w:ascii="IRNazanin" w:hAnsi="IRNazanin" w:eastAsia="IRNazanin"/>
          <w:color w:val="111111"/>
          <w:sz w:val="28"/>
          <w:sz w:val="28"/>
          <w:szCs w:val="28"/>
          <w:rtl w:val="true"/>
          <w:lang w:bidi="fa-IR"/>
        </w:rPr>
        <w:t>او نزد خداوند ذکر شده است، مأمور نجات یک کودک قرار می‌دهد؛ درحالی که پیامبر اولوالعزم او در خانة فرعون به سر می‌برد؟ یا آن که خدا خود اجازه داده باشد برای انتقام از قوم، گوسالة سامری به صورت گوساله‌ای حقیقی درآید و نمونه‌های دیگر که بیان شد، همه و همه ساختة قصه پردازی‌های مغرضانه اهل کتاب است</w:t>
      </w:r>
      <w:r>
        <w:rPr>
          <w:rFonts w:eastAsia="IRNazanin" w:cs="IRNazanin"/>
          <w:color w:val="111111"/>
          <w:sz w:val="28"/>
          <w:szCs w:val="28"/>
          <w:rtl w:val="true"/>
          <w:lang w:bidi="fa-IR"/>
        </w:rPr>
        <w:t>.</w:t>
      </w:r>
    </w:p>
    <w:p>
      <w:pPr>
        <w:pStyle w:val="Heading6"/>
        <w:numPr>
          <w:ilvl w:val="5"/>
          <w:numId w:val="1"/>
        </w:numPr>
        <w:rPr/>
      </w:pPr>
      <w:bookmarkStart w:id="579" w:name="__RefHeading___Toc478804_2749589250"/>
      <w:bookmarkStart w:id="580" w:name="_Toc227"/>
      <w:bookmarkEnd w:id="579"/>
      <w:r>
        <w:rPr>
          <w:rtl w:val="true"/>
        </w:rPr>
        <w:t>نتیجه</w:t>
      </w:r>
      <w:bookmarkEnd w:id="580"/>
    </w:p>
    <w:p>
      <w:pPr>
        <w:pStyle w:val="BookText"/>
        <w:rPr/>
      </w:pPr>
      <w:r>
        <w:rPr>
          <w:rFonts w:ascii="IRNazanin" w:hAnsi="IRNazanin" w:eastAsia="IRNazanin"/>
          <w:color w:val="111111"/>
          <w:sz w:val="28"/>
          <w:sz w:val="28"/>
          <w:szCs w:val="28"/>
          <w:rtl w:val="true"/>
          <w:lang w:bidi="fa-IR"/>
        </w:rPr>
        <w:t>از آنچه گذشت، می‌توان پی برد چقدر از مطالب وارد شده در تفاسیر اهل سنت و شیعه دستخوش اموری شده است که عقل از آن‌ها رویگردان و بر خلاف نص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بسی کار و کوشش مداوم را می‌طلبد، تا این روایات جعلی از هر نظر مشخص گردیده و از تفاسیر زدوده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در آینده‌ای نزدیک شاهد جدایی تفاسیر از این گونه مطالب سخیف و مبتذل باشیم؛ اگرچه که خود این گفتارها، گواه خوبی برای نشان دادن دروغین بودن اسلام کسانی است که این مطالب از ایشان ذکر شده است و برای اغراضی شیطانی گاه آن را به معصومان نیز نسبت داده‌اند</w:t>
      </w:r>
      <w:r>
        <w:rPr>
          <w:rFonts w:eastAsia="IRNazanin" w:cs="IRNazanin"/>
          <w:color w:val="111111"/>
          <w:sz w:val="28"/>
          <w:szCs w:val="28"/>
          <w:rtl w:val="true"/>
          <w:lang w:bidi="fa-IR"/>
        </w:rPr>
        <w:t>.</w:t>
      </w:r>
    </w:p>
    <w:p>
      <w:pPr>
        <w:pStyle w:val="Heading5"/>
        <w:numPr>
          <w:ilvl w:val="4"/>
          <w:numId w:val="1"/>
        </w:numPr>
        <w:rPr/>
      </w:pPr>
      <w:bookmarkStart w:id="581" w:name="__RefHeading___Toc478806_2749589250"/>
      <w:bookmarkStart w:id="582" w:name="_Toc228"/>
      <w:bookmarkEnd w:id="581"/>
      <w:r>
        <w:rPr>
          <w:rtl w:val="true"/>
        </w:rPr>
        <w:t>اسرائیلیات در تقاضای رؤیت خدا از سوی موسی علیه السلام</w:t>
      </w:r>
      <w:bookmarkEnd w:id="582"/>
    </w:p>
    <w:p>
      <w:pPr>
        <w:pStyle w:val="Heading6"/>
        <w:numPr>
          <w:ilvl w:val="5"/>
          <w:numId w:val="1"/>
        </w:numPr>
        <w:rPr/>
      </w:pPr>
      <w:bookmarkStart w:id="583" w:name="__RefHeading___Toc478808_2749589250"/>
      <w:bookmarkStart w:id="584" w:name="_Toc229"/>
      <w:bookmarkEnd w:id="583"/>
      <w:r>
        <w:rPr>
          <w:rtl w:val="true"/>
        </w:rPr>
        <w:t>اشاره</w:t>
      </w:r>
      <w:bookmarkEnd w:id="584"/>
    </w:p>
    <w:p>
      <w:pPr>
        <w:pStyle w:val="BookText"/>
        <w:rPr/>
      </w:pPr>
      <w:r>
        <w:rPr>
          <w:rFonts w:ascii="IRNazanin" w:hAnsi="IRNazanin" w:eastAsia="IRNazanin"/>
          <w:color w:val="111111"/>
          <w:sz w:val="28"/>
          <w:sz w:val="28"/>
          <w:szCs w:val="28"/>
          <w:rtl w:val="true"/>
          <w:lang w:bidi="fa-IR"/>
        </w:rPr>
        <w:t>از مسائل استوار و روشن قرآن، محال بودن رؤیت خدا است و هر کجا پای رؤیت خدا به میان آمده آن 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موسی علیه السلام به میقات خدا رفت وخداوند با او صحبت کرد، خطاب به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به من بنما، تا به تو بنگرم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خداوند در جواب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مرا نخواهی دید</w:t>
      </w:r>
      <w:r>
        <w:rPr>
          <w:rFonts w:eastAsia="IRNazanin" w:cs="IRNazanin"/>
          <w:color w:val="111111"/>
          <w:sz w:val="28"/>
          <w:szCs w:val="28"/>
          <w:rtl w:val="true"/>
          <w:lang w:bidi="fa-IR"/>
        </w:rPr>
        <w:t>».</w:t>
      </w:r>
    </w:p>
    <w:p>
      <w:pPr>
        <w:pStyle w:val="Heading6"/>
        <w:numPr>
          <w:ilvl w:val="5"/>
          <w:numId w:val="1"/>
        </w:numPr>
        <w:rPr/>
      </w:pPr>
      <w:bookmarkStart w:id="585" w:name="__RefHeading___Toc478810_2749589250"/>
      <w:bookmarkStart w:id="586" w:name="_Toc230"/>
      <w:bookmarkEnd w:id="585"/>
      <w:r>
        <w:rPr>
          <w:rtl w:val="true"/>
        </w:rPr>
        <w:t>دیدگاه قرآن</w:t>
      </w:r>
      <w:bookmarkEnd w:id="586"/>
    </w:p>
    <w:p>
      <w:pPr>
        <w:pStyle w:val="BookText"/>
        <w:rPr/>
      </w:pPr>
      <w:r>
        <w:rPr>
          <w:rFonts w:ascii="IRNazanin" w:hAnsi="IRNazanin" w:eastAsia="IRNazanin"/>
          <w:color w:val="111111"/>
          <w:sz w:val="28"/>
          <w:sz w:val="28"/>
          <w:szCs w:val="28"/>
          <w:rtl w:val="true"/>
          <w:lang w:bidi="fa-IR"/>
        </w:rPr>
        <w:t>قرآن، در این‌باره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لَمَّا جَاءَ مُوسی لِمِیقَتِنَا وَ کلَّمَهُ رَبُّهُ قَالَ رَب أَرِنی أَنظرْ إِلَیْک قَالَ لَن تَرَانِی وَ لَکنِ أُنْظُرْ إِلی الْجَبَلِ فَإِنِ استَقَرَّ مَکانَهُ فَسَوْف تَرَانِی فَلَمَّا تَجَلِّی رَبُّهُ لِلْجَبَلِ جَعَلَهُ دَکا وَ خَرَّ مُوسی صَعِقاً فَلَمَّا أَفَاقَ قَالَ سُبْحَنَک تُبْتُ إِلَیْک وَ أَنَا أَوَّلُ الْمُؤْمِنِینَ </w:t>
      </w:r>
      <w:r>
        <w:rPr>
          <w:rStyle w:val="FootnoteAnchor"/>
          <w:rtl w:val="true"/>
        </w:rPr>
        <w:footnoteReference w:id="479"/>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موسی به میعادگاه آمد و پروردگارش با او سخن گفت،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من نشان بده، تا تو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مرا نخواهی دید؛ ولی به کوه بنگر؛ اگر در جای خود ثابت ماند، مرا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پروردگارش بر کوه جلوه کرد، آن را همسان خاک قرار داد و موسی مدهوش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آمد،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منزّهی</w:t>
      </w:r>
      <w:bookmarkStart w:id="587" w:name="pg2994_41624"/>
    </w:p>
    <w:p>
      <w:pPr>
        <w:pStyle w:val="BookText"/>
        <w:rPr/>
      </w:pPr>
      <w:bookmarkEnd w:id="587"/>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که با چشم تو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باز گشتم و من نخستین مؤمنانم</w:t>
      </w:r>
      <w:r>
        <w:rPr>
          <w:rFonts w:eastAsia="IRNazanin" w:cs="IRNazanin"/>
          <w:color w:val="111111"/>
          <w:sz w:val="28"/>
          <w:szCs w:val="28"/>
          <w:rtl w:val="true"/>
          <w:lang w:bidi="fa-IR"/>
        </w:rPr>
        <w:t>».</w:t>
      </w:r>
    </w:p>
    <w:p>
      <w:pPr>
        <w:pStyle w:val="Heading6"/>
        <w:numPr>
          <w:ilvl w:val="5"/>
          <w:numId w:val="1"/>
        </w:numPr>
        <w:rPr/>
      </w:pPr>
      <w:bookmarkStart w:id="588" w:name="__RefHeading___Toc478812_2749589250"/>
      <w:bookmarkStart w:id="589" w:name="_Toc231"/>
      <w:bookmarkEnd w:id="588"/>
      <w:r>
        <w:rPr>
          <w:rtl w:val="true"/>
        </w:rPr>
        <w:t>دیدگاه تورات</w:t>
      </w:r>
      <w:bookmarkEnd w:id="589"/>
    </w:p>
    <w:p>
      <w:pPr>
        <w:pStyle w:val="BookText"/>
        <w:rPr/>
      </w:pPr>
      <w:r>
        <w:rPr>
          <w:rFonts w:ascii="IRNazanin" w:hAnsi="IRNazanin" w:eastAsia="IRNazanin"/>
          <w:color w:val="111111"/>
          <w:sz w:val="28"/>
          <w:sz w:val="28"/>
          <w:szCs w:val="28"/>
          <w:rtl w:val="true"/>
          <w:lang w:bidi="fa-IR"/>
        </w:rPr>
        <w:t>درتورات، به طورکلی به گونه‌ای سخن می‌راند که گویی خدا مانند بشر، جسمی دارد که مکانی را اشغال کرده و قابل رؤیت می‌باشد؛ برای مثال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خداوند دید برای دیدن مایل بدان سو می شود، خدا از میان بوته به وی ندا در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 جا نزدیک 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نعلین خود را از پایهایت بیرون کن؛ زیرا مکانی که در آن ایستاده ای، زمین مقدس است</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در جای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به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من در ابر مظلم نزد تو می آیم، تا هنگامی که با تو سخن گویم، قوم بشنوند، و بر تو نیز همیشه ایمان داشته باشند</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در قسمت بعد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موسی قوم را برای ملاقات خدای از لشکرگاه بیرون آورد و در پایان کوه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کوه سینا را دود گرفت؛ زیرا خداوند در آتش بر آن نزول کرد، و دودش مثل دود کوره ای بالا می شد، و تمام کوه، سخت متزلزل گردید</w:t>
      </w:r>
      <w:r>
        <w:rPr>
          <w:rFonts w:eastAsia="IRNazanin" w:cs="IRNazanin"/>
          <w:color w:val="111111"/>
          <w:sz w:val="28"/>
          <w:szCs w:val="28"/>
          <w:rtl w:val="true"/>
          <w:lang w:bidi="fa-IR"/>
        </w:rPr>
        <w:t xml:space="preserve">. </w:t>
      </w:r>
      <w:r>
        <w:rPr>
          <w:rStyle w:val="FootnoteAnchor"/>
          <w:rtl w:val="true"/>
        </w:rPr>
        <w:footnoteReference w:id="482"/>
      </w:r>
    </w:p>
    <w:p>
      <w:pPr>
        <w:pStyle w:val="Heading6"/>
        <w:numPr>
          <w:ilvl w:val="5"/>
          <w:numId w:val="1"/>
        </w:numPr>
        <w:rPr/>
      </w:pPr>
      <w:bookmarkStart w:id="590" w:name="__RefHeading___Toc478814_2749589250"/>
      <w:bookmarkStart w:id="591" w:name="_Toc232"/>
      <w:bookmarkEnd w:id="590"/>
      <w:r>
        <w:rPr>
          <w:rtl w:val="true"/>
        </w:rPr>
        <w:t>مقایسة دو دیدگاه قرآن و تورات</w:t>
      </w:r>
      <w:bookmarkEnd w:id="591"/>
    </w:p>
    <w:p>
      <w:pPr>
        <w:pStyle w:val="BookText"/>
        <w:rPr/>
      </w:pPr>
      <w:r>
        <w:rPr>
          <w:rFonts w:ascii="IRNazanin" w:hAnsi="IRNazanin" w:eastAsia="IRNazanin"/>
          <w:color w:val="111111"/>
          <w:sz w:val="28"/>
          <w:sz w:val="28"/>
          <w:szCs w:val="28"/>
          <w:rtl w:val="true"/>
          <w:lang w:bidi="fa-IR"/>
        </w:rPr>
        <w:t>با توجه به مطالب مذکور، به آسانی مشخص می‌شود تورات کنونی که در دسترس ما است، کتابی است آمیخته از تورات واقعی و نگاشتة بشری؛ زیرا یکی از اموری که قرآن مجید بر آن تأکید می‌ورزد، آن است که خداوند، قابل دیدن با چشم نیست و آنچه معصومان در این‌باره متذکر شده‌اند، دیدن با چشم دل و در حقیقت، به مرحلة یقین رسیدن است؛ اما تورات، مقام الهی را به سرحد بشری با جهل از آنچه پیرامون وی می‌گذرد، تنزل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دو کتاب، در متلاشی شدن کوه با هم مشترکند</w:t>
      </w:r>
      <w:r>
        <w:rPr>
          <w:rFonts w:eastAsia="IRNazanin" w:cs="IRNazanin"/>
          <w:color w:val="111111"/>
          <w:sz w:val="28"/>
          <w:szCs w:val="28"/>
          <w:rtl w:val="true"/>
          <w:lang w:bidi="fa-IR"/>
        </w:rPr>
        <w:t>.</w:t>
      </w:r>
    </w:p>
    <w:p>
      <w:pPr>
        <w:pStyle w:val="Heading6"/>
        <w:numPr>
          <w:ilvl w:val="5"/>
          <w:numId w:val="1"/>
        </w:numPr>
        <w:rPr/>
      </w:pPr>
      <w:bookmarkStart w:id="592" w:name="__RefHeading___Toc478816_2749589250"/>
      <w:bookmarkStart w:id="593" w:name="_Toc233"/>
      <w:bookmarkEnd w:id="592"/>
      <w:r>
        <w:rPr>
          <w:rtl w:val="true"/>
        </w:rPr>
        <w:t>درخواست رؤیت خداوند از جانب موسی علیه السلام در تفاسیر اثری</w:t>
      </w:r>
      <w:bookmarkEnd w:id="593"/>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سراغ تفاسیر اثری رفته و روایاتی را که دربارة تقاضای رؤیت خدا از سوی موسی علیه السلام</w:t>
      </w:r>
      <w:bookmarkStart w:id="594" w:name="pg2994_41626"/>
    </w:p>
    <w:p>
      <w:pPr>
        <w:pStyle w:val="BookText"/>
        <w:rPr/>
      </w:pPr>
      <w:bookmarkEnd w:id="594"/>
      <w:r>
        <w:rPr>
          <w:rFonts w:ascii="IRNazanin" w:hAnsi="IRNazanin" w:eastAsia="IRNazanin"/>
          <w:color w:val="111111"/>
          <w:sz w:val="28"/>
          <w:sz w:val="28"/>
          <w:szCs w:val="28"/>
          <w:rtl w:val="true"/>
          <w:lang w:bidi="fa-IR"/>
        </w:rPr>
        <w:t>وارد شده است، ملاحظه می‌کنیم</w:t>
      </w:r>
      <w:r>
        <w:rPr>
          <w:rFonts w:eastAsia="IRNazanin" w:cs="IRNazanin"/>
          <w:color w:val="111111"/>
          <w:sz w:val="28"/>
          <w:szCs w:val="28"/>
          <w:rtl w:val="true"/>
          <w:lang w:bidi="fa-IR"/>
        </w:rPr>
        <w:t>:</w:t>
      </w:r>
    </w:p>
    <w:p>
      <w:pPr>
        <w:pStyle w:val="Heading6"/>
        <w:numPr>
          <w:ilvl w:val="5"/>
          <w:numId w:val="1"/>
        </w:numPr>
        <w:rPr/>
      </w:pPr>
      <w:bookmarkStart w:id="595" w:name="__RefHeading___Toc478818_2749589250"/>
      <w:bookmarkStart w:id="596" w:name="_Toc234"/>
      <w:bookmarkEnd w:id="595"/>
      <w:r>
        <w:rPr>
          <w:rtl w:val="true"/>
        </w:rPr>
        <w:t>روایات تفسیری اهل سنت، به ویژه الدرالمنثور</w:t>
      </w:r>
      <w:bookmarkEnd w:id="5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الدرالمنثور از ابوشیخ از ابن عباس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موسی علیه السلام به پروردگارش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 را به من نشان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احدی مرا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کوه بلند و عظیم بنگر؛ اگر کوه، استقرار پیدا نکرد، معلوم می‌شود دیدن من امکان ندارد؛ زیرا کوه با آن عظمت، برابر من خاک می‌شود و تو که بسیار ضعیف و ذلیلی، هرگز تاب و توان دیدن مرا نداری</w:t>
      </w:r>
      <w:r>
        <w:rPr>
          <w:rFonts w:eastAsia="IRNazanin" w:cs="IRNazanin"/>
          <w:color w:val="111111"/>
          <w:sz w:val="28"/>
          <w:szCs w:val="28"/>
          <w:rtl w:val="true"/>
          <w:lang w:bidi="fa-IR"/>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الدرالمنثور به نقل از ترمذی در نوادرالاصول و ابو نعیم در حلیة از ابن عباس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علیه السلام این آیه را تلاوت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تا زمانی که زنده‌ای، مرا نخواهی دید و بی‌شک، اهل بهشت مرا خواهند دید؛ کسانی که چشمان ایشان نمی‌میرد و اجسادشان به بلا دچار نمی‌شود</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الدرالمنثور به نقل از ابن ابی حاتم و ابوشیخ و ابن مردویه از انس بن مالک از رسول خدا علیه السلام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امر خداوند برای اهل کوه ظاهر شد، آن را با زمین یکسان کرد وکوه را به خاک مبدل کرد؛ یعنی کوه به زمین فرو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به چهار قسمت شد؛ قسمتی به سوی مشرق و قسمتی به سوی مغرب و قسمتی به دریا و چهارمین قسمت، به صورت شن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قسمت شد؛ سه قسمت به مدینه 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سه قسمت به مکه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تفاسیر اهل سنّت از چهرة آشنای خرافه‌پردازی؛ یعنی وهب بن منبّه سرگذشتی خارق العاده با صحنه پردازی‌هایی عجیب بدین صورت نقل شده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موسی تقاضای رؤیت پروردگارش کرد، خدای متعال ابری توأم با رعد و برق و صاعقه فرستاد که تا چهار فرسخ اطراف کوهی را که موسی در آن بود، احاطه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فرشتگان آسمانی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و از موسی بپرسید چگونه چنین جرأتی به خود داده و درخواست رؤیت مرا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آسمانی گروه گروه بر موسی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به صورت گاوها بودند که زبان به تسبیح و تهلیل گشوده و صداهای مهیبی هم‌چون رعد</w:t>
      </w:r>
    </w:p>
    <w:p>
      <w:pPr>
        <w:pStyle w:val="BookText"/>
        <w:rPr/>
      </w:pPr>
      <w:r>
        <w:rPr>
          <w:rFonts w:ascii="IRNazanin" w:hAnsi="IRNazanin" w:eastAsia="IRNazanin"/>
          <w:color w:val="111111"/>
          <w:sz w:val="28"/>
          <w:sz w:val="28"/>
          <w:szCs w:val="28"/>
          <w:rtl w:val="true"/>
          <w:lang w:bidi="fa-IR"/>
        </w:rPr>
        <w:t>و برق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فرشتگان، به امر خدا و برای اعتراض به موسی نازل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صورت شیر داشتند و به تسبیح و تقدیس الهی اشتغال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بندة ضعیف خدا موسی بن عمران با مشاهدة این صحنه‌ها، ترس تمام وجودش را احاطه کرد؛ به گونه‌ای که تمام موهای سر و بدنش از ترس و وحشت راست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درخواست خود پشیمانم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خود مرا از این مهلکه نجات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فرشتگان، جبرئیل پیش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به جزع و فزع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درخواست خود صبر کن که هنوز آنچه دیده‌ای اندکی بیش نیست و هر کس آن خواهد که تو خواستی، باید از این صبورتر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گروه سوم فرشتگان که به صورت کرکس بودند، ظاهر شدند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وهب تا هفت گروه از فرشتگان را در هیبت‌های عجیب و غریبی به تصویر کشیده است</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عباس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هنگام که موسی بی‌هوش افتاده بود، فرشتگان از کنارش عبور کرده به وی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زنان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پروردگار خود درخواست بزرگی کرده‌ای</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 دربارة رؤیت خداوند توسط موسی علیه السلام و هم‌کلامی وی علیه السلام با خدا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خدای متعال، فایده‌ای که موسی علیه السلام به سبب آن در میعادگاه حاضر شد، بیان کرد و در آن مکان، پروردگارش با او صحبت کرد و در آیه، مسائلی عالی مقام و شریف از علوم الهی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با موسی علیه السلام صحبت کرد و مردم دربارة کلام خدا اختلاف دارند؛ عده‌ای از آن‌ها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 از حروف تألیف و تربیت شده و منظم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کلامش صفت حقیقت مغایر حروف و صداها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گویندگان قول اول، عقلای تحصیل کرده هستند و متفق شدند که آن، حادث شده، پس از این که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حنابله و حشویه ادعا کردند کلام مرکب از حروف و صداهای قدیم بوده است و این قول، پایین‌تر از آن است که عاقلی به آن توجه کند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نظر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باطل است؛ چون این کلمات شنیده شده و مفهوم می‌باشد و وقتی مفهوم است که حروفش متوالی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حروفش یک گروه مجموعه و موجود باشد، مفید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نظر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می‌کند که حروف حادث باشد؛ چون حروف اگر متوالی باشد، هنگامی که دومی می‌آید، اولی را نقض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اول حادث است؛ چون هر چیزی عدمش ثابت شود، قدیم بودنش ممتنع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دومی نیز حادث است، چون هر چیزی که وجودش متأثر از وجود غیرش باشد، حادث است؛ پس ثابت شد به تقدیر که کلام خدای تعالی، مجرد از حروف و اصوات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ثابت شد، به مردم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روش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حروف و اصوات، خود ذات خدای تعالی است و آن قول، کرامیه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است مباین ذات خدای تعالی؛ مانند درخت و غیره و آن، قول معتزله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که کلام خدای تعالی، صفتی مغایر این حروف و اصوات است و این، قول بیشتر اهل سنت و جماعت است و آن، یک صفت قدیم و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این قول را می‌گویند، در آن چیزی که موسی علیه السلام شنید،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اشعری‌ها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آن صفت حقیقی ازلی را شنید و همان طور که دیدن ذات خدا متعذر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با این که ذاتش نه جسم و نه عرض است، همان طور بعید نیست کلامش شنیده شود، با این که کلامش نه حرف است و نه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منصور ماتریدی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موسی شنید، صداهای مقطّع و حروف مؤلفه بود که بر درخت، قائم شده بود و صفت ازلی، نه حرف است و نه صدا و آن، چیزی است که موسی آن را شنید و این شرح نظر مردم در شنیدن کلام خدای متعال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کردند که خدای متعال تنها با موسی علیه السلام حرف زد یا همراه قومی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بر مطلب اول دلالت می‌کند؛ چون قول خداوند متعال وکلّمه ربُّه بر تخصیص موسی به این شرفیابی اشاره می‌کند و تخصیص به ذکر بر نفی حکم از آنچه گذشت،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هفتاد نفر برگزیدگان، میعادگاه کلام خدای تعالی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حضورشان آن است که تا قوم موسی علیه السلام را از آنچه در آن‌جا گذشت، با خبر کنند و این منظور، حاصل نمی‌شود، مگر با شنیدن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صحبت کردن خدای تعالی با موسی بدین شکل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نبوت موسی علیه السلام مقدم‌تر بود، باید ظهور این معنا در غیر باشد</w:t>
      </w:r>
      <w:r>
        <w:rPr>
          <w:rFonts w:eastAsia="IRNazanin" w:cs="IRNazanin"/>
          <w:color w:val="111111"/>
          <w:sz w:val="28"/>
          <w:szCs w:val="28"/>
          <w:rtl w:val="true"/>
          <w:lang w:bidi="fa-IR"/>
        </w:rPr>
        <w:t>».</w:t>
      </w:r>
      <w:r>
        <w:rPr>
          <w:rStyle w:val="FootnoteAnchor"/>
          <w:rtl w:val="true"/>
        </w:rPr>
        <w:footnoteReference w:id="488"/>
      </w:r>
      <w:bookmarkStart w:id="597" w:name="pg2994_41632"/>
    </w:p>
    <w:p>
      <w:pPr>
        <w:pStyle w:val="Heading6"/>
        <w:numPr>
          <w:ilvl w:val="5"/>
          <w:numId w:val="1"/>
        </w:numPr>
        <w:rPr/>
      </w:pPr>
      <w:bookmarkStart w:id="598" w:name="__RefHeading___Toc478820_2749589250"/>
      <w:bookmarkStart w:id="599" w:name="_Toc235"/>
      <w:bookmarkEnd w:id="597"/>
      <w:bookmarkEnd w:id="598"/>
      <w:r>
        <w:rPr>
          <w:rtl w:val="true"/>
        </w:rPr>
        <w:t>روایات تفسیری شیعه، به ویژه نورالثقلین</w:t>
      </w:r>
      <w:bookmarkEnd w:id="5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نورالثقلین به نقل از تفسیر عیاشی از ابوبصیر از امام باقر و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موسی از خداوند خواست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به من نشان بده، تا تو را ببینم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مرا نخواهی دید؛ ولی به کوه بنگر؛ اگر در جای خود ثابت ماند، مرا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از کوه بالا رفت، درهای آسمان بر روی وی گشوده شد و با دسته‌های فرشتگان مواجه گشت که با دست‌هایشان سقف آسمان را نگه داشته و سرهایشان نور بود و در برابر او دسته دسته می‌گذشتند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عظیمی را درخواست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موسی ایستاده بود، تا آن که پروردگارش بر کوه جلوه کرد و آن را همسان خاک قرار داد موسی مدهوش به زمین افتاد چون به هوش آمد،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و من به سوی تو بازگشتم و من نخستین مؤمنانم</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نورالثقلین در دنبالة حدیث بالا به نقل از ابن ابی عمیر و سایر اصحاب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آتش، موسی را احاطه کرد، تا این که از ترس از آنچه دیده است فرار نکند</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نورالثقلین به نقل از ابو بصیر از امام صادق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موسی بن عمران از خدا خواست که او را ببیند، خداوند دستور داد موسی در محل معینی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ملائک را دستور داد دسته دسته با رعد و برق و باد و صاعقه ها از برابرش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کاروانی از ملائک از مقابل موسی می گذشت، بند بند وجود موسی به لرزه در می آمد و سرش را بلند کرده می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پروردگار من میان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دسته در جوابش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پروردگارت از دنبال می آید؛ ولی ای فرزند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امر عظیمی درخواست کرده ای</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نورالثقلین امام صادق علیه السلام در‌بارة تجلی خدا بر کوه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 را بر دریا بلند کرد و آن را داخل آب کرده و غیب نمود؛ پس آن، تا کنون در آب سرنگون است</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درتفسیر نورالثقلین به نقل از تفسیر عیاشی از ابوبصیر از امام باقر و امام صادق علیه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موسی به طرف کوه رفت، درهای آسمان باز شد و ملائک فوج فوج به سوی او آمدند؛ در حالی که در دستانشان نیزه ای بود و در سرشان نوری و از کنار موسی گروهی بعد از گروهی دیگر عبور می کردند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بزرگی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پیوسته و مدام می ایستم، تا خداوند متعال تجلی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روحش را به او بازگرداند، به هوش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سُبْحَنَک تُبْت إِلَیْک وَ أَنَا أَوَّلُ الْمُؤْمِنِینَ</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نورالثقلین به نقل از تفسیر علی بن ابراهیم دربارة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نخواهیم آورد، مگر این که خدا را آشکارا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هفتاد نفری بودند که موسی آن‌ها را برگزید که کلام خدا را گوش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شنیدند،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ایمان نمی‌آوریم، مگر این که خدا را آشکارا ببینیم که خداوند صاعقه‌ای فرستاد و همه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زنده نموده و به پیغمبری مبعوث کرد</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نورالثقلین به نقل از تفسیر علی بن ابراهیم آمده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حجاب را کنار زد و موسی به کوه نگاه کرد که کوه در دریا فرو رفت تا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ملائک فرود آمدند و درهای آسمان باز شد و خدا به ملائک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را دریابید که فرار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 فرود آمده و موسی را احاطه کرده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آمدی ای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درخواست بسی عظیم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دید کوه در عمق دریا فرو می‌رود و فرشتگان فرود می‌آیند، از ترس خدا و وحشت از آنچه دید، بر روی خود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روحش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سرش را بالا آورد و بیدار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تو توبه کردم و از نخستین مؤمنان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اولین کسی که تصدیق کرد، تو دیده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برمردم با رسالت‌ها و سخنانم برگزیدم؛ پس هر چه به تو دادم بگیر و از شکرگزاران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 صدایش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برادرت جبریل هستم</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مجمع البیان آمده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زمانی باشد که خداوند تعیین کرده بود که موسی</w:t>
      </w:r>
    </w:p>
    <w:p>
      <w:pPr>
        <w:pStyle w:val="BookText"/>
        <w:rPr/>
      </w:pPr>
      <w:r>
        <w:rPr>
          <w:rFonts w:ascii="IRNazanin" w:hAnsi="IRNazanin" w:eastAsia="IRNazanin"/>
          <w:color w:val="111111"/>
          <w:sz w:val="28"/>
          <w:sz w:val="28"/>
          <w:szCs w:val="28"/>
          <w:rtl w:val="true"/>
          <w:lang w:bidi="fa-IR"/>
        </w:rPr>
        <w:t>آن‌جا برود؛ زیرا لفظ میقات، هم برای زمان به کار می‌رود و هم برای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خداوند، آن‌جا بدون واسطه با موسی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تعیین نکرده است کلام خدا را از کجا شنید؛ ولی جاهای دیگر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 شنید؛ بنابراین درخت، محل خروج صدا بود؛ زیرا صدا عرض است و باید قائم به جسم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خداوند صدا را از ابر، بر گوش موسی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فرصت استفاده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من بنمای، تا تو را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دربارة علت این درخواست، اختلاف کرده‌اند؛ زیرا موسی می‌دانست خدا را نمی‌توان به وسیلة حواس رؤیت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علما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جمهور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خودش درخواست رؤیت نکرد؛ و بلکه برای قومش درخواست کرد؛ زیرا آن‌ها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خدا را آشکار ننگریم، به تو ایمان نمی‌آوریم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رو پس از آن که خداوند آن‌ها را هلاک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به سبب کردار سفیهان هلاک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جایز باشد برای قوم درخواست رؤیت کند، با این که موسی علیه السلام می‌داند رؤیت خداوند محال است، جایز است خواسته ایشان را که محال بود، از خداوند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است که هرگاه آن‌ها در جواز رؤیت شک داشته باشند، همین که بشنوند خداوند دیدنی نیست، شکشان بر طرف می‌شود؛ زیرا خداوند حکیم و گفتارش راست است؛ بنابراین جوابی که از جانب خداوند می‌رسد، شک آن‌ها را بر 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شک در جواز جسم بودن خداوند، از این راه برطرف نمی‌شود؛ زیرا کسی که جسم است، ممکن نیست بی نیاز و عالم به همة معلومات باشد و جوابی که داده می‌شود، مفید یقین نیست و نفعی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موسی علیه السلام با علم به استحالة رؤیت، برای قوم خود درخواست رؤیت کند؛ زیرا این کار به صلاح قوم است؛ ولی در یاد خودش عالم باشد که آنچه در خواست می‌کند، از محالات است و مقصودش این است که از راه لطف، جوابی از جانب خداوند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موسی علیه السلام این نبود که خدا را به چشم بنگرد؛ بلکه می‌خواست پاره‌ای از نشانه‌های آخرت به وی نشان داده شود، تا معرفت کامل حاصل شود و شک و تردیدها زایل گردد و نیازی نداشته باشد برای قوم بنی اسرائیل استدلال کند و آن‌ها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درخواست ابراهیم علیه السلام از خداوند که کیفیت زنده شدن مردگان را که را از راه استدلال، پذیرفته و معتقد بود، به او نشان دهد، تا خاطر او آسوده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اگر چه خواسته است خدا را به چشم بنگرد، منظور، رؤیت حقیقی نیست؛ بلکه منظور، تحصیل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از ابوالقاسم بلخی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و ربیع و سدی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درخواست کرد خدا را ببیند، منظور تشبیه خداوند به</w:t>
      </w:r>
    </w:p>
    <w:p>
      <w:pPr>
        <w:pStyle w:val="BookText"/>
        <w:rPr/>
      </w:pPr>
      <w:r>
        <w:rPr>
          <w:rFonts w:ascii="IRNazanin" w:hAnsi="IRNazanin" w:eastAsia="IRNazanin"/>
          <w:color w:val="111111"/>
          <w:sz w:val="28"/>
          <w:sz w:val="28"/>
          <w:szCs w:val="28"/>
          <w:rtl w:val="true"/>
          <w:lang w:bidi="fa-IR"/>
        </w:rPr>
        <w:t>موجودات جسمانی نبود؛ زیرا برای کسی که به مسألة رؤیت جاهل است، علم به توحید،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مانعی ندارد از راه سمع، علم پیدا کند که خداوند، قابل رؤیت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با توجه به مقام شامخ انبیا علیهم السلام واین که ممکن نیست از چنین مطلبی بی‌خبر باشند، صحیح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لَنْ تَرَانِی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پاسخ،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مرا نمی‌بینی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ابد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انظرْ إِلی الْجَبَلِ فَإِنِ استَقَرَّ مَکانَهُ فَسَوْف 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کوه بنگر اگر در جای خود استقرار یافت، مرا خواهی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شرط رؤیت من، استقرار کوه است و از آن جا که کوه، استقرار پیدا نکرد، معلوم می‌شود دیدن خداوند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این است که هر گاه بخواهند چیزی را بعید و غیر ممکن بشمارند، آن را مشروط به چیزی می‌کنند که عدم امکان آن محقق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استبعاد بود، خدا باید آن را به چیزی مشروط کند که محال باشد؛ چنان که داخل شدن بهشت را به داخل شدن طناب در سوراخ سوزن مشروط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جواز رؤیت را به استقرار کوه در آن حال مشروط کرد و کوه، در هم کوبیده شد؛ بنابراین محال است در آن حال، جمع ضدین شود و کوه، هم استقرار داشته باشد و هم نداشته باشد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امر خداوند برای اهل کوه ظاهر شد، آن را با زمین یکسان کرد و به قول ابن عباس، کوه را به خاک مبدل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زمین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کوه، چهار قسمت شد؛ قسمتی به سوی مشرق و قسمتی به سوی مغرب و قسمتی به دریا رفت و چهارمین قسمت، به صورت شن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کوه شش قسمت شد؛ سه قسمت به مدینه 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سه قسمت به مکه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اخیر، از پیامبر گرامی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مقصود این است که خداوند، آیاتی ظاهر کرد کسانی که نزد کوه بودند، یقین کردند دیدن خداوند محال است؛ پس منظور از تجلی خداوند، تجلی آیات و نشانه‌های قدرت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نشانه‌ای که خداوند از قدرت خود در معرض دید مردم قرار دهد، مانند این است که خودش برای مردم تجلی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نیز همین که گوشه‌ای از قدرت خود را بر کوه ظاهر کرد، مثل این بود که خودش برابر آن عده حاضر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خود را بر کوه ظاهر کرد؛ در نتیجه، کوه متلاشی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آن، روایتی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عرش را به اندازة یک انگشت، آشکار کرد و کوه را متزلزل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نور خدا برای کوه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وحی خدا بر کوه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 مُوسی صعِقاً ؛ ابن عباس و حسن و ابن زید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موسی</w:t>
      </w:r>
      <w:bookmarkStart w:id="600" w:name="pg2994_41641"/>
    </w:p>
    <w:p>
      <w:pPr>
        <w:pStyle w:val="BookText"/>
        <w:rPr/>
      </w:pPr>
      <w:bookmarkEnd w:id="600"/>
      <w:r>
        <w:rPr>
          <w:rFonts w:ascii="IRNazanin" w:hAnsi="IRNazanin" w:eastAsia="IRNazanin"/>
          <w:color w:val="111111"/>
          <w:sz w:val="28"/>
          <w:sz w:val="28"/>
          <w:szCs w:val="28"/>
          <w:rtl w:val="true"/>
          <w:lang w:bidi="fa-IR"/>
        </w:rPr>
        <w:t>بی‌هوش برزمین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موسی از دنیا نرفت؛ ولی آن هفتاد نفری که با او آمده بودند، همگی جان سپردند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دربارة موسی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که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در‌بارة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بَعَثْنَکمْ مِنْ بَعْدِ مَوْتِکمْ شما را پس از مرگ، زنده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است موسی عصر روز پنجشنبه که روز عرفه بود، بی‌هوش شد و جمعه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وقت بود که تورات بر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هم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أَفَاقَ قَالَ سُبْحَنَک؛ یعنی همین که به هوش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آن چه در خور شأن ومقام تو نیست، منزه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منزهی از این که مرا به سؤالی که یک عده آدم سفیه کردند، مجازات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 الیک؛ من نوبه می‌کنم از این که چیزی بخواهم که اذن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را به منظور توجه به خداوند بر زبان آورد؛ چنان که هنگام دیدن امور حیرت انگیز،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أَوَّلُ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عباس وحسن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من نخستین کسی هستم که ایمان دارم به این که تو را نتوان رؤیت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معنا از امام صادق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جبایی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من میان قومم اولین کسی هستم که به بزرگی این مسأله ایمان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و سدی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من میان بنی اسرائیل، اولین مؤمن هستم</w:t>
      </w:r>
      <w:r>
        <w:rPr>
          <w:rFonts w:eastAsia="IRNazanin" w:cs="IRNazanin"/>
          <w:color w:val="111111"/>
          <w:sz w:val="28"/>
          <w:szCs w:val="28"/>
          <w:rtl w:val="true"/>
          <w:lang w:bidi="fa-IR"/>
        </w:rPr>
        <w:t xml:space="preserve">». </w:t>
      </w:r>
      <w:r>
        <w:rPr>
          <w:rStyle w:val="FootnoteAnchor"/>
          <w:rtl w:val="true"/>
        </w:rPr>
        <w:footnoteReference w:id="496"/>
      </w:r>
    </w:p>
    <w:p>
      <w:pPr>
        <w:pStyle w:val="Heading6"/>
        <w:numPr>
          <w:ilvl w:val="5"/>
          <w:numId w:val="1"/>
        </w:numPr>
        <w:rPr/>
      </w:pPr>
      <w:bookmarkStart w:id="601" w:name="__RefHeading___Toc478822_2749589250"/>
      <w:bookmarkStart w:id="602" w:name="_Toc236"/>
      <w:bookmarkEnd w:id="601"/>
      <w:r>
        <w:rPr>
          <w:rtl w:val="true"/>
        </w:rPr>
        <w:t>نقد و بررسی روایات تفسیری فریقین، با توجه به مفهوم اسرائیلیات</w:t>
      </w:r>
      <w:bookmarkEnd w:id="602"/>
    </w:p>
    <w:p>
      <w:pPr>
        <w:pStyle w:val="BookText"/>
        <w:rPr/>
      </w:pPr>
      <w:r>
        <w:rPr>
          <w:rFonts w:ascii="IRNazanin" w:hAnsi="IRNazanin" w:eastAsia="IRNazanin"/>
          <w:color w:val="111111"/>
          <w:sz w:val="28"/>
          <w:sz w:val="28"/>
          <w:szCs w:val="28"/>
          <w:rtl w:val="true"/>
          <w:lang w:bidi="fa-IR"/>
        </w:rPr>
        <w:t>با مقایسة روایات تفسیری اهل سنت و شیعه، این روایات را می‌توان به دو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موافق قرآن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پیشوایان شیعه یعنی خاندان رسول خدا علیه السلام رؤیت خدا را با چشم محال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نیز طبق تعلیم و تربیت پیشوایان خود، به محال بودن آن در دنیا و آخرت قائل می‌باشد و خدا را بالاتر و برتر از این می‌داند که بتوان او را مانند سایر اجسام دید و با انعکاس اشعه او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نظریه و گفتار خاندان پیامبر علیه السلام اسلام درباره رؤیت خدا است و تنها باید به گفتار آنان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بازپسین و در پیشگاه حضرت حق، دلیلی و عذری به جز نظر این خاندان پذیرفته نیست؛ زیرا خداوند آنان را در قرآن از هر نوع رجس و پلیدی پاک و از هرگونه لغزش و انحراف و گزافه‌گویی مبرا و منزه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علیه السلام هم آنان را قرین و همدوش قرآن و یکی از دو ثقل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بودن رؤیت خداوند مطلبی است که دلائل عقلی و آیاتی از قرآن آن را اثبات می‌کند و روایاتی که از پیشوایان دینی رسیده است،</w:t>
      </w:r>
    </w:p>
    <w:p>
      <w:pPr>
        <w:pStyle w:val="BookText"/>
        <w:rPr/>
      </w:pPr>
      <w:r>
        <w:rPr>
          <w:rFonts w:ascii="IRNazanin" w:hAnsi="IRNazanin" w:eastAsia="IRNazanin"/>
          <w:color w:val="111111"/>
          <w:sz w:val="28"/>
          <w:sz w:val="28"/>
          <w:szCs w:val="28"/>
          <w:rtl w:val="true"/>
          <w:lang w:bidi="fa-IR"/>
        </w:rPr>
        <w:t>همان مطلب عقلی و قرآنی را توضیح می‌دهد و با بیان ساده و عموم فهم به اذهان و افکار عموم مردم نزدیک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نمونه‌هایی از ادلة عقلی و آیات قرآن و احادیث را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عقلی و فلسفی عبارتنداز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فلاسفه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چیزی با چشم و انعکاس اشعه در صورتی ممکن است که مرئی در جهت و طرف معینی قرار بگیرد و میان مرئی و شخصی که او را می‌بیند، فاصله و مسافت معینی باشد که اگر آن فاصله کمتر یا بیشتر از حد معین شود، دیدن آن شیء ممکن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مقابل و محاذات بیننده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جهات، رؤیت را درباره خداوند منتفی نموده و ما را به محال بودن آن هدایت می‌کند؛ زیرا هیچ یک از این امور نمی‌تواند درباره خداوند تحقق پذیرد؛ خداوند، نه در یک جهت و مکان معین است و نه بین او و بشر محاذات و فاصله و مسافت، معقول و متصور است؛ زیرا لازمه محاذات و فاصله، جسم بودن خداوند و متحیز و دارای مکان بودن او است که این هر دو، درباره خدا محال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رؤیت و دیدار خداوند اگر به همة وجود او تعلق بگیرد و تمام وجود خدا را با چشم ببینیم، لازمه‌اش محدود بودن وجود خدا و منحصر بودن او به مکان و نقطه معینی و خالی بودن سایر نقاط از وجود او است؛ زیرا دید انسان محدود می‌باشد و به تمام نقاط احاطه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دیدار ما به یک نقطه و یک قسمت از وجود خدا تعلق بگیرد، نه به تمام وجود خدا و تنها یک قسمت از وجود خدا را ببینیم، همة این‌ها دربارة خداوند محال است؛ زیرا خداوند، نه محدود است و نه در یک نقطه است و نه دارای جزء و ترکیب می‌باشد و نه در مکانی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این‌ها چیز مرئی و قابل رؤیت، لازم است دارای یکی از رنگ‌ها باشد و تعلق هر نوع رنگ به خداوند محال است</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در قرآن، آیات متعددی هست که رؤیت خدا را نفی کرده و آن را محال اعلام نموده است که دو آیه را برای نمونه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سورة مبارکة انعام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چشم‌ها او را درک نمی‌کند و او است که چشم‌ها را درک می‌کند، و او لطیف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می‌گوید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تُدْرِکهُ الْأَبْصَرَ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رؤیت و دیدار با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است که 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أَدْرَکتُهُ بِبَصَرِی وَ مَا</w:t>
      </w:r>
    </w:p>
    <w:p>
      <w:pPr>
        <w:pStyle w:val="BookText"/>
        <w:rPr/>
      </w:pPr>
      <w:r>
        <w:rPr>
          <w:rFonts w:ascii="IRNazanin" w:hAnsi="IRNazanin" w:eastAsia="IRNazanin"/>
          <w:color w:val="111111"/>
          <w:sz w:val="28"/>
          <w:sz w:val="28"/>
          <w:szCs w:val="28"/>
          <w:rtl w:val="true"/>
          <w:lang w:bidi="fa-IR"/>
        </w:rPr>
        <w:t>رَأَیْتُهُ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کلام متناقض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درک کردن با چشم، همان رؤیت است؛ بنابراین صحیح نیست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چشم درک کردم؛ ولی ندیدم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سورة بقره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زمانی که موسی به قومش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اخذ کردن گوساله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جایگاه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پرستش آن، بر خودتان ظلم کردید؛ پس به سوی پروردگار خود بازگشت کنید؛ پس خودتان را بکشید که آن برای شما نزد پروردگار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توبه شما را پذیرفت؛ زیرا او است توبه‌پذیر و رحم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ایمان نمی‌آوریم، تا خدا را آشکار ببینیم؛ پس صاعقه‌ای شما را فراگرفت؛ در حالی که نگاه می‌کردید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آیه شریف که متصل و مربوط به همدیگر است، دلیل بر محال بودن رؤیت خداوند است؛ زیرا در آیه اول به عقوبت عذاب افرادی که گوساله پرستی را آیین خود قرار داده‌اند تصریح کرده و توبة آنان را به سخت‌ترین مجازات که خودکشی است، مقید و مشروط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آیة دوم عذاب کسانی را که خواستار رؤیت خدا بوده‌اند بیان کرده و مجازات آنان را نزول صاعقه و گرفتاری بر یک بلای آسمانی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آیة شریف، ما را با وضوح روشنی هرچه تمام‌تر بر این حقیقت راهنمایی می‌کند که تنها گوساله‌پرستی نیست که کفر و ارتداد و موجب عقوبت و عذاب است؛ بلکه تقاضای رؤیت خدا نیز جرم و موجب نزول عذاب آسمانی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گوساله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این که در قرآن، در مواردی که به موضوع رؤیت خدا و این تقاضای محال بنی اسرائیل اشاره شده، تعبیرات و جملاتی به کار رفته است که بزرگی این گناه و تمرد را بیشتر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از تو می‌خواهند بر آنان کتابی از آسمان فرود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بزرگ‌تر از این را از موسی خواستند؛ زیرا به موسی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بر ما آشکارا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مقابل این ظلمشان، گرفتار صاعقه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ملاقات ما امید ندارند،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ملائک بر ما نازل نمی‌شوند ویا خدا را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دل خود زیاده روی کردند و تمرد و سرکشی بزرگی را پیش گرفتند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رؤیت خدا امکان پذیر بود، تقاضای آن، استکبار و تجاوز از حد و تمرد بزرگ محسوب نمی‌شد؛ به ویژه به طوری که قائلان به رؤیت می‌گویند، یکی از لذت‌بخش‌ترین نعمت‌ها که خداوند بر بندگانش خواهد داد و یکی از بزرگ‌ترین عنایات و توجهاتی که خداوند در روز قیامت و در بهشت بر بندگانش خواهد فرمود، اجازه دیدار جمال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نفی رؤیت در</w:t>
      </w:r>
    </w:p>
    <w:p>
      <w:pPr>
        <w:pStyle w:val="BookText"/>
        <w:rPr/>
      </w:pPr>
      <w:r>
        <w:rPr>
          <w:rFonts w:ascii="IRNazanin" w:hAnsi="IRNazanin" w:eastAsia="IRNazanin"/>
          <w:color w:val="111111"/>
          <w:sz w:val="28"/>
          <w:sz w:val="28"/>
          <w:szCs w:val="28"/>
          <w:rtl w:val="true"/>
          <w:lang w:bidi="fa-IR"/>
        </w:rPr>
        <w:t>قرآن آیات زیادی هست؛ ولی برای نمونه و شاهد، به همین دو آیه اکتفا شد</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نفی امکان رؤیت خداوند در احادیث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نورالثقلین به نقل از عیون الاخبار در باب ذکر مجلس مام رضا علیه السلام نزد مأمون آمده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تمیم بن عبدالله بن تمیم قرشی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همدان بن سلیمان نیشابوری از علی بن محمد بن جهم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مجلسی با حضور امام رضا علیه السلام آماده کرد و از آن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قبول داری که انبیا معصوم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معنای گفتة خداوند چیست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جَاءَ مُوسَی لِمِیقَتِنَا وَ کلَّمَهُ رَبُّهُ قَالَ رَب أَرِنی أَنظرْ إِلَیْک قَالَ لَن تَرَانِی چگونه کلیم خداوند، یعنی موسی بن عمران علیه السلام نمی‌داند خداوند متعال فرموده رؤیتش جایز نیست و او از خداوند، این را خواهش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کلیم خدا، موسی بن عمران می‌دانست خداوند از دیدن با چشم‌ها منزه است؛ اما هنگامی که با او تکلم کرد و به او نزدیک شد، به سوی قوم خود بازگشت، به آن‌ها خبر داد که خداوند متعال با او سخن گفته و به او نزدیک شده و او را نجات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هرگز به تو ایمان نمی‌آوریم، مگر این‌که کلام او را بشنویم، هم‌چنان‌که تو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هفتصد هزار مرد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بین آن‌ها هفتاد هزار، سپس هفت هزار و سپس هفتاد نفر برای میقات پروردگارشان انتخاب شدند؛ پس با آن‌ها به سوی طور سینا بیرون آمد و در پایین کوه اقامت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علیه السلام به سوی کوه بالا رفت و از خداوند خواست با او صحبت کند و آن‌ها کلام او را نیز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او سخن گفت و مردان، سخن خدا را از بالا و پایین و راست و چپ و پشت و جلو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 را از درخت صادر کرد، تا آن را از همه جهات بشنوند؛ 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به آن چیزی که شنیدیم ایمان نمی‌آوریم، مگر این که خداوند را آشکارا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سخن بزرگ را گفتند و استکبار ورزیدند و سرکشی کردند؛ خداوند بر آن‌ها صاعقه‌ای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 آن‌ها را با ظلمشان بگرفت و آن‌ها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سوی بنی اسرائیل برگشتم به آن‌ها چه بگویم؟ آن‌ها به من خواهند گفت تو آن‌ها را کشتی به دلیل این که در ادعایت صادق نبودی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خداوند آن‌ها را زنده کرده و با موسی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زنده شده بودند، به موسی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اگر از خدا بخواهی که خود را به تو بنمایاند، ما به او نگاه می‌کنیم و تو را اجابت می‌کنیم و تو ما را با</w:t>
      </w:r>
    </w:p>
    <w:p>
      <w:pPr>
        <w:pStyle w:val="BookText"/>
        <w:rPr/>
      </w:pPr>
      <w:r>
        <w:rPr>
          <w:rFonts w:ascii="IRNazanin" w:hAnsi="IRNazanin" w:eastAsia="IRNazanin"/>
          <w:color w:val="111111"/>
          <w:sz w:val="28"/>
          <w:sz w:val="28"/>
          <w:szCs w:val="28"/>
          <w:rtl w:val="true"/>
          <w:lang w:bidi="fa-IR"/>
        </w:rPr>
        <w:t>خبر می‌سازی که خداوند چگونه است و حق معرفتش را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به وسیله چشم‌ها دیده نمی‌شود و هیچ کیفیتی برای او نیست و به وسیله آثارش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هرگز به تو ایمان نمی‌آوریم، مگر این که از خداوند این مسأله را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سخن بنی اسرائیل را شنیدی تو صلاح آن‌ها را بهتر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او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تو خواستند، از من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تو را به سبب جهل آن‌ها مؤاخذه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أَرِنِی أَنظرْ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قسمتی ازحدیث دیگر از حضرت علی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جواب حضرت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تَرَانِی یعنی تو هرگز در دنیا، مرا نمی‌بینی در دنیا تا این که بمیری؛ پس مرا در آخرت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مرا در دنیا ببینی، به کوه نگاه کن؛ اگر در جایش قرار گرفت، مرا خواهی دید</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در پی حدیث مذکور از تفسیر نورالثقلین، علامه مجلسی در این باره احادیثی ذکر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ذعلب یمانی از امیرالمؤمنین، علی بن ابی طالب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 را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آنچه را که ندیده‌ام پرستش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ذعلب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نمی‌توان با چشم سر دید؛ ولی او را با نور دل که از حقایق ایمانی سرچشمه می‌گیرد، می‌توان درک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سؤال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روز قیامت می‌توان خدا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منزه و بالاتر از آن است که دیده شود؛ زیرا چشم تنها چیزی را می‌تواند می‌بیند که دارای رنگ و کیفیت است؛ ولی خداوند، نه دارای رنگ است و نه دارای کیفیت و چگونگی است؛ بلکه به وجود آورندة آن‌ها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یهود خدمت امیرالمؤمنین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را که پرستش می‌کنی،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 نادیده را پرستش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چگونه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با چشم نمی‌توان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دل‌ها است که با حقایق ایمان، او را درک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سهل ذوالریاستین به حضرت رضا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مردم دربارة آن اختلاف دارند، یعنی درباره رؤیت خداوند به من خبر بده و حقیقت امر را برای من روشن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در جوابش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خدا را به غیر از آنچه خودش توصیف</w:t>
      </w:r>
      <w:bookmarkStart w:id="603" w:name="pg2994_41651"/>
    </w:p>
    <w:p>
      <w:pPr>
        <w:pStyle w:val="BookText"/>
        <w:rPr/>
      </w:pPr>
      <w:bookmarkEnd w:id="603"/>
      <w:r>
        <w:rPr>
          <w:rFonts w:ascii="IRNazanin" w:hAnsi="IRNazanin" w:eastAsia="IRNazanin"/>
          <w:color w:val="111111"/>
          <w:sz w:val="28"/>
          <w:sz w:val="28"/>
          <w:szCs w:val="28"/>
          <w:rtl w:val="true"/>
          <w:lang w:bidi="fa-IR"/>
        </w:rPr>
        <w:t>فرموده است، وصف کند بزرگ‌ترین بهتان را به مقام الوهیت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شریف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الْأَبْصَرَ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چشم‌ها از درک او عاجز است و او هست که چشمها را درک می‌کند …</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کافی از محمد بن زید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شرفیاب شدم و دربارة توحید پرسیدم؛ حضرت برایم دیکته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مخصوص خدا است که خاطرها به او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بینایی‌ها درکش نکنند و در اندازه نگنجد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آستانش، تعبیر، ناتوان و بینایی‌ها درمانده‌اند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ستایشی در مقام او نارسا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پرده نهان است و بی‌پوشش 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شناخته شده و بی‌تصور، ستوده گردیده و بی‌جسم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شایستة ستایشی جز خدای بزرگ متعال نیست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درباره نفی رؤیت، ده‌ها حدیث از پیشوایان اهل بیت علیه السلام در کتب حدیث نقل شده است که تنها چند حدیث را برای شاهد و نمونه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ناموافق با قرآن</w:t>
      </w:r>
    </w:p>
    <w:p>
      <w:pPr>
        <w:pStyle w:val="BookText"/>
        <w:rPr/>
      </w:pPr>
      <w:r>
        <w:rPr>
          <w:rFonts w:ascii="IRNazanin" w:hAnsi="IRNazanin" w:eastAsia="IRNazanin"/>
          <w:color w:val="111111"/>
          <w:sz w:val="28"/>
          <w:sz w:val="28"/>
          <w:szCs w:val="28"/>
          <w:rtl w:val="true"/>
          <w:lang w:bidi="fa-IR"/>
        </w:rPr>
        <w:t>روایات مذکور در دو تفسیر الدرالمنثور و نورالثقلین به نحوی مشتمل مطالب غیر‌عقلی و غیر موافق با قرآن کریم است و به نقل مجدد آن‌ها نیازی نیست</w:t>
      </w:r>
      <w:r>
        <w:rPr>
          <w:rFonts w:eastAsia="IRNazanin" w:cs="IRNazanin"/>
          <w:color w:val="111111"/>
          <w:sz w:val="28"/>
          <w:szCs w:val="28"/>
          <w:rtl w:val="true"/>
          <w:lang w:bidi="fa-IR"/>
        </w:rPr>
        <w:t>.</w:t>
      </w:r>
    </w:p>
    <w:p>
      <w:pPr>
        <w:pStyle w:val="Heading6"/>
        <w:numPr>
          <w:ilvl w:val="5"/>
          <w:numId w:val="1"/>
        </w:numPr>
        <w:rPr/>
      </w:pPr>
      <w:bookmarkStart w:id="604" w:name="__RefHeading___Toc478824_2749589250"/>
      <w:bookmarkStart w:id="605" w:name="_Toc237"/>
      <w:bookmarkEnd w:id="604"/>
      <w:r>
        <w:rPr>
          <w:rtl w:val="true"/>
        </w:rPr>
        <w:t>نتیجه</w:t>
      </w:r>
      <w:bookmarkEnd w:id="605"/>
    </w:p>
    <w:p>
      <w:pPr>
        <w:pStyle w:val="BookText"/>
        <w:rPr/>
      </w:pPr>
      <w:r>
        <w:rPr>
          <w:rFonts w:ascii="IRNazanin" w:hAnsi="IRNazanin" w:eastAsia="IRNazanin"/>
          <w:color w:val="111111"/>
          <w:sz w:val="28"/>
          <w:sz w:val="28"/>
          <w:szCs w:val="28"/>
          <w:rtl w:val="true"/>
          <w:lang w:bidi="fa-IR"/>
        </w:rPr>
        <w:t>با توجه به آنچه گذشت، بسیار روشن و بدیهی است در روایات مربوط به درخواست رؤیت خداوند از جانب موسی علیه السلام، اسرائیلیات بسیاری وارد شده است</w:t>
      </w:r>
      <w:r>
        <w:rPr>
          <w:rFonts w:eastAsia="IRNazanin" w:cs="IRNazanin"/>
          <w:color w:val="111111"/>
          <w:sz w:val="28"/>
          <w:szCs w:val="28"/>
          <w:rtl w:val="true"/>
          <w:lang w:bidi="fa-IR"/>
        </w:rPr>
        <w:t>.</w:t>
      </w:r>
    </w:p>
    <w:p>
      <w:pPr>
        <w:pStyle w:val="Heading5"/>
        <w:numPr>
          <w:ilvl w:val="4"/>
          <w:numId w:val="1"/>
        </w:numPr>
        <w:rPr/>
      </w:pPr>
      <w:bookmarkStart w:id="606" w:name="__RefHeading___Toc478826_2749589250"/>
      <w:bookmarkStart w:id="607" w:name="_Toc238"/>
      <w:bookmarkEnd w:id="606"/>
      <w:r>
        <w:rPr>
          <w:rtl w:val="true"/>
        </w:rPr>
        <w:t>آزردن موسی علیه السلام توسط قومش</w:t>
      </w:r>
      <w:bookmarkEnd w:id="607"/>
    </w:p>
    <w:p>
      <w:pPr>
        <w:pStyle w:val="Heading6"/>
        <w:numPr>
          <w:ilvl w:val="5"/>
          <w:numId w:val="1"/>
        </w:numPr>
        <w:rPr/>
      </w:pPr>
      <w:bookmarkStart w:id="608" w:name="__RefHeading___Toc478828_2749589250"/>
      <w:bookmarkStart w:id="609" w:name="_Toc239"/>
      <w:bookmarkEnd w:id="608"/>
      <w:r>
        <w:rPr>
          <w:rtl w:val="true"/>
        </w:rPr>
        <w:t>اشاره</w:t>
      </w:r>
      <w:bookmarkEnd w:id="609"/>
    </w:p>
    <w:p>
      <w:pPr>
        <w:pStyle w:val="BookText"/>
        <w:rPr/>
      </w:pPr>
      <w:r>
        <w:rPr>
          <w:rFonts w:ascii="IRNazanin" w:hAnsi="IRNazanin" w:eastAsia="IRNazanin"/>
          <w:color w:val="111111"/>
          <w:sz w:val="28"/>
          <w:sz w:val="28"/>
          <w:szCs w:val="28"/>
          <w:rtl w:val="true"/>
          <w:lang w:bidi="fa-IR"/>
        </w:rPr>
        <w:t>یکی از مسائلی که همة معصومان علیه السلام با آن درگیر بوده‌اند، آزارهایی است که توسط قوم به روش‌های گوناگون به آن‌ها مختلف می‌رسیده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نیز از این وادی مستثنا نبوده و به راه‌های گوناگون، به این معضل دچار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موارد که بسیار مشهور است، ربوده شدن لباس‌های آن جناب توسط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عده‌ای آن را معجزة حضرت موسی نام برده‌اند و ما این‌جا به بررسی آن می‌پردازیم</w:t>
      </w:r>
      <w:r>
        <w:rPr>
          <w:rFonts w:eastAsia="IRNazanin" w:cs="IRNazanin"/>
          <w:color w:val="111111"/>
          <w:sz w:val="28"/>
          <w:szCs w:val="28"/>
          <w:rtl w:val="true"/>
          <w:lang w:bidi="fa-IR"/>
        </w:rPr>
        <w:t>.</w:t>
      </w:r>
    </w:p>
    <w:p>
      <w:pPr>
        <w:pStyle w:val="Heading6"/>
        <w:numPr>
          <w:ilvl w:val="5"/>
          <w:numId w:val="1"/>
        </w:numPr>
        <w:rPr/>
      </w:pPr>
      <w:bookmarkStart w:id="610" w:name="__RefHeading___Toc478830_2749589250"/>
      <w:bookmarkStart w:id="611" w:name="_Toc240"/>
      <w:bookmarkEnd w:id="610"/>
      <w:r>
        <w:rPr>
          <w:rtl w:val="true"/>
        </w:rPr>
        <w:t>دیدگاه قرآن</w:t>
      </w:r>
      <w:bookmarkEnd w:id="611"/>
    </w:p>
    <w:p>
      <w:pPr>
        <w:pStyle w:val="BookText"/>
        <w:rPr/>
      </w:pPr>
      <w:r>
        <w:rPr>
          <w:rFonts w:ascii="IRNazanin" w:hAnsi="IRNazanin" w:eastAsia="IRNazanin"/>
          <w:color w:val="111111"/>
          <w:sz w:val="28"/>
          <w:sz w:val="28"/>
          <w:szCs w:val="28"/>
          <w:rtl w:val="true"/>
          <w:lang w:bidi="fa-IR"/>
        </w:rPr>
        <w:t>قرآن کریم در ذکر این مطلب به عنوان معجزه ساکت است و تنها می‌فرماید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یَأَیهَا الَّذِینَ ءَامَنُوا لاتَکونُواکالَّذِینَ ءَاذَوْا مُوسی فَبرَّأَهُ اللَّهُ مِمَّا قَالُوا وَکانَ عِندَ اللَّهِ</w:t>
      </w:r>
      <w:bookmarkStart w:id="612" w:name="pg2994_41654"/>
    </w:p>
    <w:p>
      <w:pPr>
        <w:pStyle w:val="BookText"/>
        <w:rPr/>
      </w:pPr>
      <w:bookmarkEnd w:id="612"/>
      <w:r>
        <w:rPr>
          <w:rFonts w:ascii="Amiri" w:hAnsi="Amiri" w:eastAsia="Amiri" w:cs="Amiri"/>
          <w:color w:val="111111"/>
          <w:sz w:val="28"/>
          <w:sz w:val="28"/>
          <w:szCs w:val="28"/>
          <w:rtl w:val="true"/>
          <w:lang w:bidi="ar-SA"/>
        </w:rPr>
        <w:t xml:space="preserve">وَجِیهاً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کسانی نباشید که موسی را آزار دادند؛ پس خداوند او را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مبرا ساخت، و او نزد خداوند آبرومند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تأیید این پیامبر از جانب خداوند رسوا کنندة کسانی است که نسبت‌های ناروا به حضرت موسی علیه السلام می‌دادند</w:t>
      </w:r>
      <w:r>
        <w:rPr>
          <w:rFonts w:eastAsia="IRNazanin" w:cs="IRNazanin"/>
          <w:color w:val="111111"/>
          <w:sz w:val="28"/>
          <w:szCs w:val="28"/>
          <w:rtl w:val="true"/>
          <w:lang w:bidi="fa-IR"/>
        </w:rPr>
        <w:t>.</w:t>
      </w:r>
    </w:p>
    <w:p>
      <w:pPr>
        <w:pStyle w:val="Heading6"/>
        <w:numPr>
          <w:ilvl w:val="5"/>
          <w:numId w:val="1"/>
        </w:numPr>
        <w:rPr/>
      </w:pPr>
      <w:bookmarkStart w:id="613" w:name="__RefHeading___Toc478832_2749589250"/>
      <w:bookmarkStart w:id="614" w:name="_Toc241"/>
      <w:bookmarkEnd w:id="613"/>
      <w:r>
        <w:rPr>
          <w:rtl w:val="true"/>
        </w:rPr>
        <w:t>دیدگاه تورات</w:t>
      </w:r>
      <w:bookmarkEnd w:id="614"/>
    </w:p>
    <w:p>
      <w:pPr>
        <w:pStyle w:val="BookText"/>
        <w:rPr/>
      </w:pPr>
      <w:r>
        <w:rPr>
          <w:rFonts w:ascii="IRNazanin" w:hAnsi="IRNazanin" w:eastAsia="IRNazanin"/>
          <w:color w:val="111111"/>
          <w:sz w:val="28"/>
          <w:sz w:val="28"/>
          <w:szCs w:val="28"/>
          <w:rtl w:val="true"/>
          <w:lang w:bidi="fa-IR"/>
        </w:rPr>
        <w:t>در تورات دربارة این موضوع، مطلبی ذکر نشده است</w:t>
      </w:r>
      <w:r>
        <w:rPr>
          <w:rFonts w:eastAsia="IRNazanin" w:cs="IRNazanin"/>
          <w:color w:val="111111"/>
          <w:sz w:val="28"/>
          <w:szCs w:val="28"/>
          <w:rtl w:val="true"/>
          <w:lang w:bidi="fa-IR"/>
        </w:rPr>
        <w:t>.</w:t>
      </w:r>
    </w:p>
    <w:p>
      <w:pPr>
        <w:pStyle w:val="Heading6"/>
        <w:numPr>
          <w:ilvl w:val="5"/>
          <w:numId w:val="1"/>
        </w:numPr>
        <w:rPr/>
      </w:pPr>
      <w:bookmarkStart w:id="615" w:name="__RefHeading___Toc478834_2749589250"/>
      <w:bookmarkStart w:id="616" w:name="_Toc242"/>
      <w:bookmarkEnd w:id="615"/>
      <w:r>
        <w:rPr>
          <w:rtl w:val="true"/>
        </w:rPr>
        <w:t>ماجرای آزار حضرت موسی علیه السلام در تفاسیر اثری</w:t>
      </w:r>
      <w:bookmarkEnd w:id="616"/>
    </w:p>
    <w:p>
      <w:pPr>
        <w:pStyle w:val="BookText"/>
        <w:rPr/>
      </w:pPr>
      <w:r>
        <w:rPr>
          <w:rFonts w:ascii="IRNazanin" w:hAnsi="IRNazanin" w:eastAsia="IRNazanin"/>
          <w:color w:val="111111"/>
          <w:sz w:val="28"/>
          <w:sz w:val="28"/>
          <w:szCs w:val="28"/>
          <w:rtl w:val="true"/>
          <w:lang w:bidi="fa-IR"/>
        </w:rPr>
        <w:t>اکنون که سیمای موسی علیه السلام در قرآن و تورات مد نظر قرار گرفت و شناخت نسبی از این پیامبر به شکل تطبیقی به دست آمد، سراغ تفاسیر اثری رفته و روایاتی که دربارة مسابقة سنگ وحضرت موسی علیه السلام وارد شده است را ملاحظه می‌کنیم</w:t>
      </w:r>
      <w:r>
        <w:rPr>
          <w:rFonts w:eastAsia="IRNazanin" w:cs="IRNazanin"/>
          <w:color w:val="111111"/>
          <w:sz w:val="28"/>
          <w:szCs w:val="28"/>
          <w:rtl w:val="true"/>
          <w:lang w:bidi="fa-IR"/>
        </w:rPr>
        <w:t>.</w:t>
      </w:r>
    </w:p>
    <w:p>
      <w:pPr>
        <w:pStyle w:val="Heading6"/>
        <w:numPr>
          <w:ilvl w:val="5"/>
          <w:numId w:val="1"/>
        </w:numPr>
        <w:rPr/>
      </w:pPr>
      <w:bookmarkStart w:id="617" w:name="__RefHeading___Toc478836_2749589250"/>
      <w:bookmarkStart w:id="618" w:name="_Toc243"/>
      <w:bookmarkEnd w:id="617"/>
      <w:r>
        <w:rPr>
          <w:rtl w:val="true"/>
        </w:rPr>
        <w:t>روایات تفسیری اهل سنت، به ویژه الدرالمنثور</w:t>
      </w:r>
      <w:bookmarkEnd w:id="6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الدرالمنثور به نقل از عبدالرزاق، احمد، عبد بن حمید، بخاری، ترمذی، ابن جریر، ابن منذر، ابن ابی حاتم و ابن مردویه از ابو هریره از رسول خدا علیه السلام نقل کرده است که حضرت موسی شخص با حیایی بود و از کثرت حیا، بدن خویش را به طوری می‌پوشاند که کسی نتوانسته بود کوچک‌ترین نقطه‌ای از بدن او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بنی اسرائیل از این موضوع به شک افتادند و در مقام آزار او در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در بدن او عیب و مرضی مانند برص و فتق وجود دارد که خود را این‌چنین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خواست او را از این اتهام تبرئه کند؛ لذا روزی که موسی علیه السلام در جای خلوتی لباس‌های خویش را در آورده و روی سنگی گذاشت و مشغول غسل شد؛ وقتی غسلش تمام شد و خواست لباس‌هایش را بپوشد، آن سنگ به حرکت در آمده لباس‌های او را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عصای خویش را برداشت و پشت سر سنگ می‌دوید و داد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مرا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مرا بده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وضع و با بدن عریان، به میان عده‌ای از بنی اسرائیل رسید و او را عریان مشاهده کردند و دیدند دارای نیکوترین خلقت است و هیچ عیب ونقصی در وی نیست؛ و بدین گونه خداوند، موسی علیه السلام را از گفته آنان تبرئه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مسابقه که سنگ از حرکت بازماند و</w:t>
      </w:r>
      <w:bookmarkStart w:id="619" w:name="pg2994_41656"/>
    </w:p>
    <w:p>
      <w:pPr>
        <w:pStyle w:val="BookText"/>
        <w:rPr/>
      </w:pPr>
      <w:bookmarkEnd w:id="619"/>
      <w:r>
        <w:rPr>
          <w:rFonts w:ascii="IRNazanin" w:hAnsi="IRNazanin" w:eastAsia="IRNazanin"/>
          <w:color w:val="111111"/>
          <w:sz w:val="28"/>
          <w:sz w:val="28"/>
          <w:szCs w:val="28"/>
          <w:rtl w:val="true"/>
          <w:lang w:bidi="fa-IR"/>
        </w:rPr>
        <w:t>موسی علیه السلام لباس‌های خود را باز پس گرفت و به تن کرد، در اثر غضب با عصای خود محکم به آن سنگ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اثر ضربه در آن سنگ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معنای آیة شریف موسی علیه السلام توسط مردم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افرادی نباشید که موسی را اذیت کردند و خداوند او را از آنچه درباره‌اش گفته بودند، تبرئه کرد و او نزد پروردگار، دارای آبرو و مقام بود</w:t>
      </w:r>
      <w:r>
        <w:rPr>
          <w:rFonts w:eastAsia="IRNazanin" w:cs="IRNazanin"/>
          <w:color w:val="111111"/>
          <w:sz w:val="28"/>
          <w:szCs w:val="28"/>
          <w:rtl w:val="true"/>
          <w:lang w:bidi="fa-IR"/>
        </w:rPr>
        <w:t xml:space="preserve">». </w:t>
      </w:r>
      <w:r>
        <w:rPr>
          <w:rStyle w:val="FootnoteAnchor"/>
          <w:rtl w:val="true"/>
        </w:rPr>
        <w:footnoteReference w:id="502"/>
      </w:r>
    </w:p>
    <w:p>
      <w:pPr>
        <w:pStyle w:val="Heading6"/>
        <w:numPr>
          <w:ilvl w:val="5"/>
          <w:numId w:val="1"/>
        </w:numPr>
        <w:rPr/>
      </w:pPr>
      <w:bookmarkStart w:id="620" w:name="__RefHeading___Toc478838_2749589250"/>
      <w:bookmarkStart w:id="621" w:name="_Toc244"/>
      <w:bookmarkEnd w:id="620"/>
      <w:r>
        <w:rPr>
          <w:rtl w:val="true"/>
        </w:rPr>
        <w:t>روایات تفسیری شیعه، به ویژه نورالثقلین</w:t>
      </w:r>
      <w:bookmarkEnd w:id="6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نورالثقلین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 حضرت موسی علیه السلام توسط قومش، این بود که هارون علیه السلام در روی کوه بود و قومش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او را کشتی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به اذیت موسی علیه السلام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دوم ذکر شده است چون قوم بنی اسرائیل موسی علیه السلام را عریان ندیده بودند، او را بسیار اذیت می‌کردند که مشکلی در اندامش دارد</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نورالثقلین حدیثی از امام صادق علیه السلام آمده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هیچ پیغمبری را نفرستاد، مگر در زمانش دو شیطان باشند که او را اذیت نموده و مردم را گمراه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در زمان موسی علیه السلام سامری و مرعقیبا بودند</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مجمع البیان دربارة اذیت موسی علیه السلام اقوال مختلفی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هارون علیه السلام بالای کوهی رفتند و هارون علیه السلام آن‌جا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بنی اسرائیل به موسی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هارون را کشته‌ای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فرشتگان فرمان داد جنازة او را بردارند، تا بنی اسرائیل او را دیده و ملائک مرگ او را خبر دهند، تا بدانند هارون علیه السلام مرده است وخدا موسی علیه السلام را از تهمت قتل هارون علیه السلام تبرئه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غسل و ربوده شدن لباس حضرت موسی علیه السلام ؛ راوی این روایت، ابوهریره است که آن را به نبی خدا نسبت داده؛ ولی جماعتی آن را رد کرده و جایز نمی‌دانند؛ زیرا در این ابراز کردن، پیامبر عریان در حضور مردم قرارگرفته و این، موجب تنفر مردم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ابوالعالیه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قارون زن بدنامی را اجیر کرد و به او پول داد که حضرت موسی علیه السلام را در حضور مردم متهم کند که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کرده است؛ پس خدا او را رسوا کرد و موسی علیه السلام را از این تهمت تبرئه نمود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او را رنجانیدند؛ زیرا نسبت سحر و دیوانگی و دروغ به او دادند؛</w:t>
      </w:r>
      <w:bookmarkStart w:id="622" w:name="pg2994_41658"/>
    </w:p>
    <w:p>
      <w:pPr>
        <w:pStyle w:val="BookText"/>
        <w:rPr/>
      </w:pPr>
      <w:bookmarkEnd w:id="622"/>
      <w:r>
        <w:rPr>
          <w:rFonts w:ascii="IRNazanin" w:hAnsi="IRNazanin" w:eastAsia="IRNazanin"/>
          <w:color w:val="111111"/>
          <w:sz w:val="28"/>
          <w:sz w:val="28"/>
          <w:szCs w:val="28"/>
          <w:rtl w:val="true"/>
          <w:lang w:bidi="fa-IR"/>
        </w:rPr>
        <w:t>بعد از آن که آن آیات و معجزات نه گانه را از او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عِندَ اللَّهِ وَجِیهاً و موسی نزد خدا آبرومند، بزرگ مقام و بلندمرتبه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نزد خدا بزرگ بود و هیچ چیز را نمی‌خواست، مگر آن که به او عطا می‌فرمود</w:t>
      </w:r>
      <w:r>
        <w:rPr>
          <w:rFonts w:eastAsia="IRNazanin" w:cs="IRNazanin"/>
          <w:color w:val="111111"/>
          <w:sz w:val="28"/>
          <w:szCs w:val="28"/>
          <w:rtl w:val="true"/>
          <w:lang w:bidi="fa-IR"/>
        </w:rPr>
        <w:t xml:space="preserve">. </w:t>
      </w:r>
      <w:r>
        <w:rPr>
          <w:rStyle w:val="FootnoteAnchor"/>
          <w:rtl w:val="true"/>
        </w:rPr>
        <w:footnoteReference w:id="505"/>
      </w:r>
    </w:p>
    <w:p>
      <w:pPr>
        <w:pStyle w:val="Heading6"/>
        <w:numPr>
          <w:ilvl w:val="5"/>
          <w:numId w:val="1"/>
        </w:numPr>
        <w:rPr/>
      </w:pPr>
      <w:bookmarkStart w:id="623" w:name="__RefHeading___Toc478840_2749589250"/>
      <w:bookmarkStart w:id="624" w:name="_Toc245"/>
      <w:bookmarkEnd w:id="623"/>
      <w:r>
        <w:rPr>
          <w:rtl w:val="true"/>
        </w:rPr>
        <w:t>نقد و بررسی روایات تفسیری فریقین، با توجه به مفهوم اسرائیلیات</w:t>
      </w:r>
      <w:bookmarkEnd w:id="624"/>
    </w:p>
    <w:p>
      <w:pPr>
        <w:pStyle w:val="BookText"/>
        <w:rPr/>
      </w:pPr>
      <w:r>
        <w:rPr>
          <w:rFonts w:ascii="IRNazanin" w:hAnsi="IRNazanin" w:eastAsia="IRNazanin"/>
          <w:color w:val="111111"/>
          <w:sz w:val="28"/>
          <w:sz w:val="28"/>
          <w:szCs w:val="28"/>
          <w:rtl w:val="true"/>
          <w:lang w:bidi="fa-IR"/>
        </w:rPr>
        <w:t>با مقایسة روایات تفسیری اهل سنت و شیعه این روایات را می‌توان به دو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موافق قرآن</w:t>
      </w:r>
    </w:p>
    <w:p>
      <w:pPr>
        <w:pStyle w:val="BookText"/>
        <w:rPr/>
      </w:pPr>
      <w:r>
        <w:rPr>
          <w:rFonts w:ascii="IRNazanin" w:hAnsi="IRNazanin" w:eastAsia="IRNazanin"/>
          <w:color w:val="111111"/>
          <w:sz w:val="28"/>
          <w:sz w:val="28"/>
          <w:szCs w:val="28"/>
          <w:rtl w:val="true"/>
          <w:lang w:bidi="fa-IR"/>
        </w:rPr>
        <w:t xml:space="preserve">آزار و اذیت بر موسی علیه السلام در احادیث مختلفی ذکر شده است؛ اما مهم این است که آزار و اذیت را نمی‌توان تنها به موردی خاص منحصر کرد و آنچه به معنا نزدیک‌تر است و در تفسیر نمونه نیز آمده است، این است که آیة شریف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احزاب یک حکم کلّی وجامع را بیان می‌کند؛ زیرا بنی اسرائیل از جنبه‌های مختلف موسی علیه السلام را اذیت می‌کردند، آزارهایی که بی‌شباهت به آزارها و پخش شایعه‌ها و نقل اکاذیب و نسبت‌های ناروای بعضی از مردم، نسبت به پیامبر اکرم علیه السلام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درپاره‌ای از تفاسیر ـ و در ذیل آیة</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الاحزا ب ـ</w:t>
      </w:r>
      <w:r>
        <w:rPr>
          <w:rStyle w:val="FootnoteAnchor"/>
          <w:rtl w:val="true"/>
        </w:rPr>
        <w:footnoteReference w:id="506"/>
      </w:r>
      <w:r>
        <w:rPr>
          <w:rFonts w:ascii="IRNazanin" w:hAnsi="IRNazanin" w:eastAsia="IRNazanin"/>
          <w:color w:val="111111"/>
          <w:sz w:val="28"/>
          <w:sz w:val="28"/>
          <w:szCs w:val="28"/>
          <w:rtl w:val="true"/>
          <w:lang w:bidi="fa-IR"/>
        </w:rPr>
        <w:t>از قول ابوهریره نقل شده که پیامبر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موسی علیه السلام شخص باحیایی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لباس</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این گونه احادیث در بسیاری از تفاسیر اهل سنّت آمده است و به برخی تفاسیر شیعه نیز راه یافته و به عنوان یکی از وجوه در تفسیر آیةمذکور یاد شده است، با این تفاوت که در تفاسیر شیعی، سخنی از فریاد موسی علیه السلام بر سر سنگ و کتک زدن آن با عصا و جراحت سنگ آن گونه که در صحیح بخاری و منابع دیگر اهل سنّت از زبان ابوهریره نقل شده به میان نیامده است</w:t>
      </w:r>
      <w:r>
        <w:rPr>
          <w:rFonts w:eastAsia="IRNazanin" w:cs="IRNazanin"/>
          <w:color w:val="111111"/>
          <w:sz w:val="28"/>
          <w:szCs w:val="28"/>
          <w:rtl w:val="true"/>
          <w:lang w:bidi="fa-IR"/>
        </w:rPr>
        <w:t>.</w:t>
      </w:r>
      <w:r>
        <w:rPr>
          <w:rStyle w:val="FootnoteAnchor"/>
          <w:rtl w:val="true"/>
        </w:rPr>
        <w:footnoteReference w:id="508"/>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امام صادق علیه السلام، منقول است که بنی اسرائیل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آلت مردی ندارد،</w:t>
      </w:r>
    </w:p>
    <w:p>
      <w:pPr>
        <w:pStyle w:val="BookText"/>
        <w:rPr/>
      </w:pPr>
      <w:r>
        <w:rPr>
          <w:rFonts w:ascii="IRNazanin" w:hAnsi="IRNazanin" w:eastAsia="IRNazanin"/>
          <w:color w:val="111111"/>
          <w:sz w:val="28"/>
          <w:sz w:val="28"/>
          <w:szCs w:val="28"/>
          <w:rtl w:val="true"/>
          <w:lang w:bidi="fa-IR"/>
        </w:rPr>
        <w:t>وموسی علیه السلام، هرگاه که می‌خواست غسل کند می‌رفت و به موضعی که هیچکس او را نبیند، روزی در کنار نهری غسل می‌کرد و جامه هایش را بر روی سنگی گذاشته بود پس حق تعالی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را که از موسی علیه السلام دور شود، وموسی علیه السلام از پی آن رفت تا آن که بنی اسرائیل نظرشان بر بدن او افتاد و دانستند چنان نبود که گمان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معنای این آیه که حق تعالی در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یَأَیهَا الَّذِینَ ءَامَنُوا لا تَکونُوا</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ناموافق با قرآن</w:t>
      </w:r>
    </w:p>
    <w:p>
      <w:pPr>
        <w:pStyle w:val="BookText"/>
        <w:rPr/>
      </w:pPr>
      <w:r>
        <w:rPr>
          <w:rFonts w:ascii="IRNazanin" w:hAnsi="IRNazanin" w:eastAsia="IRNazanin"/>
          <w:color w:val="111111"/>
          <w:sz w:val="28"/>
          <w:sz w:val="28"/>
          <w:szCs w:val="28"/>
          <w:rtl w:val="true"/>
          <w:lang w:bidi="fa-IR"/>
        </w:rPr>
        <w:t>حدیث ابوهریره دربارة فرار سنگ از موسی علیه السلام در صحیحین 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به بررسی این حدیث بپردازیم، توجه خواننده ارجمند را به نظریة دو تن از شارحان صحیحین دربارة این حدیث جلب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بدرالدین عینی در شرح صحیح بخاری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ازاین حدیث استفاده می‌شودکه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لزوم، عریان شدن و نظر کردن به عورتین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معجزة بزرگی را از موسی ثابت می‌کند؛ به ویژه تأثیرعصای او بر سنگ، معجزة بزرگی است، با این که او می‌دانست که سنگ با ارادة خویش لباس‌های او را نبرده؛ بلکه به امر پروردگار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هم درشرح صحیح مسلم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ازاین حدیث، دو معجزه برای حضرت موسی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افتادن سنگ و بردن لباس‌های او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وجود آمدن آثار ضرب در سنگ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که صحیح معرفی شده، سؤالات زیر قابل 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عریان شدن حضرت موسی علیه السلام میان مردم  و آشکار شدن تمام اعضا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منظر مردم، موقعیت او را متزلزل و شخصیت او را موهون نمی‌سازد؟ به ویژه این که با یک حالت غیر طبیعی پشت سر سنگی که نه درک دارد و نه قوه سامعه دوان دوان داد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ثوبی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ثوبی حجر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صورت صحت موضوع، آیا حرکت سنگ با اجبار و به امر خدا نبوده است؟ در این صورت، غضب موسی علیه السلام دربارة سنگ چه مفهومی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عتاب و عقاب به سنگ چه اثر و سودی نمی‌بخشد؟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فرار کردن سنگ همراه لباس‌ها، به موسی علیه السلام، اجازه می‌دهد عورتین خود را کشف</w:t>
      </w:r>
    </w:p>
    <w:p>
      <w:pPr>
        <w:pStyle w:val="BookText"/>
        <w:rPr/>
      </w:pPr>
      <w:r>
        <w:rPr>
          <w:rFonts w:ascii="IRNazanin" w:hAnsi="IRNazanin" w:eastAsia="IRNazanin"/>
          <w:color w:val="111111"/>
          <w:sz w:val="28"/>
          <w:sz w:val="28"/>
          <w:szCs w:val="28"/>
          <w:rtl w:val="true"/>
          <w:lang w:bidi="fa-IR"/>
        </w:rPr>
        <w:t>کند؟ یا این که طبق حکم عقل و شرع بر او لازم بود خود را در گوشه‌ای پنهان سازد و مستور کند؟</w:t>
      </w:r>
    </w:p>
    <w:p>
      <w:pPr>
        <w:pStyle w:val="BookText"/>
        <w:rPr/>
      </w:pPr>
      <w:r>
        <w:rPr>
          <w:rFonts w:ascii="IRNazanin" w:hAnsi="IRNazanin" w:eastAsia="IRNazanin"/>
          <w:color w:val="111111"/>
          <w:sz w:val="28"/>
          <w:sz w:val="28"/>
          <w:szCs w:val="28"/>
          <w:rtl w:val="true"/>
          <w:lang w:bidi="fa-IR"/>
        </w:rPr>
        <w:t>این که عینی و نووی این موضوع را از معجزات حضرت موسی علیه السلام قلمداد کرده‌اند؛ صحت داشته باشد، می‌توان آن را امری خارق العاده به حساب آورد؛ ولی باید توجه داشت که اعجاز، در مقام تحدی و تعجیز انجام می‌گیرد و این موقعیت که به موسی علیه السلام نسبت داده شده جای اعجاز و تحدی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برائت موسی علیه السلام از فتق و مانند آن، چیزی نیست که مجوز هتک او گردد یا سبب ظهور آیات و معجزات شود؛ زیرا اگر او به چنین مرضی متهم بود، چه اشکالی داشت؟ مگر شعیب نابینا نبود؟ مگر ایوب مبتلا نبود؟ مگر برخی انبیا علیهم السلام مریض نشده و با مرض از دنیا نرفته‌اند؟ بویژه با در نظر گرفتن این که این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عارضة پنهانی و مخفی بیش نبوده که بیشتر مردم، از آن، اطلاع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آزار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ابوهریره آیه شریف را طبق نظر خویش به این سرگذشت جعلی تطبیق و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طوری‌که بدرالدین عینی اشاره کرده و از امیر مؤمنان علیه السلام و ابن عباس هم نقل شده، دربارة قتل هارون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از مفسران، آزار را مربوط به سرگذشت قارون و زن فاحشه، و بعضی دیگر نسبت سحر و جنون به موسی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دربارة آیه‌ای که در این سرگذشت آمده است، تنها از کیسة ابوهریره سر درآورده و از مختصات او می‌باشد</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توجه خوانندگان را به نکاتی جلب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ابوهریره ـ بدون در نظرگرفتن سایر اشکالات وارد بر آن ـ خبر واحدی بیش نیست و معجزه با خبر واحد ثابت نمی‌شود؛ زیرا معجزه با خبر یقینی ثابت می‌شود که شکی در آن، راه ندارد و خبر واحد قطع آور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تنها درمقام تحدی صورت می‌گیرد و در این ماجرا نیز کسی از موسی علیه السلام درخواست معجزه‌ای نکرده یا با او تحدی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تنها در صورتی تحقّق می‌یابد که پیامبری آن معجزه را از درگاه خدا طلب کرده باشد یا امت آن پیامبر چنین پیشنهادی را مطرح کرده باشند؛ در حالی که در این ماجرا نه موسی علیه السلام ازخدا چنین معجزه‌ای خواست و نه کسی از امت وی، چنین درخواستی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سرگذشت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سنگ با وجود میل باطنی موسی علیه السلام نبوده و او بدین کار راضی نبوده است؛ در حالی که هیچ معجزه‌ای را نمی‌توان سراغ گرفت که پیامبری تحقّق</w:t>
      </w:r>
      <w:bookmarkStart w:id="625" w:name="pg2994_41664"/>
    </w:p>
    <w:p>
      <w:pPr>
        <w:pStyle w:val="BookText"/>
        <w:rPr/>
      </w:pPr>
      <w:bookmarkEnd w:id="625"/>
      <w:r>
        <w:rPr>
          <w:rFonts w:ascii="IRNazanin" w:hAnsi="IRNazanin" w:eastAsia="IRNazanin"/>
          <w:color w:val="111111"/>
          <w:sz w:val="28"/>
          <w:sz w:val="28"/>
          <w:szCs w:val="28"/>
          <w:rtl w:val="true"/>
          <w:lang w:bidi="fa-IR"/>
        </w:rPr>
        <w:t>آن را ناپسند دانسته، بدان راضی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فرار سنگ را هم بپذیریم، جای سؤال است که مگر حرکت این سنگ به مشیت و امر خدا نبوده است؟ در این صورت، غضب موسی علیه السلام به سنگ و حتّی کتک زدن آن، چه مفهومی دارد؟ آیا در این صورت، موسی علیه السلام از مشیّت الهی ناراضی نبوده است؟</w:t>
      </w:r>
    </w:p>
    <w:p>
      <w:pPr>
        <w:pStyle w:val="Heading6"/>
        <w:numPr>
          <w:ilvl w:val="5"/>
          <w:numId w:val="1"/>
        </w:numPr>
        <w:rPr/>
      </w:pPr>
      <w:bookmarkStart w:id="626" w:name="__RefHeading___Toc478842_2749589250"/>
      <w:bookmarkStart w:id="627" w:name="_Toc246"/>
      <w:bookmarkEnd w:id="626"/>
      <w:r>
        <w:rPr>
          <w:rtl w:val="true"/>
        </w:rPr>
        <w:t>نتیجه</w:t>
      </w:r>
      <w:bookmarkEnd w:id="627"/>
    </w:p>
    <w:p>
      <w:pPr>
        <w:pStyle w:val="BookText"/>
        <w:rPr/>
      </w:pPr>
      <w:r>
        <w:rPr>
          <w:rFonts w:ascii="IRNazanin" w:hAnsi="IRNazanin" w:eastAsia="IRNazanin"/>
          <w:color w:val="111111"/>
          <w:sz w:val="28"/>
          <w:sz w:val="28"/>
          <w:szCs w:val="28"/>
          <w:rtl w:val="true"/>
          <w:lang w:bidi="fa-IR"/>
        </w:rPr>
        <w:t>آنچه دربارة حدیث ابوهریره و سایر موارد مشابه بررسی شد، ما را به وجود اسرائیلیات در این زمینه مطمئن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اموری که برخلاف عقل و عصمت معصوم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نص قرآن مجید است، می‌توان دست نفوذ بیگانگان با اسلام واقعی را به راحتی در آن دید</w:t>
      </w:r>
      <w:r>
        <w:rPr>
          <w:rFonts w:eastAsia="IRNazanin" w:cs="IRNazanin"/>
          <w:color w:val="111111"/>
          <w:sz w:val="28"/>
          <w:szCs w:val="28"/>
          <w:rtl w:val="true"/>
          <w:lang w:bidi="fa-IR"/>
        </w:rPr>
        <w:t>.</w:t>
      </w:r>
    </w:p>
    <w:p>
      <w:pPr>
        <w:pStyle w:val="Heading5"/>
        <w:numPr>
          <w:ilvl w:val="4"/>
          <w:numId w:val="1"/>
        </w:numPr>
        <w:rPr/>
      </w:pPr>
      <w:bookmarkStart w:id="628" w:name="__RefHeading___Toc478844_2749589250"/>
      <w:bookmarkStart w:id="629" w:name="_Toc247"/>
      <w:bookmarkEnd w:id="628"/>
      <w:r>
        <w:rPr>
          <w:rtl w:val="true"/>
        </w:rPr>
        <w:t>علت چهل سال سرگردانی در بیابان سینا</w:t>
      </w:r>
      <w:bookmarkEnd w:id="629"/>
    </w:p>
    <w:p>
      <w:pPr>
        <w:pStyle w:val="Heading6"/>
        <w:numPr>
          <w:ilvl w:val="5"/>
          <w:numId w:val="1"/>
        </w:numPr>
        <w:rPr/>
      </w:pPr>
      <w:bookmarkStart w:id="630" w:name="__RefHeading___Toc478846_2749589250"/>
      <w:bookmarkStart w:id="631" w:name="_Toc248"/>
      <w:bookmarkEnd w:id="630"/>
      <w:r>
        <w:rPr>
          <w:rtl w:val="true"/>
        </w:rPr>
        <w:t>اشاره</w:t>
      </w:r>
      <w:bookmarkEnd w:id="631"/>
    </w:p>
    <w:p>
      <w:pPr>
        <w:pStyle w:val="BookText"/>
        <w:rPr/>
      </w:pPr>
      <w:r>
        <w:rPr>
          <w:rFonts w:ascii="IRNazanin" w:hAnsi="IRNazanin" w:eastAsia="IRNazanin"/>
          <w:color w:val="111111"/>
          <w:sz w:val="28"/>
          <w:sz w:val="28"/>
          <w:szCs w:val="28"/>
          <w:rtl w:val="true"/>
          <w:lang w:bidi="fa-IR"/>
        </w:rPr>
        <w:t>از آغاز پیدایش دودمان بنی اسرائیل، هیچ قومی از ایشان به مانند اقوام معاصر موسی علیه السلام مورد عنایت و مشمول نعمت و برکات خدایی قرار نگرفته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نعمت بر ایشان، با وحی خداوند به موسی علیه السلام که ایشان را به سوی سرزمین بیت المقدس کوچ دهد، کامل شد؛ اما بنی اسرائیل که سال‌های متمادی زیر یوغ ستمگرانی چون فرعونیان، به ظلم ظالمان عادت کرده بودند، دیگر ضعف و تسلیم را دوست می‌داشتند و با آن خو گرفته بودند و به هیچ وجه نمی‌توانستند اسمی از مبارزه و جنگیدن بشنوند؛ و لذا برای موسی علیه السلام بسیار سخت بود که ایشان را وادار کند با ساکنان سرزمین مقدس وارد جنگ شده و پیروز گردند</w:t>
      </w:r>
      <w:r>
        <w:rPr>
          <w:rFonts w:eastAsia="IRNazanin" w:cs="IRNazanin"/>
          <w:color w:val="111111"/>
          <w:sz w:val="28"/>
          <w:szCs w:val="28"/>
          <w:rtl w:val="true"/>
          <w:lang w:bidi="fa-IR"/>
        </w:rPr>
        <w:t>.</w:t>
      </w:r>
    </w:p>
    <w:p>
      <w:pPr>
        <w:pStyle w:val="Heading6"/>
        <w:numPr>
          <w:ilvl w:val="5"/>
          <w:numId w:val="1"/>
        </w:numPr>
        <w:rPr/>
      </w:pPr>
      <w:bookmarkStart w:id="632" w:name="__RefHeading___Toc478848_2749589250"/>
      <w:bookmarkStart w:id="633" w:name="_Toc249"/>
      <w:bookmarkEnd w:id="632"/>
      <w:r>
        <w:rPr>
          <w:rtl w:val="true"/>
        </w:rPr>
        <w:t>دیدگاه قرآن</w:t>
      </w:r>
      <w:bookmarkEnd w:id="633"/>
    </w:p>
    <w:p>
      <w:pPr>
        <w:pStyle w:val="BookText"/>
        <w:rPr/>
      </w:pPr>
      <w:r>
        <w:rPr>
          <w:rFonts w:ascii="IRNazanin" w:hAnsi="IRNazanin" w:eastAsia="IRNazanin"/>
          <w:color w:val="111111"/>
          <w:sz w:val="28"/>
          <w:sz w:val="28"/>
          <w:szCs w:val="28"/>
          <w:rtl w:val="true"/>
          <w:lang w:bidi="fa-IR"/>
        </w:rPr>
        <w:t>قرآن کریم در این‌باره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یَمُوسی إِنَّ فِیهَا قَوْماً جَبَّارِینَ وَ إِنَّا لَن نَّدْخُلَهَا حَتی یخْرُجُوا مِنْهَا فَإِن یخْرُجُوا مِنهَا فَإِنَّا دَخِلُونَ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رَجُلانِ مِنَ الَّذِینَ یخَافُونَ أَنْعَمَ اللَّهُ عَلَیهِمَا ادْخُلُوا عَلَیهِمُ الْبَاب فَإِذَا دَخَلْتُمُوهُ فَإِنَّکمْ غَلِبُونَ وَ عَلی اللَّهِ فَتَوَکلُوا إِن کنتُم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یَمُوسی إِنَّا لَن نَّدْخُلَهَا أَبَداً مَّا دَامُوا فِیهَا فَاذْهَب أَنت وَ رَبُّک فَقَتِلا إِنَّا هَهُنَا قَعِدُونَ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إِنی لا أَمْلِک إِلا نَفْسی وَ أَخِی فَافْرُقْ بَیْنَنَا وَ بَینَ الْقَوْمِ الْفَسِقِینَ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فَإِنَّهَا محَرَّمَةٌ عَلَیهِمْ أَرْبَعِینَ سنَةً یَتِیهُونَ فی الأَرْضِ فَلا تَأْس عَلی الْقَوْمِ الْفَسِقِینَ </w:t>
      </w:r>
      <w:r>
        <w:rPr>
          <w:rFonts w:eastAsia="Amiri" w:cs="Amiri" w:ascii="Amiri" w:hAnsi="Amiri"/>
          <w:color w:val="111111"/>
          <w:sz w:val="28"/>
          <w:szCs w:val="28"/>
          <w:rtl w:val="true"/>
          <w:lang w:bidi="ar-SA"/>
        </w:rPr>
        <w:t xml:space="preserve">" </w:t>
      </w:r>
      <w:r>
        <w:rPr>
          <w:rStyle w:val="FootnoteAnchor"/>
          <w:rtl w:val="true"/>
        </w:rPr>
        <w:footnoteReference w:id="511"/>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سرزمینی مقدسی که خداوند برای شما مقرر داشته است، وارد شوید و به پشت سر خودباز نگردید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عقب‌گرد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زیانکار خواهید</w:t>
      </w:r>
      <w:bookmarkStart w:id="634" w:name="pg2994_41666"/>
    </w:p>
    <w:p>
      <w:pPr>
        <w:pStyle w:val="BookText"/>
        <w:rPr/>
      </w:pPr>
      <w:bookmarkEnd w:id="634"/>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نیرومند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ستمگرند و ما هرگز وارد آن نمی شویم، تا آن ها از آن خارج شوند؛ پس اگر از آن، خارج شدند ما وارد خواهیم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مردانی که از خدا می ترسیدند، و خداوند به آن ها نعمت داده بود،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وارد دروازة شهر آنان شوید؛ هنگامی که وارد شدید، پیروز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خدا توکل کنید؛ اگر ایمان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ها آن جا هستند، ما هرگز وارد نخواهیم شد؛ تو و پروردگارت بروید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 جا نشسته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اختیار خودم و برادرم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این جمعیت گنهکار، جدایی بیفکن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تاچهل سال بر آن ها ممنوع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نخواهند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پیوسته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 بیابان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سرگردان خواهند بود؛ پس دربارة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فاسق، غمگین مباش</w:t>
      </w:r>
      <w:r>
        <w:rPr>
          <w:rFonts w:eastAsia="IRNazanin" w:cs="IRNazanin"/>
          <w:color w:val="111111"/>
          <w:sz w:val="28"/>
          <w:szCs w:val="28"/>
          <w:rtl w:val="true"/>
          <w:lang w:bidi="fa-IR"/>
        </w:rPr>
        <w:t>.</w:t>
      </w:r>
    </w:p>
    <w:p>
      <w:pPr>
        <w:pStyle w:val="Heading6"/>
        <w:numPr>
          <w:ilvl w:val="5"/>
          <w:numId w:val="1"/>
        </w:numPr>
        <w:rPr/>
      </w:pPr>
      <w:bookmarkStart w:id="635" w:name="__RefHeading___Toc478850_2749589250"/>
      <w:bookmarkStart w:id="636" w:name="_Toc250"/>
      <w:bookmarkEnd w:id="635"/>
      <w:r>
        <w:rPr>
          <w:rtl w:val="true"/>
        </w:rPr>
        <w:t>دیدگاه تورات</w:t>
      </w:r>
      <w:bookmarkEnd w:id="636"/>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تمام جماعت آواز خود را بلند کرده، فریاد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در آن شب می‌گریستند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جمیع بنی اسرائیل بر موسی و هارون همهمه کردند، و تمام جماعت به 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در سرزمین مصر می‌مردیم یا در این صحرا وفات می‌یافتیم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وچرا خداوند ما را به این زمین آورد، تا به دم شمشیر بیفتیم، و زنان و اطفال ما به یغما برده شوند؟ آیا برگشتن به مصر برای ما بهتر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یکدیگر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سرداری برای خود مقرر کرده، به مصر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وهارون به حضور تمامی گروه جماعت بنی اسرائیل به رو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یوشع بن نون و کالیب بن یفنه که از جاسوسان زمین بودند، رخت خود را دریدند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جماعت بنی اسرائیل را خطاب کرده،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زمینی که برای جاسوسی از آن عبور کردیم؛ زمین بسیار بسیار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از ما راضی است، ما را به این زمین آورده، آن را به ما خواهد بخشید؛ زمینی که به شیر و شهد جاری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متمرد مشوید، و از اهل زمین ترسان مباشید؛ زیرا ایشان خوراک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سایة ایشان از ایشان گذشته است، و خداوند با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مترسید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تمام جماعت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ایشان را سنگسار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جلال خداوند در خیمة اجتماع بر تمام بنی اسرائیل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کی این قوم مرا اهانت نمایند؟ و تا کی با وجود همة آیاتی</w:t>
      </w:r>
      <w:bookmarkStart w:id="637" w:name="pg2994_41668"/>
    </w:p>
    <w:p>
      <w:pPr>
        <w:pStyle w:val="BookText"/>
        <w:rPr/>
      </w:pPr>
      <w:bookmarkEnd w:id="637"/>
      <w:r>
        <w:rPr>
          <w:rFonts w:ascii="IRNazanin" w:hAnsi="IRNazanin" w:eastAsia="IRNazanin"/>
          <w:color w:val="111111"/>
          <w:sz w:val="28"/>
          <w:sz w:val="28"/>
          <w:szCs w:val="28"/>
          <w:rtl w:val="true"/>
          <w:lang w:bidi="fa-IR"/>
        </w:rPr>
        <w:t>که میان ایشان نمودم، به من ایمان نیاورند؟ ایشان را به وبا مبتلا ساخته، هلاک می کنم و از تو قومی بزرگ و عظیم تر از ایشان خواهم ساخت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خداوند موسی و هارون را خطاب کرده،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کی این جماعت شریر را که بر من همهمه می کنند، متحمل بشوم؟ همهمة بنی اسرائیل را که بر من همهمه می کنند،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حیات خودم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شما در گوش من گفتید، هم چنان با شما عمل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لاشه های شما در این صحرا خواهد افتاد، و جمیع شمرده شدگان شما برحسب تمام عدد شما، از بیست ساله و بالاتر که بر من همهمه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زمینی که دربارة آن، دست خود را بلند کردم که شما را در آن ساکن گردانم، هرگز داخل نخواهید شد؛ مگر کالیب یفنه و 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اطفال شما که دربارة آن ها گفتید که به یغما برده خواهند شد، ایشان را داخل خواهم کرد و ایشان زمینی را که شما رد کردید، 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لاشه های شما در این صحرا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پسران شما در این صحرا چهل سال آواره بوده بار زناکاری شما را متحمل خواهند شد، تا لاشه های شما در صحرا تلف شود</w:t>
      </w:r>
      <w:r>
        <w:rPr>
          <w:rFonts w:eastAsia="IRNazanin" w:cs="IRNazanin"/>
          <w:color w:val="111111"/>
          <w:sz w:val="28"/>
          <w:szCs w:val="28"/>
          <w:rtl w:val="true"/>
          <w:lang w:bidi="fa-IR"/>
        </w:rPr>
        <w:t xml:space="preserve">. </w:t>
      </w:r>
      <w:r>
        <w:rPr>
          <w:rStyle w:val="FootnoteAnchor"/>
          <w:rtl w:val="true"/>
        </w:rPr>
        <w:footnoteReference w:id="512"/>
      </w:r>
    </w:p>
    <w:p>
      <w:pPr>
        <w:pStyle w:val="Heading6"/>
        <w:numPr>
          <w:ilvl w:val="5"/>
          <w:numId w:val="1"/>
        </w:numPr>
        <w:rPr/>
      </w:pPr>
      <w:bookmarkStart w:id="638" w:name="__RefHeading___Toc478852_2749589250"/>
      <w:bookmarkStart w:id="639" w:name="_Toc251"/>
      <w:bookmarkEnd w:id="638"/>
      <w:r>
        <w:rPr>
          <w:rtl w:val="true"/>
        </w:rPr>
        <w:t>مقایسة دو دیدگاه قرآن و تورات</w:t>
      </w:r>
      <w:bookmarkEnd w:id="639"/>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بارة علت سرگردانی چهل سالة بنی اسرائیل، قرآن مجید و تورات، با هم هماهنگ هستند و تنها در تورات مطلب به صورت مفصل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حضرت موسی علیه السلام باعث شد بنی اسرائیل به دلیل بت‌پرستی توبه کنند، طبق فرمان خداوند وقت آن رسیده بود که آنان را به سرزمین موعود که وعدة آن را به ابراهیم، اسحاق ویعقوب علیه السلام داده بود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سرزمین مقدس، میان گروهی به نام عمالقه بود، بنی اسرائیل نمی‌توانست به راحتی به شهر وارد شوند و مجبور بودند ابتدا با آن‌ها بجنگند و آن‌ها را از شهر بیرون کنند و پس از آن،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ابتدا خطاب به بنی اسرائیل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سرزمین مقدس شوید که خداوند آن را به شما وعده داده و مقرر کرده است؛ نترسید و به پشت سر برنگردید</w:t>
      </w:r>
      <w:r>
        <w:rPr>
          <w:rFonts w:eastAsia="IRNazanin" w:cs="IRNazanin"/>
          <w:color w:val="111111"/>
          <w:sz w:val="28"/>
          <w:szCs w:val="28"/>
          <w:rtl w:val="true"/>
          <w:lang w:bidi="fa-IR"/>
        </w:rPr>
        <w:t xml:space="preserve">». </w:t>
      </w:r>
      <w:r>
        <w:rPr>
          <w:rStyle w:val="FootnoteAnchor"/>
          <w:rtl w:val="true"/>
        </w:rPr>
        <w:footnoteReference w:id="513"/>
      </w:r>
      <w:r>
        <w:rPr>
          <w:rFonts w:ascii="IRNazanin" w:hAnsi="IRNazanin" w:eastAsia="IRNazanin"/>
          <w:color w:val="111111"/>
          <w:sz w:val="28"/>
          <w:sz w:val="28"/>
          <w:szCs w:val="28"/>
          <w:rtl w:val="true"/>
          <w:lang w:bidi="fa-IR"/>
        </w:rPr>
        <w:t>قوم در جواب موسی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 افرادی بروند و شهر را بررسی کنند؛ لذا موسی دوازده نفر از دوازده قبیلة بنی اسرائیل انتخاب کرد و آن‌ها برای بررسی به شهر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چهل روز برگشتند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جا سرزمین حاصل‌خیزی است، اما گروه قدرتمندی با هیکل‌های عظیم آن‌جا هستند و ما هرگز با</w:t>
      </w:r>
      <w:bookmarkStart w:id="640" w:name="pg2994_41671"/>
    </w:p>
    <w:p>
      <w:pPr>
        <w:pStyle w:val="BookText"/>
        <w:rPr/>
      </w:pPr>
      <w:bookmarkEnd w:id="640"/>
      <w:r>
        <w:rPr>
          <w:rFonts w:ascii="IRNazanin" w:hAnsi="IRNazanin" w:eastAsia="IRNazanin"/>
          <w:color w:val="111111"/>
          <w:sz w:val="28"/>
          <w:sz w:val="28"/>
          <w:szCs w:val="28"/>
          <w:rtl w:val="true"/>
          <w:lang w:bidi="fa-IR"/>
        </w:rPr>
        <w:t>آنان وارد جنگ نمی‌شویم و به سرزمین موعود داخل نمی‌شویم، مگر این که آن‌ها از آن‌جا خارج شوند</w:t>
      </w:r>
      <w:r>
        <w:rPr>
          <w:rFonts w:eastAsia="IRNazanin" w:cs="IRNazanin"/>
          <w:color w:val="111111"/>
          <w:sz w:val="28"/>
          <w:szCs w:val="28"/>
          <w:rtl w:val="true"/>
          <w:lang w:bidi="fa-IR"/>
        </w:rPr>
        <w:t xml:space="preserve">». </w:t>
      </w:r>
      <w:r>
        <w:rPr>
          <w:rStyle w:val="FootnoteAnchor"/>
          <w:rtl w:val="true"/>
        </w:rPr>
        <w:footnoteReference w:id="514"/>
      </w:r>
      <w:r>
        <w:rPr>
          <w:rFonts w:ascii="IRNazanin" w:hAnsi="IRNazanin" w:eastAsia="IRNazanin"/>
          <w:color w:val="111111"/>
          <w:sz w:val="28"/>
          <w:sz w:val="28"/>
          <w:szCs w:val="28"/>
          <w:rtl w:val="true"/>
          <w:lang w:bidi="fa-IR"/>
        </w:rPr>
        <w:t>در این هنگام دو نفر از مردان با شهامت و شجاع بنی اسرائیل، قوم را توبیخ کرده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وارد شهر شوید که پیروز هستید</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در تورات نیز آمده است شخصی به نام کالیب مردم را جمع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به آن‌ها هجوم بیریم و آن‌جا را تصرف کنیم</w:t>
      </w:r>
      <w:r>
        <w:rPr>
          <w:rFonts w:eastAsia="IRNazanin" w:cs="IRNazanin"/>
          <w:color w:val="111111"/>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قوم به موسی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زمانی که ساکنان سرزمین مقدس و موعود، آن‌جا هستند، ما وارد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پروردگارت بروید و بجنگید و ما این‌جا نشسته‌ایم</w:t>
      </w:r>
      <w:r>
        <w:rPr>
          <w:rFonts w:eastAsia="IRNazanin" w:cs="IRNazanin"/>
          <w:color w:val="111111"/>
          <w:sz w:val="28"/>
          <w:szCs w:val="28"/>
          <w:rtl w:val="true"/>
          <w:lang w:bidi="fa-IR"/>
        </w:rPr>
        <w:t xml:space="preserve">. </w:t>
      </w:r>
      <w:r>
        <w:rPr>
          <w:rStyle w:val="FootnoteAnchor"/>
          <w:rtl w:val="true"/>
        </w:rPr>
        <w:footnoteReference w:id="517"/>
      </w:r>
      <w:r>
        <w:rPr>
          <w:rFonts w:ascii="IRNazanin" w:hAnsi="IRNazanin" w:eastAsia="IRNazanin"/>
          <w:color w:val="111111"/>
          <w:sz w:val="28"/>
          <w:sz w:val="28"/>
          <w:szCs w:val="28"/>
          <w:rtl w:val="true"/>
          <w:lang w:bidi="fa-IR"/>
        </w:rPr>
        <w:t>بنی اسرائیل از دست موسی و هارون لب به شکایت گشودند که آن‌ها را از مصر بیرون آوردند و در بیابان مانده‌اند؛ اما در این میان، دو نفر به نام‌های یوشع بن نون و کالیب که جزء دوازده نفر بودند، مردم را به ورود به سرزمین موعود تشویق کردند؛ ولی با این حال موفّق نشدند</w:t>
      </w:r>
      <w:r>
        <w:rPr>
          <w:rFonts w:eastAsia="IRNazanin" w:cs="IRNazanin"/>
          <w:color w:val="111111"/>
          <w:sz w:val="28"/>
          <w:szCs w:val="28"/>
          <w:rtl w:val="true"/>
          <w:lang w:bidi="fa-IR"/>
        </w:rPr>
        <w:t xml:space="preserve">. </w:t>
      </w:r>
      <w:r>
        <w:rPr>
          <w:rStyle w:val="FootnoteAnchor"/>
          <w:rtl w:val="true"/>
        </w:rPr>
        <w:footnoteReference w:id="518"/>
      </w:r>
      <w:r>
        <w:rPr>
          <w:rFonts w:ascii="IRNazanin" w:hAnsi="IRNazanin" w:eastAsia="IRNazanin"/>
          <w:color w:val="111111"/>
          <w:sz w:val="28"/>
          <w:sz w:val="28"/>
          <w:szCs w:val="28"/>
          <w:rtl w:val="true"/>
          <w:lang w:bidi="fa-IR"/>
        </w:rPr>
        <w:t>حضرت موسی که دید قوم به حرف او گوش نمی‌کنند، به خداوند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فقط اختیار خودم و هارون را در دست دارم؛ پس بین ما و این گروه فاسق جدایی بیفکن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بنی اسرائیل از فرمان خدا سرپیچی کردند،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ورود به سرزمین مقدس به مدت چهل سال ممنوع است و آن‌ها باید چهل سال در بیابان سرگردان باشند، تا این نسل بمیرد و فرزندان آنان بعد از چهل سال وارد سرزمین مقدس خواهند شد</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در تورات نیز آمده است خداوند به موسی و هارون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همة افراد این قوم به جز افراد زیر بیست سال در این بیابان خواهند مرد و هیچ یک از آنان نخواهد توانست وارد سرزمین موعود شود، مگر یوشع بن نون و کالیب که اجازة ورود به سرزمین را دارند</w:t>
      </w:r>
      <w:r>
        <w:rPr>
          <w:rFonts w:eastAsia="IRNazanin" w:cs="IRNazanin"/>
          <w:color w:val="111111"/>
          <w:sz w:val="28"/>
          <w:szCs w:val="28"/>
          <w:rtl w:val="true"/>
          <w:lang w:bidi="fa-IR"/>
        </w:rPr>
        <w:t xml:space="preserve">. </w:t>
      </w:r>
      <w:r>
        <w:rPr>
          <w:rStyle w:val="FootnoteAnchor"/>
          <w:rtl w:val="true"/>
        </w:rPr>
        <w:footnoteReference w:id="520"/>
      </w:r>
    </w:p>
    <w:p>
      <w:pPr>
        <w:pStyle w:val="Heading6"/>
        <w:numPr>
          <w:ilvl w:val="5"/>
          <w:numId w:val="1"/>
        </w:numPr>
        <w:rPr/>
      </w:pPr>
      <w:bookmarkStart w:id="641" w:name="__RefHeading___Toc478854_2749589250"/>
      <w:bookmarkStart w:id="642" w:name="_Toc252"/>
      <w:bookmarkEnd w:id="641"/>
      <w:r>
        <w:rPr>
          <w:rtl w:val="true"/>
        </w:rPr>
        <w:t>سرگردانی بنی اسرائیل در تفاسیر اثری</w:t>
      </w:r>
      <w:bookmarkEnd w:id="642"/>
    </w:p>
    <w:p>
      <w:pPr>
        <w:pStyle w:val="BookText"/>
        <w:rPr/>
      </w:pPr>
      <w:r>
        <w:rPr>
          <w:rFonts w:ascii="IRNazanin" w:hAnsi="IRNazanin" w:eastAsia="IRNazanin"/>
          <w:color w:val="111111"/>
          <w:sz w:val="28"/>
          <w:sz w:val="28"/>
          <w:szCs w:val="28"/>
          <w:rtl w:val="true"/>
          <w:lang w:bidi="fa-IR"/>
        </w:rPr>
        <w:t>اکنون که سیمای موسی علیه السلام در قرآن و تورات در نظر قرار گرفت و شناختی نسبی از این پیامبر به شکل تطبیقی به دست آمد، سراغ تفاسیر اثری رفته و روایاتی که دربارة سرگردانی چهل سالة قوم حضرت موسی علیه السلام وارد شده است را ملاحظه می‌کنیم</w:t>
      </w:r>
      <w:r>
        <w:rPr>
          <w:rFonts w:eastAsia="IRNazanin" w:cs="IRNazanin"/>
          <w:color w:val="111111"/>
          <w:sz w:val="28"/>
          <w:szCs w:val="28"/>
          <w:rtl w:val="true"/>
          <w:lang w:bidi="fa-IR"/>
        </w:rPr>
        <w:t>:</w:t>
      </w:r>
    </w:p>
    <w:p>
      <w:pPr>
        <w:pStyle w:val="Heading6"/>
        <w:numPr>
          <w:ilvl w:val="5"/>
          <w:numId w:val="1"/>
        </w:numPr>
        <w:rPr/>
      </w:pPr>
      <w:bookmarkStart w:id="643" w:name="__RefHeading___Toc478856_2749589250"/>
      <w:bookmarkStart w:id="644" w:name="_Toc253"/>
      <w:bookmarkEnd w:id="643"/>
      <w:r>
        <w:rPr>
          <w:rtl w:val="true"/>
        </w:rPr>
        <w:t>روایات تفسیری اهل سنت، به ویژه الدرالمنثور</w:t>
      </w:r>
      <w:bookmarkEnd w:id="6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درتفسیر الدرالمنثور به نقل از ابن جریر از مجاهد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w:t>
      </w:r>
    </w:p>
    <w:p>
      <w:pPr>
        <w:pStyle w:val="BookText"/>
        <w:rPr/>
      </w:pPr>
      <w:r>
        <w:rPr>
          <w:rFonts w:ascii="IRNazanin" w:hAnsi="IRNazanin" w:eastAsia="IRNazanin"/>
          <w:color w:val="111111"/>
          <w:sz w:val="28"/>
          <w:sz w:val="28"/>
          <w:szCs w:val="28"/>
          <w:rtl w:val="true"/>
          <w:lang w:bidi="fa-IR"/>
        </w:rPr>
        <w:t>چهل سال سرگردان بودند و صبح به آن‌جا می‌رسیدند که شب سپری کرده بودند و شب در همان مکانی که صبح بودند، در سرگردانی بیابان می‌گذراندند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هرجا که می‌رفتند، به همان نقطة آغاز، برمی‌گشتند</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درتفسیر الدرالمنثور به نقل از ابن جریر و ابو شیخ در عظمه از وهب بن منبه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چهل سال ورود بنی اسرائیل را به سرزمین مقدس حرام کرد در زمین سرگردان شدند، نزد حضرت موسی علیه السلام شکایت کردند وگفتند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چیزی را که باید بخورید برای شما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شما نان پخته شده نازل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نازل می‌شد و آن، نان لواش و مانند ذرت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باچه خورشتی؟ آیا غیر ازگوشت چیز دیگر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 را برای شما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که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آن‌ها می‌آورد و آن، پرنده‌ای چاق بود، مانند کبوتر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 بپوشیم؟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هیچ کدام از شما به مدت چهل سال پیراهنی کهنه یا پاره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کفش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هیچ کدام از شما بند کفشی برای چهل سال پاره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ما فرزندان کوچکی خواهد آمد؛ آن‌ها را با چه بپوشانیم؟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پیراهن کوچک، با او بزرگ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را از کجا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 را برای شما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موسی علیه السلام دستور داد با عصای خود، به سنگ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ما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ستونی از نور در میان اردویش زده شد که کل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چه سایه کنیم که آفتاب بر ما خیلی فشار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 ابر برای شما سایه خواهد کرد</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الدرالمنثور به نقل از ابن جریر از ربیع بن انس آمده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سایه‌های ابری به قدر پنج یا شش فرسخ برای آن‌ها سایبان کرد و صبح‌هنگام راه می‌رفتند و در شب به همان نقطه‌ای باز می‌گشتند که از آن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حال تا چهل سال ماندند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پرندة 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نازل می‌شد و جامة آن‌ها کهنه یا پاره نمی‌شد و باآنها سنگی ازسنگ‌های طور بود که با خود حمل می‌کردند و هرجا می‌رسیدند، موسی علیه السلام عصای خود به آن می‌زد و دوازده چشمه آب می‌جوشید</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الدرالمنثور به نقل از ابن جریر از ابن عباس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ایشان جامه‌هایی خلق کرد که کهنه و پاره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عبد‌الرزاق و عبد بن حمید</w:t>
      </w:r>
      <w:bookmarkStart w:id="645" w:name="pg2994_41675"/>
    </w:p>
    <w:p>
      <w:pPr>
        <w:pStyle w:val="BookText"/>
        <w:rPr/>
      </w:pPr>
      <w:bookmarkEnd w:id="645"/>
      <w:r>
        <w:rPr>
          <w:rFonts w:ascii="IRNazanin" w:hAnsi="IRNazanin" w:eastAsia="IRNazanin"/>
          <w:color w:val="111111"/>
          <w:sz w:val="28"/>
          <w:sz w:val="28"/>
          <w:szCs w:val="28"/>
          <w:rtl w:val="true"/>
          <w:lang w:bidi="fa-IR"/>
        </w:rPr>
        <w:t>و ابن منذر از طاووس نقل کرده‌اند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بنی‌اسرائیل، هنگامی که در سرگردانی بودند، لباس‌های آن‌ها با خودشان رشد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حمید از حسن نقل کرد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موسی علیه السلام برای بنی اسرائیل آب طلبید، خداوند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را با عصای خود بزن و دوازده چشمه آب از آن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بنوشید ای گروه درازگوش‌ها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 من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درازگوش‌ها و من هم سرزمین مقدس را بر آن‌ها حرام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من را به مسافت یک سنگ انداختن از این جا دور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قبر موسی را ببینید، خواهید دید مسافتش از سرزمین مقدس، به اندازه یک سنگ پرت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بن حمید از مجاهد نقل کرده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موسی علیه السلام برای قومش آب خواست و مشغول گرفتن و آشامیدن بودند، 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دارازگوش‌ها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از این کار نهی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مرا دارازگوش صدا مکن</w:t>
      </w:r>
      <w:r>
        <w:rPr>
          <w:rFonts w:eastAsia="IRNazanin" w:cs="IRNazanin"/>
          <w:color w:val="111111"/>
          <w:sz w:val="28"/>
          <w:szCs w:val="28"/>
          <w:rtl w:val="true"/>
          <w:lang w:bidi="fa-IR"/>
        </w:rPr>
        <w:t xml:space="preserve">». </w:t>
      </w:r>
      <w:r>
        <w:rPr>
          <w:rStyle w:val="FootnoteAnchor"/>
          <w:rtl w:val="true"/>
        </w:rPr>
        <w:footnoteReference w:id="524"/>
      </w:r>
    </w:p>
    <w:p>
      <w:pPr>
        <w:pStyle w:val="Heading6"/>
        <w:numPr>
          <w:ilvl w:val="5"/>
          <w:numId w:val="1"/>
        </w:numPr>
        <w:rPr/>
      </w:pPr>
      <w:bookmarkStart w:id="646" w:name="__RefHeading___Toc478858_2749589250"/>
      <w:bookmarkStart w:id="647" w:name="_Toc254"/>
      <w:bookmarkEnd w:id="646"/>
      <w:r>
        <w:rPr>
          <w:rtl w:val="true"/>
        </w:rPr>
        <w:t>روایات تفسیری شیعه، به ویژه نورالثقلین</w:t>
      </w:r>
      <w:bookmarkEnd w:id="6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درتفسیر نورالثقلین به نقل از امام صادق علیه السلام آمده است که رسول خدا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موسی کلیم الله نیز در 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سرگردانی بنی اسرائیل وفات کرد، که فریادکننده‌ای از آسمان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وفات یافت و کدام جان زنده‌ای نخواهد مرد؟</w:t>
      </w:r>
      <w:r>
        <w:rPr>
          <w:rStyle w:val="FootnoteAnchor"/>
          <w:rtl w:val="true"/>
        </w:rPr>
        <w:footnoteReference w:id="525"/>
      </w:r>
      <w:r>
        <w:rPr>
          <w:rFonts w:ascii="Times New Roman" w:hAnsi="Times New Roman" w:eastAsia="Times New Roman" w:cs="Times New Roman"/>
          <w:color w:val="111111"/>
          <w:sz w:val="28"/>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نورالثقلین به نقل از امام باقر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 مقدس که خدواند آن را برای شما واجب کرده، 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که ششصد هزار نفر بودند، درجواب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قوم ستمگری هست و ما داخل نمی‌شویم، مگر آن‌ها خارج شوند و اگر خارج شدند، ما داخل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مردی که خداوند به آن‌ها نعمت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ایشان، یوشع بن نون و دیگری کلا بن یافثا بود و آن‌ها پسر عموی موسی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در بر آن‌ها داخل شوید و اگر داخل شدید، پیروز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خدایت بروید با آن‌ها بجنگید؛ ما این‌جا نشسته‌ایم</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نورالثقلین به نقل از امام باقر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هزار نفر دستور خدا را اجرا نکرده و عصیان کردند، خداوند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و دو فرزندش، یوشع بن نون و کلا بن یافثا نجات یافتند و خداوند به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قوم فاسق غم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648" w:name="pg2994_41677"/>
    </w:p>
    <w:p>
      <w:pPr>
        <w:pStyle w:val="BookText"/>
        <w:rPr/>
      </w:pPr>
      <w:bookmarkEnd w:id="648"/>
      <w:r>
        <w:rPr>
          <w:rFonts w:ascii="IRNazanin" w:hAnsi="IRNazanin" w:eastAsia="IRNazanin"/>
          <w:color w:val="111111"/>
          <w:sz w:val="28"/>
          <w:sz w:val="28"/>
          <w:szCs w:val="28"/>
          <w:rtl w:val="true"/>
          <w:lang w:bidi="fa-IR"/>
        </w:rPr>
        <w:t>چهل سال سرگردان شدند؛ چون دستور خدا را اجرا نکرده و عاصی شدند</w:t>
      </w:r>
      <w:r>
        <w:rPr>
          <w:rFonts w:eastAsia="IRNazanin" w:cs="IRNazanin"/>
          <w:color w:val="111111"/>
          <w:sz w:val="28"/>
          <w:szCs w:val="28"/>
          <w:rtl w:val="true"/>
          <w:lang w:bidi="fa-IR"/>
        </w:rPr>
        <w:t xml:space="preserve">. </w:t>
      </w:r>
      <w:r>
        <w:rPr>
          <w:rStyle w:val="FootnoteAnchor"/>
          <w:rtl w:val="true"/>
        </w:rPr>
        <w:footnoteReference w:id="527"/>
      </w:r>
    </w:p>
    <w:p>
      <w:pPr>
        <w:pStyle w:val="Heading6"/>
        <w:numPr>
          <w:ilvl w:val="5"/>
          <w:numId w:val="1"/>
        </w:numPr>
        <w:rPr/>
      </w:pPr>
      <w:bookmarkStart w:id="649" w:name="__RefHeading___Toc478860_2749589250"/>
      <w:bookmarkStart w:id="650" w:name="_Toc255"/>
      <w:bookmarkEnd w:id="649"/>
      <w:r>
        <w:rPr>
          <w:rtl w:val="true"/>
        </w:rPr>
        <w:t>نقد و بررسی روایات تفسیری فریقین، با توجه به مفهوم اسرائیلیات</w:t>
      </w:r>
      <w:bookmarkEnd w:id="650"/>
    </w:p>
    <w:p>
      <w:pPr>
        <w:pStyle w:val="BookText"/>
        <w:rPr/>
      </w:pPr>
      <w:r>
        <w:rPr>
          <w:rFonts w:ascii="IRNazanin" w:hAnsi="IRNazanin" w:eastAsia="IRNazanin"/>
          <w:color w:val="111111"/>
          <w:sz w:val="28"/>
          <w:sz w:val="28"/>
          <w:szCs w:val="28"/>
          <w:rtl w:val="true"/>
          <w:lang w:bidi="fa-IR"/>
        </w:rPr>
        <w:t>با مقایسة روایات تفسیری اهل سنت و شیعه، این روایات را می‌توان به دو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موافق قرآن</w:t>
      </w:r>
    </w:p>
    <w:p>
      <w:pPr>
        <w:pStyle w:val="BookText"/>
        <w:rPr/>
      </w:pPr>
      <w:r>
        <w:rPr>
          <w:rFonts w:ascii="IRNazanin" w:hAnsi="IRNazanin" w:eastAsia="IRNazanin"/>
          <w:color w:val="111111"/>
          <w:sz w:val="28"/>
          <w:sz w:val="28"/>
          <w:szCs w:val="28"/>
          <w:rtl w:val="true"/>
          <w:lang w:bidi="fa-IR"/>
        </w:rPr>
        <w:t>در تفسیر نمونه آمده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فَإِنَّهَا محَرَّمَةٌ عَلَیهِمْ أَرْبَعِینَ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در این چهل سال باید در بیابانها سرگردان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یَتِیهُونَ فی الأَرْضِ</w:t>
      </w:r>
      <w:r>
        <w:rPr>
          <w:rFonts w:eastAsia="IRNazanin" w:cs="IRNazanin"/>
          <w:color w:val="111111"/>
          <w:sz w:val="28"/>
          <w:szCs w:val="28"/>
          <w:rtl w:val="true"/>
          <w:lang w:bidi="fa-IR"/>
        </w:rPr>
        <w:t xml:space="preserve">) </w:t>
      </w:r>
      <w:r>
        <w:rPr>
          <w:rStyle w:val="FootnoteAnchor"/>
          <w:rtl w:val="true"/>
        </w:rPr>
        <w:footnoteReference w:id="528"/>
      </w:r>
      <w:r>
        <w:rPr>
          <w:rFonts w:ascii="IRNazanin" w:hAnsi="IRNazanin" w:eastAsia="IRNazanin"/>
          <w:color w:val="111111"/>
          <w:sz w:val="28"/>
          <w:sz w:val="28"/>
          <w:szCs w:val="28"/>
          <w:rtl w:val="true"/>
          <w:lang w:bidi="fa-IR"/>
        </w:rPr>
        <w:t>سپس به موسی 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بر سر این جمعیت در این مدت بیاید، بجا است؛ هیچ‌گاه دربارةآن‌ها از این سرنوشت غمگین مباش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تَأْس عَلی الْقَوْمِ الْفَسِقِینَ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جملة اخیر شاید برای این باشد که پس از صدور فرمان مجازات سرگردانی بنی اسرائیل به مدت چهل سال در بیابان‌ها، عواطف موسی علیه السلام تحریک شد و شاید ـ همان طور که در تورات کنونی آمده است ـ از درگاه خداوند دربارة آن‌ها درخواست عفو کرد؛ ولی به زودی به او پاسخ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چنین استحقانی را دارند؛ نه استحقاق عفو و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آن‌ها همان گونه 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فاسق و متمرد و سرکش بودند و هر کس چنین باشد، چنین سرنوشتی برای او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این محرومیت چهل ساله هرگز جنبة انتقامی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هیچ یک از مجازات‌های الهی چنین نیست؛ بلکه یا سازنده است یا نتیجة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فلسفه‌ای داشت و آن این بود که بنی اسرائیل سالیان دراز زیر ضربات استعمار فرعون به سر برده بودند و رسوبات این دوران به صورت عقده‌های حقارت و خود کم‌بینی و احساس ذلت و کمبود در روح آن‌ها لانه کرده بود و حاضر نشدند مدتی کوتاه زیر نظر رهبری بزرگ، همانند موسی علیه السلام روح و جان خود را شست‌وشو دهند و با یک جهش سریع برای زندگی نوینی که توأم با افتخار و قدرت و سربلندی باشد،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موسی علیه السلام دربارة عدم اقدام به یک جهاد آزادی بخش در سرزمین‌های مقدس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روشن این حقیقت بود؛ لذا می‌بایست سالیان دراز دربیابان‌ها سرگردان بمانند و نسل موجود که نسل ضعیف و ناتوان بود، به تدریج از میان برود و نسلی نو در محیط صحرا، در محیط آزادی وحریت، در آغوش تعلیمات الهی و در عین حال، درگیر با مشکلات و سختی‌ها که به روح و جسم انسان توان و</w:t>
      </w:r>
    </w:p>
    <w:p>
      <w:pPr>
        <w:pStyle w:val="BookText"/>
        <w:rPr/>
      </w:pPr>
      <w:r>
        <w:rPr>
          <w:rFonts w:ascii="IRNazanin" w:hAnsi="IRNazanin" w:eastAsia="IRNazanin"/>
          <w:color w:val="111111"/>
          <w:sz w:val="28"/>
          <w:sz w:val="28"/>
          <w:szCs w:val="28"/>
          <w:rtl w:val="true"/>
          <w:lang w:bidi="fa-IR"/>
        </w:rPr>
        <w:t>نیرو می‌بخشد، پرورش یابد، تا بتواند دست به چنان جهادی بزنند و حکومت حق را در سرزمین‌های مقدس بر پا دارند</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ناموافق با قرآن</w:t>
      </w:r>
    </w:p>
    <w:p>
      <w:pPr>
        <w:pStyle w:val="BookText"/>
        <w:rPr/>
      </w:pPr>
      <w:r>
        <w:rPr>
          <w:rFonts w:ascii="IRNazanin" w:hAnsi="IRNazanin" w:eastAsia="IRNazanin"/>
          <w:color w:val="111111"/>
          <w:sz w:val="28"/>
          <w:sz w:val="28"/>
          <w:szCs w:val="28"/>
          <w:rtl w:val="true"/>
          <w:lang w:bidi="fa-IR"/>
        </w:rPr>
        <w:t>روایات مربوط به علت سرگردانی قوم موسی علیه السلام در دو منبع الدرالمنثور و نورالثقلین گواه آن است که اسرائیلیات بیشتر دربارة میزان تنومندی عمالقه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دربارة همراهی موسی علیه السلام وهارون علیه السلام با قوم در این مجازات مطالبی از نوع اسرائیلیات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کبیر فخر رازی دربارة چهل سال سرگردانی قوم مطالبی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محرمة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سرزمین مقدس برآن‌ها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فرمودة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سخن هست؛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مقدس را بر آ‌ن‌ها حرام قرار داد؛ یعنی سرزمین مقدس چهل سال بر آن‌ها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مدت، خداوند متعال، آن سرزمین را بدون جنگ برای آن‌ها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و انس این چنین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چهل‌سال، دربارة فرمودة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یَتِیهُونَ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چهل سال در آن حال باقی ماندند و تحریم بر آن‌ها تا مردنشان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فرزندانشان داخل آن شهر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می‌رود موسی هنگامی که در دعایش بر ضد قوم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فَافْرُقْ بَیْنَنَا وَ بَینَ الْقَوْمِ الْفَسِقِینَ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میان ما و میان قوم فاسق جدایی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دعایش، عذاب به این شکل نبود؛ بلکه سبک‌تر از آن بود؛ ولی هنگامی که خداوند تبارک تعالی به او خبر سرگردانی می‌داد، می‌دانست او غمگین خواهد شد؛ به همین علت به او تسلّی داد و مصیبت آن‌ها را برای او سبک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تَأْس عَلی الْقَوْمِ الْفَسِقِینَ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قوم فاسق غم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هنگامی که بر ضد آن‌ها دعا کرد، خداوند به او احوالات سرگردانی 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نیز قوم خود را مطلع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بر ضد ما دعا کردی؟ موسی برای کاری که کرد،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تَأْس عَلی الْقَوْمِ الْفَسِقِینَ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قوم فاسق غم مخور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دربارة ماندن یا نماندن موسی وهارون علیهم السلام در سرگردانی اختلاف پیدا کردند؛ قومی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 سرگردانی نبودند و بر آن چند وجه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دعا کرد خداوند میان او و میان مردم فاسق جدایی اندازد و دعاهای انبیا علیهم السلام مستجاب است و این، دلالت می‌کند او در آن مکان با آن‌ها نبوده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سرگردانی عذاب بود و انبیا علیهم السلام تعذیب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به علت سرکشی و عصیان عذاب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با همان قوم در آن</w:t>
      </w:r>
    </w:p>
    <w:p>
      <w:pPr>
        <w:pStyle w:val="BookText"/>
        <w:rPr/>
      </w:pPr>
      <w:r>
        <w:rPr>
          <w:rFonts w:ascii="IRNazanin" w:hAnsi="IRNazanin" w:eastAsia="IRNazanin"/>
          <w:color w:val="111111"/>
          <w:sz w:val="28"/>
          <w:sz w:val="28"/>
          <w:szCs w:val="28"/>
          <w:rtl w:val="true"/>
          <w:lang w:bidi="fa-IR"/>
        </w:rPr>
        <w:t>سرگردانی بودند؛ اما خداوند متعال آن عذاب را برایشان آسان کرد همان طوری که آتش را برای ابراهیم آسان کرد؛ و آن را خنک و آرام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قول ناروا دارند با هم اختلاف کردند که آیا آن‌ها در سرگردانی مردند یا از آن خارج شدند؟ قومی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 در سرگردانی مرد، سپس موسی بعد از او به فاصلة یک سال مرد ویوشع بن نون که پسر خواهر موسی و وصیش بعد از فوتش بود، زنده ماند و سرزمین مقدس را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شام را بعد از آن نیز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بعد از آن ماند و از سرگردانی خارج شد و با جبارین جنگ کرد و آن‌ها را مقلوب و سرزمین مقدس را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 محَرَّمَةٌ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بر آن‌ها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منع بوده نه تحریم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تحریم تعبدی بود که دستورشان داد در آن‌جا در مصیبت بمانند، تا عقابی برای کار ناپسندشان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مقدار سرگردانی اختلاف کرده‌اند؛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آن، شش فرسخ بود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فرسخ در سی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فرسخ در دوازده فرسخ بود وگفته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هزار سوارکار با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 چطور عقل قبول می‌کند این جمعیت عظیم بتواند در این مکان کوچک چهل سال بماند؛ به طوری که برای هیچ کس راه خروجی از این مکان نباشد و اگر آن‌ها به حرکت خورشید یا ستاره‌ای دیگر نگاه می‌کردند، از آن مکان خارج می‌شدند، حتی اگر در دریای عظیم باشند؛ چطور در یک قطعة کوچک؟</w:t>
      </w:r>
    </w:p>
    <w:p>
      <w:pPr>
        <w:pStyle w:val="BookText"/>
        <w:rPr/>
      </w:pPr>
      <w:r>
        <w:rPr>
          <w:rFonts w:ascii="IRNazanin" w:hAnsi="IRNazanin" w:eastAsia="IRNazanin"/>
          <w:color w:val="111111"/>
          <w:sz w:val="28"/>
          <w:sz w:val="28"/>
          <w:szCs w:val="28"/>
          <w:rtl w:val="true"/>
          <w:lang w:bidi="fa-IR"/>
        </w:rPr>
        <w:t>پاسخ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وجه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خارق عادات در زمان انبیا علیهم السلام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تحریم را به تحریم تعبدی تفسیر کنیم، اشکال از بین می‌رود و آن، به دلیل این احتمال است که خداوند تبارک و تعالی فقط بازگشت به میهنشان را تحریم نکرد؛ بلکه به آنها دستور ماندن چهل سال در آن بقعه با مشقت و محنت را به دلیل کار بدشان داد و بر این تقدیر، اشکال بر طرف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تحریم تعبدی بوده است نه تکوینی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شامل‌تر تی از همه است و التیهاء سرزمینی است که در آن راه مشخص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سرزمینی که در آن، کسی هدایت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بامداد به جایی می‌رسیدند که در شبانگاه همان جا بودند و شب به همان جا می‌رسند که صبح بودند و سیر حرکت آن‌ها در آن قطعه، به شکل دایره بود این هم اشکال دارد؛ اگر آن‌ها چشمشان برمسیر و حرکت خورشید می‌گذاشتند وچپ و راست و عقب و جلو نمی‌رفتند، بایستی از آن مکان خارج می‌شدند؛ بلکه گفتار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 طور که مقرر کردیم، باید قبول کرد</w:t>
      </w:r>
      <w:r>
        <w:rPr>
          <w:rFonts w:eastAsia="IRNazanin" w:cs="IRNazanin"/>
          <w:color w:val="111111"/>
          <w:sz w:val="28"/>
          <w:szCs w:val="28"/>
          <w:rtl w:val="true"/>
          <w:lang w:bidi="fa-IR"/>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651" w:name="pg2994_41683"/>
    </w:p>
    <w:p>
      <w:pPr>
        <w:pStyle w:val="Heading6"/>
        <w:numPr>
          <w:ilvl w:val="5"/>
          <w:numId w:val="1"/>
        </w:numPr>
        <w:rPr/>
      </w:pPr>
      <w:bookmarkStart w:id="652" w:name="__RefHeading___Toc478862_2749589250"/>
      <w:bookmarkStart w:id="653" w:name="_Toc256"/>
      <w:bookmarkEnd w:id="651"/>
      <w:bookmarkEnd w:id="652"/>
      <w:r>
        <w:rPr>
          <w:rtl w:val="true"/>
        </w:rPr>
        <w:t>نتیجه</w:t>
      </w:r>
      <w:bookmarkEnd w:id="65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سیر مباحث، متوجة ورود اسرائیلیات به نحو آشکار و پنهان در خلال تفاسیر می‌شویم که به صورتی قصه‌وار، است و قسمت اعظم آن با مباحث کتاب تورات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قبل از این نیز ذکر کردیم، این روند در جهت نزول دادن مقام معصومان تا سرحد فاسقان و گنهکاران است، تا از ورای آن، اهل کتاب به دسیسه‌های شیطانی خویش دست یابند و آنچه قرآن کریم برآن دست گذارده است، کمرنگ کنند؛ زیرا قرآن، بر خلاف ایشان درصدد بالا بردن مقام انسان‌های معصوم و مؤمنان می‌باشد و برابر آن، به خوار کردن کسانی می‌پردازد که از امر خدا سرپیچی نموده‌اند</w:t>
      </w:r>
      <w:r>
        <w:rPr>
          <w:rFonts w:eastAsia="IRNazanin" w:cs="IRNazanin"/>
          <w:color w:val="111111"/>
          <w:sz w:val="28"/>
          <w:szCs w:val="28"/>
          <w:rtl w:val="true"/>
          <w:lang w:bidi="fa-IR"/>
        </w:rPr>
        <w:t>.</w:t>
      </w:r>
    </w:p>
    <w:p>
      <w:pPr>
        <w:pStyle w:val="Heading5"/>
        <w:numPr>
          <w:ilvl w:val="4"/>
          <w:numId w:val="1"/>
        </w:numPr>
        <w:rPr/>
      </w:pPr>
      <w:bookmarkStart w:id="654" w:name="__RefHeading___Toc478864_2749589250"/>
      <w:bookmarkStart w:id="655" w:name="_Toc257"/>
      <w:bookmarkEnd w:id="654"/>
      <w:r>
        <w:rPr>
          <w:rtl w:val="true"/>
        </w:rPr>
        <w:t>ماجرای گاو بنی اسرائیل</w:t>
      </w:r>
      <w:bookmarkEnd w:id="655"/>
    </w:p>
    <w:p>
      <w:pPr>
        <w:pStyle w:val="Heading6"/>
        <w:numPr>
          <w:ilvl w:val="5"/>
          <w:numId w:val="1"/>
        </w:numPr>
        <w:rPr/>
      </w:pPr>
      <w:bookmarkStart w:id="656" w:name="__RefHeading___Toc478866_2749589250"/>
      <w:bookmarkStart w:id="657" w:name="_Toc258"/>
      <w:bookmarkEnd w:id="656"/>
      <w:r>
        <w:rPr>
          <w:rtl w:val="true"/>
        </w:rPr>
        <w:t>اشاره</w:t>
      </w:r>
      <w:bookmarkEnd w:id="657"/>
    </w:p>
    <w:p>
      <w:pPr>
        <w:pStyle w:val="BookText"/>
        <w:rPr/>
      </w:pPr>
      <w:r>
        <w:rPr>
          <w:rFonts w:ascii="IRNazanin" w:hAnsi="IRNazanin" w:eastAsia="IRNazanin"/>
          <w:color w:val="111111"/>
          <w:sz w:val="28"/>
          <w:sz w:val="28"/>
          <w:szCs w:val="28"/>
          <w:rtl w:val="true"/>
          <w:lang w:bidi="fa-IR"/>
        </w:rPr>
        <w:t>این ماجرا، به کشته شدن فردی</w:t>
      </w:r>
      <w:r>
        <w:rPr>
          <w:rStyle w:val="FootnoteAnchor"/>
          <w:rtl w:val="true"/>
        </w:rPr>
        <w:footnoteReference w:id="530"/>
      </w:r>
      <w:r>
        <w:rPr>
          <w:rFonts w:ascii="IRNazanin" w:hAnsi="IRNazanin" w:eastAsia="IRNazanin"/>
          <w:color w:val="111111"/>
          <w:sz w:val="28"/>
          <w:sz w:val="28"/>
          <w:szCs w:val="28"/>
          <w:rtl w:val="true"/>
          <w:lang w:bidi="fa-IR"/>
        </w:rPr>
        <w:t>مربوط است که قاتل او مشخص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پس از این که راهی برای یافتن قاتل پیدا نکردند، نزد حضرت موسی علیه السلام آمدند و جویای راهی برای دستیابی به قاتل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وحی آمد که قوم، گاوی را با خصوصیات ویژه بکشند و قسمتی از آن را به بدن مقتول بزند و آن‌گاه که مقتول به واسطة آن زنده شد، از وی دربارة قاتل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خدا، هم برای آزمایش قوم بود و هم نشان دهندة چگونگی زنده شدن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واقع، قوم بنی اسرائیل تمایلی به کشف حقیقت نداشتند و سؤالات ایشان، تنها برای این بود که حضرت موسی علیه السلام را به واسطة ندانستن امری تخطئه کنند وغافل بودند که خدا، فرستاده‌اش را در همه حال حمایت می‌کند و از آنچه حیله‌گران انجام دهند، کاملاً آگاهی دارد</w:t>
      </w:r>
      <w:r>
        <w:rPr>
          <w:rFonts w:eastAsia="IRNazanin" w:cs="IRNazanin"/>
          <w:color w:val="111111"/>
          <w:sz w:val="28"/>
          <w:szCs w:val="28"/>
          <w:rtl w:val="true"/>
          <w:lang w:bidi="fa-IR"/>
        </w:rPr>
        <w:t>.</w:t>
      </w:r>
    </w:p>
    <w:p>
      <w:pPr>
        <w:pStyle w:val="Heading6"/>
        <w:numPr>
          <w:ilvl w:val="5"/>
          <w:numId w:val="1"/>
        </w:numPr>
        <w:rPr/>
      </w:pPr>
      <w:bookmarkStart w:id="658" w:name="__RefHeading___Toc478868_2749589250"/>
      <w:bookmarkStart w:id="659" w:name="_Toc259"/>
      <w:bookmarkEnd w:id="658"/>
      <w:r>
        <w:rPr>
          <w:rtl w:val="true"/>
        </w:rPr>
        <w:t>دیدگاه قرآن</w:t>
      </w:r>
      <w:bookmarkEnd w:id="659"/>
    </w:p>
    <w:p>
      <w:pPr>
        <w:pStyle w:val="BookText"/>
        <w:rPr/>
      </w:pPr>
      <w:r>
        <w:rPr>
          <w:rFonts w:ascii="IRNazanin" w:hAnsi="IRNazanin" w:eastAsia="IRNazanin"/>
          <w:color w:val="111111"/>
          <w:sz w:val="28"/>
          <w:sz w:val="28"/>
          <w:szCs w:val="28"/>
          <w:rtl w:val="true"/>
          <w:lang w:bidi="fa-IR"/>
        </w:rPr>
        <w:t>طبق آیات قرآن کریم، ماجراچنین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قَالَ مُوسی لِقَوْمِهِ إِنَّ اللَّهَ یَأْمُرُکمْ أَن تَذْبحُوا بَقَرَةً قَالُوا أَ تَتَّخِذُنَا هُزُواً قَالَ أَعُوذُ بِاللَّهِ أَنْ أَکونَ مِنَ</w:t>
      </w:r>
      <w:bookmarkStart w:id="660" w:name="pg2994_41685"/>
    </w:p>
    <w:p>
      <w:pPr>
        <w:pStyle w:val="BookText"/>
        <w:rPr/>
      </w:pPr>
      <w:bookmarkEnd w:id="660"/>
      <w:r>
        <w:rPr>
          <w:rFonts w:ascii="Amiri" w:hAnsi="Amiri" w:eastAsia="Amiri" w:cs="Amiri"/>
          <w:color w:val="111111"/>
          <w:sz w:val="28"/>
          <w:sz w:val="28"/>
          <w:szCs w:val="28"/>
          <w:rtl w:val="true"/>
          <w:lang w:bidi="ar-SA"/>
        </w:rPr>
        <w:t xml:space="preserve">الجَْهِلِینَ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ادْعُ لَنَا رَبَّک یُبَین لَّنَا مَا هِی قَالَ إِنَّهُ یَقُولُ إِنهَا بَقَرَةٌ لا فَارِضٌ وَ لا بِکرٌ عَوَانُ بَینَ ذَلِک فَافْعَلُوا مَا تُؤْمَرُونَ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ادْعُ لَنَا رَبَّک یُبَین لَّنَا مَا لَوْنُهَا قَالَ إِنَّهُ یَقُولُ إِنهَا بَقَرَةٌ صفْرَاءُ فَاقِعٌ لَّوْنُهَا تَسرُّ النَّظِرِین </w:t>
      </w:r>
      <w:r>
        <w:rPr>
          <w:rFonts w:ascii="Amiri" w:hAnsi="Amiri" w:eastAsia="Amiri" w:cs="Amiri"/>
          <w:i/>
          <w:i/>
          <w:iCs/>
          <w:color w:val="111111"/>
          <w:sz w:val="28"/>
          <w:sz w:val="28"/>
          <w:szCs w:val="28"/>
          <w:rtl w:val="true"/>
          <w:lang w:bidi="ar-SA"/>
        </w:rPr>
        <w:t>قَالُوا ادْعُ لَنَا رَبَّک یُبَین لَّنَا مَا هِی إِنَّ الْبَقَرَ تَشبَهَ عَلَیْنَا وَ إِنَّا إِن شاءَ اللَّهُ لَمُهْتَدُونَ</w:t>
      </w:r>
      <w:r>
        <w:rPr>
          <w:rFonts w:ascii="Amiri" w:hAnsi="Amiri" w:eastAsia="Amiri" w:cs="Amiri"/>
          <w:color w:val="111111"/>
          <w:sz w:val="28"/>
          <w:sz w:val="28"/>
          <w:szCs w:val="28"/>
          <w:rtl w:val="true"/>
          <w:lang w:bidi="ar-SA"/>
        </w:rPr>
        <w:t xml:space="preserve"> قَالَ إِنَّهُ یَقُولُ إِنهَا بَقَرَةٌ لا ذَلُولٌ تُثِیرُ الأَرْض وَ لا تَسقِی الحَْرْث مُسلَّمَةٌ لا شِیَةَ فِیهَا قَالُوا الْئََنَ جِئْت بِالْحَقّ ِ فَذَبحُوهَا وَ مَا کادُوا یَفْعَلُونَ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قَتَلْتُمْ نَفْساً فَادَّرَأْتُمْ فِیهَا وَ اللَّهُ مخْرِجٌ مَّا کنتُمْ تَکتُمُونَ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اضرِبُوهُ بِبَعْضِهَا کذَلِک یُحْی اللَّهُ الْمَوْتی وَ یُرِیکمْ ءَایَتِهِ لَعَلَّکمْ تَعْقِلُونَ </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به قوم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شما دستور می‌دهد ماده گاوی را ذبح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قطعه‌ای از آن را به مقتولی که قاتلش ناشناس است، تا زنده شود و قاتل خویش را معرفی کند و غوغا خاموش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ما را مسخره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پناه می‌برم از این که ازجاهلان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خدای خود بخواه برای ما روشن کند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ماده گاوی است که نه پیر و از کار افتاده باشد، نه بکر و جوان؛ بلکه میان این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شما دستور داده شده است،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 خود بخواه برای ما روشن سازد رنگ آن 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گاوی باشد زرد یکدست که بینندگان را شاد و مسرور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خدایت بخواه برای ما روشن کند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باشد؟ زیرا این گاو برای ما مبهم شده و اگر خدا بخواهد، ما هدایت خواهیم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نه برای شخم زدن رام شده و نه برای زراعت آب‌کشی کند؛ از هر عیبی برکنار باشد و هیچ‌گونه رنگ دیگری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حق را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چنان گاوی پیدا کردند و آن را سر بریدند؛ ولی مایل نبودند این کار را انجام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فردی را به قتل رساندید، سپس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نزاع پرداختید؛ و خداوند آنچه را مخفی می‌داشتید،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قسمتی از گاو را به مقتول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زنده شود، و قاتل را معرفی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این‌گونه مردگان را زنده می‌کند و آیات خود را به شما نشان می‌دهد؛ شاید اندیشه کنید</w:t>
      </w:r>
      <w:r>
        <w:rPr>
          <w:rFonts w:eastAsia="IRNazanin" w:cs="IRNazanin"/>
          <w:color w:val="111111"/>
          <w:sz w:val="28"/>
          <w:szCs w:val="28"/>
          <w:rtl w:val="true"/>
          <w:lang w:bidi="fa-IR"/>
        </w:rPr>
        <w:t>».</w:t>
      </w:r>
    </w:p>
    <w:p>
      <w:pPr>
        <w:pStyle w:val="Heading6"/>
        <w:numPr>
          <w:ilvl w:val="5"/>
          <w:numId w:val="1"/>
        </w:numPr>
        <w:rPr/>
      </w:pPr>
      <w:bookmarkStart w:id="661" w:name="__RefHeading___Toc478870_2749589250"/>
      <w:bookmarkStart w:id="662" w:name="_Toc260"/>
      <w:bookmarkEnd w:id="661"/>
      <w:r>
        <w:rPr>
          <w:rtl w:val="true"/>
        </w:rPr>
        <w:t>دیدگاه تورات</w:t>
      </w:r>
      <w:bookmarkEnd w:id="662"/>
    </w:p>
    <w:p>
      <w:pPr>
        <w:pStyle w:val="BookText"/>
        <w:rPr/>
      </w:pPr>
      <w:r>
        <w:rPr>
          <w:rFonts w:ascii="IRNazanin" w:hAnsi="IRNazanin" w:eastAsia="IRNazanin"/>
          <w:color w:val="111111"/>
          <w:sz w:val="28"/>
          <w:sz w:val="28"/>
          <w:szCs w:val="28"/>
          <w:rtl w:val="true"/>
          <w:lang w:bidi="fa-IR"/>
        </w:rPr>
        <w:t>در تورات، چنین آمده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زمینی که یهوه خدایت، برای تصرفش به تو می‌دهد، مقتولی در</w:t>
      </w:r>
      <w:bookmarkStart w:id="663" w:name="pg2994_41687"/>
    </w:p>
    <w:p>
      <w:pPr>
        <w:pStyle w:val="BookText"/>
        <w:rPr/>
      </w:pPr>
      <w:bookmarkEnd w:id="663"/>
      <w:r>
        <w:rPr>
          <w:rFonts w:ascii="IRNazanin" w:hAnsi="IRNazanin" w:eastAsia="IRNazanin"/>
          <w:color w:val="111111"/>
          <w:sz w:val="28"/>
          <w:sz w:val="28"/>
          <w:szCs w:val="28"/>
          <w:rtl w:val="true"/>
          <w:lang w:bidi="fa-IR"/>
        </w:rPr>
        <w:t>صحرا افتاده، پیدا شود و معلوم نباشد قاتل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مشایخ و داوران تو بیرون آمده، مسافت شهرهایی را که در اطراف مقتول است، بپیمایند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شهری که نزدیک تر به مقتول است، مشایخ آن شهر، گوسالة رمه را که با آن خیش نزده و یوغ به آن نبسته اند، بگیرند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مشایخ آن شهر، آن گوساله را در وادی ای که آب در آن، همیشه جاری باشد و در آن، خیش نزده، و شخم نکرده باشند، فرود آورند، و آن جا در وادی، گردن گوساله را بشکنند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بنی لاوی کهنه نزدیک بیایند؛ چون که یهوه خدایت ایشان را برگزیده است، تا او را خدمت نمایند، و به نام خداوند برکت دهند، و بر حسب قول ایشان هر منازعه و هر آزادی خاتمه پذیرد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جمیع مشایخ آن شهری که نزدیک تر به مقتول است، دست های خود را برگوساله ای که گردنش در وادی شکسته شده است، بشویند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جواب داده،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ما این خون را نریخته، وچشمان ما ندیده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خود، اسرائیل را که فدیه داده ای بیامرز و مگذار خون بی گناه میان قوم تو اسرائیل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خون برای ایشان عفو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خون بی گناه را از میان خود رفع کرده ای هنگامی که آنچه در نظر خداوند راست است به عمل آورده ای</w:t>
      </w:r>
      <w:r>
        <w:rPr>
          <w:rFonts w:eastAsia="IRNazanin" w:cs="IRNazanin"/>
          <w:color w:val="111111"/>
          <w:sz w:val="28"/>
          <w:szCs w:val="28"/>
          <w:rtl w:val="true"/>
          <w:lang w:bidi="fa-IR"/>
        </w:rPr>
        <w:t xml:space="preserve">. " </w:t>
      </w:r>
      <w:r>
        <w:rPr>
          <w:rStyle w:val="FootnoteAnchor"/>
          <w:rtl w:val="true"/>
        </w:rPr>
        <w:footnoteReference w:id="532"/>
      </w:r>
    </w:p>
    <w:p>
      <w:pPr>
        <w:pStyle w:val="Heading6"/>
        <w:numPr>
          <w:ilvl w:val="5"/>
          <w:numId w:val="1"/>
        </w:numPr>
        <w:rPr/>
      </w:pPr>
      <w:bookmarkStart w:id="664" w:name="__RefHeading___Toc478872_2749589250"/>
      <w:bookmarkStart w:id="665" w:name="_Toc261"/>
      <w:bookmarkEnd w:id="664"/>
      <w:r>
        <w:rPr>
          <w:rtl w:val="true"/>
        </w:rPr>
        <w:t>مقایسة دو دیدگاه قرآن و تورات</w:t>
      </w:r>
      <w:bookmarkEnd w:id="665"/>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هماهنگی این مسأله در قرآن کریم و تورات به این ترتیب است که در قرآن کریم آمده است یک نفر از بنی اسرائیل کشته شده بود و هر طایفه، خون او را به گردن دیگری می‌انداخت و از خود دفع می‌کرد، تا این که قضیه را به موسی گفتند و خداوند هم خواست واقعیت روشن شود</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در تورات نیز مطلبی تقریباً شبیه این ماجرا بیان شده است که هرگاه جسد مقتولی که قاتلش مشخص نیست، بر زمین افتاده باشد، قضات، نزدیک‌ترین شهر به جسد را انتخاب می‌کنند، تا گوساله‌ای را که تا به حال برآن یوغ بسته نشده، بگیرند و در زمینی که شخم نخورده و کشت نشده، گردن گوساله را بشکنند</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و در جای دیگر نیز آمده که خداوند به موسی و هارون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گاو سرخ بی‌عیب که هرگز یوغ به گردنش گذاشته نشده است، به العازار کاهن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 تا بیرون از اردوگاه آن را بکشد و بسوزاند</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داشتن خصوصیات دربارة گاو، در قرآن کریم نیز قید شده است</w:t>
      </w:r>
      <w:r>
        <w:rPr>
          <w:rFonts w:eastAsia="IRNazanin" w:cs="IRNazanin"/>
          <w:color w:val="111111"/>
          <w:sz w:val="28"/>
          <w:szCs w:val="28"/>
          <w:rtl w:val="true"/>
          <w:lang w:bidi="fa-IR"/>
        </w:rPr>
        <w:t>.</w:t>
      </w:r>
      <w:bookmarkStart w:id="666" w:name="pg2994_41689"/>
    </w:p>
    <w:p>
      <w:pPr>
        <w:pStyle w:val="BookText"/>
        <w:rPr/>
      </w:pPr>
      <w:bookmarkEnd w:id="666"/>
      <w:r>
        <w:rPr>
          <w:rFonts w:ascii="IRNazanin" w:hAnsi="IRNazanin" w:eastAsia="IRNazanin"/>
          <w:color w:val="111111"/>
          <w:sz w:val="28"/>
          <w:sz w:val="28"/>
          <w:szCs w:val="28"/>
          <w:rtl w:val="true"/>
          <w:lang w:bidi="fa-IR"/>
        </w:rPr>
        <w:t>تفاوت این مسأله در قرآن کریم و تورات به این ترتیب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زدن قسمتی از بدن گاو به بدن مقتول، وی زنده شده و قاتل خویش را معرفی می‌نماید؛ ولی در تورات، به این مسأله اشاره دارد که با ریختن خون چنان گاوی به دست مشایخ، گناه کشته شدن مقتول از قوم پاک می‌شود و به مسألة معاد توجهی داده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تورات، امر کشتن گاو، بر عهدة مشایخ قوم قرار گرفته است؛ در حالی که در قرآن، روی سخن، با عموم قوم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تورات دست نبشته که طبق آن به آسانی بعضی از امور بر عهدة مشایخ قوم گذاشته شده و انجام می‌پذیرد و کار فیصله پیدا می‌کند، در قرآن، مطالب، ضرورتاً می‌بایست با مردم درگیر شده و ایشان را از خواب غفلت بیدار سازد و خودشان علاوه بر اطاعت هدایتگر فرستادة خداوند، دنبال آشکار شدن آیات خدا و امور دینی، و آشنایی با نشانه‌های حیات دوبارة پس از مرگ، به ایمان محکم‌تری دست یابند</w:t>
      </w:r>
      <w:r>
        <w:rPr>
          <w:rFonts w:eastAsia="IRNazanin" w:cs="IRNazanin"/>
          <w:color w:val="111111"/>
          <w:sz w:val="28"/>
          <w:szCs w:val="28"/>
          <w:rtl w:val="true"/>
          <w:lang w:bidi="fa-IR"/>
        </w:rPr>
        <w:t>.</w:t>
      </w:r>
    </w:p>
    <w:p>
      <w:pPr>
        <w:pStyle w:val="Heading6"/>
        <w:numPr>
          <w:ilvl w:val="5"/>
          <w:numId w:val="1"/>
        </w:numPr>
        <w:rPr/>
      </w:pPr>
      <w:bookmarkStart w:id="667" w:name="__RefHeading___Toc478874_2749589250"/>
      <w:bookmarkStart w:id="668" w:name="_Toc262"/>
      <w:bookmarkEnd w:id="667"/>
      <w:r>
        <w:rPr>
          <w:rtl w:val="true"/>
        </w:rPr>
        <w:t>ماجرای گاو بنی اسرائیل در تفاسیر اثری</w:t>
      </w:r>
      <w:bookmarkEnd w:id="668"/>
    </w:p>
    <w:p>
      <w:pPr>
        <w:pStyle w:val="BookText"/>
        <w:rPr/>
      </w:pPr>
      <w:r>
        <w:rPr>
          <w:rFonts w:ascii="IRNazanin" w:hAnsi="IRNazanin" w:eastAsia="IRNazanin"/>
          <w:color w:val="111111"/>
          <w:sz w:val="28"/>
          <w:sz w:val="28"/>
          <w:szCs w:val="28"/>
          <w:rtl w:val="true"/>
          <w:lang w:bidi="fa-IR"/>
        </w:rPr>
        <w:t>اکنون که سیمای موسی علیه السلام در قرآن و تورات، در نظر قرار گرفت و شناختی نسبی از این پیامبر به شکل تطبیقی به دست آمد، سراغ تفاسیر اثری رفته و روایاتی که دربارة ماجرای گاو و قوم بنی اسرائیل وارد شده است را ملاحظه می‌کنیم</w:t>
      </w:r>
      <w:r>
        <w:rPr>
          <w:rFonts w:eastAsia="IRNazanin" w:cs="IRNazanin"/>
          <w:color w:val="111111"/>
          <w:sz w:val="28"/>
          <w:szCs w:val="28"/>
          <w:rtl w:val="true"/>
          <w:lang w:bidi="fa-IR"/>
        </w:rPr>
        <w:t>.</w:t>
      </w:r>
    </w:p>
    <w:p>
      <w:pPr>
        <w:pStyle w:val="Heading6"/>
        <w:numPr>
          <w:ilvl w:val="5"/>
          <w:numId w:val="1"/>
        </w:numPr>
        <w:rPr/>
      </w:pPr>
      <w:bookmarkStart w:id="669" w:name="__RefHeading___Toc478876_2749589250"/>
      <w:bookmarkStart w:id="670" w:name="_Toc263"/>
      <w:bookmarkEnd w:id="669"/>
      <w:r>
        <w:rPr>
          <w:rtl w:val="true"/>
        </w:rPr>
        <w:t>روایات تفسیری اهل سنت، به ویژه الدرالمنثور</w:t>
      </w:r>
      <w:bookmarkEnd w:id="6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الدرالمنثور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دربارة این که قوم برای خرید گاو با آن خصوصیات نزد جوانی که صاحب آن گاو بود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نمی‌فروشم، مگر این که پوستش را پر از طلا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نزد حضرت موسی آمدند وجریان را تعریف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آوردند و دستور کشتنش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کرد با دمش به جسد مرده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این کار را انجام دادند، مرده زنده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پسرعمویم بدون آن که کسی ادعای قتل مرا از او کند، مرا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اصحاب موسی به اوگفتند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گاو، دارای داستانی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جوانی از بنی اسرائیل که با پدر خود مهربان بود، روزی کالایی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پول نزد پدر آمد؛ دید پدر خوابیده و کلیدها زیر سرش است؛ دلش نیامد پدر را بیدار کند و آن معامله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پدر بیدار شد، جریان را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به اوگفت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آنچه از دست دادی این گاو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ببینید</w:t>
      </w:r>
    </w:p>
    <w:p>
      <w:pPr>
        <w:pStyle w:val="BookText"/>
        <w:rPr/>
      </w:pPr>
      <w:r>
        <w:rPr>
          <w:rFonts w:ascii="IRNazanin" w:hAnsi="IRNazanin" w:eastAsia="IRNazanin"/>
          <w:color w:val="111111"/>
          <w:sz w:val="28"/>
          <w:sz w:val="28"/>
          <w:szCs w:val="28"/>
          <w:rtl w:val="true"/>
          <w:lang w:bidi="fa-IR"/>
        </w:rPr>
        <w:t>نیکی و مهربانی، به صاحبانش چه می‌کند؟</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الدرالمنثور، به نقل از امام صادق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نیک و عالمی از بنی اسرائیل، زنی را از بنی اسرائیل نامزد کرد و آن‌ها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پسرعموی این مرد که مردی فاسق و بدکردار بود، زن مزبور را نیز خواستگاری کرد و با عدم قبول درخواستش مواجه شد؛ به همین سبب کینه وحسادت پسرعمویش را در دل نهاد و او را با دسیسه و ناآگاهانه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برداشت و نزد موسی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عم من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نزد قوم بنی اسرائیل گناه قتل، بسیار عظیم و ناگوار بود و این، برای موسی بسیار عظیم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نزد موسی گرد هم آمده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نظری داری، ای نبی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بنی اسرائیل، مردی دارای گاوی و فرزندی مهربان و نیک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کالایی داشت که برخی تقاضای این کالا را کردند؛ ولی کلید در خانه‌اش، زیر سر پدر بود که به خواب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دلش راضی نشد پدر را بیدار کند و نخواست او را پریشان کند؛ ولذا مشتریان منصرف شد، وکالا را نخریدند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 بیدار شد، از پسرش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کالای خود چه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هست و نفروختم؛ چون کلید زیر سر تو بود و دلم نیامد تو را بیدار کرده، خوابت را آشفته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گاو، در قبال آنچه از سود کالایت از دست دادی، برای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سبب آنچه فرزند به پدر کرد، پاداش داد و بنی اسرائیل را امر کرد همین گاو را بکشند… </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کبیر آمده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و دیگر مفسران روایت شده است که مردی از بنی اسرائیل یکی از فامیلش را کشت، تا از او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 را در میدانی برد و به موسی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در شناخت قاتل کوشا شد؛ ولی میسر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را سؤال کن، تا آن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سؤال کرد و خداوند به او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شما دستور می‌دهد ماده گاوی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در شگفت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پرسش و سؤال بر خود سخت گرفتند؛ حالتی پس از حالتی و در طلب وصف و توصیف کوشا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معین و مشخص شد، آن را بدان وصف و شکل پیدا نکردند، مگر نزد کسی که او هم آن را نفروخت، مگر چندین برابر نرخش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خریدند و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دستور داد عضوی از اعضای گاو را بر جسد مقتول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کردند؛ مقتول زنده شد و نام قاتلش را گفت که همان شاکی بود و اورا به</w:t>
      </w:r>
      <w:bookmarkStart w:id="671" w:name="pg2994_41694"/>
    </w:p>
    <w:p>
      <w:pPr>
        <w:pStyle w:val="BookText"/>
        <w:rPr/>
      </w:pPr>
      <w:bookmarkEnd w:id="671"/>
      <w:r>
        <w:rPr>
          <w:rFonts w:ascii="IRNazanin" w:hAnsi="IRNazanin" w:eastAsia="IRNazanin"/>
          <w:color w:val="111111"/>
          <w:sz w:val="28"/>
          <w:sz w:val="28"/>
          <w:szCs w:val="28"/>
          <w:rtl w:val="true"/>
          <w:lang w:bidi="fa-IR"/>
        </w:rPr>
        <w:t>قصاص کشتند</w:t>
      </w:r>
      <w:r>
        <w:rPr>
          <w:rFonts w:eastAsia="IRNazanin" w:cs="IRNazanin"/>
          <w:color w:val="111111"/>
          <w:sz w:val="28"/>
          <w:szCs w:val="28"/>
          <w:rtl w:val="true"/>
          <w:lang w:bidi="fa-IR"/>
        </w:rPr>
        <w:t xml:space="preserve">. </w:t>
      </w:r>
      <w:r>
        <w:rPr>
          <w:rStyle w:val="FootnoteAnchor"/>
          <w:rtl w:val="true"/>
        </w:rPr>
        <w:footnoteReference w:id="538"/>
      </w:r>
    </w:p>
    <w:p>
      <w:pPr>
        <w:pStyle w:val="Heading6"/>
        <w:numPr>
          <w:ilvl w:val="5"/>
          <w:numId w:val="1"/>
        </w:numPr>
        <w:rPr/>
      </w:pPr>
      <w:bookmarkStart w:id="672" w:name="__RefHeading___Toc478878_2749589250"/>
      <w:bookmarkStart w:id="673" w:name="_Toc264"/>
      <w:bookmarkEnd w:id="672"/>
      <w:r>
        <w:rPr>
          <w:rtl w:val="true"/>
        </w:rPr>
        <w:t>روایات تفسیری شیعه، به ویژه نورالثقلین</w:t>
      </w:r>
      <w:bookmarkEnd w:id="6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نورالثقلین به نقل از عیون الاخبار که 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بنی اسرائیل، یکی از خویشان خود را کشت و آن را در راه بهترین سبط از اسباط بنی اسرائیل انداخت و خون او را مطالبه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سبط آل فلان، فلان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ده چه کسی او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گاوی برایم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را مسخره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می‌برم پناه که از نادانان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هر گاوی را اختیار می‌کردند، برای آن‌ها کافی بود؛ ولی سخت گرفتند و خداوند، سخت‌تر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ادْعُ لَنَا رَبَّک یُبَین لَّنَا مَا هِی قَالَ إِنَّهُ یَقُولُ إِنهَا بَقَرَةٌ لا فَارِضٌ وَ لا بِکرٌ عَوَانُ بَینَ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گاو ماده‌ای منظور می‌کردند، کافی بود؛ ولی سخت گرفتند و خدا سخت‌تر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ادْعُ لَنَا رَبَّک یُبَین لَّنَا مَا لَوْنُهَا قَالَ إِنَّهُ یَقُولُ إِنهَا بَقَرَةٌ صفْرَاءُ فَاقِعٌ لَّوْنُهَا تَسرُّ النَّظِرِینَ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قصد گاو ماده‌ای می‌کردند، کافی بود؛ ولی دشوار کردند و خداوند دشوارتر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ادْعُ لَنَا رَبَّک یُبَین لَّنَا مَا هِی إِنَّ الْبَقَرَ تَشبَهَ عَلَیْنَا وَ إِنَّا إِن شاءَ اللَّهُ لَمُهْتَدُونَ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إِنَّهُ یَقُولُ إِنهَا بَقَرَةٌ لا ذَلُولٌ تُثِیرُ الأَرْض وَ لا تَسقِی الحَْرْث مُسلَّمَةٌ لا شِیَةَ فِیهَا قَالُوا الْئََنَ جِئْت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 کردند و آن را نزد جوانی از بنی اسرائیل یافتند</w:t>
      </w:r>
      <w:r>
        <w:rPr>
          <w:rFonts w:eastAsia="IRNazanin" w:cs="IRNazanin"/>
          <w:color w:val="111111"/>
          <w:sz w:val="28"/>
          <w:szCs w:val="28"/>
          <w:rtl w:val="true"/>
          <w:lang w:bidi="fa-IR"/>
        </w:rPr>
        <w:t xml:space="preserve">. </w:t>
      </w:r>
      <w:r>
        <w:rPr>
          <w:rStyle w:val="FootnoteAnchor"/>
          <w:rtl w:val="true"/>
        </w:rPr>
        <w:footnoteReference w:id="53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نورالثقلین آمده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علیه السلام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یَأْمُرُکمْ أَن تَذْبحُوا 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تعجب کرده وگفتند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تَتَّخِذُنَا هُزُواً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را به مسخره می‌گیری؟ ما برای تو کشته می‌آوریم؛ تو به ما می‌گویی گاو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أَعُوذُ بِاللَّهِ أَنْ أَکونَ مِنَ الجَْهِلِینَ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پناه می‌برم به خدا از آن که از نادانان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دانستند که خطا کردند و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 لَنَا رَبَّک یُبَین لَّنَا مَا هِی قَالَ</w:t>
      </w:r>
    </w:p>
    <w:p>
      <w:pPr>
        <w:pStyle w:val="BookText"/>
        <w:rPr/>
      </w:pPr>
      <w:r>
        <w:rPr>
          <w:rFonts w:ascii="IRNazanin" w:hAnsi="IRNazanin" w:eastAsia="IRNazanin"/>
          <w:color w:val="111111"/>
          <w:sz w:val="28"/>
          <w:sz w:val="28"/>
          <w:szCs w:val="28"/>
          <w:rtl w:val="true"/>
          <w:lang w:bidi="fa-IR"/>
        </w:rPr>
        <w:t>إِنَّهُ یَقُولُ إِنهَا بَقَرَةٌ لا فَارِضٌ وَ لا بِکرٌ عَوَانُ بَینَ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پروردگارت را بخوان، تا برای ما روشن کند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ماده‌ای که با نر آمیزش کرده و باردار نشده و بکر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آمیزش کرده ولی باردار نشده 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آمیزش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لَنَا رَبَّک یُبَین لَّنَا مَا لَوْنُهَا قَالَ إِنَّهُ یَقُولُ إِنهَا بَقَرَةٌ صفْرَاءُ فَاقِعٌ لَّوْنُهَا؛ پروردگارت را بخوان، تا روشن کند رنگ او چه رنگی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ماده‌ای با رنگ بسیار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نگاه کننده را شاد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را بخوان که روشن کند چگونه است؟ چون گاو‌ها برای ما یکسان شده‌اند و ان‌شاء‌الله ما هدایت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گاوی است نه آرام و نه نرم ونه شخم‌زن ونه زرع را آبیاری می‌کند؛ سالم و بی‌شائبه و بدون هیچ نقطه چینی بر پوستش، مگر زردی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حق آوردی و آن، گاو فلان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که آن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گاو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نمی‌فروشم، مگر پوست آن را پر از طلا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موسی علیه السلام آمدند و خبر را به او رساندند موسی علیه السلام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خود آن گاو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ازای پوست پر از طلا خریده و کشتند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دستوری می‌دهی،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موسی علیه السلام وحی کرد که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مرده را به برخی از اعضای این گاو بزنند و به او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گاو را گرفتند و مرده را با دم زدند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تو را کشت، 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پسر عمویش بود که او را آورد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فرمودة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فَقُلْنَا اضرِبُوهُ بِبَعْضِهَا کذَلِک یُحْی اللَّهُ الْمَوْتی وَ یُرِیکمْ ءَایَتِهِ لَعَلَّکمْ تَعْقِلُونَ </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مجمع البیان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آورید از پیمان‌شکنی‌ها در هنگامی که موسی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مأمور کشتن گاوی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استهزا می‌کنی؟ ما دربارة مقتول از تو پرسیدیم و تو در پاسخ، ما را به کشتن گاو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گفتار، نبودن ارتباط ظاهری میان این دو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مقتول و کشتن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آشنا نبودن آنان به حکمت این دستور است؛ زیرا موسی علیه السلام تنها دستور کشتن گاو را بیان نمود و هدف از این دستور را روشن نکرد؛ از این رو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میان کشتن گاو و جریانی که برای مرافعه به تو مراجعه کرده‌ایم، نیست؛ پس غرضی جز استهزا و تمسخر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پناه می‌برم از این که در زمرة نادانان باشم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شیخ طبرسی به نقل از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یاران پیامبر اسلام علیه السلام از آن</w:t>
      </w:r>
      <w:bookmarkStart w:id="674" w:name="pg2994_41698"/>
    </w:p>
    <w:p>
      <w:pPr>
        <w:pStyle w:val="BookText"/>
        <w:rPr/>
      </w:pPr>
      <w:bookmarkEnd w:id="674"/>
      <w:r>
        <w:rPr>
          <w:rFonts w:ascii="IRNazanin" w:hAnsi="IRNazanin" w:eastAsia="IRNazanin"/>
          <w:color w:val="111111"/>
          <w:sz w:val="28"/>
          <w:sz w:val="28"/>
          <w:szCs w:val="28"/>
          <w:rtl w:val="true"/>
          <w:lang w:bidi="fa-IR"/>
        </w:rPr>
        <w:t>حضرت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جریان گاو چه بود و چه خصوصیتی در آن گاو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اکرم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جوانی از بنی اسرائیل به پدر و مادر خود نیکی فراوان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متاعی را خرید و نزد پدر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را در حال خواب دید؛ در حالی که کلید صندوق پول زیر سر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کردن او را خوش نداشت؛ در نتیجه معامله به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بیدار شد و وی جریان را به اطلاع او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بسیار خشنود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این گاو را به جای معامله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ملاحظه کنید نیکی به پدر چقدر با ارزش است</w:t>
      </w:r>
      <w:r>
        <w:rPr>
          <w:rFonts w:eastAsia="IRNazanin" w:cs="IRNazanin"/>
          <w:color w:val="111111"/>
          <w:sz w:val="28"/>
          <w:szCs w:val="28"/>
          <w:rtl w:val="true"/>
          <w:lang w:bidi="fa-IR"/>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مجمع البیان به نقل از امام صادق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کشتن مقتول این بود که قاتل، در مقام خواستگاری دختر مقتول برآمده، پیش مقتول فرستاد و جواب مساعدی نشنید و دیگری که از نیکان بنی اسرائیل بود، خواستگاری کرد و جواب مثبت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پسرعموی شکست خورده را حسادت بر انگیخت و در صدد کشتن برآمد، تا آن که در کمین او نشست و او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سوی موسی علیه السلام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عموی من است که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او را به قتل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اسرائیل کشتن، امر بزرگی بود؛ از این رو بر موسی علیه السلام گران آمده و با عظمت کامل به آن توجه نمود</w:t>
      </w:r>
      <w:r>
        <w:rPr>
          <w:rFonts w:eastAsia="IRNazanin" w:cs="IRNazanin"/>
          <w:color w:val="111111"/>
          <w:sz w:val="28"/>
          <w:szCs w:val="28"/>
          <w:rtl w:val="true"/>
          <w:lang w:bidi="fa-IR"/>
        </w:rPr>
        <w:t>. "</w:t>
      </w:r>
      <w:r>
        <w:rPr>
          <w:rStyle w:val="FootnoteAnchor"/>
          <w:rtl w:val="true"/>
        </w:rPr>
        <w:footnoteReference w:id="542"/>
      </w:r>
    </w:p>
    <w:p>
      <w:pPr>
        <w:pStyle w:val="Heading6"/>
        <w:numPr>
          <w:ilvl w:val="5"/>
          <w:numId w:val="1"/>
        </w:numPr>
        <w:rPr/>
      </w:pPr>
      <w:bookmarkStart w:id="675" w:name="__RefHeading___Toc478880_2749589250"/>
      <w:bookmarkStart w:id="676" w:name="_Toc265"/>
      <w:bookmarkEnd w:id="675"/>
      <w:r>
        <w:rPr>
          <w:rtl w:val="true"/>
        </w:rPr>
        <w:t>نقد و بررسی روایات تفسیری فریقین، با توجه به مفهوم اسرائیلیات</w:t>
      </w:r>
      <w:bookmarkEnd w:id="676"/>
    </w:p>
    <w:p>
      <w:pPr>
        <w:pStyle w:val="BookText"/>
        <w:rPr/>
      </w:pPr>
      <w:r>
        <w:rPr>
          <w:rFonts w:ascii="IRNazanin" w:hAnsi="IRNazanin" w:eastAsia="IRNazanin"/>
          <w:color w:val="111111"/>
          <w:sz w:val="28"/>
          <w:sz w:val="28"/>
          <w:szCs w:val="28"/>
          <w:rtl w:val="true"/>
          <w:lang w:bidi="fa-IR"/>
        </w:rPr>
        <w:t>با مقایسة روایات تفسیری اهل سنت و شیعه، این روایات را می‌توان به دو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موافق قرآن</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راجع به ذبح گاو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آنچه تاکنون در سورة بقره دربارة بنی اسرائیل آمده است که همه به طور فشرده و خلاصه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ماجرایی به صورت مشروح آمده است، شاید به این دلیل که این سرگذشت، تنها یک بار در قرآن ذکر شده است؛ به علاوه، نکات آموزندة فراوانی در آن وجود دارد که چنین شرحی را می‌طلبد؛ از جمله بهانه جویی شدید بنی اسرائیل در سراسر این سرگذشت است و نیز درجة ایمان آنان را به گفتار موسی علیه السلام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این که گواه زنده‌ای است بر امکان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چنین بود که یک نفر از بنی اسرائیل به طرز مرموزی کشته می‌شود؛ در حالی که قاتل به هیچ وجه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قبائل و اسباط بنی اسرائیل نزاع و درگیری می‌شود؛ هر یک، آن را به طایفه و افراد قبلیة دیگر نسبت می‌دهد و خویش را تبرئه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را برای فصل خصومت، نزد موسی علیه السلام می‌برند و</w:t>
      </w:r>
      <w:bookmarkStart w:id="677" w:name="pg2994_41700"/>
    </w:p>
    <w:p>
      <w:pPr>
        <w:pStyle w:val="BookText"/>
        <w:rPr/>
      </w:pPr>
      <w:bookmarkEnd w:id="677"/>
      <w:r>
        <w:rPr>
          <w:rFonts w:ascii="IRNazanin" w:hAnsi="IRNazanin" w:eastAsia="IRNazanin"/>
          <w:color w:val="111111"/>
          <w:sz w:val="28"/>
          <w:sz w:val="28"/>
          <w:szCs w:val="28"/>
          <w:rtl w:val="true"/>
          <w:lang w:bidi="fa-IR"/>
        </w:rPr>
        <w:t>حل مشکل را از او خواستار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حل این قضیه از طرق عادی ممکن نبود، و از طرفی، ادامة این کمکش ممکن بود به فتنة عظیمی در میان بنی اسرائیل منجر شود، موسی علیه السلام با استمداد از لطف پروردگار، از طریق اعجازآمیزی به حل این مشکل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نخست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بیاورید هنگامی را که موسی علیه السلام به قوم خود گفت باید گاوی را سرببرید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روی تعجب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را به مسخره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در پاسخ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پناه می‌برم که از جاهلان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استهزا نمودن و مسخره کردن، کار افراد نادان و جاهل است، و پیامبر خدا هرگز چنین نیست</w:t>
      </w:r>
      <w:r>
        <w:rPr>
          <w:rFonts w:eastAsia="IRNazanin" w:cs="IRNazanin"/>
          <w:color w:val="111111"/>
          <w:sz w:val="28"/>
          <w:szCs w:val="28"/>
          <w:rtl w:val="true"/>
          <w:lang w:bidi="fa-IR"/>
        </w:rPr>
        <w:t xml:space="preserve">. "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ناموافق با قرآن</w:t>
      </w:r>
    </w:p>
    <w:p>
      <w:pPr>
        <w:pStyle w:val="BookText"/>
        <w:rPr/>
      </w:pPr>
      <w:r>
        <w:rPr>
          <w:rFonts w:ascii="IRNazanin" w:hAnsi="IRNazanin" w:eastAsia="IRNazanin"/>
          <w:color w:val="111111"/>
          <w:sz w:val="28"/>
          <w:sz w:val="28"/>
          <w:szCs w:val="28"/>
          <w:rtl w:val="true"/>
          <w:lang w:bidi="fa-IR"/>
        </w:rPr>
        <w:t>روایات متعددی که ذکر شد، اکثراً مشابه یکدیگرند و این بار، اثر اسرائیلیات بر آن‌ها همراه تندی نیست و قدری با ظرافت عمل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نیز دستخوش اسرائیلیات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خواسته است محور این ماجرا که قرآن کریم آن را به وضوح در انتهای ماجرا برملا می‌سازد، کمرنگ کند و آن، عبارت است از طریقی محسوس برای ذکر زنده شدن مردگان در قیامت و این که در آن روز، حقایق برملا شده و دیگر مجالی برای پنهان کردن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مطلبی است که تورات فعلی دربارة آن سکوت کرده است</w:t>
      </w:r>
      <w:r>
        <w:rPr>
          <w:rFonts w:eastAsia="IRNazanin" w:cs="IRNazanin"/>
          <w:color w:val="111111"/>
          <w:sz w:val="28"/>
          <w:szCs w:val="28"/>
          <w:rtl w:val="true"/>
          <w:lang w:bidi="fa-IR"/>
        </w:rPr>
        <w:t>.</w:t>
      </w:r>
    </w:p>
    <w:p>
      <w:pPr>
        <w:pStyle w:val="Heading6"/>
        <w:numPr>
          <w:ilvl w:val="5"/>
          <w:numId w:val="1"/>
        </w:numPr>
        <w:rPr/>
      </w:pPr>
      <w:bookmarkStart w:id="678" w:name="__RefHeading___Toc478882_2749589250"/>
      <w:bookmarkStart w:id="679" w:name="_Toc266"/>
      <w:bookmarkEnd w:id="678"/>
      <w:r>
        <w:rPr>
          <w:rtl w:val="true"/>
        </w:rPr>
        <w:t>نتیجه</w:t>
      </w:r>
      <w:bookmarkEnd w:id="679"/>
    </w:p>
    <w:p>
      <w:pPr>
        <w:pStyle w:val="BookText"/>
        <w:rPr/>
      </w:pPr>
      <w:r>
        <w:rPr>
          <w:rFonts w:ascii="IRNazanin" w:hAnsi="IRNazanin" w:eastAsia="IRNazanin"/>
          <w:color w:val="111111"/>
          <w:sz w:val="28"/>
          <w:sz w:val="28"/>
          <w:szCs w:val="28"/>
          <w:rtl w:val="true"/>
          <w:lang w:bidi="fa-IR"/>
        </w:rPr>
        <w:t>با توجه به موارد یاد شده، متوجه می‌شویم اسرائیلیات همیشه به یک شکل عمل نکرده و با ترفندها و تناسب موقعیت و با در نظر گرفتن جوانب مختلف شکل یافته‌اند؛ پس برای دستیابی هرچه بهتر به حقیقت، لازم است بیش از پیش به قرآن و مفاهیم دقیق آن و روایات موافق با قرآن روی آوریم و تنها به دلیل این که روایتی نقل شده است، آن را نپذیریم؛ بلکه با کتاب خدا بسنجیم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علاوه بر به کار گیری عقل، به منابع رجالی و گفتار علمای بزرگ با تدبر و تفکر مراجعه کنیم</w:t>
      </w:r>
      <w:r>
        <w:rPr>
          <w:rFonts w:eastAsia="IRNazanin" w:cs="IRNazanin"/>
          <w:color w:val="111111"/>
          <w:sz w:val="28"/>
          <w:szCs w:val="28"/>
          <w:rtl w:val="true"/>
          <w:lang w:bidi="fa-IR"/>
        </w:rPr>
        <w:t>.</w:t>
      </w:r>
    </w:p>
    <w:p>
      <w:pPr>
        <w:pStyle w:val="Heading5"/>
        <w:numPr>
          <w:ilvl w:val="4"/>
          <w:numId w:val="1"/>
        </w:numPr>
        <w:rPr/>
      </w:pPr>
      <w:bookmarkStart w:id="680" w:name="__RefHeading___Toc478884_2749589250"/>
      <w:bookmarkStart w:id="681" w:name="_Toc267"/>
      <w:bookmarkEnd w:id="680"/>
      <w:r>
        <w:rPr>
          <w:rtl w:val="true"/>
        </w:rPr>
        <w:t>برخورد موسی علیه السلام با قارون</w:t>
      </w:r>
      <w:bookmarkEnd w:id="681"/>
    </w:p>
    <w:p>
      <w:pPr>
        <w:pStyle w:val="Heading6"/>
        <w:numPr>
          <w:ilvl w:val="5"/>
          <w:numId w:val="1"/>
        </w:numPr>
        <w:rPr/>
      </w:pPr>
      <w:bookmarkStart w:id="682" w:name="__RefHeading___Toc478886_2749589250"/>
      <w:bookmarkStart w:id="683" w:name="_Toc268"/>
      <w:bookmarkEnd w:id="682"/>
      <w:r>
        <w:rPr>
          <w:rtl w:val="true"/>
        </w:rPr>
        <w:t>اشاره</w:t>
      </w:r>
      <w:bookmarkEnd w:id="683"/>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قارون، یکی از افراد مشهور زمان موسی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بستگان نزدیک حضرت موسی علیه السلام بود؛ اما از این موهبت برداشت صحیحی نکرد و عاقبت کار او به فساد و تباهی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هم‌چون فرعون، مقابل موسی علیه السلام قد برافراشت و با او بنای مخالفت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ظغیان و سرکشی او در حد فرعون نبود؛ ولی از اذیت و آزار موسی علیه السلام چیزی فروگذار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منظور انجام</w:t>
      </w:r>
      <w:bookmarkStart w:id="684" w:name="pg2994_41702"/>
    </w:p>
    <w:p>
      <w:pPr>
        <w:pStyle w:val="BookText"/>
        <w:rPr/>
      </w:pPr>
      <w:bookmarkEnd w:id="684"/>
      <w:r>
        <w:rPr>
          <w:rFonts w:ascii="IRNazanin" w:hAnsi="IRNazanin" w:eastAsia="IRNazanin"/>
          <w:color w:val="111111"/>
          <w:sz w:val="28"/>
          <w:sz w:val="28"/>
          <w:szCs w:val="28"/>
          <w:rtl w:val="true"/>
          <w:lang w:bidi="fa-IR"/>
        </w:rPr>
        <w:t>مقاصد شوم خود و سرکوب کردن موسی علیه السلام تا حد متهم کردن او به زنا پیش رفت؛ اما رسوا شد و از این دسیسه نیز طرفی نبست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طغیان و سرکشی، او را سرنگون کرد و زمین، او را به کام خود فرو برد</w:t>
      </w:r>
      <w:r>
        <w:rPr>
          <w:rFonts w:eastAsia="IRNazanin" w:cs="IRNazanin"/>
          <w:color w:val="111111"/>
          <w:sz w:val="28"/>
          <w:szCs w:val="28"/>
          <w:rtl w:val="true"/>
          <w:lang w:bidi="fa-IR"/>
        </w:rPr>
        <w:t>.</w:t>
      </w:r>
    </w:p>
    <w:p>
      <w:pPr>
        <w:pStyle w:val="Heading6"/>
        <w:numPr>
          <w:ilvl w:val="5"/>
          <w:numId w:val="1"/>
        </w:numPr>
        <w:rPr/>
      </w:pPr>
      <w:bookmarkStart w:id="685" w:name="__RefHeading___Toc478888_2749589250"/>
      <w:bookmarkStart w:id="686" w:name="_Toc269"/>
      <w:bookmarkEnd w:id="685"/>
      <w:r>
        <w:rPr>
          <w:rtl w:val="true"/>
        </w:rPr>
        <w:t>دیدگاه قرآن</w:t>
      </w:r>
      <w:bookmarkEnd w:id="686"/>
    </w:p>
    <w:p>
      <w:pPr>
        <w:pStyle w:val="BookText"/>
        <w:rPr/>
      </w:pPr>
      <w:r>
        <w:rPr>
          <w:rFonts w:ascii="IRNazanin" w:hAnsi="IRNazanin" w:eastAsia="IRNazanin"/>
          <w:color w:val="111111"/>
          <w:sz w:val="28"/>
          <w:sz w:val="28"/>
          <w:szCs w:val="28"/>
          <w:rtl w:val="true"/>
          <w:lang w:bidi="fa-IR"/>
        </w:rPr>
        <w:t>در سورة مبارک قصص، شخصیت قارون و سرانجام اعمالش در دنیا آمده است؛ که برای افراد بینادل و آشنا با موعظه‌های قرآنی، تشخیص راه صحیح زندگانی به وضوح نمایان گردیده است؛</w:t>
      </w:r>
    </w:p>
    <w:p>
      <w:pPr>
        <w:pStyle w:val="BookText"/>
        <w:rPr/>
      </w:pPr>
      <w:r>
        <w:rPr>
          <w:rFonts w:ascii="Amiri" w:hAnsi="Amiri" w:eastAsia="Amiri" w:cs="Amiri"/>
          <w:color w:val="111111"/>
          <w:sz w:val="28"/>
          <w:sz w:val="28"/>
          <w:szCs w:val="28"/>
          <w:rtl w:val="true"/>
          <w:lang w:bidi="ar-SA"/>
        </w:rPr>
        <w:t xml:space="preserve">إِنَّ قَرُونَ کانَ مِن قَوْمِ مُوسی فَبَغَی عَلَیْهِمْ وَ ءَاتَیْنَهُ مِنَ الْکنُوزِ مَا إِنَّ مَفَاتحَهُ لَتَنُوأُ بِالْعُصبَةِ أُولی الْقُوَّةِ إِذْ قَالَ لَهُ قَوْمُهُ لا تَفْرَحْ إِنَّ اللَّهَ لا یحِب الْفَرِحِینَ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ابْتَغ فِیمَا ءَاتَاک اللَّهُ الدَّارَ الاَخِرَةَ وَ لا تَنس نَصِیبَک مِنَ الدُّنْیَا وَ أَحْسِن کمَا أَحْسنَ اللَّهُ إِلَیْک وَ لا تَبْغ الْفَسادَ فی الأَرْضِ إِنَّ اللَّهَ لا یحِب الْمُفْسِدِینَ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أُوتِیتُهُ عَلی عِلْمٍ عِندِی أَ وَ لَمْ یَعْلَمْ أَنَّ اللَّهَ قَدْ أَهْلَک مِن قَبْلِهِ مِنَ القُرُونِ مَنْ هُوَ أَشدُّ مِنْهُ قُوَّةً وَ أَکثرُ جَمْعاً وَ لا یُسئَلُ عَن ذُنُوبِهِمُ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عَلی قَوْمِهِ فی زِینَتِهِ قَالَ الَّذِینَ یُرِیدُونَ الْحَیَوةَ الدُّنْیَا یَلَیْت لَنَا مِثْلَ مَا أُوتی قَرُونُ إِنَّهُ لَذُو حَظٍ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أُوتُوا الْعِلْمَ وَیْلَکمْ ثَوَاب اللَّهِ خَیرٌ لِّمَنْ ءَامَنَ وَ عَمِلَ صلِحاً وَ لا یُلَقَّاها إِلا الصبرُونَ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فخَسفْنَا بِهِ وَ بِدَارِهِ الأَرْض فَمَا کانَ لَهُ مِن فِئَةٍ یَنصرُونَهُ مِن دُونِ اللَّهِ وَ مَا کانَ مِنَ الْمُنتَصِرِینَ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أَصبَحَ الَّذِینَ تَمَنَّوْا مَکانَهُ بِالأَمْسِ یَقُولُونَ وَیْکأَنَّ اللَّهَ یَبْسط الرِّزْقَ لِمَن یَشاءُ مِنْ عِبَادِهِ وَ یَقْدِرُ لَوْ لا أَن مَّنَّ اللَّهُ عَلَیْنَا لَخَسف بِنَا وَیْکأَنَّهُ لا یُفْلِحُ الْکفِرُونَ </w:t>
      </w:r>
      <w:r>
        <w:rPr>
          <w:rFonts w:eastAsia="Amiri" w:cs="Amiri" w:ascii="Amiri" w:hAnsi="Amiri"/>
          <w:color w:val="111111"/>
          <w:sz w:val="28"/>
          <w:szCs w:val="28"/>
          <w:rtl w:val="true"/>
          <w:lang w:bidi="ar-SA"/>
        </w:rPr>
        <w:t>"</w:t>
      </w:r>
      <w:r>
        <w:rPr>
          <w:rStyle w:val="FootnoteAnchor"/>
          <w:rtl w:val="true"/>
        </w:rPr>
        <w:footnoteReference w:id="544"/>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قارون از قوم موسی بود؛ اما بر آنان ستم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آن‌قدر از گنج‌ها به او داده بودیم که حمل کلیدهای آن، برای یک گروه زورمند مشکل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قومش به اوگفتند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همه شادی مغرورانه مکن که خداوند، شادی‌کنندگان مغرور را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آنچه خدا به تو داده است، سرای آخرت را بطلب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بهره‌ات را از دنیا فراموش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خدا به تو نیکی کرده نیکی کن؛ و هرگز در زمین در جست‌وجوی فساد مباش که خدا، مفسدان را دوست ندارد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ثروت را به وسیلة دانشی که نزد من است، به دست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نمی‌دانست خداوند اقوامی را پیش از او هلاک کرد که نیرومندتر و ثروتمندتر از او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عذاب الهی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از</w:t>
      </w:r>
      <w:bookmarkStart w:id="687" w:name="pg2994_41704"/>
    </w:p>
    <w:p>
      <w:pPr>
        <w:pStyle w:val="BookText"/>
        <w:rPr/>
      </w:pPr>
      <w:bookmarkEnd w:id="687"/>
      <w:r>
        <w:rPr>
          <w:rFonts w:ascii="IRNazanin" w:hAnsi="IRNazanin" w:eastAsia="IRNazanin"/>
          <w:color w:val="111111"/>
          <w:sz w:val="28"/>
          <w:sz w:val="28"/>
          <w:szCs w:val="28"/>
          <w:rtl w:val="true"/>
          <w:lang w:bidi="fa-IR"/>
        </w:rPr>
        <w:t>گناهانشان سؤال نمی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زینت خود برابر قومش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خواهان زندگی دنیا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همانند آنچه به قارون داده شده است، ما نیز داشتیم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راستی که او بهرة عظیمی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علم و دانش به آنها داده شده بود،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الهی برای کسانی که ایمان آورده و عمل صالح انجام می دهند، بهتر است؛ اما جز صابران آن را دریافت نمی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ما، او و خانه اش را در زمین فرو بردیم، و گروهی نداشت که او را برابر عذاب الهی یاری کنند، و خود نیز نمی توانست خویشتن را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که دیروز آرزو می کردند به جای او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صحنه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خدا روزی را بر هر کس از بندگانش بخواهد، گسترش می دهد یا تنگ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بر ما منت ننهاده بود، ما را نیز به قعر زمین فرو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کافران هرگز رستگار نمی شوند</w:t>
      </w:r>
      <w:r>
        <w:rPr>
          <w:rFonts w:eastAsia="IRNazanin" w:cs="IRNazanin"/>
          <w:color w:val="111111"/>
          <w:sz w:val="28"/>
          <w:szCs w:val="28"/>
          <w:rtl w:val="true"/>
          <w:lang w:bidi="fa-IR"/>
        </w:rPr>
        <w:t>».</w:t>
      </w:r>
    </w:p>
    <w:p>
      <w:pPr>
        <w:pStyle w:val="Heading6"/>
        <w:numPr>
          <w:ilvl w:val="5"/>
          <w:numId w:val="1"/>
        </w:numPr>
        <w:rPr/>
      </w:pPr>
      <w:bookmarkStart w:id="688" w:name="__RefHeading___Toc478890_2749589250"/>
      <w:bookmarkStart w:id="689" w:name="_Toc270"/>
      <w:bookmarkEnd w:id="688"/>
      <w:r>
        <w:rPr>
          <w:rtl w:val="true"/>
        </w:rPr>
        <w:t>دیدگاه تورات</w:t>
      </w:r>
      <w:bookmarkEnd w:id="689"/>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قورح بن یصهار بن فهات بن لاوی و داتان و ابیرام، پسران الیاب و اون بن فالت، پسران رؤبین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بعضی از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دویست و پنجاه نفر از سروران جماعت که برگزیدگان شورا و مردان معروف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موسی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مقابل موسی و هارون جمع شده، به 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حد خود تجاوز می‌کنید؛ زیرا تمام جماعت، هر یک از ایشان مقدسند، و خداوند میان ایشان است؛ پس چرا خویشتن را بر جماعت خداوند بر می‌افرازید؟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موسی این را شنید، به روی خود درافتاد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قورح و تمام جمعیت، او را خطاب کرده،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بامدادان، خداوند نشان خواهد داد چه کس از آنِ وی و چه کس مقدس است، و او را نزد خود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را برای خود برگزیده است، او را نزد خود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بکنید که مجمر‌ها برای خود بگیرید ای قورح و تمام جمعیت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در آن‌ها گذارده، فردا به حضور خداوند، بخور در آن‌ها بریزید، و آن کس که خداوند برگزیده است، مقدس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 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حد خود تجاوز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به قورح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بنی 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نزد شما کم است که خدای اسرائیل، شما را از جماعت اسرائیل ممتاز کرده است، تا شما را نزد خود بیاورد، تا در مسکن خداوند خدمت گنید، و به حضور جماعت برای خدمت ایشان بایستید؟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و جمیع برادرانت، بنی لاوی را با تو نزدیک آورد و آیا کهانت را نیز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تو و تمام جمعیت تو، به ضد خداوند جمع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هارون چیست که بر او همهمه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فرستاد تا داتان و ابیرام، پسران الیاب را بخواند و 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کم است که ما را از زمینی که در آن شیر و شهد جاری است، بیرون آوردی تا ما را در صحرا نیز هلاک سازی که می‌خواهی خود را بر ما حکمران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هم به زمینی که به شیر و شهد جاری است در نیاوردی و ملکیتی از مزرعه‌ها و تاکستان‌ها به ما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چشمان این مردمان را می‌کنی؟ نخواهیم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موسی بسیار خشمناک شده، به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هدیة ایشان را منظور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درازگوش از ایشان نگرفتم و به یکی از ایشان زیان نرساندم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موسی به قورح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تمام جمعیت خود، فردا به حضور خداوند حاضر شوید؛ تو و ایشان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مجمر خود را گرفته، بخور بر آن‌ها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هر کس مجمر خود، یعنی دویست و پنجاه مجمر به حضور خداوند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و هارون هر یک، مجمر خود را بیاورید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هرکس مجمر خود را گرفته، آتش در آن‌ها نهاده و بخور بر آن‌ها گذارده، نزد دروازة خیمه اجتماع کردند و با موسی و هارون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قورح تمام جماعت را مقابل ایشان نزد درِ خیمة اجتماع جمع کرد و جلال خداوند، بر تمام جماعت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موسی و هارون را خطاب کرده،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از این جماعت دور کنید، تا ایشان را در لحظه‌ای هلاک 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ایشان به روی در افتاده،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 که خدای روح‌های تمام بشر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نفر گناه ورزد و بر تمام جماعت، غضبناک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موسی را خطاب کرده،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جماعت را خطاب کرده،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اطراف مسکن قورح و داتان و ابیرام دور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موسی علیه السلام برخاسته، نزد داتان و ابیرام رفت و مشایخ اسرائیل در عقب وی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 را خطاب کرده،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نزد خیمه‌های این مردمان شریر دور شوید، و چیزی را که از آنِ ایشان است لمس نکنید؛ مبادا در همة گناهان ایشان هلاک شوید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اطراف مسکن قورح و داتان و ابیرام دور شدند، و داتان و ابیرام بیرون آمده، با زنان و پسران و اطفال خود به در خیمه‌های خود ایستادند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خواهید دانست خداوند مرا فرستاده است، تا همة این کارها را بکنم و به ارادة من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کسان، مثل مرگ سایر بنی‌آدم، بمیرند و اگر مثل وقایع جمیع</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آدم بر ایشان واقع شود، خداوند مرا نفرستاده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اگر خداوند چیز تازه‌ای بنماید و زمین، دهان خود را گشاده، ایشان را با همة دارای ایشان ببلعد که بگور زنده فرود روند، آن‌گاه بدانید که این مردمان خداوند را امانت نموده‌اند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از گفتن همة این سخنان فارغ شد، زمینی که زیر ایشان بود،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دهان خود را گشوده، ایشان را و خانه‌های ایشان و همة کسان را که به قورح تعلق داشتند، با تمام اموال ایشان بلعید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ایشان با هرچه به ایشان تعلق داشت، زنده به گور فرو رفتند، و زمین بر ایشان به هم آمد که از میان جماعت هلاک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همة اسرائیلیان که به اطراف ایشان بودند، از نعرة ایشان گریختند؛ زیرا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زمین ما را نیز ببلعد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آتش از حضور خداوند به در آمده، دویست و پنجاه نفر را که بخور می‌گذرانیدند، سوزاند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موسی را خطاب کرده،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العازار بن هارون کاهن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مجمر‌ها را از میان آتش بردار، و آتش را به آن طرف بپاش؛ زیرا آن‌ها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مجمرهای این گناهکاران را به ضد جان ایشان؛ و از آن‌ها تخت‌های پهن برای پوشش مذبح بسازند؛ زیرا چون آن‌ها را به حضور خداوند گذرانده‌اند، مقدس شده است، تا برای بنی اسرائیل آیتی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العازار کاهن مجمرهای برنجین را که سوخته‌شدگان گذرانده بودند، گرفته، از آنها پوشش مذبح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بنی اسرائیل یادگار باشد، تا هیچ غریبی که از اولاد هارون نباشد برای سوزاندن بخور، به حضور خداوند نزدیک نیاید؛ مبادا مثل قورح و جمعیتش بشود؛ چنان که خداوند به واسطة موسی او را امر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فردای آن روز، تمام جماعت بنی اسرائیل بر موسی و هارون همهمه کرده،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قوم خداوند را کشتید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جماعت بر موسی و هارون جمع شدند، به سوی خیمة اجتماع نگریستند، و اینک ابر آن‌را پوشانید و جلال خداوند ظاهر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موسی و هارون پیش خیمة اجتماع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موسی را خطاب کرده،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میان این جماعت دور شوید، تا ایشان را ناگهان هلاک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به روی خود درافتادند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موسی به 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مجمر خود را گرفته، آتش از روی مذبح در آن بگذار و بخور بر آن بریز و بزودی به سوی جماعت رفته، برای ایشان کفاره کن؛ زیرا غضب از حضور خداوند بر آمده و وبا شروع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هارون به نحوی که موسی گفته بود، آن را گرفته، میان جماعت دوید و اینک و با در میان قوم شروع شده بود؛ پس بخور را</w:t>
      </w:r>
      <w:bookmarkStart w:id="690" w:name="pg2994_41710"/>
    </w:p>
    <w:p>
      <w:pPr>
        <w:pStyle w:val="BookText"/>
        <w:rPr/>
      </w:pPr>
      <w:bookmarkEnd w:id="690"/>
      <w:r>
        <w:rPr>
          <w:rFonts w:ascii="IRNazanin" w:hAnsi="IRNazanin" w:eastAsia="IRNazanin"/>
          <w:color w:val="111111"/>
          <w:sz w:val="28"/>
          <w:sz w:val="28"/>
          <w:szCs w:val="28"/>
          <w:rtl w:val="true"/>
          <w:lang w:bidi="fa-IR"/>
        </w:rPr>
        <w:t>بریخت و برای قوم کفاره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 میان مردگان و زندگان ایستاد و وبا بازداشته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عدد کسانی که از وبا مردند، چهارده هزار و هفتصد بود؛ سوای آنان که در حادثة قورح هلاک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هارون نزد موسی به در خیمة اجتماع برگشت و وبا رفع شد</w:t>
      </w:r>
      <w:r>
        <w:rPr>
          <w:rFonts w:eastAsia="IRNazanin" w:cs="IRNazanin"/>
          <w:color w:val="111111"/>
          <w:sz w:val="28"/>
          <w:szCs w:val="28"/>
          <w:rtl w:val="true"/>
          <w:lang w:bidi="fa-IR"/>
        </w:rPr>
        <w:t xml:space="preserve">. " </w:t>
      </w:r>
      <w:r>
        <w:rPr>
          <w:rStyle w:val="FootnoteAnchor"/>
          <w:rtl w:val="true"/>
        </w:rPr>
        <w:footnoteReference w:id="545"/>
      </w:r>
    </w:p>
    <w:p>
      <w:pPr>
        <w:pStyle w:val="Heading6"/>
        <w:numPr>
          <w:ilvl w:val="5"/>
          <w:numId w:val="1"/>
        </w:numPr>
        <w:rPr/>
      </w:pPr>
      <w:bookmarkStart w:id="691" w:name="__RefHeading___Toc478892_2749589250"/>
      <w:bookmarkStart w:id="692" w:name="_Toc271"/>
      <w:bookmarkEnd w:id="691"/>
      <w:r>
        <w:rPr>
          <w:rtl w:val="true"/>
        </w:rPr>
        <w:t>مقایسة دو دیدگاه قرآن و تورات</w:t>
      </w:r>
      <w:bookmarkEnd w:id="692"/>
    </w:p>
    <w:p>
      <w:pPr>
        <w:pStyle w:val="BookText"/>
        <w:rPr/>
      </w:pPr>
      <w:r>
        <w:rPr>
          <w:rFonts w:ascii="IRNazanin" w:hAnsi="IRNazanin" w:eastAsia="IRNazanin"/>
          <w:color w:val="111111"/>
          <w:sz w:val="28"/>
          <w:sz w:val="28"/>
          <w:szCs w:val="28"/>
          <w:rtl w:val="true"/>
          <w:lang w:bidi="fa-IR"/>
        </w:rPr>
        <w:t>از مقایسة قرآن مجید و تورات، در مجموع به دست می‌آید که بلعیده شدن قارون با تمام دارایی‌اش در زمین به امر خدا،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ماجرای کسانی که بر دارایی‌های قارون حسرت می‌خورده‌اند و پس از عذاب وی توسط خدا، از این که سرنوشتی چون او پیدا نکرده‌اند، مسرور شده اند نیز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مشترک دیگر بین قرآن مجید و تورات، در میزان فراوانی عجیب و غریب مال و ثروت قارون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دربارة خویشاوندی قارون با حضرت موسی علیه السلام نیز هماهنگ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اختلاف بین تورات و قرآن کریم، عبارت است از این که در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قارون با دارایی خویش به زمین فرو رفت؛ در حالی که در تورات، افراد دیگری همراه قارون در زمین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دیگری که تنها در قرآن ذکر شده، آشنایی قارون با علم کیمیاگری است که قارون، ثروت زبانزدش را مدیون این علم بیان کرده است و تورات، در این باره سخنی نرانده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دیگری که تنها تورات به آن پرداخته، این است که حضرت موسی علیه السلام برای تصدیق رسالتش، نحوة مرگ قارون را به قومش معرفی کرده است و درستی پیش‌بینی مرگی غیرعادی برای قارون را نشانه‌ای برای فرستاده بودنش از جانب خداوند اعلام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نکات اساسی تفاوت قرآن مجید و تورات، دربارة بحث قارون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قرآن، قارون از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ثروت بسیاری جمع آوری کرده است؛ ولی در راه خدا انفاق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قومش او را پند و اندرز می‌دهند که به این مال و ثروت خشنود نباشد و آن را انفاق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این نصایح توجهی ندارد و معتقد است تمام مال و ثروتش را در اثر علم و درایت خویش به دست آورده و لطف الهی دخالتی در آن نداشته است؛ در نتیجه گرفتار عذاب الهی می‌شود و با تمام ثروتش در زمین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اعتقاد تورات، ماجرا به گونه‌ای دیگر است و سبب نابودی قارون، عدم انفاق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و همراهانش به موسی علیه السلام اعتراض دارند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هارون چرا به بقیه بنی اسرائیل فخر می‌فروشید؟ همة ما مثل شما دو نفر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همگی مقدس هستند و ادونای میان آنها</w:t>
      </w:r>
      <w:bookmarkStart w:id="693" w:name="pg2994_41712"/>
    </w:p>
    <w:p>
      <w:pPr>
        <w:pStyle w:val="BookText"/>
        <w:rPr/>
      </w:pPr>
      <w:bookmarkEnd w:id="69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جمعیت ادونای فخر می‌فروشید؟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عذاب الهی گرفتار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تصویری که قرآن از سرگذشت قارون ارائه می‌دهد، فخرفروشی قارون است؛ به گونه‌ای که برخی مردم، آرزو می‌کنند ثروت او را داشته باشند؛ اما نظر تورات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توراتی که در دسترس است، این حضرت موسی علیه السلام است که فخرفروشی می‌کند و قارون به این مسأله اعتراض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قارون می‌خواهد به مقامات بالاتر دینی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خواستار کاهن شدن هم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بیان قرآن، قارون اصلاً برای دین، ارزشی قائل نیست و خود را در مادیات منحصر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بیان قرآن، قارون دچار عذاب الهی شده در زمین فرو می‌رود؛ علاوه بر این که این حادثه، عذابی برای این شخص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ای برای افراد دیگر بنی اسرائیل محسوب می‌شود تا ایمانشان محکمتر شود؛ چرا که قبل از عذاب قارون عده ای از آنان نیز آرزوی مکنت و ثروت قارون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عذاب، متوجه قدرت الهی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از این انقلاب روحی و دگرگونی معنوی در بنی اسرائیل گزارشی نمی‌دهد و تنها به این عبارت اکتفا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بنی اسرائیل، اطراف آن‌ها بودند و در اثر شیون آن‌ها گریختند؛ زیرا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آن زمین ما را هم ببلعد</w:t>
      </w:r>
      <w:r>
        <w:rPr>
          <w:rFonts w:eastAsia="IRNazanin" w:cs="IRNazanin"/>
          <w:color w:val="111111"/>
          <w:sz w:val="28"/>
          <w:szCs w:val="28"/>
          <w:rtl w:val="true"/>
          <w:lang w:bidi="fa-IR"/>
        </w:rPr>
        <w:t>».</w:t>
      </w:r>
    </w:p>
    <w:p>
      <w:pPr>
        <w:pStyle w:val="Heading6"/>
        <w:numPr>
          <w:ilvl w:val="5"/>
          <w:numId w:val="1"/>
        </w:numPr>
        <w:rPr/>
      </w:pPr>
      <w:bookmarkStart w:id="694" w:name="__RefHeading___Toc478894_2749589250"/>
      <w:bookmarkStart w:id="695" w:name="_Toc272"/>
      <w:bookmarkEnd w:id="694"/>
      <w:r>
        <w:rPr>
          <w:rtl w:val="true"/>
        </w:rPr>
        <w:t>سیمای موسی علیه السلام در تفاسیر اثری</w:t>
      </w:r>
      <w:bookmarkEnd w:id="695"/>
    </w:p>
    <w:p>
      <w:pPr>
        <w:pStyle w:val="BookText"/>
        <w:rPr/>
      </w:pPr>
      <w:r>
        <w:rPr>
          <w:rFonts w:ascii="IRNazanin" w:hAnsi="IRNazanin" w:eastAsia="IRNazanin"/>
          <w:color w:val="111111"/>
          <w:sz w:val="28"/>
          <w:sz w:val="28"/>
          <w:szCs w:val="28"/>
          <w:rtl w:val="true"/>
          <w:lang w:bidi="fa-IR"/>
        </w:rPr>
        <w:t>اکنون که سیمای موسی علیه السلام در قرآن و تورات در نظر قرار گرفت و شناختی نسبی از این پیامبر به شکل تطبیقی به دست آمد، سراغ تفاسیر اثری رفته و روایاتی که دربارة برخورد حضرت موسی علیه السلام با قارون وارد شده است را ملاحظه می‌کنیم</w:t>
      </w:r>
      <w:r>
        <w:rPr>
          <w:rFonts w:eastAsia="IRNazanin" w:cs="IRNazanin"/>
          <w:color w:val="111111"/>
          <w:sz w:val="28"/>
          <w:szCs w:val="28"/>
          <w:rtl w:val="true"/>
          <w:lang w:bidi="fa-IR"/>
        </w:rPr>
        <w:t>.</w:t>
      </w:r>
    </w:p>
    <w:p>
      <w:pPr>
        <w:pStyle w:val="Heading6"/>
        <w:numPr>
          <w:ilvl w:val="5"/>
          <w:numId w:val="1"/>
        </w:numPr>
        <w:rPr/>
      </w:pPr>
      <w:bookmarkStart w:id="696" w:name="__RefHeading___Toc478896_2749589250"/>
      <w:bookmarkStart w:id="697" w:name="_Toc273"/>
      <w:bookmarkEnd w:id="696"/>
      <w:r>
        <w:rPr>
          <w:rtl w:val="true"/>
        </w:rPr>
        <w:t>روایات تفسیری اهل سنت، به ویژه الدرالمنثور</w:t>
      </w:r>
      <w:bookmarkEnd w:id="6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الدرالمنثور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پیامبرزاده است و پسر عموی موسی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مصیهر پدر قارون، جد موسی علیه السلام است؛ به همین لحاظ، بر مبنای وراثت، از فضل و کمال و حسن و جمال، بهره کافی داشته است</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الدرالمنثور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قارون، از ثروت بی‌کرانی برخوردار بود؛ آن‌چنان که قرآن هم در حدی شگفت‌انگیز از آن یاد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قارون، یکی از بستگان نزدیک موسی بود که با آن‌ها طریق ظلم و ستم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با خصومت و نفاق رفتار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او گنج‌هایی دادیم که کلیدهای آن‌ها بر دوش مردان پرتوان بود که به سختی از</w:t>
      </w:r>
    </w:p>
    <w:p>
      <w:pPr>
        <w:pStyle w:val="BookText"/>
        <w:rPr/>
      </w:pPr>
      <w:r>
        <w:rPr>
          <w:rFonts w:ascii="IRNazanin" w:hAnsi="IRNazanin" w:eastAsia="IRNazanin"/>
          <w:color w:val="111111"/>
          <w:sz w:val="28"/>
          <w:sz w:val="28"/>
          <w:szCs w:val="28"/>
          <w:rtl w:val="true"/>
          <w:lang w:bidi="fa-IR"/>
        </w:rPr>
        <w:t>عهده حمل آن‌ها بر می‌آمدند</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الدرالمنثور به نقل از ابی شیبة در مصنف و ابن المنذر و ابن ابی حاتم و حاکم و ابن مردویه از ابن عباس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قارون از قوم موسی علیه السلام بود و گفته شده پسرعموی موسی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طالبان علم بوده و علما را که پیوسته پیرو امر او بودند، جمع می‌کرد، تا این که به موسی علیه السلام ستم کرد و به او حسادت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مرا امر کرده است که زکات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ابا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می‌خواهد اموال شما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نماز آورد و چیزهایی مانند آن؛ پس زیر بار آن‌ها رفتید و حال که او را تحمل کردید، باید اموالتان را به او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 کار را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نظر دارم یکی از زنان فاحشه از فواحش بنی اسرائیل را نزد موسی بفرستم و او را تحریک کنیم موسی را به عمل زنا متهم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کردند و دنبال او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خواهی به تو می‌دهیم؛ اگر شهادت دهی که موسی با تو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نزد موسی علیه السلام آمده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اسرائیل جمع شوند و موسی آنچه از جانب خدا مأموریت یافته است، به ایشان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بنی اسرائیل جمع شدند،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به چه چیز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امر کرده است او را عبادت کنید و برای او چیزی را شریک قرار ندهید و صلة رحم نمایید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امر کرده است زمانی که زناکاری زنا کرد، اگر چه خوشنام باشد، سنگسار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اگر آن شخص تو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تو زنا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زن فاحشه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آمد،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شهادتی بر ضد موسی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 سوگند می‌دهم که راست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چنین مرا قسم دادی، می‌گویم که ایشان مرا خواندند، تا داستانی جعلی مطابق درخواست ایشان بگویم و اکنون که تو مرا از نفسم رها کردی، شهادت می‌دهم که تو از این گفتار بری هستی و همانا تو رسول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 به شکرانة الهی سجده کرد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گریه درآورد؟ زمین را تحت سلطة تو قرار دادیم؛ هر امری داری بر او بران، تا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علیه السلام سرش را بلند کرد وسپس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گرفت و مجازاتشان را آغاز کرد و فرو بردن ایشان راآغاز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فریاد می‌زدند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بار دیگر به زمین امر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را در خود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آنان را تا گردن در خود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ایشان فریاد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بار دیگر به زمین امرکرد ایشان در خود بگیرد؛ پس زمین کاملاً آن‌ها را در خود فرو برد و از نظرها پنهان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به موسی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من از تو درخواست و التماس کردند؛ اما پاسخی به ایشان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عزتم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خوانده بودند، ایشان را اجابت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اضافه کرد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قارون و یارانش را تا طبقه تحتانی خود فرو برد</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الدرالمنثور، برخی روایان حدیث فوق را به گونه‌ای دیگر نیز مطرح کرده‌اندو در قسمت مشکوک به اسرائیلیات،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مأموریت دادن به زنی بدکار توسط قارون و دادن وعده‌های گوناگون نظیر متمول کردن وی و پیوستن به حرمسرای خصوصی‌اش، در روز متهم کردن موسی علیه السلام، آن زن به توبه موفق شده و نقشة وقیحانة قارون و بنی اسرائیل را نقش بر آب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قارون از موسی علیه السلام رویگردان شد و دانست هلاک شدنش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مطلب بین مردم افشا شد، تا به گوش موسی علیه السلام رسید و موسی علیه السلام شدید الغضب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شدت خشمگین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در این هنگام وضو گرفت، سپس نماز خواند و سجده نمود و گریه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قارون، مرا بسیار اذیت کرده و به عناوین گوناگون چنین نمود، تا چنین فضیحتی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او مسلط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به فرمان تو است و مطیع تو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علیه السلام به سوی قارون آمد و قارون از صورت موسی علیه السلام شدت غضب وی را فهمید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خانة او به لرزه افتاد و زمین او و یاران و خانه‌اش را بلعید و… انتهای روایت آمده است به موسی علیه السلام وحی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خشن و سخت‌گیر کرده است؟ به عزتم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چنین طلب می‌کردند، درِ رحمت خویش را بر آن‌ها می‌گشودم</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الدرالمنثور به نقل از ابن ابی حاتم بن میمون از ثمرة بن جندب آمده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قارون و قومش، هر روز به اندازة یک قامت در زمین فرو می‌روند؛ پس به پایین‌ترین قسمت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نمی‌رسند تا روز قیامت</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الدرالمنثور به نقل از عبد بن حمید و ابن ابی حاتم از قتاده آمده است که گفت</w:t>
      </w:r>
      <w:r>
        <w:rPr>
          <w:rFonts w:eastAsia="IRNazanin" w:cs="IRNazanin"/>
          <w:color w:val="111111"/>
          <w:sz w:val="28"/>
          <w:szCs w:val="28"/>
          <w:rtl w:val="true"/>
          <w:lang w:bidi="fa-IR"/>
        </w:rPr>
        <w:t>:</w:t>
      </w:r>
      <w:bookmarkStart w:id="698" w:name="pg2994_41717"/>
    </w:p>
    <w:p>
      <w:pPr>
        <w:pStyle w:val="BookText"/>
        <w:rPr/>
      </w:pPr>
      <w:bookmarkEnd w:id="698"/>
      <w:r>
        <w:rPr>
          <w:rFonts w:ascii="IRNazanin" w:hAnsi="IRNazanin" w:eastAsia="IRNazanin"/>
          <w:color w:val="111111"/>
          <w:sz w:val="28"/>
          <w:sz w:val="28"/>
          <w:szCs w:val="28"/>
          <w:rtl w:val="true"/>
          <w:lang w:bidi="fa-IR"/>
        </w:rPr>
        <w:t>همانا قارون هر روز به اندازة یک قامت به زمین فرو می‌رود و همانا او در زمین فرو می‌رود و به انتهای آن نمی‌رسد،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المنذر از ابن جریح مثل آن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حاتم از قتاده آورده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به زمین امر کرد که موسی علیه السلام را یک ساعت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بن حمید از مالک بن دنیا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فرو رفتن قارون به زمین، پس اوبه زمین فرو می‌رفت؛ در حالی که موسی علیه السلام نزدیک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پروردگارت را بخوان که مرا رحم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او جوابی نداد، تا این که کاملا داخل زمین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علیه السلام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او طلب بخشش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علیه السلام نکرد و پروردگار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مرا می‌خواند و طلب بخشش می‌کرد، رحمش می‌نمودم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همین حدیث را آورده است با این تفاوت که در قسمت پایانی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علیه السلام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سخت 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 و جلالم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کمک خواسته بود، حتماً به او کمک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شدن من برای تو بود</w:t>
      </w:r>
      <w:r>
        <w:rPr>
          <w:rFonts w:eastAsia="IRNazanin" w:cs="IRNazanin"/>
          <w:color w:val="111111"/>
          <w:sz w:val="28"/>
          <w:szCs w:val="28"/>
          <w:rtl w:val="true"/>
          <w:lang w:bidi="fa-IR"/>
        </w:rPr>
        <w:t xml:space="preserve">». </w:t>
      </w:r>
      <w:r>
        <w:rPr>
          <w:rStyle w:val="FootnoteAnchor"/>
          <w:rtl w:val="true"/>
        </w:rPr>
        <w:footnoteReference w:id="551"/>
      </w:r>
    </w:p>
    <w:p>
      <w:pPr>
        <w:pStyle w:val="Heading6"/>
        <w:numPr>
          <w:ilvl w:val="5"/>
          <w:numId w:val="1"/>
        </w:numPr>
        <w:rPr/>
      </w:pPr>
      <w:bookmarkStart w:id="699" w:name="__RefHeading___Toc478898_2749589250"/>
      <w:bookmarkStart w:id="700" w:name="_Toc274"/>
      <w:bookmarkEnd w:id="699"/>
      <w:r>
        <w:rPr>
          <w:rtl w:val="true"/>
        </w:rPr>
        <w:t>روایات تفسیری شیعه، به ویژه نورالثقلین</w:t>
      </w:r>
      <w:bookmarkEnd w:id="7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نورالثقلین به نقل از عیاشی، حدیثی طولانی در این‌باره ذکر شده که در قسمتی از آن به نقل از امام باقر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یونس علیه السلام به سبب آزار و اذیت قومش، خود را در دریا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او را بلعید و در دریاهای هفتگانه چرخاند، تا به دریایی رسید که ساکنی داشت و مکان عذاب قارون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انعکاس صدایی شنید و از ملک، دربارة آن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به او خبر داد که او یونس است و همانا خداوند او را در شکم ماهی حبس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من اجازه می‌دهی با او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اجازه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دربارة موسی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علیه السلام او را از مرگ موسی علیه السلام باخبر ساخت و قارون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قارون دربارة هارون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علیه السلام قارون را از مرگ او با 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شدت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دربارة کلثوم که برای او نامگذاری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قارون به شدت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فرشتة موکل او را امر کرد باقی‌ماندة عذاب دنیایی را به سبب رقت قلب قارون به نزدیکانش، از او بردارد</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نورالثقلین به نقل از علی بن ابراهیم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هلاکت قارون،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بود که چون موسی علیه السلام بنی اسرائیل را از دریا بیرون آورد، حق تعالی نعمت‌های خود را بر ایشان تمام کرد و ایشان را امر نمود به جنگ عمالقه بروند و ایشان قبول نکردند؛ پس مقرر فرمود چهل سال در صحرای تیه حیران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اول شب برمی‌خاستند و خواندن تورات و دعا و گریه را شروع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از جملة ایشان بود و تورات برای ایشان می‌خواند و در میانشان کسی از او خوش آواز‌تر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منون می‌گفتند، به سبب نیکویی قرائت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علم کیمیا می‌دانست و به عمل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 بر بنی اسرائیل در تیه، به طول انجامید، توبه و انابت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قبول نکرد در توبه با ایشان شریک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او را دوست می‌داشت؛ پس نزد او رفت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تو مشغول توبه‌اند و تو این‌جا نشسته‌ای؟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به توبه مشغول شو وگرنه بر تو عذاب نازل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امر موسی علیه السلام را سهل شمرد و آن حضرت را مسخره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غمگین از پیش او بیرون آمد و در سایة قصر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جبه‌ای از پشم پوشیده بود و نعلینی از پوست الاغ داشت که بندهای آن، از موی تابیده بود و عصا در دستش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امر کرد آب و خاکستر را مخلوط کردند و بر سر آن حضرت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بسیار به غضب آمد و در کتف مبارکش موهایی بود که هرگاه در غضب می‌شد، موها از جامه‌اش بیرون می‌آمد و از آن‌ها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من بر قارون غضب نکنی، من پیغمبر تو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حق تعالی به آن حضرت وحی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آسمان‌ها و زمین را امر کردم تو را اطاعت کنند؛ هر چه می‌خواهی، به آ‌نها امر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امر کرده بود درهای قصرش را بر موسی علیه السلام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آمد و به درها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اعجاز او همه باز شدند و موسی علیه السلام داخل قصر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قارون نظرش بر موسی علیه السلام افتاد، دانست با عذاب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به حق خویشی‌ای که میان من و تو هست، بر من رحم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سخن مگو که فایده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زمین خطاب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قارون را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قصر با هر چه در آن بود، به زمین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قارون، تا زانو به زمین فرو رفت وگریست و موسی علیه السلام را به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فامیلی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موسی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سخن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او استغاثه کرد، فایده نکرد، تا این که قارون در زمین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موسی علیه السلام به محل مناجات خود رفت، حق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فرزند لاوی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سخن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دانست خداوند او را به چه دلیل سرزنش کرده است؛ زیرا بر قارون رحم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مرا به غیر تو خواند و به غیر تو سوگند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تو سوگند می‌داد، او را اجابت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حق تعالی همان جواب را که موسی علیه السلام به قارون گفت،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می‌دانستم رضای تو در اجابت کردن او است، البته او را اجابت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و جود و بزرگواری و علو منزلت خود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قارون،همان‌گونه که تو را می‌خواند، از من می‌خواست، او را اجابت می‌کردم؛ اما چون تو را خواند و به تو متوسل شد، او را به تو واگذاشتم</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به نقل از قطب راوندی و ثعلبی، روایت کرده است که حق تعالی به سوی حضرت موسی علیه السلام وحی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اسرائیل را امر کن بر رداهای خود، چهار رشتة کبود بیاویزند؛ از هر طرف یک رشته به رنگ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بنی اسرائیل را طلبید و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شما را امر کرده است بر رداهای خود رشته‌هایی به رنگ آسمان بیاویزید که هرگاه آن‌ها را ببینید، پروردگار خود را یاد کنید؛ حق تعالی کلام خود را بر شما خواهد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تکبر کرد و نپذیرفت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را اربابان دربارة غلامان خود می‌کنند، تا از دیگران ممتاز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موسی علیه السلام با بنی اسرائیل از دریا بیرون آمد، ریاست مذبح و تولیت خانة قربانی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به هارون علیه السلام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هدیه‌ها و قربانی‌های خود را به هارون علیه السلام می‌دادند و او در مذبح می‌گذاشت؛ آتشی از آسمان می‌آمد و آن را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بر قارون غالب شد و به 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پیغمبری را تو بردی وحیوره را هارون برد و من هیچ بهره‌ای ندارم؛ حال آن که تورات را بهتر از شما هر دو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حیوره را به هارون علیه السلام ندادم؛ خدا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تصدیق نمی‌کنم، تا بر من امری ظاهر کنی که بر این دلیل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سرکرده‌های بنی اسرائیل را جمع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عصاهای خود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وهمه را جمع کرد و در خانه‌ای انداخت که آنجا خدا را عبادت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همه شب تا صبح از آن عصاها حراست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فرمود عصاها را بیرون آوردند؛ در عصای هیچ یک تغییری نشده بود، مگر عصای هارون علیه السلام که سبز شده و برگ آورده بود؛ مانند درخت بادام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دانستی امتیاز هارون از شما، از جانب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جادوهای دیگر که کردی عجیب‌تر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غضبناک برخاست و با اتباع خود از لشکر موسی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موسی علیه السلام با او مدارا می‌کرد و قرابت رعایت او را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موسی علیه السلام را می‌آزرد؛ هر روز تکبر و معانده‌اش زیاد می‌شد، تا آن که خانه‌ای بنا کرد که درش از طلا بود و بر دیوارهای آن، صفحه‌های طلا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هر بامداد و پسین، نزد او می‌رفتند و به ایشان طعام می‌داد و بر موسی علیه السلام می‌خندید، تا آن که حق تعالی حکم زکات را بر حضرت موسی علیه السلام فرستاد که از توانگران بنی اسرائیل بگیرد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علیه السلام نزد قارون آمد و با او مصالحه کرد که از هزار دینار، یک دینار زکات بپردازد، و از هر هزار درهم، یک درهم و از هر هزار گوسفند یک گوسفند؛ هم‌چنین در سایر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قارون به خانة خود برگشت، حساب کرد و دید زکات او مال بسیاری می‌شود؛ لذا به دادن آن راضی نشد؛ پس بنی اسرائیل را طلبید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هرچه گفت، اطاعت او کردید؛ اکنون می‌خواهد اموال شما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سید و بزرگ مایی؛ هرچه بگویی اطاعت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می‌کنم فلان فاحشه را بیاورید تاپولی برای او قرار دهیم که به موسی نسبت زنا دهد، تا بنی اسرائیل از او دست بردارند و ما از او راحتی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زانیه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به او وعدة هزار اشرفی داد، یا طشتی از طلا یا هر چه خودش بطلبد، تا فردا در حضور بنی اسرائیل، موسی را به امر زنا متهم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دیگر شد، قارون بنی اسرائیل را جمع کرد و نزد موسی علیه السلام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اسرائیل جمع شده و منتظرند بیرون بیایی و ایشان را امر و نهی کنی و احکام شریعت را برای ایشان بیان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بیرون آمد و بر منبر رفت و خطبه خواند و ایشان را موعظه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شما دزدی کند دستش را می‌بریم و هرکس ناسزا گوید؛ او را هشتاد تازیانه می‌زنیم و هرکس زنا کند و زن ندارد، او را صد تازیانه می‌زنیم و هرکس زن دارد و زنا می‌کند، او را سنگسار می‌کنیم، تا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قارون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تو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من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اسرائیل می‌گویند تو با فلان فاحشه، زنا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دستورداد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را حاضر کردند و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با تو زنا کرده‌ام؟ به حق آن خداوندی که دریا را برای بنی اسرائیل شکافت و تورات را بر موسی فرستاد راست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به توفیق سبحانی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برای من مالی قرار داده است که تو را متهم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سر به زیر انداخت و بنی اسرائیل ساکت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سجده افتاد و گریست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را می‌آزارد و می‌خواهد مرا رسوا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پیغمبر تو‌ام، برای من غضب کن و مرا بر او مسلط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بردار و زمین را به آنچه خواهی امر نما که از تو اطاعت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مبعوث بر قارون کرده است؛ همان‌گونه که بر فرعون مبعوث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اصحاب او است، با او بنشیند و هر کس از اصحاب او نیست، از او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قارون دور شدند و جزدو کس با او کسی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زمین خطاب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را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 قدم‌های ایشان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 که به زانو‌ها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 تا این که تا کمر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 که تا گردن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به موسی علیه السلام تضرع و استغاثه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او را به خویشاوندی سوگند داد و</w:t>
      </w:r>
      <w:bookmarkStart w:id="701" w:name="pg2994_41721"/>
    </w:p>
    <w:p>
      <w:pPr>
        <w:pStyle w:val="BookText"/>
        <w:rPr/>
      </w:pPr>
      <w:bookmarkEnd w:id="701"/>
      <w:r>
        <w:rPr>
          <w:rFonts w:ascii="IRNazanin" w:hAnsi="IRNazanin" w:eastAsia="IRNazanin"/>
          <w:color w:val="111111"/>
          <w:sz w:val="28"/>
          <w:sz w:val="28"/>
          <w:szCs w:val="28"/>
          <w:rtl w:val="true"/>
          <w:lang w:bidi="fa-IR"/>
        </w:rPr>
        <w:t>موافق بعضی روایات، هفتاد بار سوگند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توجهی نکرد، تا به زمین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به موسی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بار به تو استغاثه کردند و بر ایشان رحم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بار به من استغاثه می‌کردند، هر آینه مرا نزدیک و اجابت‌کننده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به زمین فرو رفتند، بنی اسرائیل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دعا کرد قارون به زمین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گنج‌ها و اموال او را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این را شنید، دعا کرد و خانه و گنج‌ها و مال‌های قارون، همه به زمین فرو رفت</w:t>
      </w:r>
      <w:r>
        <w:rPr>
          <w:rFonts w:eastAsia="IRNazanin" w:cs="IRNazanin"/>
          <w:color w:val="111111"/>
          <w:sz w:val="28"/>
          <w:szCs w:val="28"/>
          <w:rtl w:val="true"/>
          <w:lang w:bidi="fa-IR"/>
        </w:rPr>
        <w:t xml:space="preserve">. </w:t>
      </w:r>
      <w:r>
        <w:rPr>
          <w:rStyle w:val="FootnoteAnchor"/>
          <w:rtl w:val="true"/>
        </w:rPr>
        <w:footnoteReference w:id="554"/>
      </w:r>
    </w:p>
    <w:p>
      <w:pPr>
        <w:pStyle w:val="Heading6"/>
        <w:numPr>
          <w:ilvl w:val="5"/>
          <w:numId w:val="1"/>
        </w:numPr>
        <w:rPr/>
      </w:pPr>
      <w:bookmarkStart w:id="702" w:name="__RefHeading___Toc478900_2749589250"/>
      <w:bookmarkStart w:id="703" w:name="_Toc275"/>
      <w:bookmarkEnd w:id="702"/>
      <w:r>
        <w:rPr>
          <w:rtl w:val="true"/>
        </w:rPr>
        <w:t>نقد و بررسی روایات تفسیری فریقین، با توجه به مفهوم اسرائیلیات</w:t>
      </w:r>
      <w:bookmarkEnd w:id="703"/>
    </w:p>
    <w:p>
      <w:pPr>
        <w:pStyle w:val="BookText"/>
        <w:rPr/>
      </w:pPr>
      <w:r>
        <w:rPr>
          <w:rFonts w:ascii="IRNazanin" w:hAnsi="IRNazanin" w:eastAsia="IRNazanin"/>
          <w:color w:val="111111"/>
          <w:sz w:val="28"/>
          <w:sz w:val="28"/>
          <w:szCs w:val="28"/>
          <w:rtl w:val="true"/>
          <w:lang w:bidi="fa-IR"/>
        </w:rPr>
        <w:t>با مقایسة روایات تفسیری اهل سنت و شیعه، این روایات را می‌توان به دو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موافق قرآن</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قارون، از قوم موسی علیه السلام و از خویشان نزدیک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ابتدا، مردی صالح و باتقوا بود؛ ولی چون مدت توقف بنی اسرائیل و سرگردانی آن‌ها در تیه به طول انجامید، از قوم کناره گفت و به صنعت کیمیاگری و طلا‌سازی پرداخت و به واسطة این عمل، ثروت بی‌شمار و گنجینه‌هایی از طلا برای خود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کلیدهای مخازن قارون را چند تن از مردان نیرومند حمل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گنجینه‌ها، قارون را به سرکشی و طغیان و تکبر کشانید و او را به لب پرتگاه بدبختی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مؤمنان، به نظرحقارت می‌نگریست و به واسطة ثروت خود، بر آن‌ها افتخار می‌کرد و بزرگی می‌فروخت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کوته‌نظر هم وقتی تجملات و تشریفات زندگانی او را می‌دیدند، به او حسرت می‌بردند و با خود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ما هم مانند قارون چنین ثروت و دستگاهی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از زندگی بهره کامل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قوم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ظواهر فریبندة زندگی قارون حسرت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ثواب خداوند برای مردم با ایمان، بسی گرانبها‌تر و بالاتر از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روشن ضمیران بنی‌اسرائیل، وقتی تندروی‌های قارون را دیدند، او را نصیحت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قارون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زرد و سرخ دنیا خرسند مباش؛ زیرا خداوند چنین کسان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ثروت عظیم و نعمت‌های بی‌پایانی که خدا به تو ارزانی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آخرتت را آباد کن و قدمی برای خدا بردار؛ از دنیا بهره برداری کن و همان‌طور که خداوند به تو احسان کرده، تو با بندگان او نیکی و احسان کن، به راه فساد مرو و مفسده جو مباش؛ زیرا پروردگار، مفسدان را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ثروت را خودم، به واسطة علمی که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w:t>
      </w:r>
      <w:bookmarkStart w:id="704" w:name="pg2994_41722"/>
    </w:p>
    <w:p>
      <w:pPr>
        <w:pStyle w:val="BookText"/>
        <w:rPr/>
      </w:pPr>
      <w:bookmarkEnd w:id="704"/>
      <w:r>
        <w:rPr>
          <w:rFonts w:ascii="IRNazanin" w:hAnsi="IRNazanin" w:eastAsia="IRNazanin"/>
          <w:color w:val="111111"/>
          <w:sz w:val="28"/>
          <w:sz w:val="28"/>
          <w:szCs w:val="28"/>
          <w:rtl w:val="true"/>
          <w:lang w:bidi="fa-IR"/>
        </w:rPr>
        <w:t>گویا نمی‌دانست خداوند، ملت‌ها و امت‌هایی را که از او نیرومندتر و غنی‌تر بودند، به واسطة گناهان به هلاکت رساند و هلاک کرد و هلاکت او هم در پیشگاه خدا، امری سهل 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ثروت و مال، سرکشی قارون را به جایی رساند که روزی موسی علیه السلام به خیمة او وارد شد و او لبخندی تمسخرآمیز زد و پیغمبر آسمانی خدا را کوچک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با مهربانی و لطف،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 مجمع بنی اسرائیل که برای توبه و انابه به درگاه خدا تشکیل شده شرکت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با مسخرگی و رذالت، به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غمگین و افسرده از خیمة او بیرون آمد و بیرون خیمه روی زمین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دستور داد مقداری خاکستر و آب آلوده بر سر و لباس‌های موسی علیه السلام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از این اهانت، به درگاه خدا،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مقابل سرکشی و طغیان قارون و اهانت به مقدسات، او و تمام گنجینه‌هایش را بر زمین فرو برد و به عذاب ابدی گرفتارش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کسانی که به زندگانی او حسرت می‌بردند، با سرور و خوشحالی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خوب شد که ما مثل قارون نبودیم و به عذاب خداوند مبتلا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سعادت و نیکبختی و بهشت جاوید، ویژة کسانی است که در دنیا سرکشی و طغیان نکنند و در زمین، فساد برپا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ناموافق با 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به هنگام خشم، موهای روی کتفش، به حالت ایستاده در آمده و از لباسش بیرون می‌زد و از آن‌ها خون می‌ریخت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قسمتی از روایت‌ها آمده است که 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من غضب نکنی، من پیامبر تو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جمله در دوحدیث مختلف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زمانی که به آن نسبت زنا دادند دوم زمانی که آن حضرت قصد نصیحت قارون را داشت و قارون دستور داد بر سر او مخلوط خاکستر و آب بریزند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بخشی از روایت‌ها آمده است حضرت یونس علیه السلام که زندانی شکم ماهی بود، زیر زمین با قارون ملاقات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 حدیث، دو علت مختلف برای برداشتن عذاب از قارون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سبب سوگواری قارون وشکر الهی توسط او و دیگری به دلیل تأسف بسیار در غم خویشاوندان نزدیک</w:t>
      </w:r>
      <w:r>
        <w:rPr>
          <w:rFonts w:eastAsia="IRNazanin" w:cs="IRNazanin"/>
          <w:color w:val="111111"/>
          <w:sz w:val="28"/>
          <w:szCs w:val="28"/>
          <w:rtl w:val="true"/>
          <w:lang w:bidi="fa-IR"/>
        </w:rPr>
        <w:t>.</w:t>
      </w:r>
    </w:p>
    <w:p>
      <w:pPr>
        <w:pStyle w:val="Heading6"/>
        <w:numPr>
          <w:ilvl w:val="5"/>
          <w:numId w:val="1"/>
        </w:numPr>
        <w:rPr/>
      </w:pPr>
      <w:bookmarkStart w:id="705" w:name="__RefHeading___Toc478902_2749589250"/>
      <w:bookmarkStart w:id="706" w:name="_Toc276"/>
      <w:bookmarkEnd w:id="705"/>
      <w:r>
        <w:rPr>
          <w:rtl w:val="true"/>
        </w:rPr>
        <w:t>نتیجه</w:t>
      </w:r>
      <w:bookmarkEnd w:id="706"/>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روایات ذکرشده دربارة قارون، صحیح به نظر نمی‌رسد؛ زیرا چگونه پیامبرخدا که عقلاً و</w:t>
      </w:r>
    </w:p>
    <w:p>
      <w:pPr>
        <w:pStyle w:val="BookText"/>
        <w:rPr/>
      </w:pPr>
      <w:r>
        <w:rPr>
          <w:rFonts w:ascii="IRNazanin" w:hAnsi="IRNazanin" w:eastAsia="IRNazanin"/>
          <w:color w:val="111111"/>
          <w:sz w:val="28"/>
          <w:sz w:val="28"/>
          <w:szCs w:val="28"/>
          <w:rtl w:val="true"/>
          <w:lang w:bidi="fa-IR"/>
        </w:rPr>
        <w:t>شرعاً باید در همة موارد، دارای کمال تعادل باشد چنان غضبی بر او مستولی می‌شود که حتی اعضای بدن او که نباید به آنها ظلمی شود، یعنی موهای روی کتفش، خون‌چکان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برای مردم عادی نیز غیرمعمول است؛ چه رسد به پیامبر خدا که سنبل صبر و حوصله و بردباری برابر سختی‌ها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پیامبر خدا چگونه با خداوند متعال به مجادله می‌پردازد و خداوند را به ترک رسالت خویش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خداوند، بر او تسلطی ندارد و از عدم فرمانبرداری او می‌هراسد و پیامبری که قرآن مجید آیة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اصطنَعْتُک 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دربارة او آورده است، این گونه با خداوند متعال به معامله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مطلب این که خداوندی که پیامبر خود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نمونة کاملی برای بندگان او باشد، چگونه به تخطئة او می‌پردازد؟ گویی آن دو، در یک خط و جریان هدایتی برای مردم قرار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چهارم این که حضرت یونس علیه السلام بنا بر بیشتر روایات، بنا بر اکثر روایات، سه تا هفتاد روز در شکم ماهی بود که حدیث سه روز، مشهور‌تر و صحیح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چگونه این ماهی دریاهای گوناگون را طی می‌کند و به زمین فرو می‌رود تا با قارون گنهکار روبرو شود؟ در آن حال، خداوندی که قارون را به سبب انجام گناهانش، هر روز به اندازة قامت یک مرد به زمین فرو می‌برد، برای یک اظهار تأسف یا شکر خداوند از ملک می‌خواهد باقی ماندة عذاب دنیا را از او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عادل است و بنا بر آن، بخشش وعذاب او دارای اعتدال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بعضی از کتب، بیان این مطالب را صحیح نمی‌پندارند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طبرسی در مجمع البیان به دنبال این قسمت حدیث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تو را به خویشاوندی سوگند داد و به او رحم نکردی؛ اگر مرا خوانده و از من کمک خواسته بود، نجاتش می‌دادم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دربارة پیامبر خدا مطابق روایات اهل تسنن است و با مذاق شیعه سازش ندارد و در متن قرآن هم نیست</w:t>
      </w:r>
      <w:r>
        <w:rPr>
          <w:rStyle w:val="FootnoteAnchor"/>
          <w:rtl w:val="true"/>
        </w:rPr>
        <w:footnoteReference w:id="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ابن کثیر در قصص الانبیاء در توضیح این مباحث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مفسران، در این مبحث، اسرائیلیات بسیاری ذکر کرده‌اند</w:t>
      </w:r>
      <w:r>
        <w:rPr>
          <w:rFonts w:eastAsia="IRNazanin" w:cs="IRNazanin"/>
          <w:color w:val="111111"/>
          <w:sz w:val="28"/>
          <w:szCs w:val="28"/>
          <w:rtl w:val="true"/>
          <w:lang w:bidi="fa-IR"/>
        </w:rPr>
        <w:t xml:space="preserve">. </w:t>
      </w:r>
      <w:r>
        <w:rPr>
          <w:rStyle w:val="FootnoteAnchor"/>
          <w:rtl w:val="true"/>
        </w:rPr>
        <w:footnoteReference w:id="556"/>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در تفسیر خود، تنها به ذکر احادیثی پرداختند که به نظرش درست بوده است و از نقل بقیة موارد به علت این که حرف‌های ناپسندی داشته و از نظر سند هم موقوف و بریده بوده است، خودداری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ابن عباس و ابن نوفل موقوفند</w:t>
      </w:r>
      <w:r>
        <w:rPr>
          <w:rFonts w:eastAsia="IRNazanin" w:cs="IRNazanin"/>
          <w:color w:val="111111"/>
          <w:sz w:val="28"/>
          <w:szCs w:val="28"/>
          <w:rtl w:val="true"/>
          <w:lang w:bidi="fa-IR"/>
        </w:rPr>
        <w:t>.</w:t>
      </w:r>
      <w:bookmarkStart w:id="707" w:name="pg2994_41724"/>
    </w:p>
    <w:p>
      <w:pPr>
        <w:pStyle w:val="BookText"/>
        <w:rPr/>
      </w:pPr>
      <w:bookmarkEnd w:id="707"/>
      <w:r>
        <w:rPr>
          <w:rFonts w:ascii="IRNazanin" w:hAnsi="IRNazanin" w:eastAsia="IRNazanin"/>
          <w:color w:val="111111"/>
          <w:sz w:val="28"/>
          <w:sz w:val="28"/>
          <w:szCs w:val="28"/>
          <w:rtl w:val="true"/>
          <w:lang w:bidi="fa-IR"/>
        </w:rPr>
        <w:t xml:space="preserve">یعنی از صحابی نقل شده‌اند، نه از رسول خدا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این‌ها، علامه طباطبائی متذکر می‌شود روایت ابن عباس، بغی و ستمکاری قارون را برابر موسی علیه السلام می‌کند؛ در حالی که قرآن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فبغی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قارون، بر بنی اسرائیل ستم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قارون داشته، علمی بوده که با درس خواندن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آیة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علم قارون، علم به راه‌های جمع آوری ثروت و امثال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سرگذشت قارون در تورات فعلی به نحو دیگری آمده است</w:t>
      </w:r>
      <w:r>
        <w:rPr>
          <w:rFonts w:eastAsia="IRNazanin" w:cs="IRNazanin"/>
          <w:color w:val="111111"/>
          <w:sz w:val="28"/>
          <w:szCs w:val="28"/>
          <w:rtl w:val="true"/>
          <w:lang w:bidi="fa-IR"/>
        </w:rPr>
        <w:t>. "</w:t>
      </w:r>
      <w:r>
        <w:rPr>
          <w:rStyle w:val="FootnoteAnchor"/>
          <w:rtl w:val="true"/>
        </w:rPr>
        <w:footnoteReference w:id="557"/>
      </w:r>
    </w:p>
    <w:p>
      <w:pPr>
        <w:pStyle w:val="Heading5"/>
        <w:numPr>
          <w:ilvl w:val="4"/>
          <w:numId w:val="1"/>
        </w:numPr>
        <w:rPr/>
      </w:pPr>
      <w:bookmarkStart w:id="708" w:name="__RefHeading___Toc478904_2749589250"/>
      <w:bookmarkStart w:id="709" w:name="_Toc277"/>
      <w:bookmarkEnd w:id="708"/>
      <w:r>
        <w:rPr>
          <w:rtl w:val="true"/>
        </w:rPr>
        <w:t>سرگذشت همراهی موسی با خضر</w:t>
      </w:r>
      <w:bookmarkEnd w:id="709"/>
    </w:p>
    <w:p>
      <w:pPr>
        <w:pStyle w:val="Heading6"/>
        <w:numPr>
          <w:ilvl w:val="5"/>
          <w:numId w:val="1"/>
        </w:numPr>
        <w:rPr/>
      </w:pPr>
      <w:bookmarkStart w:id="710" w:name="__RefHeading___Toc478906_2749589250"/>
      <w:bookmarkStart w:id="711" w:name="_Toc278"/>
      <w:bookmarkEnd w:id="710"/>
      <w:r>
        <w:rPr>
          <w:rtl w:val="true"/>
        </w:rPr>
        <w:t>اشاره</w:t>
      </w:r>
      <w:bookmarkEnd w:id="711"/>
    </w:p>
    <w:p>
      <w:pPr>
        <w:pStyle w:val="BookText"/>
        <w:rPr/>
      </w:pPr>
      <w:r>
        <w:rPr>
          <w:rFonts w:ascii="IRNazanin" w:hAnsi="IRNazanin" w:eastAsia="IRNazanin"/>
          <w:color w:val="111111"/>
          <w:sz w:val="28"/>
          <w:sz w:val="28"/>
          <w:szCs w:val="28"/>
          <w:rtl w:val="true"/>
          <w:lang w:bidi="fa-IR"/>
        </w:rPr>
        <w:t>یکی از مشهورترین مطالب دربارة حضرت موسی علیه السلام، فرمان خداوند به آن حضرت برای مراجعه به حضرت خضر علیه السلام برای آموختن علم می‌باشد که دربارة آن مطالب بسیاری مطرح شده است و در این قسمت، روایات مربوط به آن، بررسی می‌شود</w:t>
      </w:r>
      <w:r>
        <w:rPr>
          <w:rFonts w:eastAsia="IRNazanin" w:cs="IRNazanin"/>
          <w:color w:val="111111"/>
          <w:sz w:val="28"/>
          <w:szCs w:val="28"/>
          <w:rtl w:val="true"/>
          <w:lang w:bidi="fa-IR"/>
        </w:rPr>
        <w:t>.</w:t>
      </w:r>
    </w:p>
    <w:p>
      <w:pPr>
        <w:pStyle w:val="Heading6"/>
        <w:numPr>
          <w:ilvl w:val="5"/>
          <w:numId w:val="1"/>
        </w:numPr>
        <w:rPr/>
      </w:pPr>
      <w:bookmarkStart w:id="712" w:name="__RefHeading___Toc478908_2749589250"/>
      <w:bookmarkStart w:id="713" w:name="_Toc279"/>
      <w:bookmarkEnd w:id="712"/>
      <w:r>
        <w:rPr>
          <w:rtl w:val="true"/>
        </w:rPr>
        <w:t>دیدگاه قرآن</w:t>
      </w:r>
      <w:bookmarkEnd w:id="7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مُوسی لِفَتَاه لا أَبْرَحُ حَتی أَبْلُغَ مَجْمَعَ الْبَحْرَیْنِ أَوْ أَمْضی حُقُباً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بَلَغَا مجْمَعَ بَیْنِهِمَا نَسِیَا حُوتَهُمَا فَاتخَذَ سبِیلَهُ فی الْبَحْرِ سرَباً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جَاوَزَا قَالَ لِفَتَاه ءَاتِنَا غَدَاءَنَا لَقَدْ لَقِینَا مِن سفَرِنَا هَذَا نَصباً </w:t>
      </w:r>
      <w:r>
        <w:rPr>
          <w:rFonts w:ascii="Amiri" w:hAnsi="Amiri" w:eastAsia="Amiri" w:cs="Amiri"/>
          <w:i/>
          <w:i/>
          <w:iCs/>
          <w:color w:val="111111"/>
          <w:sz w:val="28"/>
          <w:sz w:val="28"/>
          <w:szCs w:val="28"/>
          <w:rtl w:val="true"/>
          <w:lang w:bidi="ar-SA"/>
        </w:rPr>
        <w:t xml:space="preserve">قَالَ أَ رَءَیْت إِذْ أَوَیْنَا إِلی الصخْرَةِ فَإِنی نَسِیت الحُْوت وَ مَا أَنسا یه إِلا الشیْطنُ أَنْ أَذْکرَهُ وَ اتخَذَ سبِیلَهُ فی الْبَحْرِ عجَباً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قَالَ ذَلِک مَا کنَّا نَبْغ فَارْتَدَّا عَلی ءَاثَارِهِمَا قَصصاً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فَوَجَدَا عَبْداً مِّنْ عِبَادِنَا ءَاتَیْنَهُ رَحْمَةً مِّنْ عِندِنَا وَ عَلَّمْنَهُ مِن لَّدُنَّا عِلْماً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قَالَ لَهُ مُوسی هَلْ أَتَّبِعُک عَلی أَن تُعَلِّمَنِ مِمَّا عُلِّمْت رُشداً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قَالَ إِنَّک لَن تَستَطِیعَ مَعِی صبراً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کیْف تَصبرُ عَلی مَا لَمْ تحُِط بِهِ خُبراً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قَالَ ستَجِدُنی إِن شاءَ اللَّهُ صابِراً وَ لا أَعْصی لَک أَمْراً</w:t>
      </w:r>
      <w:r>
        <w:rPr>
          <w:rFonts w:ascii="Amiri" w:hAnsi="Amiri" w:eastAsia="Amiri" w:cs="Amiri"/>
          <w:color w:val="111111"/>
          <w:sz w:val="28"/>
          <w:sz w:val="28"/>
          <w:szCs w:val="28"/>
          <w:rtl w:val="true"/>
          <w:lang w:bidi="ar-SA"/>
        </w:rPr>
        <w:t xml:space="preserve">قَالَ فَإِنِ اتَّبَعْتَنی فَلا تَسئَلْنی عَن شی ءٍ حَتی أُحْدِث لَک مِنْهُ ذِکراً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 حَتی إِذَا رَکبَا فی السفِینَةِ خَرَقَهَا قَالَ أَخَرَقْتهَا لِتُغْرِقَ أَهْلَهَا لَقَدْ جِئْت شیْئاً إِمْرا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لَمْ أَقُلْ إِنَّک لَن تَستَطِیعَ مَعِی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تُؤَاخِذْنی بِمَا نَسِیت وَ لا تُرْهِقْنی مِنْ أَمْرِی عُسراً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فَانطلَقَا حَتی إِذَا لَقِیَا غُلَماً فَقَتَلَهُ قَالَ أَ قَتَلْت نَفْساً زَکیَّةَ بِغَیرِ نَفْسٍ لَّقَدْ جِئْت شیْئاً نُّکراً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لَمْ أَقُل لَّک إِنَّک لَن تَستَطِیعَ مَعِی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سأَلْتُک عَن شی‌ءِ بَعْدَهَا فَلا تُصحِبْنی قَدْ بَلَغْت مِن لَّدُنی عُذْراً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 حَتی إِذَا أَتَیَا أَهْلَ قَرْیَةً استَطعَمَا</w:t>
      </w:r>
    </w:p>
    <w:p>
      <w:pPr>
        <w:pStyle w:val="BookText"/>
        <w:rPr/>
      </w:pPr>
      <w:r>
        <w:rPr>
          <w:rFonts w:ascii="Amiri" w:hAnsi="Amiri" w:eastAsia="Amiri" w:cs="Amiri"/>
          <w:color w:val="111111"/>
          <w:sz w:val="28"/>
          <w:sz w:val="28"/>
          <w:szCs w:val="28"/>
          <w:rtl w:val="true"/>
          <w:lang w:bidi="ar-SA"/>
        </w:rPr>
        <w:t xml:space="preserve">أَهْلَهَا فَأَبَوْا أَن یُضیِّفُوهُمَا فَوَجَدَا فِیهَا جِدَاراً یُرِیدُ أَن یَنقَض فَأَقَامَهُ قَالَ لَوْ شِئْت لَتَّخَذْت عَلَیْهِ 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فِرَاقُ بَیْنی وَ بَیْنِک سأُنَبِّئُک بِتَأْوِیلِ مَا لَمْ تَستَطِع عَّلَیْهِ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السفِینَةُ فَکانَت لِمَسکینَ یَعْمَلُونَ فی الْبَحْرِ فَأَرَدت أَنْ أَعِیبهَا وَ کانَ وَرَاءَهُم مَّلِک یَأْخُذُ کلَّ سفِینَةٍ غَصباً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الْغُلَمُ فَکانَ أَبَوَاهُ مُؤْمِنَینِ فَخَشِینَا أَن یُرْهِقَهُمَا طغْیَناً وَ کفْراً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فَأَرَدْنَا أَن یُبْدِلَهُمَا رَبهُمَا خَیراً مِّنْهُ زَکوةً وَ أَقْرَب رُحماً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الجِْدَارُ فَکانَ لِغُلَمَینِ یَتِیمَینِ فی الْمَدِینَةِ وَ کانَ تحْتَهُ کنزٌ لَّهُمَا وَ کانَ أَبُوهُمَا صلِحاً فَأَرَادَ رَبُّک أَن یَبْلُغَا أَشدَّهُمَا وَ یَستَخْرِجَا کنزَهُمَا رَحْمَةً مِّن رَّبِّک وَ مَا فَعَلْتُهُ عَنْ أَمْرِی ذَلِک تَأْوِیلُ مَا لَمْ تَسطِع عَّلَیْهِ صبراً </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موسی به دوست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جست‌وجو دست برنمی‌دارم، تا به محل تلاقی دو دریا برسم؛ هرچند مدت طولانی به راه خود ادامه دهم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محل تلاقی آن دو دریا رسیدند، ماهی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تغذیه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کردند و ماهی، راه خود را در دریا پیش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آن‌جا گذشتند،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 همسفرش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غذای مارا بیاور که سخت از این سفر، خسته شده‌ایم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خاطر داری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آن صخره پناه بردیم؟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کردم جریان ماهی را بازگو کنم و فقط شیطان بود که آن را از خاطر من برد و ماهی به طرز شگفت آوری راه خود را در دریا پیش گرفت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همان بود که ما می‌خواستیم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همان راه بازگشتند؛ درحالی که پی جویی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بنده‌ای از بندگان ما را یافتند که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موهبت عظیمی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خود به او داده و علم فراوانی از نزد خود به او آموخته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پیروی کنم تا از آنچه به تو تعلیم داده شده و مایة رشد و صلاح است، به من بیاموزی؟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هرگز نمی‌توانی با من شکیبایی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می‌توانی برابر چیزی که از رموزش آگاه نیستی، شکیبا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خواست خدا مرا شکیبا خواهی یافت و در هیچ کار با فرمان تو مخالفت نخواهم کرد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اگر می‌خواهی دنبال من بیایی، از هیچ چیز مپرس، تا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تو بازگو 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دو به راه افتادند، تا آن که سوار کشتی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را سوراخ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را سوراخ کردی که اهلش را غرق کنی؟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نمی‌توانی با من شکیبایی کنی؟</w:t>
      </w:r>
      <w:r>
        <w:rPr>
          <w:rFonts w:eastAsia="IRNazanin" w:cs="IRNazanin"/>
          <w:color w:val="111111"/>
          <w:sz w:val="28"/>
          <w:szCs w:val="28"/>
          <w:rtl w:val="true"/>
          <w:lang w:bidi="fa-IR"/>
        </w:rPr>
        <w:t>». *</w:t>
      </w:r>
      <w:bookmarkStart w:id="714" w:name="pg2994_41726"/>
    </w:p>
    <w:p>
      <w:pPr>
        <w:pStyle w:val="BookText"/>
        <w:rPr/>
      </w:pPr>
      <w:bookmarkEnd w:id="7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سبب این فراموشکاری ام مؤاخذه مکن و برای این کارم بر من سخت مگیر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به راه خود ادامه دادند، تا این که نوجوانی را دیدند و او، آن نوجوان را کشت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انسان پاکی را، بی آن که قتلی کرده باشد، کشتی به راستی کار زشتی انجام دادی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باز آن مرد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نگفتم هرگز نمی توانی با من صبر کنی؟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این، اگر دربارة چیزی از تو سؤال کردم، دیگر با من همراهی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من معذور خواهی بود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 باز به راه خود ادامه دادند، تا به مردم قریه ای رسیدند و از آنان خواستند به ایشان غذا دهند؛ ولی آنان از مهمان کردنشان خودداری کردند؛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با این حال</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در آن جا دیواری یافتند که می خواست فرو ریزد و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آن مرد عالم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آن را برپا داشت</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موسی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گفت</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دست کم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می خواستی مقابل این کار، مزدی بگیری</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او گفت</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اینک زمان جدایی من و تو فرا رسید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به زودی راز آنچه را که نتوانستی برابر آن صبر کنی، به تو می گویم</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 xml:space="preserve">اما آن کشتی، مال گروهی از مستمندان بود که با آن در دریا کار می کردند؛ من خواستم آن را معیوب کنم؛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چرا که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پشت سرشان پادشاهی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ستمگر</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بود که هرکشتی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سالمی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را به زور می گرفت</w:t>
      </w:r>
      <w:r>
        <w:rPr>
          <w:rFonts w:ascii="IRNazanin" w:hAnsi="IRNazanin" w:eastAsia="IRNazanin"/>
          <w:color w:val="111111"/>
          <w:sz w:val="28"/>
          <w:sz w:val="28"/>
          <w:szCs w:val="28"/>
          <w:rtl w:val="true"/>
          <w:lang w:bidi="fa-IR"/>
        </w:rPr>
        <w:t xml:space="preserve"> اما آن نوجوان، پدر و مادرش با ایمان بودند و بیم داشتیم آن ها را به طغیان و کفر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خواستیم که پروردگارشان به جای او، فرزندی پاک تر و با محبت تر، به آن دو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دیوار، متعلق به دو نوجوان یتیم در آن شهر بود، زیر آن، گنجی متعلق به آن دو وجود داشت و پدرشان مرد صالحی بود؛ پروردگار تو می خواست آن ها به حد بلوغ برسند و گنجشان را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رحمتی از پروردگارت بود و من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خودسرانه انجام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راز کارهایی که نتوانستی برابر آن ها شکیبایی کنی</w:t>
      </w:r>
      <w:r>
        <w:rPr>
          <w:rFonts w:eastAsia="IRNazanin" w:cs="IRNazanin"/>
          <w:color w:val="111111"/>
          <w:sz w:val="28"/>
          <w:szCs w:val="28"/>
          <w:rtl w:val="true"/>
          <w:lang w:bidi="fa-IR"/>
        </w:rPr>
        <w:t>.</w:t>
      </w:r>
    </w:p>
    <w:p>
      <w:pPr>
        <w:pStyle w:val="Heading6"/>
        <w:numPr>
          <w:ilvl w:val="5"/>
          <w:numId w:val="1"/>
        </w:numPr>
        <w:rPr/>
      </w:pPr>
      <w:bookmarkStart w:id="715" w:name="__RefHeading___Toc478910_2749589250"/>
      <w:bookmarkStart w:id="716" w:name="_Toc280"/>
      <w:bookmarkEnd w:id="715"/>
      <w:r>
        <w:rPr>
          <w:rtl w:val="true"/>
        </w:rPr>
        <w:t>دیدگاه تورات</w:t>
      </w:r>
      <w:bookmarkEnd w:id="716"/>
    </w:p>
    <w:p>
      <w:pPr>
        <w:pStyle w:val="BookText"/>
        <w:rPr/>
      </w:pPr>
      <w:r>
        <w:rPr>
          <w:rFonts w:ascii="IRNazanin" w:hAnsi="IRNazanin" w:eastAsia="IRNazanin"/>
          <w:color w:val="111111"/>
          <w:sz w:val="28"/>
          <w:sz w:val="28"/>
          <w:szCs w:val="28"/>
          <w:rtl w:val="true"/>
          <w:lang w:bidi="fa-IR"/>
        </w:rPr>
        <w:t>در تورات، نام حضرت خضر علیه السلام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دربارة حضرت خضر علیه السلام، در تورات مطلبی ذکر نشده است؛ نمی‌توان مقایسه‌ای بین قرآن مجید و تورات انجام داد</w:t>
      </w:r>
      <w:r>
        <w:rPr>
          <w:rFonts w:eastAsia="IRNazanin" w:cs="IRNazanin"/>
          <w:color w:val="111111"/>
          <w:sz w:val="28"/>
          <w:szCs w:val="28"/>
          <w:rtl w:val="true"/>
          <w:lang w:bidi="fa-IR"/>
        </w:rPr>
        <w:t>.</w:t>
      </w:r>
    </w:p>
    <w:p>
      <w:pPr>
        <w:pStyle w:val="Heading6"/>
        <w:numPr>
          <w:ilvl w:val="5"/>
          <w:numId w:val="1"/>
        </w:numPr>
        <w:rPr/>
      </w:pPr>
      <w:bookmarkStart w:id="717" w:name="__RefHeading___Toc478912_2749589250"/>
      <w:bookmarkStart w:id="718" w:name="_Toc281"/>
      <w:bookmarkEnd w:id="717"/>
      <w:r>
        <w:rPr>
          <w:rtl w:val="true"/>
        </w:rPr>
        <w:t>سیمای موسی علیه السلام در تفاسیر اثری</w:t>
      </w:r>
      <w:bookmarkEnd w:id="718"/>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سراغ تفاسیر اثری رفته و روایاتی را که دربارة ماجرای این پیامبر با حضرت خضر علیه السلام است، بررسی می‌کنیم</w:t>
      </w:r>
      <w:r>
        <w:rPr>
          <w:rFonts w:eastAsia="IRNazanin" w:cs="IRNazanin"/>
          <w:color w:val="111111"/>
          <w:sz w:val="28"/>
          <w:szCs w:val="28"/>
          <w:rtl w:val="true"/>
          <w:lang w:bidi="fa-IR"/>
        </w:rPr>
        <w:t>.</w:t>
      </w:r>
      <w:bookmarkStart w:id="719" w:name="pg2994_41727"/>
    </w:p>
    <w:p>
      <w:pPr>
        <w:pStyle w:val="Heading6"/>
        <w:numPr>
          <w:ilvl w:val="5"/>
          <w:numId w:val="1"/>
        </w:numPr>
        <w:rPr/>
      </w:pPr>
      <w:bookmarkStart w:id="720" w:name="__RefHeading___Toc478914_2749589250"/>
      <w:bookmarkStart w:id="721" w:name="_Toc282"/>
      <w:bookmarkEnd w:id="719"/>
      <w:bookmarkEnd w:id="720"/>
      <w:r>
        <w:rPr>
          <w:rtl w:val="true"/>
        </w:rPr>
        <w:t>روایات تفسیری اهل سنت</w:t>
      </w:r>
      <w:bookmarkEnd w:id="7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الدرالمنثور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نفر از انبیا هستند که تا کنون زنده‌اند؛ دو نفر آنان، یعنی عیسی و ادریس در آسمانند و دو نفر دیگر یعنی خضر، الیاس در زمینند؛ خضر علیه السلام در دریا و الیاس علیه السلام در خشکی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همانند روایت الدرالمنثور از عقیلی، روایتی از کعب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علیه السلام در میانة دریای بالا و دریای پایین، روی منبری قرار دارد و جنبندگان دریا مأمورند اطاعتش کنند و همه روز، صبح و شام ارواح، به وی عرضه می‌شوند</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در بعضی روایات دیگر آمده است او نزدیک صخرة چشمة حیات بوده؛ همان چشمه‌ای که خود خضر علیه السلام از آن نوشید</w:t>
      </w:r>
      <w:r>
        <w:rPr>
          <w:rFonts w:eastAsia="IRNazanin" w:cs="IRNazanin"/>
          <w:color w:val="111111"/>
          <w:sz w:val="28"/>
          <w:szCs w:val="28"/>
          <w:rtl w:val="true"/>
          <w:lang w:bidi="fa-IR"/>
        </w:rPr>
        <w:t xml:space="preserve">. </w:t>
      </w:r>
      <w:r>
        <w:rPr>
          <w:rStyle w:val="FootnoteAnchor"/>
          <w:rtl w:val="true"/>
        </w:rPr>
        <w:footnoteReference w:id="560"/>
      </w:r>
      <w:r>
        <w:rPr>
          <w:rFonts w:ascii="IRNazanin" w:hAnsi="IRNazanin" w:eastAsia="IRNazanin"/>
          <w:color w:val="111111"/>
          <w:sz w:val="28"/>
          <w:sz w:val="28"/>
          <w:szCs w:val="28"/>
          <w:rtl w:val="true"/>
          <w:lang w:bidi="fa-IR"/>
        </w:rPr>
        <w:t>و در بعضی روایت‌ها که در الدرالمنثور نقل شده است، این چشمه را چشمة حیات می‌دانند</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درتفسیر الدرالمنثور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نصیحت خضر علیه السلام به موسی بن عمران علیه السلام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به گناه سرزنش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محبوب‌ترین چیزها نزد خدا سه 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میانه روی در شدت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بخشش و عفو در قدرت و توانایی، و لطف و ملایمت با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دنیا به کسی لطف و ملایمت کند، خداوندروز قیامت با او، لطف و ملایمت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رأس هر حکمت، خوف از خدای تبارک وتعالی است</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و هم‌چنین این حدیث در کتاب خصال از زهری از حضرت علی بن الحسین علیه السلام نقل شده است</w:t>
      </w:r>
      <w:r>
        <w:rPr>
          <w:rFonts w:eastAsia="IRNazanin" w:cs="IRNazanin"/>
          <w:color w:val="111111"/>
          <w:sz w:val="28"/>
          <w:szCs w:val="28"/>
          <w:rtl w:val="true"/>
          <w:lang w:bidi="fa-IR"/>
        </w:rPr>
        <w:t>. "</w:t>
      </w:r>
      <w:r>
        <w:rPr>
          <w:rStyle w:val="FootnoteAnchor"/>
          <w:rtl w:val="true"/>
        </w:rPr>
        <w:footnoteReference w:id="56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تفسیرکبیر از فخر رازی آمده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 یهود، اعتقادشان بر این است که منظور ازموسی، موسی بن میشا می‌باشد؛ اما قفال آورده است در هر جا از کتاب خدا که موسی نام برده شده، منظور موسی بن عمران علیه السلام می باشد و اگر جایی منظور خداوند، موسای دیگری باشد، لازم است با صفتی از آن شخص همراه باشد، تا شبهه‌ای برای خوانندگان پیش نیاید</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 دربارة ماجرای موسی و خضر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این آغاز سرگذشت سوم است که خداوند متعال، آن را در سورة کهف ذکر نمود و آن، این است که موسی علیه السلام نزد خضر علیه السلام رفت تا از او آموزش علم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و نفع این سرگذشت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کفار و کسانی است که بر فقیران مسلمان به سبب زیادی و کثرت اموال و انصار افتخار می‌ورزیدند و آن که موسی علیه السلام با کثرت و زیادی علم و عملش و علو مقامش و داشتن موجبات شرف کامل در حقش، برای طلب علم و فروتنی نزد خضر علیه السلام رفت وآن، دلالت می‌کند که فروتنی، بهتر از تکبر است</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 دربارة ماجرای موسی و خضر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علما بر این که موسای مذکور در این آیه، خود موسی بن عمران علیه السلام صاحب معجزات ظاهر و صاحب تورات است، در شک و تردیدند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نوفا، زن کعب ادعا می‌کند خضر هم‌صحبت موسی بن عمران نبوده است؛ بلکه هم‌صحبت موسی بن میشا بن یوسف بن یعقوب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وگفته می‌شود که او پیغمبر قبل موسی بن عمران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خدا دروغ گفت؛ بدان که یوسف علیه السلام دارای دو فرزند افرائیم و میشا بود و افرائیم صاحب فرزندی شد به نام نون و فرزند نون یوشع بن نون علیه السلام بود و او، هم صحبت موسی علیه السلام بود؛ ولی عهدش بعد از وفات موسی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پسر میشا؛ گفته می‌شود پیغمبری قبل از موسی بن عمران علیه السلام برایش آمد و اهل تورات ادعا می‌کنند کسی که طلب این علم را کرد، خضر علیه السلام بوده است که کشتی را سوراخ کرد و نوجوان را کشت و دیوار را ساخت و موسی بن میشا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یهود است و قفال بر صحت و درستی این قول احتجاج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فخر رازی بر این که موسی، همان صاحب تورات است این است که خدای متعال، هر گاه در کتابش موسی را ذکر کرد، منظورش فقط صاحب تورات است و اطلاق این نام، موجب انصراف به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و منظور، شخص دیگری به نام موسی باشد، واجب است آن شخص به صفتی که موجب امتیاز و زدودن شبهه باشد، نام برده شود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در پاسخ به 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موسی، غیر از صاحب تورات است؛ زیرا خدای متعال بعد از این که تورات را بر او نازل کرد و با او بدون واسطه سخن گفت و دشمنش فرعون را با معجزات شکننده و عظیمی درهم شکست که برای اغلب اصحاب انبیا اتفاق نیفتاد، چگونه ممکن است در این هنگام، او را برای آموزش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بعید به نظر</w:t>
      </w:r>
    </w:p>
    <w:p>
      <w:pPr>
        <w:pStyle w:val="BookText"/>
        <w:rPr/>
      </w:pPr>
      <w:r>
        <w:rPr>
          <w:rFonts w:ascii="IRNazanin" w:hAnsi="IRNazanin" w:eastAsia="IRNazanin"/>
          <w:color w:val="111111"/>
          <w:sz w:val="28"/>
          <w:sz w:val="28"/>
          <w:szCs w:val="28"/>
          <w:rtl w:val="true"/>
          <w:lang w:bidi="fa-IR"/>
        </w:rPr>
        <w:t>نمی‌رسد که عالم کامل در اغلب علم، جاهل در برخی از اشیا باشد و برای آموزش آن، به شخص دیگر نیاز داشته باشد و این، یک امر متعارف می‌باشد</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فخررازی دربارة ماجرای موسی وخضر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گماشتة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اختلاف کرده‌اند و اغلبشان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یوشع بن نون است و قول دوم، برادر یوشع و همراه موسی در این سفر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سوم، از عمر بن عبید از حسن دربارة فرمودة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مُوسی لِفَتَاه لا أَبْرَحُ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احتمال آن را برمی‌تابد؛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نگوید بنده من یا کنیز من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نوجوان یا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دلالت دارد که عرب، بنده را فتی و کنیز را فتاة داند</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 در جای دیگر دربارة ماجرای موسی و خضر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شده است هنگامی که الواح به موسی علیه السلام داده شد و خداوند متعال با او صحبت کرد،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افضل و اعلم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بندة خدایی که در جزایر دریا ساکن بوده و او خضر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 دیگر، هنگامی که به موسی علیه السلام علم داده شد، گمان کرد کسی مانند او نیست که جبرئیل علیه السلام در ساحل دریا نزد او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پرندة کوچک را نگاه کن که به دریا فرود می‌آید و با منقارش دریا را نوک می‌زند، سپس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آنچه علم آموختی، کمتر از آبی است که نوک این پرنده از آب دریا 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اصولیون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ضعیف است؛ چون انبیا علیهم السلام باید بدانند اطلاعات و معلومات خداوند، بی‌نهایت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بدانند اطلاعات و معلومات بندگان باید نهایت داشته باشد و هر مقدار نهایت وار اضافه شدن بر آن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مرتبتی از مراتب علم نیست، مگر آن‌که فوق آن، مرتبتی باشد؛ برای همین خدای متعال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فَوْقَ کلِّ ذِی عِلْمٍ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اگراین مقدمات معلوم شده است، شدیداً بعید به نظر می‌رسد عاقلی قاطعانه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من اعلم نیست؛ به ویژه موسی علیه السلام، با آن علم وافر به حقایق اشیا و پاک بودن اخلاقش از ناپسندی‌ها، از اخلاقی مانند خود بزرگ بینی و تکبر و لاف‌زدن دوراست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دیگر گفته شده است موسی علیه السلام از پروردگارش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بندگانت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مرا به یاد آورده و مرا فراموش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بندگانت کدامشان به احکام قضاوت اعلم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به حق قضاوت کند و هوای نفس خود را دنبال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کدامشان اعلم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علم</w:t>
      </w:r>
      <w:bookmarkStart w:id="722" w:name="pg2994_41730"/>
    </w:p>
    <w:p>
      <w:pPr>
        <w:pStyle w:val="BookText"/>
        <w:rPr/>
      </w:pPr>
      <w:bookmarkEnd w:id="722"/>
      <w:r>
        <w:rPr>
          <w:rFonts w:ascii="IRNazanin" w:hAnsi="IRNazanin" w:eastAsia="IRNazanin"/>
          <w:color w:val="111111"/>
          <w:sz w:val="28"/>
          <w:sz w:val="28"/>
          <w:szCs w:val="28"/>
          <w:rtl w:val="true"/>
          <w:lang w:bidi="fa-IR"/>
        </w:rPr>
        <w:t>الناس را طلب کند و آن را به علم خود بیفزاید؛ شاید به کلمه‌ای برسد و او را به راه راست هدایت یا از ناپسندیده‌ها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بندگان تو اعلم از من هست، مرا به آن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از تو، خضر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پیدایش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ساحل، نزد 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به آن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ماهی در زنبیل قرار ده؛ هر جا آن را از دست دادی، خضر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با جوان خود همراه شده، در راه، بر اثر خستگی، بر تخته سنگی خوابیدند و ماهی در زنبیل تکانی خورده، به دریا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وقت نهار رسید، موسی علیه السلام ماهی را خواست؛ جوان همراه موسی از افتادن آن به دریا خبر داد و از آن‌جا، موسی علیه السلام به محل پریدن ماهی به دریا بازگشت و دید مردی پیراهن به تن،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سرزمینت سلام چطور است؟پس خود را معرفی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علمی دارم که خدا به من آموخته است و تو آن را نمی‌دانی و تو علمی داری که خدا به تو آموخته است و من آن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سوار بر کشتی شدند، پرنده‌ای آمد و بر لب کشتی نشست و نوک خود را در آب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من و تو از علم خدا، به اندازة آن آبی است که این پرنده گرفت</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 علیه 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رسیدن دو دریا، همان جا است که موسی علیه السلام در آن وعده داده شد، تا با خضر علیه السلام ملاقات کند و آن، محل برخورد دو دریای فارس و روم از طرف مشرق و غیر از آن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لفظ، دلالتی بر تعیین این دو دریا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دریا، موسی و خضر هستند؛ چون آن‌ها دو دریای علم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أَمْضی حُقُباً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زمان بسیار زیاد راه می‌روم و گفته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سال است و حاصل کلام این که موسی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می‌روم، تا دو دریا به هم برسند و یک دریا شوند یا این که زمان بسیار زیاد می‌روم تا این عالم را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خبری است از موسی که برای طلب علم خود را مهیای تحمل سختی و عذاب بسیار و خستگی شدید و عظیم در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هشدار است برای فراگیر علم که اگر از مشرق به مغرب سفر کرد، برای طلب یک مسأله اشکالی نخواهد داشت</w:t>
      </w:r>
      <w:r>
        <w:rPr>
          <w:rFonts w:eastAsia="IRNazanin" w:cs="IRNazanin"/>
          <w:color w:val="111111"/>
          <w:sz w:val="28"/>
          <w:szCs w:val="28"/>
          <w:rtl w:val="true"/>
          <w:lang w:bidi="fa-IR"/>
        </w:rPr>
        <w:t>.</w:t>
      </w:r>
      <w:r>
        <w:rPr>
          <w:rStyle w:val="FootnoteAnchor"/>
          <w:rtl w:val="true"/>
        </w:rPr>
        <w:footnoteReference w:id="569"/>
      </w:r>
    </w:p>
    <w:p>
      <w:pPr>
        <w:pStyle w:val="Heading6"/>
        <w:numPr>
          <w:ilvl w:val="5"/>
          <w:numId w:val="1"/>
        </w:numPr>
        <w:rPr/>
      </w:pPr>
      <w:bookmarkStart w:id="723" w:name="__RefHeading___Toc478916_2749589250"/>
      <w:bookmarkStart w:id="724" w:name="_Toc283"/>
      <w:bookmarkEnd w:id="723"/>
      <w:r>
        <w:rPr>
          <w:rtl w:val="true"/>
        </w:rPr>
        <w:t>روایات تفسیری شیعه</w:t>
      </w:r>
      <w:bookmarkEnd w:id="7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نورالثقلین به نقل از اصول کافی آمده است که حضرت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موسی خواست از خضر جدا شود، به خضر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همراهی تو محروم شدم؛ مرا نصیحتی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نصیحت های خضر این کلمات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زنهار لجاجت مکن و بی ضرورت و احتیاج راه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موضع تعجب خنده مکن؛ گناهان خود را به یاد آور؛ زنهار به گناهان دیگران مپرداز</w:t>
      </w:r>
      <w:r>
        <w:rPr>
          <w:rFonts w:eastAsia="IRNazanin" w:cs="IRNazanin"/>
          <w:color w:val="111111"/>
          <w:sz w:val="28"/>
          <w:szCs w:val="28"/>
          <w:rtl w:val="true"/>
          <w:lang w:bidi="fa-IR"/>
        </w:rPr>
        <w:t xml:space="preserve">». </w:t>
      </w:r>
      <w:r>
        <w:rPr>
          <w:rStyle w:val="FootnoteAnchor"/>
          <w:rtl w:val="true"/>
        </w:rPr>
        <w:footnoteReference w:id="5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نورالثقلین به نقل از عیون الاخبار از امام رضا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پاسخ یکی از یهودیان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 گویید که اولین چشمه ای که روی زمین جریان یافت، چشمه ای است که در بیت المقدس است و آن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چشمه، چشمة حیات است که یوشع بن نون ماهی را در آن شست و آن، چشمه ای است که خضر از آن نوشید و کسی از آن چشمه ننوشیده است، مگر این که زنده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حدیث دیگری با همین مضمون از کتاب کمال الدین و تمام النعمة نقل شده است</w:t>
      </w:r>
      <w:r>
        <w:rPr>
          <w:rFonts w:eastAsia="IRNazanin" w:cs="IRNazanin"/>
          <w:color w:val="111111"/>
          <w:sz w:val="28"/>
          <w:szCs w:val="28"/>
          <w:rtl w:val="true"/>
          <w:lang w:bidi="fa-IR"/>
        </w:rPr>
        <w:t xml:space="preserve">. " </w:t>
      </w:r>
      <w:r>
        <w:rPr>
          <w:rStyle w:val="FootnoteAnchor"/>
          <w:rtl w:val="true"/>
        </w:rPr>
        <w:footnoteReference w:id="57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مباحث شبهه‌برانگیز در سرگذشت خضر و موسی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باید اعلم اهل زمان خودباشد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در زمان موسی کسی از او عالم‌تر باشد؟ در تفسیر نورالثقلین این شبهه به این صورت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و هشام بن ابراهیم در این مسأله که آیا عالمی که موسی علیه السلام نزد او رفت از خود موسی داناتر بود یا نه و آیا جایز است کسی بر موسی علیه السلام حجت و امام باشد در حالی که خود موسی حجت خدا بر خلق خدا است؟ لذا نامه‌ای به حضرت رضا علیه السلام نوشتند و این مسأله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در جواب آن‌ها نوشت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موسی به دنبال آن عالم رفت، در جزیره‌ای از جزایر دریا با او برخورد کرد که گاهی نشسته بود وگاهی تکیه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بر او سلام کرد؛ اما جوابی نشنید؛ چرا که در سرزمینی بود که آن‌جا سلام، معنا و</w:t>
      </w:r>
    </w:p>
    <w:p>
      <w:pPr>
        <w:pStyle w:val="BookText"/>
        <w:rPr/>
      </w:pPr>
      <w:r>
        <w:rPr>
          <w:rFonts w:ascii="IRNazanin" w:hAnsi="IRNazanin" w:eastAsia="IRNazanin"/>
          <w:color w:val="111111"/>
          <w:sz w:val="28"/>
          <w:sz w:val="28"/>
          <w:szCs w:val="28"/>
          <w:rtl w:val="true"/>
          <w:lang w:bidi="fa-IR"/>
        </w:rPr>
        <w:t>مفهومی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چه کسی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موسی بن عمران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همان موسی بن عمران هستی که خداوند با او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 ام از علمی که خدا به تو تعلیم کرده است به من تعلیم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به امری موکل کرده که تو طاقت آن را نداری، و تو را به امری موکل کرده که من طاقت آن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عالم، از بلاهایی که به آل محمد علیه السلام خواهد رسید، خبر داد، تا آن که هر دو بسیار گریستند و آن قدر از فضل و بزرگی آل محمد علیه السلام بیان کرد که موسی علیه السلام پیوسته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من از آل محمد علیه السلام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که مطالبی را</w:t>
      </w:r>
      <w:r>
        <w:rPr>
          <w:rStyle w:val="FootnoteAnchor"/>
          <w:rtl w:val="true"/>
        </w:rPr>
        <w:footnoteReference w:id="572"/>
      </w:r>
      <w:r>
        <w:rPr>
          <w:rFonts w:ascii="IRNazanin" w:hAnsi="IRNazanin" w:eastAsia="IRNazanin"/>
          <w:color w:val="111111"/>
          <w:sz w:val="28"/>
          <w:sz w:val="28"/>
          <w:szCs w:val="28"/>
          <w:rtl w:val="true"/>
          <w:lang w:bidi="fa-IR"/>
        </w:rPr>
        <w:t xml:space="preserve">ذکر کرده و به بعثت حضرت رسول علیه السلام به سوی قومش و هم‌چنین اذیت وآزاری که از سوی قومش به او می‌رسید، اشاره کرد و تأویل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نُقَلِّب أَفْئِدَتهُمْ وَ أَبْصرَهُمْ کمَا لَمْ یُؤْمِنُوا بِهِ أَوَّلَ مَرَّةٍ وَ نَذَرُهُمْ فی طغْیَنِهِمْ یَعْمَهُونَ </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را برای او بیان کرد و فرمود مراد از مرتبة نخست، روز میثاق است که خداوند، پیش از آفریدن، از ارواح پیمان گرفت</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میزان الحکمه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امام رضا علیه السلام حدیثی به این مضمون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خضر از آب زندگی نوشید و از این رو زنده است و تا روزی که در صور دمیده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ما می آید و سلام می کند و ما صدایش را می شنویم؛ اما خودش را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اسمش برده شود، حاضر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یک از شما نام او را می برد، به وی سلام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در موسم حج حاضر می شود و تمام مناسک را به جا می آورد و در عرفه می ایستد و برای دعای مؤمنان آمین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که خداوند او را انیس تنهایی قائم آل محمد در زمان غیبتش قرار دهد و در تنهایی رفیق آن حضرتباشد</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سندهای حسن و موثّق و معتبر، از حضرت امام محمد باقر علیه السلام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ذوالقرنین شنید در دنیا چشمه‌ای هست که هر کس از آن آب بخورد، تا دمیدن صور زنده می‌ماند، در طلب آن چشمه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سپهسالار لشکر او بود و او را از همة افراد لشکر خود بیشتر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رفتند تا به جایی رسیدند که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چشمة آب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ذوالقرنین،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اصحاب خود را طلبید که خضر میان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یک از ایشان، یک ماهی نمک‌سود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هریک، ماهی خود را در یکی از این چشمه‌ها بشویید و برای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چون ماهی خود را به چشمه فرو برد، زنده شد و از دست او رها شد و به میان آب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جامة خود را کند و خود را در آب افکند و برای یافتن آن ماهی، مکرر در آن آب، سر فرو برد و از آن آب خورد؛ ولی ماهی به دستش نیامد؛ و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ذوالقرنین برگشتند، ماهی‌ها را جمع کردند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کم است؛ تفحص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خضر ماهی خود را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خضر را طلبید و از او سؤال کرد، خضر قصّة ماهی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پی آن ماهی به آب فرو رفتم و آن را نیافتم و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آب خوردی؟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ذوالقرنین هر چه تلاش کرد، آن چشمه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خضر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برای آن چشمه خلق شده بودی و برای تو مقدر شده بود</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این است که موسی در این آیه، موسی بن عمران علیه السلام است و یار او، یوشع بن نون علیه السلام وصی آن حضرت علیه السلام است و احادیث خاصّه و عامه بر این مطلب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ضعیفی از اهل کتاب نقل کرده‌اند که موسی در این آیة، پسر میشا پسر یوسف علیه السلام است و پیش از موسی بن عمران علیه السلام بوده است</w:t>
      </w:r>
      <w:r>
        <w:rPr>
          <w:rFonts w:eastAsia="IRNazanin" w:cs="IRNazanin"/>
          <w:color w:val="111111"/>
          <w:sz w:val="28"/>
          <w:szCs w:val="28"/>
          <w:rtl w:val="true"/>
          <w:lang w:bidi="fa-IR"/>
        </w:rPr>
        <w:t xml:space="preserve">. </w:t>
      </w:r>
      <w:r>
        <w:rPr>
          <w:rStyle w:val="FootnoteAnchor"/>
          <w:rtl w:val="true"/>
        </w:rPr>
        <w:footnoteReference w:id="57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تفسیرالعیاشی از هشام بن سالم از امام صادق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اعلم از خضر بود</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المیزان دربارة اختلاف روایت‌ها می‌فرماید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این مطلب حمل شود بر نوع علم آن دو؛ یعنی علم حضرت موسی علیه السلام و علم خضر علیه السلام مختلف بوده است</w:t>
      </w:r>
      <w:r>
        <w:rPr>
          <w:rFonts w:eastAsia="IRNazanin" w:cs="IRNazanin"/>
          <w:color w:val="111111"/>
          <w:sz w:val="28"/>
          <w:szCs w:val="28"/>
          <w:rtl w:val="true"/>
          <w:lang w:bidi="fa-IR"/>
        </w:rPr>
        <w:t xml:space="preserve">. </w:t>
      </w:r>
      <w:r>
        <w:rPr>
          <w:rStyle w:val="FootnoteAnchor"/>
          <w:rtl w:val="true"/>
        </w:rPr>
        <w:footnoteReference w:id="57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خداوند متعال با موسی علیه السلام سخن گفت و الواح را که بر آنها همة موعظه‌ها و علوم به تفضیل بیان شده بود، برای او فرستاد، موسی علیه السلام به سوی بنی اسرائیل بازگشت و بالای منبر رفت و به آن‌ها خبر داد خداوند، تورات را بر او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در خاطرش گذشت که خدا کسی را خلق نکرده است که از من داناتر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جبرئیل علیه السلام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را دریاب که نزدیک است عُجب او را هلاک سازد و بدان که در محل برخورد دو دریا مردی است که از اوداناتر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نازل شد و وحی را به او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علیه السلام فرمان داده شد نزد آن فرد برود و علم را از او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در وجود خود ذلیل شد و فهمید خطا کرده است؛ ترسان شد و به وصی خود، یوشع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فرمان داده است دنبال مردی بروم که در محل برخورد دو دریا است و از او علم و دانش فرا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ماهی نمک‌سودی را برای خود و موسی برداشت و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آن مکان رسیدند، خضر علیه السلام را دیدند که بر پشت خوابیده است و او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ماهی را بیرون آورد و در آب شست و روی سنگی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رفتند و ماهی را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آب زندگانی بود؛ لذا ماهی زنده شد و داخل آب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طی مسافتی، خسته شدند و موسی علیه السلام به وصیش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چاشتمان را بیاور، تا آن را بخوریم؛ چرا که از این سفر، خسته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هنگام، یوشع قصّة ماهی را برای آن حضرت نقل کرد که آن ماهی زنده شد و داخل آب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مردی که او را می‌طلبیم، همان بود که کنار سنگ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همان راه که آمده بودند، بازگشتند و آن مرد را در حال نماز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 تا از نماز فارغ شد و بر ایشان سلام کرد</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در تفسیر الدرالمنثور روایتی از ابی ابن کعب با همین مضمون بیان شده است، با این تفاوت که در این روایت آمده است که از موسی علیه السلام سؤال کردند داناترین فرد کیست؟ و موسی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هستم؛ در نتیجه خداوند خشمگین شد؛ در صورتی که در روایت قبلی؛ از خشم خداوند سخنی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دیگری که بین این دو روایت بود،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الدرالمنثور آورده شد که ماهی گم می‌شود؛ اما در روایت قبل، مطرح شده بود که ماهی توسط یوشع شسته می‌شود و به این دلیل که آن آب، آب زندگانی بوده است، ماهی زنده می‌شود و به داخل آب می‌رود</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به نقل از تفسیر قمی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معتبر از حضرت صادق علیه السلام منقول است که چون رسول خدا علیه السلام را به معراج بردند، در راه، بوی خوشی مانند مشک شنید، از جبرئیل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بویی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بو، از خانه‌ای بیرون می‌آید که قومی را به سبب بندگی خدا در آن خانه عذاب کردند، تا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خضر علیه السلام از اولاد پادشاهان بود و به خدا ایمان آورده بود؛ در حجره‌ای از خانة پدرش خلوت گزیده بود وعبادت می‌کرد و پدرش را فرزندی جز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پدر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فرزندی غیر او نیست؛ پس زنی را به او تزویج کن؛ شاید خدا فرزندی به او روزی کند که پادشاهی در او و فرزندان او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باکره‌ای را برای او تزویج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نزد خضر آوردند، متوجه او نشد و با او نزدیکی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روز دیگر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مرا پنهان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پدرم از تو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مردان به زنان واقع می‌شود، به تو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 از آن زن پرسید، او موافق فرمودة حضرت خضر علیه السلام عمل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زن،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بفرما آن زن را معاینه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پادشاه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دو بی تجربه را به یکدیگر داده‌ای که، هیچ کاری نکرده‌اند و نمی‌دانند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به عقد او درآور که شوهر کرده باشد و باکره نباشد و این کار را تعلیم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زن را نزد خضر علیه السلام آوردند، حضرت خضر از او نیز التماس کرد امر او را از پدرش مخفی دارد و او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پادشاه از آن زن سؤال کرد،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تو زن است؛ هرگز دیده‌ای زن از زن حامله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بر حضرت خضر علیه السلام غضب کرد و فرمود او را در حجره کردند و درش را به گل و سنگ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دیگر شد، شفقت پدری او به حرکت آمد و فرمود در را بگشایند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را گشودند، او را در حجره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به او قوتی کرامت کرد که به هر صورت که خواهد متصور می‌شود و می‌تواند از نظر مردم پنهان شود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خضر با ذوالقرنین همراه شد و سپهسالار چرخچی لشکر او شد، تا آن که از آب زندگانی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آن آب بخورد، تا دمیدن صور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پدرش، دو مرد برای تجارت به کشتی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ایشان تباه شد و به جزیره‌ای از جزایر دریا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 علیه السلام را دیدند که آن‌جا ایستاده و نماز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نماز فارغ شد ایشان را طلبید و از احوال ایشان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احوال خود را نقل کردند،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اگر امروز شما را به شهر خود برسانم تا داخل خانه‌های خود شوید آیا ازاهل شهر خبر مرا کتمان خواهید؟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نیت کرد به عهد خود وفا کند و خبر خضر علیه السلام را نقل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در خاطر گذراند که چون به شهر خود برسد، خبر او را برای پدر او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علیه السلام ابری طلبید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مرد را بردار و به خانه‌هایشان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ایشان را برداشت و به همان روز به شهر خود رساند؛ پس یکی به عهد خود وفا کرد و کتمان کرد و دیگری نزد پادشاه رفت و خبر</w:t>
      </w:r>
      <w:bookmarkStart w:id="725" w:name="pg2994_41736"/>
    </w:p>
    <w:p>
      <w:pPr>
        <w:pStyle w:val="BookText"/>
        <w:rPr/>
      </w:pPr>
      <w:bookmarkEnd w:id="725"/>
      <w:r>
        <w:rPr>
          <w:rFonts w:ascii="IRNazanin" w:hAnsi="IRNazanin" w:eastAsia="IRNazanin"/>
          <w:color w:val="111111"/>
          <w:sz w:val="28"/>
          <w:sz w:val="28"/>
          <w:szCs w:val="28"/>
          <w:rtl w:val="true"/>
          <w:lang w:bidi="fa-IR"/>
        </w:rPr>
        <w:t>خضر علیه السلام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گواهی می‌دهد تو 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تاجر که رفیق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پادشاه، او را طلبید، انکار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این واقعه خبری ندارم و این مرد را نیز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اول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همراه من کن، تا به آن جزیره بروم و خضر را بیاورم و این مرد را حبس کن، تا دروغ او را ظاهر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لشکری همراه او کرد و آن مرد را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مرد لشکر را به آن جزیره برد، خضر علیه السلام را نیافت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آن مرد را که خبر پنهان کرده بود،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آن شهر، بسیار گناه کردند، تا حق تعالی ایشان را هلاک نمود و شهر ایشان را سرنگون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هلاک شدند، مگر آن زن و مردی که خبر خضر را از پدرش پنهان کرده بودند که هر یک از یک جانب شهر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مرد و زن به یکدیگر رسیدند و هر یک قصّة خود را به دیگری نقل کرد،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نجات نیافتیم، مگر برای آن که خبر خضر را پنهان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هر دو به پروردگار حضرت خضر علیه السلام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زن را به عقد خود درآورد و هرد و به مملکت پادشاه دیگر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به خانة آن پادشاه راه یافت و مشاطگی دختر پادشاه 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اثنای مشاطی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آرایشگری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شانه‌اش از دستش افتاد؛ 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دختر این کلمه را 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سخن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مرا خدایی هست که همة امور به حول و قوت او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خدایی غیر از پدر من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آن، خدای تو و پدرت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دختر نزد پدر خود رفت، سخن زن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زن را طلبید و از او سؤال کرد؛ زن از گفتة خود ابا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در این دین با تو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 و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فرستاد همه را حاضر کردند و تکلیف نمود از یگانه‌پرستی خداوند برگردند و ایشان ابا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امر کرد دیگی حاضر نمودند و پر از آب کردند و بسیار جوشاندند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آن دیگ انداخت و دستور داد خانه را بر سر ایشان خراب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بوی خوش که می‌شنوی، از آن خانه است که اهل توحید الهی را آن جا هلاک کردند</w:t>
      </w:r>
      <w:r>
        <w:rPr>
          <w:rFonts w:eastAsia="IRNazanin" w:cs="IRNazanin"/>
          <w:color w:val="111111"/>
          <w:sz w:val="28"/>
          <w:szCs w:val="28"/>
          <w:rtl w:val="true"/>
          <w:lang w:bidi="fa-IR"/>
        </w:rPr>
        <w:t xml:space="preserve">». </w:t>
      </w:r>
      <w:r>
        <w:rPr>
          <w:rStyle w:val="FootnoteAnchor"/>
          <w:rtl w:val="true"/>
        </w:rPr>
        <w:footnoteReference w:id="582"/>
      </w:r>
    </w:p>
    <w:p>
      <w:pPr>
        <w:pStyle w:val="Heading6"/>
        <w:numPr>
          <w:ilvl w:val="5"/>
          <w:numId w:val="1"/>
        </w:numPr>
        <w:rPr/>
      </w:pPr>
      <w:bookmarkStart w:id="726" w:name="__RefHeading___Toc478918_2749589250"/>
      <w:bookmarkStart w:id="727" w:name="_Toc284"/>
      <w:bookmarkEnd w:id="726"/>
      <w:r>
        <w:rPr>
          <w:rtl w:val="true"/>
        </w:rPr>
        <w:t>نقد و بررسی روایات تفسیری فریقین، با توجه به مفهوم اسرائیلیات</w:t>
      </w:r>
      <w:bookmarkEnd w:id="727"/>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مقایسة روایات تفسیری اهل سنت و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را می‌توان به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موافق قرآن</w:t>
      </w:r>
    </w:p>
    <w:p>
      <w:pPr>
        <w:pStyle w:val="BookText"/>
        <w:rPr/>
      </w:pPr>
      <w:r>
        <w:rPr>
          <w:rFonts w:ascii="IRNazanin" w:hAnsi="IRNazanin" w:eastAsia="IRNazanin"/>
          <w:color w:val="111111"/>
          <w:sz w:val="28"/>
          <w:sz w:val="28"/>
          <w:szCs w:val="28"/>
          <w:rtl w:val="true"/>
          <w:lang w:bidi="fa-IR"/>
        </w:rPr>
        <w:t>سرگذشت موسی علیه السلام با معلم خود، فقط یک بار در قرآن در سورة مبارک کهف آیات</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موسی علیه السلام وحی کرد در سرزمینی بنده‌ای دارد که دارای علمی است که وی آن را ندارد و اگر به سوی مجمع البحرین برود، او را خواهد دید؛ با این نشانه که هر جا ماهی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توشة راه موسی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شود یا آن که گم شود، همان جا او را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تصمیم گرفت آن عالم خضر علیه السلام را ببیند؛ پس با جوانی</w:t>
      </w:r>
      <w:r>
        <w:rPr>
          <w:rStyle w:val="FootnoteAnchor"/>
          <w:rtl w:val="true"/>
        </w:rPr>
        <w:footnoteReference w:id="5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یوشع بن نون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سفر بستند و با خود یک عدد ماهی مرده برداشته و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خسته شده بودند، در ساحل دریا بر تخته‌سنگی نشستند، تا استراحت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فکرشان مشغول بود، از ماهی غفلت نمودند و آن را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ماهی زنده شد یا این که مرده‌اش به آب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با این که آن ماجرا را دید، فراموش کرد به موسی علیه السلام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خود ادامه دادند، تا از مجمع البحرین گذشته و بار دیگر خسته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غذایمان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جوان به یاد ماهی افتاد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 وقتی روی آن تخته‌سنگ نشسته بودیم، دیدم ماهی زنده شد و به دریا افتاد؛ ولی شیطان موضوع را از یادم برد و نتوانستم به تو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چیزی است که ما در طلبش بودیم؛ پس باید بدان‌جا بازگردیم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آن‌جا برگشتند، بنده‌ای از بندگان خدا را دیدند که مشمول رحمت خدا بود و از جانب خداوند علم خاصّی به او داده شده بود</w:t>
      </w:r>
      <w:r>
        <w:rPr>
          <w:rFonts w:eastAsia="IRNazanin" w:cs="IRNazanin"/>
          <w:color w:val="111111"/>
          <w:sz w:val="28"/>
          <w:szCs w:val="28"/>
          <w:rtl w:val="true"/>
          <w:lang w:bidi="fa-IR"/>
        </w:rPr>
        <w:t xml:space="preserve">. </w:t>
      </w:r>
      <w:r>
        <w:rPr>
          <w:rStyle w:val="FootnoteAnchor"/>
          <w:rtl w:val="true"/>
        </w:rPr>
        <w:footnoteReference w:id="584"/>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ازخضر اجازه خواست از او پیروی کند و همراه او باشد و از آنچه می‌داند به موسی نیز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تاب کارهای مرا نداری و نمی‌توانی بر چیزی که احاطه نداری، صبر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قول داد بر هر چه دید، صبر کند و در هیچ امری نافرمانی‌اش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به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همراه من می‌آیی، از کارهایی که من انجام می‌دهم، سؤال نکن، تا برای تو بازگو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راه افتادند تا این که بر یک کشتی سوار شدند و موسی دید خضر کشتی را سوراخ کرد</w:t>
      </w:r>
      <w:r>
        <w:rPr>
          <w:rFonts w:eastAsia="IRNazanin" w:cs="IRNazanin"/>
          <w:color w:val="111111"/>
          <w:sz w:val="28"/>
          <w:szCs w:val="28"/>
          <w:rtl w:val="true"/>
          <w:lang w:bidi="fa-IR"/>
        </w:rPr>
        <w:t xml:space="preserve">. </w:t>
      </w:r>
      <w:r>
        <w:rPr>
          <w:rStyle w:val="FootnoteAnchor"/>
          <w:rtl w:val="true"/>
        </w:rPr>
        <w:footnoteReference w:id="585"/>
      </w:r>
      <w:r>
        <w:rPr>
          <w:rFonts w:ascii="IRNazanin" w:hAnsi="IRNazanin" w:eastAsia="IRNazanin"/>
          <w:color w:val="111111"/>
          <w:sz w:val="28"/>
          <w:sz w:val="28"/>
          <w:szCs w:val="28"/>
          <w:rtl w:val="true"/>
          <w:lang w:bidi="fa-IR"/>
        </w:rPr>
        <w:t>موسی تعجب کرد و عهدی را که با او بسته بود، فراموش نمود، لذا چنین اعتراض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 اهل کشتی را غرق کنی؟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کار بزرگ و خطرناکی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نگفتم تو نمی‌توانی مقابل کارهای من صبر کنی و شکیبا</w:t>
      </w:r>
    </w:p>
    <w:p>
      <w:pPr>
        <w:pStyle w:val="BookText"/>
        <w:rPr/>
      </w:pPr>
      <w:r>
        <w:rPr>
          <w:rFonts w:ascii="IRNazanin" w:hAnsi="IRNazanin" w:eastAsia="IRNazanin"/>
          <w:color w:val="111111"/>
          <w:sz w:val="28"/>
          <w:sz w:val="28"/>
          <w:szCs w:val="28"/>
          <w:rtl w:val="true"/>
          <w:lang w:bidi="fa-IR"/>
        </w:rPr>
        <w:t>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خود آمد و عذرخواهی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کشتی پیاده شدند و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راه، به پسری برخوردند و خضر علیه السلام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موسی طاقت نیاورد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جوان بی‌گناهی را می‌کشی که جنایتی مرتکب نشده و کسی را نکشته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خضر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نمی‌توانی بر کارهای من صبر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به بعد، اگر از اسرار کار تو پرسیدم، دیگر با من مصاحبت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راه افتادند، تا به قریه‌ای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بسیار گرسنه شدند، از اهل قریه غذا خواستند؛ ولی آن‌ها از غذا دادن سرباز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حال، دیوار خرابی دیدند که در شُرف فروریختن بود؛ به طوری که مردم از نزدیک شدن به آن پرهیز می‌کردند و خضر علیه السلام آن را تعمیر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موسی به خضر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می‌توانستی مقابل تعمیر دیوار از آن‌ها مزد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زمان جدایی من و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تأویل و آنچه انجام دادم، برای تو می‌گویم و از تو جدا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کشتی، متعلّق به چند فقیر و مسکین بود که با آن، در دریا کار می‌کردند و چون پادشاهی بود که همة کشتی‌ها را جمع می‌کرد و به زور از مردم می‌گرفت، آن کشتی را سوراخ کردم، تا نتواند از آن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پسری را که کشتم، خودش کافر بود و پدر و مادرش مؤمن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او آن‌ها را به طغیان و کفر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خداوند به جای او، به آن پدر و مادر فرزند پاکیزه‌تری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دیوار که ساختم، مال دو نوجوان یتیم از اهل این شهر بود و زیر آن، گنجی متعلّق به این دو نوجوان صالح و پاکدامن بود و پدرشان مردی صالح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خواست من دیوار را بسازم، تا آن‌ها به سن بلوغ برسند و آن را استخراج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کردم، به فرمان خداوند بود و تأویلش هم همان بود که برایت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موسی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ناموافق با قرآن</w:t>
      </w:r>
    </w:p>
    <w:p>
      <w:pPr>
        <w:pStyle w:val="BookText"/>
        <w:rPr/>
      </w:pPr>
      <w:r>
        <w:rPr>
          <w:rFonts w:ascii="IRNazanin" w:hAnsi="IRNazanin" w:eastAsia="IRNazanin"/>
          <w:color w:val="111111"/>
          <w:sz w:val="28"/>
          <w:sz w:val="28"/>
          <w:szCs w:val="28"/>
          <w:rtl w:val="true"/>
          <w:lang w:bidi="fa-IR"/>
        </w:rPr>
        <w:t>علّامه طباطبایی، در این‌باره می‌فرماید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تعدادی از روایات که از طرق شیعه و سنّی رسیده، آمده است که خضر علیه السلام از آب حیات که در ظلمات واقع است، نوشیده است؛ چون وی پیشاپیش لشکر ذوالقرنین قرار داشت که در طلب آب حیات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به آن رسید و ذوالقرنین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و امثال آن، روایات آحادی است که به صدورش قطع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قرآن و سنّت قطعی و عقل هم بر توجیه و تصحیح آنها دلیل نداریم</w:t>
      </w:r>
      <w:r>
        <w:rPr>
          <w:rFonts w:eastAsia="IRNazanin" w:cs="IRNazanin"/>
          <w:color w:val="111111"/>
          <w:sz w:val="28"/>
          <w:szCs w:val="28"/>
          <w:rtl w:val="true"/>
          <w:lang w:bidi="fa-IR"/>
        </w:rPr>
        <w:t xml:space="preserve">. </w:t>
      </w:r>
      <w:r>
        <w:rPr>
          <w:rStyle w:val="FootnoteAnchor"/>
          <w:rtl w:val="true"/>
        </w:rPr>
        <w:footnoteReference w:id="586"/>
      </w:r>
      <w:bookmarkStart w:id="728" w:name="pg2994_41739"/>
    </w:p>
    <w:p>
      <w:pPr>
        <w:pStyle w:val="BookText"/>
        <w:rPr/>
      </w:pPr>
      <w:bookmarkEnd w:id="728"/>
      <w:r>
        <w:rPr>
          <w:rFonts w:ascii="IRNazanin" w:hAnsi="IRNazanin" w:eastAsia="IRNazanin"/>
          <w:color w:val="111111"/>
          <w:sz w:val="28"/>
          <w:sz w:val="28"/>
          <w:szCs w:val="28"/>
          <w:rtl w:val="true"/>
          <w:lang w:bidi="fa-IR"/>
        </w:rPr>
        <w:t>به ویژه از روایت اخیرعلامه مجلسی از تفسیر قمی دربارة حضرت خضر علیه السلام و ازدواج وی، بوی اسرائیلیات به مشام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این مطلب، شبیه ماجرای مسابقة سنگ و موسی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دربارة سلام کردن پیامبر خدا، حضرت موسی علیه السلام برحضرت خضر علیه السلام و پاسخ نشنیدن از ایشان، قدری جای سؤال است</w:t>
      </w:r>
      <w:r>
        <w:rPr>
          <w:rFonts w:eastAsia="IRNazanin" w:cs="IRNazanin"/>
          <w:color w:val="111111"/>
          <w:sz w:val="28"/>
          <w:szCs w:val="28"/>
          <w:rtl w:val="true"/>
          <w:lang w:bidi="fa-IR"/>
        </w:rPr>
        <w:t>.</w:t>
      </w:r>
    </w:p>
    <w:p>
      <w:pPr>
        <w:pStyle w:val="Heading6"/>
        <w:numPr>
          <w:ilvl w:val="5"/>
          <w:numId w:val="1"/>
        </w:numPr>
        <w:rPr/>
      </w:pPr>
      <w:bookmarkStart w:id="729" w:name="__RefHeading___Toc478920_2749589250"/>
      <w:bookmarkStart w:id="730" w:name="_Toc285"/>
      <w:bookmarkEnd w:id="729"/>
      <w:r>
        <w:rPr>
          <w:rtl w:val="true"/>
        </w:rPr>
        <w:t>نتیجه</w:t>
      </w:r>
      <w:bookmarkEnd w:id="730"/>
    </w:p>
    <w:p>
      <w:pPr>
        <w:pStyle w:val="BookText"/>
        <w:rPr/>
      </w:pPr>
      <w:r>
        <w:rPr>
          <w:rFonts w:ascii="IRNazanin" w:hAnsi="IRNazanin" w:eastAsia="IRNazanin"/>
          <w:color w:val="111111"/>
          <w:sz w:val="28"/>
          <w:sz w:val="28"/>
          <w:szCs w:val="28"/>
          <w:rtl w:val="true"/>
          <w:lang w:bidi="fa-IR"/>
        </w:rPr>
        <w:t>با توجه به آنچه مطرح شد، مطالب روایات یکسو نبوده و به گونه‌ای با یکدیگر ضدیت داشته و در بعضی موارد، جنبة خرافی و افسانه‌ای بر حقیقی‌بودن این مطالب سایه افکنده است؛ از جمله اعلمیت موسی و خضر</w:t>
      </w:r>
      <w:r>
        <w:rPr>
          <w:rStyle w:val="FootnoteAnchor"/>
          <w:rtl w:val="true"/>
        </w:rPr>
        <w:footnoteReference w:id="587"/>
      </w:r>
      <w:r>
        <w:rPr>
          <w:rFonts w:ascii="IRNazanin" w:hAnsi="IRNazanin" w:eastAsia="IRNazanin"/>
          <w:color w:val="111111"/>
          <w:sz w:val="28"/>
          <w:sz w:val="28"/>
          <w:szCs w:val="28"/>
          <w:rtl w:val="true"/>
          <w:lang w:bidi="fa-IR"/>
        </w:rPr>
        <w:t>در قبال شبهة چگونگی اعلم بودن پیامبر بر اهل زمان خود، به طور مشخص بیان نگردید و بیشتر به صورت توجیه بیان شد؛ در حالی که قرآن مجید، بر عالم بودن حضرت خضر در مسائلی که از حضرت موسی پنهان بوده است، اذعان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بنا بر فرمودة علامه طباطبائی، بیشتر این روایات، اخبار آحاد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روایاتی که دال بر این مسأله است که حضرت موسی علیه السلام خود را داناترین فرد می‌داند، با عصمت انبیا علیهم السلام، منافات داشته، وجود تکبر و خودبزرگ‌بینی در پیامبری را نشان می‌دهد که باید اسوة زمان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کنار هم قرار دادن روایات، به خوبی می‌توان وجود بافته‌های دارای اسرائیلیات را تشخیص داد و این، امری است که با کمی تأمل و اندیشه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شبهات چندی که به سرگذشت حضرت موسی و حضرت خضر وارد شده است، بزرگانی چون علامه مجلسی، پاسخ‌هایی فرموده‌اند که نظر خوانندة گرامی را به آن جلب می‌کنیم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 که پیغمبر، باید اعلم اهل زمان خود باشد؛ چگونه می‌شود موسی علیه السلام در علم؟ محتاج به دیگری شود جواب آن است که پیغمبر، می‌باید از رعیت خود اعلم باشد؛ خضر علیه السلام خود پیغمبر</w:t>
      </w:r>
    </w:p>
    <w:p>
      <w:pPr>
        <w:pStyle w:val="BookText"/>
        <w:rPr/>
      </w:pPr>
      <w:r>
        <w:rPr>
          <w:rFonts w:ascii="IRNazanin" w:hAnsi="IRNazanin" w:eastAsia="IRNazanin"/>
          <w:color w:val="111111"/>
          <w:sz w:val="28"/>
          <w:sz w:val="28"/>
          <w:szCs w:val="28"/>
          <w:rtl w:val="true"/>
          <w:lang w:bidi="fa-IR"/>
        </w:rPr>
        <w:t>بود، گاه باشد که رعیت موسی علیه السلام نباشد و علمی که پیغمبر می‌باید در آن محتاج به غیر نباشد که علم شرایع و احکام است، اگر بعضی از علوم را که تعلق به شرایع و احکام نداشته باشد حق تعالی به توسط بشری تعلیم پیغمبر نماید چنانچه به توسط ملائکه تعلیم او می‌نماید مفسده ای ندارد، و از این که موسی علیه السلام در بعضی از علوم محتاج به خضر علیه السلام باشد، لازم نمی‌آید خضر علیه السلام از آن حضرت علیه السلام أعلم و أفضل باشد، زیرا ممکن است علمی که مخصوص موسی علیه السلام باشد و خضر علیه السلام نداند، بیشتر و شریفتر باشد از علمی که مخصوص خضر علیه السلام بود، چنانکه در ضمن احادیث معتبره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خضر علیه السلام چگونه آن طفل را کشت؛ در صورتی که هنوز گناهی از او صادر نشده بود؟جواب آن است که ممکن است او بالغ شده و کفر اختیار کرده باشد؛ اعتبار آن که در اوایل بلوغ بوده؛ او را غلام گفته باشند و به اعتبار کفر، مستحق کشتن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بالغ نشده باشد، خدا را هست که برای مصلحت، جانی که خود بخشیده است،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ملک الموت را می‌فرماید قبض روح مردم بکند؛ ولی پیغمبران را بیشتر مأمور ساخته است به ظواهر احوال مردم عمل بکنند و عقلاً جایز است بعضی از ایشان را مأمور فرماید به علم واقع با ایشان عمل بکنند؛ به اعتبار کفری که می‌دانند اگر بعد از این اگر بمانند، اختیار خواهند کرد، و ایشان را بکشند که هم برای خودشان مصلحت است که کافر نشوند و مستحق جهنم نشوند و هم برای دیگران مصلحت است که دیگران را گمراه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 که موسی علیه السلام چگونه در این امور، اعتراض فرمود با آن که بزرگی مرتبه خضر علیه السلام را می‌دانست و به او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منکر کردی؛ گناه کردی؟ جواب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موسی علیه السلام به حسب علم ظاهر مکلف باشد امری که به حسب ظاهر معصیت نماید و سبب مشروعیتش بر او ظاهر نباشد، انکار نماید و آن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کردی، یعنی کاری کردی که به حسب ظاهر، منکر و قبیح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موسی معلّق به شرط بود؛ یعنی اگر این‌ها را بی‌امر خدا کرده‌ای بد کرده‌ای یا بر سبیل استفهام بود که آیا اینها را بر وجهِ منکر کردی یا بر وجه دیگر آن؟ یا آن که مراد او از منکر، امر غریب بود؛ یعنی کار غریبی کردی که عقل در آن حیران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آن که چگونه موسی علیه السلام وعده کرد و شرط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نخواهم کرد و سؤال نخواهم نمود تا خود علت کارهای خود را بگویی؛ ولی باز خلاف آن انجام داد؟جواب آن است که وفا به وعده معلوم نیست مطلقاً واجب باشد؛ به ویژه وقتی به مشیت الهی معلق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اول، انشاء‌الله فرمود، لازم نبود به آن وفا بکند و در ترک آن، معصیتی لازم نمی‌آید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آن که چگونه موسی علیه السلام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تُؤَاخِذْنی بِمَا 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نسیان، به معنای فراموشی است و به اعتقاد بیشتر علمای امامیه، نسیان بر ایشان جایز نیست؟جواب آن است که ضمن احادیث، مذکور شد که نسیان در این‌جا و نیز آن‌جا که یوشع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نَسِیت الحُْوت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ترک است، و در لغت، نسیان به معنای ترک آمده است</w:t>
      </w:r>
      <w:r>
        <w:rPr>
          <w:rFonts w:eastAsia="IRNazanin" w:cs="IRNazanin"/>
          <w:color w:val="111111"/>
          <w:sz w:val="28"/>
          <w:szCs w:val="28"/>
          <w:rtl w:val="true"/>
          <w:lang w:bidi="fa-IR"/>
        </w:rPr>
        <w:t xml:space="preserve">. </w:t>
      </w:r>
      <w:r>
        <w:rPr>
          <w:rStyle w:val="FootnoteAnchor"/>
          <w:rtl w:val="true"/>
        </w:rPr>
        <w:footnoteReference w:id="588"/>
      </w:r>
      <w:bookmarkStart w:id="731" w:name="pg2994_41743"/>
    </w:p>
    <w:p>
      <w:pPr>
        <w:pStyle w:val="Heading2"/>
        <w:numPr>
          <w:ilvl w:val="1"/>
          <w:numId w:val="1"/>
        </w:numPr>
        <w:rPr/>
      </w:pPr>
      <w:bookmarkStart w:id="732" w:name="__RefHeading___Toc478922_2749589250"/>
      <w:bookmarkStart w:id="733" w:name="_Toc286"/>
      <w:bookmarkEnd w:id="731"/>
      <w:bookmarkEnd w:id="732"/>
      <w:r>
        <w:rPr>
          <w:rtl w:val="true"/>
        </w:rPr>
        <w:t xml:space="preserve">بخش </w:t>
      </w:r>
      <w:r>
        <w:rPr/>
        <w:t>3</w:t>
      </w:r>
      <w:r>
        <w:rPr>
          <w:rtl w:val="true"/>
        </w:rPr>
        <w:t xml:space="preserve">: </w:t>
      </w:r>
      <w:r>
        <w:rPr>
          <w:rtl w:val="true"/>
        </w:rPr>
        <w:t>بررسی اسرائیلیات درقصص الأنبیاء حضرت یوشع علیه السلام و حضرت یونس علیه السلام   </w:t>
      </w:r>
      <w:bookmarkEnd w:id="733"/>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4" w:name="__RefHeading___Toc478924_2749589250"/>
      <w:bookmarkStart w:id="735" w:name="_Toc287"/>
      <w:bookmarkEnd w:id="734"/>
      <w:r>
        <w:rPr>
          <w:rtl w:val="true"/>
        </w:rPr>
        <w:t>اشاره</w:t>
      </w:r>
      <w:bookmarkStart w:id="736" w:name="pg2994_41745"/>
      <w:bookmarkEnd w:id="735"/>
    </w:p>
    <w:p>
      <w:pPr>
        <w:pStyle w:val="Heading3"/>
        <w:numPr>
          <w:ilvl w:val="2"/>
          <w:numId w:val="1"/>
        </w:numPr>
        <w:rPr/>
      </w:pPr>
      <w:bookmarkStart w:id="737" w:name="__RefHeading___Toc478926_2749589250"/>
      <w:bookmarkStart w:id="738" w:name="_Toc288"/>
      <w:bookmarkEnd w:id="736"/>
      <w:bookmarkEnd w:id="737"/>
      <w:r>
        <w:rPr>
          <w:rtl w:val="true"/>
        </w:rPr>
        <w:t xml:space="preserve">فصل </w:t>
      </w:r>
      <w:r>
        <w:rPr/>
        <w:t>1</w:t>
      </w:r>
      <w:r>
        <w:rPr>
          <w:rtl w:val="true"/>
        </w:rPr>
        <w:t xml:space="preserve">: </w:t>
      </w:r>
      <w:r>
        <w:rPr>
          <w:rtl w:val="true"/>
        </w:rPr>
        <w:t>اسرائیلیات در سرگذشت حضرت یوشع علیه السلام</w:t>
      </w:r>
      <w:bookmarkEnd w:id="738"/>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39" w:name="__RefHeading___Toc478928_2749589250"/>
      <w:bookmarkStart w:id="740" w:name="_Toc289"/>
      <w:bookmarkEnd w:id="739"/>
      <w:r>
        <w:rPr>
          <w:rtl w:val="true"/>
        </w:rPr>
        <w:t>اشاره</w:t>
      </w:r>
      <w:bookmarkStart w:id="741" w:name="pg2994_41746"/>
      <w:bookmarkEnd w:id="740"/>
    </w:p>
    <w:p>
      <w:pPr>
        <w:pStyle w:val="Heading4"/>
        <w:numPr>
          <w:ilvl w:val="3"/>
          <w:numId w:val="1"/>
        </w:numPr>
        <w:rPr/>
      </w:pPr>
      <w:bookmarkStart w:id="742" w:name="__RefHeading___Toc478930_2749589250"/>
      <w:bookmarkStart w:id="743" w:name="_Toc290"/>
      <w:bookmarkEnd w:id="741"/>
      <w:bookmarkEnd w:id="742"/>
      <w:r>
        <w:rPr>
          <w:rtl w:val="true"/>
        </w:rPr>
        <w:t>مقدمه</w:t>
      </w:r>
      <w:bookmarkEnd w:id="743"/>
    </w:p>
    <w:p>
      <w:pPr>
        <w:pStyle w:val="Heading5"/>
        <w:numPr>
          <w:ilvl w:val="4"/>
          <w:numId w:val="1"/>
        </w:numPr>
        <w:rPr/>
      </w:pPr>
      <w:bookmarkStart w:id="744" w:name="__RefHeading___Toc478932_2749589250"/>
      <w:bookmarkStart w:id="745" w:name="_Toc291"/>
      <w:bookmarkEnd w:id="744"/>
      <w:r>
        <w:rPr>
          <w:rtl w:val="true"/>
        </w:rPr>
        <w:t>اشاره</w:t>
      </w:r>
      <w:bookmarkEnd w:id="745"/>
    </w:p>
    <w:p>
      <w:pPr>
        <w:pStyle w:val="BookText"/>
        <w:rPr/>
      </w:pPr>
      <w:r>
        <w:rPr>
          <w:rFonts w:ascii="IRNazanin" w:hAnsi="IRNazanin" w:eastAsia="IRNazanin"/>
          <w:color w:val="111111"/>
          <w:sz w:val="28"/>
          <w:sz w:val="28"/>
          <w:szCs w:val="28"/>
          <w:rtl w:val="true"/>
          <w:lang w:bidi="fa-IR"/>
        </w:rPr>
        <w:t>خوانندة گرامی با توجه به این که این نوشتار، درصدد به دست آوردن و مشخص کردن اسرائیلیات وارد شده در سرگذشت حضرت یوشع بن نون علیه السلام است، برای آشنایی بهتر با شخصیت آن بزرگوار، خلاصه‌ای از ویژگی‌های آن حضرت را در قرآن و تورات به صورت فشرده 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مباحث قابل بررسی در سرگذشت حضرت یوشع بن نون علیه السلام را که در سطح تفاسیر روایی آورده شده است، ذکر کرده و طی مراحلی که سیر کلی کتاب، بر آن استوار است، بررسی می‌کنیم </w:t>
      </w:r>
      <w:r>
        <w:rPr>
          <w:rFonts w:eastAsia="IRNazanin" w:cs="IRNazanin"/>
          <w:color w:val="111111"/>
          <w:sz w:val="28"/>
          <w:szCs w:val="28"/>
          <w:rtl w:val="true"/>
          <w:lang w:bidi="fa-IR"/>
        </w:rPr>
        <w:t>.</w:t>
      </w:r>
    </w:p>
    <w:p>
      <w:pPr>
        <w:pStyle w:val="Heading5"/>
        <w:numPr>
          <w:ilvl w:val="4"/>
          <w:numId w:val="1"/>
        </w:numPr>
        <w:rPr/>
      </w:pPr>
      <w:bookmarkStart w:id="746" w:name="__RefHeading___Toc478934_2749589250"/>
      <w:bookmarkStart w:id="747" w:name="_Toc292"/>
      <w:bookmarkEnd w:id="746"/>
      <w:r>
        <w:rPr>
          <w:rtl w:val="true"/>
        </w:rPr>
        <w:t>سیمای یوشع نبی علیه السلام از دیدگاه قرآن</w:t>
      </w:r>
      <w:bookmarkEnd w:id="747"/>
    </w:p>
    <w:p>
      <w:pPr>
        <w:pStyle w:val="BookText"/>
        <w:rPr/>
      </w:pPr>
      <w:r>
        <w:rPr>
          <w:rFonts w:ascii="IRNazanin" w:hAnsi="IRNazanin" w:eastAsia="IRNazanin"/>
          <w:color w:val="111111"/>
          <w:sz w:val="28"/>
          <w:sz w:val="28"/>
          <w:szCs w:val="28"/>
          <w:rtl w:val="true"/>
          <w:lang w:bidi="fa-IR"/>
        </w:rPr>
        <w:t>یکی از پیامبران الهی که در قرآن کریم، نامش به صراحت برده نشده، حضرت یوشع بن نون علیه السلام است و تنها آیه‌ای که به نظر اکثر مفسران</w:t>
      </w:r>
      <w:r>
        <w:rPr>
          <w:rStyle w:val="FootnoteAnchor"/>
          <w:rtl w:val="true"/>
        </w:rPr>
        <w:footnoteReference w:id="589"/>
      </w:r>
      <w:r>
        <w:rPr>
          <w:rFonts w:ascii="IRNazanin" w:hAnsi="IRNazanin" w:eastAsia="IRNazanin"/>
          <w:color w:val="111111"/>
          <w:sz w:val="28"/>
          <w:sz w:val="28"/>
          <w:szCs w:val="28"/>
          <w:rtl w:val="true"/>
          <w:lang w:bidi="fa-IR"/>
        </w:rPr>
        <w:t>دربارة او سخن گفته درسورة مبارک کهف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مُوسی لِفَتَاه لا أَبْرَحُ حَتی أَبْلُغَ مَجْمَعَ الْبَحْرَیْنِ أَوْ أَمْضی حُقُباً</w:t>
      </w:r>
      <w:r>
        <w:rPr>
          <w:rStyle w:val="FootnoteAnchor"/>
          <w:rtl w:val="true"/>
        </w:rPr>
        <w:footnoteReference w:id="5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موسی به دوست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 از جست وجو بر نمی دارم، تا به محل تلاقی دو دریا برسم؛ هر چند مدت طولانی به راه خود ادامه دهم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 جوانی که در آیه مطرح شده و همراه حضرت موسی علیه السلام بوده است، همان</w:t>
      </w:r>
      <w:bookmarkStart w:id="748" w:name="pg2994_41747"/>
    </w:p>
    <w:p>
      <w:pPr>
        <w:pStyle w:val="BookText"/>
        <w:rPr/>
      </w:pPr>
      <w:bookmarkEnd w:id="748"/>
      <w:r>
        <w:rPr>
          <w:rFonts w:ascii="IRNazanin" w:hAnsi="IRNazanin" w:eastAsia="IRNazanin"/>
          <w:color w:val="111111"/>
          <w:sz w:val="28"/>
          <w:sz w:val="28"/>
          <w:szCs w:val="28"/>
          <w:rtl w:val="true"/>
          <w:lang w:bidi="fa-IR"/>
        </w:rPr>
        <w:t>حضرت یوشع علیه السلام می‌باشد که بر اساس تورات و نظر بیشتر راویان حدیث، جانشین حضرت موسی علیه السلام بعد از وفات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پیامبرانی است که بیشتر در روایات از او نام برده‌اند و ما در موارد لازم، این روایات را ذکر می‌کنیم</w:t>
      </w:r>
      <w:r>
        <w:rPr>
          <w:rFonts w:eastAsia="IRNazanin" w:cs="IRNazanin"/>
          <w:color w:val="111111"/>
          <w:sz w:val="28"/>
          <w:szCs w:val="28"/>
          <w:rtl w:val="true"/>
          <w:lang w:bidi="fa-IR"/>
        </w:rPr>
        <w:t>.</w:t>
      </w:r>
    </w:p>
    <w:p>
      <w:pPr>
        <w:pStyle w:val="Heading5"/>
        <w:numPr>
          <w:ilvl w:val="4"/>
          <w:numId w:val="1"/>
        </w:numPr>
        <w:rPr/>
      </w:pPr>
      <w:bookmarkStart w:id="749" w:name="__RefHeading___Toc478936_2749589250"/>
      <w:bookmarkStart w:id="750" w:name="_Toc293"/>
      <w:bookmarkEnd w:id="749"/>
      <w:r>
        <w:rPr>
          <w:rtl w:val="true"/>
        </w:rPr>
        <w:t>سیمای یوشع علیه السلام از دیدگاه تورات</w:t>
      </w:r>
      <w:bookmarkEnd w:id="750"/>
    </w:p>
    <w:p>
      <w:pPr>
        <w:pStyle w:val="BookText"/>
        <w:rPr/>
      </w:pPr>
      <w:r>
        <w:rPr>
          <w:rFonts w:ascii="IRNazanin" w:hAnsi="IRNazanin" w:eastAsia="IRNazanin"/>
          <w:color w:val="111111"/>
          <w:sz w:val="28"/>
          <w:sz w:val="28"/>
          <w:szCs w:val="28"/>
          <w:rtl w:val="true"/>
          <w:lang w:bidi="fa-IR"/>
        </w:rPr>
        <w:t>در کتاب تورات، در قسمت‌های گوناگونی، مطالبی دربارة حضرت یوشع علیه السلام وارد شده است که اهم آن، بیان زمانی است که وی همانند حضرت موسی علیه السلام، وارد سرزمین مقدس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واقع شد چون یوشع نزد اریحا بود که چشمان خود را بالا انداخته، دید که اینک مردی با شمشیر برهنه در دست خود، پیش وی ایستاده بود و یوشع نزد وی آمده او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از ما هستی یا از دشمنان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 بلکه من سردار لشکر خداوند هستم که اکنون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یوشع روی به زمین افتاده، سجده کرد و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آقایم به بندة خود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لشکر خداوند به یوشع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نعلین خود را از پایت بیرون کن؛ زیرا جایی که ایستاده ای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یوشع چنین کرد</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دربارة علم و حکمت یوشع چنین سخن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یوشع بن نون از روح حکمت مملو بود؛ چون که موسی دست های خود را بر او نهاده بود و بنی اسرائیل او را اطاعت نمودند، و بر حسب آنچه خداوند به موسی امر فرموده بود، عمل کردند</w:t>
      </w:r>
      <w:r>
        <w:rPr>
          <w:rFonts w:eastAsia="IRNazanin" w:cs="IRNazanin"/>
          <w:color w:val="111111"/>
          <w:sz w:val="28"/>
          <w:szCs w:val="28"/>
          <w:rtl w:val="true"/>
          <w:lang w:bidi="fa-IR"/>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روز خداوند، یوشع را در نظر تمام اسرائیل بزرگ ساخت و از او در تمام ایام عمرش می ترسیدند؛ چنان که از موسی ترسیده بودند</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در قسمت دیگری، فرمان عبور، از جانب خدا برای حضرت یوشع صادر می‌شود؛ به این ترتیب</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واقع شد بعد از وفات موسی، بندة خداوند، که خداوند یوشع بن نون، خادم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خطاب کرده،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بندة من وفات یافته است؛ پس اکنون برخیز و از این اردن عبور کن؛ تو و تمام این قوم، به زمینی که من به ایشان، یعنی به بنی اسرائیل می‌دهم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جا که کف پای شما گذارده شود، به شما داده‌ام؛ چنان‌که به موسی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صحرا و این لبنان تا نهر بزرگ، یعنی نهر فرات، تمام زمین حتیّان و تا دریای بزرگ به طرف مغرب آفتاب، حدود شما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کس را در تمام ایام</w:t>
      </w:r>
    </w:p>
    <w:p>
      <w:pPr>
        <w:pStyle w:val="BookText"/>
        <w:rPr/>
      </w:pPr>
      <w:r>
        <w:rPr>
          <w:rFonts w:ascii="IRNazanin" w:hAnsi="IRNazanin" w:eastAsia="IRNazanin"/>
          <w:color w:val="111111"/>
          <w:sz w:val="28"/>
          <w:sz w:val="28"/>
          <w:szCs w:val="28"/>
          <w:rtl w:val="true"/>
          <w:lang w:bidi="fa-IR"/>
        </w:rPr>
        <w:t>عمرت یارای مقاومت با تو نخواهد بود؛ چنان که با موسی بودم، با تو خواهم بود؛ تو را مهمل نخواهم گذاشت و ترک نخواهم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قوی و دلیر باش؛ زیرا تو این قوم را متصرف زمینی خواهی ساخت که برای پدران ایشان قسم خوردم که به ایشان بدهم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فقط قوی و بسیار دلیر باش، تا بر حسب تمام شریعتی که بندة من، موسی تو را امر کرده است، متوجه شده، عمل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از آن، به طرف راست یا چپ منما، تا هر جا که روی، کامیاب شوی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کتاب تورات، از دهان تو دور نشود؛ بلکه روز و شب در آن تفکر کن، تا بر حسب هر چه در آن مکتوب است، متوجه شده، عمل نمایی؛ زیرا هم چنین راه خود را فیروز خواهی ساخت و هم چنین کامیاب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امر نکردم؟ پس قوی و دلیر باش؛ مترس و هراسان مباش؛ زیرا هر جا که بروی، یهوه خدایت، با تو است</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قسمت دیگری دربارة امر خدا به حضرت موسی دربارة جانشینی حضرت یوشع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به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ایام مردن تو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را طلب کن و در خیمة اجتماع حاضر شوید، تا او را وصیت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یوشع رفته، در خیمه اجتماع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در ستون ابر در خیمه ظاهر شد و ستون ابر، بر در خیمه ایستاد</w:t>
      </w:r>
      <w:r>
        <w:rPr>
          <w:rFonts w:eastAsia="IRNazanin" w:cs="IRNazanin"/>
          <w:color w:val="111111"/>
          <w:sz w:val="28"/>
          <w:szCs w:val="28"/>
          <w:rtl w:val="true"/>
          <w:lang w:bidi="fa-IR"/>
        </w:rPr>
        <w:t xml:space="preserve">.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و خداوند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 را که مردی صاحب روح است گرفته، دست خود را بر او بگذار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 را به حضور العازار کاهن و به حضور تمامی جماعت برپا داشته، در نظر ایشان به وی وصیت نما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عزت خود بر او بگذار، تا تمام بنی اسرائیل او را اطاعت نمایند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پس موسی به نوعی که خداوند او را امر فرموده بود، عمل کرده، یوشع را گرفت و او را به حضور العازار کاهن و به حضور تمام جماعت برپا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دست های خود را بر او گذاشته، او را به طوری که خداوند به واسطة موسی گفته بود، وصیت کرد</w:t>
      </w:r>
      <w:r>
        <w:rPr>
          <w:rFonts w:eastAsia="IRNazanin" w:cs="IRNazanin"/>
          <w:color w:val="111111"/>
          <w:sz w:val="28"/>
          <w:szCs w:val="28"/>
          <w:rtl w:val="true"/>
          <w:lang w:bidi="fa-IR"/>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در بخش منع ورود موسی به کنعان، خدا به موسی گوید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یوشع را امر فرموده، او را دلیر و قوی گردان؛ زیرا او پیش این قوم، عبور کرده، زمین را که تو خواهی دید، برای ایشان تقسیم خواهد نمود</w:t>
      </w:r>
      <w:r>
        <w:rPr>
          <w:rFonts w:eastAsia="IRNazanin" w:cs="IRNazanin"/>
          <w:color w:val="111111"/>
          <w:sz w:val="28"/>
          <w:szCs w:val="28"/>
          <w:rtl w:val="true"/>
          <w:lang w:bidi="fa-IR"/>
        </w:rPr>
        <w:t xml:space="preserve">. </w:t>
      </w:r>
      <w:r>
        <w:rPr>
          <w:rStyle w:val="FootnoteAnchor"/>
          <w:rtl w:val="true"/>
        </w:rPr>
        <w:footnoteReference w:id="597"/>
      </w:r>
      <w:bookmarkStart w:id="751" w:name="pg2994_41749"/>
    </w:p>
    <w:p>
      <w:pPr>
        <w:pStyle w:val="Heading4"/>
        <w:numPr>
          <w:ilvl w:val="3"/>
          <w:numId w:val="1"/>
        </w:numPr>
        <w:rPr/>
      </w:pPr>
      <w:bookmarkStart w:id="752" w:name="__RefHeading___Toc478938_2749589250"/>
      <w:bookmarkStart w:id="753" w:name="_Toc294"/>
      <w:bookmarkEnd w:id="751"/>
      <w:bookmarkEnd w:id="752"/>
      <w:r>
        <w:rPr>
          <w:rtl w:val="true"/>
        </w:rPr>
        <w:t>مباحث قابل بررسی در سرگذشت حضرت یوشع علیه السلام</w:t>
      </w:r>
      <w:bookmarkEnd w:id="753"/>
    </w:p>
    <w:p>
      <w:pPr>
        <w:pStyle w:val="Heading5"/>
        <w:numPr>
          <w:ilvl w:val="4"/>
          <w:numId w:val="1"/>
        </w:numPr>
        <w:rPr/>
      </w:pPr>
      <w:bookmarkStart w:id="754" w:name="__RefHeading___Toc478940_2749589250"/>
      <w:bookmarkStart w:id="755" w:name="_Toc295"/>
      <w:bookmarkEnd w:id="754"/>
      <w:r>
        <w:rPr>
          <w:rtl w:val="true"/>
        </w:rPr>
        <w:t>اشاره</w:t>
      </w:r>
      <w:bookmarkEnd w:id="7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یوشع بن نون علیه السلام جوان همراه حضرت موسی علیه السلام در سورة کهف؛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مشابهت حضرت یوشع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 علیه السلام از لحاظ وصی بودن؛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مشابهت یوشع علیه السلام وعلی علیه السلام از لحاظ قیام همسرپیامبر زمانشان برایشان؛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مشابهت حضرت یوشع علیه السلام و حضرت علی علیه السلام از لحاظ ردالشمس؛</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ماجرای عمالقه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عناوین، به ترتیب، طی چهار مرحلة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تورات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مقایسة دو دیدگاه قرآن و تورات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یوشع در تفاسیر اثری که خود شامل دو قسمت روایات تفسیری اهل سنت، به ویژه الدرالمنثور و روایات تفسیری شیعه، به ویژه نورالثقلین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سراغ نقد و بررسی روایات تفسیری فریقین رفته و سپس به نتیجة بحث می‌پردازیم</w:t>
      </w:r>
      <w:r>
        <w:rPr>
          <w:rFonts w:eastAsia="IRNazanin" w:cs="IRNazanin"/>
          <w:color w:val="111111"/>
          <w:sz w:val="28"/>
          <w:szCs w:val="28"/>
          <w:rtl w:val="true"/>
          <w:lang w:bidi="fa-IR"/>
        </w:rPr>
        <w:t>.</w:t>
      </w:r>
    </w:p>
    <w:p>
      <w:pPr>
        <w:pStyle w:val="Heading5"/>
        <w:numPr>
          <w:ilvl w:val="4"/>
          <w:numId w:val="1"/>
        </w:numPr>
        <w:rPr/>
      </w:pPr>
      <w:bookmarkStart w:id="756" w:name="__RefHeading___Toc478942_2749589250"/>
      <w:bookmarkStart w:id="757" w:name="_Toc296"/>
      <w:bookmarkEnd w:id="756"/>
      <w:r>
        <w:rPr>
          <w:rtl w:val="true"/>
        </w:rPr>
        <w:t>یوشع بن نون علیه السلام جوان همراه حضرت موسی علیه السلام در سورة کهف</w:t>
      </w:r>
      <w:bookmarkEnd w:id="757"/>
    </w:p>
    <w:p>
      <w:pPr>
        <w:pStyle w:val="Heading6"/>
        <w:numPr>
          <w:ilvl w:val="5"/>
          <w:numId w:val="1"/>
        </w:numPr>
        <w:rPr/>
      </w:pPr>
      <w:bookmarkStart w:id="758" w:name="__RefHeading___Toc478944_2749589250"/>
      <w:bookmarkStart w:id="759" w:name="_Toc297"/>
      <w:bookmarkEnd w:id="758"/>
      <w:r>
        <w:rPr>
          <w:rtl w:val="true"/>
        </w:rPr>
        <w:t>اشاره</w:t>
      </w:r>
      <w:bookmarkEnd w:id="759"/>
    </w:p>
    <w:p>
      <w:pPr>
        <w:pStyle w:val="BookText"/>
        <w:rPr/>
      </w:pPr>
      <w:r>
        <w:rPr>
          <w:rFonts w:ascii="IRNazanin" w:hAnsi="IRNazanin" w:eastAsia="IRNazanin"/>
          <w:color w:val="111111"/>
          <w:sz w:val="28"/>
          <w:sz w:val="28"/>
          <w:szCs w:val="28"/>
          <w:rtl w:val="true"/>
          <w:lang w:bidi="fa-IR"/>
        </w:rPr>
        <w:t xml:space="preserve">با توجه به این که در بارة حضرت یوشع علیه السلام در قرآن مجید، مطلبی به طور مشخص نیامده است این مبحث را در کتب روایی دنبال می‌کنیم؛ و چنانچه در تفاسیر الدرالمنثور و نورالثقلین مطالبی در این باره ذکر شده باشد، مطرح می‌نماییم </w:t>
      </w:r>
      <w:r>
        <w:rPr>
          <w:rFonts w:eastAsia="IRNazanin" w:cs="IRNazanin"/>
          <w:color w:val="111111"/>
          <w:sz w:val="28"/>
          <w:szCs w:val="28"/>
          <w:rtl w:val="true"/>
          <w:lang w:bidi="fa-IR"/>
        </w:rPr>
        <w:t>.</w:t>
      </w:r>
    </w:p>
    <w:p>
      <w:pPr>
        <w:pStyle w:val="Heading6"/>
        <w:numPr>
          <w:ilvl w:val="5"/>
          <w:numId w:val="1"/>
        </w:numPr>
        <w:rPr/>
      </w:pPr>
      <w:bookmarkStart w:id="760" w:name="__RefHeading___Toc478946_2749589250"/>
      <w:bookmarkStart w:id="761" w:name="_Toc298"/>
      <w:bookmarkEnd w:id="760"/>
      <w:r>
        <w:rPr>
          <w:rtl w:val="true"/>
        </w:rPr>
        <w:t>سیمای شعیب علیه السلام در تفاسیر اثری</w:t>
      </w:r>
      <w:bookmarkEnd w:id="761"/>
    </w:p>
    <w:p>
      <w:pPr>
        <w:pStyle w:val="BookText"/>
        <w:rPr/>
      </w:pPr>
      <w:r>
        <w:rPr>
          <w:rFonts w:ascii="IRNazanin" w:hAnsi="IRNazanin" w:eastAsia="IRNazanin"/>
          <w:color w:val="111111"/>
          <w:sz w:val="28"/>
          <w:sz w:val="28"/>
          <w:szCs w:val="28"/>
          <w:rtl w:val="true"/>
          <w:lang w:bidi="fa-IR"/>
        </w:rPr>
        <w:t>ما در این قسمت، از میان روایات سنی و شیعه احادیثی را می‌آوریم که در تفاسیر روایی با عنوان اسرائیلیات ذکر نشده است؛ حال آن که از لحاظ عقلی یا شرعی، قابل پذیرش نبوده یا آن که مستقیماً با عنوان اسرائیلیات مذموم در کتب تفسیری مطرح شده‌اند و از ذکر تمام روایات دو تفسیر اثری الدرالمنثور و نورالثقلین که دارای اسرائیلیات هماهنگ با قرآنند، خودداری می‌کنیم؛ زیرا از حیطة موضوع این کتاب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مواردی از این روایات هماهنگ با قرآن بهره خواهیم برد که قصد استناد به آن‌ها را داشته باشیم </w:t>
      </w:r>
      <w:r>
        <w:rPr>
          <w:rFonts w:eastAsia="IRNazanin" w:cs="IRNazanin"/>
          <w:color w:val="111111"/>
          <w:sz w:val="28"/>
          <w:szCs w:val="28"/>
          <w:rtl w:val="true"/>
          <w:lang w:bidi="fa-IR"/>
        </w:rPr>
        <w:t>.</w:t>
      </w:r>
    </w:p>
    <w:p>
      <w:pPr>
        <w:pStyle w:val="Heading6"/>
        <w:numPr>
          <w:ilvl w:val="5"/>
          <w:numId w:val="1"/>
        </w:numPr>
        <w:rPr/>
      </w:pPr>
      <w:bookmarkStart w:id="762" w:name="__RefHeading___Toc478948_2749589250"/>
      <w:bookmarkStart w:id="763" w:name="_Toc299"/>
      <w:bookmarkEnd w:id="762"/>
      <w:r>
        <w:rPr>
          <w:rtl w:val="true"/>
        </w:rPr>
        <w:t>روایات تفسیری اهل سنت، به ویژه الدرالمنثور</w:t>
      </w:r>
      <w:bookmarkEnd w:id="7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الدرالمنثور به نقل از ابن عباس آمده است</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آن 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همراه حضرت موسی علیه السلام بوده، یوشع بن نون علیه السلام است </w:t>
      </w:r>
      <w:r>
        <w:rPr>
          <w:rFonts w:eastAsia="IRNazanin" w:cs="IRNazanin"/>
          <w:color w:val="111111"/>
          <w:sz w:val="28"/>
          <w:szCs w:val="28"/>
          <w:rtl w:val="true"/>
          <w:lang w:bidi="fa-IR"/>
        </w:rPr>
        <w:t xml:space="preserve">. </w:t>
      </w:r>
      <w:r>
        <w:rPr>
          <w:rStyle w:val="FootnoteAnchor"/>
          <w:rtl w:val="true"/>
        </w:rPr>
        <w:footnoteReference w:id="59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تقسیر جامع البیان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اهل عرب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ماهی، همراه یوشع علیه السلام بود، و او بود که آن را فراموش کرد</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در فتح الباری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یوشع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 نسبت داد، هنگامی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 را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علیه السلام به خودش، هنگامی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سبب آنچه فراموش کردم، مؤاخذه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سخن صحابه آن که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سبب این که مسیر ستایش را فراموش کردیم، مؤاخذه مکن</w:t>
      </w:r>
      <w:r>
        <w:rPr>
          <w:rFonts w:eastAsia="IRNazanin" w:cs="IRNazanin"/>
          <w:color w:val="111111"/>
          <w:sz w:val="28"/>
          <w:szCs w:val="28"/>
          <w:rtl w:val="true"/>
          <w:lang w:bidi="fa-IR"/>
        </w:rPr>
        <w:t xml:space="preserve">. </w:t>
      </w:r>
      <w:r>
        <w:rPr>
          <w:rStyle w:val="FootnoteAnchor"/>
          <w:rtl w:val="true"/>
        </w:rPr>
        <w:footnoteReference w:id="600"/>
      </w:r>
      <w:r>
        <w:rPr>
          <w:rFonts w:ascii="IRNazanin" w:hAnsi="IRNazanin" w:eastAsia="IRNazanin"/>
          <w:color w:val="111111"/>
          <w:sz w:val="28"/>
          <w:sz w:val="28"/>
          <w:szCs w:val="28"/>
          <w:rtl w:val="true"/>
          <w:lang w:bidi="fa-IR"/>
        </w:rPr>
        <w:t>بنابراین که یوشع پیغمبری از پیغمبران و دارای عصمت الهی از شر شیطان بود، نسبت دادن فراموشی او به شیطان، اشکالی ندارد؛ چرا که پیامبران معصوم هستند از این که گناه کنند و به گناه رجوع نمایند؛ اما این فراموشی، فقط آزار شیطان دربارة کسانی است که به گناه بر‌نمی‌گردند و دلیلی وجود ندارد که شیطان بازداشته شود؛ همان گونه که در قول خداوند متعال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عَبْدَنَا أَ یُوبَ إِذْ نَادَی رَبَّهُ أَنِّی مَسَّنِی الشَّیْطَانُ بِنُصْبٍِ وَ عَذَابٍِ</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تحفة الأحوذی آمده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مکان، موسی علیه السلام همراه یارش یوشع علیه السلام بود و یوشع بن نون از اولاد و فرزندان یوسف علیه السلام است و بی‌شک یوشع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کمکش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علمش را از موسی علیه السلام گرفت </w:t>
      </w:r>
      <w:r>
        <w:rPr>
          <w:rFonts w:eastAsia="IRNazanin" w:cs="IRNazanin"/>
          <w:color w:val="111111"/>
          <w:sz w:val="28"/>
          <w:szCs w:val="28"/>
          <w:rtl w:val="true"/>
          <w:lang w:bidi="fa-IR"/>
        </w:rPr>
        <w:t xml:space="preserve">. </w:t>
      </w:r>
      <w:r>
        <w:rPr>
          <w:rStyle w:val="FootnoteAnchor"/>
          <w:rtl w:val="true"/>
        </w:rPr>
        <w:footnoteReference w:id="602"/>
      </w:r>
      <w:bookmarkStart w:id="764" w:name="pg2994_41751"/>
    </w:p>
    <w:p>
      <w:pPr>
        <w:pStyle w:val="BookText"/>
        <w:rPr/>
      </w:pPr>
      <w:bookmarkEnd w:id="764"/>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سنن نسائی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به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مرا بر مردی که به او علم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از آن علم ندادی، راهنمایی می‌کنی، تا او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را بر او، به وسیلة توشه‌ای که برمی‌داری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راهنمایی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همراهش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بردار نیستم، مگر این که به مجمع البحرین برسم؛ حتی اگر مجبور شوم عمری را پشت سر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ازجملة آنچه برای توشه در زنبیل برداشته بود، ماهی نمک سود بود… </w:t>
      </w:r>
      <w:r>
        <w:rPr>
          <w:rFonts w:eastAsia="IRNazanin" w:cs="IRNazanin"/>
          <w:color w:val="111111"/>
          <w:sz w:val="28"/>
          <w:szCs w:val="28"/>
          <w:rtl w:val="true"/>
          <w:lang w:bidi="fa-IR"/>
        </w:rPr>
        <w:t xml:space="preserve">. </w:t>
      </w:r>
      <w:r>
        <w:rPr>
          <w:rStyle w:val="FootnoteAnchor"/>
          <w:rtl w:val="true"/>
        </w:rPr>
        <w:footnoteReference w:id="60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المهذب البارع دربارة فرمودة خداوند 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جَاوَزَا قَالَ لِفَتَاه ءَاتِنَا غَدَاءَنَا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عرب، وکیل و خادم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 و مخاطب آیه، یوشع علیه السلام است و خادم نیست؛ پس وکیل می‌باشد؛ پس مشروع است در تصرف نسبت دادن و آن، معنای وکالت است</w:t>
      </w:r>
      <w:r>
        <w:rPr>
          <w:rFonts w:eastAsia="IRNazanin" w:cs="IRNazanin"/>
          <w:color w:val="111111"/>
          <w:sz w:val="28"/>
          <w:szCs w:val="28"/>
          <w:rtl w:val="true"/>
          <w:lang w:bidi="fa-IR"/>
        </w:rPr>
        <w:t xml:space="preserve">. </w:t>
      </w:r>
      <w:r>
        <w:rPr>
          <w:rStyle w:val="FootnoteAnchor"/>
          <w:rtl w:val="true"/>
        </w:rPr>
        <w:footnoteReference w:id="60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در جامع الکبیر از علی بن ابیطالب علیه السلام روایت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شروع علم نجوم برای پیامبری از پیامبران می‌باشد که گویند یوشع بن نون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قومش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ما هرگز به تو ایمان نمی‌آوریم، مگر این که به ما آفرینش خلق و عاقبت و سرانجامش را آموزش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ابرها وحی کرد؛ پس بر ایشان آب جمع‌آوری شده‌اش را باراند و بر کوه، آب صاف و خالص فرو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به خورشید و ماه و نجوم وحی کرد در این آب جاری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 به یوشع وحی کرد بالای کوه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بالای کوه رفتند و کنار آب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خلقت را و عاقبتشان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مجاری خورشید و ماه و ستارگان و ساعات شب و روز، شناختند و هر کدام از آن‌ها دیگر می‌دانستند چه وقت می‌میرند و چه وقت مریض می‌شوند و چه وقت برای ایشان فرزندی زاییده می‌شود و برای چه کسی زاییدن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دورانی از روزگارشان باقی ماندند، تا این که خداوند متعال، حضرت داود علیه السلام را برانگیخت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765" w:name="__RefHeading___Toc478950_2749589250"/>
      <w:bookmarkStart w:id="766" w:name="_Toc300"/>
      <w:bookmarkEnd w:id="765"/>
      <w:r>
        <w:rPr>
          <w:rtl w:val="true"/>
        </w:rPr>
        <w:t>روایات تفسیری شیعه، به ویژه نورالثقلین</w:t>
      </w:r>
      <w:bookmarkEnd w:id="7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نورالثقلین آمده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به موسی علیه السلام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بنده‌ای دارم در محل برخورد دو دریا که او از تو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او دست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همراهت یک ماهی برمی‌داری و آن را در سبد بزرگی قرار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محل رسیدن، آزادش کن و با آن،</w:t>
      </w:r>
    </w:p>
    <w:p>
      <w:pPr>
        <w:pStyle w:val="BookText"/>
        <w:rPr/>
      </w:pP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نزدیک صخره رسیدند وسرهایشان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و خوابیدند، ماهی به در سبد بزرگ ضربه زد، سپس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 و در دریا افتاد و زنده شد </w:t>
      </w:r>
      <w:r>
        <w:rPr>
          <w:rFonts w:eastAsia="IRNazanin" w:cs="IRNazanin"/>
          <w:color w:val="111111"/>
          <w:sz w:val="28"/>
          <w:szCs w:val="28"/>
          <w:rtl w:val="true"/>
          <w:lang w:bidi="fa-IR"/>
        </w:rPr>
        <w:t xml:space="preserve">. </w:t>
      </w:r>
      <w:r>
        <w:rPr>
          <w:rStyle w:val="FootnoteAnchor"/>
          <w:rtl w:val="true"/>
        </w:rPr>
        <w:footnoteReference w:id="60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بحارالانوار از علامه مجلسی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به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کسی مرا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خضر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توشة تو، به تو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پیش رفت و به یار خود، یوشع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مرا یاری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تو برو و توشه را بر عهدة ما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علیه السلام به راه افتاد و یک خورجین و یک ماهی نمک‌اندود با خود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دریا می‌راندند، تا این که به گل و خاک فرو رفتند و به رنج و سختی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صخرة برآمده در دریا در پشت دریای ارمنیه رسیدند که به آن صخره، قلعة نگهبان گفته می‌شد و به آن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علیه السلام رفت که وضو بگیرد؛ ناگهان به جایی وارد شد و چشمه‌ای یافت، از چشمه‌های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چشمه‌ای که هر کس از آن می‌نوشید، زندگانی ابدی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 </w:t>
      </w:r>
      <w:r>
        <w:rPr>
          <w:rFonts w:eastAsia="IRNazanin" w:cs="IRNazanin"/>
          <w:color w:val="111111"/>
          <w:sz w:val="28"/>
          <w:szCs w:val="28"/>
          <w:rtl w:val="true"/>
          <w:lang w:bidi="fa-IR"/>
        </w:rPr>
        <w:t xml:space="preserve">. . </w:t>
      </w:r>
      <w:r>
        <w:rPr>
          <w:rStyle w:val="FootnoteAnchor"/>
          <w:rtl w:val="true"/>
        </w:rPr>
        <w:footnoteReference w:id="60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صافی از ملا محسن فیض کاشانی از عیاشی و قمی به نقل از امام باقر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موسی علیه السلام، یوشع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یوشع بن نون افرائیم بن یوسف علیه السلام بود؛ چرا که او موسی علیه السلام را خدمت می‌کرد و از وی پیروی می‌نمود؛ به همین دلیل 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میان عرب، به معنای خادم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xml:space="preserve">. </w:t>
      </w:r>
      <w:r>
        <w:rPr>
          <w:rStyle w:val="FootnoteAnchor"/>
          <w:rtl w:val="true"/>
        </w:rPr>
        <w:footnoteReference w:id="60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عیون اخبار الرضا علیه السلام است که حضرت علی علیه السلام در پاسخ برخی از یهود مسائلی از ان حضرت پرسیده بودند، فرمود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می‌گویید که اولین چشمه‌ای که بر روی زمین جاری شد، چشمه‌ای بود که در بیت المقدس؛ است در حالی که دروغ گفتید؛ چرا که اولین چشمه، چشمة زندگی است که یوشع بن نون ماهی را در آن شست؛ همان چشمه‌ای که خضر از آن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احدی از آن ننوشید، جز این که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آن، به خط هارون و املای موسی است</w:t>
      </w:r>
      <w:r>
        <w:rPr>
          <w:rFonts w:eastAsia="IRNazanin" w:cs="IRNazanin"/>
          <w:color w:val="111111"/>
          <w:sz w:val="28"/>
          <w:szCs w:val="28"/>
          <w:rtl w:val="true"/>
          <w:lang w:bidi="fa-IR"/>
        </w:rPr>
        <w:t xml:space="preserve">. </w:t>
      </w:r>
      <w:r>
        <w:rPr>
          <w:rStyle w:val="FootnoteAnchor"/>
          <w:rtl w:val="true"/>
        </w:rPr>
        <w:footnoteReference w:id="608"/>
      </w:r>
      <w:bookmarkStart w:id="767" w:name="pg2994_41753"/>
    </w:p>
    <w:p>
      <w:pPr>
        <w:pStyle w:val="BookText"/>
        <w:rPr/>
      </w:pPr>
      <w:bookmarkEnd w:id="767"/>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تبارک و تعالی، اسباط دوازده‌گانه را بعد از یوسف فرستاد سپس موسی و هارون را به سوی فرعون و قومش به سوی مصر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تبارک و تعالی، پس ازموسی، یوشع بن نون علیه السلام را به سوی اسرائیل فرستاد و نبوتش را در بیابانی آغاز کرد که بنی اسرائیل آن‌جا سرگردان بودند</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نفر از انبیا علیهم السلام دارای دو اسم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یوشع بن نون علیه السلام که او ذوالکفل است و یعقوب علیه السلام که همان اسرائیل است، خضر علیه السلام که تالیاست، یونس علیه السلام که ذوالنون است، عیسی علیه السلام که مسیح است و محمد علیه السلام که همان احمد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ذوالکفل، یوشع باشد، خلاف مشهور است؛ اما قولی است که بعضی ذکر کرده‌اند؛ از جمله فخر رازی در تفسیر کبیر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باذوالکفل، سه نظر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زکریا علیه السلام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یوشع علیه السلام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الیاس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768" w:name="__RefHeading___Toc478952_2749589250"/>
      <w:bookmarkStart w:id="769" w:name="_Toc301"/>
      <w:bookmarkEnd w:id="768"/>
      <w:r>
        <w:rPr>
          <w:rtl w:val="true"/>
        </w:rPr>
        <w:t>نقد و بررسی روایات تفسیری فریقین، با توجه به مفهوم اسرائیلیات</w:t>
      </w:r>
      <w:bookmarkEnd w:id="769"/>
    </w:p>
    <w:p>
      <w:pPr>
        <w:pStyle w:val="BookText"/>
        <w:rPr/>
      </w:pPr>
      <w:r>
        <w:rPr>
          <w:rFonts w:ascii="IRNazanin" w:hAnsi="IRNazanin" w:eastAsia="IRNazanin"/>
          <w:color w:val="111111"/>
          <w:sz w:val="28"/>
          <w:sz w:val="28"/>
          <w:szCs w:val="28"/>
          <w:rtl w:val="true"/>
          <w:lang w:bidi="fa-IR"/>
        </w:rPr>
        <w:t>با مقایسة روایات تفسیری اهل سنت و شیعه، این روایات را می‌توان به دو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موافق قرآن</w:t>
      </w:r>
    </w:p>
    <w:p>
      <w:pPr>
        <w:pStyle w:val="BookText"/>
        <w:rPr/>
      </w:pPr>
      <w:r>
        <w:rPr>
          <w:rFonts w:ascii="IRNazanin" w:hAnsi="IRNazanin" w:eastAsia="IRNazanin"/>
          <w:color w:val="111111"/>
          <w:sz w:val="28"/>
          <w:sz w:val="28"/>
          <w:szCs w:val="28"/>
          <w:rtl w:val="true"/>
          <w:lang w:bidi="fa-IR"/>
        </w:rPr>
        <w:t>از آن‌جا که نام حضرت یوشع علیه السلام به صورت آشکار در قرآن مجید ذکر نشده است، نمی‌توان نظر معین و بدون تردیدی در این باره ارائه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ناموافق با قرآن</w:t>
      </w:r>
    </w:p>
    <w:p>
      <w:pPr>
        <w:pStyle w:val="BookText"/>
        <w:rPr/>
      </w:pPr>
      <w:r>
        <w:rPr>
          <w:rFonts w:ascii="IRNazanin" w:hAnsi="IRNazanin" w:eastAsia="IRNazanin"/>
          <w:color w:val="111111"/>
          <w:sz w:val="28"/>
          <w:sz w:val="28"/>
          <w:szCs w:val="28"/>
          <w:rtl w:val="true"/>
          <w:lang w:bidi="fa-IR"/>
        </w:rPr>
        <w:t xml:space="preserve">همان گونه که در بخش روایات موافق با قرآن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مطلبی دال بر این که جوان همراه حضرت موسی، حضرت یوشع بوده است، وجود ندارد؛ اما با توجه به روایات ذکر شده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شیعه و اهل سنت در این زمینه بسیار است؛ اما برخی، مخالف این هستند که شخصی که قرآن، او را 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نام برده، حضرت یوشع بن نون علیه السلام بوده است؛ مانند ابن حجر که به نقل از ابن عربی گفته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پسرخواهر موسی علیه السلام بوده است و بنابر قولی که نوف بن فضاله آن را گفته است که</w:t>
      </w:r>
      <w:bookmarkStart w:id="770" w:name="pg2994_41754"/>
    </w:p>
    <w:p>
      <w:pPr>
        <w:pStyle w:val="BookText"/>
        <w:rPr/>
      </w:pPr>
      <w:bookmarkEnd w:id="770"/>
      <w:r>
        <w:rPr>
          <w:rFonts w:ascii="IRNazanin" w:hAnsi="IRNazanin" w:eastAsia="IRNazanin"/>
          <w:color w:val="111111"/>
          <w:sz w:val="28"/>
          <w:sz w:val="28"/>
          <w:szCs w:val="28"/>
          <w:rtl w:val="true"/>
          <w:lang w:bidi="fa-IR"/>
        </w:rPr>
        <w:t>موسای مورد اشاره در این قصه، موسی بن عمران نیست، رفیق او یوشع بن نون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خبری از طریق عکرمه روایت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ابن عباس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رفیق موسی علیه السلام هنگامی که خضر علیه السلام را ملاقات کرد، ذکری نمی‌شنویم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آبی که آن ماهی از آن نوشیده بود؛ خورد و جاویدان شد؛ پس عالم او را گرفت و بین دو لوح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دریا فرستاد و تا روز قیامت دریا او را موج به موج می‌کند و این برای آن است که شایسته نبود از آن آب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بن قشیری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چیزی ثابت شده باشد، سندش ضعیف است و ابن عمر گمان برده که ظاهر قرآن بر این است که آن یار، یوشع علیه السلام نیست و ظاهراً این را از لفظ فتی برداشت کرده است؛ با آن که آن لفظ، به یار و رفیق اختصاص دارد و ضرورت ندارد حتی از یاور که فتی است گرفته شده باشد و این، بر کسی که شخصی را خدمت کند، جاری می‌شود؛ خواه جوان، خواه پیر</w:t>
      </w:r>
      <w:r>
        <w:rPr>
          <w:rFonts w:eastAsia="IRNazanin" w:cs="IRNazanin"/>
          <w:color w:val="111111"/>
          <w:sz w:val="28"/>
          <w:szCs w:val="28"/>
          <w:rtl w:val="true"/>
          <w:lang w:bidi="fa-IR"/>
        </w:rPr>
        <w:t xml:space="preserve">.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شیخ طوسی در کتاب اقتصاد خود، حضرت یوشع علیه السلام را جانشین حضرت موسی علیه السلام نمی‌داند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یوشع علیه السلام، همزمان موسی علیه السلام نبوده است؛ به همان دلیل، همراهی وی با موسی علیه السلام منتفی می‌شود </w:t>
      </w:r>
      <w:r>
        <w:rPr>
          <w:rFonts w:eastAsia="IRNazanin" w:cs="IRNazanin"/>
          <w:color w:val="111111"/>
          <w:sz w:val="28"/>
          <w:szCs w:val="28"/>
          <w:rtl w:val="true"/>
          <w:lang w:bidi="fa-IR"/>
        </w:rPr>
        <w:t xml:space="preserve">. </w:t>
      </w:r>
      <w:r>
        <w:rPr>
          <w:rStyle w:val="FootnoteAnchor"/>
          <w:rtl w:val="true"/>
        </w:rPr>
        <w:footnoteReference w:id="611"/>
      </w:r>
    </w:p>
    <w:p>
      <w:pPr>
        <w:pStyle w:val="Heading6"/>
        <w:numPr>
          <w:ilvl w:val="5"/>
          <w:numId w:val="1"/>
        </w:numPr>
        <w:rPr/>
      </w:pPr>
      <w:bookmarkStart w:id="771" w:name="__RefHeading___Toc478954_2749589250"/>
      <w:bookmarkStart w:id="772" w:name="_Toc302"/>
      <w:bookmarkEnd w:id="771"/>
      <w:r>
        <w:rPr>
          <w:rtl w:val="true"/>
        </w:rPr>
        <w:t>نتیجه</w:t>
      </w:r>
      <w:bookmarkEnd w:id="772"/>
    </w:p>
    <w:p>
      <w:pPr>
        <w:pStyle w:val="BookText"/>
        <w:rPr/>
      </w:pPr>
      <w:r>
        <w:rPr>
          <w:rFonts w:ascii="IRNazanin" w:hAnsi="IRNazanin" w:eastAsia="IRNazanin"/>
          <w:color w:val="111111"/>
          <w:sz w:val="28"/>
          <w:sz w:val="28"/>
          <w:szCs w:val="28"/>
          <w:rtl w:val="true"/>
          <w:lang w:bidi="fa-IR"/>
        </w:rPr>
        <w:t xml:space="preserve">با توجه به آنچه گذشت، بر اساس روایات مشهور و کثیر، نظر کسانی را که معتقدند به همراهی حضرت یوشع بن نون علیه السلام همراه حضرت موسی علیه السلام هستند، را می‌توان قبول کرد یا به خبر واحد نقل شده از جانب شخص با اطلاعی چون شیخ طوسی معتقد شد </w:t>
      </w:r>
      <w:r>
        <w:rPr>
          <w:rFonts w:eastAsia="IRNazanin" w:cs="IRNazanin"/>
          <w:color w:val="111111"/>
          <w:sz w:val="28"/>
          <w:szCs w:val="28"/>
          <w:rtl w:val="true"/>
          <w:lang w:bidi="fa-IR"/>
        </w:rPr>
        <w:t>.</w:t>
      </w:r>
    </w:p>
    <w:p>
      <w:pPr>
        <w:pStyle w:val="Heading5"/>
        <w:numPr>
          <w:ilvl w:val="4"/>
          <w:numId w:val="1"/>
        </w:numPr>
        <w:rPr/>
      </w:pPr>
      <w:bookmarkStart w:id="773" w:name="__RefHeading___Toc478956_2749589250"/>
      <w:bookmarkStart w:id="774" w:name="_Toc303"/>
      <w:bookmarkEnd w:id="773"/>
      <w:r>
        <w:rPr>
          <w:rtl w:val="true"/>
        </w:rPr>
        <w:t>مشابهت حضرت یوشع علیه السلام و حضرت علی علیه السلام از لحاظ وصی بودن</w:t>
      </w:r>
      <w:bookmarkEnd w:id="774"/>
    </w:p>
    <w:p>
      <w:pPr>
        <w:pStyle w:val="Heading6"/>
        <w:numPr>
          <w:ilvl w:val="5"/>
          <w:numId w:val="1"/>
        </w:numPr>
        <w:rPr/>
      </w:pPr>
      <w:bookmarkStart w:id="775" w:name="__RefHeading___Toc478958_2749589250"/>
      <w:bookmarkStart w:id="776" w:name="_Toc304"/>
      <w:bookmarkEnd w:id="775"/>
      <w:r>
        <w:rPr>
          <w:rtl w:val="true"/>
        </w:rPr>
        <w:t>اشاره</w:t>
      </w:r>
      <w:bookmarkEnd w:id="776"/>
    </w:p>
    <w:p>
      <w:pPr>
        <w:pStyle w:val="BookText"/>
        <w:rPr/>
      </w:pPr>
      <w:r>
        <w:rPr>
          <w:rFonts w:ascii="IRNazanin" w:hAnsi="IRNazanin" w:eastAsia="IRNazanin"/>
          <w:color w:val="111111"/>
          <w:sz w:val="28"/>
          <w:sz w:val="28"/>
          <w:szCs w:val="28"/>
          <w:rtl w:val="true"/>
          <w:lang w:bidi="fa-IR"/>
        </w:rPr>
        <w:t>موسی علیه السلام در بیابان از دنیا رفت و پس از او یوشع بن نون، به مقام نبوت نائل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مقامی والا داشت و مستجاب الدعوه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سی سال بعد از موسی علیه السلام زنده بود و رهبری بنی اسرائیل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دورة نبوتش بود</w:t>
      </w:r>
      <w:r>
        <w:rPr>
          <w:rFonts w:eastAsia="IRNazanin" w:cs="IRNazanin"/>
          <w:color w:val="111111"/>
          <w:sz w:val="28"/>
          <w:szCs w:val="28"/>
          <w:rtl w:val="true"/>
          <w:lang w:bidi="fa-IR"/>
        </w:rPr>
        <w:t xml:space="preserve">. </w:t>
      </w:r>
      <w:r>
        <w:rPr>
          <w:rStyle w:val="FootnoteAnchor"/>
          <w:rtl w:val="true"/>
        </w:rPr>
        <w:footnoteReference w:id="612"/>
      </w:r>
      <w:r>
        <w:rPr>
          <w:rFonts w:ascii="IRNazanin" w:hAnsi="IRNazanin" w:eastAsia="IRNazanin"/>
          <w:color w:val="111111"/>
          <w:sz w:val="28"/>
          <w:sz w:val="28"/>
          <w:szCs w:val="28"/>
          <w:rtl w:val="true"/>
          <w:lang w:bidi="fa-IR"/>
        </w:rPr>
        <w:t>در تفسیر عیاشی از ابو حمزه از امام باقر علیه السلام روایت شده است که فرمود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جانشین موسی یوشع بن نون بوده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آمده، هم او است</w:t>
      </w:r>
      <w:r>
        <w:rPr>
          <w:rFonts w:eastAsia="IRNazanin" w:cs="IRNazanin"/>
          <w:color w:val="111111"/>
          <w:sz w:val="28"/>
          <w:szCs w:val="28"/>
          <w:rtl w:val="true"/>
          <w:lang w:bidi="fa-IR"/>
        </w:rPr>
        <w:t xml:space="preserve">. </w:t>
      </w:r>
      <w:r>
        <w:rPr>
          <w:rStyle w:val="FootnoteAnchor"/>
          <w:rtl w:val="true"/>
        </w:rPr>
        <w:footnoteReference w:id="613"/>
      </w:r>
      <w:bookmarkStart w:id="777" w:name="pg2994_41755"/>
    </w:p>
    <w:p>
      <w:pPr>
        <w:pStyle w:val="BookText"/>
        <w:rPr/>
      </w:pPr>
      <w:bookmarkEnd w:id="777"/>
      <w:r>
        <w:rPr>
          <w:rFonts w:ascii="IRNazanin" w:hAnsi="IRNazanin" w:eastAsia="IRNazanin"/>
          <w:color w:val="111111"/>
          <w:sz w:val="28"/>
          <w:sz w:val="28"/>
          <w:szCs w:val="28"/>
          <w:rtl w:val="true"/>
          <w:lang w:bidi="fa-IR"/>
        </w:rPr>
        <w:t>فخر رازی در تفسیر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نظر دیگر دربارة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w:t>
      </w:r>
      <w:r>
        <w:rPr>
          <w:rFonts w:eastAsia="IRNazanin" w:cs="IRNazanin"/>
          <w:color w:val="111111"/>
          <w:sz w:val="28"/>
          <w:szCs w:val="28"/>
          <w:rtl w:val="true"/>
          <w:lang w:bidi="fa-IR"/>
        </w:rPr>
        <w:t xml:space="preserve">: </w:t>
      </w:r>
      <w:r>
        <w:rPr>
          <w:rStyle w:val="FootnoteAnchor"/>
        </w:rPr>
        <w:footnoteReference w:id="614"/>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فتی، برادر یوشع علیه السلام می‌باشد،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فتی، برده‌اش است که البته آن دو قول،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دفن موسی علیه السلام را عموم مورخان در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جاده اصلی، پهلوی تل قرمز رنگ ذکر کرده‌اند و قبر هارون علیه السلام را در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طور سینا نوشته‌اند</w:t>
      </w:r>
      <w:r>
        <w:rPr>
          <w:rFonts w:eastAsia="IRNazanin" w:cs="IRNazanin"/>
          <w:color w:val="111111"/>
          <w:sz w:val="28"/>
          <w:szCs w:val="28"/>
          <w:rtl w:val="true"/>
          <w:lang w:bidi="fa-IR"/>
        </w:rPr>
        <w:t xml:space="preserve">.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در روایات بسیاری، جانشینی یوشع بن نون علیه السلام برای حضرت موسی علیه السلام ذکر شده و در بیشتر آن روایات، از این نظر وصی پیامبر بودن، بین او وحضرت علی علیه السلام مشابهتی یاد شده است که اینجا به بحث دربارة آن مشابهت، می‌پردازیم</w:t>
      </w:r>
      <w:r>
        <w:rPr>
          <w:rFonts w:eastAsia="IRNazanin" w:cs="IRNazanin"/>
          <w:color w:val="111111"/>
          <w:sz w:val="28"/>
          <w:szCs w:val="28"/>
          <w:rtl w:val="true"/>
          <w:lang w:bidi="fa-IR"/>
        </w:rPr>
        <w:t>:</w:t>
      </w:r>
    </w:p>
    <w:p>
      <w:pPr>
        <w:pStyle w:val="Heading6"/>
        <w:numPr>
          <w:ilvl w:val="5"/>
          <w:numId w:val="1"/>
        </w:numPr>
        <w:rPr/>
      </w:pPr>
      <w:bookmarkStart w:id="778" w:name="__RefHeading___Toc478960_2749589250"/>
      <w:bookmarkStart w:id="779" w:name="_Toc305"/>
      <w:bookmarkEnd w:id="778"/>
      <w:r>
        <w:rPr>
          <w:rtl w:val="true"/>
        </w:rPr>
        <w:t>دیدگاه قرآن</w:t>
      </w:r>
      <w:bookmarkEnd w:id="779"/>
    </w:p>
    <w:p>
      <w:pPr>
        <w:pStyle w:val="BookText"/>
        <w:rPr/>
      </w:pPr>
      <w:r>
        <w:rPr>
          <w:rFonts w:ascii="IRNazanin" w:hAnsi="IRNazanin" w:eastAsia="IRNazanin"/>
          <w:color w:val="111111"/>
          <w:sz w:val="28"/>
          <w:sz w:val="28"/>
          <w:szCs w:val="28"/>
          <w:rtl w:val="true"/>
          <w:lang w:bidi="fa-IR"/>
        </w:rPr>
        <w:t>در قرآن مجید، آیات دو سوره، بر جانشینی حضرت هارون علیه السلام برای حضرت موسی علیه السلام دلالت دارد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w:t>
      </w:r>
      <w:r>
        <w:rPr>
          <w:rFonts w:ascii="Amiri" w:hAnsi="Amiri" w:eastAsia="Amiri" w:cs="Amiri"/>
          <w:color w:val="111111"/>
          <w:sz w:val="28"/>
          <w:sz w:val="28"/>
          <w:szCs w:val="28"/>
          <w:rtl w:val="true"/>
          <w:lang w:bidi="ar-SA"/>
        </w:rPr>
        <w:t>وَ اجْعَل لی وَزِیراً مِّنْ أَهْلی هَرُونَ أَخِی</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 xml:space="preserve">و وزیری از خاندانم برای من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هارون علیه السلام را</w:t>
      </w:r>
    </w:p>
    <w:p>
      <w:pPr>
        <w:pStyle w:val="BookText"/>
        <w:rPr/>
      </w:pPr>
      <w:r>
        <w:rPr>
          <w:rFonts w:eastAsia="Times New Roman" w:cs="Times New Roman" w:ascii="Times New Roman" w:hAnsi="Times New Roman"/>
          <w:color w:val="111111"/>
          <w:sz w:val="28"/>
          <w:szCs w:val="28"/>
          <w:lang w:val="en-US" w:bidi="en-US"/>
        </w:rPr>
        <w:t>G</w:t>
      </w:r>
      <w:r>
        <w:rPr>
          <w:rFonts w:ascii="Amiri" w:hAnsi="Amiri" w:eastAsia="Amiri" w:cs="Amiri"/>
          <w:color w:val="111111"/>
          <w:sz w:val="28"/>
          <w:sz w:val="28"/>
          <w:szCs w:val="28"/>
          <w:rtl w:val="true"/>
          <w:lang w:bidi="ar-SA"/>
        </w:rPr>
        <w:t>وَ لَقَدْ ءَاتَیْنَا مُوسی الْکتاب وَ جَعَلْنَا مَعَهُ أَخَاهُ هارُونَ وَزِیراً</w:t>
      </w:r>
      <w:r>
        <w:rPr>
          <w:rFonts w:eastAsia="Times New Roman" w:cs="Times New Roman" w:ascii="Times New Roman" w:hAnsi="Times New Roman"/>
          <w:color w:val="111111"/>
          <w:sz w:val="28"/>
          <w:szCs w:val="28"/>
          <w:lang w:val="en-US" w:bidi="en-US"/>
        </w:rPr>
        <w:t>F</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 xml:space="preserve">و ما به موسی،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 و برادرش هارون علیه السلام را یاور او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ضمن روایت مشهوری پیامبر صلی الله علیه و آله و سلم منزلت حضرت علی علیه السلام را نسبت به خود به منزلت هارون علیه السلام بر حضرت موسی علیه السلام تشبیه کرده‌اند؛ در حالی که تنها شباهت ضمنی در قرآن کریم، میان حضرت یوشع علیه السلام و حضرت علی علیه السلام آن است که به طور مشخص در قرآن نام برده نشده‌اند و تنها طبق آیة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کهف برای حضرت یوشع علیه السلام</w:t>
      </w:r>
    </w:p>
    <w:p>
      <w:pPr>
        <w:pStyle w:val="BookText"/>
        <w:rPr/>
      </w:pPr>
      <w:r>
        <w:rPr>
          <w:rFonts w:eastAsia="Times New Roman" w:cs="Times New Roman" w:ascii="Times New Roman" w:hAnsi="Times New Roman"/>
          <w:color w:val="111111"/>
          <w:sz w:val="28"/>
          <w:szCs w:val="28"/>
          <w:lang w:val="en-US" w:bidi="en-US"/>
        </w:rPr>
        <w:t>G</w:t>
      </w:r>
      <w:r>
        <w:rPr>
          <w:rFonts w:ascii="Amiri" w:hAnsi="Amiri" w:eastAsia="Amiri" w:cs="Amiri"/>
          <w:color w:val="111111"/>
          <w:sz w:val="28"/>
          <w:sz w:val="28"/>
          <w:szCs w:val="28"/>
          <w:rtl w:val="true"/>
          <w:lang w:bidi="ar-SA"/>
        </w:rPr>
        <w:t>وَ إِذْ قَالَ مُوسی لِفَتَاه لا أَبْرَحُ حَتی أَبْلُغَ مَجْمَعَ الْبَحْرَیْنِ أَوْ أَمْضی حُقُباً</w:t>
      </w:r>
      <w:r>
        <w:rPr>
          <w:rFonts w:eastAsia="Times New Roman" w:cs="Times New Roman" w:ascii="Times New Roman" w:hAnsi="Times New Roman"/>
          <w:color w:val="111111"/>
          <w:sz w:val="28"/>
          <w:szCs w:val="28"/>
          <w:lang w:val="en-US" w:bidi="en-US"/>
        </w:rPr>
        <w:t>F</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موسی به دوست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از جست وجو بر نمی دارم، تا به محل تلاقی دو دریا برسم؛ هر چند مدت طولانی به راه خود ادامه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آیة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مائده دربارة حضرت علی علیه السلام چنین می‌گوید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w:t>
      </w:r>
      <w:r>
        <w:rPr>
          <w:rFonts w:ascii="Amiri" w:hAnsi="Amiri" w:eastAsia="Amiri" w:cs="Amiri"/>
          <w:color w:val="111111"/>
          <w:sz w:val="28"/>
          <w:sz w:val="28"/>
          <w:szCs w:val="28"/>
          <w:rtl w:val="true"/>
          <w:lang w:bidi="ar-SA"/>
        </w:rPr>
        <w:t>إِنَّمَا وَلِیُّکمُ اللَّهُ وَ رَسولُهُ وَ الَّذِینَ ءَامَنُوا الَّذِینَ یُقِیمُونَ الصلَوةَ وَ یُؤْتُونَ الزَّکوةَ</w:t>
      </w:r>
      <w:bookmarkStart w:id="780" w:name="pg2994_41756"/>
    </w:p>
    <w:p>
      <w:pPr>
        <w:pStyle w:val="BookText"/>
        <w:rPr/>
      </w:pPr>
      <w:bookmarkEnd w:id="780"/>
      <w:r>
        <w:rPr>
          <w:rFonts w:ascii="Amiri" w:hAnsi="Amiri" w:eastAsia="Amiri" w:cs="Amiri"/>
          <w:color w:val="111111"/>
          <w:sz w:val="28"/>
          <w:sz w:val="28"/>
          <w:szCs w:val="28"/>
          <w:rtl w:val="true"/>
          <w:lang w:bidi="ar-SA"/>
        </w:rPr>
        <w:t>وَ هُمْ رَکعُونَ</w:t>
      </w:r>
      <w:r>
        <w:rPr>
          <w:rFonts w:eastAsia="Times New Roman" w:cs="Times New Roman" w:ascii="Times New Roman" w:hAnsi="Times New Roman"/>
          <w:color w:val="111111"/>
          <w:sz w:val="28"/>
          <w:szCs w:val="28"/>
          <w:lang w:val="en-US" w:bidi="en-US"/>
        </w:rPr>
        <w:t>F</w:t>
      </w:r>
    </w:p>
    <w:p>
      <w:pPr>
        <w:pStyle w:val="BookText"/>
        <w:rPr/>
      </w:pPr>
      <w:r>
        <w:rPr>
          <w:rFonts w:ascii="IRNazanin" w:hAnsi="IRNazanin" w:eastAsia="IRNazanin"/>
          <w:color w:val="111111"/>
          <w:sz w:val="28"/>
          <w:sz w:val="28"/>
          <w:szCs w:val="28"/>
          <w:rtl w:val="true"/>
          <w:lang w:bidi="fa-IR"/>
        </w:rPr>
        <w:t xml:space="preserve">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تنها خدا است و پیامبر او و آن ها که ایمان آورده اند؛ همان ها که نماز را برپا می دارند و در حال رکوع، زکات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بین ایشان و آیات، تطبیق داده شده است</w:t>
      </w:r>
      <w:r>
        <w:rPr>
          <w:rFonts w:eastAsia="IRNazanin" w:cs="IRNazanin"/>
          <w:color w:val="111111"/>
          <w:sz w:val="28"/>
          <w:szCs w:val="28"/>
          <w:rtl w:val="true"/>
          <w:lang w:bidi="fa-IR"/>
        </w:rPr>
        <w:t>.</w:t>
      </w:r>
    </w:p>
    <w:p>
      <w:pPr>
        <w:pStyle w:val="Heading6"/>
        <w:numPr>
          <w:ilvl w:val="5"/>
          <w:numId w:val="1"/>
        </w:numPr>
        <w:rPr/>
      </w:pPr>
      <w:bookmarkStart w:id="781" w:name="__RefHeading___Toc478962_2749589250"/>
      <w:bookmarkStart w:id="782" w:name="_Toc306"/>
      <w:bookmarkEnd w:id="781"/>
      <w:r>
        <w:rPr>
          <w:rtl w:val="true"/>
        </w:rPr>
        <w:t>دیدگاه تورات</w:t>
      </w:r>
      <w:bookmarkEnd w:id="782"/>
    </w:p>
    <w:p>
      <w:pPr>
        <w:pStyle w:val="BookText"/>
        <w:rPr/>
      </w:pPr>
      <w:r>
        <w:rPr>
          <w:rFonts w:ascii="IRNazanin" w:hAnsi="IRNazanin" w:eastAsia="IRNazanin"/>
          <w:color w:val="111111"/>
          <w:sz w:val="28"/>
          <w:sz w:val="28"/>
          <w:szCs w:val="28"/>
          <w:rtl w:val="true"/>
          <w:lang w:bidi="fa-IR"/>
        </w:rPr>
        <w:t>از آن‌جایی که در تورات فعلی، به صراحت، نامی از پیامبراسلام صلی الله علیه و آله و سلم و هم‌چنین جانشین آن حضرت، حضرت علی علیه السلام برده نشده است، در این مسأله، مطلب خاصی برای اظهار کردن وجود ندارد و تنها می‌توان به این که تورات به صراحت حضرت یوشع بن نون علیه السلام را، وصی وجانشین حضرت موسی علیه السلام اعلام کرده است، اکتفا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سیمای یوشع علیه السلام در قرآن و تورات مد نظر قرار گرفت و شناختی نسبی از این پیامبر به شکل تطبیقی حاصل آمد، سراغ تفاسیر اثری رفته و روایاتی را که در بارة مشابهت حضرت یوشع علیه السلام، با حضرت علی علیه السلام از لحاظ وصی بودن، وارد شده است، ملاحظه می‌کنیم</w:t>
      </w:r>
      <w:r>
        <w:rPr>
          <w:rFonts w:eastAsia="IRNazanin" w:cs="IRNazanin"/>
          <w:color w:val="111111"/>
          <w:sz w:val="28"/>
          <w:szCs w:val="28"/>
          <w:rtl w:val="true"/>
          <w:lang w:bidi="fa-IR"/>
        </w:rPr>
        <w:t>.</w:t>
      </w:r>
    </w:p>
    <w:p>
      <w:pPr>
        <w:pStyle w:val="Heading6"/>
        <w:numPr>
          <w:ilvl w:val="5"/>
          <w:numId w:val="1"/>
        </w:numPr>
        <w:rPr/>
      </w:pPr>
      <w:bookmarkStart w:id="783" w:name="__RefHeading___Toc478964_2749589250"/>
      <w:bookmarkStart w:id="784" w:name="_Toc307"/>
      <w:bookmarkEnd w:id="783"/>
      <w:r>
        <w:rPr>
          <w:rtl w:val="true"/>
        </w:rPr>
        <w:t>روایات تفسیری اهل سنت به ویژه الدرالمنثور</w:t>
      </w:r>
      <w:bookmarkEnd w:id="784"/>
    </w:p>
    <w:p>
      <w:pPr>
        <w:pStyle w:val="BookText"/>
        <w:rPr/>
      </w:pPr>
      <w:r>
        <w:rPr>
          <w:rFonts w:ascii="IRNazanin" w:hAnsi="IRNazanin" w:eastAsia="IRNazanin"/>
          <w:color w:val="111111"/>
          <w:sz w:val="28"/>
          <w:sz w:val="28"/>
          <w:szCs w:val="28"/>
          <w:rtl w:val="true"/>
          <w:lang w:bidi="fa-IR"/>
        </w:rPr>
        <w:t>توضیح این نکته لازم است که در تفسیر الدرالمنثور هیچ مطلبی که بین حضرت یوشع بن نون علیه السلام و حضرت علی علیه السلام تشابهی قائل شود وجود ندارد؛ ولی دربارة جانشینی حضرت یوشع بن نون علیه السلام برای حضرت موسی علیه السلام روایات متعددی دارد که به طرح بعضی از آن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الدرالمنثور آمده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دربارة فرمودة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 إِلَی الْمَلَإِ مِنْ بَنِی إِسْرَاءِیلَ مِنْ بَعْدَ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ربیع بن انس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ذکر کرده‌اند ـ والله اعلم ـ که موسی علیه السلام هنگامی که در بستر مرگ بود، یوشع بن نون علیه السلام مستخدم خود را جانشین خود بر بنی اسرائیل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 با آن‌ها به کتاب خدا، تورات و سنت پیغمبرش، موسی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مرد و دیگری را جانشین خود کرد و به کتاب خدا و پیغمبرش موسی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دیگری، و این هم مانند دو نفر قبلی عمل کرد و فردی را جانشین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دانستند؛ ولی منکر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آخر هم یک نفر را جانشین کرد و بنی اسرائیل، منکر همة امور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دیگری را جانشین خود کرد که بنی اسرائیل منکر تمام امور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پس از این که در جان و مال خود اذیت و آزار دیدند، نزد پیغمبری از پیغمبرانشان آمدند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پروردگارت بخواه دستور پیکار و جهاد به 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پیغمبر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اگر دستور پیکار و جهاد داده شوید، سرپیچی کنید…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w:t>
      </w:r>
      <w:r>
        <w:rPr>
          <w:rFonts w:ascii="Amiri" w:hAnsi="Amiri" w:eastAsia="Amiri" w:cs="Amiri"/>
          <w:color w:val="111111"/>
          <w:sz w:val="28"/>
          <w:sz w:val="28"/>
          <w:szCs w:val="28"/>
          <w:rtl w:val="true"/>
          <w:lang w:bidi="ar-SA"/>
        </w:rPr>
        <w:t>إِنَّ الله َ قَدْ بَعَثَ لَکمْ طَالُوتَ مَلِکَا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طالوت را برای زمامداری شما مبعوث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در بنی اسرائیل دو سبط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سبط نبوت و دیگری سبط مملکت و زمامداری؛ طالوت، نه از سبط نبوت بود و نه از سبط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طالوت، به زمامداری مبعوث شد، بنی اسرائیل منکر آن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چطور او بر ما حکومت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او را برای شما برگزیده است… </w:t>
      </w:r>
      <w:r>
        <w:rPr>
          <w:rFonts w:eastAsia="IRNazanin" w:cs="IRNazanin"/>
          <w:color w:val="111111"/>
          <w:sz w:val="28"/>
          <w:szCs w:val="28"/>
          <w:rtl w:val="true"/>
          <w:lang w:bidi="fa-IR"/>
        </w:rPr>
        <w:t xml:space="preserve">». </w:t>
      </w:r>
      <w:r>
        <w:rPr>
          <w:rStyle w:val="FootnoteAnchor"/>
          <w:rtl w:val="true"/>
        </w:rPr>
        <w:footnoteReference w:id="6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الدرالمنثور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عباس در‌بارة گفتار خداوند </w:t>
      </w:r>
      <w:r>
        <w:rPr>
          <w:rFonts w:eastAsia="Times New Roman" w:cs="Times New Roman" w:ascii="Times New Roman" w:hAnsi="Times New Roman"/>
          <w:color w:val="111111"/>
          <w:sz w:val="28"/>
          <w:szCs w:val="28"/>
          <w:lang w:val="en-US" w:bidi="en-US"/>
        </w:rPr>
        <w:t>G</w:t>
      </w:r>
      <w:r>
        <w:rPr>
          <w:rFonts w:ascii="Amiri" w:hAnsi="Amiri" w:eastAsia="Amiri" w:cs="Amiri"/>
          <w:color w:val="111111"/>
          <w:sz w:val="28"/>
          <w:sz w:val="28"/>
          <w:szCs w:val="28"/>
          <w:rtl w:val="true"/>
          <w:lang w:bidi="ar-SA"/>
        </w:rPr>
        <w:t>أَلَمْ تَرَ إِلَی الْمَلَإِ مِنْ بَنِی إِسْرَاءِیلَ مِنْ بَعْدَ مُوسَی</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تورات از میان برداشته شد و اهل ایمان رانده شدند، چون گردنکشان و بدکاران آن‌ها را از خانه و کاشانه‌شان بیرون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تابوت برایشان آمد، دستور جنگ و ستیز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اسرائیل دو سبط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سبط نبوت و دیگری سبط خلافت وخلافت و نبوت نباشد، مگر در سبط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پیغمبرشان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زمامداری شما طالوت علیه السلام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او بر ما حکومت کند؛ در حالی که ما از او شایسته‌تر هستیم و او از دو سبط نبوت و خلافت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او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سپردن ریاست به وی ممانعت کردند، تا این که پیغمبر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نشانة زمامداری و حکومت او صندوق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است که به سوی شما خواهد آمد؛ همان صندوقی که در آن آرامشی از پروردگار شما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موسی علیه السلام هنگامی که الواح را به زمین زد و شکست، شکسته‌ها را جمع کرده و در تابوت نهاد عمالقه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ای از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اریحا سکونت داشتند، آن تابوت را تصرف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تابوت را میان زمین و آسمان حمل کرده و بنی اسرائیل نگاه می‌کردند، تا این که آن را نزد طالوت علیه السلام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چنین دیدند، پذیرفتند و ریاست را به او سپردند و اورا زمامدار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اگر در جنگی حاضر بودند، تابوت را جلو قرار می‌دادند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آدم؟ رکن و عصای موسی علیه السلام را از بهشت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من رسیده که تابوت و عصای موسی علیه السلام در دریاچة طبریا است و در روز قیامت خارج می‌شود</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الدرالمنثور از وهب بن منبه آمده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جانشین بعد از موسی علیه السلام در بنی اسرائیل یوشع بن نون علیه السلام بود که به تورات و دستورات الهی عمل می‌کرد، تا این که به خدا پیوست و کالب بن یوقنا را جانشین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تورات و دستورات الهی عمل می‌کرد، تا به سوی خدا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حزقیل بن بوزی علیه السلام و جانشین شد و او، فرزند پیرزنی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مردن حزقیل علیه السلام، رویدادها در بنی اسرائیل زیاد شد که عهد و پیمان با خدا را از یاد بردند و بت‌ها را به جای از خدا پرستیدند</w:t>
      </w:r>
      <w:r>
        <w:rPr>
          <w:rFonts w:eastAsia="IRNazanin" w:cs="IRNazanin"/>
          <w:color w:val="111111"/>
          <w:sz w:val="28"/>
          <w:szCs w:val="28"/>
          <w:rtl w:val="true"/>
          <w:lang w:bidi="fa-IR"/>
        </w:rPr>
        <w:t xml:space="preserve">. </w:t>
      </w:r>
      <w:r>
        <w:rPr>
          <w:rStyle w:val="FootnoteAnchor"/>
          <w:rtl w:val="true"/>
        </w:rPr>
        <w:footnoteReference w:id="62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شده است که پیامبر صلی الله علیه و آله و سلم به سلمان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می‌دانی چه کسی وصی و جانشین موسی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او داناترین بنی اسرائیل در آن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وصی شما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درستی که جانشین من و بهترین کسی که بعد از من باقی می‌ماند و تکمیل می‌کند و جامة عمل می‌پوشاند تجهیزات و ساز و برگ مرا و برطرف می‌کند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علی بن ابی‌طالب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نیز از سلمان روایت می‌کند که سلمان فارسی برایم حکایت کرد که از رسول خدا صلی الله علیه و آله و سلم شنید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برادر من و وزیر من و بهترین کسی که جانشین من است بعد از من، علی 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العزالمحدث الحنبلی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مرفوعاً الی أنس روایت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برادر من و همراه من و پسر عم من و بهترین کسی است که باقی می‌ماند</w:t>
      </w:r>
      <w:r>
        <w:rPr>
          <w:rFonts w:eastAsia="IRNazanin" w:cs="IRNazanin"/>
          <w:color w:val="111111"/>
          <w:sz w:val="28"/>
          <w:szCs w:val="28"/>
          <w:rtl w:val="true"/>
          <w:lang w:bidi="fa-IR"/>
        </w:rPr>
        <w:t xml:space="preserve">». </w:t>
      </w:r>
      <w:r>
        <w:rPr>
          <w:rStyle w:val="FootnoteAnchor"/>
          <w:rtl w:val="true"/>
        </w:rPr>
        <w:footnoteReference w:id="62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بنی اسرائیل، یوشع بن نون را پذیرفتند و گروهی فضلش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خداوند متعال در قرآن، چنین یاد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بنی اسرائیل ایمان آوردند و گروهی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تایید کردیم کسانی را که ایمان آوردند؛ پس آشکار شدند و این چنین هستند انبیای گذشته و امت‌های متروک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نمی باشد، مگر این که برای او جانشینی می‌باشد و قومش بر او حسد می‌برند و برتری او را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جانشین پیامبر ما را 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تمام کتب انبیا و کتاب‌هایی که از آسمان نازل شده شناخته شده است علی، برادر پیامبر عرب است که درود خدا بر او باد؛ در کارها او را یاری می‌کرد و از او برابر کسانی که با او دشمنی می‌کردند پشتیبانی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مبارک دارد و برای او دو پسر است که بعد از وی امتش ایشان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 حسد می‌ورزند جانشینی‌اش را هم‌چنان که امت‌های گذشته حسد ورزیدند به جانشینان</w:t>
      </w:r>
      <w:bookmarkStart w:id="785" w:name="pg2994_41759"/>
    </w:p>
    <w:p>
      <w:pPr>
        <w:pStyle w:val="BookText"/>
        <w:rPr/>
      </w:pPr>
      <w:bookmarkEnd w:id="785"/>
      <w:r>
        <w:rPr>
          <w:rFonts w:ascii="IRNazanin" w:hAnsi="IRNazanin" w:eastAsia="IRNazanin"/>
          <w:color w:val="111111"/>
          <w:sz w:val="28"/>
          <w:sz w:val="28"/>
          <w:szCs w:val="28"/>
          <w:rtl w:val="true"/>
          <w:lang w:bidi="fa-IR"/>
        </w:rPr>
        <w:t>پیامبرانشان و حق بودن جانشینی ایشان را تکذیب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می‌کشتند فرزندان جانشین بعد از آن‌ها را؛ مانند حسد امتهای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دلیل و برهان که نزدش بود،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بسیاری از آن را تصدیق کردی بسیاری از آن را تکذیب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نکردم و فقط کتاب خدا را تفسیر نمودم؛ ولی می‌دانم که داناترین این امت پس از پیامبر، امیرالمؤمنین علی 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نپرسیدم مگر این که نزد علی پاسخش را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تورات و تمام کتب پیامبران علیهم السلام تصدیق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پنهان داشتی ای پسر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بسیار تهمت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ندیده‌ای که من درباره چیزی دروغ گفته باشم</w:t>
      </w:r>
      <w:r>
        <w:rPr>
          <w:rFonts w:eastAsia="IRNazanin" w:cs="IRNazanin"/>
          <w:color w:val="111111"/>
          <w:sz w:val="28"/>
          <w:szCs w:val="28"/>
          <w:rtl w:val="true"/>
          <w:lang w:bidi="fa-IR"/>
        </w:rPr>
        <w:t xml:space="preserve">». </w:t>
      </w:r>
      <w:r>
        <w:rPr>
          <w:rStyle w:val="FootnoteAnchor"/>
          <w:rtl w:val="true"/>
        </w:rPr>
        <w:footnoteReference w:id="622"/>
      </w:r>
    </w:p>
    <w:p>
      <w:pPr>
        <w:pStyle w:val="Heading6"/>
        <w:numPr>
          <w:ilvl w:val="5"/>
          <w:numId w:val="1"/>
        </w:numPr>
        <w:rPr/>
      </w:pPr>
      <w:bookmarkStart w:id="786" w:name="__RefHeading___Toc478966_2749589250"/>
      <w:bookmarkStart w:id="787" w:name="_Toc308"/>
      <w:bookmarkEnd w:id="786"/>
      <w:r>
        <w:rPr>
          <w:rtl w:val="true"/>
        </w:rPr>
        <w:t>روایات تفسیری شیعه به ویژه نورالثقلین</w:t>
      </w:r>
      <w:bookmarkEnd w:id="7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نورالثقلین از ابن حمزه از امام جعفرصادق علیه السلام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صدو بیست و شش سال زندگی کرد</w:t>
      </w:r>
      <w:r>
        <w:rPr>
          <w:rFonts w:eastAsia="IRNazanin" w:cs="IRNazanin"/>
          <w:color w:val="111111"/>
          <w:sz w:val="28"/>
          <w:szCs w:val="28"/>
          <w:rtl w:val="true"/>
          <w:lang w:bidi="fa-IR"/>
        </w:rPr>
        <w:t>"</w:t>
      </w:r>
      <w:r>
        <w:rPr>
          <w:rStyle w:val="FootnoteAnchor"/>
          <w:rtl w:val="true"/>
        </w:rPr>
        <w:footnoteReference w:id="62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موسی بن عمران علیه السلام، یوشع بن نون علیه السلام بود، و او جوانی است که خداوند در کتابش از او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کمال الدین و تمام النعمة مثل این حدیث آمده است</w:t>
      </w:r>
      <w:r>
        <w:rPr>
          <w:rFonts w:eastAsia="IRNazanin" w:cs="IRNazanin"/>
          <w:color w:val="111111"/>
          <w:sz w:val="28"/>
          <w:szCs w:val="28"/>
          <w:rtl w:val="true"/>
          <w:lang w:bidi="fa-IR"/>
        </w:rPr>
        <w:t xml:space="preserve">. </w:t>
      </w:r>
      <w:r>
        <w:rPr>
          <w:rStyle w:val="FootnoteAnchor"/>
          <w:rtl w:val="true"/>
        </w:rPr>
        <w:footnoteReference w:id="6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شرح الاخبار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به امیر‌المؤمنین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تو را خبر می‌دهم که من خاتم النبیین هستم وتو خاتم الوصیین علیه السلام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حق است که در روز قیامت موسی بن عمران نایستد، مگر این که وصیش یوشع همراه او بایستد، و من می‌ایستم در حالی که که تو با من می‌ایستی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درخواست شفاعت می‌کنند در حالی که تو نیز همراه من مورد درخواست قرار می‌گیری، پس جواب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پیوسته عضوی از اعضای من هستی و این پیوند زائل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عزّوجلّ میثاق من و میثاق تو و میثاق اهل محبت و پیروان تو را تا روز قیامت گرفته است؛ پس شفاعت من برای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دیگری با همین مضمون در امالی طوسی، ص</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6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مستدرک سفینة البحار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غدیر، هجدهم ذی حجه برترین اعیاد برای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جمله ای از وقایع آن روز را یاد کرده است؛ ازجمله آن وقایع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عثمان بیعت دوباره برای امیرالمؤمنین علیه السلام، غلبة موسی بن عمران علیه السلام بر سحر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نجات ابراهیم خلیل علیه السلام از آتش، انتخاب یوشع علیه السلام به جانشینی موسی علیه السلام، و اظهار عیسی علیه السلام به جانشینش شمعون و شهادت سلیمان علیه السلام به خلیفه شدن آصف و غیراز این‌ها</w:t>
      </w:r>
      <w:r>
        <w:rPr>
          <w:rFonts w:eastAsia="IRNazanin" w:cs="IRNazanin"/>
          <w:color w:val="111111"/>
          <w:sz w:val="28"/>
          <w:szCs w:val="28"/>
          <w:rtl w:val="true"/>
          <w:lang w:bidi="fa-IR"/>
        </w:rPr>
        <w:t xml:space="preserve">. </w:t>
      </w:r>
      <w:r>
        <w:rPr>
          <w:rStyle w:val="FootnoteAnchor"/>
          <w:rtl w:val="true"/>
        </w:rPr>
        <w:footnoteReference w:id="62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با سحر خود، ساحران فرعون را زمین‌گیر کرد و خداوند عزّ و جلّ فرعون و سپاهیان کافر و گمراهش را خوار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روز، خداوند بالامرتبه، ابراهیم علیه السلام را از آتش نجات داد، و آن آتش را بر او سرد و سلامت نمود؛ هم‌چنان که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موسی بن عمران علیه السلام یوشع بن نون علیه السلام را وصی و جانشین خود قرار داد و فضل و کرمش بر رؤوس الأشهاد و در آن روز حضرت عیسی علیه السلام جانشین خود را شمعون الصفا قرار داد</w:t>
      </w:r>
      <w:r>
        <w:rPr>
          <w:rFonts w:eastAsia="IRNazanin" w:cs="IRNazanin"/>
          <w:color w:val="111111"/>
          <w:sz w:val="28"/>
          <w:szCs w:val="28"/>
          <w:rtl w:val="true"/>
          <w:lang w:bidi="fa-IR"/>
        </w:rPr>
        <w:t>. "</w:t>
      </w:r>
      <w:r>
        <w:rPr>
          <w:rStyle w:val="FootnoteAnchor"/>
          <w:rtl w:val="true"/>
        </w:rPr>
        <w:footnoteReference w:id="62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یوشع علیه السلام وصی وجانشین موسی علیه السلام را دوست بدارد یا ولی خود قرار دهدیا به او روی آورد، به واسطة خود یوشع علیه السلام، نجات می‌یابد، و خود یوشع به واسطة موسی علیه السلام نجات یافت</w:t>
      </w:r>
      <w:r>
        <w:rPr>
          <w:rFonts w:eastAsia="IRNazanin" w:cs="IRNazanin"/>
          <w:color w:val="111111"/>
          <w:sz w:val="28"/>
          <w:szCs w:val="28"/>
          <w:rtl w:val="true"/>
          <w:lang w:bidi="fa-IR"/>
        </w:rPr>
        <w:t xml:space="preserve">. </w:t>
      </w:r>
      <w:r>
        <w:rPr>
          <w:rStyle w:val="FootnoteAnchor"/>
          <w:rtl w:val="true"/>
        </w:rPr>
        <w:footnoteReference w:id="62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خیانت ورزیدند؛ از جملة ایشان عبدالله بن سلام و اسد و ثعلبة و ابن یامین و ابن صوریا بودند که آمدند نزد نبی و پیامبر صلی الله علیه و آله و سلم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نبی و فرستادة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موسی علیه السلام وصیت کرده به یوشع بن نون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فرستادة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تو کیست؟ و کیست ولی ما بعد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 شک که ولی شما خدا و رسولش و کسانی که ایمان آوردند؛ کسانی که نماز به پای می‌دارند و درحالی که در رکوع هستند زکات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Style w:val="FootnoteAnchor"/>
          <w:rtl w:val="true"/>
        </w:rPr>
        <w:footnoteReference w:id="62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بحارالانوار از علامه مجلسی آمده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هارون علیه السلام در حیات موسی علیه السلام وفات کرد، موسی علیه السلام جانشینی خود را به عنوان ودیعه و امانت از وی به یوشع علیه السلام انتقال داد، تا برساند به شبیر و شبر پسران هارون علیه السلام و این‌چنین است که وصیت و امامت بعضی از آن‌ها مستقر است و بعضی از آن‌ها به امانت گذاشته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جوان، برای یارش جانشینی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 قوم موسی یوشع علیه السلام بود وجوانمرد قوم محمد صلی الله علیه و آله و سلم، علی علیه السلام، وهیچ جوانمردی جز علی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موسی علیه السلام شبر و شبیر بود و برای علی، حسن و حسین علیهم السلام و ولایت و سرپرستی موسی علیه السلام در اولاد هارون علیه السلام بود و ولایت و سرپرستی محمد صلی الله علیه و آله و سلم در اولاد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علیه السلام گوساله را عبادت کردند و هارون علیه السلام را ترک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وقوم</w:t>
      </w:r>
      <w:bookmarkStart w:id="788" w:name="pg2994_41761"/>
    </w:p>
    <w:p>
      <w:pPr>
        <w:pStyle w:val="BookText"/>
        <w:rPr/>
      </w:pPr>
      <w:bookmarkEnd w:id="788"/>
      <w:r>
        <w:rPr>
          <w:rFonts w:ascii="IRNazanin" w:hAnsi="IRNazanin" w:eastAsia="IRNazanin"/>
          <w:color w:val="111111"/>
          <w:sz w:val="28"/>
          <w:sz w:val="28"/>
          <w:szCs w:val="28"/>
          <w:rtl w:val="true"/>
          <w:lang w:bidi="fa-IR"/>
        </w:rPr>
        <w:t>محمد صلی الله علیه و آله و سلم، علی علیه السلام را ترک کردند و بنی امیه را عبادت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ساقی دختران شعیب علیه السلام بود و علی علیه السلام سیراب کنندة مؤمنان در قیامت است</w:t>
      </w:r>
      <w:r>
        <w:rPr>
          <w:rFonts w:eastAsia="IRNazanin" w:cs="IRNazanin"/>
          <w:color w:val="111111"/>
          <w:sz w:val="28"/>
          <w:szCs w:val="28"/>
          <w:rtl w:val="true"/>
          <w:lang w:bidi="fa-IR"/>
        </w:rPr>
        <w:t xml:space="preserve">. </w:t>
      </w:r>
      <w:r>
        <w:rPr>
          <w:rStyle w:val="FootnoteAnchor"/>
          <w:rtl w:val="true"/>
        </w:rPr>
        <w:footnoteReference w:id="63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درکتاب مناقب امیرالمؤمنین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به سلمان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می‌دانی چرا یوشع بن نون علیه السلام وصی موسی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رسولش بهتر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وصیت کرد به او زیرا او، اعلم بنی اسرائیل بود و همانا وصی من و اعلم امت من، علی بن ابی‌طالب است</w:t>
      </w:r>
      <w:r>
        <w:rPr>
          <w:rFonts w:eastAsia="IRNazanin" w:cs="IRNazanin"/>
          <w:color w:val="111111"/>
          <w:sz w:val="28"/>
          <w:szCs w:val="28"/>
          <w:rtl w:val="true"/>
          <w:lang w:bidi="fa-IR"/>
        </w:rPr>
        <w:t xml:space="preserve">. </w:t>
      </w:r>
      <w:r>
        <w:rPr>
          <w:rStyle w:val="FootnoteAnchor"/>
          <w:rtl w:val="true"/>
        </w:rPr>
        <w:footnoteReference w:id="631"/>
      </w:r>
    </w:p>
    <w:p>
      <w:pPr>
        <w:pStyle w:val="Heading6"/>
        <w:numPr>
          <w:ilvl w:val="5"/>
          <w:numId w:val="1"/>
        </w:numPr>
        <w:rPr/>
      </w:pPr>
      <w:bookmarkStart w:id="789" w:name="__RefHeading___Toc478968_2749589250"/>
      <w:bookmarkStart w:id="790" w:name="_Toc309"/>
      <w:bookmarkEnd w:id="789"/>
      <w:r>
        <w:rPr>
          <w:rtl w:val="true"/>
        </w:rPr>
        <w:t>نقد و بررسی روایات تفسیری فریقین با توجه به مفهوم اسرائیلیات</w:t>
      </w:r>
      <w:bookmarkEnd w:id="790"/>
    </w:p>
    <w:p>
      <w:pPr>
        <w:pStyle w:val="BookText"/>
        <w:rPr/>
      </w:pPr>
      <w:r>
        <w:rPr>
          <w:rFonts w:ascii="IRNazanin" w:hAnsi="IRNazanin" w:eastAsia="IRNazanin"/>
          <w:color w:val="111111"/>
          <w:sz w:val="28"/>
          <w:sz w:val="28"/>
          <w:szCs w:val="28"/>
          <w:rtl w:val="true"/>
          <w:lang w:bidi="fa-IR"/>
        </w:rPr>
        <w:t>با مقایسة روایات تفسیری وارده در تفاسیر روایی اهل سنت و شیعه، این روایات را می‌توان به دو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موافق قرآن</w:t>
      </w:r>
    </w:p>
    <w:p>
      <w:pPr>
        <w:pStyle w:val="BookText"/>
        <w:rPr/>
      </w:pPr>
      <w:r>
        <w:rPr>
          <w:rFonts w:ascii="IRNazanin" w:hAnsi="IRNazanin" w:eastAsia="IRNazanin"/>
          <w:color w:val="111111"/>
          <w:sz w:val="28"/>
          <w:sz w:val="28"/>
          <w:szCs w:val="28"/>
          <w:rtl w:val="true"/>
          <w:lang w:bidi="fa-IR"/>
        </w:rPr>
        <w:t>با توجه به این‌که قرآن مجید از یوشع نامی نبرده است بحث درباره روایات را بیشتر در قسمت روایات ناموافق با قرآن پی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ناموافق با قرآن</w:t>
      </w:r>
    </w:p>
    <w:p>
      <w:pPr>
        <w:pStyle w:val="BookText"/>
        <w:rPr/>
      </w:pPr>
      <w:r>
        <w:rPr>
          <w:rFonts w:ascii="IRNazanin" w:hAnsi="IRNazanin" w:eastAsia="IRNazanin"/>
          <w:color w:val="111111"/>
          <w:sz w:val="28"/>
          <w:sz w:val="28"/>
          <w:szCs w:val="28"/>
          <w:rtl w:val="true"/>
          <w:lang w:bidi="fa-IR"/>
        </w:rPr>
        <w:t>براساس نبودن نام یوشع علیه السلام در قرآن و عدم توانایی تشخیص صحت و سقم روایات وارده، لذا اکنون روایات مخالف با روایات گذشته ذکر می‌شود، نه مخالف با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جانشین موسی علیه السلام را حضرت هارون علیه السلام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شد که آیا جانشین اراده شده است چنانچه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به منزلة یوشع بن نون علیه السلام هستی، برای این که این منزلت برای یوشع علیه السلام، بعد از وفات موسی علیه السلام حاصل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جمله به چند علت فاسد است</w:t>
      </w:r>
      <w:r>
        <w:rPr>
          <w:rFonts w:eastAsia="IRNazanin" w:cs="IRNazanin"/>
          <w:color w:val="111111"/>
          <w:sz w:val="28"/>
          <w:szCs w:val="28"/>
          <w:rtl w:val="true"/>
          <w:lang w:bidi="fa-IR"/>
        </w:rPr>
        <w:t xml:space="preserve">». </w:t>
      </w:r>
      <w:r>
        <w:rPr>
          <w:rStyle w:val="FootnoteAnchor"/>
          <w:rtl w:val="true"/>
        </w:rPr>
        <w:footnoteReference w:id="632"/>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آمده است که گروهی به حضرت محمد علیه السلام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امامی و جانشینی بخواهی…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یُوشِع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می‌گوئیم این امر بنابردلایلی برای این شخص باطل است؛ زیرا لازم می‌آید که گفته شود برای هر کسی که امری استدلال شود، نمی شود برای دیگری،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بر هارون علیه السلام از یوشع بن نون علیه السلام کفایت می‌کند و جانشینی یوشع علیه السلام صحیح نیست؛ چرا که آن مطلب</w:t>
      </w:r>
      <w:bookmarkStart w:id="791" w:name="pg2994_41762"/>
    </w:p>
    <w:p>
      <w:pPr>
        <w:pStyle w:val="BookText"/>
        <w:rPr/>
      </w:pPr>
      <w:bookmarkEnd w:id="791"/>
      <w:r>
        <w:rPr>
          <w:rFonts w:ascii="IRNazanin" w:hAnsi="IRNazanin" w:eastAsia="IRNazanin"/>
          <w:color w:val="111111"/>
          <w:sz w:val="28"/>
          <w:sz w:val="28"/>
          <w:szCs w:val="28"/>
          <w:rtl w:val="true"/>
          <w:lang w:bidi="fa-IR"/>
        </w:rPr>
        <w:t>از یهودیها نقل شده و گفته شده او نبی می‌باشد در حالی که خلافت از آن فرزندان هارون علیه السلام است وبرای این که پیامبر خواست که برای علی علیه السلام همة منزلتهای هارون علیه السلام را که جانشینی او در حال حیات و بعد از وفات بوده است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 که قرآن فقط هارون علیه السلام را ذکر کرده و یوشع علیه السلام را در قرآن ذکر نکرده این شبهه زایل می‌شود</w:t>
      </w:r>
      <w:r>
        <w:rPr>
          <w:rFonts w:eastAsia="IRNazanin" w:cs="IRNazanin"/>
          <w:color w:val="111111"/>
          <w:sz w:val="28"/>
          <w:szCs w:val="28"/>
          <w:rtl w:val="true"/>
          <w:lang w:bidi="fa-IR"/>
        </w:rPr>
        <w:t xml:space="preserve">. </w:t>
      </w:r>
      <w:r>
        <w:rPr>
          <w:rStyle w:val="FootnoteAnchor"/>
          <w:rtl w:val="true"/>
        </w:rPr>
        <w:footnoteReference w:id="633"/>
      </w:r>
      <w:r>
        <w:rPr>
          <w:rFonts w:ascii="IRNazanin" w:hAnsi="IRNazanin" w:eastAsia="IRNazanin"/>
          <w:color w:val="111111"/>
          <w:sz w:val="28"/>
          <w:sz w:val="28"/>
          <w:szCs w:val="28"/>
          <w:rtl w:val="true"/>
          <w:lang w:bidi="fa-IR"/>
        </w:rPr>
        <w:t>ولی ابن جبر در نخب خود و علی بن مجاهد در تاریخ به پیامبر اسناد داده‌اند که اودربارة علی علیه السلام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أَنْتَ مِنِّی بِمَنْزِلّةِ یُوشِع مِنْ مُوسَی</w:t>
      </w:r>
      <w:r>
        <w:rPr>
          <w:rFonts w:eastAsia="IRNazanin" w:cs="IRNazanin"/>
          <w:color w:val="111111"/>
          <w:sz w:val="28"/>
          <w:szCs w:val="28"/>
          <w:rtl w:val="true"/>
          <w:lang w:bidi="fa-IR"/>
        </w:rPr>
        <w:t xml:space="preserve">) </w:t>
      </w:r>
      <w:r>
        <w:rPr>
          <w:rStyle w:val="FootnoteAnchor"/>
          <w:rtl w:val="true"/>
        </w:rPr>
        <w:footnoteReference w:id="634"/>
      </w:r>
      <w:r>
        <w:rPr>
          <w:rFonts w:ascii="IRNazanin" w:hAnsi="IRNazanin" w:eastAsia="IRNazanin"/>
          <w:color w:val="111111"/>
          <w:sz w:val="28"/>
          <w:sz w:val="28"/>
          <w:szCs w:val="28"/>
          <w:rtl w:val="true"/>
          <w:lang w:bidi="fa-IR"/>
        </w:rPr>
        <w:t>در قسمتی از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علیه السلام، پسر دختر موسی علیه السلام است، و از فرزندان هارون علیه السلام بهتر بود، این همان چیزی است که در ارتباط با علی علیه السلام و عباس می‌گوئیم</w:t>
      </w:r>
      <w:r>
        <w:rPr>
          <w:rFonts w:eastAsia="IRNazanin" w:cs="IRNazanin"/>
          <w:color w:val="111111"/>
          <w:sz w:val="28"/>
          <w:szCs w:val="28"/>
          <w:rtl w:val="true"/>
          <w:lang w:bidi="fa-IR"/>
        </w:rPr>
        <w:t xml:space="preserve">. </w:t>
      </w:r>
      <w:r>
        <w:rPr>
          <w:rStyle w:val="FootnoteAnchor"/>
          <w:rtl w:val="true"/>
        </w:rPr>
        <w:footnoteReference w:id="635"/>
      </w:r>
    </w:p>
    <w:p>
      <w:pPr>
        <w:pStyle w:val="Heading6"/>
        <w:numPr>
          <w:ilvl w:val="5"/>
          <w:numId w:val="1"/>
        </w:numPr>
        <w:rPr/>
      </w:pPr>
      <w:bookmarkStart w:id="792" w:name="__RefHeading___Toc478970_2749589250"/>
      <w:bookmarkStart w:id="793" w:name="_Toc310"/>
      <w:bookmarkEnd w:id="792"/>
      <w:r>
        <w:rPr>
          <w:rtl w:val="true"/>
        </w:rPr>
        <w:t>نتیجه</w:t>
      </w:r>
      <w:bookmarkEnd w:id="793"/>
    </w:p>
    <w:p>
      <w:pPr>
        <w:pStyle w:val="BookText"/>
        <w:rPr/>
      </w:pPr>
      <w:r>
        <w:rPr>
          <w:rFonts w:ascii="IRNazanin" w:hAnsi="IRNazanin" w:eastAsia="IRNazanin"/>
          <w:color w:val="111111"/>
          <w:sz w:val="28"/>
          <w:sz w:val="28"/>
          <w:szCs w:val="28"/>
          <w:rtl w:val="true"/>
          <w:lang w:bidi="fa-IR"/>
        </w:rPr>
        <w:t>با توجه به موارد یاد شده، می‌توان مانند شیخ طوسی این نتیجه را برگزید که چون قرآن مجید به صراحت فرموده است که حضرت هارون علیه السلام وزیر و همراه حضرت موسی علیه السلام بوده است و هم این موضوع مورد تقاضای آن حضرت از خدای متعال بوده است، جایی برای تردید در این که حضرت یوشع علیه السلام برای جانشینی، اعلم از حضرت هارون علیه السلام نباشند،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در تأکید تورات بر حضور یوشع علیه السلام و این که حتی حضرت موسی علیه السلام نتوانست پایش را بر خاک بیت المقدس گذارد و تنها یوشع علیه السلام همراه کالیب بن یوفنا به این کار موفق شدند، جای تأمل است</w:t>
      </w:r>
      <w:r>
        <w:rPr>
          <w:rFonts w:eastAsia="IRNazanin" w:cs="IRNazanin"/>
          <w:color w:val="111111"/>
          <w:sz w:val="28"/>
          <w:szCs w:val="28"/>
          <w:rtl w:val="true"/>
          <w:lang w:bidi="fa-IR"/>
        </w:rPr>
        <w:t>.</w:t>
      </w:r>
    </w:p>
    <w:p>
      <w:pPr>
        <w:pStyle w:val="Heading5"/>
        <w:numPr>
          <w:ilvl w:val="4"/>
          <w:numId w:val="1"/>
        </w:numPr>
        <w:rPr/>
      </w:pPr>
      <w:bookmarkStart w:id="794" w:name="__RefHeading___Toc478972_2749589250"/>
      <w:bookmarkStart w:id="795" w:name="_Toc311"/>
      <w:bookmarkEnd w:id="794"/>
      <w:r>
        <w:rPr>
          <w:rtl w:val="true"/>
        </w:rPr>
        <w:t>مشابهت یوشع علیه السلام وعلی علیه السلام از لحاظ قیام همسر پیامبر زمانشان بر ضد ایشان</w:t>
      </w:r>
      <w:bookmarkEnd w:id="795"/>
    </w:p>
    <w:p>
      <w:pPr>
        <w:pStyle w:val="Heading6"/>
        <w:numPr>
          <w:ilvl w:val="5"/>
          <w:numId w:val="1"/>
        </w:numPr>
        <w:rPr/>
      </w:pPr>
      <w:bookmarkStart w:id="796" w:name="__RefHeading___Toc478974_2749589250"/>
      <w:bookmarkStart w:id="797" w:name="_Toc312"/>
      <w:bookmarkEnd w:id="796"/>
      <w:r>
        <w:rPr>
          <w:rtl w:val="true"/>
        </w:rPr>
        <w:t>اشاره</w:t>
      </w:r>
      <w:bookmarkEnd w:id="797"/>
    </w:p>
    <w:p>
      <w:pPr>
        <w:pStyle w:val="BookText"/>
        <w:rPr/>
      </w:pPr>
      <w:r>
        <w:rPr>
          <w:rFonts w:ascii="IRNazanin" w:hAnsi="IRNazanin" w:eastAsia="IRNazanin"/>
          <w:color w:val="111111"/>
          <w:sz w:val="28"/>
          <w:sz w:val="28"/>
          <w:szCs w:val="28"/>
          <w:rtl w:val="true"/>
          <w:lang w:bidi="fa-IR"/>
        </w:rPr>
        <w:t>یکی از مواردی که عده‌ای آن را امری مشابه بین حضرت علی علیه السلام و حضرت یوشع علیه السلام می‌دانند، جنگ بین ایشان و همسر پیامبر معاصرشان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با عایشه در جنگ جمل مقابله کرد وبه پیروزی آن جناب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پس از شکست عایشه، با کمال ادب و فروتنی با همسر پیامبر برخورد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 علیه السلام نیز با همسر حضرت موسی علیه السلام، صفورا نبرد کرد که به پیروزی حضرت یوشع علیه السلام انجامید</w:t>
      </w:r>
      <w:r>
        <w:rPr>
          <w:rFonts w:eastAsia="IRNazanin" w:cs="IRNazanin"/>
          <w:color w:val="111111"/>
          <w:sz w:val="28"/>
          <w:szCs w:val="28"/>
          <w:rtl w:val="true"/>
          <w:lang w:bidi="fa-IR"/>
        </w:rPr>
        <w:t>.</w:t>
      </w:r>
    </w:p>
    <w:p>
      <w:pPr>
        <w:pStyle w:val="Heading6"/>
        <w:numPr>
          <w:ilvl w:val="5"/>
          <w:numId w:val="1"/>
        </w:numPr>
        <w:rPr/>
      </w:pPr>
      <w:bookmarkStart w:id="798" w:name="__RefHeading___Toc478976_2749589250"/>
      <w:bookmarkStart w:id="799" w:name="_Toc313"/>
      <w:bookmarkEnd w:id="798"/>
      <w:r>
        <w:rPr>
          <w:rtl w:val="true"/>
        </w:rPr>
        <w:t>دیدگاه قرآن</w:t>
      </w:r>
      <w:bookmarkEnd w:id="799"/>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موضوع مورد بحث، به صورت دقیق در قرآن مجید مطلبی ذکر نشده است، اما با توجه به آیات قرآن متوجه می‌شویم که معیار قرآن، تحت پوشش قرار گرفتن همة امت اسلامی زیر لوای اطاعت محض از خداوند و پیامبر او و ولی اوست؛ لذا تمام کسانی که به</w:t>
      </w:r>
      <w:bookmarkStart w:id="800" w:name="pg2994_41763"/>
    </w:p>
    <w:p>
      <w:pPr>
        <w:pStyle w:val="BookText"/>
        <w:rPr/>
      </w:pPr>
      <w:bookmarkEnd w:id="800"/>
      <w:r>
        <w:rPr>
          <w:rFonts w:ascii="IRNazanin" w:hAnsi="IRNazanin" w:eastAsia="IRNazanin"/>
          <w:color w:val="111111"/>
          <w:sz w:val="28"/>
          <w:sz w:val="28"/>
          <w:szCs w:val="28"/>
          <w:rtl w:val="true"/>
          <w:lang w:bidi="fa-IR"/>
        </w:rPr>
        <w:t>طریقی از این چارچوب خارج شوند، به بیراهه رفته اند؛ حال چه همسر پیامبر خدا باشد یا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أَطِیعُو الله وَ أَطِیعُو الرَّسُولَ وَ أُولِی الْأَمْرِ مِنْکمْ فَإِنْ تَنَازَعْتُمْ فِی شَیءٍ فَرُدُّوهُ إِلَی اللهِ وَ الرَّسُولِ إِنْ کنْتُمْ تُؤْمِنُونَ بِاللهِ وَ الْیَوْمِ الْأَخِرِ ذَلِک خَیْرٌ وَ أَحْسَنُ تَأْوِیلًا؛</w:t>
      </w:r>
      <w:r>
        <w:rPr>
          <w:rStyle w:val="FootnoteAnchor"/>
          <w:rtl w:val="true"/>
        </w:rPr>
        <w:footnoteReference w:id="636"/>
      </w:r>
      <w:r>
        <w:rPr>
          <w:rFonts w:ascii="IRNazanin" w:hAnsi="IRNazanin" w:eastAsia="IRNazanin"/>
          <w:color w:val="111111"/>
          <w:sz w:val="28"/>
          <w:sz w:val="28"/>
          <w:szCs w:val="28"/>
          <w:rtl w:val="true"/>
          <w:lang w:bidi="fa-IR"/>
        </w:rPr>
        <w:t xml:space="preserve">ای کسانی که ایمان آورده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کنید خدا را و اطاعت کنید پیامبر خدا و اولوالأمر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در چیزی نزاع داشتید، آن را به خدا و پیامبر باز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داوری بطلبید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روز رستاخیز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شما بهتر و عاقبت و پایانش نیکوتر است</w:t>
      </w:r>
      <w:r>
        <w:rPr>
          <w:rFonts w:eastAsia="IRNazanin" w:cs="IRNazanin"/>
          <w:color w:val="111111"/>
          <w:sz w:val="28"/>
          <w:szCs w:val="28"/>
          <w:rtl w:val="true"/>
          <w:lang w:bidi="fa-IR"/>
        </w:rPr>
        <w:t>».</w:t>
      </w:r>
    </w:p>
    <w:p>
      <w:pPr>
        <w:pStyle w:val="Heading6"/>
        <w:numPr>
          <w:ilvl w:val="5"/>
          <w:numId w:val="1"/>
        </w:numPr>
        <w:rPr/>
      </w:pPr>
      <w:bookmarkStart w:id="801" w:name="__RefHeading___Toc478978_2749589250"/>
      <w:bookmarkStart w:id="802" w:name="_Toc314"/>
      <w:bookmarkEnd w:id="801"/>
      <w:r>
        <w:rPr>
          <w:rtl w:val="true"/>
        </w:rPr>
        <w:t>دیدگاه تورات</w:t>
      </w:r>
      <w:bookmarkEnd w:id="802"/>
    </w:p>
    <w:p>
      <w:pPr>
        <w:pStyle w:val="BookText"/>
        <w:rPr/>
      </w:pPr>
      <w:r>
        <w:rPr>
          <w:rFonts w:ascii="IRNazanin" w:hAnsi="IRNazanin" w:eastAsia="IRNazanin"/>
          <w:color w:val="111111"/>
          <w:sz w:val="28"/>
          <w:sz w:val="28"/>
          <w:szCs w:val="28"/>
          <w:rtl w:val="true"/>
          <w:lang w:bidi="fa-IR"/>
        </w:rPr>
        <w:t>در تورات دربارة قیام صفورا، همسر موسی علیه السلام بر ضد جانشین وی یعنی یوشع بن نون علیه السلام، مطلبی ذکر نشده است</w:t>
      </w:r>
      <w:r>
        <w:rPr>
          <w:rFonts w:eastAsia="IRNazanin" w:cs="IRNazanin"/>
          <w:color w:val="111111"/>
          <w:sz w:val="28"/>
          <w:szCs w:val="28"/>
          <w:rtl w:val="true"/>
          <w:lang w:bidi="fa-IR"/>
        </w:rPr>
        <w:t>.</w:t>
      </w:r>
    </w:p>
    <w:p>
      <w:pPr>
        <w:pStyle w:val="Heading6"/>
        <w:numPr>
          <w:ilvl w:val="5"/>
          <w:numId w:val="1"/>
        </w:numPr>
        <w:rPr/>
      </w:pPr>
      <w:bookmarkStart w:id="803" w:name="__RefHeading___Toc478980_2749589250"/>
      <w:bookmarkStart w:id="804" w:name="_Toc315"/>
      <w:bookmarkEnd w:id="803"/>
      <w:r>
        <w:rPr>
          <w:rtl w:val="true"/>
        </w:rPr>
        <w:t>سیمای یوشع علیه السلام در تفاسیر اثری</w:t>
      </w:r>
      <w:bookmarkEnd w:id="804"/>
    </w:p>
    <w:p>
      <w:pPr>
        <w:pStyle w:val="BookText"/>
        <w:rPr/>
      </w:pPr>
      <w:r>
        <w:rPr>
          <w:rFonts w:ascii="IRNazanin" w:hAnsi="IRNazanin" w:eastAsia="IRNazanin"/>
          <w:color w:val="111111"/>
          <w:sz w:val="28"/>
          <w:sz w:val="28"/>
          <w:szCs w:val="28"/>
          <w:rtl w:val="true"/>
          <w:lang w:bidi="fa-IR"/>
        </w:rPr>
        <w:t>اکنون که سیمای یوشع علیه السلام در قرآن و تورات مد نظر قرار گرفت و شناختی نسبی از این پیامبر به شکل تطبیقی حاصل شده سراغ تفاسیر اثری رفته و روایاتی را که دربارة مشابهت حضرت یوشع علیه السلام، با حضرت علی علیه السلام از لحاظ قیام همسر پیامبر معاصرشان بر ضد ایشان، وارد شده است، ملاحظه می‌کنیم</w:t>
      </w:r>
      <w:r>
        <w:rPr>
          <w:rFonts w:eastAsia="IRNazanin" w:cs="IRNazanin"/>
          <w:color w:val="111111"/>
          <w:sz w:val="28"/>
          <w:szCs w:val="28"/>
          <w:rtl w:val="true"/>
          <w:lang w:bidi="fa-IR"/>
        </w:rPr>
        <w:t>.</w:t>
      </w:r>
    </w:p>
    <w:p>
      <w:pPr>
        <w:pStyle w:val="Heading6"/>
        <w:numPr>
          <w:ilvl w:val="5"/>
          <w:numId w:val="1"/>
        </w:numPr>
        <w:rPr/>
      </w:pPr>
      <w:bookmarkStart w:id="805" w:name="__RefHeading___Toc478982_2749589250"/>
      <w:bookmarkStart w:id="806" w:name="_Toc316"/>
      <w:bookmarkEnd w:id="805"/>
      <w:r>
        <w:rPr>
          <w:rtl w:val="true"/>
        </w:rPr>
        <w:t>روایات تفسیری اهل سنت، به ویژه الدرالمنثور</w:t>
      </w:r>
      <w:bookmarkEnd w:id="806"/>
    </w:p>
    <w:p>
      <w:pPr>
        <w:pStyle w:val="BookText"/>
        <w:rPr/>
      </w:pPr>
      <w:r>
        <w:rPr>
          <w:rFonts w:ascii="IRNazanin" w:hAnsi="IRNazanin" w:eastAsia="IRNazanin"/>
          <w:color w:val="111111"/>
          <w:sz w:val="28"/>
          <w:sz w:val="28"/>
          <w:szCs w:val="28"/>
          <w:rtl w:val="true"/>
          <w:lang w:bidi="fa-IR"/>
        </w:rPr>
        <w:t>در تفسیر الدرالمنثور دربارة خروج صفورا، همسر موسی علیه السلام بر یوشع بن نون علیه السلام جانشین حضرت موسی علیه السلام مطلبی ذکر نشده است</w:t>
      </w:r>
      <w:r>
        <w:rPr>
          <w:rFonts w:eastAsia="IRNazanin" w:cs="IRNazanin"/>
          <w:color w:val="111111"/>
          <w:sz w:val="28"/>
          <w:szCs w:val="28"/>
          <w:rtl w:val="true"/>
          <w:lang w:bidi="fa-IR"/>
        </w:rPr>
        <w:t>.</w:t>
      </w:r>
    </w:p>
    <w:p>
      <w:pPr>
        <w:pStyle w:val="Heading6"/>
        <w:numPr>
          <w:ilvl w:val="5"/>
          <w:numId w:val="1"/>
        </w:numPr>
        <w:rPr/>
      </w:pPr>
      <w:bookmarkStart w:id="807" w:name="__RefHeading___Toc478984_2749589250"/>
      <w:bookmarkStart w:id="808" w:name="_Toc317"/>
      <w:bookmarkEnd w:id="807"/>
      <w:r>
        <w:rPr>
          <w:rtl w:val="true"/>
        </w:rPr>
        <w:t>روایات تفسیری شیعه، به ویژه نورالثقلین</w:t>
      </w:r>
      <w:bookmarkEnd w:id="8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درتفسیر نورالثقلین به نقل از کتاب کمال الدین و تمام النعمة آمده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صلی الله علیه و آله و سلم روایت شده است که یوشع بن نون علیه السلام جانشین حضرت موسی علیه السلام بعد از موسی علیه السلام سی سال زندگی کرد و صفورا دختر شعیب علیه السلام و همسر حضرت موسی علیه السلام بر ضد او قیام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من به این امر، از تو سزاوارترم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همین سبب یوشع علیه السلام با همسر موسی علیه السلام جنگید</w:t>
      </w:r>
    </w:p>
    <w:p>
      <w:pPr>
        <w:pStyle w:val="BookText"/>
        <w:rPr/>
      </w:pPr>
      <w:r>
        <w:rPr>
          <w:rFonts w:ascii="IRNazanin" w:hAnsi="IRNazanin" w:eastAsia="IRNazanin"/>
          <w:color w:val="111111"/>
          <w:sz w:val="28"/>
          <w:sz w:val="28"/>
          <w:szCs w:val="28"/>
          <w:rtl w:val="true"/>
          <w:lang w:bidi="fa-IR"/>
        </w:rPr>
        <w:t>و جنگجویانش را از دم تیغ گذراند و با همسر موسی علیه السلام که اسیر شد، به نیکویی رفتار کرد</w:t>
      </w:r>
      <w:r>
        <w:rPr>
          <w:rFonts w:eastAsia="IRNazanin" w:cs="IRNazanin"/>
          <w:color w:val="111111"/>
          <w:sz w:val="28"/>
          <w:szCs w:val="28"/>
          <w:rtl w:val="true"/>
          <w:lang w:bidi="fa-IR"/>
        </w:rPr>
        <w:t xml:space="preserve">. </w:t>
      </w:r>
      <w:r>
        <w:rPr>
          <w:rStyle w:val="FootnoteAnchor"/>
          <w:rtl w:val="true"/>
        </w:rPr>
        <w:footnoteReference w:id="6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مستدرک سفینة البحار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موسی علیه السلام از دنیا رفت؛ در حالی که صد و بیست سال داشت و در روایت نبوی برای او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یوشع بن نون بن الیشاماع بن عمیهود بن اعداد بن سولایح بن افرائیم بن یوسف علیه السلام جانشین می‌شود و عمرش در آن هنگام، به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رودخانة اردن، دو نیم و سپس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اریحا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خورشید برای پیروزی یوشع علیه السلام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با صفورا، دختر شعیب و همسر موسی علیه السلام که با گمراه کردن منافقان، همراه گروهی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صد هزار جنگنده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جنگید و در این جنگ پیروز شد</w:t>
      </w:r>
      <w:r>
        <w:rPr>
          <w:rFonts w:eastAsia="IRNazanin" w:cs="IRNazanin"/>
          <w:color w:val="111111"/>
          <w:sz w:val="28"/>
          <w:szCs w:val="28"/>
          <w:rtl w:val="true"/>
          <w:lang w:bidi="fa-IR"/>
        </w:rPr>
        <w:t xml:space="preserve">. </w:t>
      </w:r>
      <w:r>
        <w:rPr>
          <w:rStyle w:val="FootnoteAnchor"/>
          <w:rtl w:val="true"/>
        </w:rPr>
        <w:footnoteReference w:id="63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به نقل ازعبدالله بن مسعود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پیامبر صلی الله علیه و آله و سلم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شما را بعد از مرگتان می‌شوید؟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پیامبر، جانشینی دارد که او را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تو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ابی‌طالب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مدتی پس از تو زندگی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یوشع بن نون وصی موسی، بعد از موسی سی سال زندگی کرد، سپس دو نفر از منافقان قوم موسی صفراء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شعیب را که زن موسی بود، فریب دادند و با خود بردند و با صد هزار نفر، بر ضد یوشع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یوشع بن نون با آن زن جنگید و جنگجویانش را کشت و بر ایشان غلبه کرد و کشتار عظیمی از آن‌ها صورت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نفرات سپاه صفورا، به اذن خداوند متواری شدند و صفورا دختر شعیب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در دنیا بخشیدم، تا این که با پیامبر خدا موسی، برخورد کنم؛ پس به او دربارة آنچه از تو و از قومت دیدم شکایت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اگر بهشت را برای من مباح کنند، تا داخل شوم، شرم خواهم کرد که آن‌جا پیغمبر خدا را ببینم و حال آن که پرده او را دریدم و بعد از او بر ضد وصی او قیام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عزّ وجلّ ـ آن روز نازل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وَقَرْنَ فِی بُیُوتِکنَّ وَ لَا تَبَرَّجْنَ تَبَرُّحَ الْجَاهِلِیَةِ الأُولَی؛</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 xml:space="preserve">و در خانه های خود بمانید وهم چون دوران جاهلیت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نشوید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جاهلیت اول، بیرون آمدن صفراء دختر شعیب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زمان خلافت امیرالمؤمنین علیه السلام، طلحه و زبیر با حمیراء، زن پیغمبر صلی الله علیه و آله و سلم بر او خروج کردند؛ همان‌گونه دو منافق امت موسی علیه السلام با صفراء زن موسی علیه السلام بر وصی موسی علیه السلام خروج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آن‌ها شکست خوردند و</w:t>
      </w:r>
      <w:bookmarkStart w:id="809" w:name="pg2994_41765"/>
    </w:p>
    <w:p>
      <w:pPr>
        <w:pStyle w:val="BookText"/>
        <w:rPr/>
      </w:pPr>
      <w:bookmarkEnd w:id="809"/>
      <w:r>
        <w:rPr>
          <w:rFonts w:ascii="IRNazanin" w:hAnsi="IRNazanin" w:eastAsia="IRNazanin"/>
          <w:color w:val="111111"/>
          <w:sz w:val="28"/>
          <w:sz w:val="28"/>
          <w:szCs w:val="28"/>
          <w:rtl w:val="true"/>
          <w:lang w:bidi="fa-IR"/>
        </w:rPr>
        <w:t>صفراء اسیر شد و یوشع علیه السلام در دنیا از او انتقام نکشید، امیرالمؤمنین علیه السلام نیز چون بر ایشان غالب شد و عایشه را اسیر کرد، او را گرامی داشت و انتقامش را به روز جزا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پیشوایان بعد از یوشع بن نون علیه السلام تا زمان داود علیه السلام چهار سال پنهان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یازده نفر بودند و قوم هر یک از آن‌ها در زمانشان با آن‌ها اختلاف داشتند و از او چراغ‌های یافتن راه هدایتشان را می‌گرفتند، تا این که آن کار به آخرینشان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غایب شد، سپس بر ایشان ظاهر شد و آن‌ها را به داود علیه السلام بشارت داد و آن‌ها را با خبر کرد که داود علیه السلام کسی است که زمین را از جالوت و سربازانش طاهر و پاک می‌کند و گشایششان در ظهور او می‌باشد پس آن‌ها انتظار او را می‌کشند</w:t>
      </w:r>
      <w:r>
        <w:rPr>
          <w:rFonts w:eastAsia="IRNazanin" w:cs="IRNazanin"/>
          <w:color w:val="111111"/>
          <w:sz w:val="28"/>
          <w:szCs w:val="28"/>
          <w:rtl w:val="true"/>
          <w:lang w:bidi="fa-IR"/>
        </w:rPr>
        <w:t xml:space="preserve">. </w:t>
      </w:r>
      <w:r>
        <w:rPr>
          <w:rStyle w:val="FootnoteAnchor"/>
          <w:rtl w:val="true"/>
        </w:rPr>
        <w:footnoteReference w:id="64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از روایت‌ها زنی را که بر ضد یوشع علیه السلام قیام کرد، دختر شعیب علیه السلام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در کتاب الصراط المستقیم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یوشع علیه السلام خروج کرد و این صافورا، غیر از صفوراء دختر شعیب و همسر فرعون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810" w:name="__RefHeading___Toc478986_2749589250"/>
      <w:bookmarkStart w:id="811" w:name="_Toc318"/>
      <w:bookmarkEnd w:id="810"/>
      <w:r>
        <w:rPr>
          <w:rtl w:val="true"/>
        </w:rPr>
        <w:t>نتیجه</w:t>
      </w:r>
      <w:bookmarkEnd w:id="811"/>
    </w:p>
    <w:p>
      <w:pPr>
        <w:pStyle w:val="BookText"/>
        <w:rPr/>
      </w:pPr>
      <w:r>
        <w:rPr>
          <w:rFonts w:ascii="IRNazanin" w:hAnsi="IRNazanin" w:eastAsia="IRNazanin"/>
          <w:color w:val="111111"/>
          <w:sz w:val="28"/>
          <w:sz w:val="28"/>
          <w:szCs w:val="28"/>
          <w:rtl w:val="true"/>
          <w:lang w:bidi="fa-IR"/>
        </w:rPr>
        <w:t>از روایات مطرح شده به این نتیجه دست می‌یابیم که هر دو وصی، یعنی یوشع بن نون علیه السلام،امیرالمؤمنین علی علیه السلام،دارای شرایط همسانی میان امت خویش بوده‌اند و رفتار ایشان در قبال مخالفت‌های همسر پیامبر معاصرشان توأم با گذشت و عطوفت بوده است</w:t>
      </w:r>
      <w:r>
        <w:rPr>
          <w:rFonts w:eastAsia="IRNazanin" w:cs="IRNazanin"/>
          <w:color w:val="111111"/>
          <w:sz w:val="28"/>
          <w:szCs w:val="28"/>
          <w:rtl w:val="true"/>
          <w:lang w:bidi="fa-IR"/>
        </w:rPr>
        <w:t>.</w:t>
      </w:r>
    </w:p>
    <w:p>
      <w:pPr>
        <w:pStyle w:val="Heading5"/>
        <w:numPr>
          <w:ilvl w:val="4"/>
          <w:numId w:val="1"/>
        </w:numPr>
        <w:rPr/>
      </w:pPr>
      <w:bookmarkStart w:id="812" w:name="__RefHeading___Toc478988_2749589250"/>
      <w:bookmarkStart w:id="813" w:name="_Toc319"/>
      <w:bookmarkEnd w:id="812"/>
      <w:r>
        <w:rPr>
          <w:rtl w:val="true"/>
        </w:rPr>
        <w:t>مشابهت حضرت یوشع علیه السلام و حضرت علی علیه السلام از لحاظ ردالشمس</w:t>
      </w:r>
      <w:bookmarkEnd w:id="813"/>
    </w:p>
    <w:p>
      <w:pPr>
        <w:pStyle w:val="Heading6"/>
        <w:numPr>
          <w:ilvl w:val="5"/>
          <w:numId w:val="1"/>
        </w:numPr>
        <w:rPr/>
      </w:pPr>
      <w:bookmarkStart w:id="814" w:name="__RefHeading___Toc478990_2749589250"/>
      <w:bookmarkStart w:id="815" w:name="_Toc320"/>
      <w:bookmarkEnd w:id="814"/>
      <w:r>
        <w:rPr>
          <w:rtl w:val="true"/>
        </w:rPr>
        <w:t>اشاره</w:t>
      </w:r>
      <w:bookmarkEnd w:id="815"/>
    </w:p>
    <w:p>
      <w:pPr>
        <w:pStyle w:val="BookText"/>
        <w:rPr/>
      </w:pPr>
      <w:r>
        <w:rPr>
          <w:rFonts w:ascii="IRNazanin" w:hAnsi="IRNazanin" w:eastAsia="IRNazanin"/>
          <w:color w:val="111111"/>
          <w:sz w:val="28"/>
          <w:sz w:val="28"/>
          <w:szCs w:val="28"/>
          <w:rtl w:val="true"/>
          <w:lang w:bidi="fa-IR"/>
        </w:rPr>
        <w:t xml:space="preserve">یوشع بن نون علیه السلام هنگام جنگ با مردم کنعان برای این که جنگ را به پایان ببرد، از خدا خواست خورشید را 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موسی علیه السلام عهده دار امور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را با خود برداشت و به جنگ عمالقه رفت</w:t>
      </w:r>
      <w:r>
        <w:rPr>
          <w:rFonts w:eastAsia="IRNazanin" w:cs="IRNazanin"/>
          <w:color w:val="111111"/>
          <w:sz w:val="28"/>
          <w:szCs w:val="28"/>
          <w:rtl w:val="true"/>
          <w:lang w:bidi="fa-IR"/>
        </w:rPr>
        <w:t>.</w:t>
      </w:r>
    </w:p>
    <w:p>
      <w:pPr>
        <w:pStyle w:val="Heading6"/>
        <w:numPr>
          <w:ilvl w:val="5"/>
          <w:numId w:val="1"/>
        </w:numPr>
        <w:rPr/>
      </w:pPr>
      <w:bookmarkStart w:id="816" w:name="__RefHeading___Toc478992_2749589250"/>
      <w:bookmarkStart w:id="817" w:name="_Toc321"/>
      <w:bookmarkEnd w:id="816"/>
      <w:r>
        <w:rPr>
          <w:rtl w:val="true"/>
        </w:rPr>
        <w:t>بررسی ردالشمس در تفاسیر اثری</w:t>
      </w:r>
      <w:bookmarkEnd w:id="817"/>
    </w:p>
    <w:p>
      <w:pPr>
        <w:pStyle w:val="BookText"/>
        <w:rPr/>
      </w:pPr>
      <w:r>
        <w:rPr>
          <w:rFonts w:ascii="IRNazanin" w:hAnsi="IRNazanin" w:eastAsia="IRNazanin"/>
          <w:color w:val="111111"/>
          <w:sz w:val="28"/>
          <w:sz w:val="28"/>
          <w:szCs w:val="28"/>
          <w:rtl w:val="true"/>
          <w:lang w:bidi="fa-IR"/>
        </w:rPr>
        <w:t>اکنون به بررسی ردالشمس در تفاسیر اثری شیعه و سنّی می‌پردازیم</w:t>
      </w:r>
      <w:r>
        <w:rPr>
          <w:rFonts w:eastAsia="IRNazanin" w:cs="IRNazanin"/>
          <w:color w:val="111111"/>
          <w:sz w:val="28"/>
          <w:szCs w:val="28"/>
          <w:rtl w:val="true"/>
          <w:lang w:bidi="fa-IR"/>
        </w:rPr>
        <w:t>:</w:t>
      </w:r>
    </w:p>
    <w:p>
      <w:pPr>
        <w:pStyle w:val="Heading6"/>
        <w:numPr>
          <w:ilvl w:val="5"/>
          <w:numId w:val="1"/>
        </w:numPr>
        <w:rPr/>
      </w:pPr>
      <w:bookmarkStart w:id="818" w:name="__RefHeading___Toc478994_2749589250"/>
      <w:bookmarkStart w:id="819" w:name="_Toc322"/>
      <w:bookmarkEnd w:id="818"/>
      <w:r>
        <w:rPr>
          <w:rtl w:val="true"/>
        </w:rPr>
        <w:t>روایات تفسیری اهل سنت، به ویژه الدرالمنثور</w:t>
      </w:r>
      <w:bookmarkEnd w:id="8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الدرالمنثور آمده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آفتاب به سوی غروب رفت و یوشع علیه السلام بیم آن داشت که شب شنبه داخل شود و آن‌ها بایستی شنبه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 روز تعطیل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آفتاب را صدا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مأمورم</w:t>
      </w:r>
    </w:p>
    <w:p>
      <w:pPr>
        <w:pStyle w:val="BookText"/>
        <w:rPr/>
      </w:pPr>
      <w:r>
        <w:rPr>
          <w:rFonts w:ascii="IRNazanin" w:hAnsi="IRNazanin" w:eastAsia="IRNazanin"/>
          <w:color w:val="111111"/>
          <w:sz w:val="28"/>
          <w:sz w:val="28"/>
          <w:szCs w:val="28"/>
          <w:rtl w:val="true"/>
          <w:lang w:bidi="fa-IR"/>
        </w:rPr>
        <w:t>و تو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ایستاد و او شهر را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علیه السلام در آن شهر اموال بسیاری دید که مانند آن اصلا ندیده بود آن‌ها را برای قربانی نزد آتش بردند که آتش آن را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شما خائنی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رؤسای اسباط را خواند که دوازده مرد بودند و با آن‌ها بیعت کرد که دست یکی از اسباط به دست یوشع علیه السلام 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خیانت از جانب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چیزی را به سرقت بردی و خیانت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گاوی که از طلا و چشمان آن، از یاقوت و دندان‌هایش از مروارید بود،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علیه السلام آن را با سایر قربانی‌ها گذاشت و آتش همه را در خود فروبرد</w:t>
      </w:r>
      <w:r>
        <w:rPr>
          <w:rFonts w:eastAsia="IRNazanin" w:cs="IRNazanin"/>
          <w:color w:val="111111"/>
          <w:sz w:val="28"/>
          <w:szCs w:val="28"/>
          <w:rtl w:val="true"/>
          <w:lang w:bidi="fa-IR"/>
        </w:rPr>
        <w:t xml:space="preserve">.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در روایت عبد الرزاق است که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غنیمت برای احدی از ما حلال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خداوند ضعف ما را دید، آن را برای ما حلال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زعم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آفتاب برای هیچ کس نه قبل و نه بعد توقف نکرد</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علاوه بر تفسیر الدرالمنثور مطلبی دربارة ردالشمس حضرت یوشع بن نون علیه السلام، در الجامع الصغیر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حبس و زندانی نشد، مگر فقط بر یوشع بن نون در آن شب‌هایی که به سوی بیت المقدس حرکت کرد</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الدیباج علی مسلم از جلال الدین سیوطی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حبس خورشید که یکی از معجزات پیامبری و نبوت است، بین علما اختلاف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کسی که خورشید برای او نگاه داشته شد، یوشع بن نون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 و روایت کرده که دو بار خورشید برای پیامبر محبوس شد</w:t>
      </w:r>
      <w:r>
        <w:rPr>
          <w:rFonts w:eastAsia="IRNazanin" w:cs="IRNazanin"/>
          <w:color w:val="111111"/>
          <w:sz w:val="28"/>
          <w:szCs w:val="28"/>
          <w:rtl w:val="true"/>
          <w:lang w:bidi="fa-IR"/>
        </w:rPr>
        <w:t xml:space="preserve">». </w:t>
      </w:r>
      <w:r>
        <w:rPr>
          <w:rStyle w:val="FootnoteAnchor"/>
          <w:rtl w:val="true"/>
        </w:rPr>
        <w:footnoteReference w:id="64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بحارالانوار از علامه مجلسی به روایت از انس آمده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یوشع بن نون علیه السلام، این چنین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می‌کنم به اسم تو که پاک است و پاک کننده و پاک شده، مقدس و باارزش و میمون و مبارک است، پوشیده و اندوخته شده و نوشته شده بر سراپرده‌های ستایش، و بر سراپرده‌های مجد و بزرگواری و بر سراپرده‌های قدرت و در سراپرده‌های سلطنت و پادشاهی و سراپرده‌های پنهان‌ها و باطن‌ها می‌خوانیم تو را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حمد برای تو است و نیست خدایی، مگر تو که نیکوکار، بخشنده و مهربان، راستگوی جهان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گواهی دهندة آفرینندة آسمانها و زمین و نورانی‌ها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پا دارنده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جلال و جبروت و</w:t>
      </w:r>
      <w:bookmarkStart w:id="820" w:name="pg2994_41767"/>
    </w:p>
    <w:p>
      <w:pPr>
        <w:pStyle w:val="BookText"/>
        <w:rPr/>
      </w:pPr>
      <w:bookmarkEnd w:id="820"/>
      <w:r>
        <w:rPr>
          <w:rFonts w:ascii="IRNazanin" w:hAnsi="IRNazanin" w:eastAsia="IRNazanin"/>
          <w:color w:val="111111"/>
          <w:sz w:val="28"/>
          <w:sz w:val="28"/>
          <w:szCs w:val="28"/>
          <w:rtl w:val="true"/>
          <w:lang w:bidi="fa-IR"/>
        </w:rPr>
        <w:t xml:space="preserve">اکرام، مهربان، نور دائم، قدوس، زنده ای که هرگز نمی‌میرد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خورشید را از حرکت نگاه داری</w:t>
      </w:r>
      <w:r>
        <w:rPr>
          <w:rFonts w:eastAsia="IRNazanin" w:cs="IRNazanin"/>
          <w:color w:val="111111"/>
          <w:sz w:val="28"/>
          <w:szCs w:val="28"/>
          <w:rtl w:val="true"/>
          <w:lang w:bidi="fa-IR"/>
        </w:rPr>
        <w:t>. "</w:t>
      </w:r>
      <w:r>
        <w:rPr>
          <w:rStyle w:val="FootnoteAnchor"/>
          <w:rtl w:val="true"/>
        </w:rPr>
        <w:footnoteReference w:id="64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کشف الخفاء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خاتمة المستدرک به نقل از ابن ابی الحدید خطاب به پیامبر اکرم صلی الله علیه و آله و سلم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خورشید برایت بازگردانده شد و نظیر آن را کسی مگر یوشع علیه السلام نداشت و یوشع علیه السلام یکی از پیامبران الهی علیهم السلام است</w:t>
      </w:r>
      <w:r>
        <w:rPr>
          <w:rFonts w:eastAsia="IRNazanin" w:cs="IRNazanin"/>
          <w:color w:val="111111"/>
          <w:sz w:val="28"/>
          <w:szCs w:val="28"/>
          <w:rtl w:val="true"/>
          <w:lang w:bidi="fa-IR"/>
        </w:rPr>
        <w:t xml:space="preserve">. </w:t>
      </w:r>
      <w:r>
        <w:rPr>
          <w:rStyle w:val="FootnoteAnchor"/>
          <w:rtl w:val="true"/>
        </w:rPr>
        <w:footnoteReference w:id="64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نوادر المعجزات از محمد بن جریر طبری رد الشمس را به یوشع بن نون نسبت داده و در پایان روایت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از چیزهایی است که اهل علم در آن، اختلاف ندارند</w:t>
      </w:r>
      <w:r>
        <w:rPr>
          <w:rFonts w:eastAsia="IRNazanin" w:cs="IRNazanin"/>
          <w:color w:val="111111"/>
          <w:sz w:val="28"/>
          <w:szCs w:val="28"/>
          <w:rtl w:val="true"/>
          <w:lang w:bidi="fa-IR"/>
        </w:rPr>
        <w:t xml:space="preserve">. </w:t>
      </w:r>
      <w:r>
        <w:rPr>
          <w:rStyle w:val="FootnoteAnchor"/>
          <w:rtl w:val="true"/>
        </w:rPr>
        <w:footnoteReference w:id="64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فتح الباری از ابن حجر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المبارک روایت شده است از ابی هریره که گفت که 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محبوس نشد بر احدی، مگر بر یوشع بن نون علیه السلام در شب‌هایی که به بیت المقدس حرکت می‌کرد و در غزوه ای که برای آن خارج شده بود… ؛ ولی خطیب در مذمت علم نجوم از طریق ابی حذیفه و بخاری با اسناد خود از حضرت علی علیه السلام 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یوشع علیه السلام از او خواستند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آگاه کن از شروع خلقت و عاقبت کارشان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خواسته بودند، به آن‌ها نشان داد در آبی که از باران تندی که از ابر سیاه خداوند بر آن باریده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کدام دانستند چه زمانی خواهند مرد و سپس بر آن باقی ماندند، تا این که داود علیه السلام با آن‌ها جنگید؛ به سبب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ضد او قیام کردند بر داود علیه السلام کسانی که اجلش نرسیده بود و کشته شده از اصحاب داود علیه السلام بود و از آن‌ها کسی کشته نشد؛ لذا شکایت کرد به خدا و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خورشید را بر آن‌ها حبس کرد و روز را طولانی کرد و آنان حسابشان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سال و ماهشان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ریخت</w:t>
      </w:r>
      <w:r>
        <w:rPr>
          <w:rFonts w:eastAsia="IRNazanin" w:cs="IRNazanin"/>
          <w:color w:val="111111"/>
          <w:sz w:val="28"/>
          <w:szCs w:val="28"/>
          <w:rtl w:val="true"/>
          <w:lang w:bidi="fa-IR"/>
        </w:rPr>
        <w:t>.</w:t>
      </w:r>
      <w:r>
        <w:rPr>
          <w:rStyle w:val="FootnoteAnchor"/>
          <w:rtl w:val="true"/>
        </w:rPr>
        <w:footnoteReference w:id="648"/>
      </w:r>
    </w:p>
    <w:p>
      <w:pPr>
        <w:pStyle w:val="Heading6"/>
        <w:numPr>
          <w:ilvl w:val="5"/>
          <w:numId w:val="1"/>
        </w:numPr>
        <w:rPr/>
      </w:pPr>
      <w:bookmarkStart w:id="821" w:name="__RefHeading___Toc478996_2749589250"/>
      <w:bookmarkStart w:id="822" w:name="_Toc323"/>
      <w:bookmarkEnd w:id="821"/>
      <w:r>
        <w:rPr>
          <w:rtl w:val="true"/>
        </w:rPr>
        <w:t>روایات تفسیری شیعه، به ویژه نور الثقلین</w:t>
      </w:r>
      <w:bookmarkEnd w:id="8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نورالثقلین مطلبی دربارة ردالشمس ذکر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بحارالانوار از علامه مجلسی آمده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خورشید را برای یوشع بن نون علیه السلام و امیرالمؤمنین علی علیه السلام برگرداند و دانشمندان ستاره</w:t>
      </w:r>
      <w:bookmarkStart w:id="823" w:name="pg2994_41768"/>
    </w:p>
    <w:p>
      <w:pPr>
        <w:pStyle w:val="BookText"/>
        <w:rPr/>
      </w:pPr>
      <w:bookmarkEnd w:id="823"/>
      <w:r>
        <w:rPr>
          <w:rFonts w:ascii="IRNazanin" w:hAnsi="IRNazanin" w:eastAsia="IRNazanin"/>
          <w:color w:val="111111"/>
          <w:sz w:val="28"/>
          <w:sz w:val="28"/>
          <w:szCs w:val="28"/>
          <w:rtl w:val="true"/>
          <w:lang w:bidi="fa-IR"/>
        </w:rPr>
        <w:t>شناس از حل و فهم این واقعه درمانده شدند</w:t>
      </w:r>
      <w:r>
        <w:rPr>
          <w:rFonts w:eastAsia="IRNazanin" w:cs="IRNazanin"/>
          <w:color w:val="111111"/>
          <w:sz w:val="28"/>
          <w:szCs w:val="28"/>
          <w:rtl w:val="true"/>
          <w:lang w:bidi="fa-IR"/>
        </w:rPr>
        <w:t xml:space="preserve">. </w:t>
      </w:r>
      <w:r>
        <w:rPr>
          <w:rStyle w:val="FootnoteAnchor"/>
          <w:rtl w:val="true"/>
        </w:rPr>
        <w:footnoteReference w:id="64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الغدیر از علامه امینی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دعای یوشع علیه السلام خورشید را محبوس کرد و برای پیامبر صلی الله علیه و آله و سلم نیز خورشید را محبوس کرد و باز داشت خورشید را زمانی که وقت آن به سرآمده بود، برای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در سخنش آمده است که خورشید بر بشری، مگر بر یوشع بن نون علیه السلام و پیامبرخدا صلی الله علیه و آله و سلم محبوس نشد، با بازگشت منافات ندارد خورشید برای آقای ما علی علیه السلام بعد از غروبش؛ زیرا وقتی برای جانشین حضرت موسی علیه السلام چنین واقع شد، برتری حضرت علی علیه السلام بر او امری است مشخص و لذا به اذن خدا خورشید پس از غروب کردن برگردانده شد</w:t>
      </w:r>
      <w:r>
        <w:rPr>
          <w:rFonts w:eastAsia="IRNazanin" w:cs="IRNazanin"/>
          <w:color w:val="111111"/>
          <w:sz w:val="28"/>
          <w:szCs w:val="28"/>
          <w:rtl w:val="true"/>
          <w:lang w:bidi="fa-IR"/>
        </w:rPr>
        <w:t xml:space="preserve">. </w:t>
      </w:r>
      <w:r>
        <w:rPr>
          <w:rStyle w:val="FootnoteAnchor"/>
          <w:rtl w:val="true"/>
        </w:rPr>
        <w:footnoteReference w:id="65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الهدایه الکبری در قسمتی از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الشمس برای یوشع علیه السلام یک بار اتفاق افتاد و برای امیرالمؤمنین علیه السلام سه بار</w:t>
      </w:r>
      <w:r>
        <w:rPr>
          <w:rFonts w:eastAsia="IRNazanin" w:cs="IRNazanin"/>
          <w:color w:val="111111"/>
          <w:sz w:val="28"/>
          <w:szCs w:val="28"/>
          <w:rtl w:val="true"/>
          <w:lang w:bidi="fa-IR"/>
        </w:rPr>
        <w:t>. "</w:t>
      </w:r>
      <w:r>
        <w:rPr>
          <w:rStyle w:val="FootnoteAnchor"/>
          <w:rtl w:val="true"/>
        </w:rPr>
        <w:footnoteReference w:id="651"/>
      </w:r>
    </w:p>
    <w:p>
      <w:pPr>
        <w:pStyle w:val="Heading6"/>
        <w:numPr>
          <w:ilvl w:val="5"/>
          <w:numId w:val="1"/>
        </w:numPr>
        <w:rPr/>
      </w:pPr>
      <w:bookmarkStart w:id="824" w:name="__RefHeading___Toc478998_2749589250"/>
      <w:bookmarkStart w:id="825" w:name="_Toc324"/>
      <w:bookmarkEnd w:id="824"/>
      <w:r>
        <w:rPr>
          <w:rtl w:val="true"/>
        </w:rPr>
        <w:t>نتیجه</w:t>
      </w:r>
      <w:bookmarkEnd w:id="825"/>
    </w:p>
    <w:p>
      <w:pPr>
        <w:pStyle w:val="BookText"/>
        <w:rPr/>
      </w:pPr>
      <w:r>
        <w:rPr>
          <w:rFonts w:ascii="IRNazanin" w:hAnsi="IRNazanin" w:eastAsia="IRNazanin"/>
          <w:color w:val="111111"/>
          <w:sz w:val="28"/>
          <w:sz w:val="28"/>
          <w:szCs w:val="28"/>
          <w:rtl w:val="true"/>
          <w:lang w:bidi="fa-IR"/>
        </w:rPr>
        <w:t>با در نظر گرفتن روایات نقل شده می‌توان به مشابهت ردالشمس برای حضرت یوشع بن نون علیه السلام و حضرت علی علیه السلام اعتبار قائل شد</w:t>
      </w:r>
      <w:r>
        <w:rPr>
          <w:rFonts w:eastAsia="IRNazanin" w:cs="IRNazanin"/>
          <w:color w:val="111111"/>
          <w:sz w:val="28"/>
          <w:szCs w:val="28"/>
          <w:rtl w:val="true"/>
          <w:lang w:bidi="fa-IR"/>
        </w:rPr>
        <w:t>.</w:t>
      </w:r>
    </w:p>
    <w:p>
      <w:pPr>
        <w:pStyle w:val="Heading5"/>
        <w:numPr>
          <w:ilvl w:val="4"/>
          <w:numId w:val="1"/>
        </w:numPr>
        <w:rPr/>
      </w:pPr>
      <w:bookmarkStart w:id="826" w:name="__RefHeading___Toc479000_2749589250"/>
      <w:bookmarkStart w:id="827" w:name="_Toc325"/>
      <w:bookmarkEnd w:id="826"/>
      <w:r>
        <w:rPr>
          <w:rtl w:val="true"/>
        </w:rPr>
        <w:t>ماجرای عمالقه</w:t>
      </w:r>
      <w:bookmarkEnd w:id="827"/>
    </w:p>
    <w:p>
      <w:pPr>
        <w:pStyle w:val="Heading6"/>
        <w:numPr>
          <w:ilvl w:val="5"/>
          <w:numId w:val="1"/>
        </w:numPr>
        <w:rPr/>
      </w:pPr>
      <w:bookmarkStart w:id="828" w:name="__RefHeading___Toc479002_2749589250"/>
      <w:bookmarkStart w:id="829" w:name="_Toc326"/>
      <w:bookmarkEnd w:id="828"/>
      <w:r>
        <w:rPr>
          <w:rtl w:val="true"/>
        </w:rPr>
        <w:t>اشاره</w:t>
      </w:r>
      <w:bookmarkEnd w:id="829"/>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علیه السلام با این‌که هیچ گونه آمادگی برای جنگ نداشت، به امر خدای متعال آماده کارزار با عمالقه شد و مقابل خصم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علیه السلام نیز که مأمور به تشکیل سپاه بود، با این که به فتح و پیروزی امیدی نداشت، مردم را به پیکار و جهاد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وارد میدان نبرد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عمالقه ابتدا، این گروه بی ساز و برگ و پا برهنه را به باد مسخره گرفتند و به سلاح و ساز و برگ جنگی خود متکی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عمالقه، همراهان موسی را گروهی فقیر و مزاحم تشخیص دادند و نظری به آوارگی و اضطرار آن‌ها نکردند و با خفت و بی اعتنایی به آن‌ها 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کبر و غرور و خودخواهی موجب شد آن‌ها نیز به سرنوشت فرعون و فرعونیان گرفتار شوند؛ اما قوم موسی علیه السلام اتکایشان به یاری و نصرت خدا بود؛ این قوم مسلّح، بر آن قوم مجهز و با سلاح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یکی از آثار عجیب زندگی موسی علیه السلام است که تاریخ به یادگار دارد</w:t>
      </w:r>
      <w:r>
        <w:rPr>
          <w:rFonts w:eastAsia="IRNazanin" w:cs="IRNazanin"/>
          <w:color w:val="111111"/>
          <w:sz w:val="28"/>
          <w:szCs w:val="28"/>
          <w:rtl w:val="true"/>
          <w:lang w:bidi="fa-IR"/>
        </w:rPr>
        <w:t>.</w:t>
      </w:r>
      <w:bookmarkStart w:id="830" w:name="pg2994_41769"/>
    </w:p>
    <w:p>
      <w:pPr>
        <w:pStyle w:val="Heading6"/>
        <w:numPr>
          <w:ilvl w:val="5"/>
          <w:numId w:val="1"/>
        </w:numPr>
        <w:rPr/>
      </w:pPr>
      <w:bookmarkStart w:id="831" w:name="__RefHeading___Toc479004_2749589250"/>
      <w:bookmarkStart w:id="832" w:name="_Toc327"/>
      <w:bookmarkEnd w:id="830"/>
      <w:bookmarkEnd w:id="831"/>
      <w:r>
        <w:rPr>
          <w:rtl w:val="true"/>
        </w:rPr>
        <w:t>دیدگاه قرآن</w:t>
      </w:r>
      <w:bookmarkEnd w:id="832"/>
    </w:p>
    <w:p>
      <w:pPr>
        <w:pStyle w:val="BookText"/>
        <w:rPr/>
      </w:pPr>
      <w:r>
        <w:rPr>
          <w:rFonts w:ascii="IRNazanin" w:hAnsi="IRNazanin" w:eastAsia="IRNazanin"/>
          <w:color w:val="111111"/>
          <w:sz w:val="28"/>
          <w:sz w:val="28"/>
          <w:szCs w:val="28"/>
          <w:rtl w:val="true"/>
          <w:lang w:bidi="fa-IR"/>
        </w:rPr>
        <w:t>خداوند در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مُوسی لِقَوْمِهِ یَقَوْمِ اذْکرُوا نِعْمَةَ اللَّهِ عَلَیْکمْ إِذْ جَعَلَ فِیکمْ أَنبِیَاءَ وَ جَعَلَکم مُّلُوکاً وَ ءَاتَاتُکم مَّا لَمْ یُؤْتِ أَحَداً مِّنَ الْعالَمِینَ ٭ یاقَوْمِ ادْخُلُوا الأَرْض الْمُقَدَّسةَ الَّتی کتَب اللَّهُ لَکمْ وَ لا تَرْتَدُّوا عَلی أَدْبَارِکمْ فَتَنقَلِبُوا خاسِرِین ٭ قَالُوا یامُوسی إِنَّ فِیهَا قَوْماً جَبَّارِینَ وَ إِنَّا لَن نَّدْخُلَهَا حَتی یخْرُجُوا مِنْهَا فَإِن یخْرُجُوا مِنهَا فَإِنَّا داخِلُونَ ٭ قَالَ رَجُلانِ مِنَ الَّذِینَ یخَافُونَ أَنْعَمَ اللَّهُ عَلَیهِمَا ادْخُلُوا عَلَیهِمُ الْبَاب فَإِذَا دَخَلْتُمُوهُ فَإِنَّکمْ غالِبُونَ وَ عَلی اللَّهِ فَتَوَکلُوا إِن کنتُم مُّؤْمِنِینَ ٭ قَالُوا یامُوسی إِنَّا لَن نَّدْخُلَهَا أَبَداً مَّا دَامُوا فِیهَا فَاذْهَب أَنت وَ رَبُّک فَقاتِلا إِنَّا هاهُنَا قاعِدُونَ </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را بر خود متذکر شوید؛ هنگامی که میان شما، پیامبرانی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زنجیر بندگی و اسارت فرعونی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حاکم و صاحب اختیار خود قرار داد؛ و به شما چیزهایی بخشید که به هیچ یک از جهانیان نداده بود ٭ ای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سرزمین مقدسی که خداوند برای شما مقرر داشته، وارد شوید و به پشت سر خود باز نگردید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عقبگرد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زیانکار خواهید بود ٭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نیرومند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ستمگرند و ما هرگز وارد آن نمی شویم، تا آن ها از آن خارج شوند؛ اگر آن ها از آن خارج شوند، ما وارد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مردانی که از خدا می ترسیدند و خداوند به آنها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ایمان و شهامت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وارد دروازة شهر آنان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شدید، پیروز خواهید شد و بر خدا توکل کنید، اگر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ها آنجا هستند، ما هرگز وارد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پروردگارت بروید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 جا نشسته ایم</w:t>
      </w:r>
      <w:r>
        <w:rPr>
          <w:rFonts w:eastAsia="IRNazanin" w:cs="IRNazanin"/>
          <w:color w:val="111111"/>
          <w:sz w:val="28"/>
          <w:szCs w:val="28"/>
          <w:rtl w:val="true"/>
          <w:lang w:bidi="fa-IR"/>
        </w:rPr>
        <w:t>».</w:t>
      </w:r>
    </w:p>
    <w:p>
      <w:pPr>
        <w:pStyle w:val="Heading6"/>
        <w:numPr>
          <w:ilvl w:val="5"/>
          <w:numId w:val="1"/>
        </w:numPr>
        <w:rPr/>
      </w:pPr>
      <w:bookmarkStart w:id="833" w:name="__RefHeading___Toc479006_2749589250"/>
      <w:bookmarkStart w:id="834" w:name="_Toc328"/>
      <w:bookmarkEnd w:id="833"/>
      <w:r>
        <w:rPr>
          <w:rtl w:val="true"/>
        </w:rPr>
        <w:t>دیدگاه تورات</w:t>
      </w:r>
      <w:bookmarkEnd w:id="834"/>
    </w:p>
    <w:p>
      <w:pPr>
        <w:pStyle w:val="BookText"/>
        <w:rPr/>
      </w:pPr>
      <w:r>
        <w:rPr>
          <w:rFonts w:ascii="IRNazanin" w:hAnsi="IRNazanin" w:eastAsia="IRNazanin"/>
          <w:color w:val="111111"/>
          <w:sz w:val="28"/>
          <w:sz w:val="28"/>
          <w:szCs w:val="28"/>
          <w:rtl w:val="true"/>
          <w:lang w:bidi="fa-IR"/>
        </w:rPr>
        <w:t>پس از آن که حضرت موسی علیه السلام باعث شد بنی اسرائیل از بت پرستی توبه نماید، طبق فرمان خداوند وقت آن رسیده بود که آنان را به سرزمین موعود که وعدةآن را به ابراهیم و اسحاق و یعقوب علیهم السلام داده بود،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وخداوند موسی علیه السلام را خطاب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 بفرست، تا زمین کنعان را که به بنی اسرائیل دادم، جاسوسی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را از هر سبط آبای ایشان</w:t>
      </w:r>
    </w:p>
    <w:p>
      <w:pPr>
        <w:pStyle w:val="BookText"/>
        <w:rPr/>
      </w:pPr>
      <w:r>
        <w:rPr>
          <w:rFonts w:ascii="IRNazanin" w:hAnsi="IRNazanin" w:eastAsia="IRNazanin"/>
          <w:color w:val="111111"/>
          <w:sz w:val="28"/>
          <w:sz w:val="28"/>
          <w:szCs w:val="28"/>
          <w:rtl w:val="true"/>
          <w:lang w:bidi="fa-IR"/>
        </w:rPr>
        <w:t>که هر کدام در میان ایشان سرور باشد،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به فرمان خداوند، ایشان را از صحرای فاران فرستاد، و همة ایشان رؤسای بنی اسرائیل بودند</w:t>
      </w:r>
      <w:r>
        <w:rPr>
          <w:rFonts w:eastAsia="IRNazanin" w:cs="IRNazanin"/>
          <w:color w:val="111111"/>
          <w:sz w:val="28"/>
          <w:szCs w:val="28"/>
          <w:rtl w:val="true"/>
          <w:lang w:bidi="fa-IR"/>
        </w:rPr>
        <w:t xml:space="preserve">.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در قسمت دیگری از تورات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چهل روز، از جاسوسی زمین برگشتند ٭ و روانه شده نزد موسی و هارون و تمام جماعت بنی اسرائیل به قادش در بیابان فاران رسیدند و برای ایشان و برای تمام جماعت خبر آوردند، و میوة زمین را به ایشان نشان دادند ٭ و برای او حکایت کرده،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زمینی که ما را فرستادی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به شیر و شهد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میوه اش این است ٭ لیکن مردمانی که در زمین ساکنند، زورآورند و شهرهایش حصاردار و بسیار عظیم، و بنی عناق را نیز آن جا دیدیم ٭ عمالقه در زمین جنوب ساکنند، و حتیان و یبوسیان و اموریان در کوهستان سکونت دارند و کنعانیان نزد دریا و بر کنارة اردن ساکنند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کالیب قوم را پیش موسی خاموش ساخته،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بلافاصله برویم و آن را در تصرف آریم؛ زیرا می توانیم بر آن غالب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آن کسانی که با وی رفته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توانیم با این قوم مقابله نماییم؛ زیرا ایشان از ما قوی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دربارة زمینی که آن را جاسوسی کرده بودند، نزد بنی اسرائیل خبر بد آورده،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زمینی که برای جاسوسی از آن گذشتیم زمینی، است که ساکنان خود را می خورد و تمام قومی که در آن دیدیم، مردان بلند 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 و آن جا جباران بنی عناق را دیدیم که اولاد جبارانند، و ما در نظر خود مثل ملخ بودیم و هم چنین در نظر ایشان می نمودیم</w:t>
      </w:r>
      <w:r>
        <w:rPr>
          <w:rFonts w:eastAsia="IRNazanin" w:cs="IRNazanin"/>
          <w:color w:val="111111"/>
          <w:sz w:val="28"/>
          <w:szCs w:val="28"/>
          <w:rtl w:val="true"/>
          <w:lang w:bidi="fa-IR"/>
        </w:rPr>
        <w:t xml:space="preserve">».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سپس دربارة این جریان در تورات آمده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تمام جماعت آواز خود را بلند کرده، فریاد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قوم، می‌گریستند و همة بنی اسرائیل بر موسی و هارون همهمه کردند، و تمام جماعت به 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در سرزمین مصر می‌مردیم یا در این صحرا وفات می‌یافتیم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چرا خداوند ما را به این زمین می‌آورد تا به دم شمشیر بیفتیم و زنان و اطفال ما به یغما برده شوند؟ آیا برگشتن به مصر برای ما بهتر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به یک‌دیگر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سرداری برای خود مقرر کرده، به مصر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موسی و هارون به حضور تمام گروه جماعت بنی</w:t>
      </w:r>
      <w:bookmarkStart w:id="835" w:name="pg2994_41771"/>
    </w:p>
    <w:p>
      <w:pPr>
        <w:pStyle w:val="BookText"/>
        <w:rPr/>
      </w:pPr>
      <w:bookmarkEnd w:id="835"/>
      <w:r>
        <w:rPr>
          <w:rFonts w:ascii="IRNazanin" w:hAnsi="IRNazanin" w:eastAsia="IRNazanin"/>
          <w:color w:val="111111"/>
          <w:sz w:val="28"/>
          <w:sz w:val="28"/>
          <w:szCs w:val="28"/>
          <w:rtl w:val="true"/>
          <w:lang w:bidi="fa-IR"/>
        </w:rPr>
        <w:t>اسرائیل به رو افتادند ٭ و یوشع بن نون علیه السلام و کالیب بن یفنه که از جاسوسان زمین بودند، رخت خود را دریدند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تمام جماعت بنی اسرائیل را خطاب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برای جاسوسی از آن عبور نمودیم، زمین بسیار بسیار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خداوند از ما راضی است، ما را به این زمین آورده، آن را به ما خواهد بخشید، زمینی که به شیر و شهد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زنهار از خداوند متمرد مشوید و از اهل زمین ترسان مباشید؛ زیرا ایشان خوراک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سایة ایشان از ایشان گذشته است، و خداوند با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مترسید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تمام جماعت گفتند باید ایشان را سنگسار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جلال خداوند در خیمة اجتماع بر تمام بنی اسرائیل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خداوند به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 کی این قوم مرا اهانت نمایند؟ و تا به کی با وجود همة آیاتی که میان ایشان نمودم، به من ایمان نیاورند؟ ایشان را به وبا مبتلا ساخته، هلاک می کنم و از تو قومی بزرگ و عظیم تر از ایشان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 خداوند موسی و هارون را خطاب کرده،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 کی این جماعت شریر را که بر من همهمه می کنند، متحمل بشوم؟ همهمة بنی اسرائیل را که بر من همهمه می کنند،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بگو خداوند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حیات خودم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شما در گوش من گفتید، هم چنان با شما عمل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لاشه های شما در این صحرا خواهد افتاد و جمیع شمرده شدگان شما برحسب تمامی عدد شما، از بیست ساله و بالاتر که بر من همهمه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شما به زمینی که دربارة آن دست خود را بلند کردم که شما را در آن ساکن گردانم، هرگز داخل نخواهید شد، مگر کالیب یفنه و یوشع بن نون؛ ٭ اما اطفال شما که دربارة آن ها گفتید که به یغما برده خواهند شد، ایشان را داخل خواهم کرد و ایشان زمینی را که شما رد کردید، خواهند دانست؛ ٭ لیکن لاشه های شما در این صحرا خواهد افتاد ٭ و پسران شما در این صحرا چهل سال، آواره بوده بار زناکاری شما را متحمل خواهند شد، تا لاشه های شما در صحرا تلف شود</w:t>
      </w:r>
      <w:r>
        <w:rPr>
          <w:rFonts w:eastAsia="IRNazanin" w:cs="IRNazanin"/>
          <w:color w:val="111111"/>
          <w:sz w:val="28"/>
          <w:szCs w:val="28"/>
          <w:rtl w:val="true"/>
          <w:lang w:bidi="fa-IR"/>
        </w:rPr>
        <w:t xml:space="preserve">». </w:t>
      </w:r>
      <w:r>
        <w:rPr>
          <w:rStyle w:val="FootnoteAnchor"/>
          <w:rtl w:val="true"/>
        </w:rPr>
        <w:footnoteReference w:id="655"/>
      </w:r>
    </w:p>
    <w:p>
      <w:pPr>
        <w:pStyle w:val="Heading6"/>
        <w:numPr>
          <w:ilvl w:val="5"/>
          <w:numId w:val="1"/>
        </w:numPr>
        <w:rPr/>
      </w:pPr>
      <w:bookmarkStart w:id="836" w:name="__RefHeading___Toc479008_2749589250"/>
      <w:bookmarkStart w:id="837" w:name="_Toc329"/>
      <w:bookmarkEnd w:id="836"/>
      <w:r>
        <w:rPr>
          <w:rtl w:val="true"/>
        </w:rPr>
        <w:t>مقایسة دو دیدگاه قرآن و تورات</w:t>
      </w:r>
      <w:bookmarkEnd w:id="837"/>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قرآن مجید و تورات به دست می‌آید که این دو کتاب در موضوع عمالقه و قدرت ویژة ساکنان آن سرزمین با هم هماهنگ بوده و هم‌چنین از نظر سر باز زدن قوم، از همراهی حضرت موسی و یوشع بن نون علیهما السلام، در جنگ با عمالقه، همسو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در</w:t>
      </w:r>
      <w:bookmarkStart w:id="838" w:name="pg2994_41772"/>
    </w:p>
    <w:p>
      <w:pPr>
        <w:pStyle w:val="BookText"/>
        <w:rPr/>
      </w:pPr>
      <w:bookmarkEnd w:id="838"/>
      <w:r>
        <w:rPr>
          <w:rFonts w:ascii="IRNazanin" w:hAnsi="IRNazanin" w:eastAsia="IRNazanin"/>
          <w:color w:val="111111"/>
          <w:sz w:val="28"/>
          <w:sz w:val="28"/>
          <w:szCs w:val="28"/>
          <w:rtl w:val="true"/>
          <w:lang w:bidi="fa-IR"/>
        </w:rPr>
        <w:t>هر دو کتاب، دو نفر از مردان قوم که مورد عنایت الهی بودند، از دیگر افراد قوم بنی اسرائیل، متمایز شدند؛ با این تفاوت که در قرآن، نام آن دو شخص برده نمی‌شود؛ ولی در تورات علاوه بر نام این اشخاص، به جزئیاتی دربارة ایشان می‌پردازد</w:t>
      </w:r>
      <w:r>
        <w:rPr>
          <w:rFonts w:eastAsia="IRNazanin" w:cs="IRNazanin"/>
          <w:color w:val="111111"/>
          <w:sz w:val="28"/>
          <w:szCs w:val="28"/>
          <w:rtl w:val="true"/>
          <w:lang w:bidi="fa-IR"/>
        </w:rPr>
        <w:t>.</w:t>
      </w:r>
    </w:p>
    <w:p>
      <w:pPr>
        <w:pStyle w:val="Heading6"/>
        <w:numPr>
          <w:ilvl w:val="5"/>
          <w:numId w:val="1"/>
        </w:numPr>
        <w:rPr/>
      </w:pPr>
      <w:bookmarkStart w:id="839" w:name="__RefHeading___Toc479010_2749589250"/>
      <w:bookmarkStart w:id="840" w:name="_Toc330"/>
      <w:bookmarkEnd w:id="839"/>
      <w:r>
        <w:rPr>
          <w:rtl w:val="true"/>
        </w:rPr>
        <w:t>سیمای عمالقه در تفاسیر اثری</w:t>
      </w:r>
      <w:bookmarkEnd w:id="840"/>
    </w:p>
    <w:p>
      <w:pPr>
        <w:pStyle w:val="BookText"/>
        <w:rPr/>
      </w:pPr>
      <w:r>
        <w:rPr>
          <w:rFonts w:ascii="IRNazanin" w:hAnsi="IRNazanin" w:eastAsia="IRNazanin"/>
          <w:color w:val="111111"/>
          <w:sz w:val="28"/>
          <w:sz w:val="28"/>
          <w:szCs w:val="28"/>
          <w:rtl w:val="true"/>
          <w:lang w:bidi="fa-IR"/>
        </w:rPr>
        <w:t>اکنون که سیمای عمالقه در قرآن و تورات مد نظر قرار گرفت و شناختی نسبی حاصل شد، به سراغ تفاسیر اثری رفته و روایاتی را که دربارة ماجرای عمالقه وارد شده است، مورد ملاحظه قرار می‌دهیم</w:t>
      </w:r>
      <w:r>
        <w:rPr>
          <w:rFonts w:eastAsia="IRNazanin" w:cs="IRNazanin"/>
          <w:color w:val="111111"/>
          <w:sz w:val="28"/>
          <w:szCs w:val="28"/>
          <w:rtl w:val="true"/>
          <w:lang w:bidi="fa-IR"/>
        </w:rPr>
        <w:t>.</w:t>
      </w:r>
    </w:p>
    <w:p>
      <w:pPr>
        <w:pStyle w:val="Heading6"/>
        <w:numPr>
          <w:ilvl w:val="5"/>
          <w:numId w:val="1"/>
        </w:numPr>
        <w:rPr/>
      </w:pPr>
      <w:bookmarkStart w:id="841" w:name="__RefHeading___Toc479012_2749589250"/>
      <w:bookmarkStart w:id="842" w:name="_Toc331"/>
      <w:bookmarkEnd w:id="841"/>
      <w:r>
        <w:rPr>
          <w:rtl w:val="true"/>
        </w:rPr>
        <w:t>روایات تفسیری اهل سنت به ویژه الدرالمنثور</w:t>
      </w:r>
      <w:bookmarkEnd w:id="8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الدرالمنثور به نقل از ابن جریر از ابی العالیه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أَخَذَ الله ُ مِیثاقَ بَنِی إِسْراءِیلَ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آن‌ها عهد و پیمان گرفت که نیت را خالص کرده وغیر از او کس دیگری را عبادت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دوازده مهتر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دوازده کفیل است که وفا به عهد و پیمان با خدا را در هرچه دستور داده است، تقبل و تکفل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دربارة دوازده نقیب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سبطی از بنی اسرائیل موسی علیه السلام مردانی را به سوی جبارین فرستاد که دیدند دو نفر از آن‌ها در آستین یکی از آن‌ها جای می‌گیرد و خوشة انگور آن‌ها را پنج نفر، آن هم باتخته به دوش می‌توانند بردارند و چهار یا پنج نفر در نیمة انار پس ازخالی کردن دانه‌ها جای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همة نقبا برگشته و هرکدام سبط خود را از جنگ با جبارین منع کرد، مگر یوشع بن نون علیه السلام و کالب بن باقیه که امر کردند که سبط‌ها با جبارین جنگ و جهاد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نیز استجابت نکرده و از بقیة قوم اطاعت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همان دو مردی هستند که خداوند به آن‌ها نعمت داد و بنی اسرائیل چهل سال سرگردان شدند؛ بامدادن، به همان جایی که شب در آن سرگردان بودند برمی گشتند و شبانگاه برمی گشتند به همان جایی که بامدادان در آن سرگردان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علیه السلام سنگ را زد و برای هر سبطی چشمة آبی جوشید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بخورید ای الاغ‌ها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او را از دشنام دادن نهی کرد و خدا به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خلق هستند؛ پس آن‌ها را از خران ننما</w:t>
      </w:r>
      <w:r>
        <w:rPr>
          <w:rFonts w:eastAsia="IRNazanin" w:cs="IRNazanin"/>
          <w:color w:val="111111"/>
          <w:sz w:val="28"/>
          <w:szCs w:val="28"/>
          <w:rtl w:val="true"/>
          <w:lang w:bidi="fa-IR"/>
        </w:rPr>
        <w:t xml:space="preserve">». </w:t>
      </w:r>
      <w:r>
        <w:rPr>
          <w:rStyle w:val="FootnoteAnchor"/>
          <w:rtl w:val="true"/>
        </w:rPr>
        <w:footnoteReference w:id="6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الدرالمنثور به نقل از ابن جریر آمده است که گفت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بنی اسرائیل امر کرد که رهسپار اریحا شوند که همان بیت المقدس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رفتند، تا این که نزدیک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علیه السلام دوازده نقیب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همة اسباط بنی اسرائیل را فرستاد، تا از جبارین خبری یا اطلاعاتی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راه، مردی از جبارین با آن‌ها رو به رو شد، به نام عاج که بندی از هیزم بر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دوازده نفر را جمع کرده و در کمربندش جای داد و دوان دوان نزد همسرش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این‌ها نگاه کن که به زعم خود می‌خواهند با ما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مقابلش به زمین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آن‌ها را بگیرم و پایمالشان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رهایشان کن تا قوم خود را از هرچه دیده‌اند، خبر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همین کار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دوازده نفر خارج شدند، به همدیگر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بنی اسرائیل را از احوالات این قوم آگاه کردید، از نبی خدا کناره گیری کرده و مرتد خواهند شد؛ پس آن را کتمان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بازگشتند و ده نفر از آن‌ها پیمان را شکسته و برادر و پدر خویش را دربارة آنچه از عاج بر سرشان آمده بود، آگاه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 مرد آن را کتمان کرده و نزد موسی و هارون رفته و به آن‌ها خبر دادند و آن، هنگامی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أَخَذَ الله ُ مِیثَقَ بَنِی إِسْرَءِیلَ وَ بَعَثْنَا مِنْهُمُ اثْنَی عَشَرَ نَقِیبًا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الدرالمنثور به نقل از ابن عباس درباره گفتة خداوند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عَشَرَ نَقِیبًا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بنی اسرائیل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آن‌ها را به شهر فرستاد، تا از احوالاتشان وی را با خبر سازند که با یک هسته از میوة آن‌ها برگشتند و گمراه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قدرت و توانایی جنگ با آن‌ها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فَاذْهَبْ أَنْتَ وَ رَبُّکَ فَقَتِلَا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خودت و خدایت با آن‌ها بجنگ</w:t>
      </w:r>
      <w:r>
        <w:rPr>
          <w:rFonts w:eastAsia="IRNazanin" w:cs="IRNazanin"/>
          <w:color w:val="111111"/>
          <w:sz w:val="28"/>
          <w:szCs w:val="28"/>
          <w:rtl w:val="true"/>
          <w:lang w:bidi="fa-IR"/>
        </w:rPr>
        <w:t xml:space="preserve">». </w:t>
      </w:r>
      <w:r>
        <w:rPr>
          <w:rStyle w:val="FootnoteAnchor"/>
          <w:rtl w:val="true"/>
        </w:rPr>
        <w:footnoteReference w:id="65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الدرالمنثور به نقل از ابن ابی حاتم از ابو هریره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 اگر ده نفر از یهود مرا تصدیق کرده و به من ایمان آورند، همة یهودیان، اسلام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دوازده نفر و مصداق آن، در سورة مائده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بَعَثْنَا مِنْهُمُ اثْنَی عَشَرَ نَقِیبًا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فرستادیم از آن‌ها دوازده نقیب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 و 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 حاکم از ابن مسعود روایت کرده‌اند که از او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این امت، چند خلیفه حکومت خواهند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دربارة آن، از رسول خدا پرسیدیم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 همان تعداد بنی اسرائیل</w:t>
      </w:r>
      <w:r>
        <w:rPr>
          <w:rFonts w:eastAsia="IRNazanin" w:cs="IRNazanin"/>
          <w:color w:val="111111"/>
          <w:sz w:val="28"/>
          <w:szCs w:val="28"/>
          <w:rtl w:val="true"/>
          <w:lang w:bidi="fa-IR"/>
        </w:rPr>
        <w:t xml:space="preserve">». </w:t>
      </w:r>
      <w:r>
        <w:rPr>
          <w:rStyle w:val="FootnoteAnchor"/>
          <w:rtl w:val="true"/>
        </w:rPr>
        <w:footnoteReference w:id="65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الدرالمنثور به نقل از قتاده درباره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w:t>
      </w:r>
    </w:p>
    <w:p>
      <w:pPr>
        <w:pStyle w:val="BookText"/>
        <w:rPr/>
      </w:pPr>
      <w:r>
        <w:rPr>
          <w:rFonts w:ascii="IRNazanin" w:hAnsi="IRNazanin" w:eastAsia="IRNazanin"/>
          <w:color w:val="111111"/>
          <w:sz w:val="28"/>
          <w:sz w:val="28"/>
          <w:szCs w:val="28"/>
          <w:rtl w:val="true"/>
          <w:lang w:bidi="fa-IR"/>
        </w:rPr>
        <w:t>مُوسی لِقَوْمِهِ یَقَوْمِ اذْکرُوا نِعْمَةَ اللَّهِ عَلَیْکمْ إِذْ جَعَلَ فِیکمْ أَنبِیَاءَ وَ جَعَلَکم مُّلُوکاً؛ وهنگامی که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بیاد آورید نعمت خدا را وقتی که میان شما پیامبرانی قرار داد و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شاهان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 صاحب اختیار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اولین کسانی از بنی آدم بودند که خداوند برای آن‌ها نوکران مسخّر کرد و مالک شدند…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قتاده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جَعَلَکم مُّلُوکاً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آن‌ها را صاحب نوکران کرد و اولین کسانی بودند که نوکر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جریر از ابن عباس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جَعَلَکم مُّلُوکاً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مردی از بنی اسرائیل دارای زوجه و نوکر باشد، او را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Style w:val="FootnoteAnchor"/>
          <w:rtl w:val="true"/>
        </w:rPr>
        <w:footnoteReference w:id="65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الدرالمنثور دربارة فرمودة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یَمُوسی إِنَّ فِیهَا قَوْماً جَبَّارِینَ؛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قوم نیرومند و ستمگر هست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دارای بدنی و خلقتی هستند که دیگران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الرزاق و عبد الحمید از قتاده در باره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یَمُوسی إِنَّ فِیهَا قَوْماً جَبَّارِینَ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و قامت آن‌ها از ما بلندتر وبدنشان از ما نیرومندتر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عبد الحکم در فتوح مصر به نقل از ابی ضمره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هفتاد نفر از قوم موسی، در سایه کفش یک مرد از عمالقه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بیهقی در شعب الایمان از زید بن اسلم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رسید که کفتاری با توله هایش، داخل چشم مردی از عمالقه لانه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حاتم به نقل از انس بن مالک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عصایی گرفت و با آن چیزی را اندازه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زمین اندازه گرفت که پنجاه یا پنجاه و پنج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اندازه، درازای بلندقدترین افراد عمالیق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جریر و ابن ابی حاتم به نقل از ابن عباس گفت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موسی علیه السلام دستور داده شد داخل شهر جبارین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 طاغیان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همراهان خود رفت، تا نزدیک شهری رسید که اریحا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دوازده نقیب از هر سبطی که هر کدام دارای یک چشمه بودند فرستاد، تا خبری از مردم این شهر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شهر شدند، امر عظیمی از هیبت و بدن دهشتناک آن‌ها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باغ یکی از مردم آن شهر شدند که مالکش آمد میوه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مشغول میوه چیدن بود، آثار جای پای آنها را دید و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پیدا می‌کرد بر می‌داشت و آن را با میوه‌ها در آستین خود</w:t>
      </w:r>
    </w:p>
    <w:p>
      <w:pPr>
        <w:pStyle w:val="BookText"/>
        <w:rPr/>
      </w:pPr>
      <w:r>
        <w:rPr>
          <w:rFonts w:ascii="IRNazanin" w:hAnsi="IRNazanin" w:eastAsia="IRNazanin"/>
          <w:color w:val="111111"/>
          <w:sz w:val="28"/>
          <w:sz w:val="28"/>
          <w:szCs w:val="28"/>
          <w:rtl w:val="true"/>
          <w:lang w:bidi="fa-IR"/>
        </w:rPr>
        <w:t>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پادشاه آمد و آن‌ها را برابر او روی زمین پخش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شأن و حالت ما را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رفقایتان را با خبر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موسی علیه السلام بازگشتند و هرچه دیده بودند، باز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مطلب را از قوم کتمان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مردی از نقبا پدر و دوست خود را با خبر می‌کرد و به او سفارش می‌کرد که کتمان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در اردوگاهشان منتشر شد و هیچ کدام از آن‌ها این خبر را کتمان نکرد، مگر دو مرد که یوشع بن نون علیه السلام و کالب بن یوحنا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هستند که خدا دربارة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رَجُلانِ مِنَ الَّذِینَ یخَافُونَ؛ دو مردی که ترس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کتمان کرده و نگفتند</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الدرالمنثور به نقل از ابن جریر و ابن ابی حاتم از ابن عباس درباره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الأَرْض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شهر جبارین است و هنگامی که موسی علیه السلام با قومش آن‌جا اردو کردند، دوازده مرد که همان نقبائی هستند که در قرآن ذکرشان آمده است، فرستاد تا خبری از جبارین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مسیر، یکی از مردهای جبارین، آن‌ها را دید و همه را در عبای خود گذاشت و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شهر آمد و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شهر جمع شدند 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چه کسی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قوم موسی علیه السلام هستیم؛ ما را فرستاده تا از شما خبری برای او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یک حبه انگور که یک مرد را کفایت می‌کرد، دادند و به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نزد موسی و قومش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و قیاس کن میوة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برگشتند، به موسی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فَاذْهَبْ أَنْتَ وَ رَبُّکَ فَقاتِلَا إِنَّا هاهُنَا قاعِدُونَ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خودت و خدای خودت بجنگید؛ ما این‌جا نشسته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از کسانی که از خدا می‌ترسند و خدا بر آن‌ها نعمت نازل کرده و از اهل شهر بودند، و از موسی پیروی می‌کردند، به موسی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آن‌ها از در داخل شوید و اگر داخل شدید، پیروز هستید</w:t>
      </w:r>
      <w:r>
        <w:rPr>
          <w:rFonts w:eastAsia="IRNazanin" w:cs="IRNazanin"/>
          <w:color w:val="111111"/>
          <w:sz w:val="28"/>
          <w:szCs w:val="28"/>
          <w:rtl w:val="true"/>
          <w:lang w:bidi="fa-IR"/>
        </w:rPr>
        <w:t xml:space="preserve">». </w:t>
      </w:r>
      <w:r>
        <w:rPr>
          <w:rStyle w:val="FootnoteAnchor"/>
          <w:rtl w:val="true"/>
        </w:rPr>
        <w:footnoteReference w:id="66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قرطبی آمده است که از اخبار ایشان آنچه عقلاً درست نیست و گفته شده،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جبارین یا عمالیق هست که از فرزندان عیسو بن اسحاق بوده و از رومیان و طولش </w:t>
      </w:r>
      <w:r>
        <w:rPr>
          <w:rFonts w:eastAsia="IRNazanin" w:cs="IRNazanin"/>
          <w:color w:val="111111"/>
          <w:sz w:val="28"/>
          <w:szCs w:val="28"/>
          <w:lang w:bidi="fa-IR"/>
        </w:rPr>
        <w:t>3333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بوده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ابر را می‌قاپید و با فشردنش آب از آن می‌کشید و آن را می‌نوشید و ماهی را از ته دریا می‌گرفت سپس با نور خورشید سرخ می‌کرد و آن را بالا می‌برد و سپس</w:t>
      </w:r>
      <w:bookmarkStart w:id="843" w:name="pg2994_41776"/>
    </w:p>
    <w:p>
      <w:pPr>
        <w:pStyle w:val="BookText"/>
        <w:rPr/>
      </w:pPr>
      <w:bookmarkEnd w:id="843"/>
      <w:r>
        <w:rPr>
          <w:rFonts w:ascii="IRNazanin" w:hAnsi="IRNazanin" w:eastAsia="IRNazanin"/>
          <w:color w:val="111111"/>
          <w:sz w:val="28"/>
          <w:sz w:val="28"/>
          <w:szCs w:val="28"/>
          <w:rtl w:val="true"/>
          <w:lang w:bidi="fa-IR"/>
        </w:rPr>
        <w:t>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طوفان نوح علیه السلام که مستقر شد، وی اجازه نداشت تا آن را سوار شود و عمرش </w:t>
      </w:r>
      <w:r>
        <w:rPr>
          <w:rFonts w:eastAsia="IRNazanin" w:cs="IRNazanin"/>
          <w:color w:val="111111"/>
          <w:sz w:val="28"/>
          <w:szCs w:val="28"/>
          <w:lang w:bidi="fa-IR"/>
        </w:rPr>
        <w:t>3600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صخره‌ای به اندازة لشکر موسی علیه السلام انداخت تا به واسطة آن کوبیده شوند، پس خداوند پرنده‌ای را برگزید تا آن را سوراخ کند و آن را بر گردنش بیندازد تا با آن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علیه السلام با او رو به رو شد؛ در حالی که طولش ده ذراع بود و عصایش ده ذراع و در آسمان ده ذراع صعود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موسی اصابت نکرد با آن، مگر با قوزک پایش، در این موقع او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علیه السلام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عصا را بر رگی که زیر قوزک پای او بود زد، پس او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و در نیل مصر سرنگون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پلی شد برای عبور ایشان، به مدت یک‌سال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با قدری اختلاف در الفاظ، از محمد بن اسحاق و طبری و ملکی و غیره نقل شده است</w:t>
      </w:r>
      <w:r>
        <w:rPr>
          <w:rFonts w:eastAsia="IRNazanin" w:cs="IRNazanin"/>
          <w:color w:val="111111"/>
          <w:sz w:val="28"/>
          <w:szCs w:val="28"/>
          <w:rtl w:val="true"/>
          <w:lang w:bidi="fa-IR"/>
        </w:rPr>
        <w:t xml:space="preserve">. </w:t>
      </w:r>
      <w:r>
        <w:rPr>
          <w:rStyle w:val="FootnoteAnchor"/>
          <w:rtl w:val="true"/>
        </w:rPr>
        <w:footnoteReference w:id="662"/>
      </w:r>
    </w:p>
    <w:p>
      <w:pPr>
        <w:pStyle w:val="Heading6"/>
        <w:numPr>
          <w:ilvl w:val="5"/>
          <w:numId w:val="1"/>
        </w:numPr>
        <w:rPr/>
      </w:pPr>
      <w:bookmarkStart w:id="844" w:name="__RefHeading___Toc479014_2749589250"/>
      <w:bookmarkStart w:id="845" w:name="_Toc332"/>
      <w:bookmarkEnd w:id="844"/>
      <w:r>
        <w:rPr>
          <w:rtl w:val="true"/>
        </w:rPr>
        <w:t>روایات تفسیری شیعه، به ویژه نورالثقلین</w:t>
      </w:r>
      <w:bookmarkEnd w:id="845"/>
    </w:p>
    <w:p>
      <w:pPr>
        <w:pStyle w:val="BookText"/>
        <w:rPr/>
      </w:pPr>
      <w:r>
        <w:rPr>
          <w:rFonts w:ascii="IRNazanin" w:hAnsi="IRNazanin" w:eastAsia="IRNazanin"/>
          <w:color w:val="111111"/>
          <w:sz w:val="28"/>
          <w:sz w:val="28"/>
          <w:szCs w:val="28"/>
          <w:rtl w:val="true"/>
          <w:lang w:bidi="fa-IR"/>
        </w:rPr>
        <w:t>در تفسیر نورالثقلین به نقل از حضرت امام باقر علیه السلام آمده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 مقدس که خداوند آن را برای شما واجب کرده است، 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علیه السلام که شش صد هزار نفر بودند، در جواب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قوم ستمگر هست و ما داخل نمی شویم، مگر این که آن ها خارج شوند و اگر خارج شدند، ما داخل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مردی که خداوند به آن ها نعمت داده بود یکی از ایشان یوشع بن نون علیه السلام ودیگری کلا بن یافثا و آن ها پسر عموی موسی علیه السلام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در، بر آن ها داخل شوید واگر داخل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جا نشسته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سال سرگردانی به این سبب بودکه دستور خدا را اجرا نکرده و عصیان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علیه السلام و دو فرزندش، و یوشع بن نون علیه السلام و کلا بن یافثا نجات یافتند و خداوند، به موسی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قوم فاسق غم مخور</w:t>
      </w:r>
      <w:r>
        <w:rPr>
          <w:rFonts w:eastAsia="IRNazanin" w:cs="IRNazanin"/>
          <w:color w:val="111111"/>
          <w:sz w:val="28"/>
          <w:szCs w:val="28"/>
          <w:rtl w:val="true"/>
          <w:lang w:bidi="fa-IR"/>
        </w:rPr>
        <w:t xml:space="preserve">». </w:t>
      </w:r>
      <w:r>
        <w:rPr>
          <w:rStyle w:val="FootnoteAnchor"/>
          <w:rtl w:val="true"/>
        </w:rPr>
        <w:footnoteReference w:id="6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محمد باقر علیه السلام روایت شده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یوشع بن نون علیه السلام جانشین موسی علیه السلام زمانی که با عمالقه در جنگ بودند، به شکلی ترسناک، ضعیف و ناتوان شدند؛ لشکریان بنی اسرائیل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عزّوجل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یوشع علیه السلام دستور</w:t>
      </w:r>
      <w:bookmarkStart w:id="846" w:name="pg2994_41777"/>
    </w:p>
    <w:p>
      <w:pPr>
        <w:pStyle w:val="BookText"/>
        <w:rPr/>
      </w:pPr>
      <w:bookmarkEnd w:id="846"/>
      <w:r>
        <w:rPr>
          <w:rFonts w:ascii="IRNazanin" w:hAnsi="IRNazanin" w:eastAsia="IRNazanin"/>
          <w:color w:val="111111"/>
          <w:sz w:val="28"/>
          <w:sz w:val="28"/>
          <w:szCs w:val="28"/>
          <w:rtl w:val="true"/>
          <w:lang w:bidi="fa-IR"/>
        </w:rPr>
        <w:t>داد به خواص امر و سفارش بنی اسرائیل کند که هریک از ایشان، این دعا را به این سبب که بعضی از شیاطین جن و انس جاسوسی نکنند، به او یاد دادند و سپس در لشکر عمالیق انداختند و آخر شب، آن ها را شکست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عمل کردند و گویی عمالقه، مانند شاخه های نخل خشکیده افتادند و مرگ به درون ایشان دمیده شد</w:t>
      </w:r>
      <w:r>
        <w:rPr>
          <w:rFonts w:eastAsia="IRNazanin" w:cs="IRNazanin"/>
          <w:color w:val="111111"/>
          <w:sz w:val="28"/>
          <w:szCs w:val="28"/>
          <w:rtl w:val="true"/>
          <w:lang w:bidi="fa-IR"/>
        </w:rPr>
        <w:t xml:space="preserve">. </w:t>
      </w:r>
      <w:r>
        <w:rPr>
          <w:rStyle w:val="FootnoteAnchor"/>
          <w:rtl w:val="true"/>
        </w:rPr>
        <w:footnoteReference w:id="664"/>
      </w:r>
    </w:p>
    <w:p>
      <w:pPr>
        <w:pStyle w:val="Heading6"/>
        <w:numPr>
          <w:ilvl w:val="5"/>
          <w:numId w:val="1"/>
        </w:numPr>
        <w:rPr/>
      </w:pPr>
      <w:bookmarkStart w:id="847" w:name="__RefHeading___Toc479016_2749589250"/>
      <w:bookmarkStart w:id="848" w:name="_Toc333"/>
      <w:bookmarkEnd w:id="847"/>
      <w:r>
        <w:rPr>
          <w:rtl w:val="true"/>
        </w:rPr>
        <w:t>نتیجه</w:t>
      </w:r>
      <w:bookmarkEnd w:id="848"/>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روایات مطرح شده، اولا آن‌ها اکثراً مطابق با عقل نبوده و بیشتر مشابه به افسانه‌های خرافی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عمال یهودی در گرمی بازار جعل حدیث، یاوه‌های خود را در قالب برخی روایات به خورد برخی ساده لوحان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جعل چنین افسانه‌هایی ـ چه در آثار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میان مسلمانان ـ بوده که با آمیختن این هجویات با عملکرد پیامبران عظیم الشأن علیهم السلام، ایشان را به سطوح خود نزول دهند؛ تا هم چهرة دین را مغشوش کنند و هم عملکردهای زشت‌شان را موجه جلوه دهند</w:t>
      </w:r>
      <w:r>
        <w:rPr>
          <w:rFonts w:eastAsia="IRNazanin" w:cs="IRNazanin"/>
          <w:color w:val="111111"/>
          <w:sz w:val="28"/>
          <w:szCs w:val="28"/>
          <w:rtl w:val="true"/>
          <w:lang w:bidi="fa-IR"/>
        </w:rPr>
        <w:t>.</w:t>
      </w:r>
      <w:bookmarkStart w:id="849" w:name="pg2994_41779"/>
    </w:p>
    <w:p>
      <w:pPr>
        <w:pStyle w:val="Heading3"/>
        <w:numPr>
          <w:ilvl w:val="2"/>
          <w:numId w:val="1"/>
        </w:numPr>
        <w:rPr/>
      </w:pPr>
      <w:bookmarkStart w:id="850" w:name="__RefHeading___Toc479018_2749589250"/>
      <w:bookmarkStart w:id="851" w:name="_Toc334"/>
      <w:bookmarkEnd w:id="849"/>
      <w:bookmarkEnd w:id="850"/>
      <w:r>
        <w:rPr>
          <w:rtl w:val="true"/>
        </w:rPr>
        <w:t xml:space="preserve">فصل </w:t>
      </w:r>
      <w:r>
        <w:rPr/>
        <w:t>2</w:t>
      </w:r>
      <w:r>
        <w:rPr>
          <w:rtl w:val="true"/>
        </w:rPr>
        <w:t xml:space="preserve">: </w:t>
      </w:r>
      <w:r>
        <w:rPr>
          <w:rtl w:val="true"/>
        </w:rPr>
        <w:t>اسرائیلیات در سرگذشت حضرت یونس علیه السلام</w:t>
      </w:r>
      <w:bookmarkEnd w:id="851"/>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52" w:name="__RefHeading___Toc479020_2749589250"/>
      <w:bookmarkStart w:id="853" w:name="_Toc335"/>
      <w:bookmarkEnd w:id="852"/>
      <w:r>
        <w:rPr>
          <w:rtl w:val="true"/>
        </w:rPr>
        <w:t>اشاره</w:t>
      </w:r>
      <w:bookmarkStart w:id="854" w:name="pg2994_41780"/>
      <w:bookmarkEnd w:id="853"/>
    </w:p>
    <w:p>
      <w:pPr>
        <w:pStyle w:val="Heading4"/>
        <w:numPr>
          <w:ilvl w:val="3"/>
          <w:numId w:val="1"/>
        </w:numPr>
        <w:rPr/>
      </w:pPr>
      <w:bookmarkStart w:id="855" w:name="__RefHeading___Toc479022_2749589250"/>
      <w:bookmarkStart w:id="856" w:name="_Toc336"/>
      <w:bookmarkEnd w:id="854"/>
      <w:bookmarkEnd w:id="855"/>
      <w:r>
        <w:rPr>
          <w:rtl w:val="true"/>
        </w:rPr>
        <w:t>مقدمه</w:t>
      </w:r>
      <w:bookmarkEnd w:id="856"/>
    </w:p>
    <w:p>
      <w:pPr>
        <w:pStyle w:val="Heading5"/>
        <w:numPr>
          <w:ilvl w:val="4"/>
          <w:numId w:val="1"/>
        </w:numPr>
        <w:rPr/>
      </w:pPr>
      <w:bookmarkStart w:id="857" w:name="__RefHeading___Toc479024_2749589250"/>
      <w:bookmarkStart w:id="858" w:name="_Toc337"/>
      <w:bookmarkEnd w:id="857"/>
      <w:r>
        <w:rPr>
          <w:rtl w:val="true"/>
        </w:rPr>
        <w:t>اشاره</w:t>
      </w:r>
      <w:bookmarkEnd w:id="858"/>
    </w:p>
    <w:p>
      <w:pPr>
        <w:pStyle w:val="BookText"/>
        <w:rPr/>
      </w:pPr>
      <w:r>
        <w:rPr>
          <w:rFonts w:ascii="IRNazanin" w:hAnsi="IRNazanin" w:eastAsia="IRNazanin"/>
          <w:color w:val="111111"/>
          <w:sz w:val="28"/>
          <w:sz w:val="28"/>
          <w:szCs w:val="28"/>
          <w:rtl w:val="true"/>
          <w:lang w:bidi="fa-IR"/>
        </w:rPr>
        <w:t>پیش از ورود به بحث، لذا برای آشنایی بهتر با شخصیت حضرت یونس علیه السلام، خلاصه‌ای از ویژگی‌های آن حضرت را در قرآن و تورات به صورت فشرده 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مباحث قابل بررسی در سرگذشت حضرت یونس علیه السلام را که در تفاسیر روایی آمده است، ذکر کرده و آن را بررسی می‌کنیم</w:t>
      </w:r>
      <w:r>
        <w:rPr>
          <w:rFonts w:eastAsia="IRNazanin" w:cs="IRNazanin"/>
          <w:color w:val="111111"/>
          <w:sz w:val="28"/>
          <w:szCs w:val="28"/>
          <w:rtl w:val="true"/>
          <w:lang w:bidi="fa-IR"/>
        </w:rPr>
        <w:t>.</w:t>
      </w:r>
    </w:p>
    <w:p>
      <w:pPr>
        <w:pStyle w:val="Heading5"/>
        <w:numPr>
          <w:ilvl w:val="4"/>
          <w:numId w:val="1"/>
        </w:numPr>
        <w:rPr/>
      </w:pPr>
      <w:bookmarkStart w:id="859" w:name="__RefHeading___Toc479026_2749589250"/>
      <w:bookmarkStart w:id="860" w:name="_Toc338"/>
      <w:bookmarkEnd w:id="859"/>
      <w:r>
        <w:rPr>
          <w:rtl w:val="true"/>
        </w:rPr>
        <w:t>الف</w:t>
      </w:r>
      <w:r>
        <w:rPr>
          <w:rtl w:val="true"/>
        </w:rPr>
        <w:t xml:space="preserve">. </w:t>
      </w:r>
      <w:r>
        <w:rPr>
          <w:rtl w:val="true"/>
        </w:rPr>
        <w:t>سیمای یونس نبی علیه السلام از دیدگاه قرآن</w:t>
      </w:r>
      <w:bookmarkEnd w:id="860"/>
    </w:p>
    <w:p>
      <w:pPr>
        <w:pStyle w:val="BookText"/>
        <w:rPr/>
      </w:pPr>
      <w:r>
        <w:rPr>
          <w:rFonts w:ascii="IRNazanin" w:hAnsi="IRNazanin" w:eastAsia="IRNazanin"/>
          <w:color w:val="111111"/>
          <w:sz w:val="28"/>
          <w:sz w:val="28"/>
          <w:szCs w:val="28"/>
          <w:rtl w:val="true"/>
          <w:lang w:bidi="fa-IR"/>
        </w:rPr>
        <w:t>یکی از پیامبران الهی علیهم السلام که در قرآن کریم نام برده شده، حضرت یونس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متی علیه السلام از پیامبران بنی اسرائیل بود که پس از سلیمان علیه السلام، بر اهل نینوا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صاحب‌الحوت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لقب داده‌اند که به معنای صاحب ماهی و همدم ماهی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این پیامبر بزرگ در قرآن به طور اجمال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در شهر نینوا در تاریکی بت پرستی و جهل، مشعل ایمان را برافروخت و پرچم توحید را برافراشت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یونس علیه السلام تلاش فراوانی در جهت بیداری قوم و بازگشت آنان از روش اشتباه و پرستش بت‌ها به کار برد؛ اما قوم او زیر بار نرفته و به کارهای ناشایست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آن حضرت نفرین نمود و قبل از استجابت دعا، قوم را ترک کرد؛ حال آن که خداوند، توبة آن قوم را پذیرفت و به سبب این که قبل از اطمینان به وقوع عذاب الهی، قوم را ترک کرده بود، خداوند ایشان را به شکم ماهی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عمل حضرت یونس علیه السلام بد نبود، اما بهتر از آن هم ممکن بود و آن این که بین قوم خود بماند و ارشاد و هدایت آن‌ها را ادامه داده و صبر را بر هجرت ترجیح دهد</w:t>
      </w:r>
      <w:r>
        <w:rPr>
          <w:rFonts w:eastAsia="IRNazanin" w:cs="IRNazanin"/>
          <w:color w:val="111111"/>
          <w:sz w:val="28"/>
          <w:szCs w:val="28"/>
          <w:rtl w:val="true"/>
          <w:lang w:bidi="fa-IR"/>
        </w:rPr>
        <w:t xml:space="preserve">. </w:t>
      </w:r>
      <w:r>
        <w:rPr>
          <w:rStyle w:val="FootnoteAnchor"/>
          <w:rtl w:val="true"/>
        </w:rPr>
        <w:footnoteReference w:id="665"/>
      </w:r>
      <w:bookmarkStart w:id="861" w:name="pg2994_41781"/>
    </w:p>
    <w:p>
      <w:pPr>
        <w:pStyle w:val="Heading5"/>
        <w:numPr>
          <w:ilvl w:val="4"/>
          <w:numId w:val="1"/>
        </w:numPr>
        <w:rPr/>
      </w:pPr>
      <w:bookmarkStart w:id="862" w:name="__RefHeading___Toc479028_2749589250"/>
      <w:bookmarkStart w:id="863" w:name="_Toc339"/>
      <w:bookmarkEnd w:id="861"/>
      <w:bookmarkEnd w:id="862"/>
      <w:r>
        <w:rPr>
          <w:rtl w:val="true"/>
        </w:rPr>
        <w:t>ب</w:t>
      </w:r>
      <w:r>
        <w:rPr>
          <w:rtl w:val="true"/>
        </w:rPr>
        <w:t xml:space="preserve">. </w:t>
      </w:r>
      <w:r>
        <w:rPr>
          <w:rtl w:val="true"/>
        </w:rPr>
        <w:t>سیمای یونس نبی علیه السلام از دیدگاه تورات</w:t>
      </w:r>
      <w:bookmarkEnd w:id="863"/>
    </w:p>
    <w:p>
      <w:pPr>
        <w:pStyle w:val="BookText"/>
        <w:rPr/>
      </w:pPr>
      <w:r>
        <w:rPr>
          <w:rFonts w:ascii="IRNazanin" w:hAnsi="IRNazanin" w:eastAsia="IRNazanin"/>
          <w:color w:val="111111"/>
          <w:sz w:val="28"/>
          <w:sz w:val="28"/>
          <w:szCs w:val="28"/>
          <w:rtl w:val="true"/>
          <w:lang w:bidi="fa-IR"/>
        </w:rPr>
        <w:t>در تورات مطالبی راجع به حضرت یونس علیه السلام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از آن‌جایی آغاز می‌کند که حضرت یونس علیه السلام قصد فرار به ترشیش را دارد و حین فرار توسط کشتی، خداوند آن حضرت را به سبب نافرمانی، به شکم ماهی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دعای آن حضرت به درگاه خدا، نجات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او را به نینوا می‌فرستد و وی می‌بیند که قوم توبه کرده و عذابی بر ایشان وارد نشده است؛ لذا غضبناک شده و از شهر بیرون می‌رود</w:t>
      </w:r>
      <w:r>
        <w:rPr>
          <w:rFonts w:eastAsia="IRNazanin" w:cs="IRNazanin"/>
          <w:color w:val="111111"/>
          <w:sz w:val="28"/>
          <w:szCs w:val="28"/>
          <w:rtl w:val="true"/>
          <w:lang w:bidi="fa-IR"/>
        </w:rPr>
        <w:t>.</w:t>
      </w:r>
    </w:p>
    <w:p>
      <w:pPr>
        <w:pStyle w:val="Heading5"/>
        <w:numPr>
          <w:ilvl w:val="4"/>
          <w:numId w:val="1"/>
        </w:numPr>
        <w:rPr/>
      </w:pPr>
      <w:bookmarkStart w:id="864" w:name="__RefHeading___Toc479030_2749589250"/>
      <w:bookmarkStart w:id="865" w:name="_Toc340"/>
      <w:bookmarkEnd w:id="864"/>
      <w:r>
        <w:rPr>
          <w:rtl w:val="true"/>
        </w:rPr>
        <w:t>ج</w:t>
      </w:r>
      <w:r>
        <w:rPr>
          <w:rtl w:val="true"/>
        </w:rPr>
        <w:t xml:space="preserve">. </w:t>
      </w:r>
      <w:r>
        <w:rPr>
          <w:rtl w:val="true"/>
        </w:rPr>
        <w:t>مقایسة دو دیدگاه قرآن و تورات</w:t>
      </w:r>
      <w:bookmarkEnd w:id="865"/>
    </w:p>
    <w:p>
      <w:pPr>
        <w:pStyle w:val="BookText"/>
        <w:rPr/>
      </w:pPr>
      <w:r>
        <w:rPr>
          <w:rFonts w:ascii="IRNazanin" w:hAnsi="IRNazanin" w:eastAsia="IRNazanin"/>
          <w:color w:val="111111"/>
          <w:sz w:val="28"/>
          <w:sz w:val="28"/>
          <w:szCs w:val="28"/>
          <w:rtl w:val="true"/>
          <w:lang w:bidi="fa-IR"/>
        </w:rPr>
        <w:t>با مقایسة مطالب ذکر شده در قرآن مجید و تورات، نکات هماهنگ آن‌ها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نیاوردن قوم و عدم تأثیر ارشادات یونس نبی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فرود آمدن عذاب بر قوم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 شدن حضرت یونس علیه السلام از قوم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سوار شدن حضرت یونس علیه السلام به کشتی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طوفانی شدن دریا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قرعه کشی در کشتی و بیرون آمدن نام یونس علیه السلام در قرعه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بلعیده شدن حضرت یونس علیه السلام توسط ماهی بزرگ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استغاثة حضرت یونس علیه السلام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نجات یونس علیه السلام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روئیدن گیاه کدو برای او به امر خدا</w:t>
      </w:r>
    </w:p>
    <w:p>
      <w:pPr>
        <w:pStyle w:val="BookText"/>
        <w:rPr/>
      </w:pPr>
      <w:r>
        <w:rPr>
          <w:rFonts w:ascii="IRNazanin" w:hAnsi="IRNazanin" w:eastAsia="IRNazanin"/>
          <w:color w:val="111111"/>
          <w:sz w:val="28"/>
          <w:sz w:val="28"/>
          <w:szCs w:val="28"/>
          <w:rtl w:val="true"/>
          <w:lang w:bidi="fa-IR"/>
        </w:rPr>
        <w:t>با توجه به مطالب ذکر شده در قرآن مجید و تورات، نکات ناهماهنگ آن‌ها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قرآن، بنا بر این که هنگام آمدن عذاب، پیامبر باید قوم را ترک نماید؛ حضرت یونس علیه السلام قوم را ترک کرد و تنها قصد انجام فرمان الهی یعنی ترک سریع آن مکان، به فرار کردن بنده‌ای از مولایش تشبیه شده است؛ درحالی که در تورات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بر قوم غضب کرده و از نزد ایشان پا به فرار می‌گذارد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تورات غضب حضرت یونس علیه السلام حتی پس از نجات از شکم ماهی، فرو نمی‌نشیند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مجید، گیاه کدو، برای تجدید قوای تحلیل رفتة حضرت یونس علیه السلام است که رشد می‌کند و بر بالای سرش سایه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نشان از محبت الهی پس از خروج حضرت یونس علیه السلام از شکم ماهی دارد؛ حال آن که در تورات، بیدار کنندة حضرت یونس علیه السلام نسبت به رفتار نابجای وی با قومش محسوب می‌شود</w:t>
      </w:r>
      <w:r>
        <w:rPr>
          <w:rFonts w:eastAsia="IRNazanin" w:cs="IRNazanin"/>
          <w:color w:val="111111"/>
          <w:sz w:val="28"/>
          <w:szCs w:val="28"/>
          <w:rtl w:val="true"/>
          <w:lang w:bidi="fa-IR"/>
        </w:rPr>
        <w:t>.</w:t>
      </w:r>
      <w:bookmarkStart w:id="866" w:name="pg2994_41782"/>
    </w:p>
    <w:p>
      <w:pPr>
        <w:pStyle w:val="BookText"/>
        <w:rPr/>
      </w:pPr>
      <w:bookmarkEnd w:id="86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ذکر این مطالب، روشن می‌گردد که در قرآن، محبت بین خدا و رسولش و بین پیامبر و با امتش به تصویر کشیده شده است؛ در حالی که در تورات فعلی عکس این امر رخ داده است؛ یعنی پاره شدن ریسمان محبت و جایگزین شدن نفرت به جای آن</w:t>
      </w:r>
      <w:r>
        <w:rPr>
          <w:rFonts w:eastAsia="IRNazanin" w:cs="IRNazanin"/>
          <w:color w:val="111111"/>
          <w:sz w:val="28"/>
          <w:szCs w:val="28"/>
          <w:rtl w:val="true"/>
          <w:lang w:bidi="fa-IR"/>
        </w:rPr>
        <w:t>.</w:t>
      </w:r>
    </w:p>
    <w:p>
      <w:pPr>
        <w:pStyle w:val="Heading4"/>
        <w:numPr>
          <w:ilvl w:val="3"/>
          <w:numId w:val="1"/>
        </w:numPr>
        <w:rPr/>
      </w:pPr>
      <w:bookmarkStart w:id="867" w:name="__RefHeading___Toc479032_2749589250"/>
      <w:bookmarkStart w:id="868" w:name="_Toc341"/>
      <w:bookmarkEnd w:id="867"/>
      <w:r>
        <w:rPr>
          <w:rtl w:val="true"/>
        </w:rPr>
        <w:t>مباحث قابل بررسی در سرگذشت حضرت یونس علیه السلام</w:t>
      </w:r>
      <w:bookmarkEnd w:id="868"/>
    </w:p>
    <w:p>
      <w:pPr>
        <w:pStyle w:val="Heading5"/>
        <w:numPr>
          <w:ilvl w:val="4"/>
          <w:numId w:val="1"/>
        </w:numPr>
        <w:rPr/>
      </w:pPr>
      <w:bookmarkStart w:id="869" w:name="__RefHeading___Toc479034_2749589250"/>
      <w:bookmarkStart w:id="870" w:name="_Toc342"/>
      <w:bookmarkEnd w:id="869"/>
      <w:r>
        <w:rPr>
          <w:rtl w:val="true"/>
        </w:rPr>
        <w:t>اشاره</w:t>
      </w:r>
      <w:bookmarkEnd w:id="870"/>
    </w:p>
    <w:p>
      <w:pPr>
        <w:pStyle w:val="BookText"/>
        <w:rPr/>
      </w:pPr>
      <w:r>
        <w:rPr>
          <w:rFonts w:ascii="IRNazanin" w:hAnsi="IRNazanin" w:eastAsia="IRNazanin"/>
          <w:color w:val="111111"/>
          <w:sz w:val="28"/>
          <w:sz w:val="28"/>
          <w:szCs w:val="28"/>
          <w:rtl w:val="true"/>
          <w:lang w:bidi="fa-IR"/>
        </w:rPr>
        <w:t>ماجرای حضرت یونس علیه السلام در کشتی</w:t>
      </w:r>
    </w:p>
    <w:p>
      <w:pPr>
        <w:pStyle w:val="BookText"/>
        <w:rPr/>
      </w:pPr>
      <w:r>
        <w:rPr>
          <w:rFonts w:ascii="IRNazanin" w:hAnsi="IRNazanin" w:eastAsia="IRNazanin"/>
          <w:color w:val="111111"/>
          <w:sz w:val="28"/>
          <w:sz w:val="28"/>
          <w:szCs w:val="28"/>
          <w:rtl w:val="true"/>
          <w:lang w:bidi="fa-IR"/>
        </w:rPr>
        <w:t>ماجرای حضرت یونس علیه السلام در شکم ماهی</w:t>
      </w:r>
    </w:p>
    <w:p>
      <w:pPr>
        <w:pStyle w:val="BookText"/>
        <w:rPr/>
      </w:pPr>
      <w:r>
        <w:rPr>
          <w:rFonts w:ascii="IRNazanin" w:hAnsi="IRNazanin" w:eastAsia="IRNazanin"/>
          <w:color w:val="111111"/>
          <w:sz w:val="28"/>
          <w:sz w:val="28"/>
          <w:szCs w:val="28"/>
          <w:rtl w:val="true"/>
          <w:lang w:bidi="fa-IR"/>
        </w:rPr>
        <w:t xml:space="preserve">پذیرش توبة قوم حضرت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p>
    <w:p>
      <w:pPr>
        <w:pStyle w:val="BookText"/>
        <w:rPr/>
      </w:pPr>
      <w:r>
        <w:rPr>
          <w:rFonts w:ascii="IRNazanin" w:hAnsi="IRNazanin" w:eastAsia="IRNazanin"/>
          <w:color w:val="111111"/>
          <w:sz w:val="28"/>
          <w:sz w:val="28"/>
          <w:szCs w:val="28"/>
          <w:rtl w:val="true"/>
          <w:lang w:bidi="fa-IR"/>
        </w:rPr>
        <w:t>نجات یونس علیه السلام</w:t>
      </w:r>
    </w:p>
    <w:p>
      <w:pPr>
        <w:pStyle w:val="BookText"/>
        <w:rPr/>
      </w:pPr>
      <w:r>
        <w:rPr>
          <w:rFonts w:ascii="IRNazanin" w:hAnsi="IRNazanin" w:eastAsia="IRNazanin"/>
          <w:color w:val="111111"/>
          <w:sz w:val="28"/>
          <w:sz w:val="28"/>
          <w:szCs w:val="28"/>
          <w:rtl w:val="true"/>
          <w:lang w:bidi="fa-IR"/>
        </w:rPr>
        <w:t xml:space="preserve">این عناوین، طی چهار مرحله به ترتیب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تورات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مقایسة دو دیدگاه قرآن و تورات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یونس در تفاسیر اثری که خود شامل دو قسمت روایات تفسیری اهل سنت، به ویژه الدرالمنثور و روایات تفسیری شیعه، به ویژه نورالثقلین می‌باشد،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سراغ نقد و بررسی روایات تفسیری فریقین رفته و این روایات را به دو دسته تقسیم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موافق قرآن که در واقع تفصیلی بر دیدگاه قرآن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مخالف قرآن که این روایات ریشه در اسرائیلیات داشته و منبعی جز تورات و افکار یهودیان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نتیجة بحث می‌پردازیم</w:t>
      </w:r>
      <w:r>
        <w:rPr>
          <w:rFonts w:eastAsia="IRNazanin" w:cs="IRNazanin"/>
          <w:color w:val="111111"/>
          <w:sz w:val="28"/>
          <w:szCs w:val="28"/>
          <w:rtl w:val="true"/>
          <w:lang w:bidi="fa-IR"/>
        </w:rPr>
        <w:t>.</w:t>
      </w:r>
    </w:p>
    <w:p>
      <w:pPr>
        <w:pStyle w:val="Heading5"/>
        <w:numPr>
          <w:ilvl w:val="4"/>
          <w:numId w:val="1"/>
        </w:numPr>
        <w:rPr/>
      </w:pPr>
      <w:bookmarkStart w:id="871" w:name="__RefHeading___Toc479036_2749589250"/>
      <w:bookmarkStart w:id="872" w:name="_Toc343"/>
      <w:bookmarkEnd w:id="871"/>
      <w:r>
        <w:rPr>
          <w:rtl w:val="true"/>
        </w:rPr>
        <w:t>دیدگاه قرآن درباره حضرت یونس علیه السلام و ماجرای کشتی</w:t>
      </w:r>
      <w:bookmarkEnd w:id="872"/>
    </w:p>
    <w:p>
      <w:pPr>
        <w:pStyle w:val="Heading6"/>
        <w:numPr>
          <w:ilvl w:val="5"/>
          <w:numId w:val="1"/>
        </w:numPr>
        <w:rPr/>
      </w:pPr>
      <w:bookmarkStart w:id="873" w:name="__RefHeading___Toc479038_2749589250"/>
      <w:bookmarkStart w:id="874" w:name="_Toc344"/>
      <w:bookmarkEnd w:id="873"/>
      <w:r>
        <w:rPr>
          <w:rtl w:val="true"/>
        </w:rPr>
        <w:t>اشاره</w:t>
      </w:r>
      <w:bookmarkEnd w:id="874"/>
    </w:p>
    <w:p>
      <w:pPr>
        <w:pStyle w:val="BookText"/>
        <w:rPr/>
      </w:pPr>
      <w:r>
        <w:rPr>
          <w:rFonts w:ascii="IRNazanin" w:hAnsi="IRNazanin" w:eastAsia="IRNazanin"/>
          <w:color w:val="111111"/>
          <w:sz w:val="28"/>
          <w:sz w:val="28"/>
          <w:szCs w:val="28"/>
          <w:rtl w:val="true"/>
          <w:lang w:bidi="fa-IR"/>
        </w:rPr>
        <w:t>قرآن مجید، سرگذشت این پیامبر و قوم او را در سورة صافات این گونه ذکر کرده است که خداوند، آن جناب را به سوی قومی فرستاد و او از بین مردم، فرار کرده به کشتی سوار شد، و در نهنگ او را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وجلّ در این باره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یُونُس لَمِنَ الْمُرْسلِینَ ٭ إِذْ أَبَقَ إِلی الْفُلْک الْمَشحُونِ ٭ فَساهَمَ فَکانَ مِنَ الْمُدْحَضِینَ ٭ فَالْتَقَمَهُ الحُْوت وَ هُوَ مُلِیمٌ </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 xml:space="preserve">و یونس هم از رسولان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که به سوی کشتی 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جمعیت 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کرد ٭ و با آن ها قرعه افکند،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قرعه به نام او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مغلوب 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دریا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ماهی عظیمی او را بلعید؛ در حالی که مستحق سرزنش بود</w:t>
      </w:r>
      <w:r>
        <w:rPr>
          <w:rFonts w:eastAsia="IRNazanin" w:cs="IRNazanin"/>
          <w:color w:val="111111"/>
          <w:sz w:val="28"/>
          <w:szCs w:val="28"/>
          <w:rtl w:val="true"/>
          <w:lang w:bidi="fa-IR"/>
        </w:rPr>
        <w:t>.</w:t>
      </w:r>
    </w:p>
    <w:p>
      <w:pPr>
        <w:pStyle w:val="Heading6"/>
        <w:numPr>
          <w:ilvl w:val="5"/>
          <w:numId w:val="1"/>
        </w:numPr>
        <w:rPr/>
      </w:pPr>
      <w:bookmarkStart w:id="875" w:name="__RefHeading___Toc479040_2749589250"/>
      <w:bookmarkStart w:id="876" w:name="_Toc345"/>
      <w:bookmarkEnd w:id="875"/>
      <w:r>
        <w:rPr>
          <w:rtl w:val="true"/>
        </w:rPr>
        <w:t>دیدگاه تورات</w:t>
      </w:r>
      <w:bookmarkEnd w:id="876"/>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درتورات دربارة فرار یونس علیه السلام از میان قوم آمده است</w:t>
      </w:r>
      <w:r>
        <w:rPr>
          <w:rFonts w:eastAsia="IRNazanin" w:cs="IRNazanin"/>
          <w:color w:val="111111"/>
          <w:sz w:val="28"/>
          <w:szCs w:val="28"/>
          <w:rtl w:val="true"/>
          <w:lang w:bidi="fa-IR"/>
        </w:rPr>
        <w:t>:</w:t>
      </w:r>
      <w:bookmarkStart w:id="877" w:name="pg2994_41783"/>
    </w:p>
    <w:p>
      <w:pPr>
        <w:pStyle w:val="BookText"/>
        <w:rPr/>
      </w:pPr>
      <w:bookmarkEnd w:id="877"/>
      <w:r>
        <w:rPr>
          <w:rFonts w:ascii="IRNazanin" w:hAnsi="IRNazanin" w:eastAsia="IRNazanin"/>
          <w:color w:val="111111"/>
          <w:sz w:val="28"/>
          <w:sz w:val="28"/>
          <w:szCs w:val="28"/>
          <w:rtl w:val="true"/>
          <w:lang w:bidi="fa-IR"/>
        </w:rPr>
        <w:t>و کلام خداوند بر یونس بن امِتّای نازل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و به نینوا، شهر بزرگ برو و بر آن ندا کن؛ زیرا که شرارت ایشان، به حضور من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یونس برخاست، تا از حضور خداوند به ترشیش فرار کند و به یافا فرود آمده، کشتی‌ای یافت که عازم ترشیش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کرایه‌اش را داده، سوار شد، تا همراه ایشان از حضور خداوند به ترشیش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خداوند، باد شدیدی بر دریا وزانید که تلاطم عظیمی در دریا پدید آمد، چنان که نزدیک بود کشتی شکسته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ملاحان ترسان شده، هر کدام نزد خدای خود استغاثه کردند و اسباب را که در کشتی بود به دریا ریختند تا آن را برای خود سبک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یونس در اندرون کشتی فرود شده، دراز شد و خواب سنگینی او را در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ناخدای کشتی نزد او آمده، وی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که خفته‌ای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برخیز و خدای خود را بخوان؛ شاید که خدا ما را به خاطر آورد، تا هلاک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به یک‌دیگر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بیایید قرعه بیندازیم تا بدانیم این بلا به سبب چه کس بر ما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قرعه انداختند، قرعه به نام یونس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او را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را اطلاع ده که این بلا به سبب چه کس بر ما عارض شده؟ شغل تو چیست و از کجا آمده‌ای و وطنت کدام است و از چه قوم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ایشان را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عبرانی هستم و از یهوه خدای آسمان که دریا و خشکی را آفریده است، ترسان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او را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کرده‌ای؟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ایشان می‌دانستند که از حضور خداوند فرار کرده است؛ چون که ایشان را اطلاع داده بود ٭ و او را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 چه کنیم تا دریا برای ما ساکن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دریا در تلاطم همی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برداشته، به دریا بیندازید و دریا برای شما ساکن خواهد شد؛ زیرا می‌دانم این تلاطم عظیم، به سبب من بر شما وارد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آن مردان سعی کردند تا کشتی را به خشکی برسانند، اما نتوانستند؛ زیرا دریا به ضد ایشان زیاده و زیاده تلاطم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نزد یهوه دعا کرده،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ـ 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جان این شخص، هلاک نشویم و خون بی گناه را بر ما مگذار؛ زیرا تو ـ‌ای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 چه می‌خواهی،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یونس را برداشته، در دریا انداختند و دریا از تلاطمش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آن مردمان از خداوند سخت ترسان شدند و برای خداوند قربانی‌ها گذاردند و نذرها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اما خداوند ماهی بزرگی پیدا کرد که یونس را فرو برد</w:t>
      </w:r>
      <w:r>
        <w:rPr>
          <w:rFonts w:eastAsia="IRNazanin" w:cs="IRNazanin"/>
          <w:color w:val="111111"/>
          <w:sz w:val="28"/>
          <w:szCs w:val="28"/>
          <w:rtl w:val="true"/>
          <w:lang w:bidi="fa-IR"/>
        </w:rPr>
        <w:t>. "</w:t>
      </w:r>
      <w:r>
        <w:rPr>
          <w:rStyle w:val="FootnoteAnchor"/>
          <w:rtl w:val="true"/>
        </w:rPr>
        <w:footnoteReference w:id="667"/>
      </w:r>
    </w:p>
    <w:p>
      <w:pPr>
        <w:pStyle w:val="Heading6"/>
        <w:numPr>
          <w:ilvl w:val="5"/>
          <w:numId w:val="1"/>
        </w:numPr>
        <w:rPr/>
      </w:pPr>
      <w:bookmarkStart w:id="878" w:name="__RefHeading___Toc479042_2749589250"/>
      <w:bookmarkStart w:id="879" w:name="_Toc346"/>
      <w:bookmarkEnd w:id="878"/>
      <w:r>
        <w:rPr>
          <w:rtl w:val="true"/>
        </w:rPr>
        <w:t>مقایسة دو دیدگاه قرآن و تورات</w:t>
      </w:r>
      <w:bookmarkEnd w:id="879"/>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کتاب دربارة حضرت یونس علیه السلام، حاوی مطالبی ظاهرا همگون هستند که البته در تورات</w:t>
      </w:r>
      <w:bookmarkStart w:id="880" w:name="pg2994_41784"/>
    </w:p>
    <w:p>
      <w:pPr>
        <w:pStyle w:val="BookText"/>
        <w:rPr/>
      </w:pPr>
      <w:bookmarkEnd w:id="880"/>
      <w:r>
        <w:rPr>
          <w:rFonts w:ascii="IRNazanin" w:hAnsi="IRNazanin" w:eastAsia="IRNazanin"/>
          <w:color w:val="111111"/>
          <w:sz w:val="28"/>
          <w:sz w:val="28"/>
          <w:szCs w:val="28"/>
          <w:rtl w:val="true"/>
          <w:lang w:bidi="fa-IR"/>
        </w:rPr>
        <w:t>به جزئیات پرداخته و در عین حال مواردی اضافه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مقایسه متوجه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تورات، به صورت واضح، حضرت یونس علیه السلام، برخلاف امر خداوند عمل می‌کند؛ در حالی که قرآن، به این مطلب اشاره ندارد و تنها شکل بیرون رفتن او از میان قوم، به فرار کردن بنده‌ای از مولایش تشبیه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تورات، نام مکان‌ها مشخص شده است و قرآن مطلبی نفرموده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تورات، امر عجیب بودن مسائل به وجود آمده در کشتی، توسط ناخدای آن به یونس خفته در خواب تذکر داده می‌شود که باز قرآن، در این باره مسکوت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قرعه کشی در کشتی، در هر دو کتاب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در تورات علاقة مسافران کشتی به حضرت یونس علیه السلام و دعای آن‌ها برای او قید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نقل تورات، یونس علیه السلام از آنچه خدا برای او مقدر کرده آگاه است؛ در حالی که در قرآن، امر به شکم ماهی افتادن آن حضرت، با مغلوب شدن وی در قرعه کشی، مطرح شده است و به سبب این که سه بار قرعه به نام یونس علیه السلام اصابت می‌کند، وی خود را گزیدة خداوند می‌شناسد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بلعیده شدن یونس علیه السلام توسط ماهی بزرگ، در هر دو کتاب ذکر شده است</w:t>
      </w:r>
      <w:r>
        <w:rPr>
          <w:rFonts w:eastAsia="IRNazanin" w:cs="IRNazanin"/>
          <w:color w:val="111111"/>
          <w:sz w:val="28"/>
          <w:szCs w:val="28"/>
          <w:rtl w:val="true"/>
          <w:lang w:bidi="fa-IR"/>
        </w:rPr>
        <w:t>.</w:t>
      </w:r>
    </w:p>
    <w:p>
      <w:pPr>
        <w:pStyle w:val="Heading6"/>
        <w:numPr>
          <w:ilvl w:val="5"/>
          <w:numId w:val="1"/>
        </w:numPr>
        <w:rPr/>
      </w:pPr>
      <w:bookmarkStart w:id="881" w:name="__RefHeading___Toc479044_2749589250"/>
      <w:bookmarkStart w:id="882" w:name="_Toc347"/>
      <w:bookmarkEnd w:id="881"/>
      <w:r>
        <w:rPr>
          <w:rtl w:val="true"/>
        </w:rPr>
        <w:t>سیمای یونس علیه السلام در تفاسیر اثری</w:t>
      </w:r>
      <w:bookmarkEnd w:id="882"/>
    </w:p>
    <w:p>
      <w:pPr>
        <w:pStyle w:val="BookText"/>
        <w:rPr/>
      </w:pPr>
      <w:r>
        <w:rPr>
          <w:rFonts w:ascii="IRNazanin" w:hAnsi="IRNazanin" w:eastAsia="IRNazanin"/>
          <w:color w:val="111111"/>
          <w:sz w:val="28"/>
          <w:sz w:val="28"/>
          <w:szCs w:val="28"/>
          <w:rtl w:val="true"/>
          <w:lang w:bidi="fa-IR"/>
        </w:rPr>
        <w:t>اکنون که سیمای یونس علیه السلام در قرآن و تورات مد نظر قرار گرفت و شناختی نسبی از این پیامبر به شکل تطبیقی حاصل شد، سراغ تفاسیر اثری رفته و روایاتی را که دربارة ماجرای حضرت یونس علیه السلام در کشتی، وارد شده است، ملاحظه می‌کنیم</w:t>
      </w:r>
      <w:r>
        <w:rPr>
          <w:rFonts w:eastAsia="IRNazanin" w:cs="IRNazanin"/>
          <w:color w:val="111111"/>
          <w:sz w:val="28"/>
          <w:szCs w:val="28"/>
          <w:rtl w:val="true"/>
          <w:lang w:bidi="fa-IR"/>
        </w:rPr>
        <w:t>.</w:t>
      </w:r>
    </w:p>
    <w:p>
      <w:pPr>
        <w:pStyle w:val="Heading6"/>
        <w:numPr>
          <w:ilvl w:val="5"/>
          <w:numId w:val="1"/>
        </w:numPr>
        <w:rPr/>
      </w:pPr>
      <w:bookmarkStart w:id="883" w:name="__RefHeading___Toc479046_2749589250"/>
      <w:bookmarkStart w:id="884" w:name="_Toc348"/>
      <w:bookmarkEnd w:id="883"/>
      <w:r>
        <w:rPr>
          <w:rtl w:val="true"/>
        </w:rPr>
        <w:t>روایات تفسیری اهل سنت، به ویژه الدرالمنثور</w:t>
      </w:r>
      <w:bookmarkEnd w:id="8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الدرالمنثور آمده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علیه السلام به قومش عذاب را وعده داده بود و به آن‌ها خبر داده بود که تا سه روز دیگر عذاب به آن‌ها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مادران و فرزندان را جدا کردند، سپس بیرون آمدند و به خدا پناه آوردند و استغفار کردند؛ پس خداوند عذاب را از آن‌ها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حضرت یونس علیه السلام منتظر عذاب بود، اما چیزی ندید؛ پس خشمگین، آن‌ها را رها کرد، تا این که به کشتی‌ای که در آن، گروهی قرار داشتند،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 را بردند و او را نیز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داخل کشتی شد، کشتی پایین رفت و به چپ و راست متمایل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کشتی شما را چه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من می‌دانم؛ چون که در آن، بنده‌ای است که از پروردگارش</w:t>
      </w:r>
    </w:p>
    <w:p>
      <w:pPr>
        <w:pStyle w:val="BookText"/>
        <w:rPr/>
      </w:pPr>
      <w:r>
        <w:rPr>
          <w:rFonts w:ascii="IRNazanin" w:hAnsi="IRNazanin" w:eastAsia="IRNazanin"/>
          <w:color w:val="111111"/>
          <w:sz w:val="28"/>
          <w:sz w:val="28"/>
          <w:szCs w:val="28"/>
          <w:rtl w:val="true"/>
          <w:lang w:bidi="fa-IR"/>
        </w:rPr>
        <w:t>فرار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حرکت نمی‌کند، مگر این که او را بیرون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او تو نیستی؟ به خدا قسم‌ای نبی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بیرون نمی‌اندازیم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علیه السلام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قرعه کشی کنید، کسی که قرعه به نام او افتاد، پس در دریا انداخته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کشی کردند و قرعه به نام یونس علیه السلام افتاد و این عمل، تا سه بار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قرعه به نام یونس علیه السلام افتاد و بالاخره حضرت یونس علیه السلام را در دریا انداختند و او به وسیلة ماهی بزرگی خورده شد</w:t>
      </w:r>
      <w:r>
        <w:rPr>
          <w:rFonts w:eastAsia="IRNazanin" w:cs="IRNazanin"/>
          <w:color w:val="111111"/>
          <w:sz w:val="28"/>
          <w:szCs w:val="28"/>
          <w:rtl w:val="true"/>
          <w:lang w:bidi="fa-IR"/>
        </w:rPr>
        <w:t xml:space="preserve">. </w:t>
      </w:r>
      <w:r>
        <w:rPr>
          <w:rStyle w:val="FootnoteAnchor"/>
          <w:rtl w:val="true"/>
        </w:rPr>
        <w:footnoteReference w:id="66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همان منبع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یونس علیه السلام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تو در روزی معین، به عذاب دچار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روز یونس علیه السلام از میان قومش خارج شد، قومش او را از دست دادند و به چاره جویی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و بزرگ، انسان و حیوان… از خانه‌ها بیرون آمدند؛ به گونه‌ای که راوی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که عذاب عجیبی بود که می‌خواست آن‌ها را در بر بگیرد و همین که به ایشان نزدیک شد و به چشم خود آن را دیدند، ناگاه عذاب، از آن‌ها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عذابی اصابت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علیه السلام غضبناک، برای سوار شدن همراه مردم دیگر به سوی کشتی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خداوند، کشتی در دریا ایستاد و حرکت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نیست که مانع حرکت ما شود، مگر وجود مردی شوم میان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قرعه کشی کردند و قرعه به نام یونس علیه السلام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تا سه بار تکرار شد و هر بار نتیجه یکسان بود؛ لذا حضرت یونس علیه السلام را در دریا انداختند و ماهی او را بلعید</w:t>
      </w:r>
      <w:r>
        <w:rPr>
          <w:rFonts w:eastAsia="IRNazanin" w:cs="IRNazanin"/>
          <w:color w:val="111111"/>
          <w:sz w:val="28"/>
          <w:szCs w:val="28"/>
          <w:rtl w:val="true"/>
          <w:lang w:bidi="fa-IR"/>
        </w:rPr>
        <w:t xml:space="preserve">. </w:t>
      </w:r>
      <w:r>
        <w:rPr>
          <w:rStyle w:val="FootnoteAnchor"/>
          <w:rtl w:val="true"/>
        </w:rPr>
        <w:footnoteReference w:id="66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در تفسیر الدرالمنثور روایتی مانند روایت قبلی ذکر شده، با این تفاوت که چنین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برداشته شدن عذاب را مردی به گوش حضرت یونس علیه السلام رساند؛ ولی حضرت یونس علیه السلام آن را کذب و دروغ دانسته و سپس به داخل کشتی رفت</w:t>
      </w:r>
      <w:r>
        <w:rPr>
          <w:rFonts w:eastAsia="IRNazanin" w:cs="IRNazanin"/>
          <w:color w:val="111111"/>
          <w:sz w:val="28"/>
          <w:szCs w:val="28"/>
          <w:rtl w:val="true"/>
          <w:lang w:bidi="fa-IR"/>
        </w:rPr>
        <w:t xml:space="preserve">. </w:t>
      </w:r>
      <w:r>
        <w:rPr>
          <w:rStyle w:val="FootnoteAnchor"/>
          <w:rtl w:val="true"/>
        </w:rPr>
        <w:footnoteReference w:id="67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الدرالمنثور در حدیث دیگری آمده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یونس علیه السلام هنگامی که کشتی از حرکت ایستاد و قرعه سه بار به نام او اصابت کرد، دانست این امر از جانب خداست؛ لذا خواست خودش را به آب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هنگام، ماهی مأمور، به اندازة سه ذراع سرش را از آب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حضرت یونس علیه السلام با دیدن او متوجه شد که خواست خدا است و ماهی به استقبال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به سوی ماهی پرید و ماهی او را بدون این که در آب بیفتد،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ماهی وحی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هضم نکن و او را به عنوان گوشتی نخور تا این که او را به امر من به روی خاک بگذاری</w:t>
      </w:r>
      <w:r>
        <w:rPr>
          <w:rFonts w:eastAsia="IRNazanin" w:cs="IRNazanin"/>
          <w:color w:val="111111"/>
          <w:sz w:val="28"/>
          <w:szCs w:val="28"/>
          <w:rtl w:val="true"/>
          <w:lang w:bidi="fa-IR"/>
        </w:rPr>
        <w:t xml:space="preserve">». </w:t>
      </w:r>
      <w:r>
        <w:rPr>
          <w:rStyle w:val="FootnoteAnchor"/>
          <w:rtl w:val="true"/>
        </w:rPr>
        <w:footnoteReference w:id="67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الدرالمنثور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علیه السلام خشمگین رفت و با قومی سوار کشتی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ایستاد و حرکت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قرعه کشی کردند تا یونس علیه السلام پایین افکنده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ماهی آمد؛ در حالی که دمش را تکان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ماهی ندا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نیست و تو را برای او پناهگاه و مسجدی قرار می‌دهیم</w:t>
      </w:r>
      <w:r>
        <w:rPr>
          <w:rFonts w:eastAsia="IRNazanin" w:cs="IRNazanin"/>
          <w:color w:val="111111"/>
          <w:sz w:val="28"/>
          <w:szCs w:val="28"/>
          <w:rtl w:val="true"/>
          <w:lang w:bidi="fa-IR"/>
        </w:rPr>
        <w:t xml:space="preserve">». </w:t>
      </w:r>
      <w:r>
        <w:rPr>
          <w:rStyle w:val="FootnoteAnchor"/>
          <w:rtl w:val="true"/>
        </w:rPr>
        <w:footnoteReference w:id="67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آلوسی در تفسیر روح المعانی در داستان یونس علیه السلام از دیدگاه اهل کتاب مطالبی آورده که بعضی از کتب اهل کتاب هم آن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نقل کرده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یونس علیه السلام را امر فرمود تا برای دعوت اهل نینوا بدان 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نینوا یکی از شهرهای بسیار بزرگ آشور بود که کنار رود دجله قرار داشت و تا آن جا که یونس علیه السلام قرار داشت، سه روز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نینوا مردمی شر و فاسد بودند؛ لذا این مأموریت بر یونس علیه السلام گران آمد و از آن‌جا که بود، به ترشیش فرار کرد که آن نیز نام یکی دیگر از شهرهای آن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شهر یافا آمد که در امروز هم یافا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یک کشتی آماده یافت که قصد داشت سرنشینان خود را به ترشیش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اجرتی داد تا به ترشیش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سوار بر کشتی شد و کشتی به راه افتاد، بادی سخت وزیدن گرفت و امواج دریا بلند و بسیار شد و کشتی مشرف به غرق شدن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ملاحان غافلگیر شده، بار و اساس مسافران را به دریا انداختند، تا کشتی سبک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هنگام بود که یونس علیه السلام در دل کشتی به خواب خوش رفته بود و صدای خر و پف او بلند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کشتی، وقتی او را دید از در تعجب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چه می‌شود که در چنین هنگامه‌ای به خواب رفته‌ای؟ برخیز و معبود را بخوان، بلکه ما را از این مهلکه نجات بخشد و ما در این ورطه، هلاک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مسافران به بعضی 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قرعه بیاندازیم، تا معلوم شود این شر از نحوست کیست؛ خود او را به دریا بیندازیم تا فقط خود او هلاک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انداختند و به نام یونس علیه السلام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تو چه کرده‌ای که قرعه به نام تو در آمد؟ تو اهل کجایی؟ از کجا می‌آیی و به کجا می‌روی؟ از چه تیره‌ای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بندة رب و اله آسمان، و خالق دریا و خشکی عالمم، آن‌گاه جریان خود را برای آنان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بسیار ترسیدند و او را توبیخ کردند که چرا فرار کردی و عده‌ای از مردم را در هلاکت گذاشتی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به نظر تو با تو چه</w:t>
      </w:r>
      <w:bookmarkStart w:id="885" w:name="pg2994_41787"/>
    </w:p>
    <w:p>
      <w:pPr>
        <w:pStyle w:val="BookText"/>
        <w:rPr/>
      </w:pPr>
      <w:bookmarkEnd w:id="885"/>
      <w:r>
        <w:rPr>
          <w:rFonts w:ascii="IRNazanin" w:hAnsi="IRNazanin" w:eastAsia="IRNazanin"/>
          <w:color w:val="111111"/>
          <w:sz w:val="28"/>
          <w:sz w:val="28"/>
          <w:szCs w:val="28"/>
          <w:rtl w:val="true"/>
          <w:lang w:bidi="fa-IR"/>
        </w:rPr>
        <w:t xml:space="preserve">بکنیم تا این دریا آرام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مرا به دریا بیندازید، تا آرام گیرد؛ چون من می‌دانم تمام نا آرامی‌های دریا به خاطر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هرچه کوشیدند که کشتی را به خشکی برگردانند و بدون غرق شدن یونس علیه السلام از ورطه نجات یابند،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و به اصرار خود آن جناب، او را به دریا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همان دم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نهنگی را فرمود تا یونس علیه السلام را ببلعد</w:t>
      </w:r>
      <w:r>
        <w:rPr>
          <w:rFonts w:eastAsia="IRNazanin" w:cs="IRNazanin"/>
          <w:color w:val="111111"/>
          <w:sz w:val="28"/>
          <w:szCs w:val="28"/>
          <w:rtl w:val="true"/>
          <w:lang w:bidi="fa-IR"/>
        </w:rPr>
        <w:t xml:space="preserve">. </w:t>
      </w:r>
      <w:r>
        <w:rPr>
          <w:rStyle w:val="FootnoteAnchor"/>
          <w:rtl w:val="true"/>
        </w:rPr>
        <w:footnoteReference w:id="67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الدرالمنثور به نقل از قتاده آمده که در این باره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کشتی از حرکت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کشی کردند و قرعه به نام یونس افتاد و یونس علیه السلام مغلوب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در دریا انداختند و ماهی او را بلعید؛ در حالی که دربارة آنچه انجام داده بود، مورد سرزنش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از تسبیح کنندگان نبود، تا روز قیامت در شکم ماهی می‌ماند، تا قبر او باشد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تسبیح خداوند در شکم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آرامش نجات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یونس علیه السلام بسیار نماز می‌خواند و هم‌چنین عمل صالح داشت که عمل صالح، صاحبش را هنگام لغزش،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گفته است</w:t>
      </w:r>
      <w:r>
        <w:rPr>
          <w:rStyle w:val="FootnoteAnchor"/>
          <w:rtl w:val="true"/>
        </w:rPr>
        <w:footnoteReference w:id="6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گناهکار</w:t>
      </w:r>
      <w:r>
        <w:rPr>
          <w:rFonts w:eastAsia="IRNazanin" w:cs="IRNazanin"/>
          <w:color w:val="111111"/>
          <w:sz w:val="28"/>
          <w:szCs w:val="28"/>
          <w:rtl w:val="true"/>
          <w:lang w:bidi="fa-IR"/>
        </w:rPr>
        <w:t>.</w:t>
      </w:r>
    </w:p>
    <w:p>
      <w:pPr>
        <w:pStyle w:val="Heading6"/>
        <w:numPr>
          <w:ilvl w:val="5"/>
          <w:numId w:val="1"/>
        </w:numPr>
        <w:rPr/>
      </w:pPr>
      <w:bookmarkStart w:id="886" w:name="__RefHeading___Toc479048_2749589250"/>
      <w:bookmarkStart w:id="887" w:name="_Toc349"/>
      <w:bookmarkEnd w:id="886"/>
      <w:r>
        <w:rPr>
          <w:rtl w:val="true"/>
        </w:rPr>
        <w:t>روایات تفسیری شیعه، به ویژه نورالثقلین</w:t>
      </w:r>
      <w:bookmarkEnd w:id="8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نورالثقلین به نقل از تفسیر عیاشی از امام باقر علیه السلام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یونس را اذیت کردند ـ و در این باره حدیث طولانی ذکر کرد ـ 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علیه السلام همان گونه که خداوند متعال فرمود، خشمگین خارج شد، تا این که سوار کشتی شد و در آن، دو مرد بودند، کشتی به لرزش افتاد و ناخدا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کشتی من، کسی طلب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من هستم، و بلند شد تا خودش را بیندازد و ماهی را دید که دهانش را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مرد، جلوی یونس علیه السلام را گرفتند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چنین کنی و ما دو مرد بمانیم؟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مجددا قرعه کشی کردند و قرعه به نام یونس علیه السلام افتاد و سه بار این عمل را تکرار کردند و هر سه بار، به نام یونس علیه السلام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فهمیدند خطایی در کار نیست و یونس علیه السلام خودش را انداخت و ماهی او را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او را در هفت دریا گرداند، تا به دریای خروشان رسید؛ همان جا که قارون عذاب شده بود</w:t>
      </w:r>
      <w:r>
        <w:rPr>
          <w:rFonts w:eastAsia="IRNazanin" w:cs="IRNazanin"/>
          <w:color w:val="111111"/>
          <w:sz w:val="28"/>
          <w:szCs w:val="28"/>
          <w:rtl w:val="true"/>
          <w:lang w:bidi="fa-IR"/>
        </w:rPr>
        <w:t xml:space="preserve">. </w:t>
      </w:r>
      <w:r>
        <w:rPr>
          <w:rStyle w:val="FootnoteAnchor"/>
          <w:rtl w:val="true"/>
        </w:rPr>
        <w:footnoteReference w:id="67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فرمود که در حدیث معتبر از حضرت امام محمد باقر علیه السلام چنین منقول</w:t>
      </w:r>
      <w:bookmarkStart w:id="888" w:name="pg2994_41788"/>
    </w:p>
    <w:p>
      <w:pPr>
        <w:pStyle w:val="BookText"/>
        <w:rPr/>
      </w:pPr>
      <w:bookmarkEnd w:id="88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کسی که برای او قرعه زدند، حضرت مریم علیها السلام بود، و بعد از او، برای حضرت یونس علیه السلام قرعه زدند وقتی که با آن جماعت به کشتی سوار شد و کشتی میان دریا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 قرعه زدند و هر سه بار به اسم آن حضرت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یونس علیه السلام به جانب سینة کشتی رفت، دید ماهی عظیمی دهان گشوده است؛ پس خود را به دهان ماهی انداخت</w:t>
      </w:r>
      <w:r>
        <w:rPr>
          <w:rFonts w:eastAsia="IRNazanin" w:cs="IRNazanin"/>
          <w:color w:val="111111"/>
          <w:sz w:val="28"/>
          <w:szCs w:val="28"/>
          <w:rtl w:val="true"/>
          <w:lang w:bidi="fa-IR"/>
        </w:rPr>
        <w:t xml:space="preserve">. </w:t>
      </w:r>
      <w:r>
        <w:rPr>
          <w:rStyle w:val="FootnoteAnchor"/>
          <w:rtl w:val="true"/>
        </w:rPr>
        <w:footnoteReference w:id="676"/>
      </w:r>
    </w:p>
    <w:p>
      <w:pPr>
        <w:pStyle w:val="Heading6"/>
        <w:numPr>
          <w:ilvl w:val="5"/>
          <w:numId w:val="1"/>
        </w:numPr>
        <w:rPr/>
      </w:pPr>
      <w:bookmarkStart w:id="889" w:name="__RefHeading___Toc479050_2749589250"/>
      <w:bookmarkStart w:id="890" w:name="_Toc350"/>
      <w:bookmarkEnd w:id="889"/>
      <w:r>
        <w:rPr>
          <w:rtl w:val="true"/>
        </w:rPr>
        <w:t>نقد و بررسی روایات تفسیری فریقین با توجه به مفهوم اسرائیلیات</w:t>
      </w:r>
      <w:bookmarkEnd w:id="890"/>
    </w:p>
    <w:p>
      <w:pPr>
        <w:pStyle w:val="BookText"/>
        <w:rPr/>
      </w:pPr>
      <w:r>
        <w:rPr>
          <w:rFonts w:ascii="IRNazanin" w:hAnsi="IRNazanin" w:eastAsia="IRNazanin"/>
          <w:color w:val="111111"/>
          <w:sz w:val="28"/>
          <w:sz w:val="28"/>
          <w:szCs w:val="28"/>
          <w:rtl w:val="true"/>
          <w:lang w:bidi="fa-IR"/>
        </w:rPr>
        <w:t>با مقایسة روایات تفسیری وارده در تفاسیر روایی اهل سنت و شیعه، این روایات را می‌توان به دو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موافق قرآن</w:t>
      </w:r>
    </w:p>
    <w:p>
      <w:pPr>
        <w:pStyle w:val="BookText"/>
        <w:rPr/>
      </w:pPr>
      <w:r>
        <w:rPr>
          <w:rFonts w:ascii="IRNazanin" w:hAnsi="IRNazanin" w:eastAsia="IRNazanin"/>
          <w:color w:val="111111"/>
          <w:sz w:val="28"/>
          <w:sz w:val="28"/>
          <w:szCs w:val="28"/>
          <w:rtl w:val="true"/>
          <w:lang w:bidi="fa-IR"/>
        </w:rPr>
        <w:t xml:space="preserve">علامه طباطبائی در المیزان دربارة آیات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انبیا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ماهی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علیه السلام پیغمبر فرزند متی است که صاحب داستان ماهی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طرف پروردگار، بر اهل نینوا مبعوث شد و ایشان را دعوت کرد؛ ولی ایمان نیاوردند؛ پس نفرینشان کرد و از خدا خواست عذابشان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نشانه‌های عذاب نمودار شد، توبه کرده و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عذاب را از ایشان برداشت و یونس علیه السلام از میانشان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صحنه‌ای به وجود آورد که در نتیجه یونس علیه السلام به شکم یک ماهی بزرگ فرو رفت و آن‌جا زندانی شد، تا آن که خدا آن بلیه را از او برداشته دوباره به سوی قومش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او و جدایی‌اش از قومش، مانند رفتن کسی بود که از مولایش قهر کرده باشد و پنداشته باشد که مولایش بر او دست نمی‌یابد و او می‌تواند با دور شدن، از چنگ وی بگریزد و مولایش نتواند او را سیاست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از این نظر قوی است که پیامبری چون یونس علیه السلام شأنش اجل از این است که حقیقتاً و واقعاً از مولایش قهر کند و به راستی بپندارد که خدا بر او قادر نیست و او می‌تواند با سفر، از مولایش بگریزد؛ چون انبیای گرامی علیهم السلام خدا، ساحتشان منزه از چنین پندارها است و به عصمت خدا، معصوم از خطایند؛ پس همان طور که گفتیم، آیة شریف، از باب تمثیل است، نه حکایت یک واقعیت خارجی</w:t>
      </w:r>
      <w:r>
        <w:rPr>
          <w:rFonts w:eastAsia="IRNazanin" w:cs="IRNazanin"/>
          <w:color w:val="111111"/>
          <w:sz w:val="28"/>
          <w:szCs w:val="28"/>
          <w:rtl w:val="true"/>
          <w:lang w:bidi="fa-IR"/>
        </w:rPr>
        <w:t xml:space="preserve">.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علامه مجلسی می‌فرماید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کردن میان احادیث مختلف که دربارة مدت مکث آن حضرت، در شکم ماهی وارد</w:t>
      </w:r>
      <w:bookmarkStart w:id="891" w:name="pg2994_41789"/>
    </w:p>
    <w:p>
      <w:pPr>
        <w:pStyle w:val="BookText"/>
        <w:rPr/>
      </w:pPr>
      <w:bookmarkEnd w:id="891"/>
      <w:r>
        <w:rPr>
          <w:rFonts w:ascii="IRNazanin" w:hAnsi="IRNazanin" w:eastAsia="IRNazanin"/>
          <w:color w:val="111111"/>
          <w:sz w:val="28"/>
          <w:sz w:val="28"/>
          <w:szCs w:val="28"/>
          <w:rtl w:val="true"/>
          <w:lang w:bidi="fa-IR"/>
        </w:rPr>
        <w:t>شده،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بعضی مواقع روایت عامه بر وجه تقیه وارد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خطای او، پس ترک اولی و مکروهی بود؛ زیرا وقتی خدا آن حضرت را مرخص نمود که ترک تبلیغ رسالت در قوم خود بکند و وعده فرمود که عذاب بر ایشان نازل خواهد شد، دیگر بر آن حضرت لازم نبود میان قومش بیاید، بدون آن که بار دیگر مأمور شود؛ چون اولی برای به او آن بود که با وجود بدی‌های قوم، با ایشان در مقام شفقت باشد و برای ایشان شفاعت کند و منتظر امر الهی در باب قوم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نکرد، حق تعالی او را تأدیب نمود و ضمن تأدیب، مرتبة آن حضرت را عظیم گردانید؛ عجایب دریاها را به او نمود و آن را به منزلة معراجی برای او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او، بر قوم و بدی‌های ایشان بود، نه بر جناب مقدس الهی و از نهایت وثوق و لطف پروردگار خود گمان کرد که خدا بر او تنگ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علامه مجلسی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حق تعالی تکلیف قبول ولایت را برای انبیا علیهم السلام در سبیل حتم نفرموده باشد که ترکش موجب گناه باشد یا آن که همه قبول کرده باشند و بعضی از روی اهتمام قبول نکرده باشند</w:t>
      </w:r>
      <w:r>
        <w:rPr>
          <w:rFonts w:eastAsia="IRNazanin" w:cs="IRNazanin"/>
          <w:color w:val="111111"/>
          <w:sz w:val="28"/>
          <w:szCs w:val="28"/>
          <w:rtl w:val="true"/>
          <w:lang w:bidi="fa-IR"/>
        </w:rPr>
        <w:t xml:space="preserve">. </w:t>
      </w:r>
      <w:r>
        <w:rPr>
          <w:rStyle w:val="FootnoteAnchor"/>
          <w:rtl w:val="true"/>
        </w:rPr>
        <w:footnoteReference w:id="678"/>
      </w:r>
    </w:p>
    <w:p>
      <w:pPr>
        <w:pStyle w:val="Heading6"/>
        <w:numPr>
          <w:ilvl w:val="5"/>
          <w:numId w:val="1"/>
        </w:numPr>
        <w:rPr/>
      </w:pPr>
      <w:bookmarkStart w:id="892" w:name="__RefHeading___Toc479052_2749589250"/>
      <w:bookmarkStart w:id="893" w:name="_Toc351"/>
      <w:bookmarkEnd w:id="892"/>
      <w:r>
        <w:rPr>
          <w:rtl w:val="true"/>
        </w:rPr>
        <w:t>بررسی روایات</w:t>
      </w:r>
      <w:bookmarkEnd w:id="893"/>
    </w:p>
    <w:p>
      <w:pPr>
        <w:pStyle w:val="BookText"/>
        <w:rPr/>
      </w:pPr>
      <w:r>
        <w:rPr>
          <w:rFonts w:ascii="IRNazanin" w:hAnsi="IRNazanin" w:eastAsia="IRNazanin"/>
          <w:color w:val="111111"/>
          <w:sz w:val="28"/>
          <w:sz w:val="28"/>
          <w:szCs w:val="28"/>
          <w:rtl w:val="true"/>
          <w:lang w:bidi="fa-IR"/>
        </w:rPr>
        <w:t xml:space="preserve">در بیشتر روایات ـ چه در کتب اهل سنت و چه در کتب شیعه ـ به حضرت یونس علیه السلام این نسبت داده شده است که ـ نعوذ بالله ـ از انجام رسالت الهی شانه خالی کرده و فرار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برداشته شدن عذاب از قوم، ناراحت شده، با این که از ایمان و توبة آنان خبر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نمی‌توان چنین نسبت‌هایی را به انبیاء علیهم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 این باره می‌فرماید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بگویی نظیر این نسبت‌ها در قرآن کریم به انبیاه علیهم السلام، داده شده است؛ از جمله در آیات همین داستان، در سورة صافات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جناب داده و نیز او را مغاضب و خشمگین خوانده، و در سورة انبیا، به وی این نسبت را داده که پنداشته خدا بر او دست نمی‌یابد؛ 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نسبت‌ها و نسبتی که در کتب عهدین به آن جناب داده شده،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کتب مقدس اهل کتاب، یعنی عهد قدیم و جدید، سرشار از نسبت گناه وحتی گناهان کبیره و مهلک به انبیا علیهم السلام، است و دیگر جا ندارد که یک مفسر در این مقام بر آید که نسبت معصیت را طوری توجیه کند، بر خلاف قرآن کریم که ساحت انبیاء علیهم السلام را با صراحت منزه از معاصی وحتی گناهان صغیره می‌داند و مفسر، چاره ندارد جز این که اگر به آیه و روایتی بر خورد که بوی چنین</w:t>
      </w:r>
      <w:bookmarkStart w:id="894" w:name="pg2994_41790"/>
    </w:p>
    <w:p>
      <w:pPr>
        <w:pStyle w:val="BookText"/>
        <w:rPr/>
      </w:pPr>
      <w:bookmarkEnd w:id="894"/>
      <w:r>
        <w:rPr>
          <w:rFonts w:ascii="IRNazanin" w:hAnsi="IRNazanin" w:eastAsia="IRNazanin"/>
          <w:color w:val="111111"/>
          <w:sz w:val="28"/>
          <w:sz w:val="28"/>
          <w:szCs w:val="28"/>
          <w:rtl w:val="true"/>
          <w:lang w:bidi="fa-IR"/>
        </w:rPr>
        <w:t xml:space="preserve">نسبتی از آن به مشام می‌رسد، آیاتی که بر عصمت انبیاء علیهم السلام، دلالت دارد، خود قرینة قطعی است بر این که آیه و روایت نام برده ظاهرش مراد نیست، و باید حمل بر خلاف ظاهرش شود، به همین دلیل در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مُغاضِباً فَظنَّ أَن لَّن نَّقْدِرَ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نیز از پیامبران بود که وقتی نشانه‌های عذاب را دید، به سوی کشتی فرار کرد، با این که کشتی ظرفیت سوار شدن او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یونس علیه السلام وقتی جریان را خطرناک دید، از بین قوم خود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در این عمل خود، خدا را نافرمانی نکرد، و قبلا هم خدا او را از چنین کاری نهی نکرده بود؛ ولی این عمل شباهتی تام به فرار یک خدمتگزار از خدمت مولی داشت؛ به همین دلیل، خدای تعالی او را به کیفر این عمل بگرفت که دیدید منافاتی با عصمت انبیا علیهم السلام نداشت خلاصه یونس علیه السلام، نه از انجام مأموریت فرار کرد و نه از برطرف شدن عذاب خشمگین بود؛ ولی کاری کرد که آن کار، اشاره‌ای به این معانی داشت</w:t>
      </w:r>
      <w:r>
        <w:rPr>
          <w:rFonts w:eastAsia="IRNazanin" w:cs="IRNazanin"/>
          <w:color w:val="111111"/>
          <w:sz w:val="28"/>
          <w:szCs w:val="28"/>
          <w:rtl w:val="true"/>
          <w:lang w:bidi="fa-IR"/>
        </w:rPr>
        <w:t>."</w:t>
      </w:r>
      <w:r>
        <w:rPr>
          <w:rStyle w:val="FootnoteAnchor"/>
          <w:rtl w:val="true"/>
        </w:rPr>
        <w:footnoteReference w:id="679"/>
      </w:r>
    </w:p>
    <w:p>
      <w:pPr>
        <w:pStyle w:val="Heading5"/>
        <w:numPr>
          <w:ilvl w:val="4"/>
          <w:numId w:val="1"/>
        </w:numPr>
        <w:rPr/>
      </w:pPr>
      <w:bookmarkStart w:id="895" w:name="__RefHeading___Toc479054_2749589250"/>
      <w:bookmarkStart w:id="896" w:name="_Toc352"/>
      <w:bookmarkEnd w:id="895"/>
      <w:r>
        <w:rPr>
          <w:rtl w:val="true"/>
        </w:rPr>
        <w:t>ماجرای حضرت یونس علیه السلام در شکم ماهی</w:t>
      </w:r>
      <w:bookmarkEnd w:id="896"/>
    </w:p>
    <w:p>
      <w:pPr>
        <w:pStyle w:val="Heading6"/>
        <w:numPr>
          <w:ilvl w:val="5"/>
          <w:numId w:val="1"/>
        </w:numPr>
        <w:rPr/>
      </w:pPr>
      <w:bookmarkStart w:id="897" w:name="__RefHeading___Toc479056_2749589250"/>
      <w:bookmarkStart w:id="898" w:name="_Toc353"/>
      <w:bookmarkEnd w:id="897"/>
      <w:r>
        <w:rPr>
          <w:rtl w:val="true"/>
        </w:rPr>
        <w:t>اشاره</w:t>
      </w:r>
      <w:bookmarkEnd w:id="898"/>
    </w:p>
    <w:p>
      <w:pPr>
        <w:pStyle w:val="BookText"/>
        <w:rPr/>
      </w:pPr>
      <w:r>
        <w:rPr>
          <w:rFonts w:ascii="IRNazanin" w:hAnsi="IRNazanin" w:eastAsia="IRNazanin"/>
          <w:color w:val="111111"/>
          <w:sz w:val="28"/>
          <w:sz w:val="28"/>
          <w:szCs w:val="28"/>
          <w:rtl w:val="true"/>
          <w:lang w:bidi="fa-IR"/>
        </w:rPr>
        <w:t>یونس علیه السلام را در دریا انداختند، نهنگ یونس علیه السلام را بلعید و کشتی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خدای سبحان او را در شکم ماهی زنده نگه داشت و چند شبانه روز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علیه السلام فهمید که این جریان، یک بلا و آزمایش است که خدا وی را بدان مبتلا کرده است و این مؤاخذه‌ای است از خدا برابر رفتاری که او با قوم خود کرد و مردم را به عذاب سپرد و خود بیرون آمد؛ لذا از همان تاریکی شکم ماهی فریادش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إِلَهَ إِلا أَنت سبْحانَک إِنی کنت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این ناله او را پاسخ گفت و به نهنگ دستور داد یونس علیه السلام را به کنار دریا آورده و رها کند</w:t>
      </w:r>
      <w:r>
        <w:rPr>
          <w:rFonts w:eastAsia="IRNazanin" w:cs="IRNazanin"/>
          <w:color w:val="111111"/>
          <w:sz w:val="28"/>
          <w:szCs w:val="28"/>
          <w:rtl w:val="true"/>
          <w:lang w:bidi="fa-IR"/>
        </w:rPr>
        <w:t>.</w:t>
      </w:r>
    </w:p>
    <w:p>
      <w:pPr>
        <w:pStyle w:val="Heading6"/>
        <w:numPr>
          <w:ilvl w:val="5"/>
          <w:numId w:val="1"/>
        </w:numPr>
        <w:rPr/>
      </w:pPr>
      <w:bookmarkStart w:id="899" w:name="__RefHeading___Toc479058_2749589250"/>
      <w:bookmarkStart w:id="900" w:name="_Toc354"/>
      <w:bookmarkEnd w:id="899"/>
      <w:r>
        <w:rPr>
          <w:rtl w:val="true"/>
        </w:rPr>
        <w:t>دیدگاه قرآن</w:t>
      </w:r>
      <w:bookmarkEnd w:id="900"/>
    </w:p>
    <w:p>
      <w:pPr>
        <w:pStyle w:val="BookText"/>
        <w:rPr/>
      </w:pPr>
      <w:r>
        <w:rPr>
          <w:rFonts w:ascii="Amiri" w:hAnsi="Amiri" w:eastAsia="Amiri" w:cs="Amiri"/>
          <w:color w:val="111111"/>
          <w:sz w:val="28"/>
          <w:sz w:val="28"/>
          <w:szCs w:val="28"/>
          <w:rtl w:val="true"/>
          <w:lang w:bidi="ar-SA"/>
        </w:rPr>
        <w:t>فَلَوْ لا أَنَّهُ کانَ مِنَ الْمُسبِّحِینَ ٭ لَلَبِث فی بَطنِهِ إِلی یَوْمِ یُبْعَثُونَ</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و اگر او از تسبیح کنندگان نبود، ٭ تا روز قیامت در شکم ماهی می‌ماند</w:t>
      </w:r>
      <w:r>
        <w:rPr>
          <w:rFonts w:eastAsia="IRNazanin" w:cs="IRNazanin"/>
          <w:color w:val="111111"/>
          <w:sz w:val="28"/>
          <w:szCs w:val="28"/>
          <w:rtl w:val="true"/>
          <w:lang w:bidi="fa-IR"/>
        </w:rPr>
        <w:t>.</w:t>
      </w:r>
    </w:p>
    <w:p>
      <w:pPr>
        <w:pStyle w:val="Heading6"/>
        <w:numPr>
          <w:ilvl w:val="5"/>
          <w:numId w:val="1"/>
        </w:numPr>
        <w:rPr/>
      </w:pPr>
      <w:bookmarkStart w:id="901" w:name="__RefHeading___Toc479060_2749589250"/>
      <w:bookmarkStart w:id="902" w:name="_Toc355"/>
      <w:bookmarkEnd w:id="901"/>
      <w:r>
        <w:rPr>
          <w:rtl w:val="true"/>
        </w:rPr>
        <w:t>دیدگاه تورات</w:t>
      </w:r>
      <w:bookmarkEnd w:id="902"/>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خداوند ماهی بزرگی پیدا کرد که یونس علیه السلام را فرو برد و یونس علیه السلام سه روز و سه شب در شکم ماهی ماند</w:t>
      </w:r>
      <w:r>
        <w:rPr>
          <w:rFonts w:eastAsia="IRNazanin" w:cs="IRNazanin"/>
          <w:color w:val="111111"/>
          <w:sz w:val="28"/>
          <w:szCs w:val="28"/>
          <w:rtl w:val="true"/>
          <w:lang w:bidi="fa-IR"/>
        </w:rPr>
        <w:t xml:space="preserve">. </w:t>
      </w:r>
      <w:r>
        <w:rPr>
          <w:rStyle w:val="FootnoteAnchor"/>
          <w:rtl w:val="true"/>
        </w:rPr>
        <w:footnoteReference w:id="681"/>
      </w:r>
      <w:bookmarkStart w:id="903" w:name="pg2994_41791"/>
    </w:p>
    <w:p>
      <w:pPr>
        <w:pStyle w:val="BookText"/>
        <w:rPr/>
      </w:pPr>
      <w:bookmarkEnd w:id="903"/>
      <w:r>
        <w:rPr>
          <w:rFonts w:ascii="IRNazanin" w:hAnsi="IRNazanin" w:eastAsia="IRNazanin"/>
          <w:color w:val="111111"/>
          <w:sz w:val="28"/>
          <w:sz w:val="28"/>
          <w:szCs w:val="28"/>
          <w:rtl w:val="true"/>
          <w:lang w:bidi="fa-IR"/>
        </w:rPr>
        <w:t>هم‌چنین در تورات دربارة دعای یونس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یونس علیه السلام از شکم ماهی نزد یهوه خدای خود دعا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تنگی خود خداوند را خواندم و مرا مستجاب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شکم هاویه</w:t>
      </w:r>
      <w:r>
        <w:rPr>
          <w:rStyle w:val="FootnoteAnchor"/>
          <w:rtl w:val="true"/>
        </w:rPr>
        <w:footnoteReference w:id="682"/>
      </w:r>
      <w:r>
        <w:rPr>
          <w:rFonts w:ascii="IRNazanin" w:hAnsi="IRNazanin" w:eastAsia="IRNazanin"/>
          <w:color w:val="111111"/>
          <w:sz w:val="28"/>
          <w:sz w:val="28"/>
          <w:szCs w:val="28"/>
          <w:rtl w:val="true"/>
          <w:lang w:bidi="fa-IR"/>
        </w:rPr>
        <w:t>تضرع کردم و آواز مرا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زیرا که مرا به ژرفی در دل دریاها انداختی و سیل ها مرا احاطه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خیزاب ها و موج های تو بر من گذشت ٭ و من گفتم از پیش چشم تو انداخته شدم؛ لیکن هیکل قدس تو را باز خواهم دید ٭ آب ها مرا تا به جان احاطه کرد و لجه دور مرا گرفت و علف دریا به سر من پیچیده شد ٭ به بنیان کوه ها فرو رفتم و زمین به بندهای خود تا ابد مرا درگرفت؛ اما تو ای یهوه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مرا از حفره برآوردی ٭ چون جان من در اندرونم بی تاب شد، خداوند را به یاد آوردم و دعای من نزد تو به هیکل قدست رسید ٭ آنان که اباطیل دروغ را منظور می دارند، احسان های خویش را ترک می کنند ٭ اما من به آواز تشکر برای تو قربانی خواهم گذراند و به آنچه نذر کردم، وفا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آن خداوند است ٭ پس خداوند ماهی را امر فرمود و یونس را بر خشکی قی کرد</w:t>
      </w:r>
      <w:r>
        <w:rPr>
          <w:rFonts w:eastAsia="IRNazanin" w:cs="IRNazanin"/>
          <w:color w:val="111111"/>
          <w:sz w:val="28"/>
          <w:szCs w:val="28"/>
          <w:rtl w:val="true"/>
          <w:lang w:bidi="fa-IR"/>
        </w:rPr>
        <w:t xml:space="preserve">. </w:t>
      </w:r>
      <w:r>
        <w:rPr>
          <w:rStyle w:val="FootnoteAnchor"/>
          <w:rtl w:val="true"/>
        </w:rPr>
        <w:footnoteReference w:id="683"/>
      </w:r>
    </w:p>
    <w:p>
      <w:pPr>
        <w:pStyle w:val="Heading6"/>
        <w:numPr>
          <w:ilvl w:val="5"/>
          <w:numId w:val="1"/>
        </w:numPr>
        <w:rPr/>
      </w:pPr>
      <w:bookmarkStart w:id="904" w:name="__RefHeading___Toc479062_2749589250"/>
      <w:bookmarkStart w:id="905" w:name="_Toc356"/>
      <w:bookmarkEnd w:id="904"/>
      <w:r>
        <w:rPr>
          <w:rtl w:val="true"/>
        </w:rPr>
        <w:t>مقایسة دو دیدگاه قرآن و تورات</w:t>
      </w:r>
      <w:bookmarkEnd w:id="90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 زمان ماندن حضرت یونس در شکم ماهی در تورات قید شده است؛ در حالی که در قرآن، امکان نهایت ماندن او در شکم ماهی، در صورت نگفتن تسبیح و اعتراف به ظلم، تا قیامت ذکر شده است</w:t>
      </w:r>
      <w:r>
        <w:rPr>
          <w:rFonts w:eastAsia="IRNazanin" w:cs="IRNazanin"/>
          <w:color w:val="111111"/>
          <w:sz w:val="28"/>
          <w:szCs w:val="28"/>
          <w:rtl w:val="true"/>
          <w:lang w:bidi="fa-IR"/>
        </w:rPr>
        <w:t>.</w:t>
      </w:r>
    </w:p>
    <w:p>
      <w:pPr>
        <w:pStyle w:val="Heading6"/>
        <w:numPr>
          <w:ilvl w:val="5"/>
          <w:numId w:val="1"/>
        </w:numPr>
        <w:rPr/>
      </w:pPr>
      <w:bookmarkStart w:id="906" w:name="__RefHeading___Toc479064_2749589250"/>
      <w:bookmarkStart w:id="907" w:name="_Toc357"/>
      <w:bookmarkEnd w:id="906"/>
      <w:r>
        <w:rPr>
          <w:rtl w:val="true"/>
        </w:rPr>
        <w:t>سیمای یونس علیه السلام در تفاسیر اثری</w:t>
      </w:r>
      <w:bookmarkEnd w:id="907"/>
    </w:p>
    <w:p>
      <w:pPr>
        <w:pStyle w:val="BookText"/>
        <w:rPr/>
      </w:pPr>
      <w:r>
        <w:rPr>
          <w:rFonts w:ascii="IRNazanin" w:hAnsi="IRNazanin" w:eastAsia="IRNazanin"/>
          <w:color w:val="111111"/>
          <w:sz w:val="28"/>
          <w:sz w:val="28"/>
          <w:szCs w:val="28"/>
          <w:rtl w:val="true"/>
          <w:lang w:bidi="fa-IR"/>
        </w:rPr>
        <w:t>اکنون که سیمای یونس علیه السلام در قرآن و تورات در نظر قرار گرفت و شناختی نسبی از این پیامبر به شکل تطبیقی حاصل شد، سراغ تفاسیر اثری رفته و روایاتی را که دربارة ماجرای حضرت یونس علیه السلام در شکم ماهی، وارد شده است، بررسی می‌کنیم</w:t>
      </w:r>
      <w:r>
        <w:rPr>
          <w:rFonts w:eastAsia="IRNazanin" w:cs="IRNazanin"/>
          <w:color w:val="111111"/>
          <w:sz w:val="28"/>
          <w:szCs w:val="28"/>
          <w:rtl w:val="true"/>
          <w:lang w:bidi="fa-IR"/>
        </w:rPr>
        <w:t>.</w:t>
      </w:r>
    </w:p>
    <w:p>
      <w:pPr>
        <w:pStyle w:val="Heading6"/>
        <w:numPr>
          <w:ilvl w:val="5"/>
          <w:numId w:val="1"/>
        </w:numPr>
        <w:rPr/>
      </w:pPr>
      <w:bookmarkStart w:id="908" w:name="__RefHeading___Toc479066_2749589250"/>
      <w:bookmarkStart w:id="909" w:name="_Toc358"/>
      <w:bookmarkEnd w:id="908"/>
      <w:r>
        <w:rPr>
          <w:rtl w:val="true"/>
        </w:rPr>
        <w:t>روایات تفسیری اهل سنت، به ویژه الدرالمنثور</w:t>
      </w:r>
      <w:bookmarkEnd w:id="9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الدرالمنثور به نقل از ابن ابی شیبه در مصنف و احمد در زهد و عبد بن حمید و ابن جریر و ابن منذر و ابن ابی حاتم از ابن مسعود چنین آمده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یونس علیه السلام را در دریا انداختند و او به وسیلة ماهی بزرگی خورده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bookmarkStart w:id="910" w:name="pg2994_41792"/>
    </w:p>
    <w:p>
      <w:pPr>
        <w:pStyle w:val="BookText"/>
        <w:rPr/>
      </w:pPr>
      <w:bookmarkEnd w:id="910"/>
      <w:r>
        <w:rPr>
          <w:rFonts w:ascii="IRNazanin" w:hAnsi="IRNazanin" w:eastAsia="IRNazanin"/>
          <w:color w:val="111111"/>
          <w:sz w:val="28"/>
          <w:sz w:val="28"/>
          <w:szCs w:val="28"/>
          <w:rtl w:val="true"/>
          <w:lang w:bidi="fa-IR"/>
        </w:rPr>
        <w:t>ماهی او را بلعید به طرف جایگاه زمین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علیه السلام تسبیح سنگریزه‌ها را شنید و در پس تاریکی‌ها فریاد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إِلَهَ إِلا أَنت سبْحَنَک إِنی کنت مِنَ الظلِمِینَ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شکم ماهی تاریک است و دریا تاریک و شب تاریک</w:t>
      </w:r>
      <w:r>
        <w:rPr>
          <w:rFonts w:eastAsia="IRNazanin" w:cs="IRNazanin"/>
          <w:color w:val="111111"/>
          <w:sz w:val="28"/>
          <w:szCs w:val="28"/>
          <w:rtl w:val="true"/>
          <w:lang w:bidi="fa-IR"/>
        </w:rPr>
        <w:t xml:space="preserve">». </w:t>
      </w:r>
      <w:r>
        <w:rPr>
          <w:rStyle w:val="FootnoteAnchor"/>
          <w:rtl w:val="true"/>
        </w:rPr>
        <w:footnoteReference w:id="6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الدرالمنثور در حدیث دیگری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یونس علیه السلام هنگامی که کشتی از حرکت ایستاد و قرعه سه بار به نام او اصابت کرد، دانست این امر از جانب خدا است؛ لذا خواست خودش را به آب نیندازد که در همین هنگام، ماهی مأمور به اندازة سه ذراع سرش را از آب بیرون آورد و بار دیگر با دیدن او، حضرت یونس علیه السلام متوجه شد که خواست خدا است و ماهی به استقبال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به طرف ماهی پرید و ماهی او را بدون این که در آب بیفتد،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ماهی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هضم نکن و او را به عنوان گوشتی نخور تا این که او را به امر من، روی خاک بگذاری</w:t>
      </w:r>
      <w:r>
        <w:rPr>
          <w:rFonts w:eastAsia="IRNazanin" w:cs="IRNazanin"/>
          <w:color w:val="111111"/>
          <w:sz w:val="28"/>
          <w:szCs w:val="28"/>
          <w:rtl w:val="true"/>
          <w:lang w:bidi="fa-IR"/>
        </w:rPr>
        <w:t xml:space="preserve">». </w:t>
      </w:r>
      <w:r>
        <w:rPr>
          <w:rStyle w:val="FootnoteAnchor"/>
          <w:rtl w:val="true"/>
        </w:rPr>
        <w:footnoteReference w:id="6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الدرالمنثور به نقل از عبد بن حمید و ابن جریر از شهر بن حوشب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علیه السلام خشمگین رفت با قومی سوار کشتی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کشتی ایستاد و حرکت نکرد، سپس قرعه کشی کردند، تا یونس علیه السلام پایین افکنده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ماهی آمد؛ در حالی که دمش را تکان می‌داد؛ پس بر ماهی ندا آمد که یونس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نیست و بدون شک تو را برای او پناهگاه و مسجدی قرار می‌دهیم</w:t>
      </w:r>
      <w:r>
        <w:rPr>
          <w:rFonts w:eastAsia="IRNazanin" w:cs="IRNazanin"/>
          <w:color w:val="111111"/>
          <w:sz w:val="28"/>
          <w:szCs w:val="28"/>
          <w:rtl w:val="true"/>
          <w:lang w:bidi="fa-IR"/>
        </w:rPr>
        <w:t xml:space="preserve">. </w:t>
      </w:r>
      <w:r>
        <w:rPr>
          <w:rStyle w:val="FootnoteAnchor"/>
          <w:rtl w:val="true"/>
        </w:rPr>
        <w:footnoteReference w:id="686"/>
      </w:r>
    </w:p>
    <w:p>
      <w:pPr>
        <w:pStyle w:val="Heading6"/>
        <w:numPr>
          <w:ilvl w:val="5"/>
          <w:numId w:val="1"/>
        </w:numPr>
        <w:rPr/>
      </w:pPr>
      <w:bookmarkStart w:id="911" w:name="__RefHeading___Toc479068_2749589250"/>
      <w:bookmarkStart w:id="912" w:name="_Toc359"/>
      <w:bookmarkEnd w:id="911"/>
      <w:r>
        <w:rPr>
          <w:rtl w:val="true"/>
        </w:rPr>
        <w:t>روایات تفسیری شیعه به ویژه نورالثقلین درباره دلیل حبس حضرت یونس در شکم ماهی</w:t>
      </w:r>
      <w:bookmarkEnd w:id="9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نورالثقلین به نقل از عباس بن معروف در بصائر الدرجات از سعدان بن مسلم از صباح مزنی از حارث بن مغیرة از حبة عرنی آمده است که امیرالمؤمنین علیه السلام فرمود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خداوند ولایت مرا بر اهل آسمان‌ها و بر اهل زمین عرضه کرد که به آن اقرار کردند کسانی که اقرار کردند، و آن را انکار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انکار کرد؛ پس خداوند او را در شکم ماهی حبس کرد</w:t>
      </w:r>
      <w:r>
        <w:rPr>
          <w:rFonts w:eastAsia="IRNazanin" w:cs="IRNazanin"/>
          <w:color w:val="111111"/>
          <w:sz w:val="28"/>
          <w:szCs w:val="28"/>
          <w:rtl w:val="true"/>
          <w:lang w:bidi="fa-IR"/>
        </w:rPr>
        <w:t xml:space="preserve">. </w:t>
      </w:r>
      <w:r>
        <w:rPr>
          <w:rStyle w:val="FootnoteAnchor"/>
          <w:rtl w:val="true"/>
        </w:rPr>
        <w:footnoteReference w:id="6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نورالثقلین به نقل از روضة کافی در نامة امام باقر علیه السلام به سعدالخیر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پیامبری از پیامبران علیهم السلام، طاعتش کامل شود؛ سپس خدای تبارک وتعالی را دریک باب عصیان می‌کند، پس به سبب آن، از بهشت خارج می‌شود و در شکم ماهی می‌افتد؛ سپس نجات نمی‌یابد، مگر با اعتراف و توبه</w:t>
      </w:r>
      <w:r>
        <w:rPr>
          <w:rFonts w:eastAsia="IRNazanin" w:cs="IRNazanin"/>
          <w:color w:val="111111"/>
          <w:sz w:val="28"/>
          <w:szCs w:val="28"/>
          <w:rtl w:val="true"/>
          <w:lang w:bidi="fa-IR"/>
        </w:rPr>
        <w:t xml:space="preserve">. </w:t>
      </w:r>
      <w:r>
        <w:rPr>
          <w:rStyle w:val="FootnoteAnchor"/>
          <w:rtl w:val="true"/>
        </w:rPr>
        <w:footnoteReference w:id="68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نورالثقلین به نقل از تفسیر علی بن ابراهیم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از ابن ابی عمیر از جمیل نقل کرد که امام صادق علیه السلام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از تفسیر قمی نقل کرده است که حق تعالی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ذَا النُّونِ إِذ ذَّهَب مُغاضِباً فَظنَّ أَن لن نَّقْدِرَ عَلَیْهِ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 xml:space="preserve">و یاد آور صاحب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وقتی که از میان قوم خود غضبناک رفت، پس گمان کرد ما بر او تنگ نخواهیم گرفت ٭</w:t>
      </w:r>
    </w:p>
    <w:p>
      <w:pPr>
        <w:pStyle w:val="BookText"/>
        <w:rPr/>
      </w:pPr>
      <w:r>
        <w:rPr>
          <w:rFonts w:ascii="IRNazanin" w:hAnsi="IRNazanin" w:eastAsia="IRNazanin"/>
          <w:color w:val="111111"/>
          <w:sz w:val="28"/>
          <w:sz w:val="28"/>
          <w:szCs w:val="28"/>
          <w:rtl w:val="true"/>
          <w:lang w:bidi="fa-IR"/>
        </w:rPr>
        <w:t>از حضرت امام رضا علیه السلام منقول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یقین دانست ما روزی را بر او تنگ نخواهیم کرد</w:t>
      </w:r>
      <w:r>
        <w:rPr>
          <w:rFonts w:eastAsia="IRNazanin" w:cs="IRNazanin"/>
          <w:color w:val="111111"/>
          <w:sz w:val="28"/>
          <w:szCs w:val="28"/>
          <w:rtl w:val="true"/>
          <w:lang w:bidi="fa-IR"/>
        </w:rPr>
        <w:t xml:space="preserve">». </w:t>
      </w:r>
      <w:r>
        <w:rPr>
          <w:rStyle w:val="FootnoteAnchor"/>
          <w:rtl w:val="true"/>
        </w:rPr>
        <w:footnoteReference w:id="690"/>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گمان کرد برای او عقوبتی بر ترک اولی که از او صادر شد مقرر نخواهیم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گونه که از حضرت امام محمد باقر علیه السلام منقول است</w:t>
      </w:r>
      <w:r>
        <w:rPr>
          <w:rFonts w:eastAsia="IRNazanin" w:cs="IRNazanin"/>
          <w:color w:val="111111"/>
          <w:sz w:val="28"/>
          <w:szCs w:val="28"/>
          <w:rtl w:val="true"/>
          <w:lang w:bidi="fa-IR"/>
        </w:rPr>
        <w:t xml:space="preserve">. </w:t>
      </w:r>
      <w:r>
        <w:rPr>
          <w:rStyle w:val="FootnoteAnchor"/>
          <w:rtl w:val="true"/>
        </w:rPr>
        <w:footnoteReference w:id="6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ندا کرد در ظلمت‌ها وتاریکی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 السلام دربارة این بخش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ظلمت شب و ظلمت دریا و ظلمت شکم ماهی</w:t>
      </w:r>
      <w:r>
        <w:rPr>
          <w:rFonts w:eastAsia="IRNazanin" w:cs="IRNazanin"/>
          <w:color w:val="111111"/>
          <w:sz w:val="28"/>
          <w:szCs w:val="28"/>
          <w:rtl w:val="true"/>
          <w:lang w:bidi="fa-IR"/>
        </w:rPr>
        <w:t xml:space="preserve">».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 xml:space="preserve">که خداوندی نیست به جز تو و تو را تنزیه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لایق ذات و صفات تو نباشد یا آن که تو از امری عاجز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درستی که من از ستمکاران بر خود بودم یا آن که از میان قوم خود بیرون آمدم و بهتر آن بود که بیرون نیایم، یا آن که این سخن را بر سبیل تذلل و شکستگی گفت بی آن که از او گناهی یا مکروهی صادر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رضا علیه السلام منقول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شکم ماهی ذکر می‌کرد خدا را، سبب فراغ خاطری که او را بود که هرگز خدا را چنین عبادتی نکرده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پیشتر، از ستمکاران بر خود</w:t>
      </w:r>
    </w:p>
    <w:p>
      <w:pPr>
        <w:pStyle w:val="BookText"/>
        <w:rPr/>
      </w:pPr>
      <w:r>
        <w:rPr>
          <w:rFonts w:ascii="IRNazanin" w:hAnsi="IRNazanin" w:eastAsia="IRNazanin"/>
          <w:color w:val="111111"/>
          <w:sz w:val="28"/>
          <w:sz w:val="28"/>
          <w:szCs w:val="28"/>
          <w:rtl w:val="true"/>
          <w:lang w:bidi="fa-IR"/>
        </w:rPr>
        <w:t>بودم که تو را چنین عبادتی نمی کردم</w:t>
      </w:r>
      <w:r>
        <w:rPr>
          <w:rFonts w:eastAsia="IRNazanin" w:cs="IRNazanin"/>
          <w:color w:val="111111"/>
          <w:sz w:val="28"/>
          <w:szCs w:val="28"/>
          <w:rtl w:val="true"/>
          <w:lang w:bidi="fa-IR"/>
        </w:rPr>
        <w:t xml:space="preserve">». </w:t>
      </w:r>
      <w:r>
        <w:rPr>
          <w:rStyle w:val="FootnoteAnchor"/>
          <w:rtl w:val="true"/>
        </w:rPr>
        <w:footnoteReference w:id="693"/>
      </w:r>
      <w:r>
        <w:rPr>
          <w:rFonts w:ascii="IRNazanin" w:hAnsi="IRNazanin" w:eastAsia="IRNazanin"/>
          <w:color w:val="111111"/>
          <w:sz w:val="28"/>
          <w:sz w:val="28"/>
          <w:szCs w:val="28"/>
          <w:rtl w:val="true"/>
          <w:lang w:bidi="fa-IR"/>
        </w:rPr>
        <w:t>پس مستجاب کردیم برای او دعای او را و او را نجات دادیم از غم و اندوه و چنین نجات می دهیم مؤمنان را از غم، هرگاه پناه به این کلمه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دیگر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یُونُس لَمِنَ الْمُرْسلِینَ</w:t>
      </w:r>
      <w:r>
        <w:rPr>
          <w:rFonts w:eastAsia="IRNazanin" w:cs="IRNazanin"/>
          <w:color w:val="111111"/>
          <w:sz w:val="28"/>
          <w:szCs w:val="28"/>
          <w:rtl w:val="true"/>
          <w:lang w:bidi="fa-IR"/>
        </w:rPr>
        <w:t>)</w:t>
      </w:r>
      <w:r>
        <w:rPr>
          <w:rStyle w:val="FootnoteAnchor"/>
          <w:rtl w:val="true"/>
        </w:rPr>
        <w:footnoteReference w:id="694"/>
      </w:r>
      <w:r>
        <w:rPr>
          <w:rFonts w:ascii="Amiri" w:hAnsi="Amiri" w:eastAsia="Amiri" w:cs="Amiri"/>
          <w:color w:val="111111"/>
          <w:sz w:val="28"/>
          <w:sz w:val="28"/>
          <w:szCs w:val="28"/>
          <w:rtl w:val="true"/>
          <w:lang w:bidi="ar-SA"/>
        </w:rPr>
        <w:t xml:space="preserve">به درستی که یونس علیه السلام از رسولان بوده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فَنَبَذْنَهُ بِالْعَرَاءِ وَ هُوَ سقِیمٌ؛</w:t>
      </w:r>
      <w:r>
        <w:rPr>
          <w:rStyle w:val="FootnoteAnchor"/>
          <w:rtl w:val="true"/>
        </w:rPr>
        <w:footnoteReference w:id="695"/>
      </w:r>
      <w:r>
        <w:rPr>
          <w:rFonts w:ascii="IRNazanin" w:hAnsi="IRNazanin" w:eastAsia="IRNazanin"/>
          <w:color w:val="111111"/>
          <w:sz w:val="28"/>
          <w:sz w:val="28"/>
          <w:szCs w:val="28"/>
          <w:rtl w:val="true"/>
          <w:lang w:bidi="fa-IR"/>
        </w:rPr>
        <w:t>پس او را از شکم ماهی به صحرایی انداختیم که در آن، درخت و گیاهی نبود و حال آن که او بیمار بود</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از تفسیر قمی از امام جعفر صادق علیه السلام نقل کرده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تعالی عذاب را بعد از ظهور آثار آن، از قومی دور نکرد، مگر قوم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ایشان را به اسلام می‌خواند و ایشان ابا می‌کردند؛ پس خواست بر ایشان نفرین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ایشان، دو نفر مؤمن بودند؛ یکی عابد که او را ملیخا می‌گفتند و دیگری عالم که او را روبیل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ایشان نفرین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ایشان نفرین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خدا دعای تو را رد نمی‌کند؛ اما نمی‌خواهد بندگان خود را هلاک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سخن عابد را قبول کرد و بر ایشان نفرین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به او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ایشان در فلان سال و فلان ماه و فلان روز عذاب خواهم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آن وعده نزدیک شد، یونس با عابد از میان ایشان بیرون رفتند و عالم میان ایشان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نزول عذاب شد، عالم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خدا فزع و استغاثه کنید؛ شاید بر شما رحم کرده و عذاب را از شما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فزع کنیم؟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بیابان بیرون بروید؛ فرزندان را از زنان جدا کنید و میان شتر‌ها و گاو‌ها و گوسفندان و فرزندان آن‌ها جدایی بیندازید و گریه کنید و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شهر بیرون رفتند و چنین کردند و ناله و گریه و تضرع بسیار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بر ایشان رحم کرد و عذاب را از ایشان برداشت بعد از آن که بر ایشان نازل شده بود و نزدیک ایشان رسیده بود و به کوه‌ها متفرق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آمد که ببیند ایشان چگونه هلاک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زراعت کنندگان در زمین خود زراعت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احوال قوم یونس چگونه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او را نشناختند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 بر ایشان نفرین کرد و دعای او مستجاب شد و</w:t>
      </w:r>
      <w:bookmarkStart w:id="913" w:name="pg2994_41795"/>
    </w:p>
    <w:p>
      <w:pPr>
        <w:pStyle w:val="BookText"/>
        <w:rPr/>
      </w:pPr>
      <w:bookmarkEnd w:id="913"/>
      <w:r>
        <w:rPr>
          <w:rFonts w:ascii="IRNazanin" w:hAnsi="IRNazanin" w:eastAsia="IRNazanin"/>
          <w:color w:val="111111"/>
          <w:sz w:val="28"/>
          <w:sz w:val="28"/>
          <w:szCs w:val="28"/>
          <w:rtl w:val="true"/>
          <w:lang w:bidi="fa-IR"/>
        </w:rPr>
        <w:t>عذاب بر ایشان نازل شد؛ پس ایشان جمع شدند و گریستند و دعا کردند و خدا ایشان را رحم کرد و عذاب را از ایشان برگرداند و بر کوه ها متفرق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ایشان در طلب یونس هستند که به او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غضب شد و غضبناک رفت، تا کنار دریا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کشتی دید که بار بسته و می خواهد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درخواست کرد او را سوار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سوار کشتی شد و به میان دریا رسیدند، حق تعالی ماهی عظیمی فرستاد که راه کشتی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ماهی را دید، ترسید و به عقب کشتی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نیز به جانب عقب کشتی آمد و دهان خود را گشود تا آن که کار بر اهل کشتی تنگ شد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گناهکاری میان ما است، باید دید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قرعه انداختند، به اسم حضرت یونس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دهان ماهی انداختند و ماهی به میان آب رفت</w:t>
      </w:r>
      <w:r>
        <w:rPr>
          <w:rFonts w:eastAsia="IRNazanin" w:cs="IRNazanin"/>
          <w:color w:val="111111"/>
          <w:sz w:val="28"/>
          <w:szCs w:val="28"/>
          <w:rtl w:val="true"/>
          <w:lang w:bidi="fa-IR"/>
        </w:rPr>
        <w:t>.</w:t>
      </w:r>
      <w:r>
        <w:rPr>
          <w:rStyle w:val="FootnoteAnchor"/>
          <w:rtl w:val="true"/>
        </w:rPr>
        <w:footnoteReference w:id="697"/>
      </w:r>
    </w:p>
    <w:p>
      <w:pPr>
        <w:pStyle w:val="Heading6"/>
        <w:numPr>
          <w:ilvl w:val="5"/>
          <w:numId w:val="1"/>
        </w:numPr>
        <w:rPr/>
      </w:pPr>
      <w:bookmarkStart w:id="914" w:name="__RefHeading___Toc479070_2749589250"/>
      <w:bookmarkStart w:id="915" w:name="_Toc360"/>
      <w:bookmarkEnd w:id="914"/>
      <w:r>
        <w:rPr>
          <w:rtl w:val="true"/>
        </w:rPr>
        <w:t>نقد و بررسی روایات تفسیری فریقین با توجه به مفهوم اسرائیلیات</w:t>
      </w:r>
      <w:bookmarkEnd w:id="915"/>
    </w:p>
    <w:p>
      <w:pPr>
        <w:pStyle w:val="BookText"/>
        <w:rPr/>
      </w:pPr>
      <w:r>
        <w:rPr>
          <w:rFonts w:ascii="IRNazanin" w:hAnsi="IRNazanin" w:eastAsia="IRNazanin"/>
          <w:color w:val="111111"/>
          <w:sz w:val="28"/>
          <w:sz w:val="28"/>
          <w:szCs w:val="28"/>
          <w:rtl w:val="true"/>
          <w:lang w:bidi="fa-IR"/>
        </w:rPr>
        <w:t>با مقایسة روایات تفسیری وارده در تفاسیر روایی اهل سنت و شیعه، این روایات را می‌توان به دو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موافق قرآن</w:t>
      </w:r>
    </w:p>
    <w:p>
      <w:pPr>
        <w:pStyle w:val="BookText"/>
        <w:rPr/>
      </w:pPr>
      <w:r>
        <w:rPr>
          <w:rFonts w:ascii="IRNazanin" w:hAnsi="IRNazanin" w:eastAsia="IRNazanin"/>
          <w:color w:val="111111"/>
          <w:sz w:val="28"/>
          <w:sz w:val="28"/>
          <w:szCs w:val="28"/>
          <w:rtl w:val="true"/>
          <w:lang w:bidi="fa-IR"/>
        </w:rPr>
        <w:t>در تفسیر المیزان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یونس علیه السلام از تسبیح کنندگان شمرده شده و معلوم است که به طور دائم تسبیح می‌گفته، به طوری که این عمل، صفت وی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تسبیح او، تسبیح از این معنا است که اگر فرار کند، دیگر دست خدا به او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او در شکم ماهی، باعث نجاتش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مضمون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منزهی از آن معنایی که عمل من آن را می‌رسانید و آن، این بود که غیر تو هم کارسازی هست؛ چون من برای نجات از عذاب، متوسل به کشتی و فرار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تو کسی و چیزی کارساز نیست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بدان سبب گفتیم که متوجه شوی که در آیه شریف مورد بحث، هیچ دلالتی بر این نیست که یونس تا روز قیامت در شکم ماهی زنده می‌ماند یا جنازه‌اش در شکم ماهی هم‌چنان سالم می‌ماند و شکم ماهی قبر او می‌شد، یا این که ماهی تا روز قیامت زنده می‌ماند یا به نحوی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دیگر محلی برای این اختلاف باقی نمی‌ماند که آیا آن جناب هم‌چنان زنده می‌ماند یا شکم ماهی قبر او می‌شد؟ نیز آیا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صور</w:t>
      </w:r>
    </w:p>
    <w:p>
      <w:pPr>
        <w:pStyle w:val="BookText"/>
        <w:rPr/>
      </w:pPr>
      <w:r>
        <w:rPr>
          <w:rFonts w:ascii="IRNazanin" w:hAnsi="IRNazanin" w:eastAsia="IRNazanin"/>
          <w:color w:val="111111"/>
          <w:sz w:val="28"/>
          <w:sz w:val="28"/>
          <w:szCs w:val="28"/>
          <w:rtl w:val="true"/>
          <w:lang w:bidi="fa-IR"/>
        </w:rPr>
        <w:t>اول دمیده می‌شود و همه می‌میرند یا صور دوم که همه زنده می‌شوند یا آن که اصلا منظور از این عبارت، کنایه است از این که مدتی طولانی در شکم ماهی می‌ماند؟</w:t>
      </w:r>
    </w:p>
    <w:p>
      <w:pPr>
        <w:pStyle w:val="BookText"/>
        <w:rPr/>
      </w:pPr>
      <w:r>
        <w:rPr>
          <w:rFonts w:ascii="IRNazanin" w:hAnsi="IRNazanin" w:eastAsia="IRNazanin"/>
          <w:color w:val="111111"/>
          <w:sz w:val="28"/>
          <w:sz w:val="28"/>
          <w:szCs w:val="28"/>
          <w:rtl w:val="true"/>
          <w:lang w:bidi="fa-IR"/>
        </w:rPr>
        <w:t xml:space="preserve">در سورة انبیاءدر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فَنَادَی فی الظلُماتِ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ایجاز به حذف به کار رفته یعنی و جزئیاتی که خواننده خود می‌داند چیست، از وسط افتاده و تقدیر کلام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او را گرفتار ماهی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او را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شکم ماهی پروردگار خود را بخواند و ظاهراً مراد از ظلمات به طوری که دیگران هم گفته‌اند، ظلمات دریا و ظلمات شکم ماهی و ظلمات شب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إِلَهَ إِلا أَنت سبْحانَک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دراین جمله، یونس علیه السلام از آنچه عملش نشان می‌داد، بیزاری می‌جوید؛ چون عمل او ـ که راه خود را گرفته و قوم خود را به عذاب خدا سپرد و بدون این که از ناحیة خدا دستوری داشته باشد، رفت، خود به خود ولو این که او چنین قصدی نداشت ـ این معنا را ممثل می‌کرد که غیر از خدا مرجع دیگری هست که بتوان به او پناه برد و چون عملش چنین معنایی را می‌داد، از این معنا بیزاری جسته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جز تو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چون این معنا را ممثل می‌کرد که ممکن است به کارهای خدا اعتراض کرده و بر او خشم گرفته و نیز این را ممثل می‌کرد که ممکن است کسی از تحت قدرت خدا بیرون شود، لذا برای عذرخواهی از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إِنِّی کنْتُ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به ظلم خود اعتراف کرد؛ چون عملی آورده که ظلم را ممثل می‌کرد؛ هرچند که فی نفسه ظلم نبود و خود او هم قصد ظلم نداشت چیزی که هست خدای تعالی، در این پیشآمد، پیغمبرش را تأدیب و تربیت کرد، تا با گامی پاک و مبرای از تمثیل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خود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شایستة قدم نهادن به بساط قرب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فَاستَجَبْنَا لَهُ وَ نجَّیْنَهُ مِنَ الْغَمّ ِ وَ کذَالِک نُنْجِی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علیه السلام به خواستة خود تصریح نکرد و تنها مسأله توحید و تنزیه خدا و اعتراف به ظلم خود را بگفت؛ ولی با این کلماتش، حال درونی خود را و موقفی را که در آن قرار گرفته، بیان داشت که در معنا درخواست نجات و عاقبت را رساند و خدا هم درخواست او را اجابت کرده از اندوهی که به وی روی آورده بود، نجاتش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نُنْجِی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به نجات دادن هر مؤمن مبتلای به اندوه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مؤمنی که مانند یونس علیه السلام رو به درگاه وی آورد و او را چون وی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تفسیر المیزان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فقیه از امام صادق علیه السلام روایت آورده است که فرمود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قومی میان خود قرعه نینداختند و امر خود را به خدا واگذار نکردند، مگر آن که آنچه</w:t>
      </w:r>
    </w:p>
    <w:p>
      <w:pPr>
        <w:pStyle w:val="BookText"/>
        <w:rPr/>
      </w:pPr>
      <w:r>
        <w:rPr>
          <w:rFonts w:ascii="IRNazanin" w:hAnsi="IRNazanin" w:eastAsia="IRNazanin"/>
          <w:color w:val="111111"/>
          <w:sz w:val="28"/>
          <w:sz w:val="28"/>
          <w:szCs w:val="28"/>
          <w:rtl w:val="true"/>
          <w:lang w:bidi="fa-IR"/>
        </w:rPr>
        <w:t>حق بود از قرعه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حکمی بالاتر از حکم قرعه و عادلانه تر از آن است؟ وقتی اشخاص امر خود را به خدا واگذارند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خدای سبحان نیست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فَساهَمَ فَکانَ مِنَ الْمُدْحَضِینَ؟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بحارالانوار از کتاب بصائر نقل کرده که امیرالمؤمنین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ولایت مرا بر همة اهل آسمانها و اهل زمین عرضه کرد؛ جمعی بدان اقرار و جمعی دیگر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از آنان بود که انکار کرد و خدا او را به همین سبب در شکم ماهی حبس نمود تا سرانجام اقرار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معنای این روایت، روایات دیگری نیز هست، و مراد از این ولایت، ولایت کلیه الهیه است که خود امیرالمؤمنین علیه السلام اولین کس از این امت است که فتح باب آن کرد، و آن، عبارت از آن است که بنده‌ای از بندگان خدا، قائم مقام خدا در تدبیر امر خدا شود، و در نتیجه آن بنده، جز به سوی خدا توجه نکند و جز خواست خدا را نخواهد و این مقام را با پیمودن طریق عبودیت به بنده می‌دهند؛ طریقی که بنده را به حدی خدایی می‌کند که برای خدا خالص می‌شود و جز خدا، احدی از آن بنده سهم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عمل یونس علیه السلام ظاهری بود که نمی‌شد آن را به ارادة خدا نسبت داد؛ به همین سبب خدا او را مبتلا کرد تا به ظلمی که او به نفس خود کرد، اعتراف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خدای سبحان، منزه است از ارادة مثل این کارها؛ پس بلایا و محنت‌هایی که اولیای خدا بدان مبتلا می‌شوند، تربیتی است الهی که خدا به وسیلة آن بلایا، ایشان را تربیت می‌کند و به حد کمال می‌رساند و درجاتشان را بالا می‌برد، هرچند بعضی از آن بلایا جهات دیگری داشته باشند که بتوان آن را مؤاخذه و عتاب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معروف است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البَلاءُ لِلْوَ لَاءِ؛ بلا، لازمة ولایت و 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معنا، حدیثی است که صاحب کتاب علل به سند خود از ابی بصیر آورده است که گفت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صادق علیه السلام 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علت خدا عذاب را از قوم یونس علیه السلام برداشت با این که تا بالای سرشان آمد و بر سر ایشان سایه افکند و این معامله را با هیچ قومی دیگر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که درعلم خدای تعالی این معنا بود که به زودی عذاب را از آنان برمی‌گرداند؛ به دلیل این که توبه می‌کنند و اگر این جریان را به اطلاع یونس نرساند، برای</w:t>
      </w:r>
      <w:bookmarkStart w:id="916" w:name="pg2994_41798"/>
    </w:p>
    <w:p>
      <w:pPr>
        <w:pStyle w:val="BookText"/>
        <w:rPr/>
      </w:pPr>
      <w:bookmarkEnd w:id="916"/>
      <w:r>
        <w:rPr>
          <w:rFonts w:ascii="IRNazanin" w:hAnsi="IRNazanin" w:eastAsia="IRNazanin"/>
          <w:color w:val="111111"/>
          <w:sz w:val="28"/>
          <w:sz w:val="28"/>
          <w:szCs w:val="28"/>
          <w:rtl w:val="true"/>
          <w:lang w:bidi="fa-IR"/>
        </w:rPr>
        <w:t>این بودکه یونس فارغ برای عبادت او باشد و در شکم ماهی به مناجات به او بپردازد و در عوض، مستوجب ثواب و کرامت او شود</w:t>
      </w:r>
      <w:r>
        <w:rPr>
          <w:rFonts w:eastAsia="IRNazanin" w:cs="IRNazanin"/>
          <w:color w:val="111111"/>
          <w:sz w:val="28"/>
          <w:szCs w:val="28"/>
          <w:rtl w:val="true"/>
          <w:lang w:bidi="fa-IR"/>
        </w:rPr>
        <w:t xml:space="preserve">». </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غیر موافق قرآن</w:t>
      </w:r>
    </w:p>
    <w:p>
      <w:pPr>
        <w:pStyle w:val="BookText"/>
        <w:rPr/>
      </w:pPr>
      <w:r>
        <w:rPr>
          <w:rFonts w:ascii="IRNazanin" w:hAnsi="IRNazanin" w:eastAsia="IRNazanin"/>
          <w:color w:val="111111"/>
          <w:sz w:val="28"/>
          <w:sz w:val="28"/>
          <w:szCs w:val="28"/>
          <w:rtl w:val="true"/>
          <w:lang w:bidi="fa-IR"/>
        </w:rPr>
        <w:t>اکثر قریب به اتفاق روایات، دارای مطالبی عجیب و غریب است که عقل فطری از پذیرفتن آن باز می‌ماند؛ به ویژه روایت ملاقات حضرت یونس با قارون که جای بسی شگفتی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با آن اوصاف که حضرت موسی علیه السلام را بسیار اذیت و آزار کرد و حتی شرم نکرده تهمت زنا به آن پیامبر بزرگوار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روایت، به شکلی تعجب برانگیز مورد عفو قرار داده و دستور به برداشته شدن عذاب از 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می‌توان به این امر گمان یافت که اهل کتاب به سبب مشکلات بسیار خود در بی بند و باری، به ساختن این گونه روایات پرداخته‌اند؛ تا ـ نعوذ بالله ـ خدا را در این امور خطیر، بسیار آسانگیر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می‌بایست متذکر شد که این روایات، همگی از نوع اخبار آحاد هستند و می‌دانیم که خبر واحد جز در مسائل احکام، قابل استناد نمی‌باشد و چنانچه مشکوک به صحت آن‌ها هستیم، حداقل باید توقف نمود</w:t>
      </w:r>
      <w:r>
        <w:rPr>
          <w:rFonts w:eastAsia="IRNazanin" w:cs="IRNazanin"/>
          <w:color w:val="111111"/>
          <w:sz w:val="28"/>
          <w:szCs w:val="28"/>
          <w:rtl w:val="true"/>
          <w:lang w:bidi="fa-IR"/>
        </w:rPr>
        <w:t>.</w:t>
      </w:r>
    </w:p>
    <w:p>
      <w:pPr>
        <w:pStyle w:val="Heading6"/>
        <w:numPr>
          <w:ilvl w:val="5"/>
          <w:numId w:val="1"/>
        </w:numPr>
        <w:rPr/>
      </w:pPr>
      <w:bookmarkStart w:id="917" w:name="__RefHeading___Toc479072_2749589250"/>
      <w:bookmarkStart w:id="918" w:name="_Toc361"/>
      <w:bookmarkEnd w:id="917"/>
      <w:r>
        <w:rPr>
          <w:rtl w:val="true"/>
        </w:rPr>
        <w:t>نتیجه</w:t>
      </w:r>
      <w:bookmarkEnd w:id="918"/>
    </w:p>
    <w:p>
      <w:pPr>
        <w:pStyle w:val="BookText"/>
        <w:rPr/>
      </w:pPr>
      <w:r>
        <w:rPr>
          <w:rFonts w:ascii="IRNazanin" w:hAnsi="IRNazanin" w:eastAsia="IRNazanin"/>
          <w:color w:val="111111"/>
          <w:sz w:val="28"/>
          <w:sz w:val="28"/>
          <w:szCs w:val="28"/>
          <w:rtl w:val="true"/>
          <w:lang w:bidi="fa-IR"/>
        </w:rPr>
        <w:t>با توجه به مطالبی که مورد بحث قرار گرفت، می‌توان به این نتیجة با اهمیت دست یافت که آنچه در روایات مذکور، بر آن تأکید شده، استغاثة بسیار حضرت یونس علیه السلام در شکم ماهی و او توکل بر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حضرت خاتم النبیین صلی الله علیه و آله و سلم دربارة محبوس شدن حضرت یونس علیه السلام در شکم ماهی، نباید گمان کرد این امر، برای آن حضرت ذلتی بود که به سبب کفران و عصیان وی دامنگیرش شد؛ بلکه فرستادن حضرت یونس علیه السلام، در شکم ماهی، برای قرب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خواست معراج او را در لطیف ترین اجسام طبیعی قرار دهد و از آن‌جا به رسالتش اعزام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او از جهت نبوت یکسان هستیم؛ با این تفاوت که معراج من در آسمان ها و معراج او در شکم ماهی بود و من خاتم پیامبران هستم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بدانند که عصمت و تنزیه حضرت یونس علیه السلام مورد قبول عام خردمندان است</w:t>
      </w:r>
      <w:r>
        <w:rPr>
          <w:rFonts w:eastAsia="IRNazanin" w:cs="IRNazanin"/>
          <w:color w:val="111111"/>
          <w:sz w:val="28"/>
          <w:szCs w:val="28"/>
          <w:rtl w:val="true"/>
          <w:lang w:bidi="fa-IR"/>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 xml:space="preserve">  </w:t>
      </w:r>
      <w:bookmarkStart w:id="919" w:name="pg2994_41799"/>
    </w:p>
    <w:p>
      <w:pPr>
        <w:pStyle w:val="Heading5"/>
        <w:numPr>
          <w:ilvl w:val="4"/>
          <w:numId w:val="1"/>
        </w:numPr>
        <w:rPr/>
      </w:pPr>
      <w:bookmarkStart w:id="920" w:name="__RefHeading___Toc479074_2749589250"/>
      <w:bookmarkStart w:id="921" w:name="_Toc362"/>
      <w:bookmarkEnd w:id="919"/>
      <w:bookmarkEnd w:id="920"/>
      <w:r>
        <w:rPr>
          <w:rtl w:val="true"/>
        </w:rPr>
        <w:t>پذیرش توبة قوم حضرت یونس علیه السلام</w:t>
      </w:r>
      <w:bookmarkEnd w:id="921"/>
    </w:p>
    <w:p>
      <w:pPr>
        <w:pStyle w:val="Heading6"/>
        <w:numPr>
          <w:ilvl w:val="5"/>
          <w:numId w:val="1"/>
        </w:numPr>
        <w:rPr/>
      </w:pPr>
      <w:bookmarkStart w:id="922" w:name="__RefHeading___Toc479076_2749589250"/>
      <w:bookmarkStart w:id="923" w:name="_Toc363"/>
      <w:bookmarkEnd w:id="922"/>
      <w:r>
        <w:rPr>
          <w:rtl w:val="true"/>
        </w:rPr>
        <w:t>اشاره</w:t>
      </w:r>
      <w:bookmarkEnd w:id="923"/>
    </w:p>
    <w:p>
      <w:pPr>
        <w:pStyle w:val="BookText"/>
        <w:rPr/>
      </w:pPr>
      <w:r>
        <w:rPr>
          <w:rFonts w:ascii="IRNazanin" w:hAnsi="IRNazanin" w:eastAsia="IRNazanin"/>
          <w:color w:val="111111"/>
          <w:sz w:val="28"/>
          <w:sz w:val="28"/>
          <w:szCs w:val="28"/>
          <w:rtl w:val="true"/>
          <w:lang w:bidi="fa-IR"/>
        </w:rPr>
        <w:t>خداوند حضرت یونس را به سوی مردمی گسیل داشت که دارای جمعیت بسیار، بیش از صدهزار نفر بودند، آن قوم، دعوت وی را اجابت نکردند و به غیر از تکذیب، واکنشی نشان ندادند؛ تا آن که زمان نزول عذاب فرا رسید و یونس علیه السلام از میان قوم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عذاب نزدیک ایشان شد و با چشم خود آن را دیدند، تصمیم گرفتند همگی به خدا ایمان آورده توبه کنند و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آن عذاب را که در دنیا خوارشان می‌ساخت، از ایشان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یونس علیه السلام وقتی خبردار شد آن عذابِ وعده داده شده، از ایشان برداشته شده و گویا متوجه نشد که قوم ایمان آوردند و توبه کردند، دیگر به سوی ایشان برنگشت</w:t>
      </w:r>
      <w:r>
        <w:rPr>
          <w:rFonts w:eastAsia="IRNazanin" w:cs="IRNazanin"/>
          <w:color w:val="111111"/>
          <w:sz w:val="28"/>
          <w:szCs w:val="28"/>
          <w:rtl w:val="true"/>
          <w:lang w:bidi="fa-IR"/>
        </w:rPr>
        <w:t xml:space="preserve">. </w:t>
      </w:r>
      <w:r>
        <w:rPr>
          <w:rStyle w:val="FootnoteAnchor"/>
          <w:rtl w:val="true"/>
        </w:rPr>
        <w:footnoteReference w:id="700"/>
      </w:r>
    </w:p>
    <w:p>
      <w:pPr>
        <w:pStyle w:val="Heading6"/>
        <w:numPr>
          <w:ilvl w:val="5"/>
          <w:numId w:val="1"/>
        </w:numPr>
        <w:rPr/>
      </w:pPr>
      <w:bookmarkStart w:id="924" w:name="__RefHeading___Toc479078_2749589250"/>
      <w:bookmarkStart w:id="925" w:name="_Toc364"/>
      <w:bookmarkEnd w:id="924"/>
      <w:r>
        <w:rPr>
          <w:rtl w:val="true"/>
        </w:rPr>
        <w:t>دیدگاه قرآن</w:t>
      </w:r>
      <w:bookmarkEnd w:id="925"/>
    </w:p>
    <w:p>
      <w:pPr>
        <w:pStyle w:val="BookText"/>
        <w:rPr/>
      </w:pPr>
      <w:r>
        <w:rPr>
          <w:rFonts w:ascii="Amiri" w:hAnsi="Amiri" w:eastAsia="Amiri" w:cs="Amiri"/>
          <w:color w:val="111111"/>
          <w:sz w:val="28"/>
          <w:sz w:val="28"/>
          <w:szCs w:val="28"/>
          <w:rtl w:val="true"/>
          <w:lang w:bidi="ar-SA"/>
        </w:rPr>
        <w:t>فَلَوْلَا کانَتْ قَرْیَهٌ ءَامَنَتْ فَنَفَعَهَا إِیمانُهَا، إِلَا قَوْمَ یُونُسَ، لَمَّا ءَامَنُواْ کشَفْنَا عَنْهُمْ عَذَابَ الْخِزْیِ فِی الْحَیَوةِ الدُّنْیَا وَ مَتَّعْناهُمْ إِلَی حِینٍ</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 xml:space="preserve">چرا هیچ یک از شهرها و آبادی ها ایمان نیاوردند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ایمانشان به موقع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حالشان مفید افتد؟ مگر قوم یونس؛ هنگامی که آن ها ایمان آوردند، عذاب رسواکننده را در زندگی دنیا از آنان برطرف کردیم و تا مدت معینی آن ها را بهره مند ساختیم</w:t>
      </w:r>
      <w:r>
        <w:rPr>
          <w:rFonts w:eastAsia="IRNazanin" w:cs="IRNazanin"/>
          <w:color w:val="111111"/>
          <w:sz w:val="28"/>
          <w:szCs w:val="28"/>
          <w:rtl w:val="true"/>
          <w:lang w:bidi="fa-IR"/>
        </w:rPr>
        <w:t>.</w:t>
      </w:r>
    </w:p>
    <w:p>
      <w:pPr>
        <w:pStyle w:val="Heading6"/>
        <w:numPr>
          <w:ilvl w:val="5"/>
          <w:numId w:val="1"/>
        </w:numPr>
        <w:rPr/>
      </w:pPr>
      <w:bookmarkStart w:id="926" w:name="__RefHeading___Toc479080_2749589250"/>
      <w:bookmarkStart w:id="927" w:name="_Toc365"/>
      <w:bookmarkEnd w:id="926"/>
      <w:r>
        <w:rPr>
          <w:rtl w:val="true"/>
        </w:rPr>
        <w:t>دیدگاه تورات</w:t>
      </w:r>
      <w:bookmarkEnd w:id="927"/>
    </w:p>
    <w:p>
      <w:pPr>
        <w:pStyle w:val="BookText"/>
        <w:rPr/>
      </w:pPr>
      <w:r>
        <w:rPr>
          <w:rFonts w:ascii="IRNazanin" w:hAnsi="IRNazanin" w:eastAsia="IRNazanin"/>
          <w:color w:val="111111"/>
          <w:sz w:val="28"/>
          <w:sz w:val="28"/>
          <w:szCs w:val="28"/>
          <w:rtl w:val="true"/>
          <w:lang w:bidi="fa-IR"/>
        </w:rPr>
        <w:t>در تورات، دربارة رفتن یونس علیه السلام به نینوا آمده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کلام خداوند، بار دوم بر یونس نازل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و به نینوا، شهر بزرگ برو و آن وعظ را که من به تو خواهم گفت، به ایشان ندا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آن‌گاه یونس برخاسته، بر حسب فرمان خداوند، به نینوا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نینوا بسیار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سه روز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یونس به مسافت یک روز، داخل شهر شده، به ندا کردن شروع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چهل روز، نینوا سرگردان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مردمان نینوا به خدا ایمان آوردند و روزه را ندا کرده، از بزرگ تا کوچک پلاس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چون پادشاه نینوا از این امر اطلاع یافت، از کرسی خود برخاسته، ردای خود را از برکند و پلاس پوشیده و بر خاکستر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پادشاه و اکابرش فرمان دادند تا در نینوا</w:t>
      </w:r>
      <w:bookmarkStart w:id="928" w:name="pg2994_41800"/>
    </w:p>
    <w:p>
      <w:pPr>
        <w:pStyle w:val="BookText"/>
        <w:rPr/>
      </w:pPr>
      <w:bookmarkEnd w:id="928"/>
      <w:r>
        <w:rPr>
          <w:rFonts w:ascii="IRNazanin" w:hAnsi="IRNazanin" w:eastAsia="IRNazanin"/>
          <w:color w:val="111111"/>
          <w:sz w:val="28"/>
          <w:sz w:val="28"/>
          <w:szCs w:val="28"/>
          <w:rtl w:val="true"/>
          <w:lang w:bidi="fa-IR"/>
        </w:rPr>
        <w:t>ندا در دادند و امر فرموده،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مردمان و بهایم وگاوان و گوسفندان چیزی نخورند و نچرند و آب ننوشند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مردمان و بهایم، به پلاس پوشیده شوند و نزد خدا به شدت استغاثه نمایند و هر کس از راه بد خود و از ظلمی که در دست اوست، بازگشت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کیست بداند که شاید خدا برگشته، پشیمان شود و از حدت خشم خود رجوع نماید تا هلاک نشویم؟ ٭ پس چون خدا اعمال ایشان را دید که از راه زشت خود بازگشتند، آن گاه خدا از بلایی که گفته بود که به ایشان برساند، پشیمان گردید و آن را به عمل نیاورد</w:t>
      </w:r>
      <w:r>
        <w:rPr>
          <w:rFonts w:eastAsia="IRNazanin" w:cs="IRNazanin"/>
          <w:color w:val="111111"/>
          <w:sz w:val="28"/>
          <w:szCs w:val="28"/>
          <w:rtl w:val="true"/>
          <w:lang w:bidi="fa-IR"/>
        </w:rPr>
        <w:t xml:space="preserve">.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در تورات دربارة غضب یونس علیه السلام به نینوا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امر، یونس را به غایت ناپسند آمد و غیظش افروخته شد، ٭ و نزد خداوند دعا نموده،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من نبود، حینی که در ولایت خود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سبب به فرار کردن به ترشیش مبادرت نمودم؟ زیرا می دانستم که تو خدای کریم و رحیم و دیر غضب و کثیر احسان هستی و از بلا پشیمان می شوی ٭ پس حال، 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را از من بگیر؛ زیرا که مردن از زنده ماندن برای من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صواب است که خشمناک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یونس از شهر بیرون رفته، به طرف شرقی شهر نشسته و در آنجه سایه بانی برای خود ساخته زیر سایه اش نشست، تا ببیند بر شهر چه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703"/>
      </w:r>
    </w:p>
    <w:p>
      <w:pPr>
        <w:pStyle w:val="Heading6"/>
        <w:numPr>
          <w:ilvl w:val="5"/>
          <w:numId w:val="1"/>
        </w:numPr>
        <w:rPr/>
      </w:pPr>
      <w:bookmarkStart w:id="929" w:name="__RefHeading___Toc479082_2749589250"/>
      <w:bookmarkStart w:id="930" w:name="_Toc366"/>
      <w:bookmarkEnd w:id="929"/>
      <w:r>
        <w:rPr>
          <w:rtl w:val="true"/>
        </w:rPr>
        <w:t>مقایسة دو دیدگاه قرآن و تورات</w:t>
      </w:r>
      <w:bookmarkEnd w:id="930"/>
    </w:p>
    <w:p>
      <w:pPr>
        <w:pStyle w:val="BookText"/>
        <w:rPr/>
      </w:pPr>
      <w:r>
        <w:rPr>
          <w:rFonts w:ascii="IRNazanin" w:hAnsi="IRNazanin" w:eastAsia="IRNazanin"/>
          <w:color w:val="111111"/>
          <w:sz w:val="28"/>
          <w:sz w:val="28"/>
          <w:szCs w:val="28"/>
          <w:rtl w:val="true"/>
          <w:lang w:bidi="fa-IR"/>
        </w:rPr>
        <w:t>این دو کتاب از نظر مطالب وارده دربارة حضرت یونس علیه السلام با هم هماهنگ بوده جز در موضوعی بهرة آن حضرت از گیاه کدو، پس از خروج از شکم ماهی یا پیش از آن اختلافی ندارند</w:t>
      </w:r>
      <w:r>
        <w:rPr>
          <w:rFonts w:eastAsia="IRNazanin" w:cs="IRNazanin"/>
          <w:color w:val="111111"/>
          <w:sz w:val="28"/>
          <w:szCs w:val="28"/>
          <w:rtl w:val="true"/>
          <w:lang w:bidi="fa-IR"/>
        </w:rPr>
        <w:t>.</w:t>
      </w:r>
    </w:p>
    <w:p>
      <w:pPr>
        <w:pStyle w:val="Heading6"/>
        <w:numPr>
          <w:ilvl w:val="5"/>
          <w:numId w:val="1"/>
        </w:numPr>
        <w:rPr/>
      </w:pPr>
      <w:bookmarkStart w:id="931" w:name="__RefHeading___Toc479084_2749589250"/>
      <w:bookmarkStart w:id="932" w:name="_Toc367"/>
      <w:bookmarkEnd w:id="931"/>
      <w:r>
        <w:rPr>
          <w:rtl w:val="true"/>
        </w:rPr>
        <w:t>پذیرش توبة قوم یونس علیه السلام در تفاسیر اثری</w:t>
      </w:r>
      <w:bookmarkEnd w:id="932"/>
    </w:p>
    <w:p>
      <w:pPr>
        <w:pStyle w:val="BookText"/>
        <w:rPr/>
      </w:pPr>
      <w:r>
        <w:rPr>
          <w:rFonts w:ascii="IRNazanin" w:hAnsi="IRNazanin" w:eastAsia="IRNazanin"/>
          <w:color w:val="111111"/>
          <w:sz w:val="28"/>
          <w:sz w:val="28"/>
          <w:szCs w:val="28"/>
          <w:rtl w:val="true"/>
          <w:lang w:bidi="fa-IR"/>
        </w:rPr>
        <w:t>اکنون که پذیرش توبة یونس علیه السلام در قرآن و تورات مد نظر قرار گرفت و شناختی نسبی از این ماجرا به شکل تطبیقی حاصل شد، سراغ تفاسیر اثری رفته و روایاتی را که دربارة پذیرش توبة قوم حضرت یونس علیه السلام، وارد شده است، مورد ملاحظه قرار می‌دهیم</w:t>
      </w:r>
      <w:r>
        <w:rPr>
          <w:rFonts w:eastAsia="IRNazanin" w:cs="IRNazanin"/>
          <w:color w:val="111111"/>
          <w:sz w:val="28"/>
          <w:szCs w:val="28"/>
          <w:rtl w:val="true"/>
          <w:lang w:bidi="fa-IR"/>
        </w:rPr>
        <w:t>.</w:t>
      </w:r>
    </w:p>
    <w:p>
      <w:pPr>
        <w:pStyle w:val="Heading6"/>
        <w:numPr>
          <w:ilvl w:val="5"/>
          <w:numId w:val="1"/>
        </w:numPr>
        <w:rPr/>
      </w:pPr>
      <w:bookmarkStart w:id="933" w:name="__RefHeading___Toc479086_2749589250"/>
      <w:bookmarkStart w:id="934" w:name="_Toc368"/>
      <w:bookmarkEnd w:id="933"/>
      <w:r>
        <w:rPr>
          <w:rtl w:val="true"/>
        </w:rPr>
        <w:t>روایات تفسیری اهل سنت به ویژه الدرالمنثور</w:t>
      </w:r>
      <w:bookmarkEnd w:id="9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الدرالمنثور دربارة آیة شریفه</w:t>
      </w:r>
      <w:bookmarkStart w:id="935" w:name="pg2994_41801"/>
    </w:p>
    <w:p>
      <w:pPr>
        <w:pStyle w:val="BookText"/>
        <w:rPr/>
      </w:pPr>
      <w:bookmarkEnd w:id="9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کانَتْ قَرْیَهٌ ءَامَنَتْ فَنَفَعَهَا إِیمانُهَا، إِلَا قَوْمَ یُونُسَ، لَمَّا ءَامَنُواْ کشَفْنَا عَنْهُمْ عَذَابَ الْخِزْیِ فِی الْحَیَوةِ الدُّنْیَا وَ مَتَّعْناهُمْ إِلَی حِینٍ</w:t>
      </w:r>
      <w:r>
        <w:rPr>
          <w:rFonts w:eastAsia="Amiri" w:cs="Amiri" w:ascii="Amiri" w:hAnsi="Amiri"/>
          <w:color w:val="111111"/>
          <w:sz w:val="28"/>
          <w:szCs w:val="28"/>
          <w:rtl w:val="true"/>
          <w:lang w:bidi="ar-SA"/>
        </w:rPr>
        <w:t>»</w:t>
      </w:r>
      <w:r>
        <w:rPr>
          <w:rStyle w:val="FootnoteAnchor"/>
          <w:rtl w:val="true"/>
        </w:rPr>
        <w:footnoteReference w:id="704"/>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دربارة امم گذشته گفته نشده است، مگر قوم یونس علیه السلام و آن قریه‌ای بود که مردمش کفر ورزیدند، سپس ایمان آوردند، هنگامی که عذاب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قوم یونس علیه السلام را استثنا کرد و برای ما آن قوم را یاد کرد که در سرزمین موصل بود و نینوا 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پیامبرشان را از دست دادند، خداوند آن‌ها را نجات داد و توبه را در دل‌هایشان رسوخ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فرزندان را از مادران و فرزندان حیوانات را از مادران ایشان جدا کردند و پلاس وجامه‌های پشمینه پوشیدند و ریسمان‌ها در گردن‌های خود کردند و خاکستر بر سرهای خود ریختند و همه یک صدا به درگاه پروردگار خود ناله بلند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آوردیم به خدای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دانست که سخن ایشان از روی صدق و راستی است و از اعمال گذشتة خویش، پشیمان هستند؛ لذا عذاب را از ایشان گرداند، بعد از آن که عذاب، بسیار بدیشان نزدیک شده بود و فاصلة بین قوم و عذاب تقریباً به هیچ رسیده بود</w:t>
      </w:r>
      <w:r>
        <w:rPr>
          <w:rFonts w:eastAsia="IRNazanin" w:cs="IRNazanin"/>
          <w:color w:val="111111"/>
          <w:sz w:val="28"/>
          <w:szCs w:val="28"/>
          <w:rtl w:val="true"/>
          <w:lang w:bidi="fa-IR"/>
        </w:rPr>
        <w:t xml:space="preserve">. </w:t>
      </w:r>
      <w:r>
        <w:rPr>
          <w:rStyle w:val="FootnoteAnchor"/>
          <w:rtl w:val="true"/>
        </w:rPr>
        <w:footnoteReference w:id="70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همان تفسیر از ابن ابی حاتم نقل شده است که توبة قوم یونس روز عاشورا بوده است</w:t>
      </w:r>
      <w:r>
        <w:rPr>
          <w:rFonts w:eastAsia="IRNazanin" w:cs="IRNazanin"/>
          <w:color w:val="111111"/>
          <w:sz w:val="28"/>
          <w:szCs w:val="28"/>
          <w:rtl w:val="true"/>
          <w:lang w:bidi="fa-IR"/>
        </w:rPr>
        <w:t xml:space="preserve">. </w:t>
      </w:r>
      <w:r>
        <w:rPr>
          <w:rStyle w:val="FootnoteAnchor"/>
          <w:rtl w:val="true"/>
        </w:rPr>
        <w:footnoteReference w:id="70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همان تفسیر از ابن ابی حاتم نقل شده است که یونس به سوی قریه‌ای که نینوا خوانده می‌شد و در دجلة فرات قرار داشت، مبعوث شد</w:t>
      </w:r>
      <w:r>
        <w:rPr>
          <w:rFonts w:eastAsia="IRNazanin" w:cs="IRNazanin"/>
          <w:color w:val="111111"/>
          <w:sz w:val="28"/>
          <w:szCs w:val="28"/>
          <w:rtl w:val="true"/>
          <w:lang w:bidi="fa-IR"/>
        </w:rPr>
        <w:t xml:space="preserve">. </w:t>
      </w:r>
      <w:r>
        <w:rPr>
          <w:rStyle w:val="FootnoteAnchor"/>
          <w:rtl w:val="true"/>
        </w:rPr>
        <w:footnoteReference w:id="70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در همان تفسیر از عایشه به نقل از رسول خدا صلی الله علیه و آله و سلم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از تقدیر نجات نیافت، مگر قوم یونس که دعا کردند و بلا از ایشان رفع شد و این امر، از جانب پروردگار در کتاب خدا ثبت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قَوْمَ یُونُسَ، لَمَّا ءَامَنُواْ کشَفْنَا عَنْهُمْ عَذَابَ الْخِزْیِ فِی الْحَیَوةِ الدُّنْیَا وَ مَتَّعْنَهُمْ إِلَی حِینٍ</w:t>
      </w:r>
      <w:r>
        <w:rPr>
          <w:rFonts w:eastAsia="IRNazanin" w:cs="IRNazanin"/>
          <w:color w:val="111111"/>
          <w:sz w:val="28"/>
          <w:szCs w:val="28"/>
          <w:rtl w:val="true"/>
          <w:lang w:bidi="fa-IR"/>
        </w:rPr>
        <w:t>»</w:t>
      </w:r>
      <w:r>
        <w:rPr>
          <w:rStyle w:val="FootnoteAnchor"/>
          <w:rtl w:val="true"/>
        </w:rPr>
        <w:footnoteReference w:id="708"/>
      </w:r>
      <w:r>
        <w:rPr>
          <w:rFonts w:ascii="IRNazanin" w:hAnsi="IRNazanin" w:eastAsia="IRNazanin"/>
          <w:color w:val="111111"/>
          <w:sz w:val="28"/>
          <w:sz w:val="28"/>
          <w:szCs w:val="28"/>
          <w:rtl w:val="true"/>
          <w:lang w:bidi="fa-IR"/>
        </w:rPr>
        <w:t>و</w:t>
      </w:r>
      <w:r>
        <w:rPr>
          <w:rStyle w:val="FootnoteAnchor"/>
          <w:rtl w:val="true"/>
        </w:rPr>
        <w:footnoteReference w:id="709"/>
      </w:r>
    </w:p>
    <w:p>
      <w:pPr>
        <w:pStyle w:val="Heading6"/>
        <w:numPr>
          <w:ilvl w:val="5"/>
          <w:numId w:val="1"/>
        </w:numPr>
        <w:rPr/>
      </w:pPr>
      <w:bookmarkStart w:id="936" w:name="__RefHeading___Toc479088_2749589250"/>
      <w:bookmarkStart w:id="937" w:name="_Toc369"/>
      <w:bookmarkEnd w:id="936"/>
      <w:r>
        <w:rPr>
          <w:rtl w:val="true"/>
        </w:rPr>
        <w:t>روایات تفسیری شیعه، به ویژه نورالثقلین</w:t>
      </w:r>
      <w:bookmarkEnd w:id="9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درتفسیر نورالثقلین به نقل از تفسیر مجمع البیان از ابن مسعود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علیه السلام از شکم ماهی مانند جوجه‌ای بدون پر بیرون آمد؛ پس گیاهی او را از گرمای خورشید سایه انداخت</w:t>
      </w:r>
      <w:r>
        <w:rPr>
          <w:rFonts w:eastAsia="IRNazanin" w:cs="IRNazanin"/>
          <w:color w:val="111111"/>
          <w:sz w:val="28"/>
          <w:szCs w:val="28"/>
          <w:rtl w:val="true"/>
          <w:lang w:bidi="fa-IR"/>
        </w:rPr>
        <w:t xml:space="preserve">.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منقول است که حضرت امام محمد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کتاب‌های امیرالمؤمنین علیه السلام دیدم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 سلم مرا خبر داد از جبرئیل علیه السلام که خدا یونس بن متی را بر قوم او مبعوث گردانید در وقتی که سی سال از عمر او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بود بسیار تندخو و چندان صبر و حوصله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مدارای او با قومش کم بود و تاب حمل بارهای گران پیغمبری را نداشت و به برداشتن بار نبوت تن در نمی‌داد و آن را همان گونه که شتر جوان از بار برداشتن امتناع می‌کند، دور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 و سه سال میان قوم خود ماند و ایشان را به ایمان به خدا و تصدیق به پیغمبری و متابعت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به او ایمان نیاوردند و از او متابعت نکردند، مگر دو مرد که اسم یکی روبیل و اسم دیگری تنوخا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روبیل از خانوادة علم و پیغمبری و حکمت بود و با یونس مصاحبت داشت، قبل از آن که او به پیغمبری مبعوث شود تنوخا، مرد ضعیف العقل و عابد و زاهدی بود که در بندگی خدا بسیار مبالغه و سعی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علم و حکمت خالی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روبیل گوسفند می‌چرانید و به آن معاش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تنوخا، هیزم بر سر می‌گرفت به شهر می‌آورد و می‌فروخت و از کسب خود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روبیل، نزد یونس، عظیم‌تر از منزلت تنوخا بود، به سبب علم و حکمت و مصاحبت قدیم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یونس دید که قوم، او را اجابت نمی‌کنند و به او ایمان نمی‌آورند، دلتنگ شد و در نفس خود کمی صبر و جزع یافت؛ پس به پروردگارخود شکایت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قوم خود مبعوث کردی؛ هنگامی که سی ساله بودم و سی و سه سال میان ایشان ماندم و ایشان را به سوی ایمان به تو و تصدیق به رسالات خود خواندم و آن‌ها را از عذاب و غضب تو ترساندم؛ پس مرا تکذیب کردند و به من ایمان نیاوردند و پیغمبری مرا انکار کردند و رسالت‌های من را سبک شمردند و مرا تهدید می‌کنند و می‌ترسم مرا بکشند؛ پس عذاب خود را بر ایشان بفرست که ایشان ایمان نمی‌آورند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تعالی به او وحی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قوم، زنان حامله و اطفال نابالغ و مردان پیر و زنان ضعیف و ضعیفان کم عقل هستند و من، خداوند حکم کنندة عادل هستم و رحمت من بر غضب من، پیشی گرفته است و خردسالان را به گناه، عذاب نمی‌کنم و بزرگان قوم تو ـ 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بندگان من در شهرهایم و آفریده‌ها و روزی خواران من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می‌خواهم که با ایشان، مدارا نمایم، شاید که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بر ایشان مبعوث کردم که حافظ و نگهبان ایشان باشی و به ایشان به سبب خویشی‌ای که با ایشان داری، مهربانی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از روی</w:t>
      </w:r>
    </w:p>
    <w:p>
      <w:pPr>
        <w:pStyle w:val="BookText"/>
        <w:rPr/>
      </w:pPr>
      <w:r>
        <w:rPr>
          <w:rFonts w:ascii="IRNazanin" w:hAnsi="IRNazanin" w:eastAsia="IRNazanin"/>
          <w:color w:val="111111"/>
          <w:sz w:val="28"/>
          <w:sz w:val="28"/>
          <w:szCs w:val="28"/>
          <w:rtl w:val="true"/>
          <w:lang w:bidi="fa-IR"/>
        </w:rPr>
        <w:t>رأفت پیغمبری، مدارا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بدی‌های ایشان، با بردباری رسالت، صبر کنی و برای ایشان، مانند طبیب مدارا کنندة دانا با بیمار باشی؛ ولی تو تندی کردی و با دل ایشان مدارا نکردی و به طریقة پیغمبران و شفقت‌های ایشان با این گروه سلوک نکردی و اکنون که صبرت کاستی کرده و خُلقت تنگ شده است، بی تأمل برای ایشان عذاب می‌طلبی؟ بندة من، نوح صبرش بر قوم خود بیش از تو بود و صحبتش با ایشان نیکوتر و عذرش تمام تر بود؛ پس من برای او غضب کردم، هنگامی که برای من غضب کرد و دعای او را هنگامی که مرا خواند، مستجاب کردم یونس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ایشان غضب نکردم، مگر برای آن که با تو مخالفت می‌کنند و بر ایشان نفرین نکردم، مگر وقتی که تو را معصیت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 ایشان مهربان نخواهم شد و برای ایشان، خیرخواهی مشفقانه نخواهم کرد، بعد از آن که در این مدت به تو کافر شدند و من را تکذیب کردند و پیغمبری من را انکار نمودند؛ پس عذاب خود را بر ایشان بفرست که ایشان هرگز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بیش از صدهزار کس از خلق من هستند و شهرهای مرا آباد می‌کنند و بندگان من از ایشان به هم می‌رسند و من دوست می‌دارم که با ایشان مدارا کنم برای آنچه از احوال ایشان و احوال تو پیوسته در علم من بوده است، و تقدیر و تدبیر من، غیر علم و تقدیر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پیغمبر مرسلی و من، پروردگار حکیم و علیم به احوال ایشان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و مخفی است علم‌های غیبی که نزد من است و کسی منتهای آن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تو نظر به ظاهر احوال ایشان است و از باطن ایشان و آخر کار ایشان خبر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دعای تو را در حق ایشان مستجاب کردم و بر ایشان عذاب خواهم فرستاد و این استجابت دعا، باعث افزایش بهرة تو از ثواب من نخواهد بود و برای درجة تو و منزلت تو نیکو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من بر ایشان، روز چهارشنبه نیمة ماه شوال، پس از طلوع آفتاب نازل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اعلام کن که چنین خواهد شد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علیه السلام بسیار شاد شد و دلگیر نشد و ندانست که عاقبت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تنوخای عابد آمد و او را خبر داد که عذاب خدا بر قوم من در فلان روز نازل خواهد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تا برویم ایشان را خبر کنیم که فلان روز عذاب بر ایشان نازل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تنوخا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ایشان را خبر می‌کنی؟ ایشان را در کفر و معصیت خود بگذار تا عذاب بر ایشان بی‌خبر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روبیل می‌رویم و با او مشورت می‌کنیم؛ زیرا او مرد عالم و دانایی است و از خانوادة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روبیل رفتند، یونس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روبیل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خبر داده است در چهارشنبه نیمة ماه شوال بعد از طلوع آفتاب، بر قوم من عذاب خواهد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مصلحت دانی؟ آیا ایشان را خبر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دربارة عذاب ایشان،</w:t>
      </w:r>
    </w:p>
    <w:p>
      <w:pPr>
        <w:pStyle w:val="BookText"/>
        <w:rPr/>
      </w:pPr>
      <w:r>
        <w:rPr>
          <w:rFonts w:ascii="IRNazanin" w:hAnsi="IRNazanin" w:eastAsia="IRNazanin"/>
          <w:color w:val="111111"/>
          <w:sz w:val="28"/>
          <w:sz w:val="28"/>
          <w:szCs w:val="28"/>
          <w:rtl w:val="true"/>
          <w:lang w:bidi="fa-IR"/>
        </w:rPr>
        <w:t>به سوی حق تعالی بازگرد و برای ایشان شفاعت کن؛ مانند شفاعت پیغمبر بردبار و رسول صاحب کرم بزرگوار و درخواست کن که عذاب را از ایشان بگرداند؛ زیرا خدا از عذاب ایشان بی نیاز است و نرمی و مدارای با بندگان را دوست می‌دارد و این، برای تو نفع دهنده تر است و سبب زیادتی قرب و منزلت تو در درگاه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قوم تو بعد از آنچه از کفر و انکار ایشان شنیده‌ای و دیده‌ای، روزی ایمان بیاورند؛ پس صبر و مدارا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تنوخا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تو‌ای روبیل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مصلحت بود که برای یونس علیه السلام دیده‌ای که بعد از این که به خدا کافر شدند، شفاعت ایشان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پیغمبری او را انکار کردند و او را از خانه‌های خود بیرون کردند و خواستند او را سنگسار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روبیل به تنوخا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شو که تو مرد عابدی هستی و تو را بر این امور علمی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رو به یونس علیه السلام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آیا اگر خدا بر قوم تو عذاب بفرستد، همه را هلاک خواهد کرد یا بعضی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را هلاک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چنین طلبیدم و هیچ رحمی بر ایشان ندارم که بروم و ایشان را شفاعت بکنم، تا خدا عذاب را از ایشان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وقتی عذاب بر ایشان نازل شود و ایشان آثار عذاب را مشاهده کنند، به سوی خدا توبه کنند و استغفار نمایند و خدا بر ایشان رحم فرماید؛ زیرا او ارحم الراحمین است و ممکن است عذاب را از ایشان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بعد از آن که ایشان را خبر داده‌ای که فلان روز عذاب بر شما نازل می‌شود، تو را دروغگو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تنوخا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تو‌ای روبیل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بسیار بدی از تو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مرسل تو را خبر می‌دهد که خدا به سوی او وحی فرموده است که عذاب بر ایشان نازل می‌شود و تو این سخن را می‌گویی؟ پس قول خدا را رد کردی و در گفتة خدا و رسول او شک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عمل تو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تنوخا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اندیشة تو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رو به یونس علیه السلام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عذاب بر قوم تو نازل شود و همه هلاک شوند و شهرهای ایشان خراب شود، آیا نه چنین است که خدا نام تو را از دیوان پیغمبران محو خواهد کرد و رسالت تو برطرف خواهد شد و مانند بعضی از ضعیفان مردم خواهی بود و بر دست تو صدهزار کس هلاک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علیه السلام سفارش و نصیحت روبیل را قبول نفرمود و با تنوخا از شهر دور شدند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علیه السلام برگشت و قوم خود را خبر داد که حق تعالی روز چهارشنبه نیمة ماه شوال بعد از طلوع آفتاب، بر شما عذاب خواهد فرستاد؛ ولی قول او را رد کردند و او را تکذیب نمودند و با خشونت و اهانت، از شهر بیرونش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با تنوخا از شهر دور شد و منتظر ماندند که عذاب بر آن‌ها نازل شود و روبیل میان قوم خود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 ماه شوال شد، روبیل بر کوه بلندی بالا رفت و به آواز بلند قوم خود را ندا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روبیل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w:t>
      </w:r>
    </w:p>
    <w:p>
      <w:pPr>
        <w:pStyle w:val="BookText"/>
        <w:rPr/>
      </w:pPr>
      <w:r>
        <w:rPr>
          <w:rFonts w:ascii="IRNazanin" w:hAnsi="IRNazanin" w:eastAsia="IRNazanin"/>
          <w:color w:val="111111"/>
          <w:sz w:val="28"/>
          <w:sz w:val="28"/>
          <w:szCs w:val="28"/>
          <w:rtl w:val="true"/>
          <w:lang w:bidi="fa-IR"/>
        </w:rPr>
        <w:t>مشفق و مهربانم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ماه شوال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پیغمبر شما و رسول پروردگار شما، شما را خبر داد که خدا به سوی او وحی کرده است که عذاب بر شما در چهارشنبه نیمة این ماه بعد از طلوع آفتاب نازل خواهد شد و خدا در وعدة خود با رسولانش، خلاف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چه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ایشان را به ترس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نزول عذاب یقین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روبیل دویدند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روبیل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ما چه مصلحت می‌دانی؟ زیرا تویی مردی دانا و حکیم هستی و پیوسته تو را چنین می‌دانستیم که با ما مشفق و مهربان بودی و شنیدیم که نزد یونس بسیار برای ما شفاعت 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نظر تو است، بفرما تا به آن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من آن است که چون صبح روز چهارشنبه نیمة ماه که روز وعدة نزول عذاب است طالع شد، زنان و اطفال شیرخوار را از یک‌دیگر جدا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در دامنة کوه بازدارید و اطفال را میان دره‌ها و راه‌های سیلاب بیندازید و اطفال حیوانات را از مادران جدا کنید و این‌ها همه پیش از طلوع آفتاب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ببینید باد زردی از جانب مشرق می‌آید، خُرد و بزرگ، همه صدا به گریه و ناله و استغاثه بلند کنید و به سوی خدا تضرع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استغفار کنید و سرها به جانب آسمان بلند کنید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برخود ستم کردیم و پیغمبر تو را تکذیب کردیم و به سوی تو از گناهان خود توبه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نیامرزی و بر ما رحم نکنی، هر آینه از زیانکاران و عذاب شدگان خواهیم بود؛ پس توبة ما را قبول کن و بر ما رحم کن‌ای رحم کننده ترین رحم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گریه و ناله و تضرع، خسته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غروب آفتاب یا زودتر، تا عذاب از شما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بر آنچه روبیل به ایشان فرمود، متفق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موعود شد، روبیل از شهر بیرون رفت به سوی جایی که صدای ایشان را می‌شنید و اگر عذاب نازل می‌شد، آن را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دمید، آنچه روبیل فرموده بود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آفتاب طلوع کرد، باد زرد تیرة بسیار تندی که صدای عظیمی داشت، 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باد را دیدند، همه یکباره صدا به گریه و ناله و تضرع و استغاثه بلند کردند و توبه و استغفار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 برای طلب مادران خود می‌گریستند و اولاد حیوانات برای طلب شیر مادران ناله می‌کردند و حیوانات، برای آب و علف فریاد می‌زدند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علیه السلام و تنوخا صدای ناله و گریه ایشان را می‌شنیدند و نفرین می‌کردند که خدا عذاب را بر ایشان غلیظ تر کند و روبیل صدای ایشان را می‌شنید و عذاب را می‌دید و دعا می‌کرد که خدا عذاب را از ایشان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 وقت ظهر شد، درهای آسمان گشوده شد و غضب پروردگار بر ایشان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بخشایندة مهربان، بر ایشان رحم فرمود و دعای ایشان را مستجاب و توبة ایشان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گناهانشان را بخشید و به سوی اسرافیل وحی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قوم یونس برو که ایشان ناله و تضرع کردند و توبه و استغفار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ایشان</w:t>
      </w:r>
    </w:p>
    <w:p>
      <w:pPr>
        <w:pStyle w:val="BookText"/>
        <w:rPr/>
      </w:pPr>
      <w:r>
        <w:rPr>
          <w:rFonts w:ascii="IRNazanin" w:hAnsi="IRNazanin" w:eastAsia="IRNazanin"/>
          <w:color w:val="111111"/>
          <w:sz w:val="28"/>
          <w:sz w:val="28"/>
          <w:szCs w:val="28"/>
          <w:rtl w:val="true"/>
          <w:lang w:bidi="fa-IR"/>
        </w:rPr>
        <w:t>رحم کردم و توبة ایشان را قبول کردم و من، خداوند بسیار توبه پذیر و مهربان بر بندگان خود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توبة بنده‌ای را که از گناهان خود پشیمان شود، زود 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رسول من، یونس از من خواست بر قوم او عذاب بفرستم و فرستادم، و من، سزاوار ترم از همه کس به وفا کردن به وعدة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به وعده کردم و عذاب فرستادم و یونس از من تعهد نگرفت که ایشان را هلاک کنم؛ بلکه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بر ایشان بفرست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اسرافیل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زمین برو و عذاب من را که برایشان نازل شده است، از ایشان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اسرافیل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تو، به گوش‌های ایشان رسید و نزدیک است ایشان را هلاک کند، تا من برسم، هلاک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فرشتگان را امر کردم که عذاب را بالای سر ایشان بازدارند و بر ایشان نازل نکنند، تا امر من بر آن‌ها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عذاب را از ایشان به سوی کوه‌هایی که در ناحیة مجاری چشمه‌ها و سیل‌ها است، برگردان و به این عذاب، کوه‌های بلندی را که بر کوه‌های دیگر سرکشی می‌کنند، ذلیل کن و آن‌ها را ذلیل و نرم گردان، تا آهن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 نازل شد و بالش را گشود و عذاب را از ایشان بازگرداند و بر کوه‌هایی زد که خدا فرموده بود و آن، کوه‌هایی است که در ناحیه موصل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کوه‌ها همه تا روز قیامت، آهن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قوم یونس دیدند عذاب از ایشان روی گرداند، از سر کوه‌ها به زیر آمده، به خانه‌های خود برگشتند و زنان و فرزندان خود را بازگرداندند و حمد خدای را به جا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پنج شنبه شد و یونس علیه السلام و تنوخا صداهای ایشان را نشنیدند یقین کردند عذاب بر ایشان نازل شده و آن‌ها را هلاک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طلوع آفتاب، به کنار شهر آمدند که ببینند چه بلایی بر ایشان نازل شده وچگونه هلاک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هیزم کشان و شبانان می‌آیند و اهل شهر به حال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علیه السلام به تنوخا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آنچه به من وحی رسیده بود، تخلف شده است و قوم، مرا دروغگو 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مرا نزد ایشان، آبرو و عزتی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همان‌جا غضبناک به ناحیه دریا گریخت؛ به گونه‌ای که کسی او را نشناسد و در حذر بود از آن که احدی از قوم او را ببیند و به او کذّاب بگوید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تنوخا به شهر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روبیل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تنوخا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نظر، درست‌تر به پیروزی سزاوار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یا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تنوخا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تو صحیح‌تر بود و آنچه تو به آن اشاره کردی نظر علما و حکما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پیوسته گمان می‌کردم از تو بهترم؛ برای آن که زهد و عبادت من بیش از تو بود، تا آن که فضل تو بر من ظاهر شد، به سبب علم فراوان تو و آنچه خدا به تو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همراه تقوا، از زهد و عبادت بدون علمِ کامل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یک‌دیگر مصاحب شدند و میان قوم خود بودند</w:t>
      </w:r>
      <w:r>
        <w:rPr>
          <w:rFonts w:eastAsia="IRNazanin" w:cs="IRNazanin"/>
          <w:color w:val="111111"/>
          <w:sz w:val="28"/>
          <w:szCs w:val="28"/>
          <w:rtl w:val="true"/>
          <w:lang w:bidi="fa-IR"/>
        </w:rPr>
        <w:t>.</w:t>
      </w:r>
      <w:bookmarkStart w:id="938" w:name="pg2994_41807"/>
    </w:p>
    <w:p>
      <w:pPr>
        <w:pStyle w:val="BookText"/>
        <w:rPr/>
      </w:pPr>
      <w:bookmarkEnd w:id="938"/>
      <w:r>
        <w:rPr>
          <w:rFonts w:ascii="IRNazanin" w:hAnsi="IRNazanin" w:eastAsia="IRNazanin"/>
          <w:color w:val="111111"/>
          <w:sz w:val="28"/>
          <w:sz w:val="28"/>
          <w:szCs w:val="28"/>
          <w:rtl w:val="true"/>
          <w:lang w:bidi="fa-IR"/>
        </w:rPr>
        <w:t>یونس علیه السلام روز پنج شنبه متوجه ساحل دریا شد و هفت روز رفت، تا به دریا رسید و هفت روز در شکم ماهی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شکم ماهی بیرون آمد، هفت روز در بیابان، زیر درخت کدو بود و هفت روز دیگر برگشت، تا به قوم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او ایمان آوردند و او را تصدیق و پیروی کردند</w:t>
      </w:r>
      <w:r>
        <w:rPr>
          <w:rFonts w:eastAsia="IRNazanin" w:cs="IRNazanin"/>
          <w:color w:val="111111"/>
          <w:sz w:val="28"/>
          <w:szCs w:val="28"/>
          <w:rtl w:val="true"/>
          <w:lang w:bidi="fa-IR"/>
        </w:rPr>
        <w:t xml:space="preserve">. </w:t>
      </w:r>
      <w:r>
        <w:rPr>
          <w:rStyle w:val="FootnoteAnchor"/>
          <w:rtl w:val="true"/>
        </w:rPr>
        <w:footnoteReference w:id="7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دیگری منقول است که ابو بصیر از حضرت صادق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 عذاب را از قوم یونس گرداند ـ حال آن که عذاب به نزدیک سر ایشان رسیده بود ـ و با امت‌های دیگر این کار را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علم الهی بود که عذاب را از ایشان برطرف خواهد کرد، به سبب توبة ایشان و این امر را به یونس خبر نداد؛ زیرا می خواست او را برای بندگی خود در شکم ماهی فارغ کند و او مستوجب ثواب و کرامت خدا شود</w:t>
      </w:r>
      <w:r>
        <w:rPr>
          <w:rFonts w:eastAsia="IRNazanin" w:cs="IRNazanin"/>
          <w:color w:val="111111"/>
          <w:sz w:val="28"/>
          <w:szCs w:val="28"/>
          <w:rtl w:val="true"/>
          <w:lang w:bidi="fa-IR"/>
        </w:rPr>
        <w:t xml:space="preserve">». </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در حدیث موثق از آن حضرت علیه السلام منقول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عذاب را از گروهی که بر ایشان عذاب نازل شده باشد رد نکرد، مگر قوم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نزدیک سر ایشان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آن‌قدر نزدیک ایشان رسیده بود که می‌توانستند به آن دست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خدا نزدیک ایشان عذاب را نگه داشت و یک دفعه بر ایشان بی خبر نفرستاد، همان گونه که بر امت‌های دیگر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علم مکنون خدا بود که ایشان توبه خواهند کرد و عذاب را از ایشان بر خواهد گرداند و این علم را به دیگری القا نکرده بود</w:t>
      </w:r>
      <w:r>
        <w:rPr>
          <w:rFonts w:eastAsia="IRNazanin" w:cs="IRNazanin"/>
          <w:color w:val="111111"/>
          <w:sz w:val="28"/>
          <w:szCs w:val="28"/>
          <w:rtl w:val="true"/>
          <w:lang w:bidi="fa-IR"/>
        </w:rPr>
        <w:t xml:space="preserve">». </w:t>
      </w:r>
      <w:r>
        <w:rPr>
          <w:rStyle w:val="FootnoteAnchor"/>
          <w:rtl w:val="true"/>
        </w:rPr>
        <w:footnoteReference w:id="713"/>
      </w:r>
    </w:p>
    <w:p>
      <w:pPr>
        <w:pStyle w:val="Heading6"/>
        <w:numPr>
          <w:ilvl w:val="5"/>
          <w:numId w:val="1"/>
        </w:numPr>
        <w:rPr/>
      </w:pPr>
      <w:bookmarkStart w:id="939" w:name="__RefHeading___Toc479090_2749589250"/>
      <w:bookmarkStart w:id="940" w:name="_Toc370"/>
      <w:bookmarkEnd w:id="939"/>
      <w:r>
        <w:rPr>
          <w:rtl w:val="true"/>
        </w:rPr>
        <w:t>نقد و بررسی روایات تفسیری فریقین، با توجه به مفهوم اسرائیلیات</w:t>
      </w:r>
      <w:bookmarkEnd w:id="940"/>
    </w:p>
    <w:p>
      <w:pPr>
        <w:pStyle w:val="BookText"/>
        <w:rPr/>
      </w:pPr>
      <w:r>
        <w:rPr>
          <w:rFonts w:ascii="IRNazanin" w:hAnsi="IRNazanin" w:eastAsia="IRNazanin"/>
          <w:color w:val="111111"/>
          <w:sz w:val="28"/>
          <w:sz w:val="28"/>
          <w:szCs w:val="28"/>
          <w:rtl w:val="true"/>
          <w:lang w:bidi="fa-IR"/>
        </w:rPr>
        <w:t>با مقایسة روایات تفسیری وارده در تفاسیر روایی اهل سنت و شیعه، این روایات را می‌توان به دو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موافق قرآن</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المیزان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أَرْسلْناهُ إِلی مِائَةِ أَلْفٍ أَوْ یَزِیدُونَ</w:t>
      </w:r>
      <w:r>
        <w:rPr>
          <w:rFonts w:eastAsia="Amiri" w:cs="Amiri" w:ascii="Amiri" w:hAnsi="Amiri"/>
          <w:color w:val="111111"/>
          <w:sz w:val="28"/>
          <w:szCs w:val="28"/>
          <w:rtl w:val="true"/>
          <w:lang w:bidi="ar-SA"/>
        </w:rPr>
        <w:t xml:space="preserve">» </w:t>
      </w:r>
      <w:r>
        <w:rPr>
          <w:rStyle w:val="FootnoteAnchor"/>
          <w:rtl w:val="true"/>
        </w:rPr>
        <w:footnoteReference w:id="714"/>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تردید نیست؛ چون خداوند متعال در عدد آن جمعیت، تردید ندارد؛ بلکه به معنای ترقی است و معنا چنین است که ما او را به رسم پیامبری به سوی مردمی فرستادیم که عددشان صدهزار و بلکه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مردم، مردم نینوا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فَئَامَنُوا فَمَتَّعْناهُمْ إِلی 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5"/>
      </w:r>
      <w:r>
        <w:rPr>
          <w:rFonts w:ascii="IRNazanin" w:hAnsi="IRNazanin" w:eastAsia="IRNazanin"/>
          <w:color w:val="111111"/>
          <w:sz w:val="28"/>
          <w:sz w:val="28"/>
          <w:szCs w:val="28"/>
          <w:rtl w:val="true"/>
          <w:lang w:bidi="fa-IR"/>
        </w:rPr>
        <w:t>یعنی این قوم به وی ایمان آوردند و ما ایشان را به آن عذابی که قبلاً به ایشان نزدیک شده بود هلاک نکردیم وآنان را از این معنا برخوردار کردیم که تا فرا رسیدن اجلشان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آیة شریف، در این که عذاب از قوم یونس علیه السلام برداشته شد، اشاره دارد به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فَلَوْلَا کانَتْ قَرْیَهٌ ءَامَنَتْ فَنَفَعَهَا إِیمانُهَا، إِلَا قَوْمَ یُونُسَ، لَمَّا ءَامَنُواْ کشَفْنَا عَنْهُمْ عَذَابَ الْخِزْیِ فِی الْحَیَوةِ الدُّنْیَا وَ مَتَّعْناهُمْ إِلَی حِینٍ؛</w:t>
      </w:r>
      <w:r>
        <w:rPr>
          <w:rStyle w:val="FootnoteAnchor"/>
          <w:rtl w:val="true"/>
        </w:rPr>
        <w:footnoteReference w:id="716"/>
      </w:r>
      <w:r>
        <w:rPr>
          <w:rFonts w:ascii="IRNazanin" w:hAnsi="IRNazanin" w:eastAsia="IRNazanin"/>
          <w:color w:val="111111"/>
          <w:sz w:val="28"/>
          <w:sz w:val="28"/>
          <w:szCs w:val="28"/>
          <w:rtl w:val="true"/>
          <w:lang w:bidi="fa-IR"/>
        </w:rPr>
        <w:t>هیچ قریه‌ای نبود که پس از آمدن عذاب ایمان بیاورد و ایمانش سودی برایش داشته باشد، مگر قوم یونس که چون ایمان آوردند، ما عذاب خوار کننده را از ایشان برداشتیم و تا مدتی معین زندگی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سیاق آیة مورد بحث، خالی از این اشعار و بلکه دلالت نیست که مراد از ارسال یونس علیه السلام در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أَرْسلْناهُ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آن جناب را امر فرموده که بار دیگر به سوی قومش برگردد و مراد از ایمان قومش درجملة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وسیلة تصدیق او و پیروی‌اش می‌باشد، نه ایمان به خدا بعد از دیدن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سیاق آیات، دلالت بر این دارد که منظور از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أَرْسلْناهُ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دومی است و قبل از آن، یک بار دیگر به سوی آن مردم ارسال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بار دوم مردم است بعد از توبه به سوی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تا مدتی معین هم، نتیجة ایمان بار دوم ایشان بوده، نه نتیجة برطرف شدن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ناموافق قرآن</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این مطالب، روشن می‌کند که روایات وارده ـ چه از طرف امامان علیهم السلام که بسیار زیاد است و چه بعضی از روایات که از طرق اهل سنت نقل شده است ـ هر دو در این قسمت مشابهند که بیش از آنچه از آیات استفاده می‌شود، چیزی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مختصر اختلافی که در بعضی از خصوصیات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یک یک آن احادیث، خبر واحدند و خبر واحد، تنها در احکام حجت است، نه در این جایگاه که بحث تاریخ و سرگذشت است بیشتر روایات ذکر شده ـ چه</w:t>
      </w:r>
      <w:bookmarkStart w:id="941" w:name="pg2994_41809"/>
    </w:p>
    <w:p>
      <w:pPr>
        <w:pStyle w:val="BookText"/>
        <w:rPr/>
      </w:pPr>
      <w:bookmarkEnd w:id="941"/>
      <w:r>
        <w:rPr>
          <w:rFonts w:ascii="IRNazanin" w:hAnsi="IRNazanin" w:eastAsia="IRNazanin"/>
          <w:color w:val="111111"/>
          <w:sz w:val="28"/>
          <w:sz w:val="28"/>
          <w:szCs w:val="28"/>
          <w:rtl w:val="true"/>
          <w:lang w:bidi="fa-IR"/>
        </w:rPr>
        <w:t>شیعه و چه سنی ـ حاوی مطالبی است که دور از شأن معصوم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 واضح است که دستی در ورای این روایات، با قصد شکستن روح بزرگ عطوفت و محبت رسولان خدا، او را زیر سؤال برده و از وی انسانی بی عاطفه به تصویر کشیده است که مانند افراد بی منطق، تنها به انتقام می‌اندیشد وحتی از خدا که مظهر رحم و شفقت است، تقاضای سنگدلی می‌نماید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در این روایات خدا را، به شکلی ناتوان و آلت دست، در ذهن شنونده مجسم می‌نماید؛ نقطة مقابل خدایی که در 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چیزی را اراده کند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می‌شود؛ در حالی که این‌جا نمایشنامه‌ای بین خدا و فرشته‌اش اسرافیل جریان دارد که حاکی از این است که سرعت کار فرشته در تحقق ارادة خدا تأثیر دارد خداوند این روایت، چنان محصور ترس از بنده است که باید برای هر عملی، دلیلی برای بنده‌اش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از مقام شامخ خداوند عزّ و جلّ از این که این گونه به تصور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وای به حال کسانی که قصد دارند معرفت معصوم به وظایف الهی را این گونه مخدوش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جاعلان این احادیث، خواسته‌اند با ساختن افسانه‌هایی که ترکیبی از نفس گرایی انسان‌های پست و زبون است آن‌ها را به خداوند منان و رسول گرامی‌اش نسبت داده و با فریب اذهان شنوندگان، به مقاصد شوم خود دست یابند؛ ولی زهی خیال باطل؛ چرا که قدرت و تدبیر الهی و پاکی معصومان برحق او، مانند اشعه‌های آفتاب از پس ابرهای این روایات گذشته و دل‌های بندگان بی غل و غش را جلا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چند جا از قرآن کریم حضرت یونس علیه السلام را ستایش کرده، و در سورة انبیاء، آیة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مؤمنان خوانده و در سورة نون، آیة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اجتبا کرده و اجتبا این است که خداوند، بنده‌ای را خالص برای خود کند و نیز او را از صالحان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سورة انعام، آیة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زمرة انبیاء شمرده و فرموده است که او را بر عالمیان برتری داده، و او و سایر انبیاء علیهم السلام را به سوی صراط مستقیم هدایت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این موارد ذکر شده، نشان از این دارد که حضرت یونس علیه السلام نزد خداوند چه مقام والایی دارد و از مطالب این روایات جعلی، مبرا است</w:t>
      </w:r>
      <w:r>
        <w:rPr>
          <w:rFonts w:eastAsia="IRNazanin" w:cs="IRNazanin"/>
          <w:color w:val="111111"/>
          <w:sz w:val="28"/>
          <w:szCs w:val="28"/>
          <w:rtl w:val="true"/>
          <w:lang w:bidi="fa-IR"/>
        </w:rPr>
        <w:t>.</w:t>
      </w:r>
    </w:p>
    <w:p>
      <w:pPr>
        <w:pStyle w:val="Heading6"/>
        <w:numPr>
          <w:ilvl w:val="5"/>
          <w:numId w:val="1"/>
        </w:numPr>
        <w:rPr/>
      </w:pPr>
      <w:bookmarkStart w:id="942" w:name="__RefHeading___Toc479092_2749589250"/>
      <w:bookmarkStart w:id="943" w:name="_Toc371"/>
      <w:bookmarkEnd w:id="942"/>
      <w:r>
        <w:rPr>
          <w:rtl w:val="true"/>
        </w:rPr>
        <w:t>نتیجه</w:t>
      </w:r>
      <w:bookmarkEnd w:id="943"/>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به نظر هر خواننده‌ای که در آن‌ها قدری تأمل نماید، دارای اسرائیلیات هستند و در بازگویی سرگذشت یونس علیه السلام، به شکلی مطرح شده‌اند که گویی آن حضرت ـ نعوذ بالله ـ از قومش کینه‌ای سخت به دل گرفته است که به هیچ وجه قادر به گذشت از آن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سوئی شخصی به نام روبیل را دلسوز قوم معرفی می‌کند که به قول معروف، دایة مهربان‌تر از</w:t>
      </w:r>
    </w:p>
    <w:p>
      <w:pPr>
        <w:pStyle w:val="BookText"/>
        <w:rPr/>
      </w:pPr>
      <w:r>
        <w:rPr>
          <w:rFonts w:ascii="IRNazanin" w:hAnsi="IRNazanin" w:eastAsia="IRNazanin"/>
          <w:color w:val="111111"/>
          <w:sz w:val="28"/>
          <w:sz w:val="28"/>
          <w:szCs w:val="28"/>
          <w:rtl w:val="true"/>
          <w:lang w:bidi="fa-IR"/>
        </w:rPr>
        <w:t>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این گونه روایات، شکستن شخصیت پیامبر است که مانند فردی عادی کینه و بغض دارد و گه‌گاه مانند سایر افراد در پیروی از نفس خویش ره می‌پیماید، گویی انسانی به نام مرد خدا، خود نیز می‌تواند بستری برای شیطان پروری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کنه قضایا بنگریم، متوجه می‌شویم حتی همین روایت نیز به گونه‌ای راه تشخیص خوب وبد را ندانسته، نشان داده است؛ ولی به قصد این که تمایلات نفسانی را به پیامبر نسبت دهد و برای شنونده این مطلب را جا بیندازد که عصمتی برای انبیاء علیهم السلام وجود ندارد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با توجه به تفسیر المیزان که در قسمت قبل، مطالب آن آمد، می‌توان به حقایق ماجرا نزدیک شد</w:t>
      </w:r>
      <w:r>
        <w:rPr>
          <w:rFonts w:eastAsia="IRNazanin" w:cs="IRNazanin"/>
          <w:color w:val="111111"/>
          <w:sz w:val="28"/>
          <w:szCs w:val="28"/>
          <w:rtl w:val="true"/>
          <w:lang w:bidi="fa-IR"/>
        </w:rPr>
        <w:t>.  </w:t>
      </w:r>
      <w:bookmarkStart w:id="944" w:name="pg2994_41811"/>
    </w:p>
    <w:p>
      <w:pPr>
        <w:pStyle w:val="Heading2"/>
        <w:numPr>
          <w:ilvl w:val="1"/>
          <w:numId w:val="1"/>
        </w:numPr>
        <w:rPr/>
      </w:pPr>
      <w:bookmarkStart w:id="945" w:name="__RefHeading___Toc479094_2749589250"/>
      <w:bookmarkStart w:id="946" w:name="_Toc372"/>
      <w:bookmarkEnd w:id="944"/>
      <w:bookmarkEnd w:id="945"/>
      <w:r>
        <w:rPr>
          <w:rtl w:val="true"/>
        </w:rPr>
        <w:t>خـاتمه</w:t>
      </w:r>
      <w:bookmarkEnd w:id="946"/>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47" w:name="__RefHeading___Toc479096_2749589250"/>
      <w:bookmarkStart w:id="948" w:name="_Toc373"/>
      <w:bookmarkEnd w:id="947"/>
      <w:r>
        <w:rPr>
          <w:rtl w:val="true"/>
        </w:rPr>
        <w:t>خلاصه و نتیجه گیری</w:t>
      </w:r>
      <w:bookmarkEnd w:id="948"/>
    </w:p>
    <w:p>
      <w:pPr>
        <w:pStyle w:val="BookText"/>
        <w:rPr/>
      </w:pPr>
      <w:r>
        <w:rPr>
          <w:rFonts w:ascii="IRNazanin" w:hAnsi="IRNazanin" w:eastAsia="IRNazanin"/>
          <w:color w:val="111111"/>
          <w:sz w:val="28"/>
          <w:sz w:val="28"/>
          <w:szCs w:val="28"/>
          <w:rtl w:val="true"/>
          <w:lang w:bidi="fa-IR"/>
        </w:rPr>
        <w:t>طی این نوشتار، مشخص شد که اسرائیلیات، در ابتدای امر، در قالب قصه سرایی یهودیان تازه مسلمان، به خورد امت صدر اسلام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مسلمانان، شیفتة دانستن هر چه بیشتر دربارة مطالب قرآنی ـ به ویژه مواردی که قرآن کریم، گذرا مطرح کرده بود یا این که به مطالب تورات نزدیک بود ـ بودند، به شنیدن جزئیات مطالب علاقة شدیدی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طلبان یهودی تازه مسلمان، با توجه به این علاقة وافر، دام خود را پهن کرده و افکار و عقاید خود را در این قصه پردازی‌ها به ایشان تزریق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خوشبختانه این موارد، تنها شامل قصص قرآنی یا متون محدودی بود که شامل احکام و اصول دین اسلام نبود؛ ولی با این وجود باعث ایجاد تزلزلی در تصورات مسلمانان دربارة ساحت مقدس خداوند متعال و معصومان علیهم السلام شد و به نوعی، باب تنزل مقام انبیا را به درجات عادی انسانی مهیا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آفتاب پشت ابر نمی‌ماند، ابتدا خداوند متعال از طریق کتاب آسمانی قرآن مجید و سپس پیامبر صلی الله علیه و آله و سلم با احادیث گرانبهای خود مانند حدیث ثقلین و حدیث غدیر و… و امامان گرانقدر علیهم السلام با سخنان گوهربارشان، باعث نقش برآب شدن توطئه‌های اهریمنی شدند؛ اما در هیچ زمانی مسئولیت خطیر علمای اسلام، قابل انکار نبوده و نیست؛ لذا باید با این امور، مخالفت کرده اجازة ورود به امور دینی به آن‌ها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بسی سپاس و امتنان از پویندگان راه علم و دانش است که چراغ ما شده‌اند تا صحت و سقم مطالب قرآنی را درک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بندة ناچیز خداوند، با دستاویزی به دامن عنایات خود این پیامبران علیهم السلام مورد بحث در این پژوهش و نوشتار، کوشیدم قدمی هرچند کوچک در این راه بردارم؛ امید که توشه‌ای برای آخرت خویش اندوخته باشم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پژوهش، سعی شده است اسرائیلیات شاخص زندگانی چهار پیامبر علیهم السلام، در کتب شیعه و اهل سنت، ـ به ویژه تفاسیر قرآنی ـ جمع آوری شده و با مقایسة مطالب قرآن مجید و</w:t>
      </w:r>
      <w:bookmarkStart w:id="949" w:name="pg2994_41813"/>
    </w:p>
    <w:p>
      <w:pPr>
        <w:pStyle w:val="BookText"/>
        <w:rPr/>
      </w:pPr>
      <w:bookmarkEnd w:id="949"/>
      <w:r>
        <w:rPr>
          <w:rFonts w:ascii="IRNazanin" w:hAnsi="IRNazanin" w:eastAsia="IRNazanin"/>
          <w:color w:val="111111"/>
          <w:sz w:val="28"/>
          <w:sz w:val="28"/>
          <w:szCs w:val="28"/>
          <w:rtl w:val="true"/>
          <w:lang w:bidi="fa-IR"/>
        </w:rPr>
        <w:t>تورات و بررسی روایات به سبکی بدیع، با عنایت الهی به واقعیت مطالب نزدیک هر چه بیشتر حق را از باطل تشخیص دهیم</w:t>
      </w:r>
      <w:r>
        <w:rPr>
          <w:rFonts w:eastAsia="IRNazanin" w:cs="IRNazanin"/>
          <w:color w:val="111111"/>
          <w:sz w:val="28"/>
          <w:szCs w:val="28"/>
          <w:rtl w:val="true"/>
          <w:lang w:bidi="fa-IR"/>
        </w:rPr>
        <w:t>.</w:t>
      </w:r>
    </w:p>
    <w:p>
      <w:pPr>
        <w:pStyle w:val="Heading3"/>
        <w:numPr>
          <w:ilvl w:val="2"/>
          <w:numId w:val="1"/>
        </w:numPr>
        <w:rPr/>
      </w:pPr>
      <w:bookmarkStart w:id="950" w:name="__RefHeading___Toc479098_2749589250"/>
      <w:bookmarkStart w:id="951" w:name="_Toc374"/>
      <w:bookmarkEnd w:id="950"/>
      <w:r>
        <w:rPr>
          <w:rtl w:val="true"/>
        </w:rPr>
        <w:t>پیشنهادها</w:t>
      </w:r>
      <w:bookmarkEnd w:id="9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گروه در این رابطه به تلاش بنشیند که اعضای آن، هر کدام، حداقل در یکی از علوم لازم ـ اعم از ادبیات عرب، رجال، حدیث، علوم قرآنی و… ـ تبحر داشته باشد و با جمع بندی کار گروهی، به خواستة مطلوب، یعنی زدودن کتب اسلامی از اسرائیلیات نائل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از نظر ضعف و قوت دسته بندی شده و با استفاده از علم رجال، دربارة راویان تحقیق صورت 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مباحثی که دربارة این چهار پیامبر علیهم السلام به دلیل زیادی حجم یا از قلم افتادن یا احیاناً به علت نقص پژوهش، بررسی نشده است، مجدداً مورد بینش و تفحص قرار گیرد</w:t>
      </w:r>
      <w:r>
        <w:rPr>
          <w:rFonts w:eastAsia="IRNazanin" w:cs="IRNazanin"/>
          <w:color w:val="111111"/>
          <w:sz w:val="28"/>
          <w:szCs w:val="28"/>
          <w:rtl w:val="true"/>
          <w:lang w:bidi="fa-IR"/>
        </w:rPr>
        <w:t>.</w:t>
      </w:r>
      <w:bookmarkStart w:id="952" w:name="pg2994_41814"/>
    </w:p>
    <w:p>
      <w:pPr>
        <w:pStyle w:val="Heading3"/>
        <w:numPr>
          <w:ilvl w:val="2"/>
          <w:numId w:val="1"/>
        </w:numPr>
        <w:rPr/>
      </w:pPr>
      <w:bookmarkStart w:id="953" w:name="__RefHeading___Toc479100_2749589250"/>
      <w:bookmarkStart w:id="954" w:name="_Toc375"/>
      <w:bookmarkEnd w:id="952"/>
      <w:bookmarkEnd w:id="953"/>
      <w:r>
        <w:rPr>
          <w:rtl w:val="true"/>
        </w:rPr>
        <w:t>کتابنامه</w:t>
      </w:r>
      <w:bookmarkEnd w:id="9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ترجمة آیت الله مکارم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 منتخب شریف رضی، بیروت، دار المعرفة،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صحیفة الرضا علیه السلام، جمع‌آوری محمد باقر موحد أبطحی، مؤسسة الامام المهدی علیه السلام، قم،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 علیه السلام،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قیومی، قم، مؤسسة النشر الاسلامی، اول،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برنابا،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قلیخان قزلباش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کابلی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عتیق و عهد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 جا، انتشارات ایلام، اول،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آذرنوش، آذر تاش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معاصر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تهران، نی،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 غلامعلی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آشنائی با تاریخ ادیان، تهران، مؤسسه پایا، دوم،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 ابوالفضل محمود، روح المعانی، تهران، جهان،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ابا، قوم من تاریخ بنی اسرائیل،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الله شکیب اصفهانی، تهران، کتابفروشی یهودا بروخیم،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اشتاین سالتز، آدین، سیری در تلمود،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طالبی دارابی، قم، مرکز مطالعات و تحقیقات ادیان و مذاهب،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الباش،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و التوراة، بیروت، دارقتیبه،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زادة ناسی،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امید، بی جا، بی نا،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نجفی، عبدالحسین، الغدیر،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دار الکتاب العربی، چهارم،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 شیخ مرتضی، مکاسب، قم، مجمع الفکر الإسلامی،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 عزالدین، شرح نهج البلاغه، مصر، دار الإحیاء الکتب العربیة،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علی بن أبی الکرم، أسد الغابة، تهران، اسماعیلیان،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علی بن ابی الکرم، النهایة، بیروت، دار الکتب العلمیة، اول،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تیمیه، احمد بن عبدالحلیم، مقدمة فی اصول التفسیر، اول، بیروت، دار القرآن الکریم،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 احمد بن محمد، مسند، بیروت، دار صادر،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حنبل، احمد بن محمد، مسائل أحمد، بیروت، دارالخانی، ریاض،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 عبدالرحمن بن محمد، مقدمة، بیروت، احیاء التراث العربی، چهارم،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 محمد، الطبقات الکبری، بیروت، دار صادر،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شریف، محمود، الیهود فی القرآن، بیروت، مکتبة الهلال، دوم،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 آشوب، محمد بن علی، مناقب آل ابی طالب، نجف، المکتبة الحیدریة،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علی بن حسن، تاریخ مدینة دمشق، بیروت، دارالفکر،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قتیبه دینوری، عبد الله بن مسلم، الامامة والسیاسة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تاریخ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مصر، مؤسسة الحلبی،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کثیر، اسماعیل بن عمر، البدایة و النهایة، بیروت، دار الإحیاء التراث العربی،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کثیر، اسماعیل بن عمر،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المعرفة،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کثیر، اسماعیل بن عمر، السیرة النّبویّة، بیروت، دار المعرفة،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کثیر، اسماعیل بن عمر، قصص الانبیاء، بی جا، دار الکتب الحدیثة، اول،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محمد بن مکرم، لسان العرب، بیروت، دار صادر،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هشام حمیری، ابو محمد، سیرة النبی، مصر، مکتبة محمد علی صبیح،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ابوریه، محمود، شیخ المضیرة، مصر، دار المعارف، سوم،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ابوریه، محمود، أضواء علی السنّة المحمّدیّة، بیروت، مؤسسة الاعلمی للمطبوعات،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ابوشهبة، محمدبن محمد، الإسرائیلیات و الموضوعات فی کتب التفسیر، قاهره، مکتبة السنة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عزیز، سعد یوسف محمود، الإسرائیلیات و الموضوعات فی کتب التفاسیر قدیماً و حدیثاً، قاهره، المکتبة التوقیفیة،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اصفهانی، احمد بن عبدالله، حلیة الأولیاء و طبقات الأصفیاء، بیروت، دارالکتاب العربی، پنجم،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انیس، ابراهیم و دیگران، المعجم الوسیط، تهران، دفترنشر فرهنگ اسلامی، هشتم،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باسیم، بولس، معجم اللاهوت الکتابی، بیروت، دار المشرق،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سید هاشم، البرهان، بیروت، دارالهادی، چهارم،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سید هاشم، مدینة المعاجز، بی جا، مؤسسة المعارف الاسلامیة،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محمد بن اسماعیل، صحیح، استانبول، دار الفکر،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بروسی، اسماعیل حقی، روح البیان، بیروت، دارالفکر،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علی بن محمد، الخازن، بیروت، دارالفکر،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بغوی، حسین بن مسعود فرّاء، معالم التنزیل، بیروت، دار المعرفة، دوم،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بلاغی، محمد جواد، آلاء الرّحمن، قم، مؤسسة البعثة، اول،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بلاغی، محمد جواد، الهدی الی دین المصطفی، قم، دار الکتب الاسلامیة،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بلاغی، صدرالدین، فرهنگ قصص قرآن، تهران، امیر کبیر، شانزدهم،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بوست، جورج، فهرس اکمتاب المقدس، بیروت، منشورات مکتبة المشعل، پنجم،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بوکای، موریس، مقایسة تورات، انجیل، قرآن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ذبیح الله 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بهبودی، محمد باقر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مصاحبه دربارة حدیث کیهان فرهنگی، سال سوم، شمارة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نیمة دوم سال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بیضاوی، عبدالله بن عمر، تفسیر، بیروت، مؤسسة الاعلمی للمطبوعات،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 نژاد، رضا، یهود و قریش، یزد، مؤسسه خیریه و دینی مهدیه،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پرتو، افشین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همکاری علیرضا کشوردوست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ستیزگاه باورهای دیروز و امروز، تهران، پاژنگ، اول،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 محسن، موسی از دیدگاه قرآن، بی جا، رشدیه،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الجزائری، نعمت الله، قصص الانبیاء،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عزیزی، هاد،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جعفریان، رسول، تاریخ اسلام، قم، انصاریان،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جفری، آرتور، واژه‌های دخیل در قرآن مجید،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فریدون بدره ای، تهران، توس،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نویسندگان، دائرة المعارف کتاب مقدس، بیروت، دار المعرفة،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نویسندگان، دائرة المعارف کتاب مقدس،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 محمدیان و دیگران، تهران، سرخدار،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جناتی، محمد ابراهیم، یهود در گذشته و حال،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بحرینی کاشمری، قم، بی نا، بی تا</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عبدالله، تفسیر موضوعی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پیامبران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مرکز نشر اسلام، دوم،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جوهری، اسماعیل بن حماد، صحاح، بیروت، دارالعلم،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هارون احمد بن عبیدالله 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مقتضب الأثر، قم، مکتبة الطباطبائی،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حرانی، علی بن حسین، تحف العقول، تهران، انتشارات کتابفروشی اسلامی،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مصطفی، الإسرائیلیات فی التراث الاسلامی، بی جا، بی نا،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جلالی، سید محمد رضا، تدوین السنة الشریفة، قم، دفتر تبلیغات اسلامی، اول،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 جمال الدین أبی العباس أحمد بن محمد بن 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المهذب البارع، قم، مؤسسة النشر الاسلامی،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حمیری قمی، عبد الله بن جعفر، قرب الاسناد، قم، مؤسسة آل البیت علیهم السلام،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الحویزی، عبد علی بن جمعه، نور الثقلین، قم، اسماعیلیان،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ظفرالاسلام، نقد و نگرشی بر تلمود،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رحمتی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مطالعات و تحقیقات اسلامی،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خصیبی، الحسین بن حمدان، الهدایة الکبری، بیروت، موسسة البلاغ، چهارم،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خوئی، ابوالقاسم، البیان، بیروت، دار الزهراء، چهارم،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خوئی، ابوالقاسم، معجم رجال الحدیث، قم، دارالثقلین، سوم،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دارقطنی، علی بن عمر، سنن، بیروت، دار الکتب العلمیة،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دیاری، محمد تقی، پژوهشی در باب اسرائیلیات در تفاسیر قرآن، تهران، سهروردی،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الذهبی، شمس الدین، تذکرة الحفّاظ، بیروت، دار احیاء التراث العربی،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الذهبی، شمس الدین، سیر اعلام النبلاء، بیروت، مؤسسة الرسالة، نهم،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الذهبی، شمس الدین، میزان الاعتدال، بیروت، دار المعرفة،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 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الاسرائیلیات فی التفسیر و الحدیث، دمشق، دارالإیمان، 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 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و المفسرون، بیروت، دار الیوسف،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رازی، التفسیر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مصر، الجامع الأزهر، اول،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محمد بن ابوبکر، مختار الصحاح، بیروت، دار الکتب العلمیة،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 حسین بن محمد، مفردات الفاظ القرآن الکریم، قم، ذوی القربی،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راوندی، سعید بن هبة الله، قصص الانبیاء، مشهد، بنیاد پژوهش‌های اسلامی،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رشید رضا، محمد، تفسیر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قاهره، مکتبة القاهرة، بی تا</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زبیدی، محمد مرتضی، تاج العروس، بیروت، مکتبة الحیاة،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زرکشی، محمد بن عبدالله، البرهان، دار احیاء الکتب العربیة، اول،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الزرکلی، خیر الدین، الاعلام، بیروت، دار العلم،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 محمود بن عمر، کشاف، بی جا، دارالفکر،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سپهر، محمد تقی، ناسخ التواریخ، تهران، کتابفروشی اسلامیة،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قطب، فی ظلال القرآن، بیروت، دارالشرق، دهم،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عبدالرحمن بن ابوبکر، الدرالمنثور، کاظمین، دارالکتب العراقیة،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عبدالرحمن بن ابوبکر، الدیباج، عربستان، دار بن عفان، اول،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عبدالرحمن بن ابوبکر، الجامع الصغیر، بیروت، دار الفکر،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عبدالرحمن بن ابوبکر، الإتقان، قم، شریف رضی،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شاله، فلیسین، تاریخ مختصر ادیان بزرگ،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خدایار محبی، تهران، دانشگاه تهران،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مرتضی، علی بن الحسین، تنزیه الأنبیاء، بی جا، دار الاضواء، دوم،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مرتضی، علی بن الحسین، رسائل المرتضی، قم، دار القرآن الکریم،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شعرانی، عبد الوهاب، العهود المحمدیة، مکتبة مصطفی البابی الحلبی، دوم،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شیرازی، سید حسن، کلمة الله، بیروت، دارالصادق،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شهرستانی، محمد عبدالکریم احمد، الملل و النحل،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خالقداد هاشمی عباسی، تهران، اقبال، سوم،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شهیدی، سید جعفر، تاریخ تحلیلی اسلام، تهران، مرکز نشر دانشگاهی،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محمد بن علی بن الحسین، أمالی، قم، مؤسسة البعثة،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محمد بن علی بن الحسین، خصال، قم، جماعة المدرسین فی الحوزة العلمیة قم،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محمد بن علی بن الحسین، کمال الدین، قم، جماعة المدرسین فی الحوزة العلمیة،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محمد بن علی بن الحسین، علل الشرائع، نجف، المکتبة الحیدریة،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محمد بن علی بن الحسین، عیون أخبار الرضا علیه السلام، بیروت، مؤسسة الاعلمی، دوم،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محمد بن علی بن الحسین، معانی الأخبار، قم، اسلامی،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محمد بن علی بن الحسین، من لایحضره الفقیه، قم، جماعة المدرسین فی الحوزة العلمیة،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الصفار، ابوجعفر محمد بن الحسن بن فروخ، بصائر الدرجات، طهران، مؤسسة الاعلمی،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طالقانی، محمود، پرتوی از قرآن، تهران، شرکت سهامی انتشار،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الطباطبائی، محمد حسین، المیزان، تهران، دارالکتب الاسلامیة،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فضل بن الحسن، مجمع البیان، بی جا، منشورات شرکة المعارف الاسلامی، اول،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فضل بن الحسن، احتجاج، نجف، نعمان،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محمد بن جریر، تاریخ الأمم والملوک، مصر، دارالمعارف،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محمد بن جریر، جامع البیان، بیروت، دارالفکر،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محمد بن جریر، نوادر المعجزات، قم، مدرسة الامام المهدی علیه السلام،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طریحی، محمد بن علی، مجمع البحرین، تهران، الثقافة الإسلامیة،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محمد بن الحسن، تبیان، بیروت، دار إحیاء التراث العربی،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 بن الحسن، مصباح المتهجّد، بیروت، مؤسسة فقه الشیعة،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 بن الحسن، احتجاج، نجف، النعمان،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محمد بن الحسن، اقتصاد، طهران، مکتبة جامع چهلستون،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 بن الحسن، تهذیب الأحکام، تهران، دار الکتب الاسلامیة،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جعفر مرتضی، الصحیح من سیرة النبی الاعظم صلی الله علیه و آله و سلم، بیروت، دار الهادی، چهارم،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زین الدین، معالم، قم، مؤسسة النشر الاسلامی،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النباطی البیاضی، علی بن یونس، الصراط المستقیم، بی جا، المکتبة المرتضویة،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محمد بن حسن حر، وسائل الشیعة، قم، مؤسسة آل البیت علیهم السلام،</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عجلونی، اسماعیل بن محمد، کشف الخفاء ومزیل الالباس، بیروت، دار الکتب العلمیة، دوم،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عسقلانی، احمد بن علی بن حجر، تهذیب التهذیب، بی‌جا، دار الفکر، اول،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عسقلانی، احمد بن علی بن حجر، الإصابة، بیروت، دار الکتب العلمیة،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عسقلانی، احمد بن علی بن حجر، تقریب التهذیب، بیروت، دار الکتب العلمیة، دوم،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عسقلانی، احمد بن علی بن حجر، فتح الباری، بیروت، دار المعرفة، دوم،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عسکری، سید مرتضی، معالم المدرستین، قم، دانشکده اصول الدین،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 سید مرتضی، نقش ائمه در احیاء دین، بی‌جا، منیر، سوم،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عکبری، عبدالله بن حسین بن عبدالله، إملاء ما من به الرحمن، بیروت، دار الکتب العلمیة، اول،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عمادزاده، حسین، تاریخ انبیاء و قصص قرآن، تهران، اسلام، چهلم،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عیاش سلمی 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مسعود، تفسیر، تهران، المکتبة العلمیة الاسلامیة،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فراهیدی، خلیل بن احمد، العین، مؤسسة دار الهجرة، دوم،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فعال عراقی، حسین، یهود در المیزان، تهران، سبحان،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کاشانی، محسن، الصافی، تهران، مکتبة الصدر، دوم،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قاسمی، حمید محمد، اسرائیلیات و تأثیر آن بر داستان‌های انبیاء در تفاسیر قرآن، تهران، سروش،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قرطبی، محمد بن احمد، الجامع لأحکام القرآن، بیروت، دار احیاء التراث العربی،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قزوینی یزدی، حاج بابا، محضرالشهود، بی جا، بی نا،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علی بن ابراهیم، تفسیر القمی، قم، مؤسسة دار الکتاب، سوم،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کراجکی، محمد بن علی، کنزالفوائد، قم، مکتبة المصطفی، دوم،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کلاپرمن، ژیلبرت و لیبی، تاریخ قوم یهود،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همتی، تهران، انجمن فرهنگی، اول،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رازی، محمد بن یعقوب، کافی، تهران، دار الکتب الاسلامیة، پنجم،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 محمد بن سلیمان، مناقب أمیر المؤمنین علیه السلام، مجمع إحیاء الثقافة الاسلامیة،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 راب ای، گنجینه‌ای از تلمود،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امیرفریدون گرگانی، زیبا، بی جا،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شیرازی، محمد طاهر بن محمد حسین، الأربعین فی امامة الأئمة الطاهرین، قم، محقق،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مبارکفوری، محمد عبدالرحمن ابن عبدالرحیم، تحفة الأحوذی، بیروت، دار الکتب العلمیة، اول،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مبلغی آبادانی، تاریخ جامع ادیان و مذاهب جهان، بی جا، بی نا،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متقی هندی، علی بن حسام الدین، کنزالعمال، بیروت، مؤسسة الرسالة،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 بحارالانوار، بیروت، مؤسسة الوفاء،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 حیوة القلوب، قم، سرور، سوم،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محمدعبدالرحمن ربیع، آمال، الإسرائیلیات فی تفسیر الطبری، قاهره، مجلس الأعلی للشئون الإسلامیة،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ری شهری، محمد، میزان الحکمة،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رضا شیخی، قم، دارالحدیث، دوم،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محمودی، محمدباقر، رسائل فی حدیث ردالشمس، قم، مؤسسة المعارف الاسلامیة، اول،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مدیر شانه چی، کاظم، علم الحدیث و درایة الحدیث، قم، انتشارات اسلامی، دوم،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هاکس، جیمز، قاموس کتاب مقدس، تهران، کتابخانة طهوری، دوم،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حسین بن علی، مروج الذهب، بیروت، دار الاندلس،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مشهدی، میرزا محمد ابن محمد رضا، کنز الدقائق، قم، مؤسسة النشر الاسلامی،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حسن، التحقیق، تهران، وزارت فرهنگ وارشاداسلامی، اول،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معارف، مجید، نوار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نظرات و آراء مستشرقان دربارة قرآن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نوار درسی شماره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دانشکدة اصول الدین،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محمد هادی، التفسیر والمفسرون، مشهد، دانشگاه رضوی،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محمد هادی، علوم القرآن، قم، مؤسسة النشرالاسلامی،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محمد جواد، اسرائیلیات القرآن، بیروت، دار الجواد، اول،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تفسیر نمونه، تهران، دارالکتب الاسلامیة،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الموسوی، عبد الحسین شرف الدین، ابوهریرة، قم، انصاریان،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بجنوردی، کاظم، دائرة المعارف بزرگ اسلامی، تهران، مرکز نشر دائرة المعارف بزرگ اسلامی،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مولوی نیا، محمدجواد، تاریخ انبیاء علیهم السلام، قم، امام عصر علیه السلام،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میبدی، ابوالفضل رشیدالدین، کشف الاسرار، تهران، امیرکبیر، سوم،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 جان بی، تاریخ جامع ادیان،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حکمت، تهران، انتشارات و آموزش انقلاب اسلامی، پنجم،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نجمی، محمد صادق، سیری در صحیحین، بی جا، دفتر انتشارات اسلامی،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نسائی، احمد بن شعیب، السنن الکبری، بیروت، دارالفکر،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مغربی، نعمان بن محمد، شرح الاخبار، قم، مؤسسة النشر الاسلامی،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نمازی شاهرودی، علی، مستدرک سفینة البحار، قم، مؤسسة النشر الاسلامی،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نعنانه، رمزی، الإسرائیلیات و أثرها فی کتب التفسیر، دمشق، دارالقلم، بی تا</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نقی پورفر، ولی الله، پژوهشی پیرامون تدبر در قرآن، قم، انتشارات اسوه، چاپ سوم،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نقی پورفر، ولی الله، نوار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مقایسة قرآن کریم و تورات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نوار درسی شماره‌های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دانشکدة اصول الدین،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طبرسی، حسین، مستدرک الوسائل، بی جا، مؤسسة آل البیت علیهم السلام، دوم،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طبرسی، حسین، خاتمة مستدرک الوسائل، بیروت، مؤسسة آل البیت علیهم السلام،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نیشابوری، مسلم بن حجاج، صحیح، بیروت، دار الفکر،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نیشابوری، ابوعبدالله، المستدرک علی الصحیحین، بیروت، دار المعرفة،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نووی، ابوزکریایحیی، شرح صحیح مسلم، بیروت، دارالکتاب العربی،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همام بن منبه، صحیفة همام بن منبه، قاهره، دار العلوم، اول،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هیکل، محمد حسنین، حیاة محمد،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پاینده، تهران، سازمان تبلیغات اسلامی،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از اینترنت و نرم افزارهای رایانه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کامپیوتر</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Encyclopedia of Islam , new edition , Israiliat , IV 1986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أسراء،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نمل،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محمد حسین، الاسرائیلیات فی التفسیر والحدیث،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محمد حسین، الاسرائیلیات فی التفسیر والحدیث،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عبدالرّحمن، مقدّمة العبر،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تقی الدّین، مقدمة فی اصول التفسیر،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مقدّمة العبر،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محمد 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و مفسران،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محمد 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و مفسران،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سیوطی در در ابتدا، به ن گ ارش تفسیری مسند به نام ترجمان القرآن مبادرت کرد؛ اما پ س از مدتی این تفسیر را با حذف اسناد، در مجموعه دی گ ری به نام الدرالمنثور فی التفسیر بالمأثور خلاصه کرد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والمفسرون،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کتاب‌هایی که سیوطی در این باره به رشتة تحریر درآورده، می توان به اللآلی المصنوعة فی الاحادیث الموضوعة و تحذیر الخواص من اکاذیب القصاص اشاره کرد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حسین، الإسرائیلیات فی التراث الاسلامی،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نعنانه، رمزی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الإسرائیلیات و اثرها فی کتب التفسیر،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ذهبی در کتاب الإسرائیلیات فی التفسیر والحدیث، روایات اسرائیلی را از نظر نقل و نظر به شش دسته تقسیم کرده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تفاسیری که اسرائیلیات را با سند آن‌ها یادآور شده وجز در موارد اندکی، به نقد و ارزیابی آن‌ها نپرداخته است، مانند تفسیرجامع البیان از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تفاسیری که اسرائیلیات را با سند آن‌ها ذکر کرده و به نقد و بررسی فراوان آن‌ها پرداخته است، مانند تفسیر القرآن العظیم از ابن کثیر؛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تفاسیری که هر نوع روایات اسرائیلی را بدون ذکر سند و نقد آن‌ها یادآور شده است، نظیر تفسیر مقاتل بن سلیمان و تفسیر الکشف و البیان عن تفسیر القرآن از ثعلبی نیشابوری؛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تفاسیری که اسرائیلیات را بدون سند یاد آور شده و گاهی به نقد و بررسی آن‌ها پرداخته است، مانند تفسیر لباب التأویل فی معانی التنزیل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الخازن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تفاسیری که اسرائیلیات را بدون ذکر سند آورده و به نقد وبررسی فراوان آن‌ها پرداخته است مانند تفسیر روح المعانی فی تفسیر القرآن العظیم و السبع المثانی، اثر شهاب الدین آلوسی؛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تفاسیری که ضمن حمله به راویان اسرائیلیات، خود نیز در نقل آن‌ها مبالغه کرده است، مانند تفسیر المنار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استفاده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الذهبی، الاسرائیلیات فی التفسیر والحدیث،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غلامعلی آریا؛ آشنایی با تاریخ ادیان،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ابراهیم جناتی، یهود در گذشته و حال،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 تاریخ جامع ادیان،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ابا، ابّان، قوم من تاریخ بنی اسرائیل،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ژیلبرت ولیبی، کلاپرمن، تاریخ قوم یهود،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 تاریخ جامع ادیان،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المغنینه، اسرائیلیات القرآن،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کلام ابا ابّان، دید گاه یهودیان به معبد مکه، یعنی کعبه و گزارش وی که نوعی از اسرائیلیات است معلوم می‌شود، که قابل توجه خوانندگان محترم می باشد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 ابّان، قوم من تاریخ بنی اسرائیل،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الباش، القرآن و التوراه أین یتفقان و أین یفترقان؟،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الذهبی، التفسیروالمفسرون،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ابا، ابّان، قوم من تاریخ بنی اسرائیل،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ابن خلدون، مقدمة ابن خلدون،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محمود ابوریه، أضوا علی السنّة المحمّدیة أو دفاع عن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عبدالرحمن رب یع محمّد، آمال، الاسرائیلیات فی تفسیر،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هادی، معرفت، تفسیر و مفسران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هادی، معرفت، تفسیر و مفسران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 ابّان، قوم من تاریخ بنی اسرائیل،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مصطفی، الاسرائیلیات فی التراث الاسلامی،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مولوی نیا، تاریخ انبیا از خلقت آدم تا رحلت خاتم،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محمّد حسین، الذهبی، الاسرائیلیات فی التفسیر و الحدیث،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محمّد 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 القلوب، تار یخ پیامبر اسلام صلی الله علیه و آله و سلم مکه،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الکلینی، محمّد بن یعقوب، اصول کافی،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قاسمی، حمید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ئیلیات و تأثیر آن بر داستانهای انبیاء در تفاسیر قرآن،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مجید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نوار درس برّرسی نظرات و آراء مستشرقین دربار ه قرآن 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نوار درسی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دانشکده اصول الد ّین، سال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 ما ئدة، آل عمران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بقرة،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حشر،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مائدة،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مائدة،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 ید، قاسمی، اسرائیلیات و تأثیر آن بر داستان‌های انبیا در تفاسیر قرآن،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دربارة وهب بن منبه، اعتقاد بر آن است که وی کتاب المبتدأ را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اسرائیلیات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هیچ دلیلی بر درستی این عقیده وجود ندارد و شاید بتوان پذیرفت که نویسندگانی نظیر 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اقتباس کرده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برگرفته از دائرة المعارف انگلیسی باآدرس زیر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محمّد بن احمد بن عثمان، الذهبی، سیر اعلام انبلاء،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ابوعبدالله محمّد بن اسماعیل، بخاری، صحیح،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حقاف،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 المنثور، این روایت را ابویعلی، ابن جریر، طبرانی و 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حدیث را صحیح دانسته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سندی صحیح از عوف بن مالک اشجعی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عربی،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ابوعبدالله شمس الد ین محمّد، ذهبی، 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بن احمد بن عثمان، ذهبی،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سیوطی، 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ابن حجر عسقلانی الاصابة فی تمیز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بن احمد بن عثمان، الذهبی،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آمال محمّد عبدا لرحمن ربیع، الاسرائیلیات فی تفسیر الطبری،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مکرّم 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به ابن منظور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الذهبی، 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صدرالدین البلاغی، فرهنگ قصص قرآن،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مبارک بن محمّد ابن اثیر، النهایة فی غریب الحدیث و 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العستقلانی، الاصابة فی تمییز الصحابة،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محمود ابوریه، اضواء علی السنه المحمّدیّه،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ابونعیم ا صفهانی، حلیه الاولیاء و طبقات الأصفیاء،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محمود ابوریّه، اضواء علی السنه المحمدیّه،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حریر طبری، تاریخ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محمود ابوریّه، اضوا ء السنه المحمدیّه،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 صفهانی، حلیه الاولیاء و طبقات الاصفیاء،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علاءالد ین متّقی هندی، کنز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عرب به گربة نر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گربه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شده است که مصغر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معنای گربه مادّه کوچک است؛ بد ین ترتیب، ابوهریره یعنی پدر گربة مادّه کوچک به اصطلاح گربه 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آذرتاش آذرنوش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معاصر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فارسی، ص</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الاصابة فی تمیز الصحابة،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شیخ المضیرة،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ابوریه، اضوا ء علی السنة المحمد یة،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 یه بانی در انتهای مسجد النبی در ناحیه شمالی آن بوده است که مردم فق یری که برای ا یشان منزل و عشائری نبود آن‌جا می‌خوابیدند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گوشتی است که آن را با دوغ و گاه نیز با شیر تازه مخلوط کرده، می زنند، سپس به آن، ادویه و چیزهای دیگرکه به طعم خوش آن می افزاید، اضافه می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محمود ابوریه، شیخ المضیرة،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ابوریة، شیخ المضیرة،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ابوریة، شیخ المضیرة،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 موسوی بجنوردی، دائرة المعارف بزرگ اسلامی،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ابوریه، اضواء علی السنة المحمدیة،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ابوریه، اضواء علی السنة المحمدیة،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مدلّس، حدیثی است که دربارة آن، عملی انجام شود که باعث بی‌اعتباری روا یت گردد؛ ولی در واقع، حد یث، دارای این خصوصیّت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کلمه، از مادّه تدلیس به معنای تخلیط و خدعه اخذ شده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تدلیس، گاهی از جهت سند و زمانی از جهت مشایخ حدیث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اول چنان است که محدّث، هنگام نقل روا یت وانمود کند خود حدیث را از وی شن ی ده است؛ در صورتی که یا وی را ملاقات نموده؛ ولی حدیث را از او نشنیده است یا اگر چه با وی معاصر بوده؛ ولی اصولا وی را ملاقات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 آن که از سلسله سند، کسی راکه ضع یف است اسقاط نما ی د تا حدیث را در شمار احاد یث مقبول درآورد یا این که نام مشهور شیخ حدیث را نیاورده و به کنیه یا لقب غیر مشهورش حدیث را از او نقل کند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 مدیر شانه چی، علم الحدیث و درایة الحدیث،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ابوریه، اضواء علی السنه المحمدیه،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ابوریه، اضواء علی السنة المحمدیة،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عمر ابن کثیر، تفسیر القرآن العظیم،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نیز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ابوریه، أضواء علی السنّه المحمّدیه،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ابوریه، اضواء علی السنه المحمدیه،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ابوریه، اضواء علی السنة المحمدیة،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ابوریه، اضواء علی السنة المحمدیة،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ابوریه، اضواء علی السنة المحمدیة،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ابوریه، اضواء علی السنة المحمدیة،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الدّین ابن ابی الحدید، شرح نهج البلاغه،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پاک نژاد، یهود و قریش،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هادی معرفت، تفسیر و مفسران،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 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قبیله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یعرب بن قحطان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 منسوب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هادی معرفت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و مفسران،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داستان سرقت وی و اسلام آوردنش،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صحیح البخاری،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مختصر تاریخ دمشق،،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نقش ائمه در احیاء دین دفتر ششم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الاثیر، عزّ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فی معرفة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مختصر تاریخ دمشق،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ابوریة، أضواء علی السنّة المحمّدیة،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أُسد الغابة فی معرفة الصحابة،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مختصر تاریخ دمشق،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پاک نژاد، یهود و قریش،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ابوریة، أضواء علی السنة المحمّدیة،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ابوریة، أضواء علی السنّة المحمّدیة،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ابوریه، اضواء علی السنة المحمدیة،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العسکری، نقش ائمه در احیاء دین،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العسکری، نقش ائمه در احیاء دین،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 قصّاص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قصّه 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علم الحدیث مربوط است، و بار علمی خاصی دارد، در نقل حدیث، برای این که نقلی معتبر داشته باشیم، لازم است راوی یا ناقل حدیث، سلسله سند روایتی را که نقل می‌کند، به طور دقیق و مشخص بیان کند؛ ولی در حوادث گذشته که در قرآن کریم نقل می‌شود، نقل سند، لزومی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سند این داستان‌ها، خود قرآن است؛ به همین دلیل، کسانی که درحوادث گذشته و تاریخ انبیا و خلقت امثال آن، بدون طرح سند متصل به پیامبر صلی الله علیه و آله و سلم سخن می‌گفتند و در ظاهر، سخنشان به داستان‌های قرآن شباهتی داشت،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عرف کنونی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قصّه 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مفهومی نظیر افسانه‌گو دارد و نام فوی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عسکری، نقش ائمه در احیاء دین،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نماز، از بدعت‌های عمر سر چشمه گ رفته و عبارت است از بیست رکعت نماز بعد از نماز عشا در شب‌های ماه مبارک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اللغة الفقهاء،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صحیح البخاری،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العلم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یرموک، نام صحرایی درمنطقه شام است که در سال‌های آخر خلافت ابوبکر، آن‌جا جنگی میان مسلمانان و رومیان در گرفت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همراه پدرش در آن جنگ شرکت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گفته‌اند در همان جنگ بود که دو زامله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بسته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نصیب او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هادی معرفت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و مفسران،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ابوریه، اضواء علی السنة المحمّدیة،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الذهبی، 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ابن سعد، 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به نقل از الصحیح من سیرة النبی الاعظم،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رمزی نعنانه، الاسرائیلیات و اثرها فی کتب التفسیر،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مختصر تاریخ دمشق،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اصف ه انی، حلیة الأولیاء و طبقات الأصفیاء،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الاصابة فی تمیز الصحابة،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اصفهانی، حلیة الأولیاء و طبقات الأصفیاء،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سیر اعلام النبلا 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سیر اعلام النبلا 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ذهبی، التفسیر و 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ذهبی، تذکرة الاحفاظ،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حجرذهبی، میزان الاعتدال فی نقد الرّجال، با تحق ی ق علی محمّد بجاوی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عسقلانی، تهذیب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تهذیب التهذیب،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الاتقان فی علوم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فعند ذلک اطمأن باله و ذهبت روعته و أیقن أنه 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هیکل، حیاة محمّد،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؛مسلم بن حجّاج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محمّد بن اسماعیل بخاری، صحیح البخاری،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عبد الملک ابن‌هشام، السیرة النبویة،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محمّد بن جریر طبری،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محمّد بن جریر طبری، جامع البیان،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وجد قلب محمّدٍ صلی الله علیه و آله و سلم أفضل القلوب و أوعاها، فَاُختَاره لنبوّته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محمّد باقر المجلسی، 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هادی معرفت، علوم قرآنی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خلاصه‌ای از التمهید فی علوم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فتح الباری فی شرح البخاری،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سند این حدیث موثّقند و تنها، مجاهد بین آن‌ها ضعیف است؛ ولی بخاری گفته او صدوق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معتقدم این حدیث، جزء همان احادیث درستی است که وی از طریق صحیح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تهذیب التهذیب،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سیوطی، 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محمّد حسین الطباطبایی، تفسیرالمیزان،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قرطبی، الجامع لأحکام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به تفسیر 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صحیح، کتاب الانبیاء، باب وفات موسی علیه السلام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مقدس، سفرلاویان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مقطع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سفر تثنیه،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مقطع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نیز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عبدالکریم شهرستانی، 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صحیح البخاری، کتاب تفسیر القرآن، باب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علاءالدین متّقی هندی، کنز العمال،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مسلم بن حجّاج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المجلسی، 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محمود ابوریه، اضواء علی السنة المحمدیة،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ابوریه، شیخ المضیرة،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بحارالانوار،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فتح الباری،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و المفسرون فی ثوبة القشیب،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قاسمی، اسرائیلیات و تأثیر آن بر داستان‌های انبیا در تفاسیر قرآن،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باقرمجلسی، بحارالانوار،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تشیع،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عبدالحسین امینی، الغدیر،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ذهبی، تذکرة 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خوئی، معجم الرجال الحدیث،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ابوریه، اضواء علی السنة المحمدیة،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سیوطی، الدرالمنثور،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عسکری، نقش ائمه در احیاء دین،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سوره‌های أعراف، هود و شعراء و عنکبوت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نام سامی است و معنای آن، محکمه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یکی از فرزندان ابراهیم از قطوره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شهر، در مشرق خلیج عقبه قرار داشته و مردم آن، از فرزندان اسماعیل بودند و با مصر و لبنان و فلسطین تجارت داشتند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امروز، شهر مدین به نام معان نامیده می شود؛ ولی بعضی ازجغرافی‌دانان، نام مدین را بر مردمی اطلاق کرده‌اند که میان خلیج عقبه تا کوه سفیا زیسته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قرآن مجید،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زمخشری، کشاف،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مفسران، مانند مرحوم طبرسی و فخر رازی در تفاسیر خود آورده‌اند که مدین، در اصل نام یکی از فرزندان ابراهیم خلیل علیه السلام بود و چون فرزندان و نواده‌های او در سرزمینی در طریق شام، سکونت اختیار کردند، به نام مدین نامیده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شعیب علیه السلام که طبق تواریخ نسبش با چندین واسطه به ابراهیم علیه السلام می‌رسد، به سوی مدین، مبعوث شد؛ پس منظور از برادری در آیة، برادری نسبی و دینی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علما اختلاف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شده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نیز گفته شده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علت آن، پسران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 بن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هستند و مدین نام قبیله بوده است؛ همان طور که گفته می‌شود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شعیب علیه السلام از او لا د او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شعیب بن نویب بن مدین بن ابراهیم خلیل الرحمن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فخر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عبدالعلی حویزی،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الطباطبائی، 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رشید رضا در تفسیر خود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مقصود از فتاحات یعنی دشمنی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بین ما و بین قوم ما حکم و داوری 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رشید رضا،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المنار،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و برداشت از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طباطبائی المیزان،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ابوعلی مجمع البیان،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سیوطی، الدرالمنثور،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سیوطی، الدرالمنثور،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سیوطی، الدرالمنثور،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جامع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و برداشت از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الباش، القرآن و التوراة أین یتفقان و أین یفترقان؟،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حویزی، نور 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حویزی، نور 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سیوطی، الدرالمنثور،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سیوطی، 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الدین متقی هندی، کنز العمّال، ح </w:t>
      </w:r>
      <w:r>
        <w:rPr>
          <w:rFonts w:eastAsia="IRNazanin" w:cs="IRNazanin"/>
          <w:b w:val="false"/>
          <w:bCs w:val="false"/>
          <w:i w:val="false"/>
          <w:iCs w:val="false"/>
          <w:color w:val="333333"/>
          <w:sz w:val="20"/>
          <w:szCs w:val="20"/>
        </w:rPr>
        <w:t>35580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حویزی، نور 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شیخ صدوق، علل الشرایع،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سید هاشم بحرانی، تفسیر البرهان،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محمد باقر مجلسی، حیوة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المجلسی، بحار الانوار،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ری شهری، میزان الحکمة،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و برداشت از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تفسیر المیزان،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تفسیر 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سیوطی، الدرالمنثور،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و برداشت از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محمود آلوسی، روح المعانی،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و برداشت از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محمود آلوسی، روح المعانی،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و برداشت از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محمود آلوسی، روح المعانی،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و برداشت از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محمود آلوسی، روح المعانی،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و برداشت از تفسیر 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ابوعبدالرحمن الفراهیدی، العین،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محمد ابن مکرم، لسان العرب،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فخرالدین الطریحی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تلخیص و برداشت از تفسیر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سیوطی، الدرالمنثور،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و برداشت از، مجمع البیان،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محمود آلوسی، روح المعانی،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و برداشت از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محمود آلوسی، روح المعانی،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سیوطی، 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و برداشت از 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کسب اطلاع بیشتر رجوع کنید به الرازی، التفسیر الکبیر،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و برداشت از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میبدی، کشف الاسرار و عدة الابرار،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یَکونُ لَنَا أَن نَّعُودَ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شایسته نیست ما به آن بازگردیم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جمله، به منزلة اعراض از گفته‌های قبلی و ترقی دادن مطلب، و بیان قطعی چیزی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قبلا قطعی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از برگشتن به کیش شما کراهت داریم؛ زیرا این برگشت، مستلزم افترا به خدا است؛ بلکه چنین کاری را به هیچ وجه مرتکب نمی‌شویم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این که خدایی که پروردگار ما است بخواهد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گفتیم، به منزلة این است که 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هرگز به کیش شما بر نمی‌گردیم و چون این قسم حرف زدن، از ادب انبیا دور و به گفتار اشخاص جاهل به مقام پروردگار، شبیه‌تر است، شعیب علیه السلام اضافه کرد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خداوند متعال بخواهد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الطباطبائی، تفسیر المیزان،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التفسیر الکبیر،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و برداشت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کشاف،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آلوسی، روح المعانی،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میبدی، کشف الاسرار و عدة الابرار،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ری شهری، میزان الحکمة،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5793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ری شهری، میزان الحکمة،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5793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ابوریه، 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علی السنة المحمدیه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و برداشت از 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و برداشت از 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المیزان نیز به نقل از تفسیر معانی الاخبار به اسناد خود از عبدالله بن فضل هاشمی از حضرت صادق علیه السلام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 حضرت گفتم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معنای این دو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توفیقی الا بالله؛ و توفیق من جز به خدا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ینصرکم الله فلا غالب لکم و إن یخذلکم فمن ذا الذی ینصرکم من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خداوند شما را یاری کند، هیچ کس بر شما پیروز نخواهد شد و اگر دست از یاری شما بردارد، کیست بعد از او شما را یاری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وقتی بنده طاعتی را که خداوند، او را بدان امر کرده است، انجام دهد، کار او به توفیق امر خدا انجام شده و این بنده را موفق می‌نامند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بنده‌ای خواست داخل معصیتی از معصیت‌های خدا شود و آن‌گاه خداوند، بین او و آن معصیت حائل شد و بنده آن معصیت را ترک کرد، آن ترک، به توفیق خدا است و هرگاه خدا بین او و معصیت را خالی گذاشت و بین او و معصیت حائل نشد که آن را ترک گوید، پس او را به حال خود گذاشته و یاری‌اش نکرده و نقش نداشته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در این‌باره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خلاصة بیان امام این است که توفیق و خذلان از جانب خداوند، از صفات فعل او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توفیق، عبارت از این است که خدا اسباب را به نحوی منظم کند که بنده را به عمل صالح بکشاند یا پاره ای از علل معصیت را ایجاد نکند و خذلان، برخلاف آن است، بنابر این متعلق توفیق، اسبابند؛ زیرا توفیق یعنی ایجاد توافق بین اسباب و این، اسبابند که متصف به توفیق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این که بنده را به توفیق توصیف کنند، از قبل وصف به حال متعلق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ارهاص، به معنای آماده چیزی شدن، چانه زدن و مجادله کردن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به معنای امر خارق العاده‌ای است که بر نبی ظاهر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و برداشت از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رازی، التفسیر الکبیر،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زمخشری، کشاف،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و برداشت از 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و برداشت از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طباطبائی، تفسیر المیزان،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آلوسی، روح المعانی،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و برداشت از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رازی، التفسیر الکبیر،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میبدی، کشف الاسرار و عدة الابرار،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و برداشت از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سفر خروج،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مقطع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مقدس، سفر خروج،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مقطع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نقی پورفر، درس مقایسه قرآن کریم و تورات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نوار درسی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دانشکده اصول الدین، سال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حویزی،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مجلسی، حیوة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حویزی،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الحویزی،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و برداشت از، تفسیر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حویزی، نورالثقلین،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حویزی، نورالثقلین،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و برداشت از، مجمع البیان،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بهبودی، محمد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فرهنگی، سال سوم از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نیمة دوم سال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سایت   </w:t>
      </w:r>
      <w:r>
        <w:rPr>
          <w:rFonts w:eastAsia="IRNazanin" w:cs="IRNazanin"/>
          <w:b w:val="false"/>
          <w:bCs w:val="false"/>
          <w:i w:val="false"/>
          <w:iCs w:val="false"/>
          <w:color w:val="333333"/>
          <w:sz w:val="20"/>
          <w:szCs w:val="20"/>
        </w:rPr>
        <w:t>google.com</w:t>
      </w:r>
      <w:r>
        <w:rPr>
          <w:rFonts w:ascii="IRNazanin" w:hAnsi="IRNazanin" w:eastAsia="IRNazanin"/>
          <w:b w:val="false"/>
          <w:b w:val="false"/>
          <w:bCs w:val="false"/>
          <w:i w:val="false"/>
          <w:i w:val="false"/>
          <w:iCs w:val="false"/>
          <w:color w:val="333333"/>
          <w:sz w:val="20"/>
          <w:sz w:val="20"/>
          <w:szCs w:val="20"/>
          <w:rtl w:val="true"/>
        </w:rPr>
        <w:t>، آثار دکتر بهبودی</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و برداشت از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الباش، القرآن و التوراة أین یتفقان و أین یفترقان؟،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الباش، القرآن و التوراة أین یتفقان و أین یفترقان؟،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توجه به یک نکته خالی از لطف نیست و آن این‌که؛ ممکن است هشت یا ده سال کار به عنوان شرط ضمن عقد مطرح باشد که در این صورت بنابراین که مهریه از آن دختر است عقد نکاح هیچ مشکلی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این‌که در صورت رضایت دختر می‌توان کار برای دیگری را مهریه او قرار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و برداشت از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الجزائری، نعمت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المجلسی، حیوة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بحار الانوار علیه السلام،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و برداشت از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اسماعیل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و برداشت از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مولوی نیا، تاریخ انبیا،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و برداشت از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عهدین، عهد قدیم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عهد جدید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سِفر خروج،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tl w:val="true"/>
        </w:rPr>
        <w:t xml:space="preserve">مقطع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مقدس، سِفر تثنیه،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مقطع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همسر عمران، یوکبد بود؛ دختر لاوی که برای لاوی در مصر زاییده شد و او برای عمرام، هارون و موسی و خواهر ایشان مریم را زایید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مقدس، تورات عهد قدیم، سفر اعداد، مقطع</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به معنای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آب کشیده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هاکس، قاموس کتاب مقدس، ص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قاموس کتاب مقدس جدیدالتألیف، ص</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نوعی، اسم عبری، به معنای ولد و معنایش به عبری یعنی رهبر امّت عبرانی</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سفر خروج، باب اول، مقطع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سفر خروج، باب دوم، مقطع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و برداشت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موریس بوکای، مقایسه‌ای میان تورات، انجیل، قرآن و علم،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الدرالمنثور،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آلوسی، روح المعانی،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و برداشت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اسماعیل بروسوی، روح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علی حویزی،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مشابه آن در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تفسیر بود که از ذکر مجدد آن خودداری کردیم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البیان،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حویزی،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حویزی، تفسیر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مولوی نیا، تاریخ انبیا،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حویزی، 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سپهر، ناسخ التواریخ،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مبلغی آبادانی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جامع ادیان و مذاهب جهان،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حویزی، تفسیر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تلخیص و برداشت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نیا، تاریخ انبیاء،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و برداشت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و برداشت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و برداشت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نیا، تاریخ انبیا،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سفر خروج، باب دوم، مقطع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آلوسی، روح المعانی،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اقتتال به معنای با هم جنگیدن، با یکدیگر نبرد کردن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آذرتاش آذرنوش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معاصر عربی – فارسی،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الحویزی، تفسیر نور 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؛الصدوق، عیون الاخبار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و برداشت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آلوسی، روح المعانی،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سیوطی، 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و برداشت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و برداشت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و برداشت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و برداشت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لَیْسَ بِدُعَائِهِ إیَّاک حِینَ دَعَاک جَعَلُوک قُطْباً اَدَارُوا بِک رَحِیَ مَظَالِمِهِمْ، وَ جِسْراً یُعِبرُونَ عَلَیْک إلَی بَلَایَاهُمْ وَ سُلَّماً إلَی ضَلَالَتِهِمْ، دَاعِیاً إلَی غَیِّهِمْ، سَالِکاً سَبِیْلَهُمْ، یَدْخِلُونَ بِک الشَّک عَلَی الْعُلَمَاءِ وَ یَقْتَادُونَ بِک قُلُوبَ الْجُهَّالِ إلَیْهِمْ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یَبْلُغْ أَخَصُّ وُزَرَاِئِهْم وَ لَا أَقْوَی أَعْوَانِهِمْ إِلَّا دُونَ مَا بَلَغْتَ مِنْ إِصْلَاحِ فَسَادِهِمْ وَ اخْتِلَافِ الْخَاصَةِ وَ الْعَامَةِ إِلَیْهِمْ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أَقَلَّ مَا أَعْطَوک فِی قَدْرِ مَا أَخَذُوا مِنْک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أَیْسَرَ مَا عَمَرُوا لَک، فَکیْفَ مَا خَرَّبُوا عَلَیْک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ْلنَِفْسِک فَإِنَّهُ لَا یَنْظُرُ لَهَا غَیْرُک وَ حَاسِبْهَا حِسَابَ رَجُلٍ مَسْؤُولٍ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حرانی، تحف العقول، تصحیح علی اکبر غفاری،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و برداشت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و برداشت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زمخشری، کشاف،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و برداشت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آلوسی، روح المعانی،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به نقل از 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الاتقان فی علوم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کسی که پیرو موسی بوده، سامری است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و برداشت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کشاف،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حویزی، تفسیر 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و برداشت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آلوسی، روح المعانی،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جان بی ناس، تاریخ جامع ادیان،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سفر خروج،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مقطع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کشاف،،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و برداشت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الدرالمنثور،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تعبیراتی به همین مضمون وجود دارد، با این تفاوت که هشت راه برابر موسی علیه السلام بوده است؛ برای کسب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آلوسی، روح المعانی،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الحویزی،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و برداشت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و برداشت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کشاف،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و برداشت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کسب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کتاب حاضر،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بررسی صحت ازدواج دختر شعیب نبی علیه السلام، با حضرت موسی علیه السلام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جلگه‌ای است که در دامنه طور قرار دارد، و همان مکانی است که خدای سبحان آن را وادی مقدس نامیده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نام و این توصیف، پاسخ این سؤال است که چرا به موسی دستور داد کفشش را در بیاورد که منظور، احترام به آن سرزمین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فخر رازی درباره آن 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وجه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یک وادی است و آن قول عکرمه و ابن یزید است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مثنی؛ یعنی قدسیت مضاعف وادی یا موسی را دو بار صدا کردن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طوی یعنی طیا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پیمود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عباس گفت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موسی در آن وادی شبانه مرور کرد و آن را طی نمود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معنا در وادی مقدس که آن را طی کردی یعنی راه رفت تا رسید به بلندی آن هر کس این مورد را قبول کرده طوی را مصدر گرفته است و از لفظش خارج شده، مانند کسی که بگوید آن را تا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طویته طوی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 کردم که گفته می‌شود هدی یهدی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رازی، تفسیر الکبیر،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سفر خروج،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مقطع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تلخیص و برداشت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 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ناس، تاریخ جامع ادیان،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الدرالمنثور،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الدرالمنثور،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و برداشت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التفسیر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و برداشت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التفسیر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حویزی، 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و برداشت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حیوة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و برداشت از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و برداشت از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و برداشت از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مرتبة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وراء حجاب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نوع وحی با واسطه می باشد، إلا این که وحی کننده در این قسم، واسطه نمی‌باشد؛ بلکه وحی از ورای آن، نشأت می‌گیرد که 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مکانی نیست، بلکه عالَمِ محیط بر مکان و زمان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این مرتبه، سخن گفتن خداوند با موسی علیه السلام، از ورای درخت در کوه طور می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ولی‌الله نقی پورفر، پژوهشی پیرامون تدبر در قرآن مجید،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و برداشت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حویزی، 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و برداشت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ری شهری، میزان الحکمة،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19513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در تفسیر کبیر توضیح داده است که آتش بر چهار قسم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آتشی می‌خورد ونمی‌آشامد و آن، آتش دنیا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آتشی می‌آشامد ونمی‌خورد و آن، آتش درخت است، به فرمودة خداوندمتعال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 لکم من الشجر الاخضر نارا؛ از درخت سبز، برای شما آتش درست کرد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آتشی که هم می‌خورد و هم می‌آشامد و آن آتش معده است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آتشی که نه می‌خورد ونه می‌آشامد و آن، آتش موسی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گفته شده است که آتش چهار قسم است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آتشی که دارای نور است، بدون سوزاندن و آن، آتش موسی است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آتشی که دارای سوزاندن است، بدون نور و آن، آتش جهنم است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آتشی که هم دارای سوزاندن وهم نوراست و آن، آتش دنیا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آتشی که نه دارای سوزاندن و نه نور است و آن، آتش درخت‌ها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کسب اطلاع بیشتر، 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رازی، التفسیر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قبس شعله‌ای از آتش است، گرفته شده بر سر چوبی یا فتیله یا … برای کسب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فراهیدی، العین،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؛ابن مکرم، لسان العرب،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طریحی، مجمع البحرین،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و برداشت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التفسیر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سفر خروج،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مقطع</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مقدس، سفر خروج،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مقطع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مقطع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سفر لاویان،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مقطع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سفر اعداد،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مقطع</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همان منبع، سفر تثنیه،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مقطع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سفر خروج،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مقطع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سفر خروج،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مقطع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سفر خروج،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مقطع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سفر خروج،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مقطع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سفر خروج،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مقطع</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سفر خروج،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مقطع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سفر خروج،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الدرالمنثور،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حویزی، تفسیر 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حویزی، تفسیر 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و برداشت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لازم یادآوری است که تورات با قرآن مجید در این قسمت تفاوت دارد و فرعونی که با موسی علیه السلام به ستیز می‌پردازد، غیر از فرعونی است که او را پرورش داده و آن زمان که موسی علیه السلام به سبب کشتن مرد قبطی به مدین فرار می‌کند، آن فرعون، بعد از مدتی می‌میرد و به موسی علیه السلام خبر می‌دهند که فرعون مرده است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و برداشت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سفر خروج،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مفطع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قسمت از تورات، معجزات به ترتیب ذکر شده است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سفر خروج،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مفطع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الدرالمنثور،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و برداشت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رازی، التفسیر الکبیر،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مجمع البیان،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حویزی، تفسیر 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حویزی، تفسیر 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و برداشت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و برداشت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و برداشت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رازی، التفسیر الکبیر،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مجمع البیان،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حویزی، 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الدرالمنثور،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حویزی، تفسیر 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و برداشت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تفسیر موضوعی 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شعراء،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سفر خروج،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مقطع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سفر خروج،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مقطع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مقدس، سفر خروج،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مقطع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مقطع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الدرالمنثور،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یوسف 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و الإسرائیلیات فی کتب التفاسیر قدیماً و حدیثاً،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حویزی، تفسیر نورالثقلین،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مجمع به نقل از علی بن عیسی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صفت ذات باشد؛ زیرا او همواره رب بوده و مربوب نبوده چنان که همواره سمیع بوده و مسموع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را به طور اطلاق جز به خدا نمی‌توان گفت؛ زیرا معنای آن مالکیت تمام وجود است و در غیر خدا به اضافه گفته می‌شود؛ مثل رب الدار و رب الفرس؛ نظیر کلمة خالق که به طور اطلاق فقط به خدا گفته می 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و برداشت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و برداشت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آلوسی، روح المعانی،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و برداشت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یوسف محمود، الموضوعات و الإسرائیلیات فی کتب التفاسیر قدیماً و حدیثاً،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 آیات</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کتاب مقدس، سفرخروج،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مقطع</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سفرخروج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مقطع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سفر خروج،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مقطع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و برداشت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موریس بوکای، مقایسه‌ای میان تورات، انجیل، قرآن و علم،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الدرالمنثور،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الدرالمنثور،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کنیه و نام فرعون به عربی است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رازی، التفسیرالکبیر،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کسی که دعای مضطر را اجابت می کند و گ رفتاری را برطرف می سازد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و برداشت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آلوسی، روح المعانی،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حویزی، تفسیر نورالثقلین،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حویزی، تفسیر نورالثقلین،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حویزی، تفسیر نورالثقلین،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حویزی، تفسیر نورالثقلین،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و برداشت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و برداشت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که منظور از بدن در این جا چیست، میان مفسران گفت‌وگو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آن‌ها معتقدند منظور، همان جسم بی‌جان فرعون است؛ چرا که عظمت فرعون در افکار مردم آن محیط، چنان بود که اگر بدنش از آب بیرون نمی‌افتاد، بسیاری باور نمی‌کردند فرعون هم ممکن است غرق شده باشد و ممکن بود به دنبال این ماجرا، افسانه‌های دروغین دربارة نجات و حیات فرعون بسازند؛ لذا خداوند، بدن بی‌جان او را از آب بیرون افکند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 این است که بدن در لغت ـ آنچنان که راغب در مفردات گفته است ـ‌به معنای جسد عظیم است و این، می‌رساند که فرعون همانند بسیاری از مرفهین که دارای زندگانی پرزرق و برق افسانه‌ای هستند، اندامی درشت و فربه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دیگر گفته‌اند یکی از معانی بدن، زره است و این اشاره به آن است که خداوند، فرعون را با همان زره زرینی که بر تن داشت از آب بیرون فرستاد تا به وسیلة آن شناخته شود و هیچ تردیدی برای کسی باقی نماند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نکته نیز شایان توجه است که بعضی از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ننجیک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استفاده کرده‌اند که خداوند دستور داد امواج، بدن او را بر نقطه مرتفعی از ساحل بیفکند؛ زیرا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مکان مرتفع و زمین بلند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استفاده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رشید رضا، تفسیر المنار،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فعال عراقی، داستان‌های قرآن و تاریخ انبیاء در تفسیر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بینا، موسی از دیدگاه قرآن،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سفرخروج،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مقطع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سفرخروج،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فلیسین شاله، تاریخ مختصر ادیان بزرگ،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مقدس، سفر خروج، 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مقطع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مقدس، سفر خروج، 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مقطع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مبلّغی آبادانی، تاریخ جامع ادیان و مذاهب جهان،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مقدس، سفر خروج،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مقطع</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موضعی در دست آشور و ایتام که به مسافت سفر سه روز از محل عبور بنی اسرائیل از دریا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آن‌جا دارای چشمه تلخی بود و موسی علیه السلام آن را شیرین کرد؛ زیرا درختی که خداوند به او نشان داد، در آن چشمه انداخت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گمان کردند ماره، نزد عین حواره در وادی اماره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هاکس، قاموس کتاب مقدّس، ص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سفر، خروج،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مقطع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سفر، خروج،باب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مقطع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رشید رضا، تفسیر المنار،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نعمت‌الله جزایری، قصص الأنبیاء،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سفر خروج،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مقطع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سفر، خروج،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مقطع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روح المعانی،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روح المعانی،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روح المعانی،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روح المعانی،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روح المعانی،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روح المعانی،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روح المعانی،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روح المعانی،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یوسف محمود، الموضوعات و الإسرائیلیات فی کتب التفاسیر قدیماً و حدیثاً،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ثعلبی، الکشف و البیان عن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عیاشی، 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قصص الأنبیاء،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ابوشهبة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الاسرائیلیات و الموضوعات فی کتب التفسیر،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حویزی، تفسیر 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حویزی، تفسیر 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حیوة القلوب،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عیون اخبارالرضا،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شیخ صدوق، علل الشرایع، 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فیض کاشانی، تفسیر الصافی،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حویزی، تفسیر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کوتاه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طبری، جامع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غلامعلی آریا، آشنایی با تاریخ ادیان،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سفرخروج،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مقطع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بی ناس، تاریخ جامع ادیان،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سفر خروج،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مقطع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سفر خروج،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مقطع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الدرالمنثور،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تفسیر کبیر،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حویزی، تفسیر 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حویزی، تفسیر 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حویزی، تفسیر 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حویزی، تفسیر 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الحویزی، تفسیر 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الحویزی، تفسیر 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ولی‌الله نقی پورفر؛ درس مقایسه قرآن کریم و تورات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نوار درسی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دانشکده اصول الدین، سال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سفر خروج،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مقطع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سفر خروج،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مقطع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سفر خروج،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مقطع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الدرالمنثور،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الدرالمنثور،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الدرالمنثور،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مسعود فرّا بغوی، معالم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بغوی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علی ین محمد بغدادی، تفسیر خازن،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جامع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تفسیر 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حویزی، 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حویزی، 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حویزی، 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 سمرقندی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حویزی، 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حویزی، 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حویزی، 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حویزی، 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و برداشت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صادق نجمی، سیری در صحیحین،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و برداشت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صادق نجمی، سیری در صحیحین،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حویزی، 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نفی الرؤیة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حویزی، تفسیر 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حویزی، تفسیر نورالثقلین،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کسانی که ایمان آوردید همانند کسانی نباشید که موسی علیه السلام را آزار دادند و خداوند او را از آن چه در حق ّ او می گفتند مبرّا ساخت و او نزد خداوند آبرومند و گرانقدر بود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جامع البیان،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السیوطی، 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ابن کثیر، تفسیر ابن کثیر،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آلوسی، 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صحیح البخاری الجعفی، صحیح البخاری،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الغسل، باب من اغتسل عریاناً وحده فی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النیشابوری، ابوالحسین مسلم بن الحجاج القشیری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جواز الاغتسال عریاناً فی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النووی، محیی الدین ابوزکریا یحیی شرح صحیح مسلم،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صادق نجمی، سیری در صحیحین،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سفر اعداد،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مقطع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سفر تثنیه،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مقطع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کتاب مقدس، سفر اعداد،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مقطع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سفر تثنیه،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مقطع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سفر اعداد،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مقطع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سفر اعداد،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مقطع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حویزی، تفسیر 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حویزی، تفسیر 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حویزی، تفسیر 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یتیهون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سرگردانی است؛ ولی بعداً این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بیابانی گذارده شد که بنی اسرائیل در آن سرگردان بودند و این بیابان، بخشی از بیابان سینا بوده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اهمیت این موضوع، وقتی روشن‌تر می‌شود که به زشتی قتل و کشتار انسان در آیین یهود که با اهمیت خاصی از این موضوع سخن گفته است، توجه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عمد و قباحت آن، طوری در نزد اسرائیلیان اهمیت داشت که به مرور ایام با بست نشستن در شهرهای بست، و دخیل شدن به اماکن مشرّف سبب خلاصی یافتن و برائت ذمه قاتل نمی‌شد؛ بلکه در هر صورت، وی را قصاص میکردند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هاکس، قاموس کتاب مقدس، ص</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است معنای کشتن انسان‌ها از نظر تورات، تا چه رسد به کشتن پیامبران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سفر تثنیه،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مقطع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سفر تثنیه،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مقطع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سفر اعداد،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مقطع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تفسیر 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حویزی، تفسیر نورالتقلین،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حویزی، تفسیر نورالتقلین،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سفر اعداد،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مقطع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الدرالمنثور،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الدرالمنثور،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الدرالمنثور،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الدرالمنثور،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حویزی، 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حویزی، 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تعمت‌الله الجزایری، قصص الأنبیاء،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مجلسی، حیوة القلوب، 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صدوق، کمال الدین وتمام النعمة،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و برداشت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حیوة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 قطب‌الدین راوندی، قصص الانبیاء،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تفسیر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قصص الانبیاء،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الدرالمنثور،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الدرالمنثور،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زهری، خصال،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رازی، فخر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نظرات مطرح شده، استدلال اخیر قفال صحیح به نظر می رسد و علامه طباطبایی و شیخ طبرسی نیز در این زمینه نظری چون قفال دارند که استدلال جالبی به نظر می‌آید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رازی، فخر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رازی، فخر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رازی، فخر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رازی، فخر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رازی، فخر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حویزی، 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سیوطی، الدرالمنثور،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آن جوانی که همراه موسی بوده است بعضی گفته‌اند وصی موسی، یوشع بن نون بوده و این معنا را روایت هم تأیید می‌کند و از این جهت فتی نامیده شده که همواره در سفر و حضر همراه او بوده یا این که همیشه در خدمت او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عالمی که موسی دیدارش کرد، طبق روایات، خضر یکی از انبیای معاصر او بوده است و آمده است که خدا خضر را طول عمر داد و تا امروز هم زنده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حویزی، 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در حیوة‌القلوب ازآن دو نفر به ابوبکر و عمر تعبیر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حیوة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دل‌ها و چشم‌های آن‌ها را وا ژگونه می‌سازیم؛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آن‌ها ایمان نمی‌آورند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که در آغاز، به آن ایمان نیاوردند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حویزی، 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و تمام النعمة،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حیوة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عیاشی، 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حیوة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؛شیخ طوسی، 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فخر رازی، تفسیرکبیر،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بغوی، معالم التنزیل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البغوی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آلوسی، روح المعانی،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حویزی، 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حویزی، 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آلوسی، روح المعانی،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حیوة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قمی،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آن جوان که همراه موسی بوده است، بعضی گفته‌اند وصی او، یوشع بن نون بوده و روایت هم این معنا تایید می‌کند و از این جهت فتی نامیده شده که همواره در سفر و حضر همراه او بوده یا این که همیشه در خدمت او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اخبار گوناگون از امامان اهل بیت علیه السلام بر می‌آید که خضر نبی علیه السلام تا کنون زنده مانده و هنوز از دنیا نرفته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قدرت خدای سبحان هیچ دور نیست که بعضی از بندگان خود را عمری طولانی دهد و تا زمانی دور، زنده نگه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برهانی عقلی هم بر محال بودن آن نداریم؛ به همین سبب نمی‌توانیم انکارش کنیم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آن حضرت، خضرویه و پسر قابیل پسر آدم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گفته‌اند اسم او خضرون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گفته‌اند خلعیا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مصدر، به جای خلعیا، جعدا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 او را خضر گفتند که بر هر زمین خشکی می نشست، آن زمین، سبز و پرگیاه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همه فرزندان آدم عمری درازتر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آن است که نام او تالیا است پسر ملکان پسر عابر پسر ارفخشد پسر سام پسر نوح علیه السلام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آن آمده است که صحیح، آن است که نام او بلیا بن ملکان بن عامر بن ارفخشذ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کمال الدین و تمام النعمه،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سایر جواب‌های از این شبهه‌ها و شبهه‌های دیگر که ذکر نکردیم، در کتاب بحار الانوار مذکور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الانوار،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فخر رازی، تفسیر کبیر،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؛آلوسی، روح المعانی،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تفسیر 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حویزی، 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کتاب یوشع،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مقطع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سفر تثنیه،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مقطع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مقدس، کتاب یوشع،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مقطع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مقدس، کتاب یوشع،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مقطع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سفر تثنیه،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مقطع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سفر اعداد،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مقطع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سفر تثنیه،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مقطع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الدرالمنثور،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جامع البیان،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فتح الباری،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طبرسی در ذیل تفسیر آیه چنین بحث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 ده دخالت شیطان در کار ایوب بدین قرار بود که وقتی مرض او شدت یافت ـ به طوری که مردم از او دوری می‌کردند ـ شیطان در دل آنان وسوسه کرد که آن جناب را پ لید پ نداشته و از او بدشان بیاید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دل‌هایشان انداخت که او را از شهر و از بین خود بیرون کنند و حتی اجازه ندهند همسرش که ی گ انه پ رستار او بود، بر آنان وارد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ایوب، از این بابت سخت متأذی شد؛ به طوری که در مناجاتش از دردهایی که خدا بر او مسلط کرده بود هیچ شکوه‌ای نکرد؛ بلکه تنها از این شیطنت شیطان شکوه کرد که او را از نظر مردم انداخته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سید قطب، فی ظلال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مبارکفوری، تحفة الأحوذی،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نسائی، السنن الکبری،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فهد حلی، المهذب البارع،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حویزی، 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عیاشی،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صدوق،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تفسیر 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تفسیر 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صدوق، خصال،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و تمام النعمة،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فتح الباری،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الاقتصاد،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فعال عراقی، سرگذشت‌های قرآن مجیدو تاریخ انبیاء در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عیاشی،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تفسیر کبیر،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حیوة القلوب، ص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الدرالمنثور،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الدرالمنثور،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حویزی، تفسیر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حویزی، تفسیر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 مغربی، شرح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نمازی شاهرودی، مستدرک 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سلیمان الکوفی، مناقب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کسب اطلاع بیشتر از عللی که در این منبع ذکر شده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اقتصاد،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یونس عاملی، الصراط المستقیم،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یونس عاملی، الصراط المستقیم،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طاهر شیرازی، الأربعین فی امامة الأئمة الطاهرین،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عاملی، الصراط المستقیم،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حویزی، تفسیر نورالثقلین،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نمازی شاهرودی، مستدرک 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کمال الدین و تمام النعمة،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الجامع الصغیر،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الدیباج علی مسلم،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نوری، مستدرک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طبری، نوادر المعجزات،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فتح الباری،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عاملی، 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محمد باقر محمودی، رسائل فی حدیث رد الشمس،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محمود طالقانی، پرتوی از قرآن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عبدالحسین امینی، الغدیر،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مرتضی، رسائل،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صدوق،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مرتضی انصاری، مکاسب،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خصیبی، الهدایة الکبری،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سفراعداد،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مقطع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سفراعداد،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مقطع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سفر اعداد،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مقطع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ابن کثیر، تفسیر ابن کثیر،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ابن کثیر، تفسیر ابن کثیر،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جامع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عیاشی، 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 قرطبی، تفسیر قرطبی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ابن کثیر، تفسیر ابن کثیر،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الحویزی، تفسیر 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بحارالانوار، 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سیره پیامبران علیهم السلام در قرآن کریم،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کتاب یونس نبی،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مقطع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آلوسی، روح المعانی،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آلوسی، روح المعانی،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الدرالمنثور،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الحویزی، تفسیر نورالثقلین،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الخصال،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الصدوق، 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و برداشت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و برداشت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حیوة القلوب،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و برداشت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کتاب یونس نبی،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مقطع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هاویه به معنای عالم اموات، دوزخ و جهنم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کتاب مقدس، ص</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کتاب یونس نبی،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مقطع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الدرالمنثور،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آلوسی، روح المعانی،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الدرالمنثور،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الدرالمنثور،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الحویزی، تفسیر نورالثقلین،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الحویزی، تفسیر نورالثقلین،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أنبیاء،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ابوجعفر محمد بن علی ابن حسین بن موسی بن بابویه قمی، عیون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عیون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عیون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و برداشت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حیوة القلوب،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و برداشت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عمادزاده، حسین، تاریخ انبیاء، ص</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فعال عراقی،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داستانهای قرآن و تاریخ انبیاء در 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کتاب یونس نبی،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مقطع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کتاب یونس نبی،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مقطع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درالمنثور،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درالمنثور،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و برداشت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راوندی، قطب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عیاش سلمی عیاشی، 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سیوطی، الدرالمنثور،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علل الشرایع،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الصدوق، علل الشرایع،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الصدوق،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سورة الصافات،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image" Target="media/image2.jpeg"/><Relationship Id="rId370" Type="http://schemas.openxmlformats.org/officeDocument/2006/relationships/image" Target="media/image2.jpeg"/><Relationship Id="rId371" Type="http://schemas.openxmlformats.org/officeDocument/2006/relationships/footer" Target="footer364.xml"/><Relationship Id="rId372" Type="http://schemas.openxmlformats.org/officeDocument/2006/relationships/footnotes" Target="footnotes.xml"/><Relationship Id="rId373" Type="http://schemas.openxmlformats.org/officeDocument/2006/relationships/numbering" Target="numbering.xml"/><Relationship Id="rId374" Type="http://schemas.openxmlformats.org/officeDocument/2006/relationships/fontTable" Target="fontTable.xml"/><Relationship Id="rId375" Type="http://schemas.openxmlformats.org/officeDocument/2006/relationships/settings" Target="settings.xml"/><Relationship Id="rId3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375</Pages>
  <Words>67027</Words>
  <Characters>255042</Characters>
  <CharactersWithSpaces>320468</CharactersWithSpaces>
  <Paragraphs>1631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2026-08-17T19:19:46Z</dcterms:created>
  <dc:creator>ghaemiyeh.com</dc:creator>
  <dc:description/>
  <dc:language>en-US</dc:language>
  <cp:lastModifiedBy/>
  <dcterms:modified xsi:type="dcterms:W3CDTF">2026-08-17T22:49:59Z</dcterms:modified>
  <cp:revision>1</cp:revision>
  <dc:subject/>
  <dc:title>نقد و بررسی اسرائیلیات</dc:title>
</cp:coreProperties>
</file>

<file path=docProps/custom.xml><?xml version="1.0" encoding="utf-8"?>
<Properties xmlns="http://schemas.openxmlformats.org/officeDocument/2006/custom-properties" xmlns:vt="http://schemas.openxmlformats.org/officeDocument/2006/docPropsVTypes"/>
</file>