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موجز علم السیره النبویه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6818_139525021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36820_139525021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36822_1395250215">
            <w:r>
              <w:rPr>
                <w:webHidden/>
                <w:rStyle w:val="IndexLink"/>
                <w:rtl w:val="true"/>
              </w:rPr>
              <w:t>مقدمة الطبعة الأولی</w:t>
            </w:r>
            <w:r>
              <w:rPr>
                <w:rStyle w:val="IndexLink"/>
                <w:rtl w:val="true"/>
              </w:rPr>
              <w:tab/>
            </w:r>
            <w:r>
              <w:rPr>
                <w:rStyle w:val="IndexLink"/>
              </w:rPr>
              <w:t>10</w:t>
            </w:r>
          </w:hyperlink>
        </w:p>
        <w:p>
          <w:pPr>
            <w:pStyle w:val="Contents2"/>
            <w:tabs>
              <w:tab w:val="clear" w:pos="8743"/>
              <w:tab w:val="right" w:pos="9026" w:leader="dot"/>
            </w:tabs>
            <w:rPr/>
          </w:pPr>
          <w:hyperlink w:anchor="__RefHeading___Toc3036824_1395250215">
            <w:r>
              <w:rPr>
                <w:webHidden/>
                <w:rStyle w:val="IndexLink"/>
                <w:rtl w:val="true"/>
              </w:rPr>
              <w:t>مقدمة الطبعة الثانیة</w:t>
            </w:r>
            <w:r>
              <w:rPr>
                <w:rStyle w:val="IndexLink"/>
                <w:rtl w:val="true"/>
              </w:rPr>
              <w:tab/>
            </w:r>
            <w:r>
              <w:rPr>
                <w:rStyle w:val="IndexLink"/>
              </w:rPr>
              <w:t>12</w:t>
            </w:r>
          </w:hyperlink>
        </w:p>
        <w:p>
          <w:pPr>
            <w:pStyle w:val="Contents2"/>
            <w:tabs>
              <w:tab w:val="clear" w:pos="8743"/>
              <w:tab w:val="right" w:pos="9026" w:leader="dot"/>
            </w:tabs>
            <w:rPr/>
          </w:pPr>
          <w:hyperlink w:anchor="__RefHeading___Toc3036826_1395250215">
            <w:r>
              <w:rPr>
                <w:webHidden/>
                <w:rStyle w:val="IndexLink"/>
                <w:rtl w:val="true"/>
              </w:rPr>
              <w:t>المبحث الأول</w:t>
            </w:r>
            <w:r>
              <w:rPr>
                <w:rStyle w:val="IndexLink"/>
                <w:rtl w:val="true"/>
              </w:rPr>
              <w:t xml:space="preserve">: </w:t>
            </w:r>
            <w:r>
              <w:rPr>
                <w:rStyle w:val="IndexLink"/>
                <w:rtl w:val="true"/>
              </w:rPr>
              <w:t>نشأة علم السیرة</w:t>
            </w:r>
            <w:r>
              <w:rPr>
                <w:rStyle w:val="IndexLink"/>
                <w:rtl w:val="true"/>
              </w:rPr>
              <w:tab/>
            </w:r>
            <w:r>
              <w:rPr>
                <w:rStyle w:val="IndexLink"/>
              </w:rPr>
              <w:t>14</w:t>
            </w:r>
          </w:hyperlink>
        </w:p>
        <w:p>
          <w:pPr>
            <w:pStyle w:val="Contents3"/>
            <w:tabs>
              <w:tab w:val="clear" w:pos="8459"/>
              <w:tab w:val="right" w:pos="9026" w:leader="dot"/>
            </w:tabs>
            <w:rPr/>
          </w:pPr>
          <w:hyperlink w:anchor="__RefHeading___Toc3036828_1395250215">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036830_1395250215">
            <w:r>
              <w:rPr>
                <w:webHidden/>
                <w:rStyle w:val="IndexLink"/>
                <w:rtl w:val="true"/>
              </w:rPr>
              <w:t>المسألة الأولی</w:t>
            </w:r>
            <w:r>
              <w:rPr>
                <w:rStyle w:val="IndexLink"/>
                <w:rtl w:val="true"/>
              </w:rPr>
              <w:t xml:space="preserve">: </w:t>
            </w:r>
            <w:r>
              <w:rPr>
                <w:rStyle w:val="IndexLink"/>
                <w:rtl w:val="true"/>
              </w:rPr>
              <w:t>التاریخ فی اللغة والاصطلاح</w:t>
            </w:r>
            <w:r>
              <w:rPr>
                <w:rStyle w:val="IndexLink"/>
                <w:rtl w:val="true"/>
              </w:rPr>
              <w:tab/>
            </w:r>
            <w:r>
              <w:rPr>
                <w:rStyle w:val="IndexLink"/>
              </w:rPr>
              <w:t>15</w:t>
            </w:r>
          </w:hyperlink>
        </w:p>
        <w:p>
          <w:pPr>
            <w:pStyle w:val="Contents4"/>
            <w:tabs>
              <w:tab w:val="clear" w:pos="8176"/>
              <w:tab w:val="right" w:pos="9026" w:leader="dot"/>
            </w:tabs>
            <w:rPr/>
          </w:pPr>
          <w:hyperlink w:anchor="__RefHeading___Toc3036832_1395250215">
            <w:r>
              <w:rPr>
                <w:webHidden/>
                <w:rStyle w:val="IndexLink"/>
                <w:rtl w:val="true"/>
              </w:rPr>
              <w:t>أولاً</w:t>
            </w:r>
            <w:r>
              <w:rPr>
                <w:rStyle w:val="IndexLink"/>
                <w:rtl w:val="true"/>
              </w:rPr>
              <w:t xml:space="preserve">: </w:t>
            </w:r>
            <w:r>
              <w:rPr>
                <w:rStyle w:val="IndexLink"/>
                <w:rtl w:val="true"/>
              </w:rPr>
              <w:t>التاریخ لغة</w:t>
            </w:r>
            <w:r>
              <w:rPr>
                <w:rStyle w:val="IndexLink"/>
                <w:rtl w:val="true"/>
              </w:rPr>
              <w:tab/>
            </w:r>
            <w:r>
              <w:rPr>
                <w:rStyle w:val="IndexLink"/>
              </w:rPr>
              <w:t>15</w:t>
            </w:r>
          </w:hyperlink>
        </w:p>
        <w:p>
          <w:pPr>
            <w:pStyle w:val="Contents4"/>
            <w:tabs>
              <w:tab w:val="clear" w:pos="8176"/>
              <w:tab w:val="right" w:pos="9026" w:leader="dot"/>
            </w:tabs>
            <w:rPr/>
          </w:pPr>
          <w:hyperlink w:anchor="__RefHeading___Toc3036834_1395250215">
            <w:r>
              <w:rPr>
                <w:webHidden/>
                <w:rStyle w:val="IndexLink"/>
                <w:rtl w:val="true"/>
              </w:rPr>
              <w:t>ثانیاً</w:t>
            </w:r>
            <w:r>
              <w:rPr>
                <w:rStyle w:val="IndexLink"/>
                <w:rtl w:val="true"/>
              </w:rPr>
              <w:t xml:space="preserve">: </w:t>
            </w:r>
            <w:r>
              <w:rPr>
                <w:rStyle w:val="IndexLink"/>
                <w:rtl w:val="true"/>
              </w:rPr>
              <w:t>التاریخ اصطلاحاً</w:t>
            </w:r>
            <w:r>
              <w:rPr>
                <w:rStyle w:val="IndexLink"/>
                <w:rtl w:val="true"/>
              </w:rPr>
              <w:tab/>
            </w:r>
            <w:r>
              <w:rPr>
                <w:rStyle w:val="IndexLink"/>
              </w:rPr>
              <w:t>16</w:t>
            </w:r>
          </w:hyperlink>
        </w:p>
        <w:p>
          <w:pPr>
            <w:pStyle w:val="Contents4"/>
            <w:tabs>
              <w:tab w:val="clear" w:pos="8176"/>
              <w:tab w:val="right" w:pos="9026" w:leader="dot"/>
            </w:tabs>
            <w:rPr/>
          </w:pPr>
          <w:hyperlink w:anchor="__RefHeading___Toc3036836_1395250215">
            <w:r>
              <w:rPr>
                <w:webHidden/>
                <w:rStyle w:val="IndexLink"/>
                <w:rtl w:val="true"/>
              </w:rPr>
              <w:t>ثالثاً</w:t>
            </w:r>
            <w:r>
              <w:rPr>
                <w:rStyle w:val="IndexLink"/>
                <w:rtl w:val="true"/>
              </w:rPr>
              <w:t xml:space="preserve">: </w:t>
            </w:r>
            <w:r>
              <w:rPr>
                <w:rStyle w:val="IndexLink"/>
                <w:rtl w:val="true"/>
              </w:rPr>
              <w:t xml:space="preserve">متی استعملت کلمة </w:t>
            </w:r>
            <w:r>
              <w:rPr>
                <w:rStyle w:val="IndexLink"/>
                <w:rtl w:val="true"/>
              </w:rPr>
              <w:t>(</w:t>
            </w:r>
            <w:r>
              <w:rPr>
                <w:rStyle w:val="IndexLink"/>
                <w:rtl w:val="true"/>
              </w:rPr>
              <w:t>تاریخ</w:t>
            </w:r>
            <w:r>
              <w:rPr>
                <w:rStyle w:val="IndexLink"/>
                <w:rtl w:val="true"/>
              </w:rPr>
              <w:t xml:space="preserve">) </w:t>
            </w:r>
            <w:r>
              <w:rPr>
                <w:rStyle w:val="IndexLink"/>
                <w:rtl w:val="true"/>
              </w:rPr>
              <w:t>فی العصر الإسلامی؟</w:t>
            </w:r>
            <w:r>
              <w:rPr>
                <w:rStyle w:val="IndexLink"/>
                <w:rtl w:val="true"/>
              </w:rPr>
              <w:tab/>
            </w:r>
            <w:r>
              <w:rPr>
                <w:rStyle w:val="IndexLink"/>
              </w:rPr>
              <w:t>17</w:t>
            </w:r>
          </w:hyperlink>
        </w:p>
        <w:p>
          <w:pPr>
            <w:pStyle w:val="Contents4"/>
            <w:tabs>
              <w:tab w:val="clear" w:pos="8176"/>
              <w:tab w:val="right" w:pos="9026" w:leader="dot"/>
            </w:tabs>
            <w:rPr/>
          </w:pPr>
          <w:hyperlink w:anchor="__RefHeading___Toc3036838_1395250215">
            <w:r>
              <w:rPr>
                <w:webHidden/>
                <w:rStyle w:val="IndexLink"/>
                <w:rtl w:val="true"/>
              </w:rPr>
              <w:t>رابعاً</w:t>
            </w:r>
            <w:r>
              <w:rPr>
                <w:rStyle w:val="IndexLink"/>
                <w:rtl w:val="true"/>
              </w:rPr>
              <w:t xml:space="preserve">: </w:t>
            </w:r>
            <w:r>
              <w:rPr>
                <w:rStyle w:val="IndexLink"/>
                <w:rtl w:val="true"/>
              </w:rPr>
              <w:t>مصطلح التاریخ الإسلامی</w:t>
            </w:r>
            <w:r>
              <w:rPr>
                <w:rStyle w:val="IndexLink"/>
                <w:rtl w:val="true"/>
              </w:rPr>
              <w:tab/>
            </w:r>
            <w:r>
              <w:rPr>
                <w:rStyle w:val="IndexLink"/>
              </w:rPr>
              <w:t>18</w:t>
            </w:r>
          </w:hyperlink>
        </w:p>
        <w:p>
          <w:pPr>
            <w:pStyle w:val="Contents3"/>
            <w:tabs>
              <w:tab w:val="clear" w:pos="8459"/>
              <w:tab w:val="right" w:pos="9026" w:leader="dot"/>
            </w:tabs>
            <w:rPr/>
          </w:pPr>
          <w:hyperlink w:anchor="__RefHeading___Toc3036840_1395250215">
            <w:r>
              <w:rPr>
                <w:webHidden/>
                <w:rStyle w:val="IndexLink"/>
                <w:rtl w:val="true"/>
              </w:rPr>
              <w:t>المسألة الثانیة</w:t>
            </w:r>
            <w:r>
              <w:rPr>
                <w:rStyle w:val="IndexLink"/>
                <w:rtl w:val="true"/>
              </w:rPr>
              <w:t xml:space="preserve">: </w:t>
            </w:r>
            <w:r>
              <w:rPr>
                <w:rStyle w:val="IndexLink"/>
                <w:rtl w:val="true"/>
              </w:rPr>
              <w:t>مصطلح السیرة</w:t>
            </w:r>
            <w:r>
              <w:rPr>
                <w:rStyle w:val="IndexLink"/>
                <w:rtl w:val="true"/>
              </w:rPr>
              <w:tab/>
            </w:r>
            <w:r>
              <w:rPr>
                <w:rStyle w:val="IndexLink"/>
              </w:rPr>
              <w:t>18</w:t>
            </w:r>
          </w:hyperlink>
        </w:p>
        <w:p>
          <w:pPr>
            <w:pStyle w:val="Contents4"/>
            <w:tabs>
              <w:tab w:val="clear" w:pos="8176"/>
              <w:tab w:val="right" w:pos="9026" w:leader="dot"/>
            </w:tabs>
            <w:rPr/>
          </w:pPr>
          <w:hyperlink w:anchor="__RefHeading___Toc3036842_1395250215">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036844_1395250215">
            <w:r>
              <w:rPr>
                <w:webHidden/>
                <w:rStyle w:val="IndexLink"/>
                <w:rtl w:val="true"/>
              </w:rPr>
              <w:t>أولاً</w:t>
            </w:r>
            <w:r>
              <w:rPr>
                <w:rStyle w:val="IndexLink"/>
                <w:rtl w:val="true"/>
              </w:rPr>
              <w:t xml:space="preserve">: </w:t>
            </w:r>
            <w:r>
              <w:rPr>
                <w:rStyle w:val="IndexLink"/>
                <w:rtl w:val="true"/>
              </w:rPr>
              <w:t>الوقائع التاریخیة من السیرة النبویة</w:t>
            </w:r>
            <w:r>
              <w:rPr>
                <w:rStyle w:val="IndexLink"/>
                <w:rtl w:val="true"/>
              </w:rPr>
              <w:tab/>
            </w:r>
            <w:r>
              <w:rPr>
                <w:rStyle w:val="IndexLink"/>
              </w:rPr>
              <w:t>18</w:t>
            </w:r>
          </w:hyperlink>
        </w:p>
        <w:p>
          <w:pPr>
            <w:pStyle w:val="Contents4"/>
            <w:tabs>
              <w:tab w:val="clear" w:pos="8176"/>
              <w:tab w:val="right" w:pos="9026" w:leader="dot"/>
            </w:tabs>
            <w:rPr/>
          </w:pPr>
          <w:hyperlink w:anchor="__RefHeading___Toc3036846_1395250215">
            <w:r>
              <w:rPr>
                <w:webHidden/>
                <w:rStyle w:val="IndexLink"/>
                <w:rtl w:val="true"/>
              </w:rPr>
              <w:t>ثانیاً</w:t>
            </w:r>
            <w:r>
              <w:rPr>
                <w:rStyle w:val="IndexLink"/>
                <w:rtl w:val="true"/>
              </w:rPr>
              <w:t xml:space="preserve">: </w:t>
            </w:r>
            <w:r>
              <w:rPr>
                <w:rStyle w:val="IndexLink"/>
                <w:rtl w:val="true"/>
              </w:rPr>
              <w:t>الوقائع السلوکیة من السیرة النبویة</w:t>
            </w:r>
            <w:r>
              <w:rPr>
                <w:rStyle w:val="IndexLink"/>
                <w:rtl w:val="true"/>
              </w:rPr>
              <w:tab/>
            </w:r>
            <w:r>
              <w:rPr>
                <w:rStyle w:val="IndexLink"/>
              </w:rPr>
              <w:t>19</w:t>
            </w:r>
          </w:hyperlink>
        </w:p>
        <w:p>
          <w:pPr>
            <w:pStyle w:val="Contents3"/>
            <w:tabs>
              <w:tab w:val="clear" w:pos="8459"/>
              <w:tab w:val="right" w:pos="9026" w:leader="dot"/>
            </w:tabs>
            <w:rPr/>
          </w:pPr>
          <w:hyperlink w:anchor="__RefHeading___Toc3036848_1395250215">
            <w:r>
              <w:rPr>
                <w:webHidden/>
                <w:rStyle w:val="IndexLink"/>
                <w:rtl w:val="true"/>
              </w:rPr>
              <w:t>المسألة الثالثة</w:t>
            </w:r>
            <w:r>
              <w:rPr>
                <w:rStyle w:val="IndexLink"/>
                <w:rtl w:val="true"/>
              </w:rPr>
              <w:t xml:space="preserve">: </w:t>
            </w:r>
            <w:r>
              <w:rPr>
                <w:rStyle w:val="IndexLink"/>
                <w:rtl w:val="true"/>
              </w:rPr>
              <w:t>الهدف من دراسة السیرة النبویة</w:t>
            </w:r>
            <w:r>
              <w:rPr>
                <w:rStyle w:val="IndexLink"/>
                <w:rtl w:val="true"/>
              </w:rPr>
              <w:tab/>
            </w:r>
            <w:r>
              <w:rPr>
                <w:rStyle w:val="IndexLink"/>
              </w:rPr>
              <w:t>20</w:t>
            </w:r>
          </w:hyperlink>
        </w:p>
        <w:p>
          <w:pPr>
            <w:pStyle w:val="Contents4"/>
            <w:tabs>
              <w:tab w:val="clear" w:pos="8176"/>
              <w:tab w:val="right" w:pos="9026" w:leader="dot"/>
            </w:tabs>
            <w:rPr/>
          </w:pPr>
          <w:hyperlink w:anchor="__RefHeading___Toc3036850_1395250215">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3036852_1395250215">
            <w:r>
              <w:rPr>
                <w:webHidden/>
                <w:rStyle w:val="IndexLink"/>
                <w:rtl w:val="true"/>
              </w:rPr>
              <w:t>أولاً</w:t>
            </w:r>
            <w:r>
              <w:rPr>
                <w:rStyle w:val="IndexLink"/>
                <w:rtl w:val="true"/>
              </w:rPr>
              <w:t xml:space="preserve">: </w:t>
            </w:r>
            <w:r>
              <w:rPr>
                <w:rStyle w:val="IndexLink"/>
                <w:rtl w:val="true"/>
              </w:rPr>
              <w:t>الزاویة التشریعیة</w:t>
            </w:r>
            <w:r>
              <w:rPr>
                <w:rStyle w:val="IndexLink"/>
                <w:rtl w:val="true"/>
              </w:rPr>
              <w:tab/>
            </w:r>
            <w:r>
              <w:rPr>
                <w:rStyle w:val="IndexLink"/>
              </w:rPr>
              <w:t>20</w:t>
            </w:r>
          </w:hyperlink>
        </w:p>
        <w:p>
          <w:pPr>
            <w:pStyle w:val="Contents4"/>
            <w:tabs>
              <w:tab w:val="clear" w:pos="8176"/>
              <w:tab w:val="right" w:pos="9026" w:leader="dot"/>
            </w:tabs>
            <w:rPr/>
          </w:pPr>
          <w:hyperlink w:anchor="__RefHeading___Toc3036854_1395250215">
            <w:r>
              <w:rPr>
                <w:webHidden/>
                <w:rStyle w:val="IndexLink"/>
                <w:rtl w:val="true"/>
              </w:rPr>
              <w:t>ثانیاً</w:t>
            </w:r>
            <w:r>
              <w:rPr>
                <w:rStyle w:val="IndexLink"/>
                <w:rtl w:val="true"/>
              </w:rPr>
              <w:t xml:space="preserve">: </w:t>
            </w:r>
            <w:r>
              <w:rPr>
                <w:rStyle w:val="IndexLink"/>
                <w:rtl w:val="true"/>
              </w:rPr>
              <w:t>الزاویة العقائدیة</w:t>
            </w:r>
            <w:r>
              <w:rPr>
                <w:rStyle w:val="IndexLink"/>
                <w:rtl w:val="true"/>
              </w:rPr>
              <w:tab/>
            </w:r>
            <w:r>
              <w:rPr>
                <w:rStyle w:val="IndexLink"/>
              </w:rPr>
              <w:t>21</w:t>
            </w:r>
          </w:hyperlink>
        </w:p>
        <w:p>
          <w:pPr>
            <w:pStyle w:val="Contents4"/>
            <w:tabs>
              <w:tab w:val="clear" w:pos="8176"/>
              <w:tab w:val="right" w:pos="9026" w:leader="dot"/>
            </w:tabs>
            <w:rPr/>
          </w:pPr>
          <w:hyperlink w:anchor="__RefHeading___Toc3036856_1395250215">
            <w:r>
              <w:rPr>
                <w:webHidden/>
                <w:rStyle w:val="IndexLink"/>
                <w:rtl w:val="true"/>
              </w:rPr>
              <w:t>ثالثاً</w:t>
            </w:r>
            <w:r>
              <w:rPr>
                <w:rStyle w:val="IndexLink"/>
                <w:rtl w:val="true"/>
              </w:rPr>
              <w:t xml:space="preserve">: </w:t>
            </w:r>
            <w:r>
              <w:rPr>
                <w:rStyle w:val="IndexLink"/>
                <w:rtl w:val="true"/>
              </w:rPr>
              <w:t>الزاویة التربویة</w:t>
            </w:r>
            <w:r>
              <w:rPr>
                <w:rStyle w:val="IndexLink"/>
                <w:rtl w:val="true"/>
              </w:rPr>
              <w:tab/>
            </w:r>
            <w:r>
              <w:rPr>
                <w:rStyle w:val="IndexLink"/>
              </w:rPr>
              <w:t>23</w:t>
            </w:r>
          </w:hyperlink>
        </w:p>
        <w:p>
          <w:pPr>
            <w:pStyle w:val="Contents3"/>
            <w:tabs>
              <w:tab w:val="clear" w:pos="8459"/>
              <w:tab w:val="right" w:pos="9026" w:leader="dot"/>
            </w:tabs>
            <w:rPr/>
          </w:pPr>
          <w:hyperlink w:anchor="__RefHeading___Toc3036858_1395250215">
            <w:r>
              <w:rPr>
                <w:webHidden/>
                <w:rStyle w:val="IndexLink"/>
                <w:rtl w:val="true"/>
              </w:rPr>
              <w:t>المسألة الرابعة</w:t>
            </w:r>
            <w:r>
              <w:rPr>
                <w:rStyle w:val="IndexLink"/>
                <w:rtl w:val="true"/>
              </w:rPr>
              <w:t xml:space="preserve">: </w:t>
            </w:r>
            <w:r>
              <w:rPr>
                <w:rStyle w:val="IndexLink"/>
                <w:rtl w:val="true"/>
              </w:rPr>
              <w:t>أهمیة علم السیرة النبویة وخطورة التحریف</w:t>
            </w:r>
            <w:r>
              <w:rPr>
                <w:rStyle w:val="IndexLink"/>
                <w:rtl w:val="true"/>
              </w:rPr>
              <w:tab/>
            </w:r>
            <w:r>
              <w:rPr>
                <w:rStyle w:val="IndexLink"/>
              </w:rPr>
              <w:t>24</w:t>
            </w:r>
          </w:hyperlink>
        </w:p>
        <w:p>
          <w:pPr>
            <w:pStyle w:val="Contents4"/>
            <w:tabs>
              <w:tab w:val="clear" w:pos="8176"/>
              <w:tab w:val="right" w:pos="9026" w:leader="dot"/>
            </w:tabs>
            <w:rPr/>
          </w:pPr>
          <w:hyperlink w:anchor="__RefHeading___Toc3036860_1395250215">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036862_1395250215">
            <w:r>
              <w:rPr>
                <w:webHidden/>
                <w:rStyle w:val="IndexLink"/>
                <w:rtl w:val="true"/>
              </w:rPr>
              <w:t>أولاً</w:t>
            </w:r>
            <w:r>
              <w:rPr>
                <w:rStyle w:val="IndexLink"/>
                <w:rtl w:val="true"/>
              </w:rPr>
              <w:t xml:space="preserve">: </w:t>
            </w:r>
            <w:r>
              <w:rPr>
                <w:rStyle w:val="IndexLink"/>
                <w:rtl w:val="true"/>
              </w:rPr>
              <w:t>قدرة الإنسان علی تحریف أخبار السیرة</w:t>
            </w:r>
            <w:r>
              <w:rPr>
                <w:rStyle w:val="IndexLink"/>
                <w:rtl w:val="true"/>
              </w:rPr>
              <w:tab/>
            </w:r>
            <w:r>
              <w:rPr>
                <w:rStyle w:val="IndexLink"/>
              </w:rPr>
              <w:t>25</w:t>
            </w:r>
          </w:hyperlink>
        </w:p>
        <w:p>
          <w:pPr>
            <w:pStyle w:val="Contents4"/>
            <w:tabs>
              <w:tab w:val="clear" w:pos="8176"/>
              <w:tab w:val="right" w:pos="9026" w:leader="dot"/>
            </w:tabs>
            <w:rPr/>
          </w:pPr>
          <w:hyperlink w:anchor="__RefHeading___Toc3036864_1395250215">
            <w:r>
              <w:rPr>
                <w:webHidden/>
                <w:rStyle w:val="IndexLink"/>
                <w:rtl w:val="true"/>
              </w:rPr>
              <w:t>ثانیاً</w:t>
            </w:r>
            <w:r>
              <w:rPr>
                <w:rStyle w:val="IndexLink"/>
                <w:rtl w:val="true"/>
              </w:rPr>
              <w:t xml:space="preserve">: </w:t>
            </w:r>
            <w:r>
              <w:rPr>
                <w:rStyle w:val="IndexLink"/>
                <w:rtl w:val="true"/>
              </w:rPr>
              <w:t>هل حرّفت سیرة الأنبیاء السابقین؟</w:t>
            </w:r>
            <w:r>
              <w:rPr>
                <w:rStyle w:val="IndexLink"/>
                <w:rtl w:val="true"/>
              </w:rPr>
              <w:tab/>
            </w:r>
            <w:r>
              <w:rPr>
                <w:rStyle w:val="IndexLink"/>
              </w:rPr>
              <w:t>26</w:t>
            </w:r>
          </w:hyperlink>
        </w:p>
        <w:p>
          <w:pPr>
            <w:pStyle w:val="Contents4"/>
            <w:tabs>
              <w:tab w:val="clear" w:pos="8176"/>
              <w:tab w:val="right" w:pos="9026" w:leader="dot"/>
            </w:tabs>
            <w:rPr/>
          </w:pPr>
          <w:hyperlink w:anchor="__RefHeading___Toc3036866_1395250215">
            <w:r>
              <w:rPr>
                <w:webHidden/>
                <w:rStyle w:val="IndexLink"/>
                <w:rtl w:val="true"/>
              </w:rPr>
              <w:t>ثالثاً</w:t>
            </w:r>
            <w:r>
              <w:rPr>
                <w:rStyle w:val="IndexLink"/>
                <w:rtl w:val="true"/>
              </w:rPr>
              <w:t xml:space="preserve">: </w:t>
            </w:r>
            <w:r>
              <w:rPr>
                <w:rStyle w:val="IndexLink"/>
                <w:rtl w:val="true"/>
              </w:rPr>
              <w:t>ما أثر التحریف علی سَیْرِ الإنسان إلی الله تعالی؟</w:t>
            </w:r>
            <w:r>
              <w:rPr>
                <w:rStyle w:val="IndexLink"/>
                <w:rtl w:val="true"/>
              </w:rPr>
              <w:t>.</w:t>
              <w:tab/>
            </w:r>
            <w:r>
              <w:rPr>
                <w:rStyle w:val="IndexLink"/>
              </w:rPr>
              <w:t>27</w:t>
            </w:r>
          </w:hyperlink>
        </w:p>
        <w:p>
          <w:pPr>
            <w:pStyle w:val="Contents4"/>
            <w:tabs>
              <w:tab w:val="clear" w:pos="8176"/>
              <w:tab w:val="right" w:pos="9026" w:leader="dot"/>
            </w:tabs>
            <w:rPr/>
          </w:pPr>
          <w:hyperlink w:anchor="__RefHeading___Toc3036868_1395250215">
            <w:r>
              <w:rPr>
                <w:webHidden/>
                <w:rStyle w:val="IndexLink"/>
                <w:rtl w:val="true"/>
              </w:rPr>
              <w:t>رابعاً</w:t>
            </w:r>
            <w:r>
              <w:rPr>
                <w:rStyle w:val="IndexLink"/>
                <w:rtl w:val="true"/>
              </w:rPr>
              <w:t xml:space="preserve">: </w:t>
            </w:r>
            <w:r>
              <w:rPr>
                <w:rStyle w:val="IndexLink"/>
                <w:rtl w:val="true"/>
              </w:rPr>
              <w:t>تحریف أخبار سیرة النبی صلی الله علیه وآله وسلم</w:t>
            </w:r>
            <w:r>
              <w:rPr>
                <w:rStyle w:val="IndexLink"/>
                <w:rtl w:val="true"/>
              </w:rPr>
              <w:tab/>
            </w:r>
            <w:r>
              <w:rPr>
                <w:rStyle w:val="IndexLink"/>
              </w:rPr>
              <w:t>28</w:t>
            </w:r>
          </w:hyperlink>
        </w:p>
        <w:p>
          <w:pPr>
            <w:pStyle w:val="Contents5"/>
            <w:tabs>
              <w:tab w:val="clear" w:pos="7892"/>
              <w:tab w:val="right" w:pos="9026" w:leader="dot"/>
            </w:tabs>
            <w:rPr/>
          </w:pPr>
          <w:hyperlink w:anchor="__RefHeading___Toc3036870_1395250215">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3036872_1395250215">
            <w:r>
              <w:rPr>
                <w:webHidden/>
                <w:rStyle w:val="IndexLink"/>
                <w:rtl w:val="true"/>
              </w:rPr>
              <w:t>الصورة الأولی</w:t>
            </w:r>
            <w:r>
              <w:rPr>
                <w:rStyle w:val="IndexLink"/>
                <w:rtl w:val="true"/>
              </w:rPr>
              <w:tab/>
            </w:r>
            <w:r>
              <w:rPr>
                <w:rStyle w:val="IndexLink"/>
              </w:rPr>
              <w:t>29</w:t>
            </w:r>
          </w:hyperlink>
        </w:p>
        <w:p>
          <w:pPr>
            <w:pStyle w:val="Contents5"/>
            <w:tabs>
              <w:tab w:val="clear" w:pos="7892"/>
              <w:tab w:val="right" w:pos="9026" w:leader="dot"/>
            </w:tabs>
            <w:rPr/>
          </w:pPr>
          <w:hyperlink w:anchor="__RefHeading___Toc3036874_1395250215">
            <w:r>
              <w:rPr>
                <w:webHidden/>
                <w:rStyle w:val="IndexLink"/>
                <w:rtl w:val="true"/>
              </w:rPr>
              <w:t>الصورة الثانیة</w:t>
            </w:r>
            <w:r>
              <w:rPr>
                <w:rStyle w:val="IndexLink"/>
                <w:rtl w:val="true"/>
              </w:rPr>
              <w:tab/>
            </w:r>
            <w:r>
              <w:rPr>
                <w:rStyle w:val="IndexLink"/>
              </w:rPr>
              <w:t>29</w:t>
            </w:r>
          </w:hyperlink>
        </w:p>
        <w:p>
          <w:pPr>
            <w:pStyle w:val="Contents4"/>
            <w:tabs>
              <w:tab w:val="clear" w:pos="8176"/>
              <w:tab w:val="right" w:pos="9026" w:leader="dot"/>
            </w:tabs>
            <w:rPr/>
          </w:pPr>
          <w:hyperlink w:anchor="__RefHeading___Toc3036876_1395250215">
            <w:r>
              <w:rPr>
                <w:webHidden/>
                <w:rStyle w:val="IndexLink"/>
                <w:rtl w:val="true"/>
              </w:rPr>
              <w:t>خامساً</w:t>
            </w:r>
            <w:r>
              <w:rPr>
                <w:rStyle w:val="IndexLink"/>
                <w:rtl w:val="true"/>
              </w:rPr>
              <w:t xml:space="preserve">: </w:t>
            </w:r>
            <w:r>
              <w:rPr>
                <w:rStyle w:val="IndexLink"/>
                <w:rtl w:val="true"/>
              </w:rPr>
              <w:t>روایات التاریخ والحدیث</w:t>
            </w:r>
            <w:r>
              <w:rPr>
                <w:rStyle w:val="IndexLink"/>
                <w:rtl w:val="true"/>
              </w:rPr>
              <w:tab/>
            </w:r>
            <w:r>
              <w:rPr>
                <w:rStyle w:val="IndexLink"/>
              </w:rPr>
              <w:t>31</w:t>
            </w:r>
          </w:hyperlink>
        </w:p>
        <w:p>
          <w:pPr>
            <w:pStyle w:val="Contents3"/>
            <w:tabs>
              <w:tab w:val="clear" w:pos="8459"/>
              <w:tab w:val="right" w:pos="9026" w:leader="dot"/>
            </w:tabs>
            <w:rPr/>
          </w:pPr>
          <w:hyperlink w:anchor="__RefHeading___Toc3036878_1395250215">
            <w:r>
              <w:rPr>
                <w:webHidden/>
                <w:rStyle w:val="IndexLink"/>
                <w:rtl w:val="true"/>
              </w:rPr>
              <w:t>المسألة الخامسة</w:t>
            </w:r>
            <w:r>
              <w:rPr>
                <w:rStyle w:val="IndexLink"/>
                <w:rtl w:val="true"/>
              </w:rPr>
              <w:t xml:space="preserve">: </w:t>
            </w:r>
            <w:r>
              <w:rPr>
                <w:rStyle w:val="IndexLink"/>
                <w:rtl w:val="true"/>
              </w:rPr>
              <w:t>متی نشأ علم السیرة؟</w:t>
            </w:r>
            <w:r>
              <w:rPr>
                <w:rStyle w:val="IndexLink"/>
                <w:rtl w:val="true"/>
              </w:rPr>
              <w:tab/>
            </w:r>
            <w:r>
              <w:rPr>
                <w:rStyle w:val="IndexLink"/>
              </w:rPr>
              <w:t>35</w:t>
            </w:r>
          </w:hyperlink>
        </w:p>
        <w:p>
          <w:pPr>
            <w:pStyle w:val="Contents4"/>
            <w:tabs>
              <w:tab w:val="clear" w:pos="8176"/>
              <w:tab w:val="right" w:pos="9026" w:leader="dot"/>
            </w:tabs>
            <w:rPr/>
          </w:pPr>
          <w:hyperlink w:anchor="__RefHeading___Toc3036880_1395250215">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036882_1395250215">
            <w:r>
              <w:rPr>
                <w:webHidden/>
                <w:rStyle w:val="IndexLink"/>
                <w:rtl w:val="true"/>
              </w:rPr>
              <w:t>أولاً</w:t>
            </w:r>
            <w:r>
              <w:rPr>
                <w:rStyle w:val="IndexLink"/>
                <w:rtl w:val="true"/>
              </w:rPr>
              <w:t xml:space="preserve">: </w:t>
            </w:r>
            <w:r>
              <w:rPr>
                <w:rStyle w:val="IndexLink"/>
                <w:rtl w:val="true"/>
              </w:rPr>
              <w:t>لولا أئمة أهل البیت علیهم السلام ومدرستهم لما عرف المسلمون سیرة نبیهم</w:t>
            </w:r>
            <w:r>
              <w:rPr>
                <w:rStyle w:val="IndexLink"/>
                <w:rtl w:val="true"/>
              </w:rPr>
              <w:tab/>
            </w:r>
            <w:r>
              <w:rPr>
                <w:rStyle w:val="IndexLink"/>
              </w:rPr>
              <w:t>37</w:t>
            </w:r>
          </w:hyperlink>
        </w:p>
        <w:p>
          <w:pPr>
            <w:pStyle w:val="Contents4"/>
            <w:tabs>
              <w:tab w:val="clear" w:pos="8176"/>
              <w:tab w:val="right" w:pos="9026" w:leader="dot"/>
            </w:tabs>
            <w:rPr/>
          </w:pPr>
          <w:hyperlink w:anchor="__RefHeading___Toc3036884_1395250215">
            <w:r>
              <w:rPr>
                <w:webHidden/>
                <w:rStyle w:val="IndexLink"/>
                <w:rtl w:val="true"/>
              </w:rPr>
              <w:t>ثانیاً</w:t>
            </w:r>
            <w:r>
              <w:rPr>
                <w:rStyle w:val="IndexLink"/>
                <w:rtl w:val="true"/>
              </w:rPr>
              <w:t xml:space="preserve">: </w:t>
            </w:r>
            <w:r>
              <w:rPr>
                <w:rStyle w:val="IndexLink"/>
                <w:rtl w:val="true"/>
              </w:rPr>
              <w:t>محمد بن إسحاق شیخ کتاب السیرة</w:t>
            </w:r>
            <w:r>
              <w:rPr>
                <w:rStyle w:val="IndexLink"/>
                <w:rtl w:val="true"/>
              </w:rPr>
              <w:tab/>
            </w:r>
            <w:r>
              <w:rPr>
                <w:rStyle w:val="IndexLink"/>
              </w:rPr>
              <w:t>42</w:t>
            </w:r>
          </w:hyperlink>
        </w:p>
        <w:p>
          <w:pPr>
            <w:pStyle w:val="Contents4"/>
            <w:tabs>
              <w:tab w:val="clear" w:pos="8176"/>
              <w:tab w:val="right" w:pos="9026" w:leader="dot"/>
            </w:tabs>
            <w:rPr/>
          </w:pPr>
          <w:hyperlink w:anchor="__RefHeading___Toc3036886_1395250215">
            <w:r>
              <w:rPr>
                <w:webHidden/>
                <w:rStyle w:val="IndexLink"/>
                <w:rtl w:val="true"/>
              </w:rPr>
              <w:t>ثالثاً</w:t>
            </w:r>
            <w:r>
              <w:rPr>
                <w:rStyle w:val="IndexLink"/>
                <w:rtl w:val="true"/>
              </w:rPr>
              <w:t xml:space="preserve">: </w:t>
            </w:r>
            <w:r>
              <w:rPr>
                <w:rStyle w:val="IndexLink"/>
                <w:rtl w:val="true"/>
              </w:rPr>
              <w:t>من أهم مصادر علم السیرة</w:t>
            </w:r>
            <w:r>
              <w:rPr>
                <w:rStyle w:val="IndexLink"/>
                <w:rtl w:val="true"/>
              </w:rPr>
              <w:tab/>
            </w:r>
            <w:r>
              <w:rPr>
                <w:rStyle w:val="IndexLink"/>
              </w:rPr>
              <w:t>45</w:t>
            </w:r>
          </w:hyperlink>
        </w:p>
        <w:p>
          <w:pPr>
            <w:pStyle w:val="Contents2"/>
            <w:tabs>
              <w:tab w:val="clear" w:pos="8743"/>
              <w:tab w:val="right" w:pos="9026" w:leader="dot"/>
            </w:tabs>
            <w:rPr/>
          </w:pPr>
          <w:hyperlink w:anchor="__RefHeading___Toc3036888_1395250215">
            <w:r>
              <w:rPr>
                <w:webHidden/>
                <w:rStyle w:val="IndexLink"/>
                <w:rtl w:val="true"/>
              </w:rPr>
              <w:t>المبحث الثانی</w:t>
            </w:r>
            <w:r>
              <w:rPr>
                <w:rStyle w:val="IndexLink"/>
                <w:rtl w:val="true"/>
              </w:rPr>
              <w:t xml:space="preserve">: </w:t>
            </w:r>
            <w:r>
              <w:rPr>
                <w:rStyle w:val="IndexLink"/>
                <w:rtl w:val="true"/>
              </w:rPr>
              <w:t>فی ذکر نسب رسول الله  صلی الله علیه وآله وسلم ومولده</w:t>
            </w:r>
            <w:r>
              <w:rPr>
                <w:rStyle w:val="IndexLink"/>
                <w:rtl w:val="true"/>
              </w:rPr>
              <w:tab/>
            </w:r>
            <w:r>
              <w:rPr>
                <w:rStyle w:val="IndexLink"/>
              </w:rPr>
              <w:t>46</w:t>
            </w:r>
          </w:hyperlink>
        </w:p>
        <w:p>
          <w:pPr>
            <w:pStyle w:val="Contents3"/>
            <w:tabs>
              <w:tab w:val="clear" w:pos="8459"/>
              <w:tab w:val="right" w:pos="9026" w:leader="dot"/>
            </w:tabs>
            <w:rPr/>
          </w:pPr>
          <w:hyperlink w:anchor="__RefHeading___Toc3036890_1395250215">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3036892_1395250215">
            <w:r>
              <w:rPr>
                <w:webHidden/>
                <w:rStyle w:val="IndexLink"/>
                <w:rtl w:val="true"/>
              </w:rPr>
              <w:t>المسألة الأولی</w:t>
            </w:r>
            <w:r>
              <w:rPr>
                <w:rStyle w:val="IndexLink"/>
                <w:rtl w:val="true"/>
              </w:rPr>
              <w:t xml:space="preserve">: </w:t>
            </w:r>
            <w:r>
              <w:rPr>
                <w:rStyle w:val="IndexLink"/>
                <w:rtl w:val="true"/>
              </w:rPr>
              <w:t>فی ذکر مولده ونسبه إلی آدم علیه السلام ووقت وفاته</w:t>
            </w:r>
            <w:r>
              <w:rPr>
                <w:rStyle w:val="IndexLink"/>
                <w:rtl w:val="true"/>
              </w:rPr>
              <w:tab/>
            </w:r>
            <w:r>
              <w:rPr>
                <w:rStyle w:val="IndexLink"/>
              </w:rPr>
              <w:t>47</w:t>
            </w:r>
          </w:hyperlink>
        </w:p>
        <w:p>
          <w:pPr>
            <w:pStyle w:val="Contents4"/>
            <w:tabs>
              <w:tab w:val="clear" w:pos="8176"/>
              <w:tab w:val="right" w:pos="9026" w:leader="dot"/>
            </w:tabs>
            <w:rPr/>
          </w:pPr>
          <w:hyperlink w:anchor="__RefHeading___Toc3036894_1395250215">
            <w:r>
              <w:rPr>
                <w:webHidden/>
                <w:rStyle w:val="IndexLink"/>
                <w:rtl w:val="true"/>
              </w:rPr>
              <w:t>أولاً</w:t>
            </w:r>
            <w:r>
              <w:rPr>
                <w:rStyle w:val="IndexLink"/>
                <w:rtl w:val="true"/>
              </w:rPr>
              <w:t xml:space="preserve">: </w:t>
            </w:r>
            <w:r>
              <w:rPr>
                <w:rStyle w:val="IndexLink"/>
                <w:rtl w:val="true"/>
              </w:rPr>
              <w:t>مولده صلی الله علیه وآله وسلم</w:t>
            </w:r>
            <w:r>
              <w:rPr>
                <w:rStyle w:val="IndexLink"/>
                <w:rtl w:val="true"/>
              </w:rPr>
              <w:tab/>
            </w:r>
            <w:r>
              <w:rPr>
                <w:rStyle w:val="IndexLink"/>
              </w:rPr>
              <w:t>47</w:t>
            </w:r>
          </w:hyperlink>
        </w:p>
        <w:p>
          <w:pPr>
            <w:pStyle w:val="Contents4"/>
            <w:tabs>
              <w:tab w:val="clear" w:pos="8176"/>
              <w:tab w:val="right" w:pos="9026" w:leader="dot"/>
            </w:tabs>
            <w:rPr/>
          </w:pPr>
          <w:hyperlink w:anchor="__RefHeading___Toc3036896_1395250215">
            <w:r>
              <w:rPr>
                <w:webHidden/>
                <w:rStyle w:val="IndexLink"/>
                <w:rtl w:val="true"/>
              </w:rPr>
              <w:t>ثانیاً</w:t>
            </w:r>
            <w:r>
              <w:rPr>
                <w:rStyle w:val="IndexLink"/>
                <w:rtl w:val="true"/>
              </w:rPr>
              <w:t xml:space="preserve">: </w:t>
            </w:r>
            <w:r>
              <w:rPr>
                <w:rStyle w:val="IndexLink"/>
                <w:rtl w:val="true"/>
              </w:rPr>
              <w:t>نسبه صلی الله علیه وآله وسلم</w:t>
            </w:r>
            <w:r>
              <w:rPr>
                <w:rStyle w:val="IndexLink"/>
                <w:rtl w:val="true"/>
              </w:rPr>
              <w:tab/>
            </w:r>
            <w:r>
              <w:rPr>
                <w:rStyle w:val="IndexLink"/>
              </w:rPr>
              <w:t>48</w:t>
            </w:r>
          </w:hyperlink>
        </w:p>
        <w:p>
          <w:pPr>
            <w:pStyle w:val="Contents4"/>
            <w:tabs>
              <w:tab w:val="clear" w:pos="8176"/>
              <w:tab w:val="right" w:pos="9026" w:leader="dot"/>
            </w:tabs>
            <w:rPr/>
          </w:pPr>
          <w:hyperlink w:anchor="__RefHeading___Toc3036898_1395250215">
            <w:r>
              <w:rPr>
                <w:webHidden/>
                <w:rStyle w:val="IndexLink"/>
                <w:rtl w:val="true"/>
              </w:rPr>
              <w:t>ثالثاً</w:t>
            </w:r>
            <w:r>
              <w:rPr>
                <w:rStyle w:val="IndexLink"/>
                <w:rtl w:val="true"/>
              </w:rPr>
              <w:t xml:space="preserve">: </w:t>
            </w:r>
            <w:r>
              <w:rPr>
                <w:rStyle w:val="IndexLink"/>
                <w:rtl w:val="true"/>
              </w:rPr>
              <w:t>نسب أمه صلی الله علیه وآله وسلم</w:t>
            </w:r>
            <w:r>
              <w:rPr>
                <w:rStyle w:val="IndexLink"/>
                <w:rtl w:val="true"/>
              </w:rPr>
              <w:tab/>
            </w:r>
            <w:r>
              <w:rPr>
                <w:rStyle w:val="IndexLink"/>
              </w:rPr>
              <w:t>49</w:t>
            </w:r>
          </w:hyperlink>
        </w:p>
        <w:p>
          <w:pPr>
            <w:pStyle w:val="Contents4"/>
            <w:tabs>
              <w:tab w:val="clear" w:pos="8176"/>
              <w:tab w:val="right" w:pos="9026" w:leader="dot"/>
            </w:tabs>
            <w:rPr/>
          </w:pPr>
          <w:hyperlink w:anchor="__RefHeading___Toc3036900_1395250215">
            <w:r>
              <w:rPr>
                <w:webHidden/>
                <w:rStyle w:val="IndexLink"/>
                <w:rtl w:val="true"/>
              </w:rPr>
              <w:t>رابعاً</w:t>
            </w:r>
            <w:r>
              <w:rPr>
                <w:rStyle w:val="IndexLink"/>
                <w:rtl w:val="true"/>
              </w:rPr>
              <w:t xml:space="preserve">: </w:t>
            </w:r>
            <w:r>
              <w:rPr>
                <w:rStyle w:val="IndexLink"/>
                <w:rtl w:val="true"/>
              </w:rPr>
              <w:t>مدة بنوته صلی الله علیه وآله وسلم</w:t>
            </w:r>
            <w:r>
              <w:rPr>
                <w:rStyle w:val="IndexLink"/>
                <w:rtl w:val="true"/>
              </w:rPr>
              <w:tab/>
            </w:r>
            <w:r>
              <w:rPr>
                <w:rStyle w:val="IndexLink"/>
              </w:rPr>
              <w:t>50</w:t>
            </w:r>
          </w:hyperlink>
        </w:p>
        <w:p>
          <w:pPr>
            <w:pStyle w:val="Contents3"/>
            <w:tabs>
              <w:tab w:val="clear" w:pos="8459"/>
              <w:tab w:val="right" w:pos="9026" w:leader="dot"/>
            </w:tabs>
            <w:rPr/>
          </w:pPr>
          <w:hyperlink w:anchor="__RefHeading___Toc3036902_1395250215">
            <w:r>
              <w:rPr>
                <w:webHidden/>
                <w:rStyle w:val="IndexLink"/>
                <w:rtl w:val="true"/>
              </w:rPr>
              <w:t>المسألة الثانیة</w:t>
            </w:r>
            <w:r>
              <w:rPr>
                <w:rStyle w:val="IndexLink"/>
                <w:rtl w:val="true"/>
              </w:rPr>
              <w:t xml:space="preserve">: </w:t>
            </w:r>
            <w:r>
              <w:rPr>
                <w:rStyle w:val="IndexLink"/>
                <w:rtl w:val="true"/>
              </w:rPr>
              <w:t>فی ذکر أسمائه صلی الله علیه وآله وسلم</w:t>
            </w:r>
            <w:r>
              <w:rPr>
                <w:rStyle w:val="IndexLink"/>
                <w:rtl w:val="true"/>
              </w:rPr>
              <w:tab/>
            </w:r>
            <w:r>
              <w:rPr>
                <w:rStyle w:val="IndexLink"/>
              </w:rPr>
              <w:t>50</w:t>
            </w:r>
          </w:hyperlink>
        </w:p>
        <w:p>
          <w:pPr>
            <w:pStyle w:val="Contents3"/>
            <w:tabs>
              <w:tab w:val="clear" w:pos="8459"/>
              <w:tab w:val="right" w:pos="9026" w:leader="dot"/>
            </w:tabs>
            <w:rPr/>
          </w:pPr>
          <w:hyperlink w:anchor="__RefHeading___Toc3036904_1395250215">
            <w:r>
              <w:rPr>
                <w:webHidden/>
                <w:rStyle w:val="IndexLink"/>
                <w:rtl w:val="true"/>
              </w:rPr>
              <w:t>المسألة الثالثة</w:t>
            </w:r>
            <w:r>
              <w:rPr>
                <w:rStyle w:val="IndexLink"/>
                <w:rtl w:val="true"/>
              </w:rPr>
              <w:t xml:space="preserve">: </w:t>
            </w:r>
            <w:r>
              <w:rPr>
                <w:rStyle w:val="IndexLink"/>
                <w:rtl w:val="true"/>
              </w:rPr>
              <w:t>فی ذکر مدة حیاته صلی الله علیه وآله وسلم</w:t>
            </w:r>
            <w:r>
              <w:rPr>
                <w:rStyle w:val="IndexLink"/>
                <w:rtl w:val="true"/>
              </w:rPr>
              <w:tab/>
            </w:r>
            <w:r>
              <w:rPr>
                <w:rStyle w:val="IndexLink"/>
              </w:rPr>
              <w:t>55</w:t>
            </w:r>
          </w:hyperlink>
        </w:p>
        <w:p>
          <w:pPr>
            <w:pStyle w:val="Contents2"/>
            <w:tabs>
              <w:tab w:val="clear" w:pos="8743"/>
              <w:tab w:val="right" w:pos="9026" w:leader="dot"/>
            </w:tabs>
            <w:rPr/>
          </w:pPr>
          <w:hyperlink w:anchor="__RefHeading___Toc3036906_1395250215">
            <w:r>
              <w:rPr>
                <w:webHidden/>
                <w:rStyle w:val="IndexLink"/>
                <w:rtl w:val="true"/>
              </w:rPr>
              <w:t>المبحث الثالث</w:t>
            </w:r>
            <w:r>
              <w:rPr>
                <w:rStyle w:val="IndexLink"/>
                <w:rtl w:val="true"/>
              </w:rPr>
              <w:t xml:space="preserve">: </w:t>
            </w:r>
            <w:r>
              <w:rPr>
                <w:rStyle w:val="IndexLink"/>
                <w:rtl w:val="true"/>
              </w:rPr>
              <w:t>فی ذکر أزواج رسول الله صلی الله علیه وآله وسلم وأولاده</w:t>
            </w:r>
            <w:r>
              <w:rPr>
                <w:rStyle w:val="IndexLink"/>
                <w:rtl w:val="true"/>
              </w:rPr>
              <w:tab/>
            </w:r>
            <w:r>
              <w:rPr>
                <w:rStyle w:val="IndexLink"/>
              </w:rPr>
              <w:t>57</w:t>
            </w:r>
          </w:hyperlink>
        </w:p>
        <w:p>
          <w:pPr>
            <w:pStyle w:val="Contents3"/>
            <w:tabs>
              <w:tab w:val="clear" w:pos="8459"/>
              <w:tab w:val="right" w:pos="9026" w:leader="dot"/>
            </w:tabs>
            <w:rPr/>
          </w:pPr>
          <w:hyperlink w:anchor="__RefHeading___Toc3036908_1395250215">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036910_1395250215">
            <w:r>
              <w:rPr>
                <w:webHidden/>
                <w:rStyle w:val="IndexLink"/>
                <w:rtl w:val="true"/>
              </w:rPr>
              <w:t>المسألة الأول</w:t>
            </w:r>
            <w:r>
              <w:rPr>
                <w:rStyle w:val="IndexLink"/>
                <w:rtl w:val="true"/>
              </w:rPr>
              <w:t xml:space="preserve">: </w:t>
            </w:r>
            <w:r>
              <w:rPr>
                <w:rStyle w:val="IndexLink"/>
                <w:rtl w:val="true"/>
              </w:rPr>
              <w:t>فی ذکر أزواج رسول الله وأولاده صلوات الله علیه وآله</w:t>
            </w:r>
            <w:r>
              <w:rPr>
                <w:rStyle w:val="IndexLink"/>
                <w:rtl w:val="true"/>
              </w:rPr>
              <w:tab/>
            </w:r>
            <w:r>
              <w:rPr>
                <w:rStyle w:val="IndexLink"/>
              </w:rPr>
              <w:t>58</w:t>
            </w:r>
          </w:hyperlink>
        </w:p>
        <w:p>
          <w:pPr>
            <w:pStyle w:val="Contents2"/>
            <w:tabs>
              <w:tab w:val="clear" w:pos="8743"/>
              <w:tab w:val="right" w:pos="9026" w:leader="dot"/>
            </w:tabs>
            <w:rPr/>
          </w:pPr>
          <w:hyperlink w:anchor="__RefHeading___Toc3036912_1395250215">
            <w:r>
              <w:rPr>
                <w:webHidden/>
                <w:rStyle w:val="IndexLink"/>
                <w:rtl w:val="true"/>
              </w:rPr>
              <w:t>المبحث الرابع</w:t>
            </w:r>
            <w:r>
              <w:rPr>
                <w:rStyle w:val="IndexLink"/>
                <w:rtl w:val="true"/>
              </w:rPr>
              <w:t xml:space="preserve">: </w:t>
            </w:r>
            <w:r>
              <w:rPr>
                <w:rStyle w:val="IndexLink"/>
                <w:rtl w:val="true"/>
              </w:rPr>
              <w:t>فی ذکر آیاته صلی الله علیه وآله وسلم ومعجزاته</w:t>
            </w:r>
            <w:r>
              <w:rPr>
                <w:rStyle w:val="IndexLink"/>
                <w:rtl w:val="true"/>
              </w:rPr>
              <w:tab/>
            </w:r>
            <w:r>
              <w:rPr>
                <w:rStyle w:val="IndexLink"/>
              </w:rPr>
              <w:t>64</w:t>
            </w:r>
          </w:hyperlink>
        </w:p>
        <w:p>
          <w:pPr>
            <w:pStyle w:val="Contents3"/>
            <w:tabs>
              <w:tab w:val="clear" w:pos="8459"/>
              <w:tab w:val="right" w:pos="9026" w:leader="dot"/>
            </w:tabs>
            <w:rPr/>
          </w:pPr>
          <w:hyperlink w:anchor="__RefHeading___Toc3036914_1395250215">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3036916_1395250215">
            <w:r>
              <w:rPr>
                <w:webHidden/>
                <w:rStyle w:val="IndexLink"/>
                <w:rtl w:val="true"/>
              </w:rPr>
              <w:t>المسألة الأولی</w:t>
            </w:r>
            <w:r>
              <w:rPr>
                <w:rStyle w:val="IndexLink"/>
                <w:rtl w:val="true"/>
              </w:rPr>
              <w:t xml:space="preserve">: </w:t>
            </w:r>
            <w:r>
              <w:rPr>
                <w:rStyle w:val="IndexLink"/>
                <w:rtl w:val="true"/>
              </w:rPr>
              <w:t>من آیاته التی ظهرت للناس</w:t>
            </w:r>
            <w:r>
              <w:rPr>
                <w:rStyle w:val="IndexLink"/>
                <w:rtl w:val="true"/>
              </w:rPr>
              <w:tab/>
            </w:r>
            <w:r>
              <w:rPr>
                <w:rStyle w:val="IndexLink"/>
              </w:rPr>
              <w:t>65</w:t>
            </w:r>
          </w:hyperlink>
        </w:p>
        <w:p>
          <w:pPr>
            <w:pStyle w:val="Contents3"/>
            <w:tabs>
              <w:tab w:val="clear" w:pos="8459"/>
              <w:tab w:val="right" w:pos="9026" w:leader="dot"/>
            </w:tabs>
            <w:rPr/>
          </w:pPr>
          <w:hyperlink w:anchor="__RefHeading___Toc3036918_1395250215">
            <w:r>
              <w:rPr>
                <w:webHidden/>
                <w:rStyle w:val="IndexLink"/>
                <w:rtl w:val="true"/>
              </w:rPr>
              <w:t>المسألة الثانیة</w:t>
            </w:r>
            <w:r>
              <w:rPr>
                <w:rStyle w:val="IndexLink"/>
                <w:rtl w:val="true"/>
              </w:rPr>
              <w:t xml:space="preserve">: </w:t>
            </w:r>
            <w:r>
              <w:rPr>
                <w:rStyle w:val="IndexLink"/>
                <w:rtl w:val="true"/>
              </w:rPr>
              <w:t>معجزاته صلی الله علیه وآله وسلم</w:t>
            </w:r>
            <w:r>
              <w:rPr>
                <w:rStyle w:val="IndexLink"/>
                <w:rtl w:val="true"/>
              </w:rPr>
              <w:tab/>
            </w:r>
            <w:r>
              <w:rPr>
                <w:rStyle w:val="IndexLink"/>
              </w:rPr>
              <w:t>66</w:t>
            </w:r>
          </w:hyperlink>
        </w:p>
        <w:p>
          <w:pPr>
            <w:pStyle w:val="Contents4"/>
            <w:tabs>
              <w:tab w:val="clear" w:pos="8176"/>
              <w:tab w:val="right" w:pos="9026" w:leader="dot"/>
            </w:tabs>
            <w:rPr/>
          </w:pPr>
          <w:hyperlink w:anchor="__RefHeading___Toc3036920_1395250215">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036922_1395250215">
            <w:r>
              <w:rPr>
                <w:webHidden/>
                <w:rStyle w:val="IndexLink"/>
                <w:rtl w:val="true"/>
              </w:rPr>
              <w:t>أولاً</w:t>
            </w:r>
            <w:r>
              <w:rPr>
                <w:rStyle w:val="IndexLink"/>
                <w:rtl w:val="true"/>
              </w:rPr>
              <w:t xml:space="preserve">: </w:t>
            </w:r>
            <w:r>
              <w:rPr>
                <w:rStyle w:val="IndexLink"/>
                <w:rtl w:val="true"/>
              </w:rPr>
              <w:t>مجیء الشّجرة إلیه</w:t>
            </w:r>
            <w:r>
              <w:rPr>
                <w:rStyle w:val="IndexLink"/>
                <w:rtl w:val="true"/>
              </w:rPr>
              <w:tab/>
            </w:r>
            <w:r>
              <w:rPr>
                <w:rStyle w:val="IndexLink"/>
              </w:rPr>
              <w:t>66</w:t>
            </w:r>
          </w:hyperlink>
        </w:p>
        <w:p>
          <w:pPr>
            <w:pStyle w:val="Contents4"/>
            <w:tabs>
              <w:tab w:val="clear" w:pos="8176"/>
              <w:tab w:val="right" w:pos="9026" w:leader="dot"/>
            </w:tabs>
            <w:rPr/>
          </w:pPr>
          <w:hyperlink w:anchor="__RefHeading___Toc3036924_1395250215">
            <w:r>
              <w:rPr>
                <w:webHidden/>
                <w:rStyle w:val="IndexLink"/>
                <w:rtl w:val="true"/>
              </w:rPr>
              <w:t>ثانیاً</w:t>
            </w:r>
            <w:r>
              <w:rPr>
                <w:rStyle w:val="IndexLink"/>
                <w:rtl w:val="true"/>
              </w:rPr>
              <w:t xml:space="preserve">: </w:t>
            </w:r>
            <w:r>
              <w:rPr>
                <w:rStyle w:val="IndexLink"/>
                <w:rtl w:val="true"/>
              </w:rPr>
              <w:t>خروج الماء بین أصابعه</w:t>
            </w:r>
            <w:r>
              <w:rPr>
                <w:rStyle w:val="IndexLink"/>
                <w:rtl w:val="true"/>
              </w:rPr>
              <w:tab/>
            </w:r>
            <w:r>
              <w:rPr>
                <w:rStyle w:val="IndexLink"/>
              </w:rPr>
              <w:t>67</w:t>
            </w:r>
          </w:hyperlink>
        </w:p>
        <w:p>
          <w:pPr>
            <w:pStyle w:val="Contents4"/>
            <w:tabs>
              <w:tab w:val="clear" w:pos="8176"/>
              <w:tab w:val="right" w:pos="9026" w:leader="dot"/>
            </w:tabs>
            <w:rPr/>
          </w:pPr>
          <w:hyperlink w:anchor="__RefHeading___Toc3036926_1395250215">
            <w:r>
              <w:rPr>
                <w:webHidden/>
                <w:rStyle w:val="IndexLink"/>
                <w:rtl w:val="true"/>
              </w:rPr>
              <w:t>ثالثاً</w:t>
            </w:r>
            <w:r>
              <w:rPr>
                <w:rStyle w:val="IndexLink"/>
                <w:rtl w:val="true"/>
              </w:rPr>
              <w:t xml:space="preserve">: </w:t>
            </w:r>
            <w:r>
              <w:rPr>
                <w:rStyle w:val="IndexLink"/>
                <w:rtl w:val="true"/>
              </w:rPr>
              <w:t>حنین الجذع الّذی کان یخطب عنده صلوات الله علیه</w:t>
            </w:r>
            <w:r>
              <w:rPr>
                <w:rStyle w:val="IndexLink"/>
                <w:rtl w:val="true"/>
              </w:rPr>
              <w:tab/>
            </w:r>
            <w:r>
              <w:rPr>
                <w:rStyle w:val="IndexLink"/>
              </w:rPr>
              <w:t>68</w:t>
            </w:r>
          </w:hyperlink>
        </w:p>
        <w:p>
          <w:pPr>
            <w:pStyle w:val="Contents4"/>
            <w:tabs>
              <w:tab w:val="clear" w:pos="8176"/>
              <w:tab w:val="right" w:pos="9026" w:leader="dot"/>
            </w:tabs>
            <w:rPr/>
          </w:pPr>
          <w:hyperlink w:anchor="__RefHeading___Toc3036928_1395250215">
            <w:r>
              <w:rPr>
                <w:webHidden/>
                <w:rStyle w:val="IndexLink"/>
                <w:rtl w:val="true"/>
              </w:rPr>
              <w:t>رابعاً</w:t>
            </w:r>
            <w:r>
              <w:rPr>
                <w:rStyle w:val="IndexLink"/>
                <w:rtl w:val="true"/>
              </w:rPr>
              <w:t xml:space="preserve">: </w:t>
            </w:r>
            <w:r>
              <w:rPr>
                <w:rStyle w:val="IndexLink"/>
                <w:rtl w:val="true"/>
              </w:rPr>
              <w:t>شاة أُمّ معبد</w:t>
            </w:r>
            <w:r>
              <w:rPr>
                <w:rStyle w:val="IndexLink"/>
                <w:rtl w:val="true"/>
              </w:rPr>
              <w:tab/>
            </w:r>
            <w:r>
              <w:rPr>
                <w:rStyle w:val="IndexLink"/>
              </w:rPr>
              <w:t>68</w:t>
            </w:r>
          </w:hyperlink>
        </w:p>
        <w:p>
          <w:pPr>
            <w:pStyle w:val="Contents4"/>
            <w:tabs>
              <w:tab w:val="clear" w:pos="8176"/>
              <w:tab w:val="right" w:pos="9026" w:leader="dot"/>
            </w:tabs>
            <w:rPr/>
          </w:pPr>
          <w:hyperlink w:anchor="__RefHeading___Toc3036930_1395250215">
            <w:r>
              <w:rPr>
                <w:webHidden/>
                <w:rStyle w:val="IndexLink"/>
                <w:rtl w:val="true"/>
              </w:rPr>
              <w:t>خامساً</w:t>
            </w:r>
            <w:r>
              <w:rPr>
                <w:rStyle w:val="IndexLink"/>
                <w:rtl w:val="true"/>
              </w:rPr>
              <w:t xml:space="preserve">: </w:t>
            </w:r>
            <w:r>
              <w:rPr>
                <w:rStyle w:val="IndexLink"/>
                <w:rtl w:val="true"/>
              </w:rPr>
              <w:t>کلام الذّراع معه بأنه مسموم</w:t>
            </w:r>
            <w:r>
              <w:rPr>
                <w:rStyle w:val="IndexLink"/>
                <w:rtl w:val="true"/>
              </w:rPr>
              <w:tab/>
            </w:r>
            <w:r>
              <w:rPr>
                <w:rStyle w:val="IndexLink"/>
              </w:rPr>
              <w:t>70</w:t>
            </w:r>
          </w:hyperlink>
        </w:p>
        <w:p>
          <w:pPr>
            <w:pStyle w:val="Contents4"/>
            <w:tabs>
              <w:tab w:val="clear" w:pos="8176"/>
              <w:tab w:val="right" w:pos="9026" w:leader="dot"/>
            </w:tabs>
            <w:rPr/>
          </w:pPr>
          <w:hyperlink w:anchor="__RefHeading___Toc3036932_1395250215">
            <w:r>
              <w:rPr>
                <w:webHidden/>
                <w:rStyle w:val="IndexLink"/>
                <w:rtl w:val="true"/>
              </w:rPr>
              <w:t>سادساً</w:t>
            </w:r>
            <w:r>
              <w:rPr>
                <w:rStyle w:val="IndexLink"/>
                <w:rtl w:val="true"/>
              </w:rPr>
              <w:t xml:space="preserve">: </w:t>
            </w:r>
            <w:r>
              <w:rPr>
                <w:rStyle w:val="IndexLink"/>
                <w:rtl w:val="true"/>
              </w:rPr>
              <w:t>إطعامه الجیش یوم الأحزاب من طعام رجل واحد</w:t>
            </w:r>
            <w:r>
              <w:rPr>
                <w:rStyle w:val="IndexLink"/>
                <w:rtl w:val="true"/>
              </w:rPr>
              <w:tab/>
            </w:r>
            <w:r>
              <w:rPr>
                <w:rStyle w:val="IndexLink"/>
              </w:rPr>
              <w:t>71</w:t>
            </w:r>
          </w:hyperlink>
        </w:p>
        <w:p>
          <w:pPr>
            <w:pStyle w:val="Contents4"/>
            <w:tabs>
              <w:tab w:val="clear" w:pos="8176"/>
              <w:tab w:val="right" w:pos="9026" w:leader="dot"/>
            </w:tabs>
            <w:rPr/>
          </w:pPr>
          <w:hyperlink w:anchor="__RefHeading___Toc3036934_1395250215">
            <w:r>
              <w:rPr>
                <w:webHidden/>
                <w:rStyle w:val="IndexLink"/>
                <w:rtl w:val="true"/>
              </w:rPr>
              <w:t>سابعاً</w:t>
            </w:r>
            <w:r>
              <w:rPr>
                <w:rStyle w:val="IndexLink"/>
                <w:rtl w:val="true"/>
              </w:rPr>
              <w:t xml:space="preserve">: </w:t>
            </w:r>
            <w:r>
              <w:rPr>
                <w:rStyle w:val="IndexLink"/>
                <w:rtl w:val="true"/>
              </w:rPr>
              <w:t>إطعامه الفقراء وقوم من أصحابه</w:t>
            </w:r>
            <w:r>
              <w:rPr>
                <w:rStyle w:val="IndexLink"/>
                <w:rtl w:val="true"/>
              </w:rPr>
              <w:tab/>
            </w:r>
            <w:r>
              <w:rPr>
                <w:rStyle w:val="IndexLink"/>
              </w:rPr>
              <w:t>71</w:t>
            </w:r>
          </w:hyperlink>
        </w:p>
        <w:p>
          <w:pPr>
            <w:pStyle w:val="Contents4"/>
            <w:tabs>
              <w:tab w:val="clear" w:pos="8176"/>
              <w:tab w:val="right" w:pos="9026" w:leader="dot"/>
            </w:tabs>
            <w:rPr/>
          </w:pPr>
          <w:hyperlink w:anchor="__RefHeading___Toc3036936_1395250215">
            <w:r>
              <w:rPr>
                <w:webHidden/>
                <w:rStyle w:val="IndexLink"/>
                <w:rtl w:val="true"/>
              </w:rPr>
              <w:t>ثامناً</w:t>
            </w:r>
            <w:r>
              <w:rPr>
                <w:rStyle w:val="IndexLink"/>
                <w:rtl w:val="true"/>
              </w:rPr>
              <w:t xml:space="preserve">: </w:t>
            </w:r>
            <w:r>
              <w:rPr>
                <w:rStyle w:val="IndexLink"/>
                <w:rtl w:val="true"/>
              </w:rPr>
              <w:t>سقیاه أکثر من ثلاثین ألفاً من ماء یکفی لرجل واحد</w:t>
            </w:r>
            <w:r>
              <w:rPr>
                <w:rStyle w:val="IndexLink"/>
                <w:rtl w:val="true"/>
              </w:rPr>
              <w:tab/>
            </w:r>
            <w:r>
              <w:rPr>
                <w:rStyle w:val="IndexLink"/>
              </w:rPr>
              <w:t>72</w:t>
            </w:r>
          </w:hyperlink>
        </w:p>
        <w:p>
          <w:pPr>
            <w:pStyle w:val="Contents4"/>
            <w:tabs>
              <w:tab w:val="clear" w:pos="8176"/>
              <w:tab w:val="right" w:pos="9026" w:leader="dot"/>
            </w:tabs>
            <w:rPr/>
          </w:pPr>
          <w:hyperlink w:anchor="__RefHeading___Toc3036938_1395250215">
            <w:r>
              <w:rPr>
                <w:webHidden/>
                <w:rStyle w:val="IndexLink"/>
                <w:rtl w:val="true"/>
              </w:rPr>
              <w:t>تاسعاً</w:t>
            </w:r>
            <w:r>
              <w:rPr>
                <w:rStyle w:val="IndexLink"/>
                <w:rtl w:val="true"/>
              </w:rPr>
              <w:t xml:space="preserve">: </w:t>
            </w:r>
            <w:r>
              <w:rPr>
                <w:rStyle w:val="IndexLink"/>
                <w:rtl w:val="true"/>
              </w:rPr>
              <w:t>إن ظبیة وقعت فی الشباک فکلمته</w:t>
            </w:r>
            <w:r>
              <w:rPr>
                <w:rStyle w:val="IndexLink"/>
                <w:rtl w:val="true"/>
              </w:rPr>
              <w:tab/>
            </w:r>
            <w:r>
              <w:rPr>
                <w:rStyle w:val="IndexLink"/>
              </w:rPr>
              <w:t>72</w:t>
            </w:r>
          </w:hyperlink>
        </w:p>
        <w:p>
          <w:pPr>
            <w:pStyle w:val="Contents4"/>
            <w:tabs>
              <w:tab w:val="clear" w:pos="8176"/>
              <w:tab w:val="right" w:pos="9026" w:leader="dot"/>
            </w:tabs>
            <w:rPr/>
          </w:pPr>
          <w:hyperlink w:anchor="__RefHeading___Toc3036940_1395250215">
            <w:r>
              <w:rPr>
                <w:webHidden/>
                <w:rStyle w:val="IndexLink"/>
                <w:rtl w:val="true"/>
              </w:rPr>
              <w:t>عاشراً</w:t>
            </w:r>
            <w:r>
              <w:rPr>
                <w:rStyle w:val="IndexLink"/>
                <w:rtl w:val="true"/>
              </w:rPr>
              <w:t xml:space="preserve">: </w:t>
            </w:r>
            <w:r>
              <w:rPr>
                <w:rStyle w:val="IndexLink"/>
                <w:rtl w:val="true"/>
              </w:rPr>
              <w:t>حدیث الاستسقاء</w:t>
            </w:r>
            <w:r>
              <w:rPr>
                <w:rStyle w:val="IndexLink"/>
                <w:rtl w:val="true"/>
              </w:rPr>
              <w:tab/>
            </w:r>
            <w:r>
              <w:rPr>
                <w:rStyle w:val="IndexLink"/>
              </w:rPr>
              <w:t>73</w:t>
            </w:r>
          </w:hyperlink>
        </w:p>
        <w:p>
          <w:pPr>
            <w:pStyle w:val="Contents4"/>
            <w:tabs>
              <w:tab w:val="clear" w:pos="8176"/>
              <w:tab w:val="right" w:pos="9026" w:leader="dot"/>
            </w:tabs>
            <w:rPr/>
          </w:pPr>
          <w:hyperlink w:anchor="__RefHeading___Toc3036942_1395250215">
            <w:r>
              <w:rPr>
                <w:webHidden/>
                <w:rStyle w:val="IndexLink"/>
                <w:rtl w:val="true"/>
              </w:rPr>
              <w:t>حادی عشر</w:t>
            </w:r>
            <w:r>
              <w:rPr>
                <w:rStyle w:val="IndexLink"/>
                <w:rtl w:val="true"/>
              </w:rPr>
              <w:t xml:space="preserve">: </w:t>
            </w:r>
            <w:r>
              <w:rPr>
                <w:rStyle w:val="IndexLink"/>
                <w:rtl w:val="true"/>
              </w:rPr>
              <w:t>انشقاق القمر له إلی نصفین</w:t>
            </w:r>
            <w:r>
              <w:rPr>
                <w:rStyle w:val="IndexLink"/>
                <w:rtl w:val="true"/>
              </w:rPr>
              <w:tab/>
            </w:r>
            <w:r>
              <w:rPr>
                <w:rStyle w:val="IndexLink"/>
              </w:rPr>
              <w:t>73</w:t>
            </w:r>
          </w:hyperlink>
        </w:p>
        <w:p>
          <w:pPr>
            <w:pStyle w:val="Contents4"/>
            <w:tabs>
              <w:tab w:val="clear" w:pos="8176"/>
              <w:tab w:val="right" w:pos="9026" w:leader="dot"/>
            </w:tabs>
            <w:rPr/>
          </w:pPr>
          <w:hyperlink w:anchor="__RefHeading___Toc3036944_1395250215">
            <w:r>
              <w:rPr>
                <w:webHidden/>
                <w:rStyle w:val="IndexLink"/>
                <w:rtl w:val="true"/>
              </w:rPr>
              <w:t>ثانی عشر</w:t>
            </w:r>
            <w:r>
              <w:rPr>
                <w:rStyle w:val="IndexLink"/>
                <w:rtl w:val="true"/>
              </w:rPr>
              <w:t xml:space="preserve">: </w:t>
            </w:r>
            <w:r>
              <w:rPr>
                <w:rStyle w:val="IndexLink"/>
                <w:rtl w:val="true"/>
              </w:rPr>
              <w:t>ارجاعه إحدی عینی أحد أصحابه بعد أن سالت علی خده یوم أحد</w:t>
            </w:r>
            <w:r>
              <w:rPr>
                <w:rStyle w:val="IndexLink"/>
                <w:rtl w:val="true"/>
              </w:rPr>
              <w:tab/>
            </w:r>
            <w:r>
              <w:rPr>
                <w:rStyle w:val="IndexLink"/>
              </w:rPr>
              <w:t>74</w:t>
            </w:r>
          </w:hyperlink>
        </w:p>
        <w:p>
          <w:pPr>
            <w:pStyle w:val="Contents4"/>
            <w:tabs>
              <w:tab w:val="clear" w:pos="8176"/>
              <w:tab w:val="right" w:pos="9026" w:leader="dot"/>
            </w:tabs>
            <w:rPr/>
          </w:pPr>
          <w:hyperlink w:anchor="__RefHeading___Toc3036946_1395250215">
            <w:r>
              <w:rPr>
                <w:webHidden/>
                <w:rStyle w:val="IndexLink"/>
                <w:rtl w:val="true"/>
              </w:rPr>
              <w:t>ثالث عشر</w:t>
            </w:r>
            <w:r>
              <w:rPr>
                <w:rStyle w:val="IndexLink"/>
                <w:rtl w:val="true"/>
              </w:rPr>
              <w:t xml:space="preserve">: </w:t>
            </w:r>
            <w:r>
              <w:rPr>
                <w:rStyle w:val="IndexLink"/>
                <w:rtl w:val="true"/>
              </w:rPr>
              <w:t>انفراج شجرة السدرة له إلی نصفین حینما مر بها وهو علی راحلته</w:t>
            </w:r>
            <w:r>
              <w:rPr>
                <w:rStyle w:val="IndexLink"/>
                <w:rtl w:val="true"/>
              </w:rPr>
              <w:tab/>
            </w:r>
            <w:r>
              <w:rPr>
                <w:rStyle w:val="IndexLink"/>
              </w:rPr>
              <w:t>74</w:t>
            </w:r>
          </w:hyperlink>
        </w:p>
        <w:p>
          <w:pPr>
            <w:pStyle w:val="Contents3"/>
            <w:tabs>
              <w:tab w:val="clear" w:pos="8459"/>
              <w:tab w:val="right" w:pos="9026" w:leader="dot"/>
            </w:tabs>
            <w:rPr/>
          </w:pPr>
          <w:hyperlink w:anchor="__RefHeading___Toc3036948_1395250215">
            <w:r>
              <w:rPr>
                <w:webHidden/>
                <w:rStyle w:val="IndexLink"/>
                <w:rtl w:val="true"/>
              </w:rPr>
              <w:t>المسألة الثالثة</w:t>
            </w:r>
            <w:r>
              <w:rPr>
                <w:rStyle w:val="IndexLink"/>
                <w:rtl w:val="true"/>
              </w:rPr>
              <w:t xml:space="preserve">: </w:t>
            </w:r>
            <w:r>
              <w:rPr>
                <w:rStyle w:val="IndexLink"/>
                <w:rtl w:val="true"/>
              </w:rPr>
              <w:t>بعض إخباره بالغائبات والکوائن بعده</w:t>
            </w:r>
            <w:r>
              <w:rPr>
                <w:rStyle w:val="IndexLink"/>
                <w:rtl w:val="true"/>
              </w:rPr>
              <w:tab/>
            </w:r>
            <w:r>
              <w:rPr>
                <w:rStyle w:val="IndexLink"/>
              </w:rPr>
              <w:t>75</w:t>
            </w:r>
          </w:hyperlink>
        </w:p>
        <w:p>
          <w:pPr>
            <w:pStyle w:val="Contents2"/>
            <w:tabs>
              <w:tab w:val="clear" w:pos="8743"/>
              <w:tab w:val="right" w:pos="9026" w:leader="dot"/>
            </w:tabs>
            <w:rPr/>
          </w:pPr>
          <w:hyperlink w:anchor="__RefHeading___Toc3036950_1395250215">
            <w:r>
              <w:rPr>
                <w:webHidden/>
                <w:rStyle w:val="IndexLink"/>
                <w:rtl w:val="true"/>
              </w:rPr>
              <w:t>المبحث الخامس</w:t>
            </w:r>
            <w:r>
              <w:rPr>
                <w:rStyle w:val="IndexLink"/>
                <w:rtl w:val="true"/>
              </w:rPr>
              <w:t xml:space="preserve">: </w:t>
            </w:r>
            <w:r>
              <w:rPr>
                <w:rStyle w:val="IndexLink"/>
                <w:rtl w:val="true"/>
              </w:rPr>
              <w:t>فی ذکر مبدأ المبعث</w:t>
            </w:r>
            <w:r>
              <w:rPr>
                <w:rStyle w:val="IndexLink"/>
                <w:rtl w:val="true"/>
              </w:rPr>
              <w:tab/>
            </w:r>
            <w:r>
              <w:rPr>
                <w:rStyle w:val="IndexLink"/>
              </w:rPr>
              <w:t>80</w:t>
            </w:r>
          </w:hyperlink>
        </w:p>
        <w:p>
          <w:pPr>
            <w:pStyle w:val="Contents3"/>
            <w:tabs>
              <w:tab w:val="clear" w:pos="8459"/>
              <w:tab w:val="right" w:pos="9026" w:leader="dot"/>
            </w:tabs>
            <w:rPr/>
          </w:pPr>
          <w:hyperlink w:anchor="__RefHeading___Toc3036952_1395250215">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3036954_1395250215">
            <w:r>
              <w:rPr>
                <w:webHidden/>
                <w:rStyle w:val="IndexLink"/>
                <w:rtl w:val="true"/>
              </w:rPr>
              <w:t>المسألة الأولی</w:t>
            </w:r>
            <w:r>
              <w:rPr>
                <w:rStyle w:val="IndexLink"/>
                <w:rtl w:val="true"/>
              </w:rPr>
              <w:t xml:space="preserve">: </w:t>
            </w:r>
            <w:r>
              <w:rPr>
                <w:rStyle w:val="IndexLink"/>
                <w:rtl w:val="true"/>
              </w:rPr>
              <w:t>دور خدیجة علیها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3036956_1395250215">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036958_1395250215">
            <w:r>
              <w:rPr>
                <w:webHidden/>
                <w:rStyle w:val="IndexLink"/>
                <w:rtl w:val="true"/>
              </w:rPr>
              <w:t>النبی صلی الله علیه وآله وسلم یقیم صلاة الجماعة فی علی وخدیجة علیهما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3036960_1395250215">
            <w:r>
              <w:rPr>
                <w:webHidden/>
                <w:rStyle w:val="IndexLink"/>
                <w:rtl w:val="true"/>
              </w:rPr>
              <w:t>المسألة الثانیة</w:t>
            </w:r>
            <w:r>
              <w:rPr>
                <w:rStyle w:val="IndexLink"/>
                <w:rtl w:val="true"/>
              </w:rPr>
              <w:t xml:space="preserve">: </w:t>
            </w:r>
            <w:r>
              <w:rPr>
                <w:rStyle w:val="IndexLink"/>
                <w:rtl w:val="true"/>
              </w:rPr>
              <w:t>إنذاره صلی الله علیه وآله وسلم لعشیرته الأقربین</w:t>
            </w:r>
            <w:r>
              <w:rPr>
                <w:rStyle w:val="IndexLink"/>
                <w:rtl w:val="true"/>
              </w:rPr>
              <w:tab/>
            </w:r>
            <w:r>
              <w:rPr>
                <w:rStyle w:val="IndexLink"/>
              </w:rPr>
              <w:t>84</w:t>
            </w:r>
          </w:hyperlink>
        </w:p>
        <w:p>
          <w:pPr>
            <w:pStyle w:val="Contents3"/>
            <w:tabs>
              <w:tab w:val="clear" w:pos="8459"/>
              <w:tab w:val="right" w:pos="9026" w:leader="dot"/>
            </w:tabs>
            <w:rPr/>
          </w:pPr>
          <w:hyperlink w:anchor="__RefHeading___Toc3036962_1395250215">
            <w:r>
              <w:rPr>
                <w:webHidden/>
                <w:rStyle w:val="IndexLink"/>
                <w:rtl w:val="true"/>
              </w:rPr>
              <w:t>المسألة الثالثة</w:t>
            </w:r>
            <w:r>
              <w:rPr>
                <w:rStyle w:val="IndexLink"/>
                <w:rtl w:val="true"/>
              </w:rPr>
              <w:t xml:space="preserve">: </w:t>
            </w:r>
            <w:r>
              <w:rPr>
                <w:rStyle w:val="IndexLink"/>
                <w:rtl w:val="true"/>
              </w:rPr>
              <w:t>بدء مرحلة التبلیغ العام للناس</w:t>
            </w:r>
            <w:r>
              <w:rPr>
                <w:rStyle w:val="IndexLink"/>
                <w:rtl w:val="true"/>
              </w:rPr>
              <w:tab/>
            </w:r>
            <w:r>
              <w:rPr>
                <w:rStyle w:val="IndexLink"/>
              </w:rPr>
              <w:t>86</w:t>
            </w:r>
          </w:hyperlink>
        </w:p>
        <w:p>
          <w:pPr>
            <w:pStyle w:val="Contents3"/>
            <w:tabs>
              <w:tab w:val="clear" w:pos="8459"/>
              <w:tab w:val="right" w:pos="9026" w:leader="dot"/>
            </w:tabs>
            <w:rPr/>
          </w:pPr>
          <w:hyperlink w:anchor="__RefHeading___Toc3036964_1395250215">
            <w:r>
              <w:rPr>
                <w:webHidden/>
                <w:rStyle w:val="IndexLink"/>
                <w:rtl w:val="true"/>
              </w:rPr>
              <w:t>المسألة الرابعة</w:t>
            </w:r>
            <w:r>
              <w:rPr>
                <w:rStyle w:val="IndexLink"/>
                <w:rtl w:val="true"/>
              </w:rPr>
              <w:t xml:space="preserve">: </w:t>
            </w:r>
            <w:r>
              <w:rPr>
                <w:rStyle w:val="IndexLink"/>
                <w:rtl w:val="true"/>
              </w:rPr>
              <w:t>فی ذکر کفایة الله المستهزئین وما ظهر فیها من الآیات</w:t>
            </w:r>
            <w:r>
              <w:rPr>
                <w:rStyle w:val="IndexLink"/>
                <w:rtl w:val="true"/>
              </w:rPr>
              <w:tab/>
            </w:r>
            <w:r>
              <w:rPr>
                <w:rStyle w:val="IndexLink"/>
              </w:rPr>
              <w:t>89</w:t>
            </w:r>
          </w:hyperlink>
        </w:p>
        <w:p>
          <w:pPr>
            <w:pStyle w:val="Contents3"/>
            <w:tabs>
              <w:tab w:val="clear" w:pos="8459"/>
              <w:tab w:val="right" w:pos="9026" w:leader="dot"/>
            </w:tabs>
            <w:rPr/>
          </w:pPr>
          <w:hyperlink w:anchor="__RefHeading___Toc3036966_1395250215">
            <w:r>
              <w:rPr>
                <w:webHidden/>
                <w:rStyle w:val="IndexLink"/>
                <w:rtl w:val="true"/>
              </w:rPr>
              <w:t>المسألة الخامسة</w:t>
            </w:r>
            <w:r>
              <w:rPr>
                <w:rStyle w:val="IndexLink"/>
                <w:rtl w:val="true"/>
              </w:rPr>
              <w:t xml:space="preserve">: </w:t>
            </w:r>
            <w:r>
              <w:rPr>
                <w:rStyle w:val="IndexLink"/>
                <w:rtl w:val="true"/>
              </w:rPr>
              <w:t>فی ذکر ما لقی رسول الله من أذی المشرکین وإسلام حمزة بن عبد المطلب</w:t>
            </w:r>
            <w:r>
              <w:rPr>
                <w:rStyle w:val="IndexLink"/>
                <w:rtl w:val="true"/>
              </w:rPr>
              <w:tab/>
            </w:r>
            <w:r>
              <w:rPr>
                <w:rStyle w:val="IndexLink"/>
              </w:rPr>
              <w:t>90</w:t>
            </w:r>
          </w:hyperlink>
        </w:p>
        <w:p>
          <w:pPr>
            <w:pStyle w:val="Contents4"/>
            <w:tabs>
              <w:tab w:val="clear" w:pos="8176"/>
              <w:tab w:val="right" w:pos="9026" w:leader="dot"/>
            </w:tabs>
            <w:rPr/>
          </w:pPr>
          <w:hyperlink w:anchor="__RefHeading___Toc3036968_1395250215">
            <w:r>
              <w:rPr>
                <w:webHidden/>
                <w:rStyle w:val="IndexLink"/>
                <w:rtl w:val="true"/>
              </w:rPr>
              <w:t>أولاً</w:t>
            </w:r>
            <w:r>
              <w:rPr>
                <w:rStyle w:val="IndexLink"/>
                <w:rtl w:val="true"/>
              </w:rPr>
              <w:t xml:space="preserve">: </w:t>
            </w:r>
            <w:r>
              <w:rPr>
                <w:rStyle w:val="IndexLink"/>
                <w:rtl w:val="true"/>
              </w:rPr>
              <w:t>رمی السلاة علی ظهر رسول الله صلی الله علیه وآله وسلم وبکاء فاطمة علیها السلام لذلک</w:t>
            </w:r>
            <w:r>
              <w:rPr>
                <w:rStyle w:val="IndexLink"/>
                <w:rtl w:val="true"/>
              </w:rPr>
              <w:tab/>
            </w:r>
            <w:r>
              <w:rPr>
                <w:rStyle w:val="IndexLink"/>
              </w:rPr>
              <w:t>90</w:t>
            </w:r>
          </w:hyperlink>
        </w:p>
        <w:p>
          <w:pPr>
            <w:pStyle w:val="Contents4"/>
            <w:tabs>
              <w:tab w:val="clear" w:pos="8176"/>
              <w:tab w:val="right" w:pos="9026" w:leader="dot"/>
            </w:tabs>
            <w:rPr/>
          </w:pPr>
          <w:hyperlink w:anchor="__RefHeading___Toc3036970_1395250215">
            <w:r>
              <w:rPr>
                <w:webHidden/>
                <w:rStyle w:val="IndexLink"/>
                <w:rtl w:val="true"/>
              </w:rPr>
              <w:t>ثانیاً</w:t>
            </w:r>
            <w:r>
              <w:rPr>
                <w:rStyle w:val="IndexLink"/>
                <w:rtl w:val="true"/>
              </w:rPr>
              <w:t xml:space="preserve">: </w:t>
            </w:r>
            <w:r>
              <w:rPr>
                <w:rStyle w:val="IndexLink"/>
                <w:rtl w:val="true"/>
              </w:rPr>
              <w:t>تصبیره صلی الله علیه وآله وسلم أصحابه علی تحمل الأذی فی الله تعالی وأنهم لمنصورون</w:t>
            </w:r>
            <w:r>
              <w:rPr>
                <w:rStyle w:val="IndexLink"/>
                <w:rtl w:val="true"/>
              </w:rPr>
              <w:tab/>
            </w:r>
            <w:r>
              <w:rPr>
                <w:rStyle w:val="IndexLink"/>
              </w:rPr>
              <w:t>92</w:t>
            </w:r>
          </w:hyperlink>
        </w:p>
        <w:p>
          <w:pPr>
            <w:pStyle w:val="Contents4"/>
            <w:tabs>
              <w:tab w:val="clear" w:pos="8176"/>
              <w:tab w:val="right" w:pos="9026" w:leader="dot"/>
            </w:tabs>
            <w:rPr/>
          </w:pPr>
          <w:hyperlink w:anchor="__RefHeading___Toc3036972_1395250215">
            <w:r>
              <w:rPr>
                <w:webHidden/>
                <w:rStyle w:val="IndexLink"/>
                <w:rtl w:val="true"/>
              </w:rPr>
              <w:t>ثالثاً</w:t>
            </w:r>
            <w:r>
              <w:rPr>
                <w:rStyle w:val="IndexLink"/>
                <w:rtl w:val="true"/>
              </w:rPr>
              <w:t xml:space="preserve">: </w:t>
            </w:r>
            <w:r>
              <w:rPr>
                <w:rStyle w:val="IndexLink"/>
                <w:rtl w:val="true"/>
              </w:rPr>
              <w:t>إسلام حمزة بن عبد المطلب رضوان الله تعالی علیه</w:t>
            </w:r>
            <w:r>
              <w:rPr>
                <w:rStyle w:val="IndexLink"/>
                <w:rtl w:val="true"/>
              </w:rPr>
              <w:tab/>
            </w:r>
            <w:r>
              <w:rPr>
                <w:rStyle w:val="IndexLink"/>
              </w:rPr>
              <w:t>94</w:t>
            </w:r>
          </w:hyperlink>
        </w:p>
        <w:p>
          <w:pPr>
            <w:pStyle w:val="Contents3"/>
            <w:tabs>
              <w:tab w:val="clear" w:pos="8459"/>
              <w:tab w:val="right" w:pos="9026" w:leader="dot"/>
            </w:tabs>
            <w:rPr/>
          </w:pPr>
          <w:hyperlink w:anchor="__RefHeading___Toc3036974_1395250215">
            <w:r>
              <w:rPr>
                <w:webHidden/>
                <w:rStyle w:val="IndexLink"/>
                <w:rtl w:val="true"/>
              </w:rPr>
              <w:t>المسألة السادسة</w:t>
            </w:r>
            <w:r>
              <w:rPr>
                <w:rStyle w:val="IndexLink"/>
                <w:rtl w:val="true"/>
              </w:rPr>
              <w:t xml:space="preserve">: </w:t>
            </w:r>
            <w:r>
              <w:rPr>
                <w:rStyle w:val="IndexLink"/>
                <w:rtl w:val="true"/>
              </w:rPr>
              <w:t>إسراؤه صلی الله علیه وآله وسلم إلی بیت المقدس ودخوله بعد ذلک فی شعب أبی طالب رضوان الله تعالی علیه</w:t>
            </w:r>
            <w:r>
              <w:rPr>
                <w:rStyle w:val="IndexLink"/>
                <w:rtl w:val="true"/>
              </w:rPr>
              <w:tab/>
            </w:r>
            <w:r>
              <w:rPr>
                <w:rStyle w:val="IndexLink"/>
              </w:rPr>
              <w:t>95</w:t>
            </w:r>
          </w:hyperlink>
        </w:p>
        <w:p>
          <w:pPr>
            <w:pStyle w:val="Contents3"/>
            <w:tabs>
              <w:tab w:val="clear" w:pos="8459"/>
              <w:tab w:val="right" w:pos="9026" w:leader="dot"/>
            </w:tabs>
            <w:rPr/>
          </w:pPr>
          <w:hyperlink w:anchor="__RefHeading___Toc3036976_1395250215">
            <w:r>
              <w:rPr>
                <w:webHidden/>
                <w:rStyle w:val="IndexLink"/>
                <w:rtl w:val="true"/>
              </w:rPr>
              <w:t>المسألة السابعة</w:t>
            </w:r>
            <w:r>
              <w:rPr>
                <w:rStyle w:val="IndexLink"/>
                <w:rtl w:val="true"/>
              </w:rPr>
              <w:t xml:space="preserve">: </w:t>
            </w:r>
            <w:r>
              <w:rPr>
                <w:rStyle w:val="IndexLink"/>
                <w:rtl w:val="true"/>
              </w:rPr>
              <w:t>الحجر علی بنی هاشم فی شعب أبی طالب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3036978_1395250215">
            <w:r>
              <w:rPr>
                <w:webHidden/>
                <w:rStyle w:val="IndexLink"/>
                <w:rtl w:val="true"/>
              </w:rPr>
              <w:t>المسألة الثامنة</w:t>
            </w:r>
            <w:r>
              <w:rPr>
                <w:rStyle w:val="IndexLink"/>
                <w:rtl w:val="true"/>
              </w:rPr>
              <w:t xml:space="preserve">: </w:t>
            </w:r>
            <w:r>
              <w:rPr>
                <w:rStyle w:val="IndexLink"/>
                <w:rtl w:val="true"/>
              </w:rPr>
              <w:t>وفاة أبی طالب وخدیجة علیهما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3036980_1395250215">
            <w:r>
              <w:rPr>
                <w:webHidden/>
                <w:rStyle w:val="IndexLink"/>
                <w:rtl w:val="true"/>
              </w:rPr>
              <w:t>المسألة التاسعة</w:t>
            </w:r>
            <w:r>
              <w:rPr>
                <w:rStyle w:val="IndexLink"/>
                <w:rtl w:val="true"/>
              </w:rPr>
              <w:t xml:space="preserve">: </w:t>
            </w:r>
            <w:r>
              <w:rPr>
                <w:rStyle w:val="IndexLink"/>
                <w:rtl w:val="true"/>
              </w:rPr>
              <w:t>عرض رسول الله صلی الله علیه وآله وسلم نفسه علی قبائل العرب</w:t>
            </w:r>
            <w:r>
              <w:rPr>
                <w:rStyle w:val="IndexLink"/>
                <w:rtl w:val="true"/>
              </w:rPr>
              <w:tab/>
            </w:r>
            <w:r>
              <w:rPr>
                <w:rStyle w:val="IndexLink"/>
              </w:rPr>
              <w:t>107</w:t>
            </w:r>
          </w:hyperlink>
        </w:p>
        <w:p>
          <w:pPr>
            <w:pStyle w:val="Contents4"/>
            <w:tabs>
              <w:tab w:val="clear" w:pos="8176"/>
              <w:tab w:val="right" w:pos="9026" w:leader="dot"/>
            </w:tabs>
            <w:rPr/>
          </w:pPr>
          <w:hyperlink w:anchor="__RefHeading___Toc3036982_1395250215">
            <w:r>
              <w:rPr>
                <w:webHidden/>
                <w:rStyle w:val="IndexLink"/>
                <w:rtl w:val="true"/>
              </w:rPr>
              <w:t>أولاً</w:t>
            </w:r>
            <w:r>
              <w:rPr>
                <w:rStyle w:val="IndexLink"/>
                <w:rtl w:val="true"/>
              </w:rPr>
              <w:t xml:space="preserve">: </w:t>
            </w:r>
            <w:r>
              <w:rPr>
                <w:rStyle w:val="IndexLink"/>
                <w:rtl w:val="true"/>
              </w:rPr>
              <w:t>ما جری بعد وفاة أبی طالب علیه السلام فی عرض رسول الله نفسه علی قبائل العرب وأهل الطائف</w:t>
            </w:r>
            <w:r>
              <w:rPr>
                <w:rStyle w:val="IndexLink"/>
                <w:rtl w:val="true"/>
              </w:rPr>
              <w:tab/>
            </w:r>
            <w:r>
              <w:rPr>
                <w:rStyle w:val="IndexLink"/>
              </w:rPr>
              <w:t>107</w:t>
            </w:r>
          </w:hyperlink>
        </w:p>
        <w:p>
          <w:pPr>
            <w:pStyle w:val="Contents4"/>
            <w:tabs>
              <w:tab w:val="clear" w:pos="8176"/>
              <w:tab w:val="right" w:pos="9026" w:leader="dot"/>
            </w:tabs>
            <w:rPr/>
          </w:pPr>
          <w:hyperlink w:anchor="__RefHeading___Toc3036984_1395250215">
            <w:r>
              <w:rPr>
                <w:webHidden/>
                <w:rStyle w:val="IndexLink"/>
                <w:rtl w:val="true"/>
              </w:rPr>
              <w:t>ثانیاً</w:t>
            </w:r>
            <w:r>
              <w:rPr>
                <w:rStyle w:val="IndexLink"/>
                <w:rtl w:val="true"/>
              </w:rPr>
              <w:t xml:space="preserve">: </w:t>
            </w:r>
            <w:r>
              <w:rPr>
                <w:rStyle w:val="IndexLink"/>
                <w:rtl w:val="true"/>
              </w:rPr>
              <w:t>کیف أسلم أهل المدینة وما جاء فی بیعة العقبة</w:t>
            </w:r>
            <w:r>
              <w:rPr>
                <w:rStyle w:val="IndexLink"/>
                <w:rtl w:val="true"/>
              </w:rPr>
              <w:tab/>
            </w:r>
            <w:r>
              <w:rPr>
                <w:rStyle w:val="IndexLink"/>
              </w:rPr>
              <w:t>112</w:t>
            </w:r>
          </w:hyperlink>
        </w:p>
        <w:p>
          <w:pPr>
            <w:pStyle w:val="Contents2"/>
            <w:tabs>
              <w:tab w:val="clear" w:pos="8743"/>
              <w:tab w:val="right" w:pos="9026" w:leader="dot"/>
            </w:tabs>
            <w:rPr/>
          </w:pPr>
          <w:hyperlink w:anchor="__RefHeading___Toc3036986_1395250215">
            <w:r>
              <w:rPr>
                <w:webHidden/>
                <w:rStyle w:val="IndexLink"/>
                <w:rtl w:val="true"/>
              </w:rPr>
              <w:t>المبحث السادس</w:t>
            </w:r>
            <w:r>
              <w:rPr>
                <w:rStyle w:val="IndexLink"/>
                <w:rtl w:val="true"/>
              </w:rPr>
              <w:t xml:space="preserve">: </w:t>
            </w:r>
            <w:r>
              <w:rPr>
                <w:rStyle w:val="IndexLink"/>
                <w:rtl w:val="true"/>
              </w:rPr>
              <w:t>خروج النبی صلی الله علیه وآله وسلم من مکة مهاجراً إلی المدینة ونزوله فیها</w:t>
            </w:r>
            <w:r>
              <w:rPr>
                <w:rStyle w:val="IndexLink"/>
                <w:rtl w:val="true"/>
              </w:rPr>
              <w:tab/>
            </w:r>
            <w:r>
              <w:rPr>
                <w:rStyle w:val="IndexLink"/>
              </w:rPr>
              <w:t>120</w:t>
            </w:r>
          </w:hyperlink>
        </w:p>
        <w:p>
          <w:pPr>
            <w:pStyle w:val="Contents3"/>
            <w:tabs>
              <w:tab w:val="clear" w:pos="8459"/>
              <w:tab w:val="right" w:pos="9026" w:leader="dot"/>
            </w:tabs>
            <w:rPr/>
          </w:pPr>
          <w:hyperlink w:anchor="__RefHeading___Toc3036988_1395250215">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3036990_1395250215">
            <w:r>
              <w:rPr>
                <w:webHidden/>
                <w:rStyle w:val="IndexLink"/>
                <w:rtl w:val="true"/>
              </w:rPr>
              <w:t>المسألة الأولی</w:t>
            </w:r>
            <w:r>
              <w:rPr>
                <w:rStyle w:val="IndexLink"/>
                <w:rtl w:val="true"/>
              </w:rPr>
              <w:t xml:space="preserve">: </w:t>
            </w:r>
            <w:r>
              <w:rPr>
                <w:rStyle w:val="IndexLink"/>
                <w:rtl w:val="true"/>
              </w:rPr>
              <w:t>مکر المشرکین برسول الله صلی الله علیه وآله وسلم وعزمهم علی قتله</w:t>
            </w:r>
            <w:r>
              <w:rPr>
                <w:rStyle w:val="IndexLink"/>
                <w:rtl w:val="true"/>
              </w:rPr>
              <w:tab/>
            </w:r>
            <w:r>
              <w:rPr>
                <w:rStyle w:val="IndexLink"/>
              </w:rPr>
              <w:t>121</w:t>
            </w:r>
          </w:hyperlink>
        </w:p>
        <w:p>
          <w:pPr>
            <w:pStyle w:val="Contents3"/>
            <w:tabs>
              <w:tab w:val="clear" w:pos="8459"/>
              <w:tab w:val="right" w:pos="9026" w:leader="dot"/>
            </w:tabs>
            <w:rPr/>
          </w:pPr>
          <w:hyperlink w:anchor="__RefHeading___Toc3036992_1395250215">
            <w:r>
              <w:rPr>
                <w:webHidden/>
                <w:rStyle w:val="IndexLink"/>
                <w:rtl w:val="true"/>
              </w:rPr>
              <w:t>المسألة الثانیة</w:t>
            </w:r>
            <w:r>
              <w:rPr>
                <w:rStyle w:val="IndexLink"/>
                <w:rtl w:val="true"/>
              </w:rPr>
              <w:t xml:space="preserve">: </w:t>
            </w:r>
            <w:r>
              <w:rPr>
                <w:rStyle w:val="IndexLink"/>
                <w:rtl w:val="true"/>
              </w:rPr>
              <w:t>مبیت الإمام علی علیه السلام علی فراش رسول الله وفداه بنفسه</w:t>
            </w:r>
            <w:r>
              <w:rPr>
                <w:rStyle w:val="IndexLink"/>
                <w:rtl w:val="true"/>
              </w:rPr>
              <w:tab/>
            </w:r>
            <w:r>
              <w:rPr>
                <w:rStyle w:val="IndexLink"/>
              </w:rPr>
              <w:t>123</w:t>
            </w:r>
          </w:hyperlink>
        </w:p>
        <w:p>
          <w:pPr>
            <w:pStyle w:val="Contents3"/>
            <w:tabs>
              <w:tab w:val="clear" w:pos="8459"/>
              <w:tab w:val="right" w:pos="9026" w:leader="dot"/>
            </w:tabs>
            <w:rPr/>
          </w:pPr>
          <w:hyperlink w:anchor="__RefHeading___Toc3036994_1395250215">
            <w:r>
              <w:rPr>
                <w:webHidden/>
                <w:rStyle w:val="IndexLink"/>
                <w:rtl w:val="true"/>
              </w:rPr>
              <w:t>المسألة الثالثة</w:t>
            </w:r>
            <w:r>
              <w:rPr>
                <w:rStyle w:val="IndexLink"/>
                <w:rtl w:val="true"/>
              </w:rPr>
              <w:t xml:space="preserve">: </w:t>
            </w:r>
            <w:r>
              <w:rPr>
                <w:rStyle w:val="IndexLink"/>
                <w:rtl w:val="true"/>
              </w:rPr>
              <w:t>خروج النبی صلی الله علیه وآله وسلم من الغار مهاجراً إلی المدینة ونزوله فی قبا ینتظر قدوم الإمام علی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3036996_1395250215">
            <w:r>
              <w:rPr>
                <w:webHidden/>
                <w:rStyle w:val="IndexLink"/>
                <w:rtl w:val="true"/>
              </w:rPr>
              <w:t>المسألة الرابعة</w:t>
            </w:r>
            <w:r>
              <w:rPr>
                <w:rStyle w:val="IndexLink"/>
                <w:rtl w:val="true"/>
              </w:rPr>
              <w:t xml:space="preserve">: </w:t>
            </w:r>
            <w:r>
              <w:rPr>
                <w:rStyle w:val="IndexLink"/>
                <w:rtl w:val="true"/>
              </w:rPr>
              <w:t>خروج رسول الله صلی الله علیه وآله وسلم من قبا وانتقاله إلی المدینة</w:t>
            </w:r>
            <w:r>
              <w:rPr>
                <w:rStyle w:val="IndexLink"/>
                <w:rtl w:val="true"/>
              </w:rPr>
              <w:tab/>
            </w:r>
            <w:r>
              <w:rPr>
                <w:rStyle w:val="IndexLink"/>
              </w:rPr>
              <w:t>135</w:t>
            </w:r>
          </w:hyperlink>
        </w:p>
        <w:p>
          <w:pPr>
            <w:pStyle w:val="Contents3"/>
            <w:tabs>
              <w:tab w:val="clear" w:pos="8459"/>
              <w:tab w:val="right" w:pos="9026" w:leader="dot"/>
            </w:tabs>
            <w:rPr/>
          </w:pPr>
          <w:hyperlink w:anchor="__RefHeading___Toc3036998_1395250215">
            <w:r>
              <w:rPr>
                <w:webHidden/>
                <w:rStyle w:val="IndexLink"/>
                <w:rtl w:val="true"/>
              </w:rPr>
              <w:t>المسألة الخامسة</w:t>
            </w:r>
            <w:r>
              <w:rPr>
                <w:rStyle w:val="IndexLink"/>
                <w:rtl w:val="true"/>
              </w:rPr>
              <w:t xml:space="preserve">: </w:t>
            </w:r>
            <w:r>
              <w:rPr>
                <w:rStyle w:val="IndexLink"/>
                <w:rtl w:val="true"/>
              </w:rPr>
              <w:t>مجیء قبائل الیهود إلیه وعرضهم الهدنة علیه صلی الله علیه وآله وسلم</w:t>
            </w:r>
            <w:r>
              <w:rPr>
                <w:rStyle w:val="IndexLink"/>
                <w:rtl w:val="true"/>
              </w:rPr>
              <w:tab/>
            </w:r>
            <w:r>
              <w:rPr>
                <w:rStyle w:val="IndexLink"/>
              </w:rPr>
              <w:t>139</w:t>
            </w:r>
          </w:hyperlink>
        </w:p>
        <w:p>
          <w:pPr>
            <w:pStyle w:val="Contents3"/>
            <w:tabs>
              <w:tab w:val="clear" w:pos="8459"/>
              <w:tab w:val="right" w:pos="9026" w:leader="dot"/>
            </w:tabs>
            <w:rPr/>
          </w:pPr>
          <w:hyperlink w:anchor="__RefHeading___Toc3037000_1395250215">
            <w:r>
              <w:rPr>
                <w:webHidden/>
                <w:rStyle w:val="IndexLink"/>
                <w:rtl w:val="true"/>
              </w:rPr>
              <w:t>المسألة السادسة</w:t>
            </w:r>
            <w:r>
              <w:rPr>
                <w:rStyle w:val="IndexLink"/>
                <w:rtl w:val="true"/>
              </w:rPr>
              <w:t xml:space="preserve">: </w:t>
            </w:r>
            <w:r>
              <w:rPr>
                <w:rStyle w:val="IndexLink"/>
                <w:rtl w:val="true"/>
              </w:rPr>
              <w:t>بناء المسجد</w:t>
            </w:r>
            <w:r>
              <w:rPr>
                <w:rStyle w:val="IndexLink"/>
                <w:rtl w:val="true"/>
              </w:rPr>
              <w:tab/>
            </w:r>
            <w:r>
              <w:rPr>
                <w:rStyle w:val="IndexLink"/>
              </w:rPr>
              <w:t>140</w:t>
            </w:r>
          </w:hyperlink>
        </w:p>
        <w:p>
          <w:pPr>
            <w:pStyle w:val="Contents3"/>
            <w:tabs>
              <w:tab w:val="clear" w:pos="8459"/>
              <w:tab w:val="right" w:pos="9026" w:leader="dot"/>
            </w:tabs>
            <w:rPr/>
          </w:pPr>
          <w:hyperlink w:anchor="__RefHeading___Toc3037002_1395250215">
            <w:r>
              <w:rPr>
                <w:webHidden/>
                <w:rStyle w:val="IndexLink"/>
                <w:rtl w:val="true"/>
              </w:rPr>
              <w:t>المسألة السابعة</w:t>
            </w:r>
            <w:r>
              <w:rPr>
                <w:rStyle w:val="IndexLink"/>
                <w:rtl w:val="true"/>
              </w:rPr>
              <w:t xml:space="preserve">: </w:t>
            </w:r>
            <w:r>
              <w:rPr>
                <w:rStyle w:val="IndexLink"/>
                <w:rtl w:val="true"/>
              </w:rPr>
              <w:t>سد الأبواب إلاّ باب علی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3037004_1395250215">
            <w:r>
              <w:rPr>
                <w:webHidden/>
                <w:rStyle w:val="IndexLink"/>
                <w:rtl w:val="true"/>
              </w:rPr>
              <w:t>المسألة الثامنة</w:t>
            </w:r>
            <w:r>
              <w:rPr>
                <w:rStyle w:val="IndexLink"/>
                <w:rtl w:val="true"/>
              </w:rPr>
              <w:t xml:space="preserve">: </w:t>
            </w:r>
            <w:r>
              <w:rPr>
                <w:rStyle w:val="IndexLink"/>
                <w:rtl w:val="true"/>
              </w:rPr>
              <w:t>زواج فاطمة علیها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3037006_1395250215">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3037008_1395250215">
            <w:r>
              <w:rPr>
                <w:webHidden/>
                <w:rStyle w:val="IndexLink"/>
                <w:rtl w:val="true"/>
              </w:rPr>
              <w:t>علی کفو فاطمة</w:t>
            </w:r>
            <w:r>
              <w:rPr>
                <w:rStyle w:val="IndexLink"/>
                <w:rtl w:val="true"/>
              </w:rPr>
              <w:tab/>
            </w:r>
            <w:r>
              <w:rPr>
                <w:rStyle w:val="IndexLink"/>
              </w:rPr>
              <w:t>146</w:t>
            </w:r>
          </w:hyperlink>
        </w:p>
        <w:p>
          <w:pPr>
            <w:pStyle w:val="Contents4"/>
            <w:tabs>
              <w:tab w:val="clear" w:pos="8176"/>
              <w:tab w:val="right" w:pos="9026" w:leader="dot"/>
            </w:tabs>
            <w:rPr/>
          </w:pPr>
          <w:hyperlink w:anchor="__RefHeading___Toc3037010_1395250215">
            <w:r>
              <w:rPr>
                <w:webHidden/>
                <w:rStyle w:val="IndexLink"/>
                <w:rtl w:val="true"/>
              </w:rPr>
              <w:t>مهر فاطمة</w:t>
            </w:r>
            <w:r>
              <w:rPr>
                <w:rStyle w:val="IndexLink"/>
                <w:rtl w:val="true"/>
              </w:rPr>
              <w:tab/>
            </w:r>
            <w:r>
              <w:rPr>
                <w:rStyle w:val="IndexLink"/>
              </w:rPr>
              <w:t>146</w:t>
            </w:r>
          </w:hyperlink>
        </w:p>
        <w:p>
          <w:pPr>
            <w:pStyle w:val="Contents4"/>
            <w:tabs>
              <w:tab w:val="clear" w:pos="8176"/>
              <w:tab w:val="right" w:pos="9026" w:leader="dot"/>
            </w:tabs>
            <w:rPr/>
          </w:pPr>
          <w:hyperlink w:anchor="__RefHeading___Toc3037012_1395250215">
            <w:r>
              <w:rPr>
                <w:webHidden/>
                <w:rStyle w:val="IndexLink"/>
                <w:rtl w:val="true"/>
              </w:rPr>
              <w:t>نثار فاطمة لیلة الزفاف</w:t>
            </w:r>
            <w:r>
              <w:rPr>
                <w:rStyle w:val="IndexLink"/>
                <w:rtl w:val="true"/>
              </w:rPr>
              <w:tab/>
            </w:r>
            <w:r>
              <w:rPr>
                <w:rStyle w:val="IndexLink"/>
              </w:rPr>
              <w:t>147</w:t>
            </w:r>
          </w:hyperlink>
        </w:p>
        <w:p>
          <w:pPr>
            <w:pStyle w:val="Contents4"/>
            <w:tabs>
              <w:tab w:val="clear" w:pos="8176"/>
              <w:tab w:val="right" w:pos="9026" w:leader="dot"/>
            </w:tabs>
            <w:rPr/>
          </w:pPr>
          <w:hyperlink w:anchor="__RefHeading___Toc3037014_1395250215">
            <w:r>
              <w:rPr>
                <w:webHidden/>
                <w:rStyle w:val="IndexLink"/>
                <w:rtl w:val="true"/>
              </w:rPr>
              <w:t>زوجتکِ أقدمهم سلما</w:t>
            </w:r>
            <w:r>
              <w:rPr>
                <w:rStyle w:val="IndexLink"/>
                <w:rtl w:val="true"/>
              </w:rPr>
              <w:tab/>
            </w:r>
            <w:r>
              <w:rPr>
                <w:rStyle w:val="IndexLink"/>
              </w:rPr>
              <w:t>148</w:t>
            </w:r>
          </w:hyperlink>
        </w:p>
        <w:p>
          <w:pPr>
            <w:pStyle w:val="Contents4"/>
            <w:tabs>
              <w:tab w:val="clear" w:pos="8176"/>
              <w:tab w:val="right" w:pos="9026" w:leader="dot"/>
            </w:tabs>
            <w:rPr/>
          </w:pPr>
          <w:hyperlink w:anchor="__RefHeading___Toc3037016_1395250215">
            <w:r>
              <w:rPr>
                <w:webHidden/>
                <w:rStyle w:val="IndexLink"/>
                <w:rtl w:val="true"/>
              </w:rPr>
              <w:t>جهاز العرس</w:t>
            </w:r>
            <w:r>
              <w:rPr>
                <w:rStyle w:val="IndexLink"/>
                <w:rtl w:val="true"/>
              </w:rPr>
              <w:tab/>
            </w:r>
            <w:r>
              <w:rPr>
                <w:rStyle w:val="IndexLink"/>
              </w:rPr>
              <w:t>148</w:t>
            </w:r>
          </w:hyperlink>
        </w:p>
        <w:p>
          <w:pPr>
            <w:pStyle w:val="Contents4"/>
            <w:tabs>
              <w:tab w:val="clear" w:pos="8176"/>
              <w:tab w:val="right" w:pos="9026" w:leader="dot"/>
            </w:tabs>
            <w:rPr/>
          </w:pPr>
          <w:hyperlink w:anchor="__RefHeading___Toc3037018_1395250215">
            <w:r>
              <w:rPr>
                <w:webHidden/>
                <w:rStyle w:val="IndexLink"/>
                <w:rtl w:val="true"/>
              </w:rPr>
              <w:t>دروس منتقاة من زواج فاطمة علیها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3037020_1395250215">
            <w:r>
              <w:rPr>
                <w:webHidden/>
                <w:rStyle w:val="IndexLink"/>
                <w:rtl w:val="true"/>
              </w:rPr>
              <w:t>المسألة التاسعة</w:t>
            </w:r>
            <w:r>
              <w:rPr>
                <w:rStyle w:val="IndexLink"/>
                <w:rtl w:val="true"/>
              </w:rPr>
              <w:t xml:space="preserve">: </w:t>
            </w:r>
            <w:r>
              <w:rPr>
                <w:rStyle w:val="IndexLink"/>
                <w:rtl w:val="true"/>
              </w:rPr>
              <w:t>تحویل القبلة</w:t>
            </w:r>
            <w:r>
              <w:rPr>
                <w:rStyle w:val="IndexLink"/>
                <w:rtl w:val="true"/>
              </w:rPr>
              <w:tab/>
            </w:r>
            <w:r>
              <w:rPr>
                <w:rStyle w:val="IndexLink"/>
              </w:rPr>
              <w:t>151</w:t>
            </w:r>
          </w:hyperlink>
        </w:p>
        <w:p>
          <w:pPr>
            <w:pStyle w:val="Contents2"/>
            <w:tabs>
              <w:tab w:val="clear" w:pos="8743"/>
              <w:tab w:val="right" w:pos="9026" w:leader="dot"/>
            </w:tabs>
            <w:rPr/>
          </w:pPr>
          <w:hyperlink w:anchor="__RefHeading___Toc3037022_1395250215">
            <w:r>
              <w:rPr>
                <w:webHidden/>
                <w:rStyle w:val="IndexLink"/>
                <w:rtl w:val="true"/>
              </w:rPr>
              <w:t>المبحث السابع</w:t>
            </w:r>
            <w:r>
              <w:rPr>
                <w:rStyle w:val="IndexLink"/>
                <w:rtl w:val="true"/>
              </w:rPr>
              <w:t xml:space="preserve">: </w:t>
            </w:r>
            <w:r>
              <w:rPr>
                <w:rStyle w:val="IndexLink"/>
                <w:rtl w:val="true"/>
              </w:rPr>
              <w:t>فی ذکر مغازی رسول الله صلی الله علیه وآله وسلم وسرایاه</w:t>
            </w:r>
            <w:r>
              <w:rPr>
                <w:rStyle w:val="IndexLink"/>
                <w:rtl w:val="true"/>
              </w:rPr>
              <w:tab/>
            </w:r>
            <w:r>
              <w:rPr>
                <w:rStyle w:val="IndexLink"/>
              </w:rPr>
              <w:t>153</w:t>
            </w:r>
          </w:hyperlink>
        </w:p>
        <w:p>
          <w:pPr>
            <w:pStyle w:val="Contents3"/>
            <w:tabs>
              <w:tab w:val="clear" w:pos="8459"/>
              <w:tab w:val="right" w:pos="9026" w:leader="dot"/>
            </w:tabs>
            <w:rPr/>
          </w:pPr>
          <w:hyperlink w:anchor="__RefHeading___Toc3037024_1395250215">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3037026_1395250215">
            <w:r>
              <w:rPr>
                <w:webHidden/>
                <w:rStyle w:val="IndexLink"/>
                <w:rtl w:val="true"/>
              </w:rPr>
              <w:t>المسألة الأولی</w:t>
            </w:r>
            <w:r>
              <w:rPr>
                <w:rStyle w:val="IndexLink"/>
                <w:rtl w:val="true"/>
              </w:rPr>
              <w:t xml:space="preserve">: </w:t>
            </w:r>
            <w:r>
              <w:rPr>
                <w:rStyle w:val="IndexLink"/>
                <w:rtl w:val="true"/>
              </w:rPr>
              <w:t>ما جری من الأحداث قبل غزوة بدر الکبری</w:t>
            </w:r>
            <w:r>
              <w:rPr>
                <w:rStyle w:val="IndexLink"/>
                <w:rtl w:val="true"/>
              </w:rPr>
              <w:tab/>
            </w:r>
            <w:r>
              <w:rPr>
                <w:rStyle w:val="IndexLink"/>
              </w:rPr>
              <w:t>154</w:t>
            </w:r>
          </w:hyperlink>
        </w:p>
        <w:p>
          <w:pPr>
            <w:pStyle w:val="Contents4"/>
            <w:tabs>
              <w:tab w:val="clear" w:pos="8176"/>
              <w:tab w:val="right" w:pos="9026" w:leader="dot"/>
            </w:tabs>
            <w:rPr/>
          </w:pPr>
          <w:hyperlink w:anchor="__RefHeading___Toc3037028_1395250215">
            <w:r>
              <w:rPr>
                <w:webHidden/>
                <w:rStyle w:val="IndexLink"/>
                <w:rtl w:val="true"/>
              </w:rPr>
              <w:t>أولاً</w:t>
            </w:r>
            <w:r>
              <w:rPr>
                <w:rStyle w:val="IndexLink"/>
                <w:rtl w:val="true"/>
              </w:rPr>
              <w:t xml:space="preserve">: </w:t>
            </w:r>
            <w:r>
              <w:rPr>
                <w:rStyle w:val="IndexLink"/>
                <w:rtl w:val="true"/>
              </w:rPr>
              <w:t>عدد غزوات رسول الله صلی الله علیه وآله وسلم وسرایاه</w:t>
            </w:r>
            <w:r>
              <w:rPr>
                <w:rStyle w:val="IndexLink"/>
                <w:rtl w:val="true"/>
              </w:rPr>
              <w:tab/>
            </w:r>
            <w:r>
              <w:rPr>
                <w:rStyle w:val="IndexLink"/>
              </w:rPr>
              <w:t>154</w:t>
            </w:r>
          </w:hyperlink>
        </w:p>
        <w:p>
          <w:pPr>
            <w:pStyle w:val="Contents4"/>
            <w:tabs>
              <w:tab w:val="clear" w:pos="8176"/>
              <w:tab w:val="right" w:pos="9026" w:leader="dot"/>
            </w:tabs>
            <w:rPr/>
          </w:pPr>
          <w:hyperlink w:anchor="__RefHeading___Toc3037030_1395250215">
            <w:r>
              <w:rPr>
                <w:webHidden/>
                <w:rStyle w:val="IndexLink"/>
                <w:rtl w:val="true"/>
              </w:rPr>
              <w:t>ثانیاً</w:t>
            </w:r>
            <w:r>
              <w:rPr>
                <w:rStyle w:val="IndexLink"/>
                <w:rtl w:val="true"/>
              </w:rPr>
              <w:t xml:space="preserve">: </w:t>
            </w:r>
            <w:r>
              <w:rPr>
                <w:rStyle w:val="IndexLink"/>
                <w:rtl w:val="true"/>
              </w:rPr>
              <w:t>أول سریة بعثها النبی صلی الله علیه وآله وسلم</w:t>
            </w:r>
            <w:r>
              <w:rPr>
                <w:rStyle w:val="IndexLink"/>
                <w:rtl w:val="true"/>
              </w:rPr>
              <w:tab/>
            </w:r>
            <w:r>
              <w:rPr>
                <w:rStyle w:val="IndexLink"/>
              </w:rPr>
              <w:t>155</w:t>
            </w:r>
          </w:hyperlink>
        </w:p>
        <w:p>
          <w:pPr>
            <w:pStyle w:val="Contents4"/>
            <w:tabs>
              <w:tab w:val="clear" w:pos="8176"/>
              <w:tab w:val="right" w:pos="9026" w:leader="dot"/>
            </w:tabs>
            <w:rPr/>
          </w:pPr>
          <w:hyperlink w:anchor="__RefHeading___Toc3037032_1395250215">
            <w:r>
              <w:rPr>
                <w:webHidden/>
                <w:rStyle w:val="IndexLink"/>
                <w:rtl w:val="true"/>
              </w:rPr>
              <w:t>ثالثاً</w:t>
            </w:r>
            <w:r>
              <w:rPr>
                <w:rStyle w:val="IndexLink"/>
                <w:rtl w:val="true"/>
              </w:rPr>
              <w:t xml:space="preserve">: </w:t>
            </w:r>
            <w:r>
              <w:rPr>
                <w:rStyle w:val="IndexLink"/>
                <w:rtl w:val="true"/>
              </w:rPr>
              <w:t>سریة عبیدة بن الحارث</w:t>
            </w:r>
            <w:r>
              <w:rPr>
                <w:rStyle w:val="IndexLink"/>
                <w:rtl w:val="true"/>
              </w:rPr>
              <w:tab/>
            </w:r>
            <w:r>
              <w:rPr>
                <w:rStyle w:val="IndexLink"/>
              </w:rPr>
              <w:t>156</w:t>
            </w:r>
          </w:hyperlink>
        </w:p>
        <w:p>
          <w:pPr>
            <w:pStyle w:val="Contents4"/>
            <w:tabs>
              <w:tab w:val="clear" w:pos="8176"/>
              <w:tab w:val="right" w:pos="9026" w:leader="dot"/>
            </w:tabs>
            <w:rPr/>
          </w:pPr>
          <w:hyperlink w:anchor="__RefHeading___Toc3037034_1395250215">
            <w:r>
              <w:rPr>
                <w:webHidden/>
                <w:rStyle w:val="IndexLink"/>
                <w:rtl w:val="true"/>
              </w:rPr>
              <w:t>رابعاً</w:t>
            </w:r>
            <w:r>
              <w:rPr>
                <w:rStyle w:val="IndexLink"/>
                <w:rtl w:val="true"/>
              </w:rPr>
              <w:t xml:space="preserve">: </w:t>
            </w:r>
            <w:r>
              <w:rPr>
                <w:rStyle w:val="IndexLink"/>
                <w:rtl w:val="true"/>
              </w:rPr>
              <w:t>سریة سعد بن أبی وقاص إلی الخرار</w:t>
            </w:r>
            <w:r>
              <w:rPr>
                <w:rStyle w:val="IndexLink"/>
                <w:rtl w:val="true"/>
              </w:rPr>
              <w:tab/>
            </w:r>
            <w:r>
              <w:rPr>
                <w:rStyle w:val="IndexLink"/>
              </w:rPr>
              <w:t>156</w:t>
            </w:r>
          </w:hyperlink>
        </w:p>
        <w:p>
          <w:pPr>
            <w:pStyle w:val="Contents4"/>
            <w:tabs>
              <w:tab w:val="clear" w:pos="8176"/>
              <w:tab w:val="right" w:pos="9026" w:leader="dot"/>
            </w:tabs>
            <w:rPr/>
          </w:pPr>
          <w:hyperlink w:anchor="__RefHeading___Toc3037036_1395250215">
            <w:r>
              <w:rPr>
                <w:webHidden/>
                <w:rStyle w:val="IndexLink"/>
                <w:rtl w:val="true"/>
              </w:rPr>
              <w:t>خامساً</w:t>
            </w:r>
            <w:r>
              <w:rPr>
                <w:rStyle w:val="IndexLink"/>
                <w:rtl w:val="true"/>
              </w:rPr>
              <w:t xml:space="preserve">: </w:t>
            </w:r>
            <w:r>
              <w:rPr>
                <w:rStyle w:val="IndexLink"/>
                <w:rtl w:val="true"/>
              </w:rPr>
              <w:t>أولی غزواته صلی الله علیه وآله وسلم وهی غزوة الأبواء</w:t>
            </w:r>
            <w:r>
              <w:rPr>
                <w:rStyle w:val="IndexLink"/>
                <w:rtl w:val="true"/>
              </w:rPr>
              <w:tab/>
            </w:r>
            <w:r>
              <w:rPr>
                <w:rStyle w:val="IndexLink"/>
              </w:rPr>
              <w:t>156</w:t>
            </w:r>
          </w:hyperlink>
        </w:p>
        <w:p>
          <w:pPr>
            <w:pStyle w:val="Contents4"/>
            <w:tabs>
              <w:tab w:val="clear" w:pos="8176"/>
              <w:tab w:val="right" w:pos="9026" w:leader="dot"/>
            </w:tabs>
            <w:rPr/>
          </w:pPr>
          <w:hyperlink w:anchor="__RefHeading___Toc3037038_1395250215">
            <w:r>
              <w:rPr>
                <w:webHidden/>
                <w:rStyle w:val="IndexLink"/>
                <w:rtl w:val="true"/>
              </w:rPr>
              <w:t>سادساً</w:t>
            </w:r>
            <w:r>
              <w:rPr>
                <w:rStyle w:val="IndexLink"/>
                <w:rtl w:val="true"/>
              </w:rPr>
              <w:t xml:space="preserve">: </w:t>
            </w:r>
            <w:r>
              <w:rPr>
                <w:rStyle w:val="IndexLink"/>
                <w:rtl w:val="true"/>
              </w:rPr>
              <w:t>غزوة بواط</w:t>
            </w:r>
            <w:r>
              <w:rPr>
                <w:rStyle w:val="IndexLink"/>
                <w:rtl w:val="true"/>
              </w:rPr>
              <w:tab/>
            </w:r>
            <w:r>
              <w:rPr>
                <w:rStyle w:val="IndexLink"/>
              </w:rPr>
              <w:t>157</w:t>
            </w:r>
          </w:hyperlink>
        </w:p>
        <w:p>
          <w:pPr>
            <w:pStyle w:val="Contents4"/>
            <w:tabs>
              <w:tab w:val="clear" w:pos="8176"/>
              <w:tab w:val="right" w:pos="9026" w:leader="dot"/>
            </w:tabs>
            <w:rPr/>
          </w:pPr>
          <w:hyperlink w:anchor="__RefHeading___Toc3037040_1395250215">
            <w:r>
              <w:rPr>
                <w:webHidden/>
                <w:rStyle w:val="IndexLink"/>
                <w:rtl w:val="true"/>
              </w:rPr>
              <w:t>سابعاً</w:t>
            </w:r>
            <w:r>
              <w:rPr>
                <w:rStyle w:val="IndexLink"/>
                <w:rtl w:val="true"/>
              </w:rPr>
              <w:t xml:space="preserve">: </w:t>
            </w:r>
            <w:r>
              <w:rPr>
                <w:rStyle w:val="IndexLink"/>
                <w:rtl w:val="true"/>
              </w:rPr>
              <w:t>غزوة العشیرة</w:t>
            </w:r>
            <w:r>
              <w:rPr>
                <w:rStyle w:val="IndexLink"/>
                <w:rtl w:val="true"/>
              </w:rPr>
              <w:tab/>
            </w:r>
            <w:r>
              <w:rPr>
                <w:rStyle w:val="IndexLink"/>
              </w:rPr>
              <w:t>157</w:t>
            </w:r>
          </w:hyperlink>
        </w:p>
        <w:p>
          <w:pPr>
            <w:pStyle w:val="Contents4"/>
            <w:tabs>
              <w:tab w:val="clear" w:pos="8176"/>
              <w:tab w:val="right" w:pos="9026" w:leader="dot"/>
            </w:tabs>
            <w:rPr/>
          </w:pPr>
          <w:hyperlink w:anchor="__RefHeading___Toc3037042_1395250215">
            <w:r>
              <w:rPr>
                <w:webHidden/>
                <w:rStyle w:val="IndexLink"/>
                <w:rtl w:val="true"/>
              </w:rPr>
              <w:t>ثامناً</w:t>
            </w:r>
            <w:r>
              <w:rPr>
                <w:rStyle w:val="IndexLink"/>
                <w:rtl w:val="true"/>
              </w:rPr>
              <w:t xml:space="preserve">: </w:t>
            </w:r>
            <w:r>
              <w:rPr>
                <w:rStyle w:val="IndexLink"/>
                <w:rtl w:val="true"/>
              </w:rPr>
              <w:t>غزوة بدر الأولی، وهی غزوة سفوان</w:t>
            </w:r>
            <w:r>
              <w:rPr>
                <w:rStyle w:val="IndexLink"/>
                <w:rtl w:val="true"/>
              </w:rPr>
              <w:tab/>
            </w:r>
            <w:r>
              <w:rPr>
                <w:rStyle w:val="IndexLink"/>
              </w:rPr>
              <w:t>158</w:t>
            </w:r>
          </w:hyperlink>
        </w:p>
        <w:p>
          <w:pPr>
            <w:pStyle w:val="Contents4"/>
            <w:tabs>
              <w:tab w:val="clear" w:pos="8176"/>
              <w:tab w:val="right" w:pos="9026" w:leader="dot"/>
            </w:tabs>
            <w:rPr/>
          </w:pPr>
          <w:hyperlink w:anchor="__RefHeading___Toc3037044_1395250215">
            <w:r>
              <w:rPr>
                <w:webHidden/>
                <w:rStyle w:val="IndexLink"/>
                <w:rtl w:val="true"/>
              </w:rPr>
              <w:t>تاسعاً</w:t>
            </w:r>
            <w:r>
              <w:rPr>
                <w:rStyle w:val="IndexLink"/>
                <w:rtl w:val="true"/>
              </w:rPr>
              <w:t xml:space="preserve">: </w:t>
            </w:r>
            <w:r>
              <w:rPr>
                <w:rStyle w:val="IndexLink"/>
                <w:rtl w:val="true"/>
              </w:rPr>
              <w:t>سریة عبد الله بن جحش ونزول قوله تعالی</w:t>
            </w:r>
            <w:r>
              <w:rPr>
                <w:rStyle w:val="IndexLink"/>
                <w:rtl w:val="true"/>
              </w:rPr>
              <w:t>: (</w:t>
            </w:r>
            <w:r>
              <w:rPr>
                <w:rStyle w:val="IndexLink"/>
                <w:rtl w:val="true"/>
              </w:rPr>
              <w:t>یَسْأَلُونَکَ عَنِ الشَّهْرِ الْحَرَامِ</w:t>
            </w:r>
            <w:r>
              <w:rPr>
                <w:rStyle w:val="IndexLink"/>
                <w:rtl w:val="true"/>
              </w:rPr>
              <w:t>) </w:t>
              <w:tab/>
            </w:r>
            <w:r>
              <w:rPr>
                <w:rStyle w:val="IndexLink"/>
              </w:rPr>
              <w:t>159</w:t>
            </w:r>
          </w:hyperlink>
        </w:p>
        <w:p>
          <w:pPr>
            <w:pStyle w:val="Contents3"/>
            <w:tabs>
              <w:tab w:val="clear" w:pos="8459"/>
              <w:tab w:val="right" w:pos="9026" w:leader="dot"/>
            </w:tabs>
            <w:rPr/>
          </w:pPr>
          <w:hyperlink w:anchor="__RefHeading___Toc3037046_1395250215">
            <w:r>
              <w:rPr>
                <w:webHidden/>
                <w:rStyle w:val="IndexLink"/>
                <w:rtl w:val="true"/>
              </w:rPr>
              <w:t>المسألة الثانیة</w:t>
            </w:r>
            <w:r>
              <w:rPr>
                <w:rStyle w:val="IndexLink"/>
                <w:rtl w:val="true"/>
              </w:rPr>
              <w:t xml:space="preserve">: </w:t>
            </w:r>
            <w:r>
              <w:rPr>
                <w:rStyle w:val="IndexLink"/>
                <w:rtl w:val="true"/>
              </w:rPr>
              <w:t>غزوة بدر الکبری</w:t>
            </w:r>
            <w:r>
              <w:rPr>
                <w:rStyle w:val="IndexLink"/>
                <w:rtl w:val="true"/>
              </w:rPr>
              <w:tab/>
            </w:r>
            <w:r>
              <w:rPr>
                <w:rStyle w:val="IndexLink"/>
              </w:rPr>
              <w:t>161</w:t>
            </w:r>
          </w:hyperlink>
        </w:p>
        <w:p>
          <w:pPr>
            <w:pStyle w:val="Contents3"/>
            <w:tabs>
              <w:tab w:val="clear" w:pos="8459"/>
              <w:tab w:val="right" w:pos="9026" w:leader="dot"/>
            </w:tabs>
            <w:rPr/>
          </w:pPr>
          <w:hyperlink w:anchor="__RefHeading___Toc3037048_1395250215">
            <w:r>
              <w:rPr>
                <w:webHidden/>
                <w:rStyle w:val="IndexLink"/>
                <w:rtl w:val="true"/>
              </w:rPr>
              <w:t>المسألة الثالثة</w:t>
            </w:r>
            <w:r>
              <w:rPr>
                <w:rStyle w:val="IndexLink"/>
                <w:rtl w:val="true"/>
              </w:rPr>
              <w:t xml:space="preserve">: </w:t>
            </w:r>
            <w:r>
              <w:rPr>
                <w:rStyle w:val="IndexLink"/>
                <w:rtl w:val="true"/>
              </w:rPr>
              <w:t>غزوة السوّیق</w:t>
            </w:r>
            <w:r>
              <w:rPr>
                <w:rStyle w:val="IndexLink"/>
                <w:rtl w:val="true"/>
              </w:rPr>
              <w:tab/>
            </w:r>
            <w:r>
              <w:rPr>
                <w:rStyle w:val="IndexLink"/>
              </w:rPr>
              <w:t>172</w:t>
            </w:r>
          </w:hyperlink>
        </w:p>
        <w:p>
          <w:pPr>
            <w:pStyle w:val="Contents3"/>
            <w:tabs>
              <w:tab w:val="clear" w:pos="8459"/>
              <w:tab w:val="right" w:pos="9026" w:leader="dot"/>
            </w:tabs>
            <w:rPr/>
          </w:pPr>
          <w:hyperlink w:anchor="__RefHeading___Toc3037050_1395250215">
            <w:r>
              <w:rPr>
                <w:webHidden/>
                <w:rStyle w:val="IndexLink"/>
                <w:rtl w:val="true"/>
              </w:rPr>
              <w:t>المسألة الرابعة</w:t>
            </w:r>
            <w:r>
              <w:rPr>
                <w:rStyle w:val="IndexLink"/>
                <w:rtl w:val="true"/>
              </w:rPr>
              <w:t xml:space="preserve">: </w:t>
            </w:r>
            <w:r>
              <w:rPr>
                <w:rStyle w:val="IndexLink"/>
                <w:rtl w:val="true"/>
              </w:rPr>
              <w:t>غزوة قرقرة الکدر</w:t>
            </w:r>
            <w:r>
              <w:rPr>
                <w:rStyle w:val="IndexLink"/>
                <w:rtl w:val="true"/>
              </w:rPr>
              <w:tab/>
            </w:r>
            <w:r>
              <w:rPr>
                <w:rStyle w:val="IndexLink"/>
              </w:rPr>
              <w:t>173</w:t>
            </w:r>
          </w:hyperlink>
        </w:p>
        <w:p>
          <w:pPr>
            <w:pStyle w:val="Contents3"/>
            <w:tabs>
              <w:tab w:val="clear" w:pos="8459"/>
              <w:tab w:val="right" w:pos="9026" w:leader="dot"/>
            </w:tabs>
            <w:rPr/>
          </w:pPr>
          <w:hyperlink w:anchor="__RefHeading___Toc3037052_1395250215">
            <w:r>
              <w:rPr>
                <w:webHidden/>
                <w:rStyle w:val="IndexLink"/>
                <w:rtl w:val="true"/>
              </w:rPr>
              <w:t>المسألة الخامسة</w:t>
            </w:r>
            <w:r>
              <w:rPr>
                <w:rStyle w:val="IndexLink"/>
                <w:rtl w:val="true"/>
              </w:rPr>
              <w:t xml:space="preserve">: </w:t>
            </w:r>
            <w:r>
              <w:rPr>
                <w:rStyle w:val="IndexLink"/>
                <w:rtl w:val="true"/>
              </w:rPr>
              <w:t>سریة قتل کعب بن الأشرف الیهودی</w:t>
            </w:r>
            <w:r>
              <w:rPr>
                <w:rStyle w:val="IndexLink"/>
                <w:rtl w:val="true"/>
              </w:rPr>
              <w:tab/>
            </w:r>
            <w:r>
              <w:rPr>
                <w:rStyle w:val="IndexLink"/>
              </w:rPr>
              <w:t>174</w:t>
            </w:r>
          </w:hyperlink>
        </w:p>
        <w:p>
          <w:pPr>
            <w:pStyle w:val="Contents3"/>
            <w:tabs>
              <w:tab w:val="clear" w:pos="8459"/>
              <w:tab w:val="right" w:pos="9026" w:leader="dot"/>
            </w:tabs>
            <w:rPr/>
          </w:pPr>
          <w:hyperlink w:anchor="__RefHeading___Toc3037054_1395250215">
            <w:r>
              <w:rPr>
                <w:webHidden/>
                <w:rStyle w:val="IndexLink"/>
                <w:rtl w:val="true"/>
              </w:rPr>
              <w:t>المسألة السادسة</w:t>
            </w:r>
            <w:r>
              <w:rPr>
                <w:rStyle w:val="IndexLink"/>
                <w:rtl w:val="true"/>
              </w:rPr>
              <w:t xml:space="preserve">: </w:t>
            </w:r>
            <w:r>
              <w:rPr>
                <w:rStyle w:val="IndexLink"/>
                <w:rtl w:val="true"/>
              </w:rPr>
              <w:t>غزوة ذی أمرّ</w:t>
            </w:r>
            <w:r>
              <w:rPr>
                <w:rStyle w:val="IndexLink"/>
                <w:rtl w:val="true"/>
              </w:rPr>
              <w:tab/>
            </w:r>
            <w:r>
              <w:rPr>
                <w:rStyle w:val="IndexLink"/>
              </w:rPr>
              <w:t>175</w:t>
            </w:r>
          </w:hyperlink>
        </w:p>
        <w:p>
          <w:pPr>
            <w:pStyle w:val="Contents3"/>
            <w:tabs>
              <w:tab w:val="clear" w:pos="8459"/>
              <w:tab w:val="right" w:pos="9026" w:leader="dot"/>
            </w:tabs>
            <w:rPr/>
          </w:pPr>
          <w:hyperlink w:anchor="__RefHeading___Toc3037056_1395250215">
            <w:r>
              <w:rPr>
                <w:webHidden/>
                <w:rStyle w:val="IndexLink"/>
                <w:rtl w:val="true"/>
              </w:rPr>
              <w:t>المسألة السابعة</w:t>
            </w:r>
            <w:r>
              <w:rPr>
                <w:rStyle w:val="IndexLink"/>
                <w:rtl w:val="true"/>
              </w:rPr>
              <w:t xml:space="preserve">: </w:t>
            </w:r>
            <w:r>
              <w:rPr>
                <w:rStyle w:val="IndexLink"/>
                <w:rtl w:val="true"/>
              </w:rPr>
              <w:t>غزوة بنی سلیم</w:t>
            </w:r>
            <w:r>
              <w:rPr>
                <w:rStyle w:val="IndexLink"/>
                <w:rtl w:val="true"/>
              </w:rPr>
              <w:tab/>
            </w:r>
            <w:r>
              <w:rPr>
                <w:rStyle w:val="IndexLink"/>
              </w:rPr>
              <w:t>176</w:t>
            </w:r>
          </w:hyperlink>
        </w:p>
        <w:p>
          <w:pPr>
            <w:pStyle w:val="Contents3"/>
            <w:tabs>
              <w:tab w:val="clear" w:pos="8459"/>
              <w:tab w:val="right" w:pos="9026" w:leader="dot"/>
            </w:tabs>
            <w:rPr/>
          </w:pPr>
          <w:hyperlink w:anchor="__RefHeading___Toc3037058_1395250215">
            <w:r>
              <w:rPr>
                <w:webHidden/>
                <w:rStyle w:val="IndexLink"/>
                <w:rtl w:val="true"/>
              </w:rPr>
              <w:t>المسألة الثامنة</w:t>
            </w:r>
            <w:r>
              <w:rPr>
                <w:rStyle w:val="IndexLink"/>
                <w:rtl w:val="true"/>
              </w:rPr>
              <w:t xml:space="preserve">: </w:t>
            </w:r>
            <w:r>
              <w:rPr>
                <w:rStyle w:val="IndexLink"/>
                <w:rtl w:val="true"/>
              </w:rPr>
              <w:t>غزوة القردة</w:t>
            </w:r>
            <w:r>
              <w:rPr>
                <w:rStyle w:val="IndexLink"/>
                <w:rtl w:val="true"/>
              </w:rPr>
              <w:tab/>
            </w:r>
            <w:r>
              <w:rPr>
                <w:rStyle w:val="IndexLink"/>
              </w:rPr>
              <w:t>177</w:t>
            </w:r>
          </w:hyperlink>
        </w:p>
        <w:p>
          <w:pPr>
            <w:pStyle w:val="Contents3"/>
            <w:tabs>
              <w:tab w:val="clear" w:pos="8459"/>
              <w:tab w:val="right" w:pos="9026" w:leader="dot"/>
            </w:tabs>
            <w:rPr/>
          </w:pPr>
          <w:hyperlink w:anchor="__RefHeading___Toc3037060_1395250215">
            <w:r>
              <w:rPr>
                <w:webHidden/>
                <w:rStyle w:val="IndexLink"/>
                <w:rtl w:val="true"/>
              </w:rPr>
              <w:t>المسألة التاسعة</w:t>
            </w:r>
            <w:r>
              <w:rPr>
                <w:rStyle w:val="IndexLink"/>
                <w:rtl w:val="true"/>
              </w:rPr>
              <w:t xml:space="preserve">: </w:t>
            </w:r>
            <w:r>
              <w:rPr>
                <w:rStyle w:val="IndexLink"/>
                <w:rtl w:val="true"/>
              </w:rPr>
              <w:t>غزوة بنی قینقاع</w:t>
            </w:r>
            <w:r>
              <w:rPr>
                <w:rStyle w:val="IndexLink"/>
                <w:rtl w:val="true"/>
              </w:rPr>
              <w:tab/>
            </w:r>
            <w:r>
              <w:rPr>
                <w:rStyle w:val="IndexLink"/>
              </w:rPr>
              <w:t>177</w:t>
            </w:r>
          </w:hyperlink>
        </w:p>
        <w:p>
          <w:pPr>
            <w:pStyle w:val="Contents3"/>
            <w:tabs>
              <w:tab w:val="clear" w:pos="8459"/>
              <w:tab w:val="right" w:pos="9026" w:leader="dot"/>
            </w:tabs>
            <w:rPr/>
          </w:pPr>
          <w:hyperlink w:anchor="__RefHeading___Toc3037062_1395250215">
            <w:r>
              <w:rPr>
                <w:webHidden/>
                <w:rStyle w:val="IndexLink"/>
                <w:rtl w:val="true"/>
              </w:rPr>
              <w:t>المسألة العاشرة</w:t>
            </w:r>
            <w:r>
              <w:rPr>
                <w:rStyle w:val="IndexLink"/>
                <w:rtl w:val="true"/>
              </w:rPr>
              <w:t xml:space="preserve">: </w:t>
            </w:r>
            <w:r>
              <w:rPr>
                <w:rStyle w:val="IndexLink"/>
                <w:rtl w:val="true"/>
              </w:rPr>
              <w:t>غزوة أحد</w:t>
            </w:r>
            <w:r>
              <w:rPr>
                <w:rStyle w:val="IndexLink"/>
                <w:rtl w:val="true"/>
              </w:rPr>
              <w:tab/>
            </w:r>
            <w:r>
              <w:rPr>
                <w:rStyle w:val="IndexLink"/>
              </w:rPr>
              <w:t>178</w:t>
            </w:r>
          </w:hyperlink>
        </w:p>
        <w:p>
          <w:pPr>
            <w:pStyle w:val="Contents4"/>
            <w:tabs>
              <w:tab w:val="clear" w:pos="8176"/>
              <w:tab w:val="right" w:pos="9026" w:leader="dot"/>
            </w:tabs>
            <w:rPr/>
          </w:pPr>
          <w:hyperlink w:anchor="__RefHeading___Toc3037064_1395250215">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3037066_1395250215">
            <w:r>
              <w:rPr>
                <w:webHidden/>
                <w:rStyle w:val="IndexLink"/>
                <w:rtl w:val="true"/>
              </w:rPr>
              <w:t>أولاً</w:t>
            </w:r>
            <w:r>
              <w:rPr>
                <w:rStyle w:val="IndexLink"/>
                <w:rtl w:val="true"/>
              </w:rPr>
              <w:t xml:space="preserve">: </w:t>
            </w:r>
            <w:r>
              <w:rPr>
                <w:rStyle w:val="IndexLink"/>
                <w:rtl w:val="true"/>
              </w:rPr>
              <w:t>مواساة الإمام علی علیه السلام رسول الله صلی الله علیه وآله وسلم ودفاعه المستمیت عنه</w:t>
            </w:r>
            <w:r>
              <w:rPr>
                <w:rStyle w:val="IndexLink"/>
                <w:rtl w:val="true"/>
              </w:rPr>
              <w:tab/>
            </w:r>
            <w:r>
              <w:rPr>
                <w:rStyle w:val="IndexLink"/>
              </w:rPr>
              <w:t>183</w:t>
            </w:r>
          </w:hyperlink>
        </w:p>
        <w:p>
          <w:pPr>
            <w:pStyle w:val="Contents4"/>
            <w:tabs>
              <w:tab w:val="clear" w:pos="8176"/>
              <w:tab w:val="right" w:pos="9026" w:leader="dot"/>
            </w:tabs>
            <w:rPr/>
          </w:pPr>
          <w:hyperlink w:anchor="__RefHeading___Toc3037068_1395250215">
            <w:r>
              <w:rPr>
                <w:webHidden/>
                <w:rStyle w:val="IndexLink"/>
                <w:rtl w:val="true"/>
              </w:rPr>
              <w:t>ثانیاً</w:t>
            </w:r>
            <w:r>
              <w:rPr>
                <w:rStyle w:val="IndexLink"/>
                <w:rtl w:val="true"/>
              </w:rPr>
              <w:t xml:space="preserve">: </w:t>
            </w:r>
            <w:r>
              <w:rPr>
                <w:rStyle w:val="IndexLink"/>
                <w:rtl w:val="true"/>
              </w:rPr>
              <w:t>مناداة جبرائیل علیه السلام</w:t>
            </w:r>
            <w:r>
              <w:rPr>
                <w:rStyle w:val="IndexLink"/>
                <w:rtl w:val="true"/>
              </w:rPr>
              <w:t xml:space="preserve">: </w:t>
            </w:r>
            <w:r>
              <w:rPr>
                <w:rStyle w:val="IndexLink"/>
                <w:rtl w:val="true"/>
              </w:rPr>
              <w:t>لا سیف إلا ذوالفقار ولا فتی إلا علی</w:t>
            </w:r>
            <w:r>
              <w:rPr>
                <w:rStyle w:val="IndexLink"/>
                <w:rtl w:val="true"/>
              </w:rPr>
              <w:tab/>
            </w:r>
            <w:r>
              <w:rPr>
                <w:rStyle w:val="IndexLink"/>
              </w:rPr>
              <w:t>183</w:t>
            </w:r>
          </w:hyperlink>
        </w:p>
        <w:p>
          <w:pPr>
            <w:pStyle w:val="Contents4"/>
            <w:tabs>
              <w:tab w:val="clear" w:pos="8176"/>
              <w:tab w:val="right" w:pos="9026" w:leader="dot"/>
            </w:tabs>
            <w:rPr/>
          </w:pPr>
          <w:hyperlink w:anchor="__RefHeading___Toc3037070_1395250215">
            <w:r>
              <w:rPr>
                <w:webHidden/>
                <w:rStyle w:val="IndexLink"/>
                <w:rtl w:val="true"/>
              </w:rPr>
              <w:t>ثالثاً</w:t>
            </w:r>
            <w:r>
              <w:rPr>
                <w:rStyle w:val="IndexLink"/>
                <w:rtl w:val="true"/>
              </w:rPr>
              <w:t xml:space="preserve">: </w:t>
            </w:r>
            <w:r>
              <w:rPr>
                <w:rStyle w:val="IndexLink"/>
                <w:rtl w:val="true"/>
              </w:rPr>
              <w:t>فداء مصعب بن عمیر لرسول الله صلی الله علیه وآله وسلم بنفسه</w:t>
            </w:r>
            <w:r>
              <w:rPr>
                <w:rStyle w:val="IndexLink"/>
                <w:rtl w:val="true"/>
              </w:rPr>
              <w:tab/>
            </w:r>
            <w:r>
              <w:rPr>
                <w:rStyle w:val="IndexLink"/>
              </w:rPr>
              <w:t>186</w:t>
            </w:r>
          </w:hyperlink>
        </w:p>
        <w:p>
          <w:pPr>
            <w:pStyle w:val="Contents4"/>
            <w:tabs>
              <w:tab w:val="clear" w:pos="8176"/>
              <w:tab w:val="right" w:pos="9026" w:leader="dot"/>
            </w:tabs>
            <w:rPr/>
          </w:pPr>
          <w:hyperlink w:anchor="__RefHeading___Toc3037072_1395250215">
            <w:r>
              <w:rPr>
                <w:webHidden/>
                <w:rStyle w:val="IndexLink"/>
                <w:rtl w:val="true"/>
              </w:rPr>
              <w:t>رابعاً</w:t>
            </w:r>
            <w:r>
              <w:rPr>
                <w:rStyle w:val="IndexLink"/>
                <w:rtl w:val="true"/>
              </w:rPr>
              <w:t xml:space="preserve">: </w:t>
            </w:r>
            <w:r>
              <w:rPr>
                <w:rStyle w:val="IndexLink"/>
                <w:rtl w:val="true"/>
              </w:rPr>
              <w:t>حقیقة ما أصیب به رسول الله صلی الله علیه وآله وسلم یوم أُحد</w:t>
            </w:r>
            <w:r>
              <w:rPr>
                <w:rStyle w:val="IndexLink"/>
                <w:rtl w:val="true"/>
              </w:rPr>
              <w:tab/>
            </w:r>
            <w:r>
              <w:rPr>
                <w:rStyle w:val="IndexLink"/>
              </w:rPr>
              <w:t>187</w:t>
            </w:r>
          </w:hyperlink>
        </w:p>
        <w:p>
          <w:pPr>
            <w:pStyle w:val="Contents4"/>
            <w:tabs>
              <w:tab w:val="clear" w:pos="8176"/>
              <w:tab w:val="right" w:pos="9026" w:leader="dot"/>
            </w:tabs>
            <w:rPr/>
          </w:pPr>
          <w:hyperlink w:anchor="__RefHeading___Toc3037074_1395250215">
            <w:r>
              <w:rPr>
                <w:webHidden/>
                <w:rStyle w:val="IndexLink"/>
                <w:rtl w:val="true"/>
              </w:rPr>
              <w:t>خامساً</w:t>
            </w:r>
            <w:r>
              <w:rPr>
                <w:rStyle w:val="IndexLink"/>
                <w:rtl w:val="true"/>
              </w:rPr>
              <w:t xml:space="preserve">: </w:t>
            </w:r>
            <w:r>
              <w:rPr>
                <w:rStyle w:val="IndexLink"/>
                <w:rtl w:val="true"/>
              </w:rPr>
              <w:t>استشهاد حمزة بن عبد المطلب علیه السلام والتمثیل بجسده</w:t>
            </w:r>
            <w:r>
              <w:rPr>
                <w:rStyle w:val="IndexLink"/>
                <w:rtl w:val="true"/>
              </w:rPr>
              <w:tab/>
            </w:r>
            <w:r>
              <w:rPr>
                <w:rStyle w:val="IndexLink"/>
              </w:rPr>
              <w:t>189</w:t>
            </w:r>
          </w:hyperlink>
        </w:p>
        <w:p>
          <w:pPr>
            <w:pStyle w:val="Contents4"/>
            <w:tabs>
              <w:tab w:val="clear" w:pos="8176"/>
              <w:tab w:val="right" w:pos="9026" w:leader="dot"/>
            </w:tabs>
            <w:rPr/>
          </w:pPr>
          <w:hyperlink w:anchor="__RefHeading___Toc3037076_1395250215">
            <w:r>
              <w:rPr>
                <w:webHidden/>
                <w:rStyle w:val="IndexLink"/>
                <w:rtl w:val="true"/>
              </w:rPr>
              <w:t>سادساً</w:t>
            </w:r>
            <w:r>
              <w:rPr>
                <w:rStyle w:val="IndexLink"/>
                <w:rtl w:val="true"/>
              </w:rPr>
              <w:t xml:space="preserve">: </w:t>
            </w:r>
            <w:r>
              <w:rPr>
                <w:rStyle w:val="IndexLink"/>
                <w:rtl w:val="true"/>
              </w:rPr>
              <w:t>استشهاد حنظلة غسیل الملائکة</w:t>
            </w:r>
            <w:r>
              <w:rPr>
                <w:rStyle w:val="IndexLink"/>
                <w:rtl w:val="true"/>
              </w:rPr>
              <w:tab/>
            </w:r>
            <w:r>
              <w:rPr>
                <w:rStyle w:val="IndexLink"/>
              </w:rPr>
              <w:t>190</w:t>
            </w:r>
          </w:hyperlink>
        </w:p>
        <w:p>
          <w:pPr>
            <w:pStyle w:val="Contents4"/>
            <w:tabs>
              <w:tab w:val="clear" w:pos="8176"/>
              <w:tab w:val="right" w:pos="9026" w:leader="dot"/>
            </w:tabs>
            <w:rPr/>
          </w:pPr>
          <w:hyperlink w:anchor="__RefHeading___Toc3037078_1395250215">
            <w:r>
              <w:rPr>
                <w:webHidden/>
                <w:rStyle w:val="IndexLink"/>
                <w:rtl w:val="true"/>
              </w:rPr>
              <w:t>سابعاً</w:t>
            </w:r>
            <w:r>
              <w:rPr>
                <w:rStyle w:val="IndexLink"/>
                <w:rtl w:val="true"/>
              </w:rPr>
              <w:t xml:space="preserve">: </w:t>
            </w:r>
            <w:r>
              <w:rPr>
                <w:rStyle w:val="IndexLink"/>
                <w:rtl w:val="true"/>
              </w:rPr>
              <w:t>رجل یدخل الجنة ولم یصل لله رکعتین</w:t>
            </w:r>
            <w:r>
              <w:rPr>
                <w:rStyle w:val="IndexLink"/>
                <w:rtl w:val="true"/>
              </w:rPr>
              <w:tab/>
            </w:r>
            <w:r>
              <w:rPr>
                <w:rStyle w:val="IndexLink"/>
              </w:rPr>
              <w:t>191</w:t>
            </w:r>
          </w:hyperlink>
        </w:p>
        <w:p>
          <w:pPr>
            <w:pStyle w:val="Contents4"/>
            <w:tabs>
              <w:tab w:val="clear" w:pos="8176"/>
              <w:tab w:val="right" w:pos="9026" w:leader="dot"/>
            </w:tabs>
            <w:rPr/>
          </w:pPr>
          <w:hyperlink w:anchor="__RefHeading___Toc3037080_1395250215">
            <w:r>
              <w:rPr>
                <w:webHidden/>
                <w:rStyle w:val="IndexLink"/>
                <w:rtl w:val="true"/>
              </w:rPr>
              <w:t>ثامناً</w:t>
            </w:r>
            <w:r>
              <w:rPr>
                <w:rStyle w:val="IndexLink"/>
                <w:rtl w:val="true"/>
              </w:rPr>
              <w:t xml:space="preserve">: </w:t>
            </w:r>
            <w:r>
              <w:rPr>
                <w:rStyle w:val="IndexLink"/>
                <w:rtl w:val="true"/>
              </w:rPr>
              <w:t>دفاع نسیبة بنت کعب المازمنیة عن رسول الله صلی الله علیه وآله وسلم</w:t>
            </w:r>
            <w:r>
              <w:rPr>
                <w:rStyle w:val="IndexLink"/>
                <w:rtl w:val="true"/>
              </w:rPr>
              <w:tab/>
            </w:r>
            <w:r>
              <w:rPr>
                <w:rStyle w:val="IndexLink"/>
              </w:rPr>
              <w:t>192</w:t>
            </w:r>
          </w:hyperlink>
        </w:p>
        <w:p>
          <w:pPr>
            <w:pStyle w:val="Contents4"/>
            <w:tabs>
              <w:tab w:val="clear" w:pos="8176"/>
              <w:tab w:val="right" w:pos="9026" w:leader="dot"/>
            </w:tabs>
            <w:rPr/>
          </w:pPr>
          <w:hyperlink w:anchor="__RefHeading___Toc3037082_1395250215">
            <w:r>
              <w:rPr>
                <w:webHidden/>
                <w:rStyle w:val="IndexLink"/>
                <w:rtl w:val="true"/>
              </w:rPr>
              <w:t>تاسعاً</w:t>
            </w:r>
            <w:r>
              <w:rPr>
                <w:rStyle w:val="IndexLink"/>
                <w:rtl w:val="true"/>
              </w:rPr>
              <w:t xml:space="preserve">: </w:t>
            </w:r>
            <w:r>
              <w:rPr>
                <w:rStyle w:val="IndexLink"/>
                <w:rtl w:val="true"/>
              </w:rPr>
              <w:t>رجل یقاتل بین یدی رسول الله صلی الله علیه وآله وسلم ثم یکون من أهل النار</w:t>
            </w:r>
            <w:r>
              <w:rPr>
                <w:rStyle w:val="IndexLink"/>
                <w:rtl w:val="true"/>
              </w:rPr>
              <w:tab/>
            </w:r>
            <w:r>
              <w:rPr>
                <w:rStyle w:val="IndexLink"/>
              </w:rPr>
              <w:t>193</w:t>
            </w:r>
          </w:hyperlink>
        </w:p>
        <w:p>
          <w:pPr>
            <w:pStyle w:val="Contents4"/>
            <w:tabs>
              <w:tab w:val="clear" w:pos="8176"/>
              <w:tab w:val="right" w:pos="9026" w:leader="dot"/>
            </w:tabs>
            <w:rPr/>
          </w:pPr>
          <w:hyperlink w:anchor="__RefHeading___Toc3037084_1395250215">
            <w:r>
              <w:rPr>
                <w:webHidden/>
                <w:rStyle w:val="IndexLink"/>
                <w:rtl w:val="true"/>
              </w:rPr>
              <w:t>عاشراً</w:t>
            </w:r>
            <w:r>
              <w:rPr>
                <w:rStyle w:val="IndexLink"/>
                <w:rtl w:val="true"/>
              </w:rPr>
              <w:t xml:space="preserve">: </w:t>
            </w:r>
            <w:r>
              <w:rPr>
                <w:rStyle w:val="IndexLink"/>
                <w:rtl w:val="true"/>
              </w:rPr>
              <w:t>امرأة من الأنصار استشهد ولدها فتحمد الله علی سلامة النبی صلی الله علیه وآله وسلم</w:t>
            </w:r>
            <w:r>
              <w:rPr>
                <w:rStyle w:val="IndexLink"/>
                <w:rtl w:val="true"/>
              </w:rPr>
              <w:tab/>
            </w:r>
            <w:r>
              <w:rPr>
                <w:rStyle w:val="IndexLink"/>
              </w:rPr>
              <w:t>194</w:t>
            </w:r>
          </w:hyperlink>
        </w:p>
        <w:p>
          <w:pPr>
            <w:pStyle w:val="Contents4"/>
            <w:tabs>
              <w:tab w:val="clear" w:pos="8176"/>
              <w:tab w:val="right" w:pos="9026" w:leader="dot"/>
            </w:tabs>
            <w:rPr/>
          </w:pPr>
          <w:hyperlink w:anchor="__RefHeading___Toc3037086_1395250215">
            <w:r>
              <w:rPr>
                <w:webHidden/>
                <w:rStyle w:val="IndexLink"/>
                <w:rtl w:val="true"/>
              </w:rPr>
              <w:t>حادی عشر</w:t>
            </w:r>
            <w:r>
              <w:rPr>
                <w:rStyle w:val="IndexLink"/>
                <w:rtl w:val="true"/>
              </w:rPr>
              <w:t xml:space="preserve">: </w:t>
            </w:r>
            <w:r>
              <w:rPr>
                <w:rStyle w:val="IndexLink"/>
                <w:rtl w:val="true"/>
              </w:rPr>
              <w:t>انصراف المشرکین من المعرکة وتمثیلهم بقتلی المسلمین</w:t>
            </w:r>
            <w:r>
              <w:rPr>
                <w:rStyle w:val="IndexLink"/>
                <w:rtl w:val="true"/>
              </w:rPr>
              <w:tab/>
            </w:r>
            <w:r>
              <w:rPr>
                <w:rStyle w:val="IndexLink"/>
              </w:rPr>
              <w:t>194</w:t>
            </w:r>
          </w:hyperlink>
        </w:p>
        <w:p>
          <w:pPr>
            <w:pStyle w:val="Contents3"/>
            <w:tabs>
              <w:tab w:val="clear" w:pos="8459"/>
              <w:tab w:val="right" w:pos="9026" w:leader="dot"/>
            </w:tabs>
            <w:rPr/>
          </w:pPr>
          <w:hyperlink w:anchor="__RefHeading___Toc3037088_1395250215">
            <w:r>
              <w:rPr>
                <w:webHidden/>
                <w:rStyle w:val="IndexLink"/>
                <w:rtl w:val="true"/>
              </w:rPr>
              <w:t>المسألة الحادیة عشر</w:t>
            </w:r>
            <w:r>
              <w:rPr>
                <w:rStyle w:val="IndexLink"/>
                <w:rtl w:val="true"/>
              </w:rPr>
              <w:t xml:space="preserve">: </w:t>
            </w:r>
            <w:r>
              <w:rPr>
                <w:rStyle w:val="IndexLink"/>
                <w:rtl w:val="true"/>
              </w:rPr>
              <w:t>غزوة حمراء الأسد</w:t>
            </w:r>
            <w:r>
              <w:rPr>
                <w:rStyle w:val="IndexLink"/>
                <w:rtl w:val="true"/>
              </w:rPr>
              <w:tab/>
            </w:r>
            <w:r>
              <w:rPr>
                <w:rStyle w:val="IndexLink"/>
              </w:rPr>
              <w:t>195</w:t>
            </w:r>
          </w:hyperlink>
        </w:p>
        <w:p>
          <w:pPr>
            <w:pStyle w:val="Contents3"/>
            <w:tabs>
              <w:tab w:val="clear" w:pos="8459"/>
              <w:tab w:val="right" w:pos="9026" w:leader="dot"/>
            </w:tabs>
            <w:rPr/>
          </w:pPr>
          <w:hyperlink w:anchor="__RefHeading___Toc3037090_1395250215">
            <w:r>
              <w:rPr>
                <w:webHidden/>
                <w:rStyle w:val="IndexLink"/>
                <w:rtl w:val="true"/>
              </w:rPr>
              <w:t>المسألة الثانیة عشر</w:t>
            </w:r>
            <w:r>
              <w:rPr>
                <w:rStyle w:val="IndexLink"/>
                <w:rtl w:val="true"/>
              </w:rPr>
              <w:t xml:space="preserve">: </w:t>
            </w:r>
            <w:r>
              <w:rPr>
                <w:rStyle w:val="IndexLink"/>
                <w:rtl w:val="true"/>
              </w:rPr>
              <w:t>غزوة الرجیع</w:t>
            </w:r>
            <w:r>
              <w:rPr>
                <w:rStyle w:val="IndexLink"/>
                <w:rtl w:val="true"/>
              </w:rPr>
              <w:tab/>
            </w:r>
            <w:r>
              <w:rPr>
                <w:rStyle w:val="IndexLink"/>
              </w:rPr>
              <w:t>197</w:t>
            </w:r>
          </w:hyperlink>
        </w:p>
        <w:p>
          <w:pPr>
            <w:pStyle w:val="Contents3"/>
            <w:tabs>
              <w:tab w:val="clear" w:pos="8459"/>
              <w:tab w:val="right" w:pos="9026" w:leader="dot"/>
            </w:tabs>
            <w:rPr/>
          </w:pPr>
          <w:hyperlink w:anchor="__RefHeading___Toc3037092_1395250215">
            <w:r>
              <w:rPr>
                <w:webHidden/>
                <w:rStyle w:val="IndexLink"/>
                <w:rtl w:val="true"/>
              </w:rPr>
              <w:t>المسألة الثالثة عشر</w:t>
            </w:r>
            <w:r>
              <w:rPr>
                <w:rStyle w:val="IndexLink"/>
                <w:rtl w:val="true"/>
              </w:rPr>
              <w:t xml:space="preserve">: </w:t>
            </w:r>
            <w:r>
              <w:rPr>
                <w:rStyle w:val="IndexLink"/>
                <w:rtl w:val="true"/>
              </w:rPr>
              <w:t>غزوة بئر معونة</w:t>
            </w:r>
            <w:r>
              <w:rPr>
                <w:rStyle w:val="IndexLink"/>
                <w:rtl w:val="true"/>
              </w:rPr>
              <w:tab/>
            </w:r>
            <w:r>
              <w:rPr>
                <w:rStyle w:val="IndexLink"/>
              </w:rPr>
              <w:t>197</w:t>
            </w:r>
          </w:hyperlink>
        </w:p>
        <w:p>
          <w:pPr>
            <w:pStyle w:val="Contents3"/>
            <w:tabs>
              <w:tab w:val="clear" w:pos="8459"/>
              <w:tab w:val="right" w:pos="9026" w:leader="dot"/>
            </w:tabs>
            <w:rPr/>
          </w:pPr>
          <w:hyperlink w:anchor="__RefHeading___Toc3037094_1395250215">
            <w:r>
              <w:rPr>
                <w:webHidden/>
                <w:rStyle w:val="IndexLink"/>
                <w:rtl w:val="true"/>
              </w:rPr>
              <w:t>المسألة الخامسة عشر</w:t>
            </w:r>
            <w:r>
              <w:rPr>
                <w:rStyle w:val="IndexLink"/>
                <w:rtl w:val="true"/>
              </w:rPr>
              <w:t xml:space="preserve">: </w:t>
            </w:r>
            <w:r>
              <w:rPr>
                <w:rStyle w:val="IndexLink"/>
                <w:rtl w:val="true"/>
              </w:rPr>
              <w:t>غزوة بنی لحیان</w:t>
            </w:r>
            <w:r>
              <w:rPr>
                <w:rStyle w:val="IndexLink"/>
                <w:rtl w:val="true"/>
              </w:rPr>
              <w:tab/>
            </w:r>
            <w:r>
              <w:rPr>
                <w:rStyle w:val="IndexLink"/>
              </w:rPr>
              <w:t>200</w:t>
            </w:r>
          </w:hyperlink>
        </w:p>
        <w:p>
          <w:pPr>
            <w:pStyle w:val="Contents3"/>
            <w:tabs>
              <w:tab w:val="clear" w:pos="8459"/>
              <w:tab w:val="right" w:pos="9026" w:leader="dot"/>
            </w:tabs>
            <w:rPr/>
          </w:pPr>
          <w:hyperlink w:anchor="__RefHeading___Toc3037096_1395250215">
            <w:r>
              <w:rPr>
                <w:webHidden/>
                <w:rStyle w:val="IndexLink"/>
                <w:rtl w:val="true"/>
              </w:rPr>
              <w:t>المسألة السابعة عشر</w:t>
            </w:r>
            <w:r>
              <w:rPr>
                <w:rStyle w:val="IndexLink"/>
                <w:rtl w:val="true"/>
              </w:rPr>
              <w:t xml:space="preserve">: </w:t>
            </w:r>
            <w:r>
              <w:rPr>
                <w:rStyle w:val="IndexLink"/>
                <w:rtl w:val="true"/>
              </w:rPr>
              <w:t>غزوة بدر الأخیرة</w:t>
            </w:r>
            <w:r>
              <w:rPr>
                <w:rStyle w:val="IndexLink"/>
                <w:rtl w:val="true"/>
              </w:rPr>
              <w:tab/>
            </w:r>
            <w:r>
              <w:rPr>
                <w:rStyle w:val="IndexLink"/>
              </w:rPr>
              <w:t>202</w:t>
            </w:r>
          </w:hyperlink>
        </w:p>
        <w:p>
          <w:pPr>
            <w:pStyle w:val="Contents3"/>
            <w:tabs>
              <w:tab w:val="clear" w:pos="8459"/>
              <w:tab w:val="right" w:pos="9026" w:leader="dot"/>
            </w:tabs>
            <w:rPr/>
          </w:pPr>
          <w:hyperlink w:anchor="__RefHeading___Toc3037098_1395250215">
            <w:r>
              <w:rPr>
                <w:webHidden/>
                <w:rStyle w:val="IndexLink"/>
                <w:rtl w:val="true"/>
              </w:rPr>
              <w:t>المسألة الثامنة عشر</w:t>
            </w:r>
            <w:r>
              <w:rPr>
                <w:rStyle w:val="IndexLink"/>
                <w:rtl w:val="true"/>
              </w:rPr>
              <w:t xml:space="preserve">: </w:t>
            </w:r>
            <w:r>
              <w:rPr>
                <w:rStyle w:val="IndexLink"/>
                <w:rtl w:val="true"/>
              </w:rPr>
              <w:t>غزوة الخندق</w:t>
            </w:r>
            <w:r>
              <w:rPr>
                <w:rStyle w:val="IndexLink"/>
                <w:rtl w:val="true"/>
              </w:rPr>
              <w:tab/>
            </w:r>
            <w:r>
              <w:rPr>
                <w:rStyle w:val="IndexLink"/>
              </w:rPr>
              <w:t>202</w:t>
            </w:r>
          </w:hyperlink>
        </w:p>
        <w:p>
          <w:pPr>
            <w:pStyle w:val="Contents3"/>
            <w:tabs>
              <w:tab w:val="clear" w:pos="8459"/>
              <w:tab w:val="right" w:pos="9026" w:leader="dot"/>
            </w:tabs>
            <w:rPr/>
          </w:pPr>
          <w:hyperlink w:anchor="__RefHeading___Toc3037100_1395250215">
            <w:r>
              <w:rPr>
                <w:webHidden/>
                <w:rStyle w:val="IndexLink"/>
                <w:rtl w:val="true"/>
              </w:rPr>
              <w:t>المسألة التاسعة عشر</w:t>
            </w:r>
            <w:r>
              <w:rPr>
                <w:rStyle w:val="IndexLink"/>
                <w:rtl w:val="true"/>
              </w:rPr>
              <w:t xml:space="preserve">: </w:t>
            </w:r>
            <w:r>
              <w:rPr>
                <w:rStyle w:val="IndexLink"/>
                <w:rtl w:val="true"/>
              </w:rPr>
              <w:t>غزوة بنی المصطلق</w:t>
            </w:r>
            <w:r>
              <w:rPr>
                <w:rStyle w:val="IndexLink"/>
                <w:rtl w:val="true"/>
              </w:rPr>
              <w:tab/>
            </w:r>
            <w:r>
              <w:rPr>
                <w:rStyle w:val="IndexLink"/>
              </w:rPr>
              <w:t>209</w:t>
            </w:r>
          </w:hyperlink>
        </w:p>
        <w:p>
          <w:pPr>
            <w:pStyle w:val="Contents3"/>
            <w:tabs>
              <w:tab w:val="clear" w:pos="8459"/>
              <w:tab w:val="right" w:pos="9026" w:leader="dot"/>
            </w:tabs>
            <w:rPr/>
          </w:pPr>
          <w:hyperlink w:anchor="__RefHeading___Toc3037102_1395250215">
            <w:r>
              <w:rPr>
                <w:webHidden/>
                <w:rStyle w:val="IndexLink"/>
                <w:rtl w:val="true"/>
              </w:rPr>
              <w:t>المسألة العشرون</w:t>
            </w:r>
            <w:r>
              <w:rPr>
                <w:rStyle w:val="IndexLink"/>
                <w:rtl w:val="true"/>
              </w:rPr>
              <w:t xml:space="preserve">: </w:t>
            </w:r>
            <w:r>
              <w:rPr>
                <w:rStyle w:val="IndexLink"/>
                <w:rtl w:val="true"/>
              </w:rPr>
              <w:t>غزوة الحدیبیة</w:t>
            </w:r>
            <w:r>
              <w:rPr>
                <w:rStyle w:val="IndexLink"/>
                <w:rtl w:val="true"/>
              </w:rPr>
              <w:tab/>
            </w:r>
            <w:r>
              <w:rPr>
                <w:rStyle w:val="IndexLink"/>
              </w:rPr>
              <w:t>213</w:t>
            </w:r>
          </w:hyperlink>
        </w:p>
        <w:p>
          <w:pPr>
            <w:pStyle w:val="Contents3"/>
            <w:tabs>
              <w:tab w:val="clear" w:pos="8459"/>
              <w:tab w:val="right" w:pos="9026" w:leader="dot"/>
            </w:tabs>
            <w:rPr/>
          </w:pPr>
          <w:hyperlink w:anchor="__RefHeading___Toc3037104_1395250215">
            <w:r>
              <w:rPr>
                <w:webHidden/>
                <w:rStyle w:val="IndexLink"/>
                <w:rtl w:val="true"/>
              </w:rPr>
              <w:t>المسألة الحادیة والعشرون</w:t>
            </w:r>
            <w:r>
              <w:rPr>
                <w:rStyle w:val="IndexLink"/>
                <w:rtl w:val="true"/>
              </w:rPr>
              <w:t xml:space="preserve">: </w:t>
            </w:r>
            <w:r>
              <w:rPr>
                <w:rStyle w:val="IndexLink"/>
                <w:rtl w:val="true"/>
              </w:rPr>
              <w:t>غزوة خیبر</w:t>
            </w:r>
            <w:r>
              <w:rPr>
                <w:rStyle w:val="IndexLink"/>
                <w:rtl w:val="true"/>
              </w:rPr>
              <w:tab/>
            </w:r>
            <w:r>
              <w:rPr>
                <w:rStyle w:val="IndexLink"/>
              </w:rPr>
              <w:t>217</w:t>
            </w:r>
          </w:hyperlink>
        </w:p>
        <w:p>
          <w:pPr>
            <w:pStyle w:val="Contents4"/>
            <w:tabs>
              <w:tab w:val="clear" w:pos="8176"/>
              <w:tab w:val="right" w:pos="9026" w:leader="dot"/>
            </w:tabs>
            <w:rPr/>
          </w:pPr>
          <w:hyperlink w:anchor="__RefHeading___Toc3037106_1395250215">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3037108_1395250215">
            <w:r>
              <w:rPr>
                <w:webHidden/>
                <w:rStyle w:val="IndexLink"/>
                <w:rtl w:val="true"/>
              </w:rPr>
              <w:t>أولاً</w:t>
            </w:r>
            <w:r>
              <w:rPr>
                <w:rStyle w:val="IndexLink"/>
                <w:rtl w:val="true"/>
              </w:rPr>
              <w:t xml:space="preserve">: </w:t>
            </w:r>
            <w:r>
              <w:rPr>
                <w:rStyle w:val="IndexLink"/>
                <w:rtl w:val="true"/>
              </w:rPr>
              <w:t>رجوع ابی بکر وعمر منهزمین وقول رسول الله صلی الله علیه وآله وسلم</w:t>
            </w:r>
            <w:r>
              <w:rPr>
                <w:rStyle w:val="IndexLink"/>
                <w:rtl w:val="true"/>
              </w:rPr>
              <w:t xml:space="preserve">: </w:t>
            </w:r>
            <w:r>
              <w:rPr>
                <w:rStyle w:val="IndexLink"/>
                <w:rtl w:val="true"/>
              </w:rPr>
              <w:t>لأعطین الرایة خیراً</w:t>
            </w:r>
            <w:r>
              <w:rPr>
                <w:rStyle w:val="IndexLink"/>
                <w:rtl w:val="true"/>
              </w:rPr>
              <w:tab/>
            </w:r>
            <w:r>
              <w:rPr>
                <w:rStyle w:val="IndexLink"/>
              </w:rPr>
              <w:t>217</w:t>
            </w:r>
          </w:hyperlink>
        </w:p>
        <w:p>
          <w:pPr>
            <w:pStyle w:val="Contents4"/>
            <w:tabs>
              <w:tab w:val="clear" w:pos="8176"/>
              <w:tab w:val="right" w:pos="9026" w:leader="dot"/>
            </w:tabs>
            <w:rPr/>
          </w:pPr>
          <w:hyperlink w:anchor="__RefHeading___Toc3037110_1395250215">
            <w:r>
              <w:rPr>
                <w:webHidden/>
                <w:rStyle w:val="IndexLink"/>
                <w:rtl w:val="true"/>
              </w:rPr>
              <w:t>ثانیاً</w:t>
            </w:r>
            <w:r>
              <w:rPr>
                <w:rStyle w:val="IndexLink"/>
                <w:rtl w:val="true"/>
              </w:rPr>
              <w:t xml:space="preserve">: </w:t>
            </w:r>
            <w:r>
              <w:rPr>
                <w:rStyle w:val="IndexLink"/>
                <w:rtl w:val="true"/>
              </w:rPr>
              <w:t>الإمام علی علیه السلام یفتح حصن خیبر ویقلع بابه بیده</w:t>
            </w:r>
            <w:r>
              <w:rPr>
                <w:rStyle w:val="IndexLink"/>
                <w:rtl w:val="true"/>
              </w:rPr>
              <w:tab/>
            </w:r>
            <w:r>
              <w:rPr>
                <w:rStyle w:val="IndexLink"/>
              </w:rPr>
              <w:t>218</w:t>
            </w:r>
          </w:hyperlink>
        </w:p>
        <w:p>
          <w:pPr>
            <w:pStyle w:val="Contents4"/>
            <w:tabs>
              <w:tab w:val="clear" w:pos="8176"/>
              <w:tab w:val="right" w:pos="9026" w:leader="dot"/>
            </w:tabs>
            <w:rPr/>
          </w:pPr>
          <w:hyperlink w:anchor="__RefHeading___Toc3037112_1395250215">
            <w:r>
              <w:rPr>
                <w:webHidden/>
                <w:rStyle w:val="IndexLink"/>
                <w:rtl w:val="true"/>
              </w:rPr>
              <w:t>ثالثاً</w:t>
            </w:r>
            <w:r>
              <w:rPr>
                <w:rStyle w:val="IndexLink"/>
                <w:rtl w:val="true"/>
              </w:rPr>
              <w:t xml:space="preserve">: </w:t>
            </w:r>
            <w:r>
              <w:rPr>
                <w:rStyle w:val="IndexLink"/>
                <w:rtl w:val="true"/>
              </w:rPr>
              <w:t>إعطاء رسول الله صلی الله علیه وآله وسلم فاطمة علیهم السلام فدکاً بأمر الله عزوجل</w:t>
            </w:r>
            <w:r>
              <w:rPr>
                <w:rStyle w:val="IndexLink"/>
                <w:rtl w:val="true"/>
              </w:rPr>
              <w:tab/>
            </w:r>
            <w:r>
              <w:rPr>
                <w:rStyle w:val="IndexLink"/>
              </w:rPr>
              <w:t>219</w:t>
            </w:r>
          </w:hyperlink>
        </w:p>
        <w:p>
          <w:pPr>
            <w:pStyle w:val="Contents4"/>
            <w:tabs>
              <w:tab w:val="clear" w:pos="8176"/>
              <w:tab w:val="right" w:pos="9026" w:leader="dot"/>
            </w:tabs>
            <w:rPr/>
          </w:pPr>
          <w:hyperlink w:anchor="__RefHeading___Toc3037114_1395250215">
            <w:r>
              <w:rPr>
                <w:webHidden/>
                <w:rStyle w:val="IndexLink"/>
                <w:rtl w:val="true"/>
              </w:rPr>
              <w:t>رابعاً</w:t>
            </w:r>
            <w:r>
              <w:rPr>
                <w:rStyle w:val="IndexLink"/>
                <w:rtl w:val="true"/>
              </w:rPr>
              <w:t xml:space="preserve">: </w:t>
            </w:r>
            <w:r>
              <w:rPr>
                <w:rStyle w:val="IndexLink"/>
                <w:rtl w:val="true"/>
              </w:rPr>
              <w:t>قدوم جعفر بن أبی طالب علیه السلام الحبشة وسرور النبی صلی الله علیه وآله وسلم بذلک</w:t>
            </w:r>
            <w:r>
              <w:rPr>
                <w:rStyle w:val="IndexLink"/>
                <w:rtl w:val="true"/>
              </w:rPr>
              <w:tab/>
            </w:r>
            <w:r>
              <w:rPr>
                <w:rStyle w:val="IndexLink"/>
              </w:rPr>
              <w:t>220</w:t>
            </w:r>
          </w:hyperlink>
        </w:p>
        <w:p>
          <w:pPr>
            <w:pStyle w:val="Contents4"/>
            <w:tabs>
              <w:tab w:val="clear" w:pos="8176"/>
              <w:tab w:val="right" w:pos="9026" w:leader="dot"/>
            </w:tabs>
            <w:rPr/>
          </w:pPr>
          <w:hyperlink w:anchor="__RefHeading___Toc3037116_1395250215">
            <w:r>
              <w:rPr>
                <w:webHidden/>
                <w:rStyle w:val="IndexLink"/>
                <w:rtl w:val="true"/>
              </w:rPr>
              <w:t>خامساً</w:t>
            </w:r>
            <w:r>
              <w:rPr>
                <w:rStyle w:val="IndexLink"/>
                <w:rtl w:val="true"/>
              </w:rPr>
              <w:t xml:space="preserve">: </w:t>
            </w:r>
            <w:r>
              <w:rPr>
                <w:rStyle w:val="IndexLink"/>
                <w:rtl w:val="true"/>
              </w:rPr>
              <w:t>بعثه صلی الله علیه وآله وسلم عبد الله بن رواحة إلی یسیر بن رزام الیهودی</w:t>
            </w:r>
            <w:r>
              <w:rPr>
                <w:rStyle w:val="IndexLink"/>
                <w:rtl w:val="true"/>
              </w:rPr>
              <w:tab/>
            </w:r>
            <w:r>
              <w:rPr>
                <w:rStyle w:val="IndexLink"/>
              </w:rPr>
              <w:t>221</w:t>
            </w:r>
          </w:hyperlink>
        </w:p>
        <w:p>
          <w:pPr>
            <w:pStyle w:val="Contents3"/>
            <w:tabs>
              <w:tab w:val="clear" w:pos="8459"/>
              <w:tab w:val="right" w:pos="9026" w:leader="dot"/>
            </w:tabs>
            <w:rPr/>
          </w:pPr>
          <w:hyperlink w:anchor="__RefHeading___Toc3037118_1395250215">
            <w:r>
              <w:rPr>
                <w:webHidden/>
                <w:rStyle w:val="IndexLink"/>
                <w:rtl w:val="true"/>
              </w:rPr>
              <w:t>المسألة الثانیة والعشرون</w:t>
            </w:r>
            <w:r>
              <w:rPr>
                <w:rStyle w:val="IndexLink"/>
                <w:rtl w:val="true"/>
              </w:rPr>
              <w:t xml:space="preserve">: </w:t>
            </w:r>
            <w:r>
              <w:rPr>
                <w:rStyle w:val="IndexLink"/>
                <w:rtl w:val="true"/>
              </w:rPr>
              <w:t>غزوة عمرة القضاء</w:t>
            </w:r>
            <w:r>
              <w:rPr>
                <w:rStyle w:val="IndexLink"/>
                <w:rtl w:val="true"/>
              </w:rPr>
              <w:tab/>
            </w:r>
            <w:r>
              <w:rPr>
                <w:rStyle w:val="IndexLink"/>
              </w:rPr>
              <w:t>222</w:t>
            </w:r>
          </w:hyperlink>
        </w:p>
        <w:p>
          <w:pPr>
            <w:pStyle w:val="Contents3"/>
            <w:tabs>
              <w:tab w:val="clear" w:pos="8459"/>
              <w:tab w:val="right" w:pos="9026" w:leader="dot"/>
            </w:tabs>
            <w:rPr/>
          </w:pPr>
          <w:hyperlink w:anchor="__RefHeading___Toc3037120_1395250215">
            <w:r>
              <w:rPr>
                <w:webHidden/>
                <w:rStyle w:val="IndexLink"/>
                <w:rtl w:val="true"/>
              </w:rPr>
              <w:t>المسألة الثالثة والعشرون</w:t>
            </w:r>
            <w:r>
              <w:rPr>
                <w:rStyle w:val="IndexLink"/>
                <w:rtl w:val="true"/>
              </w:rPr>
              <w:t xml:space="preserve">: </w:t>
            </w:r>
            <w:r>
              <w:rPr>
                <w:rStyle w:val="IndexLink"/>
                <w:rtl w:val="true"/>
              </w:rPr>
              <w:t>غزوة مؤتة</w:t>
            </w:r>
            <w:r>
              <w:rPr>
                <w:rStyle w:val="IndexLink"/>
                <w:rtl w:val="true"/>
              </w:rPr>
              <w:tab/>
            </w:r>
            <w:r>
              <w:rPr>
                <w:rStyle w:val="IndexLink"/>
              </w:rPr>
              <w:t>222</w:t>
            </w:r>
          </w:hyperlink>
        </w:p>
        <w:p>
          <w:pPr>
            <w:pStyle w:val="Contents3"/>
            <w:tabs>
              <w:tab w:val="clear" w:pos="8459"/>
              <w:tab w:val="right" w:pos="9026" w:leader="dot"/>
            </w:tabs>
            <w:rPr/>
          </w:pPr>
          <w:hyperlink w:anchor="__RefHeading___Toc3037122_1395250215">
            <w:r>
              <w:rPr>
                <w:webHidden/>
                <w:rStyle w:val="IndexLink"/>
                <w:rtl w:val="true"/>
              </w:rPr>
              <w:t>المسألة الرابعة والعشرون</w:t>
            </w:r>
            <w:r>
              <w:rPr>
                <w:rStyle w:val="IndexLink"/>
                <w:rtl w:val="true"/>
              </w:rPr>
              <w:t xml:space="preserve">: </w:t>
            </w:r>
            <w:r>
              <w:rPr>
                <w:rStyle w:val="IndexLink"/>
                <w:rtl w:val="true"/>
              </w:rPr>
              <w:t>غزوة الفتح</w:t>
            </w:r>
            <w:r>
              <w:rPr>
                <w:rStyle w:val="IndexLink"/>
                <w:rtl w:val="true"/>
              </w:rPr>
              <w:tab/>
            </w:r>
            <w:r>
              <w:rPr>
                <w:rStyle w:val="IndexLink"/>
              </w:rPr>
              <w:t>225</w:t>
            </w:r>
          </w:hyperlink>
        </w:p>
        <w:p>
          <w:pPr>
            <w:pStyle w:val="Contents3"/>
            <w:tabs>
              <w:tab w:val="clear" w:pos="8459"/>
              <w:tab w:val="right" w:pos="9026" w:leader="dot"/>
            </w:tabs>
            <w:rPr/>
          </w:pPr>
          <w:hyperlink w:anchor="__RefHeading___Toc3037124_1395250215">
            <w:r>
              <w:rPr>
                <w:webHidden/>
                <w:rStyle w:val="IndexLink"/>
                <w:rtl w:val="true"/>
              </w:rPr>
              <w:t>المسألة الخامسة والعشرون</w:t>
            </w:r>
            <w:r>
              <w:rPr>
                <w:rStyle w:val="IndexLink"/>
                <w:rtl w:val="true"/>
              </w:rPr>
              <w:t xml:space="preserve">: </w:t>
            </w:r>
            <w:r>
              <w:rPr>
                <w:rStyle w:val="IndexLink"/>
                <w:rtl w:val="true"/>
              </w:rPr>
              <w:t>غزوة حنین</w:t>
            </w:r>
            <w:r>
              <w:rPr>
                <w:rStyle w:val="IndexLink"/>
                <w:rtl w:val="true"/>
              </w:rPr>
              <w:tab/>
            </w:r>
            <w:r>
              <w:rPr>
                <w:rStyle w:val="IndexLink"/>
              </w:rPr>
              <w:t>237</w:t>
            </w:r>
          </w:hyperlink>
        </w:p>
        <w:p>
          <w:pPr>
            <w:pStyle w:val="Contents3"/>
            <w:tabs>
              <w:tab w:val="clear" w:pos="8459"/>
              <w:tab w:val="right" w:pos="9026" w:leader="dot"/>
            </w:tabs>
            <w:rPr/>
          </w:pPr>
          <w:hyperlink w:anchor="__RefHeading___Toc3037126_1395250215">
            <w:r>
              <w:rPr>
                <w:webHidden/>
                <w:rStyle w:val="IndexLink"/>
                <w:rtl w:val="true"/>
              </w:rPr>
              <w:t>المسألة السادسة والعشرون</w:t>
            </w:r>
            <w:r>
              <w:rPr>
                <w:rStyle w:val="IndexLink"/>
                <w:rtl w:val="true"/>
              </w:rPr>
              <w:t xml:space="preserve">: </w:t>
            </w:r>
            <w:r>
              <w:rPr>
                <w:rStyle w:val="IndexLink"/>
                <w:rtl w:val="true"/>
              </w:rPr>
              <w:t>غزوة الطائف</w:t>
            </w:r>
            <w:r>
              <w:rPr>
                <w:rStyle w:val="IndexLink"/>
                <w:rtl w:val="true"/>
              </w:rPr>
              <w:tab/>
            </w:r>
            <w:r>
              <w:rPr>
                <w:rStyle w:val="IndexLink"/>
              </w:rPr>
              <w:t>242</w:t>
            </w:r>
          </w:hyperlink>
        </w:p>
        <w:p>
          <w:pPr>
            <w:pStyle w:val="Contents3"/>
            <w:tabs>
              <w:tab w:val="clear" w:pos="8459"/>
              <w:tab w:val="right" w:pos="9026" w:leader="dot"/>
            </w:tabs>
            <w:rPr/>
          </w:pPr>
          <w:hyperlink w:anchor="__RefHeading___Toc3037128_1395250215">
            <w:r>
              <w:rPr>
                <w:webHidden/>
                <w:rStyle w:val="IndexLink"/>
                <w:rtl w:val="true"/>
              </w:rPr>
              <w:t>المسألة السابعة والعشرون</w:t>
            </w:r>
            <w:r>
              <w:rPr>
                <w:rStyle w:val="IndexLink"/>
                <w:rtl w:val="true"/>
              </w:rPr>
              <w:t xml:space="preserve">: </w:t>
            </w:r>
            <w:r>
              <w:rPr>
                <w:rStyle w:val="IndexLink"/>
                <w:rtl w:val="true"/>
              </w:rPr>
              <w:t>غزوة تبوک</w:t>
            </w:r>
            <w:r>
              <w:rPr>
                <w:rStyle w:val="IndexLink"/>
                <w:rtl w:val="true"/>
              </w:rPr>
              <w:tab/>
            </w:r>
            <w:r>
              <w:rPr>
                <w:rStyle w:val="IndexLink"/>
              </w:rPr>
              <w:t>251</w:t>
            </w:r>
          </w:hyperlink>
        </w:p>
        <w:p>
          <w:pPr>
            <w:pStyle w:val="Contents3"/>
            <w:tabs>
              <w:tab w:val="clear" w:pos="8459"/>
              <w:tab w:val="right" w:pos="9026" w:leader="dot"/>
            </w:tabs>
            <w:rPr/>
          </w:pPr>
          <w:hyperlink w:anchor="__RefHeading___Toc3037130_1395250215">
            <w:r>
              <w:rPr>
                <w:webHidden/>
                <w:rStyle w:val="IndexLink"/>
                <w:rtl w:val="true"/>
              </w:rPr>
              <w:t>المسألة الثامنة والعشرون</w:t>
            </w:r>
            <w:r>
              <w:rPr>
                <w:rStyle w:val="IndexLink"/>
                <w:rtl w:val="true"/>
              </w:rPr>
              <w:t xml:space="preserve">: </w:t>
            </w:r>
            <w:r>
              <w:rPr>
                <w:rStyle w:val="IndexLink"/>
                <w:rtl w:val="true"/>
              </w:rPr>
              <w:t>ما بین تبوک والغدیر</w:t>
            </w:r>
            <w:r>
              <w:rPr>
                <w:rStyle w:val="IndexLink"/>
                <w:rtl w:val="true"/>
              </w:rPr>
              <w:tab/>
            </w:r>
            <w:r>
              <w:rPr>
                <w:rStyle w:val="IndexLink"/>
              </w:rPr>
              <w:t>256</w:t>
            </w:r>
          </w:hyperlink>
        </w:p>
        <w:p>
          <w:pPr>
            <w:pStyle w:val="Contents4"/>
            <w:tabs>
              <w:tab w:val="clear" w:pos="8176"/>
              <w:tab w:val="right" w:pos="9026" w:leader="dot"/>
            </w:tabs>
            <w:rPr/>
          </w:pPr>
          <w:hyperlink w:anchor="__RefHeading___Toc3037132_1395250215">
            <w:r>
              <w:rPr>
                <w:webHidden/>
                <w:rStyle w:val="IndexLink"/>
                <w:rtl w:val="true"/>
              </w:rPr>
              <w:t>أولاً</w:t>
            </w:r>
            <w:r>
              <w:rPr>
                <w:rStyle w:val="IndexLink"/>
                <w:rtl w:val="true"/>
              </w:rPr>
              <w:t xml:space="preserve">: </w:t>
            </w:r>
            <w:r>
              <w:rPr>
                <w:rStyle w:val="IndexLink"/>
                <w:rtl w:val="true"/>
              </w:rPr>
              <w:t>نزول سورة براءة</w:t>
            </w:r>
            <w:r>
              <w:rPr>
                <w:rStyle w:val="IndexLink"/>
                <w:rtl w:val="true"/>
              </w:rPr>
              <w:tab/>
            </w:r>
            <w:r>
              <w:rPr>
                <w:rStyle w:val="IndexLink"/>
              </w:rPr>
              <w:t>256</w:t>
            </w:r>
          </w:hyperlink>
        </w:p>
        <w:p>
          <w:pPr>
            <w:pStyle w:val="Contents4"/>
            <w:tabs>
              <w:tab w:val="clear" w:pos="8176"/>
              <w:tab w:val="right" w:pos="9026" w:leader="dot"/>
            </w:tabs>
            <w:rPr/>
          </w:pPr>
          <w:hyperlink w:anchor="__RefHeading___Toc3037134_1395250215">
            <w:r>
              <w:rPr>
                <w:webHidden/>
                <w:rStyle w:val="IndexLink"/>
                <w:rtl w:val="true"/>
              </w:rPr>
              <w:t>ثانیاً</w:t>
            </w:r>
            <w:r>
              <w:rPr>
                <w:rStyle w:val="IndexLink"/>
                <w:rtl w:val="true"/>
              </w:rPr>
              <w:t xml:space="preserve">: </w:t>
            </w:r>
            <w:r>
              <w:rPr>
                <w:rStyle w:val="IndexLink"/>
                <w:rtl w:val="true"/>
              </w:rPr>
              <w:t>استشهاد عروة بن مسعود الثقفی</w:t>
            </w:r>
            <w:r>
              <w:rPr>
                <w:rStyle w:val="IndexLink"/>
                <w:rtl w:val="true"/>
              </w:rPr>
              <w:tab/>
            </w:r>
            <w:r>
              <w:rPr>
                <w:rStyle w:val="IndexLink"/>
              </w:rPr>
              <w:t>257</w:t>
            </w:r>
          </w:hyperlink>
        </w:p>
        <w:p>
          <w:pPr>
            <w:pStyle w:val="Contents4"/>
            <w:tabs>
              <w:tab w:val="clear" w:pos="8176"/>
              <w:tab w:val="right" w:pos="9026" w:leader="dot"/>
            </w:tabs>
            <w:rPr/>
          </w:pPr>
          <w:hyperlink w:anchor="__RefHeading___Toc3037136_1395250215">
            <w:r>
              <w:rPr>
                <w:webHidden/>
                <w:rStyle w:val="IndexLink"/>
                <w:rtl w:val="true"/>
              </w:rPr>
              <w:t>ثالثاً</w:t>
            </w:r>
            <w:r>
              <w:rPr>
                <w:rStyle w:val="IndexLink"/>
                <w:rtl w:val="true"/>
              </w:rPr>
              <w:t xml:space="preserve">: </w:t>
            </w:r>
            <w:r>
              <w:rPr>
                <w:rStyle w:val="IndexLink"/>
                <w:rtl w:val="true"/>
              </w:rPr>
              <w:t>دخول أفواج من العرب إلی الإسلام وهلاک عامر بن الطفیل وجماعته بدعاء رسول الله صلی الله علیه وآله وسلم</w:t>
            </w:r>
            <w:r>
              <w:rPr>
                <w:rStyle w:val="IndexLink"/>
                <w:rtl w:val="true"/>
              </w:rPr>
              <w:tab/>
            </w:r>
            <w:r>
              <w:rPr>
                <w:rStyle w:val="IndexLink"/>
              </w:rPr>
              <w:t>258</w:t>
            </w:r>
          </w:hyperlink>
        </w:p>
        <w:p>
          <w:pPr>
            <w:pStyle w:val="Contents4"/>
            <w:tabs>
              <w:tab w:val="clear" w:pos="8176"/>
              <w:tab w:val="right" w:pos="9026" w:leader="dot"/>
            </w:tabs>
            <w:rPr/>
          </w:pPr>
          <w:hyperlink w:anchor="__RefHeading___Toc3037138_1395250215">
            <w:r>
              <w:rPr>
                <w:webHidden/>
                <w:rStyle w:val="IndexLink"/>
                <w:rtl w:val="true"/>
              </w:rPr>
              <w:t>رابعاً</w:t>
            </w:r>
            <w:r>
              <w:rPr>
                <w:rStyle w:val="IndexLink"/>
                <w:rtl w:val="true"/>
              </w:rPr>
              <w:t xml:space="preserve">: </w:t>
            </w:r>
            <w:r>
              <w:rPr>
                <w:rStyle w:val="IndexLink"/>
                <w:rtl w:val="true"/>
              </w:rPr>
              <w:t>قدوم وفد طی</w:t>
            </w:r>
            <w:r>
              <w:rPr>
                <w:rStyle w:val="IndexLink"/>
                <w:rtl w:val="true"/>
              </w:rPr>
              <w:tab/>
            </w:r>
            <w:r>
              <w:rPr>
                <w:rStyle w:val="IndexLink"/>
              </w:rPr>
              <w:t>259</w:t>
            </w:r>
          </w:hyperlink>
        </w:p>
        <w:p>
          <w:pPr>
            <w:pStyle w:val="Contents4"/>
            <w:tabs>
              <w:tab w:val="clear" w:pos="8176"/>
              <w:tab w:val="right" w:pos="9026" w:leader="dot"/>
            </w:tabs>
            <w:rPr/>
          </w:pPr>
          <w:hyperlink w:anchor="__RefHeading___Toc3037140_1395250215">
            <w:r>
              <w:rPr>
                <w:webHidden/>
                <w:rStyle w:val="IndexLink"/>
                <w:rtl w:val="true"/>
              </w:rPr>
              <w:t>خامساً</w:t>
            </w:r>
            <w:r>
              <w:rPr>
                <w:rStyle w:val="IndexLink"/>
                <w:rtl w:val="true"/>
              </w:rPr>
              <w:t xml:space="preserve">: </w:t>
            </w:r>
            <w:r>
              <w:rPr>
                <w:rStyle w:val="IndexLink"/>
                <w:rtl w:val="true"/>
              </w:rPr>
              <w:t>ما وقع فی نفس بریدة من علی علیه السلام وظهور منقبة من مناقبه</w:t>
            </w:r>
            <w:r>
              <w:rPr>
                <w:rStyle w:val="IndexLink"/>
                <w:rtl w:val="true"/>
              </w:rPr>
              <w:tab/>
            </w:r>
            <w:r>
              <w:rPr>
                <w:rStyle w:val="IndexLink"/>
              </w:rPr>
              <w:t>260</w:t>
            </w:r>
          </w:hyperlink>
        </w:p>
        <w:p>
          <w:pPr>
            <w:pStyle w:val="Contents4"/>
            <w:tabs>
              <w:tab w:val="clear" w:pos="8176"/>
              <w:tab w:val="right" w:pos="9026" w:leader="dot"/>
            </w:tabs>
            <w:rPr/>
          </w:pPr>
          <w:hyperlink w:anchor="__RefHeading___Toc3037142_1395250215">
            <w:r>
              <w:rPr>
                <w:webHidden/>
                <w:rStyle w:val="IndexLink"/>
                <w:rtl w:val="true"/>
              </w:rPr>
              <w:t>سادساً</w:t>
            </w:r>
            <w:r>
              <w:rPr>
                <w:rStyle w:val="IndexLink"/>
                <w:rtl w:val="true"/>
              </w:rPr>
              <w:t xml:space="preserve">: </w:t>
            </w:r>
            <w:r>
              <w:rPr>
                <w:rStyle w:val="IndexLink"/>
                <w:rtl w:val="true"/>
              </w:rPr>
              <w:t>قدوم وفد نجران علی رسول الله صلی الله علیه وآله وسلم ونزول آیة المباهلة</w:t>
            </w:r>
            <w:r>
              <w:rPr>
                <w:rStyle w:val="IndexLink"/>
                <w:rtl w:val="true"/>
              </w:rPr>
              <w:tab/>
            </w:r>
            <w:r>
              <w:rPr>
                <w:rStyle w:val="IndexLink"/>
              </w:rPr>
              <w:t>261</w:t>
            </w:r>
          </w:hyperlink>
        </w:p>
        <w:p>
          <w:pPr>
            <w:pStyle w:val="Contents4"/>
            <w:tabs>
              <w:tab w:val="clear" w:pos="8176"/>
              <w:tab w:val="right" w:pos="9026" w:leader="dot"/>
            </w:tabs>
            <w:rPr/>
          </w:pPr>
          <w:hyperlink w:anchor="__RefHeading___Toc3037144_1395250215">
            <w:r>
              <w:rPr>
                <w:webHidden/>
                <w:rStyle w:val="IndexLink"/>
                <w:rtl w:val="true"/>
              </w:rPr>
              <w:t>سابعاً</w:t>
            </w:r>
            <w:r>
              <w:rPr>
                <w:rStyle w:val="IndexLink"/>
                <w:rtl w:val="true"/>
              </w:rPr>
              <w:t xml:space="preserve">: </w:t>
            </w:r>
            <w:r>
              <w:rPr>
                <w:rStyle w:val="IndexLink"/>
                <w:rtl w:val="true"/>
              </w:rPr>
              <w:t>خروج النبی صلی الله علیه وآله وسلم وفاطمة وعلی وولداهما علیهم السلام للمباهلة</w:t>
            </w:r>
            <w:r>
              <w:rPr>
                <w:rStyle w:val="IndexLink"/>
                <w:rtl w:val="true"/>
              </w:rPr>
              <w:tab/>
            </w:r>
            <w:r>
              <w:rPr>
                <w:rStyle w:val="IndexLink"/>
              </w:rPr>
              <w:t>264</w:t>
            </w:r>
          </w:hyperlink>
        </w:p>
        <w:p>
          <w:pPr>
            <w:pStyle w:val="Contents4"/>
            <w:tabs>
              <w:tab w:val="clear" w:pos="8176"/>
              <w:tab w:val="right" w:pos="9026" w:leader="dot"/>
            </w:tabs>
            <w:rPr/>
          </w:pPr>
          <w:hyperlink w:anchor="__RefHeading___Toc3037146_1395250215">
            <w:r>
              <w:rPr>
                <w:webHidden/>
                <w:rStyle w:val="IndexLink"/>
                <w:rtl w:val="true"/>
              </w:rPr>
              <w:t>ثامناً</w:t>
            </w:r>
            <w:r>
              <w:rPr>
                <w:rStyle w:val="IndexLink"/>
                <w:rtl w:val="true"/>
              </w:rPr>
              <w:t xml:space="preserve">: </w:t>
            </w:r>
            <w:r>
              <w:rPr>
                <w:rStyle w:val="IndexLink"/>
                <w:rtl w:val="true"/>
              </w:rPr>
              <w:t>النبی صلی الله علیه وآله وسلم یبعث علیاً إلی الیمن</w:t>
            </w:r>
            <w:r>
              <w:rPr>
                <w:rStyle w:val="IndexLink"/>
                <w:rtl w:val="true"/>
              </w:rPr>
              <w:tab/>
            </w:r>
            <w:r>
              <w:rPr>
                <w:rStyle w:val="IndexLink"/>
              </w:rPr>
              <w:t>265</w:t>
            </w:r>
          </w:hyperlink>
        </w:p>
        <w:p>
          <w:pPr>
            <w:pStyle w:val="Contents3"/>
            <w:tabs>
              <w:tab w:val="clear" w:pos="8459"/>
              <w:tab w:val="right" w:pos="9026" w:leader="dot"/>
            </w:tabs>
            <w:rPr/>
          </w:pPr>
          <w:hyperlink w:anchor="__RefHeading___Toc3037148_1395250215">
            <w:r>
              <w:rPr>
                <w:webHidden/>
                <w:rStyle w:val="IndexLink"/>
                <w:rtl w:val="true"/>
              </w:rPr>
              <w:t>المسألة التاسعة والعشرون</w:t>
            </w:r>
            <w:r>
              <w:rPr>
                <w:rStyle w:val="IndexLink"/>
                <w:rtl w:val="true"/>
              </w:rPr>
              <w:t xml:space="preserve">: </w:t>
            </w:r>
            <w:r>
              <w:rPr>
                <w:rStyle w:val="IndexLink"/>
                <w:rtl w:val="true"/>
              </w:rPr>
              <w:t>واقعة الغدیر</w:t>
            </w:r>
            <w:r>
              <w:rPr>
                <w:rStyle w:val="IndexLink"/>
                <w:rtl w:val="true"/>
              </w:rPr>
              <w:tab/>
            </w:r>
            <w:r>
              <w:rPr>
                <w:rStyle w:val="IndexLink"/>
              </w:rPr>
              <w:t>266</w:t>
            </w:r>
          </w:hyperlink>
        </w:p>
        <w:p>
          <w:pPr>
            <w:pStyle w:val="Contents4"/>
            <w:tabs>
              <w:tab w:val="clear" w:pos="8176"/>
              <w:tab w:val="right" w:pos="9026" w:leader="dot"/>
            </w:tabs>
            <w:rPr/>
          </w:pPr>
          <w:hyperlink w:anchor="__RefHeading___Toc3037150_1395250215">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3037152_1395250215">
            <w:r>
              <w:rPr>
                <w:webHidden/>
                <w:rStyle w:val="IndexLink"/>
                <w:rtl w:val="true"/>
              </w:rPr>
              <w:t>تجهیز جیش أسامة</w:t>
            </w:r>
            <w:r>
              <w:rPr>
                <w:rStyle w:val="IndexLink"/>
                <w:rtl w:val="true"/>
              </w:rPr>
              <w:tab/>
            </w:r>
            <w:r>
              <w:rPr>
                <w:rStyle w:val="IndexLink"/>
              </w:rPr>
              <w:t>271</w:t>
            </w:r>
          </w:hyperlink>
        </w:p>
        <w:p>
          <w:pPr>
            <w:pStyle w:val="Contents2"/>
            <w:tabs>
              <w:tab w:val="clear" w:pos="8743"/>
              <w:tab w:val="right" w:pos="9026" w:leader="dot"/>
            </w:tabs>
            <w:rPr/>
          </w:pPr>
          <w:hyperlink w:anchor="__RefHeading___Toc3037154_1395250215">
            <w:r>
              <w:rPr>
                <w:webHidden/>
                <w:rStyle w:val="IndexLink"/>
                <w:rtl w:val="true"/>
              </w:rPr>
              <w:t>المبحث الثامن</w:t>
            </w:r>
            <w:r>
              <w:rPr>
                <w:rStyle w:val="IndexLink"/>
                <w:rtl w:val="true"/>
              </w:rPr>
              <w:t xml:space="preserve">: </w:t>
            </w:r>
            <w:r>
              <w:rPr>
                <w:rStyle w:val="IndexLink"/>
                <w:rtl w:val="true"/>
              </w:rPr>
              <w:t>مرض رسول الله صلی الله علیه وآله وسلم ووفاته</w:t>
            </w:r>
            <w:r>
              <w:rPr>
                <w:rStyle w:val="IndexLink"/>
                <w:rtl w:val="true"/>
              </w:rPr>
              <w:tab/>
            </w:r>
            <w:r>
              <w:rPr>
                <w:rStyle w:val="IndexLink"/>
              </w:rPr>
              <w:t>272</w:t>
            </w:r>
          </w:hyperlink>
        </w:p>
        <w:p>
          <w:pPr>
            <w:pStyle w:val="Contents3"/>
            <w:tabs>
              <w:tab w:val="clear" w:pos="8459"/>
              <w:tab w:val="right" w:pos="9026" w:leader="dot"/>
            </w:tabs>
            <w:rPr/>
          </w:pPr>
          <w:hyperlink w:anchor="__RefHeading___Toc3037156_1395250215">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3037158_1395250215">
            <w:r>
              <w:rPr>
                <w:webHidden/>
                <w:rStyle w:val="IndexLink"/>
                <w:rtl w:val="true"/>
              </w:rPr>
              <w:t>المسألة الأولی</w:t>
            </w:r>
            <w:r>
              <w:rPr>
                <w:rStyle w:val="IndexLink"/>
                <w:rtl w:val="true"/>
              </w:rPr>
              <w:t xml:space="preserve">: </w:t>
            </w:r>
            <w:r>
              <w:rPr>
                <w:rStyle w:val="IndexLink"/>
                <w:rtl w:val="true"/>
              </w:rPr>
              <w:t>مرض رسول الله صلی الله علیه وآله وسلم</w:t>
            </w:r>
            <w:r>
              <w:rPr>
                <w:rStyle w:val="IndexLink"/>
                <w:rtl w:val="true"/>
              </w:rPr>
              <w:tab/>
            </w:r>
            <w:r>
              <w:rPr>
                <w:rStyle w:val="IndexLink"/>
              </w:rPr>
              <w:t>273</w:t>
            </w:r>
          </w:hyperlink>
        </w:p>
        <w:p>
          <w:pPr>
            <w:pStyle w:val="Contents3"/>
            <w:tabs>
              <w:tab w:val="clear" w:pos="8459"/>
              <w:tab w:val="right" w:pos="9026" w:leader="dot"/>
            </w:tabs>
            <w:rPr/>
          </w:pPr>
          <w:hyperlink w:anchor="__RefHeading___Toc3037160_1395250215">
            <w:r>
              <w:rPr>
                <w:webHidden/>
                <w:rStyle w:val="IndexLink"/>
                <w:rtl w:val="true"/>
              </w:rPr>
              <w:t>المسألة الثانیة</w:t>
            </w:r>
            <w:r>
              <w:rPr>
                <w:rStyle w:val="IndexLink"/>
                <w:rtl w:val="true"/>
              </w:rPr>
              <w:t xml:space="preserve">: </w:t>
            </w:r>
            <w:r>
              <w:rPr>
                <w:rStyle w:val="IndexLink"/>
                <w:rtl w:val="true"/>
              </w:rPr>
              <w:t>تغسیله صلی الله علیه وآله وسلم والصلاة علیه</w:t>
            </w:r>
            <w:r>
              <w:rPr>
                <w:rStyle w:val="IndexLink"/>
                <w:rtl w:val="true"/>
              </w:rPr>
              <w:tab/>
            </w:r>
            <w:r>
              <w:rPr>
                <w:rStyle w:val="IndexLink"/>
              </w:rPr>
              <w:t>279</w:t>
            </w:r>
          </w:hyperlink>
        </w:p>
        <w:p>
          <w:pPr>
            <w:pStyle w:val="Contents3"/>
            <w:tabs>
              <w:tab w:val="clear" w:pos="8459"/>
              <w:tab w:val="right" w:pos="9026" w:leader="dot"/>
            </w:tabs>
            <w:rPr/>
          </w:pPr>
          <w:hyperlink w:anchor="__RefHeading___Toc3037162_1395250215">
            <w:r>
              <w:rPr>
                <w:webHidden/>
                <w:rStyle w:val="IndexLink"/>
                <w:rtl w:val="true"/>
              </w:rPr>
              <w:t>المسألة الثالثة</w:t>
            </w:r>
            <w:r>
              <w:rPr>
                <w:rStyle w:val="IndexLink"/>
                <w:rtl w:val="true"/>
              </w:rPr>
              <w:t xml:space="preserve">: </w:t>
            </w:r>
            <w:r>
              <w:rPr>
                <w:rStyle w:val="IndexLink"/>
                <w:rtl w:val="true"/>
              </w:rPr>
              <w:t>دفنه صلی الله علیه وآله وسلم</w:t>
            </w:r>
            <w:r>
              <w:rPr>
                <w:rStyle w:val="IndexLink"/>
                <w:rtl w:val="true"/>
              </w:rPr>
              <w:tab/>
            </w:r>
            <w:r>
              <w:rPr>
                <w:rStyle w:val="IndexLink"/>
              </w:rPr>
              <w:t>280</w:t>
            </w:r>
          </w:hyperlink>
        </w:p>
        <w:p>
          <w:pPr>
            <w:pStyle w:val="Contents3"/>
            <w:tabs>
              <w:tab w:val="clear" w:pos="8459"/>
              <w:tab w:val="right" w:pos="9026" w:leader="dot"/>
            </w:tabs>
            <w:rPr/>
          </w:pPr>
          <w:hyperlink w:anchor="__RefHeading___Toc3037164_1395250215">
            <w:r>
              <w:rPr>
                <w:webHidden/>
                <w:rStyle w:val="IndexLink"/>
                <w:rtl w:val="true"/>
              </w:rPr>
              <w:t>المسألة الرابعة</w:t>
            </w:r>
            <w:r>
              <w:rPr>
                <w:rStyle w:val="IndexLink"/>
                <w:rtl w:val="true"/>
              </w:rPr>
              <w:t xml:space="preserve">: </w:t>
            </w:r>
            <w:r>
              <w:rPr>
                <w:rStyle w:val="IndexLink"/>
                <w:rtl w:val="true"/>
              </w:rPr>
              <w:t>الوقوع فی الفتنة</w:t>
            </w:r>
            <w:r>
              <w:rPr>
                <w:rStyle w:val="IndexLink"/>
                <w:rtl w:val="true"/>
              </w:rPr>
              <w:tab/>
            </w:r>
            <w:r>
              <w:rPr>
                <w:rStyle w:val="IndexLink"/>
              </w:rPr>
              <w:t>281</w:t>
            </w:r>
          </w:hyperlink>
        </w:p>
        <w:p>
          <w:pPr>
            <w:pStyle w:val="Contents2"/>
            <w:tabs>
              <w:tab w:val="clear" w:pos="8743"/>
              <w:tab w:val="right" w:pos="9026" w:leader="dot"/>
            </w:tabs>
            <w:rPr/>
          </w:pPr>
          <w:hyperlink w:anchor="__RefHeading___Toc3037166_1395250215">
            <w:r>
              <w:rPr>
                <w:webHidden/>
                <w:rStyle w:val="IndexLink"/>
                <w:rtl w:val="true"/>
              </w:rPr>
              <w:t>المصادر</w:t>
            </w:r>
            <w:r>
              <w:rPr>
                <w:rStyle w:val="IndexLink"/>
                <w:rtl w:val="true"/>
              </w:rPr>
              <w:tab/>
            </w:r>
            <w:r>
              <w:rPr>
                <w:rStyle w:val="IndexLink"/>
              </w:rPr>
              <w:t>283</w:t>
            </w:r>
          </w:hyperlink>
        </w:p>
        <w:p>
          <w:pPr>
            <w:pStyle w:val="Contents2"/>
            <w:tabs>
              <w:tab w:val="clear" w:pos="8743"/>
              <w:tab w:val="right" w:pos="9026" w:leader="dot"/>
            </w:tabs>
            <w:rPr/>
          </w:pPr>
          <w:hyperlink w:anchor="__RefHeading___Toc3037168_1395250215">
            <w:r>
              <w:rPr>
                <w:webHidden/>
                <w:rStyle w:val="IndexLink"/>
                <w:rtl w:val="true"/>
              </w:rPr>
              <w:t>المحتویات</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98_31175"/>
      <w:bookmarkStart w:id="1" w:name="pg2898_31175"/>
      <w:bookmarkEnd w:id="1"/>
    </w:p>
    <w:p>
      <w:pPr>
        <w:pStyle w:val="Heading2"/>
        <w:numPr>
          <w:ilvl w:val="1"/>
          <w:numId w:val="1"/>
        </w:numPr>
        <w:rPr/>
      </w:pPr>
      <w:bookmarkStart w:id="2" w:name="pg2898_31175"/>
      <w:bookmarkStart w:id="3" w:name="__RefHeading___Toc3036818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w:t>
      </w:r>
    </w:p>
    <w:p>
      <w:pPr>
        <w:pStyle w:val="BookText"/>
        <w:rPr/>
      </w:pP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 xml:space="preserve">الحسنیّ، نبیل قدوری،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موجز علم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نبیل الحسنیّ العطار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طبعة ثانیة مزیدة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 الکتب الدراسیة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للخطابة – الکتب 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3036820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898_31179"/>
    </w:p>
    <w:p>
      <w:pPr>
        <w:pStyle w:val="Heading2"/>
        <w:numPr>
          <w:ilvl w:val="1"/>
          <w:numId w:val="1"/>
        </w:numPr>
        <w:rPr/>
      </w:pPr>
      <w:bookmarkStart w:id="8" w:name="__RefHeading___Toc3036822_1395250215"/>
      <w:bookmarkStart w:id="9" w:name="_Toc3"/>
      <w:bookmarkEnd w:id="7"/>
      <w:bookmarkEnd w:id="8"/>
      <w:r>
        <w:rPr>
          <w:rtl w:val="true"/>
        </w:rPr>
        <w:t>مقدمة الطبعة الأولی</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الأنبیاء والمرسلین أبی القاسم محمد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مما لا شک فیه أن طالب العلم ممن خُص بالعنایة الإلهیة وشملته الفیوضات القدسیة حتی ضمن الله له الرفعة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الناس علی ثلاثة أنواع حسبما صنّفهم باب مدینة علم النبوة الإمام أمیر المؤمنین علیه السلام فی وصیته لکمیل بن زیاد رحمه الله،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ثلاثة؛ فعالم ربانی، ومتعلم علی سبیل نجاة، وهمج رعاع أتباع کل ناعق یمیلون مع کل ریح، لم یستضیئوا بنور العلم، ولم یلجأوا إلی رکن وثیق</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لزم من طالب العلم أن یکون قصده فی طلب العلم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النبی صلی الله علیه وآله وسلم، قال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لیس فیه شیء من الحکمة کبیت خرب، فتعلموا، وعلموا،</w:t>
      </w:r>
    </w:p>
    <w:p>
      <w:pPr>
        <w:pStyle w:val="BookText"/>
        <w:rPr/>
      </w:pPr>
      <w:r>
        <w:rPr>
          <w:rFonts w:ascii="IRNazanin" w:hAnsi="IRNazanin" w:eastAsia="IRNazanin"/>
          <w:color w:val="111111"/>
          <w:sz w:val="28"/>
          <w:sz w:val="28"/>
          <w:szCs w:val="28"/>
          <w:rtl w:val="true"/>
          <w:lang w:bidi="fa-IR"/>
        </w:rPr>
        <w:t>وتفقهوا، ولا تموتوا جهالاً، فإن الله لا یعذر علی الجهل</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لوازم طالب العلم هو الإحاطة بسیرة المعصوم علیه السلام لما یترتب علی هذا العلم من عناوین شرعیة، وعقائدیة، وتربویة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علم السیرة النبویة هو السنام الذی یتزود منه الخطیب فی مادته البحثیة ومشروعه التبلیغی، لذا ینبغی علیه دراسة هذا العلم والاهتمام به غایة الاهتمام لما یترتب علی ذلک من إحیاء لأمر آل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یحققه من إصلاح للمجتمع وحفظه من الثقافات المنحرفة والأفکار والشبهات الهدامة التی عمل أئمة الضلال من خلالها علی تحریف السیرة کی لا تؤدی فی المجتمع غرضها الإصلاحی والتوعوی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تتبع کثیر من الروایات التی تم انتقاؤها فی هذا الکتاب إلا أنها تحتاج إلی مزید من البیان والشرح لما حفت به السیرة النبویة من دسائس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عملت ید السیاسة الحاکمة للمجتمع الإسلامی علی بثها فی هذه السیرة المقدسة، کی یحقق للأمراء التمظهر بمظهر یتناسب مع مقتضیات الملوکیة والمناصبیة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الغرض من الشروع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الإحاطة بتلک العناوین الشرعیة والعقائدیة والتربویة، ومن ثم کی یستعین به طالب العلم علی التبلیغ وتحصیل الخطابة، علی أن یکون بدایة للبحث والکتابة والتخصص فی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تعالی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نبیل قدوری حسن علوان الحسنی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bookmarkStart w:id="10" w:name="pg2898_31181"/>
    </w:p>
    <w:p>
      <w:pPr>
        <w:pStyle w:val="Heading2"/>
        <w:numPr>
          <w:ilvl w:val="1"/>
          <w:numId w:val="1"/>
        </w:numPr>
        <w:rPr/>
      </w:pPr>
      <w:bookmarkStart w:id="11" w:name="__RefHeading___Toc3036824_1395250215"/>
      <w:bookmarkStart w:id="12" w:name="_Toc4"/>
      <w:bookmarkEnd w:id="10"/>
      <w:bookmarkEnd w:id="11"/>
      <w:r>
        <w:rPr>
          <w:rtl w:val="true"/>
        </w:rPr>
        <w:t>مقدمة الطبعة الثانیة</w:t>
      </w:r>
      <w:bookmarkEnd w:id="12"/>
    </w:p>
    <w:p>
      <w:pPr>
        <w:pStyle w:val="BookText"/>
        <w:rPr/>
      </w:pPr>
      <w:r>
        <w:rPr>
          <w:rFonts w:ascii="IRNazanin" w:hAnsi="IRNazanin" w:eastAsia="IRNazanin"/>
          <w:color w:val="111111"/>
          <w:sz w:val="28"/>
          <w:sz w:val="28"/>
          <w:szCs w:val="28"/>
          <w:rtl w:val="true"/>
          <w:lang w:bidi="fa-IR"/>
        </w:rPr>
        <w:t>الحمد لله علی ما أنعم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من دواعی الفخر والاعتزاز أن یتم اعتماد هذا الکتاب بوصفه منهجاً دراسیاً لدی مدرسة الإمام الحسین علیه السلام للخطابة فی العتبتین المقدستین الحسینیة والعباسیة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قمت بمراجعة الکتاب مع إرجاع القارئ إلی بعض مصادر المعلومة الواردة فی الکتاب کی یستطیع الطالب أو القارئ من الرجوع إلی مضان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مراعاة الاختصار کی لا یأتی الکتاب موسعاً ولا یعین الطالب علی الوقوف عند أهم الأحداث التی مرت بها السیرة المقدسة لخیر خلق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تضمن الکتاب بعض العناوین المشهورة فی السیرة النبویة من دون السعی فی تحقیقها وبحثها وکان ذلک لسببین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لئلا یخرج الکتاب عن کونه مادة درسیة مختصرة تعین الطالب علی الإحاطة بأهم الأحداث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تثار هذه العناوین أثناء الدرس مما یساعد الطالب علی التتبع والتدقیق والبحث وبذاک نکون قد جمعنا بین العرض والتحقیق قدر الإمکان وبما تسمح به المرحلة الدرسیة للطالب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أراد الإحاطة بنشأة هذا العلم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فیمکنه الرجوع إلی ما وفقنا الله تعالی إلیه فی جهدنا المتواضع لخدمة العلم والعلماء وهو دراسة فی نشأة علم السیرة النبویة وتطوره أثناء القرنین الأول والثانی للهجرة والموسوم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والسیرة النبویة بین التدوین والاضطهاد شیخ کتاب السیرة النبویة محمد بن إسحاق أنموذجاً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فسیجد کثیر من المباحث التی تثبت أنّ هذا العلم الشریف هو واحد من جهود الإمام محمد الباقر علیه السلام وتلمیذه محمد بن إسحاق المطلبی وهی حقیقة تظهر لأول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علی طالب العلم والمبلغ الرجوع إلی الکتب البحثیة والتحقیقیة فی السیرة النبویة فإنها المنهل الذی ینهل منه مادته المنبریة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أثارها التربویة والعقائدیة والتعلیمیة، وذلک بما تشیر إلیه من تحریک الذهن وتوجیه إلی التأمل والتدقیق والبحث والدراسة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نبیل قدوری حسن علوان الحسنی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هـ</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bookmarkStart w:id="13" w:name="pg2898_31183"/>
    </w:p>
    <w:p>
      <w:pPr>
        <w:pStyle w:val="Heading2"/>
        <w:numPr>
          <w:ilvl w:val="1"/>
          <w:numId w:val="1"/>
        </w:numPr>
        <w:rPr/>
      </w:pPr>
      <w:bookmarkStart w:id="14" w:name="__RefHeading___Toc3036826_1395250215"/>
      <w:bookmarkStart w:id="15" w:name="_Toc5"/>
      <w:bookmarkEnd w:id="13"/>
      <w:bookmarkEnd w:id="14"/>
      <w:r>
        <w:rPr>
          <w:rtl w:val="true"/>
        </w:rPr>
        <w:t>المبحث الأول</w:t>
      </w:r>
      <w:r>
        <w:rPr>
          <w:rtl w:val="true"/>
        </w:rPr>
        <w:t xml:space="preserve">: </w:t>
      </w:r>
      <w:r>
        <w:rPr>
          <w:rtl w:val="true"/>
        </w:rPr>
        <w:t>نشأة علم السیرة</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036828_1395250215"/>
      <w:bookmarkStart w:id="17" w:name="_Toc6"/>
      <w:bookmarkEnd w:id="16"/>
      <w:r>
        <w:rPr>
          <w:rtl w:val="true"/>
        </w:rPr>
        <w:t>اشارة</w:t>
      </w:r>
      <w:bookmarkStart w:id="18" w:name="pg2898_31185"/>
      <w:bookmarkEnd w:id="17"/>
    </w:p>
    <w:p>
      <w:pPr>
        <w:pStyle w:val="Heading3"/>
        <w:numPr>
          <w:ilvl w:val="2"/>
          <w:numId w:val="1"/>
        </w:numPr>
        <w:rPr/>
      </w:pPr>
      <w:bookmarkStart w:id="19" w:name="__RefHeading___Toc3036830_1395250215"/>
      <w:bookmarkStart w:id="20" w:name="_Toc7"/>
      <w:bookmarkEnd w:id="18"/>
      <w:bookmarkEnd w:id="19"/>
      <w:r>
        <w:rPr>
          <w:rtl w:val="true"/>
        </w:rPr>
        <w:t>المسألة الأولی</w:t>
      </w:r>
      <w:r>
        <w:rPr>
          <w:rtl w:val="true"/>
        </w:rPr>
        <w:t xml:space="preserve">: </w:t>
      </w:r>
      <w:r>
        <w:rPr>
          <w:rtl w:val="true"/>
        </w:rPr>
        <w:t>التاریخ فی اللغة والاصطلاح</w:t>
      </w:r>
      <w:bookmarkEnd w:id="20"/>
    </w:p>
    <w:p>
      <w:pPr>
        <w:pStyle w:val="Heading4"/>
        <w:numPr>
          <w:ilvl w:val="3"/>
          <w:numId w:val="1"/>
        </w:numPr>
        <w:rPr/>
      </w:pPr>
      <w:bookmarkStart w:id="21" w:name="__RefHeading___Toc3036832_1395250215"/>
      <w:bookmarkStart w:id="22" w:name="_Toc8"/>
      <w:bookmarkEnd w:id="21"/>
      <w:r>
        <w:rPr>
          <w:rtl w:val="true"/>
        </w:rPr>
        <w:t>أولاً</w:t>
      </w:r>
      <w:r>
        <w:rPr>
          <w:rtl w:val="true"/>
        </w:rPr>
        <w:t xml:space="preserve">: </w:t>
      </w:r>
      <w:r>
        <w:rPr>
          <w:rtl w:val="true"/>
        </w:rPr>
        <w:t>التاریخ لغة</w:t>
      </w:r>
      <w:bookmarkEnd w:id="22"/>
    </w:p>
    <w:p>
      <w:pPr>
        <w:pStyle w:val="BookText"/>
        <w:rPr/>
      </w:pPr>
      <w:r>
        <w:rPr>
          <w:rFonts w:ascii="IRNazanin" w:hAnsi="IRNazanin" w:eastAsia="IRNazanin"/>
          <w:color w:val="111111"/>
          <w:sz w:val="28"/>
          <w:sz w:val="28"/>
          <w:szCs w:val="28"/>
          <w:rtl w:val="true"/>
          <w:lang w:bidi="fa-IR"/>
        </w:rPr>
        <w:t xml:space="preserve">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اللغة بمعنی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الجمهرة لابن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ورّخت الکتاب وأرّخته، ومتی أرّخ کتابک وورّخ أی متی کتب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لسان العرب لابن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التأریخ والتوریخ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الوقت، أرّخ الکتاب لیوم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اللفظة لیست عربیة محضة وإنّ المسلمین أخذها من أهل الکتاب</w:t>
      </w:r>
      <w:r>
        <w:rPr>
          <w:rStyle w:val="FootnoteAnchor"/>
          <w:rtl w:val="true"/>
        </w:rPr>
        <w:footnoteReference w:id="7"/>
      </w:r>
      <w:r>
        <w:rPr>
          <w:rFonts w:ascii="IRNazanin" w:hAnsi="IRNazanin" w:eastAsia="IRNazanin"/>
          <w:color w:val="111111"/>
          <w:sz w:val="28"/>
          <w:sz w:val="28"/>
          <w:szCs w:val="28"/>
          <w:rtl w:val="true"/>
          <w:lang w:bidi="fa-IR"/>
        </w:rPr>
        <w:t>وقیل إنّها عربیة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ذهب آخرون إلی أن اللفظة</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أکدیة وبابلیة ووردت بصیغة</w:t>
      </w:r>
      <w:bookmarkStart w:id="23" w:name="pg2898_31186"/>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أراخ</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arah</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أرخا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Arha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أرخو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Arhu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Warhu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الشهر</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السبئیة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وکان العرب الجنوبیون إذا أرادوا التاریخ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شهر کذا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العبریة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מ</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ג</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شهر، وفی السریانیة کذلک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الجدیر بالذکره أنّ اللغة الأکدیة أقدم من اللغة العبریة وهذه أقدم من اللغة السریانیة، بل إنّ العلاقات التاریخیة والخصائص المشترکة بینها تفرض القول إنّ السریانیة متفرعة عن العبریة وهذه متفرعة عن الأکدیة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3036834_1395250215"/>
      <w:bookmarkStart w:id="25" w:name="_Toc9"/>
      <w:bookmarkEnd w:id="24"/>
      <w:r>
        <w:rPr>
          <w:rtl w:val="true"/>
        </w:rPr>
        <w:t>ثانیاً</w:t>
      </w:r>
      <w:r>
        <w:rPr>
          <w:rtl w:val="true"/>
        </w:rPr>
        <w:t xml:space="preserve">: </w:t>
      </w:r>
      <w:r>
        <w:rPr>
          <w:rtl w:val="true"/>
        </w:rPr>
        <w:t>التاریخ اصطلاحاً</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بالأحداث، والوقائع والأوضاع، وأحوال البشر الکائنة فی زمن الماضی، هذه الوقائع والأحداث والأوضاع التی هی فی الواقع أحداث یومیة صارت جزءاً من التاریخ لمرور الزمن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التاریخ بهذا المفهوم، هو العلم بالأحداث، والأوضاع الماضیة وأحوال الماضی والکتابة والتألیف فی مثل هذا النوع من التاریخ مشهور بین جمیع الشعوب والأمم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26" w:name="pg2898_31187"/>
    </w:p>
    <w:p>
      <w:pPr>
        <w:pStyle w:val="Heading4"/>
        <w:numPr>
          <w:ilvl w:val="3"/>
          <w:numId w:val="1"/>
        </w:numPr>
        <w:rPr/>
      </w:pPr>
      <w:bookmarkStart w:id="27" w:name="__RefHeading___Toc3036836_1395250215"/>
      <w:bookmarkStart w:id="28" w:name="_Toc10"/>
      <w:bookmarkEnd w:id="26"/>
      <w:bookmarkEnd w:id="27"/>
      <w:r>
        <w:rPr>
          <w:rtl w:val="true"/>
        </w:rPr>
        <w:t>ثالثاً</w:t>
      </w:r>
      <w:r>
        <w:rPr>
          <w:rtl w:val="true"/>
        </w:rPr>
        <w:t xml:space="preserve">: </w:t>
      </w:r>
      <w:r>
        <w:rPr>
          <w:rtl w:val="true"/>
        </w:rPr>
        <w:t xml:space="preserve">متی استعملت کلمة </w:t>
      </w:r>
      <w:r>
        <w:rPr>
          <w:rtl w:val="true"/>
        </w:rPr>
        <w:t>(</w:t>
      </w:r>
      <w:r>
        <w:rPr>
          <w:rtl w:val="true"/>
        </w:rPr>
        <w:t>تاریخ</w:t>
      </w:r>
      <w:r>
        <w:rPr>
          <w:rtl w:val="true"/>
        </w:rPr>
        <w:t xml:space="preserve">) </w:t>
      </w:r>
      <w:r>
        <w:rPr>
          <w:rtl w:val="true"/>
        </w:rPr>
        <w:t>فی العصر الإسلامی؟</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کلمة تاریخ فی العصر الإسلامی الأول بمعنی التقویم والتوقیت علی أساس القمر، ثم کسبت معنی آخر هو تسجیل الأحداث علی أساس الزمن، وکان یقوم مقامها فی معنی هذه العملیة التاریخیة کلمة خبر وأخبار وأخباری، ثم بدأت کلمة تاریخ تحل بالتدریج محل کلمة خبر وأخذت تطلق علی عملیة التدوین التاریخی وعلی حفظ الأخبار بشکل متسلسل، متصل الزمن، والموضوع للدلالة علی هذا النوع الجدید من التطور فی الخبر والعملیة الإخباریة وکان ذلک علی ما یبدو منذ أواسط القرن الثانی الهجری فما أطلّ القرن الثالث حتّی صارت کلمة التاریخ تطلق علی العلم بأحداث التاریخ وأخبار الرجال وعلی الکتب التی تحوی ذلک وحلت نهائیا محل کلمة الخبر والإخباری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وأقدم المؤلفات التی حملت اسم التاریخ هو کتاب التاریخ لعوانة بن الحکم الإخباری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تناول فیه أحداث التاریخ الإسلامی فی القرن الأول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هشام بن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التاریخ علی السنین وکتاب تاریخ الأشراف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واستقرت من بعد ذلک التسمیة وانتشرت واحتلّت عناوین العشرات من الکتب فی القرن الثالث الهجری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حملت بعض کتب التراجم بدورها عنوان التاریخ فی تلک الفترة مع أنّ بعضها کان یدعی من قبل بالطبقات، ککتاب التاریخ الکبیر، والتاریخ الأوسط والتاریخ الصغیر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وکلها فی تراجم رجال الحدیث</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29" w:name="pg2898_31188"/>
    </w:p>
    <w:p>
      <w:pPr>
        <w:pStyle w:val="Heading4"/>
        <w:numPr>
          <w:ilvl w:val="3"/>
          <w:numId w:val="1"/>
        </w:numPr>
        <w:rPr/>
      </w:pPr>
      <w:bookmarkStart w:id="30" w:name="__RefHeading___Toc3036838_1395250215"/>
      <w:bookmarkStart w:id="31" w:name="_Toc11"/>
      <w:bookmarkEnd w:id="29"/>
      <w:bookmarkEnd w:id="30"/>
      <w:r>
        <w:rPr>
          <w:rtl w:val="true"/>
        </w:rPr>
        <w:t>رابعاً</w:t>
      </w:r>
      <w:r>
        <w:rPr>
          <w:rtl w:val="true"/>
        </w:rPr>
        <w:t xml:space="preserve">: </w:t>
      </w:r>
      <w:r>
        <w:rPr>
          <w:rtl w:val="true"/>
        </w:rPr>
        <w:t>مصطلح التاریخ الإسلامی</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کون الإسلام اسماً خاصّاً للدین الذی جاء به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النبی الخاتم وتاریخ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ضوء کون الإسلام اسماً للدین الذی جاء به الأنبیاء جمیعاً فیراد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سبق تاریخ الأنبیاء وأممهم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3036840_1395250215"/>
      <w:bookmarkStart w:id="33" w:name="_Toc12"/>
      <w:bookmarkEnd w:id="32"/>
      <w:r>
        <w:rPr>
          <w:rtl w:val="true"/>
        </w:rPr>
        <w:t>المسألة الثانیة</w:t>
      </w:r>
      <w:r>
        <w:rPr>
          <w:rtl w:val="true"/>
        </w:rPr>
        <w:t xml:space="preserve">: </w:t>
      </w:r>
      <w:r>
        <w:rPr>
          <w:rtl w:val="true"/>
        </w:rPr>
        <w:t>مصطلح السیرة</w:t>
      </w:r>
      <w:bookmarkEnd w:id="33"/>
    </w:p>
    <w:p>
      <w:pPr>
        <w:pStyle w:val="Heading4"/>
        <w:numPr>
          <w:ilvl w:val="3"/>
          <w:numId w:val="1"/>
        </w:numPr>
        <w:rPr/>
      </w:pPr>
      <w:bookmarkStart w:id="34" w:name="__RefHeading___Toc3036842_1395250215"/>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یمکن لنا الوقوف عند معنی السیرة اصطلاحاً وذلک فی ضوء الوقائع التی تمر بها حیاة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وتتکوّن حیاة کل إنسان وسیرته من نوعین من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یتشکّل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بدءاً بولادته وظروف نشأته وانتهاءً بوفاته وظروف موته، وطبیعة هذا النوع من الوقائع غیر قابل للتکرار والإعادة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تتشکّل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طریقته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ونهجه ومذهبه العملی فیها وتتألف من عاداته الیومیة وسلوکاته المختلفة إزاء الحوادث والأشیاء المحیطة به، وطبیعة هذا النوع من الوقائع متکرر ومعاد ومن هنا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والأنبیاء بوصفهم بشراً، لا تشذ حیاتهم وسیرتهم عن التقسیم المذکور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یمکن لنا تقسیم السیرة النبویة علی نوعین من الوقائع</w:t>
      </w:r>
      <w:r>
        <w:rPr>
          <w:rFonts w:eastAsia="IRNazanin" w:cs="IRNazanin"/>
          <w:color w:val="111111"/>
          <w:sz w:val="28"/>
          <w:szCs w:val="28"/>
          <w:rtl w:val="true"/>
          <w:lang w:bidi="fa-IR"/>
        </w:rPr>
        <w:t>:</w:t>
      </w:r>
    </w:p>
    <w:p>
      <w:pPr>
        <w:pStyle w:val="Heading4"/>
        <w:numPr>
          <w:ilvl w:val="3"/>
          <w:numId w:val="1"/>
        </w:numPr>
        <w:rPr/>
      </w:pPr>
      <w:bookmarkStart w:id="36" w:name="__RefHeading___Toc3036844_1395250215"/>
      <w:bookmarkStart w:id="37" w:name="_Toc14"/>
      <w:bookmarkEnd w:id="36"/>
      <w:r>
        <w:rPr>
          <w:rtl w:val="true"/>
        </w:rPr>
        <w:t>أولاً</w:t>
      </w:r>
      <w:r>
        <w:rPr>
          <w:rtl w:val="true"/>
        </w:rPr>
        <w:t xml:space="preserve">: </w:t>
      </w:r>
      <w:r>
        <w:rPr>
          <w:rtl w:val="true"/>
        </w:rPr>
        <w:t>الوقائع التاریخیة من السیرة النبویة</w:t>
      </w:r>
      <w:bookmarkEnd w:id="3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الوقائع التاریخیة من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الوقائع التی یتشکّل بها تاریخ حیاة أی نبی من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ولادة موسی علیه السلام وظروفها،</w:t>
      </w:r>
      <w:bookmarkStart w:id="38" w:name="pg2898_31189"/>
    </w:p>
    <w:p>
      <w:pPr>
        <w:pStyle w:val="BookText"/>
        <w:rPr/>
      </w:pPr>
      <w:bookmarkEnd w:id="38"/>
      <w:r>
        <w:rPr>
          <w:rFonts w:ascii="IRNazanin" w:hAnsi="IRNazanin" w:eastAsia="IRNazanin"/>
          <w:color w:val="111111"/>
          <w:sz w:val="28"/>
          <w:sz w:val="28"/>
          <w:szCs w:val="28"/>
          <w:rtl w:val="true"/>
          <w:lang w:bidi="fa-IR"/>
        </w:rPr>
        <w:t>ونشأته فی قصر فرعون، ثم قتله للمصری، وهربه من مصر، ثم استقراره فی مدین وزواجه هناک، ثمّ رجوعه إلی مصر، ووحی الله له فی الطریق وتکلیفه بالرسالة، إلی آخر الحوادث التی یتشکل بها تاریخ حیاته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قبیل ولادة رسول الله محمد صلی الله علیه وآله وسلم وظروفها، ثم نشأته فی کنف جده عبد المطلب وعمه أبی طالب، ثم زواجه بخدیجة، ثم اشتراکه بحلف الفضول ووضعه الحجر الأسود بیده فی مکانه لما بنت قریش الکعبة، ثم تعبده فی غار حراء، ثم نزول الوحی علیه وسماع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معه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رنة الشیطان، إلی آخر الحوادث التی یتشکّل بها تاریخ حیاته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من الوقائع والحوادث یسمیه القرآن الکریم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أطلق علیه المسلمون فی القرن الأوّل والثانی الهجریین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بعد سمیت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نجدها عنواناً لعشرات أو مئات من الکتب ککتاب السیرة النبویة لابن إسحاق مثلا یراد بها أساساً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من الولادة حتّی الوفاة</w:t>
      </w:r>
      <w:r>
        <w:rPr>
          <w:rFonts w:eastAsia="IRNazanin" w:cs="IRNazanin"/>
          <w:color w:val="111111"/>
          <w:sz w:val="28"/>
          <w:szCs w:val="28"/>
          <w:rtl w:val="true"/>
          <w:lang w:bidi="fa-IR"/>
        </w:rPr>
        <w:t>.</w:t>
      </w:r>
    </w:p>
    <w:p>
      <w:pPr>
        <w:pStyle w:val="Heading4"/>
        <w:numPr>
          <w:ilvl w:val="3"/>
          <w:numId w:val="1"/>
        </w:numPr>
        <w:rPr/>
      </w:pPr>
      <w:bookmarkStart w:id="39" w:name="__RefHeading___Toc3036846_1395250215"/>
      <w:bookmarkStart w:id="40" w:name="_Toc15"/>
      <w:bookmarkEnd w:id="39"/>
      <w:r>
        <w:rPr>
          <w:rtl w:val="true"/>
        </w:rPr>
        <w:t>ثانیاً</w:t>
      </w:r>
      <w:r>
        <w:rPr>
          <w:rtl w:val="true"/>
        </w:rPr>
        <w:t xml:space="preserve">: </w:t>
      </w:r>
      <w:r>
        <w:rPr>
          <w:rtl w:val="true"/>
        </w:rPr>
        <w:t>الوقائع السلوکیة من السیرة النبویة</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الوقائع السلوکیة من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الوقائع والأفعال التی تتشکّل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النبی المبارکة ونهجه العملی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وتتألف من عاداته الیومیة وسلوکاته المتنوعة إزاء الحوادث والأشیاء المحیطة به، وتتحدد بالکتاب الإلهی الذی نزل علیه، وبیانه الذی أوحی إلیه، وما شرّعه النبی صلی الله علیه وآله وسلم استناداً إلی إذن الله تعالی 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41" w:name="pg2898_31190"/>
    </w:p>
    <w:p>
      <w:pPr>
        <w:pStyle w:val="Heading3"/>
        <w:numPr>
          <w:ilvl w:val="2"/>
          <w:numId w:val="1"/>
        </w:numPr>
        <w:rPr/>
      </w:pPr>
      <w:bookmarkStart w:id="42" w:name="__RefHeading___Toc3036848_1395250215"/>
      <w:bookmarkStart w:id="43" w:name="_Toc16"/>
      <w:bookmarkEnd w:id="41"/>
      <w:bookmarkEnd w:id="42"/>
      <w:r>
        <w:rPr>
          <w:rtl w:val="true"/>
        </w:rPr>
        <w:t>المسألة الثالثة</w:t>
      </w:r>
      <w:r>
        <w:rPr>
          <w:rtl w:val="true"/>
        </w:rPr>
        <w:t xml:space="preserve">: </w:t>
      </w:r>
      <w:r>
        <w:rPr>
          <w:rtl w:val="true"/>
        </w:rPr>
        <w:t>الهدف من دراسة السیرة النبویة</w:t>
      </w:r>
      <w:bookmarkEnd w:id="43"/>
    </w:p>
    <w:p>
      <w:pPr>
        <w:pStyle w:val="Heading4"/>
        <w:numPr>
          <w:ilvl w:val="3"/>
          <w:numId w:val="1"/>
        </w:numPr>
        <w:rPr/>
      </w:pPr>
      <w:bookmarkStart w:id="44" w:name="__RefHeading___Toc3036850_1395250215"/>
      <w:bookmarkStart w:id="45" w:name="_Toc17"/>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یذهب السید سامی البدری فی دراسته لمصادر السیرة النبویة إلی مجموعة من الأهداف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عنیت کتب السیرة النبویة وکتب التاریخ الإسلامی والتراجم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النبی وقصص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مع ذلک لم تخل من أخبار عن طریقة النبی صلی الله علیه وآله وسلم فی الحیاة ولا عن أحادیثه حیث أورد المؤلفون طرفا فی ذلک مبثوثا ومفرّقا علی الوقائع والمناسبات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کتب السنّة النبویة فقد عنیت بأحادیث النبی صلی الله علیه وآله وسلم وأفعاله وتقریراته ومع ذلک فقد ضمّت قدراً من تاریخ النبی صلی الله علیه وآله وسلم وغزواته صلی الله علیه وآله وسلم ولکن لا علی سبیل الاستقصاء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الدارس للسیرة النبویة الوقوف عند ثلاث زوایا لدراسة السیرة النبویة المطهّرة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الزاویة التشریعیة وحقلها الواقعة السلوکیة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الزاویة العقائدیة وحقلها الواقعة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الزاویة التربویة وحقلها السیرة بکلا قسمیها السلوکی والتاریخی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یأتی بیان مختصر عن کل زاویة</w:t>
      </w:r>
      <w:r>
        <w:rPr>
          <w:rFonts w:eastAsia="IRNazanin" w:cs="IRNazanin"/>
          <w:color w:val="111111"/>
          <w:sz w:val="28"/>
          <w:szCs w:val="28"/>
          <w:rtl w:val="true"/>
          <w:lang w:bidi="fa-IR"/>
        </w:rPr>
        <w:t>:</w:t>
      </w:r>
    </w:p>
    <w:p>
      <w:pPr>
        <w:pStyle w:val="Heading4"/>
        <w:numPr>
          <w:ilvl w:val="3"/>
          <w:numId w:val="1"/>
        </w:numPr>
        <w:rPr/>
      </w:pPr>
      <w:bookmarkStart w:id="46" w:name="__RefHeading___Toc3036852_1395250215"/>
      <w:bookmarkStart w:id="47" w:name="_Toc18"/>
      <w:bookmarkEnd w:id="46"/>
      <w:r>
        <w:rPr>
          <w:rtl w:val="true"/>
        </w:rPr>
        <w:t>أولاً</w:t>
      </w:r>
      <w:r>
        <w:rPr>
          <w:rtl w:val="true"/>
        </w:rPr>
        <w:t xml:space="preserve">: </w:t>
      </w:r>
      <w:r>
        <w:rPr>
          <w:rtl w:val="true"/>
        </w:rPr>
        <w:t>الزاویة التشریعیة</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دراستنا للسیرة النبویة أو سیرة أهل بیته المعصومین علیهم السلام من هذه الزاویة تهدف إلی معرفة الحکم الشرعی من خلال الواقعة السلوکیة سواء أکانت هذه الواقعة فعلا مباشراً صدر من النبی صلی الله علیه وآله وسلم، أم</w:t>
      </w:r>
      <w:bookmarkStart w:id="48" w:name="pg2898_31191"/>
    </w:p>
    <w:p>
      <w:pPr>
        <w:pStyle w:val="BookText"/>
        <w:rPr/>
      </w:pPr>
      <w:bookmarkEnd w:id="48"/>
      <w:r>
        <w:rPr>
          <w:rFonts w:ascii="IRNazanin" w:hAnsi="IRNazanin" w:eastAsia="IRNazanin"/>
          <w:color w:val="111111"/>
          <w:sz w:val="28"/>
          <w:sz w:val="28"/>
          <w:szCs w:val="28"/>
          <w:rtl w:val="true"/>
          <w:lang w:bidi="fa-IR"/>
        </w:rPr>
        <w:t>کان إقراراً منه لسلوک أحد المسلمین صدر أمامه، وسواء أکانت الواقعة السلوکیة ضمن وقائع الحیاة الیومیة المتکررة للنبی کالصلاة مثلاً، أم کانت ضمن واقعة تاریخیة واحدة کقسمته صلی الله علیه وآله وسلم لغنائم الحرب فی معرکة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وتقوم هذه الزاویة من الدراسة علی أساس العقیدة بعصمة النبی صلی الله علیه وآله وسلم وعصمة أهل بیته وکونهم قد جعلوا للناس أئمة یقتدی بهم أحیاءً وأمواتاً</w:t>
      </w:r>
      <w:r>
        <w:rPr>
          <w:rFonts w:eastAsia="IRNazanin" w:cs="IRNazanin"/>
          <w:color w:val="111111"/>
          <w:sz w:val="28"/>
          <w:szCs w:val="28"/>
          <w:rtl w:val="true"/>
          <w:lang w:bidi="fa-IR"/>
        </w:rPr>
        <w:t>.</w:t>
      </w:r>
    </w:p>
    <w:p>
      <w:pPr>
        <w:pStyle w:val="Heading4"/>
        <w:numPr>
          <w:ilvl w:val="3"/>
          <w:numId w:val="1"/>
        </w:numPr>
        <w:rPr/>
      </w:pPr>
      <w:bookmarkStart w:id="49" w:name="__RefHeading___Toc3036854_1395250215"/>
      <w:bookmarkStart w:id="50" w:name="_Toc19"/>
      <w:bookmarkEnd w:id="49"/>
      <w:r>
        <w:rPr>
          <w:rtl w:val="true"/>
        </w:rPr>
        <w:t>ثانیاً</w:t>
      </w:r>
      <w:r>
        <w:rPr>
          <w:rtl w:val="true"/>
        </w:rPr>
        <w:t xml:space="preserve">: </w:t>
      </w:r>
      <w:r>
        <w:rPr>
          <w:rtl w:val="true"/>
        </w:rPr>
        <w:t>الزاویة العقائدیة</w:t>
      </w:r>
      <w:bookmarkEnd w:id="50"/>
    </w:p>
    <w:p>
      <w:pPr>
        <w:pStyle w:val="BookText"/>
        <w:rPr/>
      </w:pPr>
      <w:r>
        <w:rPr>
          <w:rFonts w:ascii="IRNazanin" w:hAnsi="IRNazanin" w:eastAsia="IRNazanin"/>
          <w:color w:val="111111"/>
          <w:sz w:val="28"/>
          <w:sz w:val="28"/>
          <w:szCs w:val="28"/>
          <w:rtl w:val="true"/>
          <w:lang w:bidi="fa-IR"/>
        </w:rPr>
        <w:t>إنّ دراستنا للسیرة بهذه الزاویة تهدف إلی معرفة ما تنطوی علیه حوادث التاریخ النبوی من دلالات 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وتقوم هذه الزاویة من الدراسة علی أساس أنّ النبی صلی الله علیه وآله وسلم شخص صُنِعَ علی عین الله تعالی فجاءت حیاته منذ ولادته، بل قبل ولادته حقلاً تظهر فیه رعایة الله تعالی الخاصة بشکل ملحوظ، وتشتدّ هذه الظاهرة عند البعثة وحتی التحاق النبی صلی الله علیه وآله وسلم بالرفیق الأعلی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تکون قصص حیاة النبی والوصی تجسیداً للعقیدة الإسلامیة بالله وبالنبی والوصی، وبسبب ذلک سمّی القرآن الکریم هذه القصص والحوادث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الإنسان إلی التفکیر فیها لأخذ العبرة منها وجعلها نظیراً للظواهر الکونیة حیث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ودعا الإنسان إلی التفکیر فیها وأخذ العبرة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نَقُصُّ عَلَیْکَ أَحْسَنَ الْقَصَصِ بِمَا أَوْحَیْنَا إِلَیْکَ هَذَا الْقُرْآَنَ وَإِنْ کُنْتَ مِنْ قَبْلِهِ لَمِنَ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یُوسُفُ لِأَبِیهِ یَا أَبَتِ إِنِّی رَأَیْتُ أَحَدَ عَشَرَ کَوْکَبًا وَالشَّمْسَ وَالْقَمَرَ رَأَیْتُهُمْ لِی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یَجْتَبِیکَ رَبُّکَ وَیُعَلِّمُکَ مِنْ تَأْوِیلِ الْأَحَادِیثِ وَیُتِمُّ نِعْمَتَهُ عَلَیْکَ وَعَلَی آَلِ یَعْقُوبَ کَمَا أَتَمَّهَا عَلَی أَبَوَیْکَ مِنْ قَبْلُ إِبْرَاهِیمَ وَإِسْحَاقَ إِنَّ رَبَّکَ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یُوسُفَ وَإِخْوَتِهِ آَیَاتٌ لِلسَّائِلِینَ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نتیجة الاعتبار الذی هو الاستدلال علی الشیء بالشیء، أو معرفة ما لیس مشاهداً من خلال ما هو مشاهد، وأصل العبرة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تجاوزه من جانب إلی آخر سباحة أو بسفینة أو قنطرة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وهی التی یفضی منها إلی غیرها کأعلام الطریق المنصوبة للهدایة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کالمطر مثلا،آیة من آیات الله لأنّها علامة تهدی إلی الله من یفکر بها تفکیراً صحیحاً، وحین یهتدی الإنسان بالآیة یکون قد عبر بها إلی الله</w:t>
      </w:r>
      <w:bookmarkStart w:id="51" w:name="pg2898_31193"/>
    </w:p>
    <w:p>
      <w:pPr>
        <w:pStyle w:val="BookText"/>
        <w:rPr/>
      </w:pPr>
      <w:bookmarkEnd w:id="51"/>
      <w:r>
        <w:rPr>
          <w:rFonts w:ascii="IRNazanin" w:hAnsi="IRNazanin" w:eastAsia="IRNazanin"/>
          <w:color w:val="111111"/>
          <w:sz w:val="28"/>
          <w:sz w:val="28"/>
          <w:szCs w:val="28"/>
          <w:rtl w:val="true"/>
          <w:lang w:bidi="fa-IR"/>
        </w:rPr>
        <w:t>تعالی، أی عرف ربوبیة الله تعالی بواسطتها، وهذا هو معنی أخذ العبرة منها، وتتسع الوقائع الکونیة بحکم تنوّعها وترابطها لکل عقیدة التوحید بِعَدِّ هذه الوقائع آیات لله تعالی وعلامات علی وجود الله تعالی وأسمائه الحسنی وصفاته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التاریخیة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التسلسل التاریخی للأحداث رجاءً کواقعة نزول القرآن علی رسول الله محمد صلی الله علیه وآله وسلم، أو واقعة الغدیر، أو واقعة بدر، أو بیعة الرضوان فی واقعة الحدیبیة، وغیرها من وقائع النبوة، هی أیضا آیات لله تعالی تهدی إلی الله وإلی أصفیائه وتعرّف بالمهتدین والضالین من عباده وبسنّته مع المکذّبین، ومعرفة ذلک کله والاستفادة منه هو المراد بأخذ العبرة منها</w:t>
      </w:r>
      <w:r>
        <w:rPr>
          <w:rFonts w:eastAsia="IRNazanin" w:cs="IRNazanin"/>
          <w:color w:val="111111"/>
          <w:sz w:val="28"/>
          <w:szCs w:val="28"/>
          <w:rtl w:val="true"/>
          <w:lang w:bidi="fa-IR"/>
        </w:rPr>
        <w:t>.</w:t>
      </w:r>
    </w:p>
    <w:p>
      <w:pPr>
        <w:pStyle w:val="Heading4"/>
        <w:numPr>
          <w:ilvl w:val="3"/>
          <w:numId w:val="1"/>
        </w:numPr>
        <w:rPr/>
      </w:pPr>
      <w:bookmarkStart w:id="52" w:name="__RefHeading___Toc3036856_1395250215"/>
      <w:bookmarkStart w:id="53" w:name="_Toc20"/>
      <w:bookmarkEnd w:id="52"/>
      <w:r>
        <w:rPr>
          <w:rtl w:val="true"/>
        </w:rPr>
        <w:t>ثالثاً</w:t>
      </w:r>
      <w:r>
        <w:rPr>
          <w:rtl w:val="true"/>
        </w:rPr>
        <w:t xml:space="preserve">: </w:t>
      </w:r>
      <w:r>
        <w:rPr>
          <w:rtl w:val="true"/>
        </w:rPr>
        <w:t>الزاویة التربویة</w:t>
      </w:r>
      <w:bookmarkEnd w:id="53"/>
    </w:p>
    <w:p>
      <w:pPr>
        <w:pStyle w:val="BookText"/>
        <w:rPr/>
      </w:pPr>
      <w:r>
        <w:rPr>
          <w:rFonts w:ascii="IRNazanin" w:hAnsi="IRNazanin" w:eastAsia="IRNazanin"/>
          <w:color w:val="111111"/>
          <w:sz w:val="28"/>
          <w:sz w:val="28"/>
          <w:szCs w:val="28"/>
          <w:rtl w:val="true"/>
          <w:lang w:bidi="fa-IR"/>
        </w:rPr>
        <w:t>إنّ دراستنا لسیرة النبی صلی الله علیه وآله وسلم وسیرة أهل بیته علیهم السلام من هذه الزاویة تهدف إلی معرفة ما تنطوی علیه السیرة النبویة بقسمیها من قدرة علی التأثیر فی الإنسان المؤمن وتحریکه إلی الله تعالی وانضباطه بمنهجه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شک فیه، أنّ التربیة عن طریق عرض الواقعة التاریخیة والقدوة هو أفضل أسلوب فی التربیة وتجمع علیه المذاهب والفرق علی اختلافها قدیما وحدیثا، وهو الأسلوب الذی اتبعه خالق الإنسان نفسه، وهو واضح فی ضوء الکتب السماویة المعروفة وقد تمیّز القرآن الکریم بهذا الصدد بما لا یضاهیه کتاب آخر، حین ضمّ بین دفتیه أنواع القصص</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54" w:name="pg2898_31194"/>
    </w:p>
    <w:p>
      <w:pPr>
        <w:pStyle w:val="Heading3"/>
        <w:numPr>
          <w:ilvl w:val="2"/>
          <w:numId w:val="1"/>
        </w:numPr>
        <w:rPr/>
      </w:pPr>
      <w:bookmarkStart w:id="55" w:name="__RefHeading___Toc3036858_1395250215"/>
      <w:bookmarkStart w:id="56" w:name="_Toc21"/>
      <w:bookmarkEnd w:id="54"/>
      <w:bookmarkEnd w:id="55"/>
      <w:r>
        <w:rPr>
          <w:rtl w:val="true"/>
        </w:rPr>
        <w:t>المسألة الرابعة</w:t>
      </w:r>
      <w:r>
        <w:rPr>
          <w:rtl w:val="true"/>
        </w:rPr>
        <w:t xml:space="preserve">: </w:t>
      </w:r>
      <w:r>
        <w:rPr>
          <w:rtl w:val="true"/>
        </w:rPr>
        <w:t>أهمیة علم السیرة النبویة وخطورة التحریف</w:t>
      </w:r>
      <w:bookmarkEnd w:id="56"/>
    </w:p>
    <w:p>
      <w:pPr>
        <w:pStyle w:val="Heading4"/>
        <w:numPr>
          <w:ilvl w:val="3"/>
          <w:numId w:val="1"/>
        </w:numPr>
        <w:rPr/>
      </w:pPr>
      <w:bookmarkStart w:id="57" w:name="__RefHeading___Toc3036860_1395250215"/>
      <w:bookmarkStart w:id="58" w:name="_Toc22"/>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لما کانت السیرة النبویة هی المنهل الذی ینهل منه المسلم عقیدته برسول الله صلی الله علیه وآله وسلم ومنه یأخذ دینه وعنه یسأل یوم القیامة وبه یستطیع الإنسان أن یفصل بین الحق والباطل ویشخص المؤمن من المنافق لزم علیه معرفة سیرة رسول الله صلی الله علیه وآله وسلم ولزم علیه دراسة هذه السیرة کی یأمن علی دینه ویحذر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من شک أنّ الإنسان عاجزٌ عن خلق الظاهرة الکونیة بغیر أسبابها، فالمطر مثلا یتکوّن من بخار الماء المتکاثف الذی یشکّل الغیم وبانخفاض درجة الحرارة یتحوّل الغیم إلی قطرات المطر، فلو أراد الإنسان تحویل بخار الماء إلی قطرات الماء مرّة ثانیة بغیر تعریض بخار الماء إلی درجة حرارة منخفضة لما أمکنه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یعجز الإنسان عن تحریف الظاهرة الکونیة عن سیرها الطبیعی کما لو أراد أن یغیّر من تعاقب اللیل والنهار أو أراد أن یغیّر من حرکة الشمس والقمر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بإمکانه أن یشوّه بعض الظواهر الکونیة أو یحسّن صفات البعض الآخر بواسطة التحکّم بأسبابها، فبإمکانه أن یتسبب فی أن یکون الجیل الثالث أو الرابع من جرثومة ما غیر قادر علی إنتاج الحالة المرضیة التی ینتجها الجیل الأول مثلا، وذلک نتیجة التحکم بالأسباب الطبیعیة التی تحیط بتلک الجرثومة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یستحیل أن تکون ظاهرة نبویة بغیر أسبابها، لیس بید الإنسان ومن ثمّ یدّعی إنسان ما النبوة کذبا ولکنّه سرعان ما ینکشف زیفه ویفتضح کذبه</w:t>
      </w:r>
      <w:r>
        <w:rPr>
          <w:rFonts w:eastAsia="IRNazanin" w:cs="IRNazanin"/>
          <w:color w:val="111111"/>
          <w:sz w:val="28"/>
          <w:szCs w:val="28"/>
          <w:rtl w:val="true"/>
          <w:lang w:bidi="fa-IR"/>
        </w:rPr>
        <w:t>.</w:t>
      </w:r>
      <w:bookmarkStart w:id="59" w:name="pg2898_31195"/>
    </w:p>
    <w:p>
      <w:pPr>
        <w:pStyle w:val="BookText"/>
        <w:rPr/>
      </w:pPr>
      <w:bookmarkEnd w:id="59"/>
      <w:r>
        <w:rPr>
          <w:rFonts w:ascii="IRNazanin" w:hAnsi="IRNazanin" w:eastAsia="IRNazanin"/>
          <w:color w:val="111111"/>
          <w:sz w:val="28"/>
          <w:sz w:val="28"/>
          <w:szCs w:val="28"/>
          <w:rtl w:val="true"/>
          <w:lang w:bidi="fa-IR"/>
        </w:rPr>
        <w:t>وکذلک لیس بإمکان الإنسان أیضاً أن یحرّف الظاهرة النبویة الصادقة، بأن یجعل النبی المرسل وهو حی یعبد صنماً أو یغیّر شیئا ممّا بیّنه الله فی کتابه، بل کل نبی یمضی لما بعثه الله له ویحقق رسالته کما أخبره الله تعالی</w:t>
      </w:r>
      <w:r>
        <w:rPr>
          <w:rFonts w:eastAsia="IRNazanin" w:cs="IRNazanin"/>
          <w:color w:val="111111"/>
          <w:sz w:val="28"/>
          <w:szCs w:val="28"/>
          <w:rtl w:val="true"/>
          <w:lang w:bidi="fa-IR"/>
        </w:rPr>
        <w:t>.</w:t>
      </w:r>
    </w:p>
    <w:p>
      <w:pPr>
        <w:pStyle w:val="Heading4"/>
        <w:numPr>
          <w:ilvl w:val="3"/>
          <w:numId w:val="1"/>
        </w:numPr>
        <w:rPr/>
      </w:pPr>
      <w:bookmarkStart w:id="60" w:name="__RefHeading___Toc3036862_1395250215"/>
      <w:bookmarkStart w:id="61" w:name="_Toc23"/>
      <w:bookmarkEnd w:id="60"/>
      <w:r>
        <w:rPr>
          <w:rtl w:val="true"/>
        </w:rPr>
        <w:t>أولاً</w:t>
      </w:r>
      <w:r>
        <w:rPr>
          <w:rtl w:val="true"/>
        </w:rPr>
        <w:t xml:space="preserve">: </w:t>
      </w:r>
      <w:r>
        <w:rPr>
          <w:rtl w:val="true"/>
        </w:rPr>
        <w:t>قدرة الإنسان علی تحریف أخبار السیرة</w:t>
      </w:r>
      <w:bookmarkEnd w:id="61"/>
    </w:p>
    <w:p>
      <w:pPr>
        <w:pStyle w:val="BookText"/>
        <w:rPr/>
      </w:pPr>
      <w:r>
        <w:rPr>
          <w:rFonts w:ascii="IRNazanin" w:hAnsi="IRNazanin" w:eastAsia="IRNazanin"/>
          <w:color w:val="111111"/>
          <w:sz w:val="28"/>
          <w:sz w:val="28"/>
          <w:szCs w:val="28"/>
          <w:rtl w:val="true"/>
          <w:lang w:bidi="fa-IR"/>
        </w:rPr>
        <w:t>نعم، بإمکان الإنسان أن یحرّف أخبار السیرة النبویة سواء أکانت تاریخیة أم سلوکیة، لأن الواقعة التاریخیة أو السلوکیة بعد وقوعها تکون خبراً وقصة وحدیثاً یتناقله الرواة واحداً بعد الآخر، والإنسان بمقدوره أن یزید وینقص من تفاصیل القصة والحدیث وباستطاعته أیضا أن یختلق القصة بکل أحداثها أو السلوکات والطریقة بکل 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حین یکون الإنسان عاجزاً عن دعوی النبوة من دون أن یفتضح یکون من طرف آخر قادراً تماماً علی تشویه أخبار النبی المبعوث حقیقة کقدوة أو کواقعة تاریخیة وتحریفها بل یستطیع أن یختلق الواقعة أساسا وبذلک تکون الواقعة المرویة سلوکا أو قصة غیر الواقعة التی جاء بها النبی، وعلی هذا فبإمکان الرواة لو أرادوا وتعمدوا أن یرووا تاریخا لموسی علیه السلام مثلا لم یقع أصلا، وطریقة حیاة أو سنّة له لم یسلکها فی حیاته، کما بإمکانهم أن یرووا تاریخا مشوها وسنّة محرفة ویعطوها للناس علی أنّها هی التاریخ الصحیح والسنّة الصحیحة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إمکانیة ذلک الأمر من الناحیة النظریة أمر واضح لا غبار علیه، أمّا من الناحیة الواقعیة فهل تعرضت سیرة الأنبیاء السابقین للتحریف؟ وإذا کان ذلک قد وقع فما هی حدوده؟ ومن القائم به؟ وماذا کان هدفه؟ ثم ما أثر هذا التحریف علی مسیرة الإنسان إلی الله تعالی؟ هذا ما نحاول الإجابة علیه فیما یأتی</w:t>
      </w:r>
      <w:r>
        <w:rPr>
          <w:rFonts w:eastAsia="IRNazanin" w:cs="IRNazanin"/>
          <w:color w:val="111111"/>
          <w:sz w:val="28"/>
          <w:szCs w:val="28"/>
          <w:rtl w:val="true"/>
          <w:lang w:bidi="fa-IR"/>
        </w:rPr>
        <w:t>:</w:t>
      </w:r>
      <w:bookmarkStart w:id="62" w:name="pg2898_31196"/>
    </w:p>
    <w:p>
      <w:pPr>
        <w:pStyle w:val="Heading4"/>
        <w:numPr>
          <w:ilvl w:val="3"/>
          <w:numId w:val="1"/>
        </w:numPr>
        <w:rPr/>
      </w:pPr>
      <w:bookmarkStart w:id="63" w:name="__RefHeading___Toc3036864_1395250215"/>
      <w:bookmarkStart w:id="64" w:name="_Toc24"/>
      <w:bookmarkEnd w:id="62"/>
      <w:bookmarkEnd w:id="63"/>
      <w:r>
        <w:rPr>
          <w:rtl w:val="true"/>
        </w:rPr>
        <w:t>ثانیاً</w:t>
      </w:r>
      <w:r>
        <w:rPr>
          <w:rtl w:val="true"/>
        </w:rPr>
        <w:t xml:space="preserve">: </w:t>
      </w:r>
      <w:r>
        <w:rPr>
          <w:rtl w:val="true"/>
        </w:rPr>
        <w:t>هل حرّفت سیرة الأنبیاء السابقین؟</w:t>
      </w:r>
      <w:bookmarkEnd w:id="64"/>
    </w:p>
    <w:p>
      <w:pPr>
        <w:pStyle w:val="BookText"/>
        <w:rPr/>
      </w:pPr>
      <w:r>
        <w:rPr>
          <w:rFonts w:ascii="IRNazanin" w:hAnsi="IRNazanin" w:eastAsia="IRNazanin"/>
          <w:color w:val="111111"/>
          <w:sz w:val="28"/>
          <w:sz w:val="28"/>
          <w:szCs w:val="28"/>
          <w:rtl w:val="true"/>
          <w:lang w:bidi="fa-IR"/>
        </w:rPr>
        <w:t>یجیب القرآن علی هذا السؤال بالإیجاب ویظهر ذلک واضحا عند مقارنة أوصاف الأنبیاء وقصصهم التی وردت فی القرآن مع نظائرها التی وردت فی العهد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سبیل الاستشهاد جاء فی سفر الخروج الإصحاح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 بک هذا الشعب حتی جلبت علیه خطیئة عظیمة؟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 غضب سیدی، أنت تعرف الشعب أنه فی شر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لنا آلهة تسیر أمامنا لأن هذا موسی الرجل الذی اصعدنا من أرض مصر لا نعلم ماذا أصابه،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ذهب فلینزعه ویعطنی فطرحته فی النار فخرج هذا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إن هذا النص یجعل صانع العجل هو نبی الله هارون والقصة فی القرآن الکریم بخلاف ذلک تماماً إذ یجعل صانع العجل شخصاً آخر هو السامری ویضیف إلی ذلک نصیحة هارون لقومه أن یترکوا عبادة العجل وکادوا یقتلونه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قَوْمَکَ مِنْ بَعْدِکَ وَأَضَلَّهُمُ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مُوسَی إِلَی قَوْمِهِ غَضْبَانَ أَسِفًا قَالَ یَا قَوْمِ أَلَمْ یَعِدْکُمْ رَبُّکُمْ وَعْدًا حَسَنًا أَفَطَالَ عَلَیْکُمُ الْعَهْدُ أَمْ أَرَدْتُمْ أَنْ یَحِلَّ عَلَیْکُمْ غَضَبٌ مِنْ رَبِّکُمْ فَأَخْلَفْتُمْ مَوْعِدِی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أَخْلَفْنَا</w:t>
      </w:r>
      <w:bookmarkStart w:id="65" w:name="pg2898_31197"/>
    </w:p>
    <w:p>
      <w:pPr>
        <w:pStyle w:val="BookText"/>
        <w:rPr/>
      </w:pPr>
      <w:bookmarkEnd w:id="65"/>
      <w:r>
        <w:rPr>
          <w:rFonts w:ascii="Amiri" w:hAnsi="Amiri" w:eastAsia="Amiri" w:cs="Amiri"/>
          <w:color w:val="111111"/>
          <w:sz w:val="28"/>
          <w:sz w:val="28"/>
          <w:szCs w:val="28"/>
          <w:rtl w:val="true"/>
          <w:lang w:bidi="ar-SA"/>
        </w:rPr>
        <w:t xml:space="preserve">مَوْعِدَکَ بِمَلْکِنَا وَلَکِنَّا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وَإِلَهُ مُوسَی فَنَسِیَ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یَرَوْنَ أَلَّا یَرْجِعُ إِلَیْهِمْ قَوْلًا وَلَا یَمْلِکُ لَهُمْ ضَرًّا وَلَا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لَهُمْ هَارُونُ مِنْ قَبْلُ یَا قَوْمِ إِنَّمَا فُتِنْتُمْ بِهِ وَإِنَّ رَبَّکُمُ الرَّحْمَنُ فَاتَّبِعُونِی وَأَطِیعُوا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عَاکِفِینَ حَتَّی یَرْجِعَ إِلَیْنَا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أُمَّ إِنَّ الْقَوْمَ اسْتَضْعَفُونِی وَکَادُوا یَقْتُلُونَنِی فَلَا تُشْمِتْ بِیَ الْأَعْدَاءَ وَلَا تَجْعَلْنِی مَعَ الْقَوْمِ الظَّالِمِینَ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3036866_1395250215"/>
      <w:bookmarkStart w:id="67" w:name="_Toc25"/>
      <w:bookmarkEnd w:id="66"/>
      <w:r>
        <w:rPr>
          <w:rtl w:val="true"/>
        </w:rPr>
        <w:t>ثالثاً</w:t>
      </w:r>
      <w:r>
        <w:rPr>
          <w:rtl w:val="true"/>
        </w:rPr>
        <w:t xml:space="preserve">: </w:t>
      </w:r>
      <w:r>
        <w:rPr>
          <w:rtl w:val="true"/>
        </w:rPr>
        <w:t>ما أثر التحریف علی سَیْرِ الإنسان إلی الله تعالی؟</w:t>
      </w:r>
      <w:r>
        <w:rPr>
          <w:rtl w:val="true"/>
        </w:rPr>
        <w:t>.</w:t>
      </w:r>
      <w:bookmarkEnd w:id="67"/>
    </w:p>
    <w:p>
      <w:pPr>
        <w:pStyle w:val="BookText"/>
        <w:rPr/>
      </w:pPr>
      <w:r>
        <w:rPr>
          <w:rFonts w:ascii="IRNazanin" w:hAnsi="IRNazanin" w:eastAsia="IRNazanin"/>
          <w:color w:val="111111"/>
          <w:sz w:val="28"/>
          <w:sz w:val="28"/>
          <w:szCs w:val="28"/>
          <w:rtl w:val="true"/>
          <w:lang w:bidi="fa-IR"/>
        </w:rPr>
        <w:t>تتغیّر العظة والعبرة عن وجهتها الصحیحة حین تحرّف الواقعة التاریخیة من حیاة النبی، فالتوراة حین نسبت صنع العجل إلی هارون، تکون قد سحبت الانطباع السیئ عن السامری وأتباعه وحوّلته إلی هارون وزیر موسی وشریکه 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حین تحرّف واقعة سلوکیة من سیرته بأن ینسب للنبی شرب الخمر مثلا، تکون الطریقة النبویة قد تغیّرت تماما لصالح المنحرفین الذین لا یجدون بدّاً من شرب الخمر، ولکنهم یریدون أن یشربوها بغطاء مشروع من سیرة النبی نفسه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تحریف سیرة النبی بقسمیها التاریخی والسلوکی أخطر من قتل النبی وإیذائه حینما یکون علی قید الحیاة، ذلک لأن قتل النبی بعد إکماله التبلیغ لا یؤدی إلی بطلان حجّته بخلاف روایة الأخبار الکاذبة عن سیرته فإنّها تؤدّی إلی بطلانها، وذلک فی حالة اختلاط الروایات الکاذبة بالصحیحة وتعذّر فرز الصحیح من الکذب</w:t>
      </w:r>
      <w:r>
        <w:rPr>
          <w:rFonts w:eastAsia="IRNazanin" w:cs="IRNazanin"/>
          <w:color w:val="111111"/>
          <w:sz w:val="28"/>
          <w:szCs w:val="28"/>
          <w:rtl w:val="true"/>
          <w:lang w:bidi="fa-IR"/>
        </w:rPr>
        <w:t>.</w:t>
      </w:r>
      <w:bookmarkStart w:id="68" w:name="pg2898_31198"/>
    </w:p>
    <w:p>
      <w:pPr>
        <w:pStyle w:val="BookText"/>
        <w:rPr/>
      </w:pPr>
      <w:bookmarkEnd w:id="68"/>
      <w:r>
        <w:rPr>
          <w:rFonts w:ascii="IRNazanin" w:hAnsi="IRNazanin" w:eastAsia="IRNazanin"/>
          <w:color w:val="111111"/>
          <w:sz w:val="28"/>
          <w:sz w:val="28"/>
          <w:szCs w:val="28"/>
          <w:rtl w:val="true"/>
          <w:lang w:bidi="fa-IR"/>
        </w:rPr>
        <w:t>إنّ تحریف سیرة النبی التاریخیة یؤدی إلی النظر إلی أعداء الرسالة علی أنّهم أهلها وحملتها، وعلی أنّهم الامتداد الطبیعی للرسول وینظر إلی طریقتهم فی الحیاة علی أنّها امتداد لطریقة الرسول، فیخضعون لهم کخضوعهم للرسول ویتّخذون منهم قدوةً کما اتّخذوا من الرسول قدوة، کما یؤدّی أیضا إلی صرف النظر عن أولیاء الله الحقیقیین وحملة الرسالة حقا وإلی الجرأة علیهم وقتلهم حین یقومون بالأمر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فی ظلّ الروایة الصحیحة لحیاة النبی یجد نفسه أمام أعظم آیات الله عظة وعبرة، أمام طریقة حیاة تفیض بالنبل والکرامة والعدل والتوحید فی کلّ مجالاتها وحقولها أمّا فی ظل الروایة الموضوعة المحرّفة فیجد نفسه أمام إنسان مثله لا یختلف عنه فی هفواته، بل قد یجد فی سیرة النبی ما یترفّع عنه شخصیا، أو یجد فی أصحاب ذلک النبی من هو أرجح منه موقفا وسلوکا، ومن الطبیعی جداً أن لا تحرّکه هذه السیرة المحرّفة، إذ لا فرق بینه وبین صاحبها إلاّ فی ناحیة نزول کتاب الله علیه، غیر أنّه لم یؤثّر فیه الأثر البالغ، بخلاف السیرة الصحیحة حیث تعمل دائما علی تحریکه نحو الله تعالی وبأعلی الدرجات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3036868_1395250215"/>
      <w:bookmarkStart w:id="70" w:name="_Toc26"/>
      <w:bookmarkEnd w:id="69"/>
      <w:r>
        <w:rPr>
          <w:rtl w:val="true"/>
        </w:rPr>
        <w:t>رابعاً</w:t>
      </w:r>
      <w:r>
        <w:rPr>
          <w:rtl w:val="true"/>
        </w:rPr>
        <w:t xml:space="preserve">: </w:t>
      </w:r>
      <w:r>
        <w:rPr>
          <w:rtl w:val="true"/>
        </w:rPr>
        <w:t>تحریف أخبار سیرة النبی صلی الله علیه وآله وسلم</w:t>
      </w:r>
      <w:bookmarkEnd w:id="70"/>
    </w:p>
    <w:p>
      <w:pPr>
        <w:pStyle w:val="Heading5"/>
        <w:numPr>
          <w:ilvl w:val="4"/>
          <w:numId w:val="1"/>
        </w:numPr>
        <w:rPr/>
      </w:pPr>
      <w:bookmarkStart w:id="71" w:name="__RefHeading___Toc3036870_1395250215"/>
      <w:bookmarkStart w:id="72" w:name="_Toc27"/>
      <w:bookmarkEnd w:id="71"/>
      <w:r>
        <w:rPr>
          <w:rtl w:val="true"/>
        </w:rPr>
        <w:t>اشارة</w:t>
      </w:r>
      <w:bookmarkEnd w:id="7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تاریخ خاتم الأنبیاء وسنّته من بعده للتحریف، وهی حقیقة لا یشک فیها أحد؛ ذلک لأنّنا لو رجعنا إلی المصادر المعتبرة لدی المسلمین حول تاریخ النبی صلی الله علیه وآله وسلم وسنّته لوجدنا الروایات مختلفة ومتناقضة فی وصف کثیر من الوقائع التاریخیة أو السلوکیة للرسول صلی الله علیه وآله وسلم وهذا</w:t>
      </w:r>
      <w:bookmarkStart w:id="73" w:name="pg2898_31199"/>
    </w:p>
    <w:p>
      <w:pPr>
        <w:pStyle w:val="BookText"/>
        <w:rPr/>
      </w:pPr>
      <w:bookmarkEnd w:id="73"/>
      <w:r>
        <w:rPr>
          <w:rFonts w:ascii="IRNazanin" w:hAnsi="IRNazanin" w:eastAsia="IRNazanin"/>
          <w:color w:val="111111"/>
          <w:sz w:val="28"/>
          <w:sz w:val="28"/>
          <w:szCs w:val="28"/>
          <w:rtl w:val="true"/>
          <w:lang w:bidi="fa-IR"/>
        </w:rPr>
        <w:t>التناقض والاختلاف واسع وکبیر إلی درجة أنّنا نستطیع أن نکوّن من مجموع هذه الأخبار صورتین متناقضتین للنبی صلی الله علیه وآله وسلم سواء فی جانب تاریخه أو فی جانب طریقته فی الحیاة وسنّته</w:t>
      </w:r>
      <w:r>
        <w:rPr>
          <w:rFonts w:eastAsia="IRNazanin" w:cs="IRNazanin"/>
          <w:color w:val="111111"/>
          <w:sz w:val="28"/>
          <w:szCs w:val="28"/>
          <w:rtl w:val="true"/>
          <w:lang w:bidi="fa-IR"/>
        </w:rPr>
        <w:t>.</w:t>
      </w:r>
    </w:p>
    <w:p>
      <w:pPr>
        <w:pStyle w:val="Heading5"/>
        <w:numPr>
          <w:ilvl w:val="4"/>
          <w:numId w:val="1"/>
        </w:numPr>
        <w:rPr/>
      </w:pPr>
      <w:bookmarkStart w:id="74" w:name="__RefHeading___Toc3036872_1395250215"/>
      <w:bookmarkStart w:id="75" w:name="_Toc28"/>
      <w:bookmarkEnd w:id="74"/>
      <w:r>
        <w:rPr>
          <w:rtl w:val="true"/>
        </w:rPr>
        <w:t>الصورة الأولی</w:t>
      </w:r>
      <w:bookmarkEnd w:id="75"/>
    </w:p>
    <w:p>
      <w:pPr>
        <w:pStyle w:val="BookText"/>
        <w:rPr/>
      </w:pPr>
      <w:r>
        <w:rPr>
          <w:rFonts w:ascii="IRNazanin" w:hAnsi="IRNazanin" w:eastAsia="IRNazanin"/>
          <w:color w:val="111111"/>
          <w:sz w:val="28"/>
          <w:sz w:val="28"/>
          <w:szCs w:val="28"/>
          <w:rtl w:val="true"/>
          <w:lang w:bidi="fa-IR"/>
        </w:rPr>
        <w:t xml:space="preserve">تظهره صلی الله علیه وآله وسلم أقلّ من مستوی الإنسان الاعتیادی فی مختلف مجالات الحیاة، فهو یلعن الآخرین من غیر استحقاق، ولا یصبر عن النساء، الأمر الذی یفرض علیه أن یصطحب معه فی کل غزوة واحدة من نسائه، ویوجد فی صحابته من هو أشدّ حیاءً منه ویبول واقفا، إلی غیر ذلک من السلوکات المشینة، فضلاً عن جعله شخصا مترددا فی تلقّی الوحی، یشک فی نفسه أنه قد جن أو أنّ الشیاطین قد عبثت به، وتجعل من زوجته ذات رأی أرجح منه فی هذه القضیة الخطیرة، فهی التی تطمئنه وتثبّته علی النبوّة وتأخذه إلی ورقة بن نوفل النصرانی لیزید من قناعته بذلک، ثم یکون أوّل المؤمنین به أبو بکر ویسمیه الصدّیق لشدة تصدیقه له ویؤمن بوساطة أبی بکر الصحابة المعروفون ویبقی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سنوات یدعو سرّا، ویجتمع مع أصحابه فی دار الأرقم حتّی یسلم عمر بن الخطاب فینصر الله به الإسلام ویعلن المسلمون عن أنفسهم، وهکذا تتری الحوادث ویبرز أبو بکر وعمر وعثمان بصفتهم الوجوه البارزة فی حرکة النبوة ومن هنا یکون من الطبیعی أن یأخذ هؤلاء موقعهم فی خلافة النبی ونشر دینه من بعده</w:t>
      </w:r>
      <w:r>
        <w:rPr>
          <w:rFonts w:eastAsia="IRNazanin" w:cs="IRNazanin"/>
          <w:color w:val="111111"/>
          <w:sz w:val="28"/>
          <w:szCs w:val="28"/>
          <w:rtl w:val="true"/>
          <w:lang w:bidi="fa-IR"/>
        </w:rPr>
        <w:t>.</w:t>
      </w:r>
    </w:p>
    <w:p>
      <w:pPr>
        <w:pStyle w:val="Heading5"/>
        <w:numPr>
          <w:ilvl w:val="4"/>
          <w:numId w:val="1"/>
        </w:numPr>
        <w:rPr/>
      </w:pPr>
      <w:bookmarkStart w:id="76" w:name="__RefHeading___Toc3036874_1395250215"/>
      <w:bookmarkStart w:id="77" w:name="_Toc29"/>
      <w:bookmarkEnd w:id="76"/>
      <w:r>
        <w:rPr>
          <w:rtl w:val="true"/>
        </w:rPr>
        <w:t>الصورة الثانیة</w:t>
      </w:r>
      <w:bookmarkEnd w:id="7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تظهره مثلا أعلی فی کل میادین الحیاة فی الخلق والحیاء وحسن التعلیم والمعاملة وعدم الانتقام لنفسه وغیر ذلک من السلوکات العالیة، مضافا إلی ذلک</w:t>
      </w:r>
    </w:p>
    <w:p>
      <w:pPr>
        <w:pStyle w:val="BookText"/>
        <w:rPr/>
      </w:pPr>
      <w:r>
        <w:rPr>
          <w:rFonts w:ascii="IRNazanin" w:hAnsi="IRNazanin" w:eastAsia="IRNazanin"/>
          <w:color w:val="111111"/>
          <w:sz w:val="28"/>
          <w:sz w:val="28"/>
          <w:szCs w:val="28"/>
          <w:rtl w:val="true"/>
          <w:lang w:bidi="fa-IR"/>
        </w:rPr>
        <w:t xml:space="preserve">تجعل منه شخصا واثقا فی أنّ الذی خاطبه أوّل مرّة فی حراء هو ملک مرسل من الله تعالی، وأنّ علیا کان وزیره علی أمر الرسالة بأمر الله ثم بدأ دعوته سرّاً بأهل بیته ثلاث سنوات ثم ختم ذلک بحادثة یوم الدار حین أعلن فیها عن علی علیه السلام وصیّا وخلیفة من بعده ثم صدع بأمر الله تعالی وتحمّلت أسرة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النبی صلی الله علیه وآله وسلم وعن المسلمین وحین أذن الله للمؤمنین أن یقاتلوا کان النبی یقذف بأهل بیته فی لهوات الحروب لیدافعوا عن المسلمین ویتشخّص فی مجمل تاریخ النبی صلی الله علیه وآله وسلم وسیرته أهل بیته علیهم السلام بدءاً بعلیّ امتدادا رسالیا له صلی الله علیه وآله وسلم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الشواهد التاریخیة علی تعرض سیرة النبی صلی الله علیه وآله وسلم للتحریف علی ید الأمویین ما رواه الزبیر بن بکار عن تخریق سلیمان بن عبد الملک بن مروان للسیرة النبویة حینما وجد فیها ذکر الأنصار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سلیمان بن عبد الملک إلی مکة حاجا سنة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هـ،فأمر أبان بن عثمان بن عفان</w:t>
      </w:r>
      <w:r>
        <w:rPr>
          <w:rStyle w:val="FootnoteAnchor"/>
          <w:rtl w:val="true"/>
        </w:rPr>
        <w:footnoteReference w:id="26"/>
      </w:r>
      <w:r>
        <w:rPr>
          <w:rFonts w:ascii="IRNazanin" w:hAnsi="IRNazanin" w:eastAsia="IRNazanin"/>
          <w:color w:val="111111"/>
          <w:sz w:val="28"/>
          <w:sz w:val="28"/>
          <w:szCs w:val="28"/>
          <w:rtl w:val="true"/>
          <w:lang w:bidi="fa-IR"/>
        </w:rPr>
        <w:t>أن یکتب له سیر النبی صلی الله علیه وآله وسلم ومغازیه</w:t>
      </w:r>
      <w:r>
        <w:rPr>
          <w:rFonts w:eastAsia="IRNazanin" w:cs="IRNazanin"/>
          <w:color w:val="111111"/>
          <w:sz w:val="28"/>
          <w:szCs w:val="28"/>
          <w:rtl w:val="true"/>
          <w:lang w:bidi="fa-IR"/>
        </w:rPr>
        <w:t>.</w:t>
      </w:r>
      <w:bookmarkStart w:id="78" w:name="pg2898_31201"/>
    </w:p>
    <w:p>
      <w:pPr>
        <w:pStyle w:val="BookText"/>
        <w:rPr/>
      </w:pPr>
      <w:bookmarkEnd w:id="78"/>
      <w:r>
        <w:rPr>
          <w:rFonts w:ascii="IRNazanin" w:hAnsi="IRNazanin" w:eastAsia="IRNazanin"/>
          <w:color w:val="111111"/>
          <w:sz w:val="28"/>
          <w:sz w:val="28"/>
          <w:szCs w:val="28"/>
          <w:rtl w:val="true"/>
          <w:lang w:bidi="fa-IR"/>
        </w:rPr>
        <w:t>فقال له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عندی، قد أخذتها مصححة ممن أثق به، فأمر سلیمان عشرة من الکُتّاب بنسخها، فکتبوها فی رق، فلما صارت إلیه نظر فإذا فیها ذکر الأنصار فی العقبتین وفی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لهؤلاء القوم هذا الفضل، فإما أن یکون أهل بیتی غمطوا علیهم، وإما أن یکونوا لیس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لا یمنعنا ما صنعوا أن نقول بالحق، هم ما وصفنا لک فی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حاجتی إلی أن أنسخ ذاک حتی أذکره لأمیر المؤمنین لعله یخالفه، ثم أمر بالکتاب فخرق، ورجع فأخبر أباه عبد الملک بن مروان بذلک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حاجتک أن تقدم بکتاب لیس لنا فیه فضل، تُعرّف أهل الشام أموراً لا نرید أن یعرفوها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أمرت بتخریق ما نسخته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3036876_1395250215"/>
      <w:bookmarkStart w:id="80" w:name="_Toc30"/>
      <w:bookmarkEnd w:id="79"/>
      <w:r>
        <w:rPr>
          <w:rtl w:val="true"/>
        </w:rPr>
        <w:t>خامساً</w:t>
      </w:r>
      <w:r>
        <w:rPr>
          <w:rtl w:val="true"/>
        </w:rPr>
        <w:t xml:space="preserve">: </w:t>
      </w:r>
      <w:r>
        <w:rPr>
          <w:rtl w:val="true"/>
        </w:rPr>
        <w:t>روایات التاریخ والحدیث</w:t>
      </w:r>
      <w:bookmarkEnd w:id="8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ینقلها الخلف من المسلمین عن السلف منهم جیلاً بعد جیل إلی عصر الواقعة الإسلامیة فی عهد الرسول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استقرّ أمر تدوین الروایات الإسلامیة فی القرون الخمسة الأولی إذ یبدأ تدوین الروایة التاریخیة والحدیث النبوی الشریف منذ عصر النبوة، أمّا عند أهل السنة والجماعة فقد بدأ عندهم التدوین منذ عام</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28"/>
      </w:r>
      <w:r>
        <w:rPr>
          <w:rFonts w:ascii="IRNazanin" w:hAnsi="IRNazanin" w:eastAsia="IRNazanin"/>
          <w:color w:val="111111"/>
          <w:sz w:val="28"/>
          <w:sz w:val="28"/>
          <w:szCs w:val="28"/>
          <w:rtl w:val="true"/>
          <w:lang w:bidi="fa-IR"/>
        </w:rPr>
        <w:t>، ومنذ ذلک الوقت أخذت أجیال المسلمین تنقل هذه المدوّنات، وقد تخصّص بعضها فی السیرة والتاریخ والبعض الآخر فی الحدیث والفقه، والآخر فی الأدب واللغة، إلی غیر ذلک من فروع المعرفة الإسلامیة أو ممّا یرتبط بواقع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أبرز علمین إسلامیین یعتمدان علی الروایة بنحو أساسی هما علم التاریخ والسیرة وعلم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التاریخ والحدیث کتب التاریخ والحدیث نوعان وحینما نطالع کتب التاریخ والحدیث المتیسّر بین أیدینا الیوم نجدها علی قسمین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سند روایته فی کلّ ما یروی من خبر وحدیث کالطبری فی تاریخه وتفسیره والخطیب البغدادی فی تاریخه، والبخاری فی صحیحه وتاریخه والکلینی فی جامعه الکافی، وإبراهیم بن محمد الثقفی فی کتابه الغارات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یذکر سند روایته فیما یرویه من أخبار وأحادیث وقد یذکر الراوی أو الکتاب الذی أخذ عنه، وقد لا یعنی بذلک أصلا، وممّن سلک هذا المسلک الیعقوبی والمسعودی وابن الأثیر وغیرهم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وتنعدم القیمة العلمیة لکتب التاریخ والحدیث ولاسیّما الکتب المتأخرة التی</w:t>
      </w:r>
    </w:p>
    <w:p>
      <w:pPr>
        <w:pStyle w:val="BookText"/>
        <w:rPr/>
      </w:pPr>
      <w:r>
        <w:rPr>
          <w:rFonts w:ascii="IRNazanin" w:hAnsi="IRNazanin" w:eastAsia="IRNazanin"/>
          <w:color w:val="111111"/>
          <w:sz w:val="28"/>
          <w:sz w:val="28"/>
          <w:szCs w:val="28"/>
          <w:rtl w:val="true"/>
          <w:lang w:bidi="fa-IR"/>
        </w:rPr>
        <w:t>اعتمد مؤلفوها منهج حذف السند نهائیا فی قبال الکتب المتقدمة علیها زمانا التی اعتمد مؤلفوها منهج ذکر السند، ولکنّها تکتسب أحیانا بعض القیمة عندما یقترب المؤلف من عصر الواقعة أو حین تفتقد الکتب الأخری التی یذکر مؤلفها سنده إلی الواقعة أو عندما یکون للمؤلف اعتبار خاص فی کتابه ذاک، کما هو الحال فی تاریخ الیعقوبی الذی اکتفی بذکر أسماء بعض المصادر التی أخذ عنها فی مقدمة کتابه، وعلی الرغم من أنّ تاریخه قام علی أساس حذف السند إلی الواقعة التی یرویها وبخاصة فیما یرجع إلی عهد الجاهلیة وسیرة الرسول صلی الله علیه وآله وسلم وما جری بعده إلاّ أنّ لروایاته قیمة خاصة فی قبال تاریخ الطبری الذی التزم طریقة ذکر السند وذلک لأنّه ینبه أحیانا إلی معلومات أغفلها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الکتب المسندة نوعان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 نلاحظ الکتب التاریخیة أو الرجالیة الموسوعیة المعروفة کتاریخ الرسل والملوک للطبری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وأنساب الأشراف للبلاذری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الاستیعاب فی معرفة الأصحاب لابن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نجد أنّ مؤلفیها استمدوا روایاتهم ومعلوماتهم من کتب سابقة علیهم، فالطبری استمد أغلب روایاته عن السیرة النبویة من کتاب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واستمد أغلب روایات الفتوح وحروب الردّة والثورة علی عثمان وحرب الجمل من کتابی سیف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بعد سنة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الفتوح الکبیر والردة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ومسیر عائشة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 روایات حرب صفین والنهروان والغارات من کتاب صفین لأبی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 فی أهل النهروان، وکتابه فی الغارات، واستمد أغلب روایات مقتل الحسین علیه السلام،</w:t>
      </w:r>
    </w:p>
    <w:p>
      <w:pPr>
        <w:pStyle w:val="BookText"/>
        <w:rPr/>
      </w:pPr>
      <w:r>
        <w:rPr>
          <w:rFonts w:ascii="IRNazanin" w:hAnsi="IRNazanin" w:eastAsia="IRNazanin"/>
          <w:color w:val="111111"/>
          <w:sz w:val="28"/>
          <w:sz w:val="28"/>
          <w:szCs w:val="28"/>
          <w:rtl w:val="true"/>
          <w:lang w:bidi="fa-IR"/>
        </w:rPr>
        <w:t>وأخبار حرکة سلیمان بن صرد، والمختار الثقفی من کتب أبی مخنف،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بن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وعین الوردة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صنع ابن عبد البرّ فی کتابه الاستیعاب حیث استمد معلوماته وروایاته من کتاب موسی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السیرة النبویة وکتاب ابن إسحاق فی السیرة النبویة وکتاب طبقات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وکتابه فی التاریخ والمغازی، وکتاب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والتاریخ، وغیرها من الکتب التی ذکرها فی مقدمة کتابه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ضوء ذلک یمکننا تصنیف الکتب المسندة فی السیرة والتاریخ والحدیث إلی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الجامعة أو الموسوعیة کتاریخ الطبری وأنساب الأشراف للبلاذری وأخبار الزمان للمسعودی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 لابن أبی الحدید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الأصول أمثال کتابَیْ سیف بن عمر، وکتب أبی مخنف، وکتب الواقدی وکتاب ابن إسحاق وموسی بن عقبة وکتاب وقعة صفین تألیف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الغارات تألیف محمد بن إبراهیم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عنی العلماء قدیما بکتابة فهارس لهذه الأصول أشهرها وأقدمها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فی أخبار العلماء والمصنّفین من العلماء والمحدّثین وأسماء</w:t>
      </w:r>
      <w:bookmarkStart w:id="81" w:name="pg2898_31205"/>
    </w:p>
    <w:p>
      <w:pPr>
        <w:pStyle w:val="BookText"/>
        <w:rPr/>
      </w:pPr>
      <w:bookmarkEnd w:id="81"/>
      <w:r>
        <w:rPr>
          <w:rFonts w:ascii="IRNazanin" w:hAnsi="IRNazanin" w:eastAsia="IRNazanin"/>
          <w:color w:val="111111"/>
          <w:sz w:val="28"/>
          <w:sz w:val="28"/>
          <w:szCs w:val="28"/>
          <w:rtl w:val="true"/>
          <w:lang w:bidi="fa-IR"/>
        </w:rPr>
        <w:t>کتبهم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تألیف محمد بن إسحاق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فهرس عام یشمل المؤلفین المسلمین وغیرهم وهناک فهارس جمعت مؤلفی الکتب الأصول عند الشیعة مثل فهرس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وفهرس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82" w:name="__RefHeading___Toc3036878_1395250215"/>
      <w:bookmarkStart w:id="83" w:name="_Toc31"/>
      <w:bookmarkEnd w:id="82"/>
      <w:r>
        <w:rPr>
          <w:rtl w:val="true"/>
        </w:rPr>
        <w:t>المسألة الخامسة</w:t>
      </w:r>
      <w:r>
        <w:rPr>
          <w:rtl w:val="true"/>
        </w:rPr>
        <w:t xml:space="preserve">: </w:t>
      </w:r>
      <w:r>
        <w:rPr>
          <w:rtl w:val="true"/>
        </w:rPr>
        <w:t>متی نشأ علم السیرة؟</w:t>
      </w:r>
      <w:bookmarkEnd w:id="83"/>
    </w:p>
    <w:p>
      <w:pPr>
        <w:pStyle w:val="Heading4"/>
        <w:numPr>
          <w:ilvl w:val="3"/>
          <w:numId w:val="1"/>
        </w:numPr>
        <w:rPr/>
      </w:pPr>
      <w:bookmarkStart w:id="84" w:name="__RefHeading___Toc3036880_1395250215"/>
      <w:bookmarkStart w:id="85" w:name="_Toc32"/>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أولی الاهتمامات التاریخیة فی القرن الأول للهجرة کانت بالسیرة النبویة، بالتاریخ القریب للأمة الناشئة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المجتمع یتطلع إلی محاولة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امتلاک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التجربة التاریخیة الفریدة، تجربة النبوة والمجتمع المثالی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لابد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تدعم فکرة الأمة والمجتمع الناشئ، ثم إنّ الفتوحات والاتصال بالأمم الأخری، کل ذلک أبرز مشاکل جدیدة رجوا حلها باستعادة تجربة الوحی والإدارة والغزوات أیام الرسول، سیرة النبی، کتبت ضمن منظور تاریخی واسع یجعلها خاتمة تجارب الأمم التی عاشت أنبیاء ونبوات أو کانت لها صلة من أی نوع بفکرة التوحید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المنظور التاریخی العالمی استمد مصادره من القرآن ومعارف العرب التقلیدیة وما عرفوه نتیجة معایشتهم لأهل الکتاب فی الأقطار المفتوحة، وبسبب معایشتهم للشعوب غیر الکتابیة، تلا الاهتمام بالسیرة اهتمام مماثل بأخبار العرب فی جاهلیتهم فیما یسمّی بأیام العرب نتیجة الصراعات القبلیة، هذا فضلاً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بدأت تنشأ عن التاریخ السیاسی للدولة الإسلامیة أثناء الصراع بین السلطة الحاکمة والأحزاب السیاسیة الدینیة التی تصدّت للسلطة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الأمویة وقاومتها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 بالسیرة النبویة وبخلفیتها التاریخیة أشخاص عدیدون فی القرنین الأول والثانی من الهجرة، منهم وهب بن منبّه، وأبان بن عثمان بن عفان، وعروة بن الزبیر وشرحبیل بن سعد، وعبد الله بن أبی بکر بن حزم، وعاصم بن عمر بن قتادة، ومحمد بن مسلم بن شهاب الزهری، وموسی بن عقبة، وهشام بن عروة بن الزبیر ومحمد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وصلتنا قطع من کتاب وهب بن منبه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المغازی</w:t>
      </w:r>
      <w:r>
        <w:rPr>
          <w:rStyle w:val="FootnoteAnchor"/>
          <w:rtl w:val="true"/>
        </w:rPr>
        <w:footnoteReference w:id="33"/>
      </w:r>
      <w:r>
        <w:rPr>
          <w:rFonts w:ascii="IRNazanin" w:hAnsi="IRNazanin" w:eastAsia="IRNazanin"/>
          <w:color w:val="111111"/>
          <w:sz w:val="28"/>
          <w:sz w:val="28"/>
          <w:szCs w:val="28"/>
          <w:rtl w:val="true"/>
          <w:lang w:bidi="fa-IR"/>
        </w:rPr>
        <w:t xml:space="preserve">، کما وصلتنا أجزاء من کتابات محمد بن مسلم وابن شهاب الزهری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السیرة فی کتاب المصنّف لعبد الرزاق بن همام الصنعانی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ویعدّ کل من موسی بن عقبة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إسحاق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ممثلی المرحلة الثانیة من مراحل کتابة السیرة، وأقدم من کتب فی ظل العباسیین، وقد وصلت إلینا قطعة صغیرة من کتاب موسی بن عقبة فی المغازی نشرت سنة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دراسة هذه القطعة یتبین اهتمام موسی بالترتیب الزمنی وبذکر تواریخ الحوادث، وباستعماله للأسانید بدقة، ثم باعتماده شبه الکلی علی شیخه الزهری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86" w:name="pg2898_31207"/>
    </w:p>
    <w:p>
      <w:pPr>
        <w:pStyle w:val="Heading4"/>
        <w:numPr>
          <w:ilvl w:val="3"/>
          <w:numId w:val="1"/>
        </w:numPr>
        <w:rPr/>
      </w:pPr>
      <w:bookmarkStart w:id="87" w:name="__RefHeading___Toc3036882_1395250215"/>
      <w:bookmarkStart w:id="88" w:name="_Toc33"/>
      <w:bookmarkEnd w:id="86"/>
      <w:bookmarkEnd w:id="87"/>
      <w:r>
        <w:rPr>
          <w:rtl w:val="true"/>
        </w:rPr>
        <w:t>أولاً</w:t>
      </w:r>
      <w:r>
        <w:rPr>
          <w:rtl w:val="true"/>
        </w:rPr>
        <w:t xml:space="preserve">: </w:t>
      </w:r>
      <w:r>
        <w:rPr>
          <w:rtl w:val="true"/>
        </w:rPr>
        <w:t>لولا أئمة أهل البیت علیهم السلام ومدرستهم لما عرف المسلمون سیرة نبیهم</w:t>
      </w:r>
      <w:bookmarkEnd w:id="88"/>
    </w:p>
    <w:p>
      <w:pPr>
        <w:pStyle w:val="BookText"/>
        <w:rPr/>
      </w:pPr>
      <w:r>
        <w:rPr>
          <w:rFonts w:ascii="IRNazanin" w:hAnsi="IRNazanin" w:eastAsia="IRNazanin"/>
          <w:color w:val="111111"/>
          <w:sz w:val="28"/>
          <w:sz w:val="28"/>
          <w:szCs w:val="28"/>
          <w:rtl w:val="true"/>
          <w:lang w:bidi="fa-IR"/>
        </w:rPr>
        <w:t xml:space="preserve">إن حرکة التألیف فی المغازی والسیر قد تطورت بشکل ملحوظ أثناء ستین سنة ابتداء من عام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وحتی نهایة عام مائة وخمسین للهجرة وهی السنة التی توفی فیها محمد بن إسحاق شیخ کتاب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هذه الحرکة أخذت طاقتها وتوجهاتها بوساطة أعلام مدرسة أهل البیت، أی الإمام زین العابدین والإمام محمد الباقر علیهما السلام فضلاً عن الزخم الذی قدمته مدرسة العترة لروادها فی تزوید حرکة علم السیرة منذ حیاة رسول الله صلی الله علیه وآله وسلم؛ فمن بین تلک الأسماء التی ظهرت فی القرن الأول للهجرة کان نصفها لأصحاب أئمة العترة النبویة علیهم السلام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أبی رافع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سعد بن عبادة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أضفنا لها أعلام مدرسة النبوة وهم الإمام أمیر المؤمنین والإمام الحسن المجتبی والإمام الحسین سید الشهداء والإمام زین العابدین سلام الله علیهم أجمعین یکون مجموع الذین رووا فی علم السیر والمغازی وصنفوا فیه سبعة، یقابلهم أربعة أسماء فی مدرسة الصحابة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مدرسة التشیع هی صاحبة الأسبقیة والفضل فی نشوء علم المغازی والسیر وحرکته أثناء القرن الأول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القرن الثانی للهجرة، فقد شهد أسماء أسهمت بشکل کبیر فی حرکة علم السیرة وتطوره، والتی شکلت بمجموعها واحداً وعشرین نفراً ومنهم محمد بن إسحاق شیخ کتاب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رجعنا إلی عدد الذین کانوا من أصحاب أئمة العترة علیهم السلام أو من الذین رووا عنهم بین هذه الأسماء یتضح لنا أنّ عددهم أربعة عشر نفراً،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شرحبیل بن سعید بن سعد بن عبادة، وقد أشار إلی معرفته لأمیر المؤمنین علی علیه السلام ابن حجر ــ کما مرّ فی ترجمته ــ</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طرخان، وهو نار علی علم فی تشیعه وموالاته لأهل البیت علیهم السلام وجلالة قدرة ووثاقته عند أصحاب الصحاح والرجال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عبدالله بن علی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المغازی والفتوح وقد أفاد منه الواقدی إفادة کبیرة واستخدم مرویاته استخداماً مباشراً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علی صحبته للإمام الحسن المجتبی علیه السلام</w:t>
      </w:r>
      <w:r>
        <w:rPr>
          <w:rStyle w:val="FootnoteAnchor"/>
          <w:rtl w:val="true"/>
        </w:rPr>
        <w:footnoteReference w:id="36"/>
      </w:r>
      <w:r>
        <w:rPr>
          <w:rFonts w:ascii="IRNazanin" w:hAnsi="IRNazanin" w:eastAsia="IRNazanin"/>
          <w:color w:val="111111"/>
          <w:sz w:val="28"/>
          <w:sz w:val="28"/>
          <w:szCs w:val="28"/>
          <w:rtl w:val="true"/>
          <w:lang w:bidi="fa-IR"/>
        </w:rPr>
        <w:t>الشیخ الطوسی؛ وهو أحد رواة حدیث 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کتاباً فی المغازی وقد عدّه ابن حجر من رواة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أبی بکر بن محمد المدنی، من أصحاب الإمام زین العابدین علیه السلام؛ نص علی صحبته الشیخ الطوسی</w:t>
      </w:r>
      <w:r>
        <w:rPr>
          <w:rStyle w:val="FootnoteAnchor"/>
          <w:rtl w:val="true"/>
        </w:rPr>
        <w:footnoteReference w:id="38"/>
      </w:r>
      <w:r>
        <w:rPr>
          <w:rFonts w:ascii="IRNazanin" w:hAnsi="IRNazanin" w:eastAsia="IRNazanin"/>
          <w:color w:val="111111"/>
          <w:sz w:val="28"/>
          <w:sz w:val="28"/>
          <w:szCs w:val="28"/>
          <w:rtl w:val="true"/>
          <w:lang w:bidi="fa-IR"/>
        </w:rPr>
        <w:t>وعدّه ابن حجر من رواة الإمام الباقر علیه السلام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بن محمد بن أبی بکر؛ نص علی صحبته للإمامین علی بن الحسین ومحمد بن علی علیهم السلام الشیخ الطوسی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شهاب الزهری، وقد لزم فی آخر أیامه الإمام علی بن الحسین علیه السلام ــ کما مر بیانه سابقاً ــ</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عقبة، وقد صنف کتاباً فی المغازی نال شهرة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 صحبته للإمام الصادق علیه السلام الشیخ الطوسی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کتاب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الباقر علیه السلام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راشد، وقد نص علی صحبته للإمام الصادق علیه السلام الشیخ الطوسی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أحد رواة حدیث الغدیر فی القرن الثانی للهجرة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الحُنیفی الإمامی، وهو من خواص أصحاب الإمام الصادق علیه السلام، ومن فضلاء الإمامیة ومحدثیهم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معشر السندی، عدّه الشیخ الطوسی من أصحاب الإمام الصادق علیه السلام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من أصحاب الصادق علیه السلام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سعید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من أصحاب الصادق علیه السلام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أضیف إلیهم أعلام مدرسة النبوة وهم الإمام زین العابدین، والإمام الباقر، والإمام الصادق علیهم السلام فیکون المجموع سبعة عشر اسماً فی مقابل سبعة أسماء من مدرسة الصحابة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رومان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عتبة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إسماعیل الأزدی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العباس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فی ضوء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الأسبقیة والفضل فی نشوء علم السیرة، وحرکته، وتطوره، فی القرن الثانی للهجرة تعود لمدرسة أهل البیت علیهم السلام ولرجال الشیعة الذین لزموا هذه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زمام هذه الحرکة قد انتقل علی ید الإمام الباقر علیه السلام وتوجیهاته المستمرة إلی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کتاب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حورب وهجّر واضطهد علی موالاته واعتقاده وتشیعه لأهل البیت علیهم السلام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اعتمدت هذه الحرکة فی علم المغازی والسیر روایة وتصنیفاً علی مدرسة الإمام جعفر الصادق علیه السلام فبلغ عدد أصحابه فی روایة هذا العلم والتصنیف فیه سبعة نفر کلهم برزوا فی النصف الثانی من القرن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الفضل یدور مدار مدرسة أهل البیت علیهم السلام فی نشأة علم المغازی والسیر، فضلاً عن بقیة العلوم الإسلامیة الأخری؛ ولیس کما یدعیه بعض المستشرقین ومتزلفة السلاطین فی تخلف الشیعة عن هذه العلوم أو أن الفضل فی ظهورها عند المسلمین یعود للتوراة والانجیل وحکام بنی أمیة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89" w:name="pg2898_31212"/>
    </w:p>
    <w:p>
      <w:pPr>
        <w:pStyle w:val="Heading4"/>
        <w:numPr>
          <w:ilvl w:val="3"/>
          <w:numId w:val="1"/>
        </w:numPr>
        <w:rPr/>
      </w:pPr>
      <w:bookmarkStart w:id="90" w:name="__RefHeading___Toc3036884_1395250215"/>
      <w:bookmarkStart w:id="91" w:name="_Toc34"/>
      <w:bookmarkEnd w:id="89"/>
      <w:bookmarkEnd w:id="90"/>
      <w:r>
        <w:rPr>
          <w:rtl w:val="true"/>
        </w:rPr>
        <w:t>ثانیاً</w:t>
      </w:r>
      <w:r>
        <w:rPr>
          <w:rtl w:val="true"/>
        </w:rPr>
        <w:t xml:space="preserve">: </w:t>
      </w:r>
      <w:r>
        <w:rPr>
          <w:rtl w:val="true"/>
        </w:rPr>
        <w:t>محمد بن إسحاق شیخ کتاب السیرة</w:t>
      </w:r>
      <w:bookmarkEnd w:id="91"/>
    </w:p>
    <w:p>
      <w:pPr>
        <w:pStyle w:val="BookText"/>
        <w:rPr/>
      </w:pPr>
      <w:r>
        <w:rPr>
          <w:rFonts w:ascii="IRNazanin" w:hAnsi="IRNazanin" w:eastAsia="IRNazanin"/>
          <w:color w:val="111111"/>
          <w:sz w:val="28"/>
          <w:sz w:val="28"/>
          <w:szCs w:val="28"/>
          <w:rtl w:val="true"/>
          <w:lang w:bidi="fa-IR"/>
        </w:rPr>
        <w:t>مهما تکن أهمیة أعمال أمثال الزهری وموسی بن عقبة، فإن عمل ابن إسحاق یبقی الأساس فیما یتصل بالسیرة وإلی حدّ ما بالتاریخ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وتکمن أهمیته بوصفه مؤرخاً فی استیعابه لتجارب شیوخه، وفی تطویرها وإعادة تنظیمها عن طریق فهمه الجدید للتاریخ، بنظرته الشاملة النابعة من ثقافته الواسعة وإدراکه للمغزی السیاسی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للصورة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صار ابن إسحاق شیخ کتّاب السیرة، وصار من کتبوا بعده عیالاً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محمد بن إسحاق</w:t>
      </w:r>
      <w:r>
        <w:rPr>
          <w:rStyle w:val="FootnoteAnchor"/>
          <w:rtl w:val="true"/>
        </w:rPr>
        <w:footnoteReference w:id="52"/>
      </w:r>
      <w:r>
        <w:rPr>
          <w:rFonts w:ascii="IRNazanin" w:hAnsi="IRNazanin" w:eastAsia="IRNazanin"/>
          <w:color w:val="111111"/>
          <w:sz w:val="28"/>
          <w:sz w:val="28"/>
          <w:szCs w:val="28"/>
          <w:rtl w:val="true"/>
          <w:lang w:bidi="fa-IR"/>
        </w:rPr>
        <w:t>بن یسار بن خیار،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یسار بن کوتان المدنی</w:t>
      </w:r>
      <w:r>
        <w:rPr>
          <w:rStyle w:val="FootnoteAnchor"/>
          <w:rtl w:val="true"/>
        </w:rPr>
        <w:footnoteReference w:id="53"/>
      </w:r>
      <w:r>
        <w:rPr>
          <w:rFonts w:ascii="IRNazanin" w:hAnsi="IRNazanin" w:eastAsia="IRNazanin"/>
          <w:color w:val="111111"/>
          <w:sz w:val="28"/>
          <w:sz w:val="28"/>
          <w:szCs w:val="28"/>
          <w:rtl w:val="true"/>
          <w:lang w:bidi="fa-IR"/>
        </w:rPr>
        <w:t>المطلبی القرشی مولی قیس بن مخرمة بن المطلب بن عبد مناف، وکان جده یسار من سبی عین التمر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Style w:val="FootnoteAnchor"/>
          <w:rtl w:val="true"/>
        </w:rPr>
        <w:footnoteReference w:id="55"/>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بالمدینة المنورة، ثم رحل إلی الاسکندریة سنة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م، حیث حضر دروس یزید بن أبی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الحدیث، وعاد بعد سنوات إلی مسقط رأسه حیث التقی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م، بالمحدث سفیان بن عینیة، واضطر بعد ذلک إلی أن یهاجر إلی بغداد</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Horovitz, Isl. Cult. 2/1928/171-173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وأقام مدّة قصیرة فی الجزیرة وفی الکوفة وفی الری، ثم عاد سنة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م إلی بغداد، ویبدو أنه لم یکن علی صلة بالأمویین، فی حین کان أستاذه الزهری یطمئن إلیهم، لذا فلم یکن تحول الحکم إلی العباسیین السبب الأساسی فی انتقاله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بغداد سنة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م، أو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ودفن بمقبرة الخیزران فی الجانب الشرقی منها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عدّه الشیخ الطوسی قدس سره</w:t>
      </w:r>
      <w:r>
        <w:rPr>
          <w:rStyle w:val="FootnoteAnchor"/>
          <w:rtl w:val="true"/>
        </w:rPr>
        <w:footnoteReference w:id="60"/>
      </w:r>
      <w:r>
        <w:rPr>
          <w:rFonts w:ascii="IRNazanin" w:hAnsi="IRNazanin" w:eastAsia="IRNazanin"/>
          <w:color w:val="111111"/>
          <w:sz w:val="28"/>
          <w:sz w:val="28"/>
          <w:szCs w:val="28"/>
          <w:rtl w:val="true"/>
          <w:lang w:bidi="fa-IR"/>
        </w:rPr>
        <w:t>من أصحاب الإمامین أبی جعفر</w:t>
      </w:r>
    </w:p>
    <w:p>
      <w:pPr>
        <w:pStyle w:val="BookText"/>
        <w:rPr/>
      </w:pPr>
      <w:r>
        <w:rPr>
          <w:rFonts w:ascii="IRNazanin" w:hAnsi="IRNazanin" w:eastAsia="IRNazanin"/>
          <w:color w:val="111111"/>
          <w:sz w:val="28"/>
          <w:sz w:val="28"/>
          <w:szCs w:val="28"/>
          <w:rtl w:val="true"/>
          <w:lang w:bidi="fa-IR"/>
        </w:rPr>
        <w:t>الباقر</w:t>
      </w:r>
      <w:r>
        <w:rPr>
          <w:rStyle w:val="FootnoteAnchor"/>
          <w:rtl w:val="true"/>
        </w:rPr>
        <w:footnoteReference w:id="61"/>
      </w:r>
      <w:r>
        <w:rPr>
          <w:rFonts w:ascii="IRNazanin" w:hAnsi="IRNazanin" w:eastAsia="IRNazanin"/>
          <w:color w:val="111111"/>
          <w:sz w:val="28"/>
          <w:sz w:val="28"/>
          <w:szCs w:val="28"/>
          <w:rtl w:val="true"/>
          <w:lang w:bidi="fa-IR"/>
        </w:rPr>
        <w:t>وأبی عبد الله الصادق علیهما السلام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الإمام أبی الحسن علی زین العابدین علیه السلام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السید أبو القاسم الخوئی قدس سره فی معجمه نقلا عن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 بن إسحاق له محبة ومیل شدید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ــ إلی العترة الطاهرة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الکلینی رحمه الله روی عن علی بن إبراهیم، عن أبیه، عن ابن محبوب، عن محمد بن إسحاق المدنی، عن أبی جعفر علیه السلام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حدیثا فی الروضة من الکافی؛ ولم یورده السید قدس سره لطوله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فقد روی عنه مجموعة من محدثی الإمامیة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رحمه الله</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وعن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جلیل القدر، بصیر بالفقه والأخبار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جلیلا حافظا للأحادیث بصیرا بالرجال ناقدا للأخبار لم یر فی القمیین مثله فی حفظه وکثرة علمه له نحو من ثلاثمائة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توضیح المقال للملا علی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للسید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11319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2898_31215"/>
    </w:p>
    <w:p>
      <w:pPr>
        <w:pStyle w:val="BookText"/>
        <w:rPr/>
      </w:pPr>
      <w:bookmarkEnd w:id="92"/>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رحمه الله</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Heading4"/>
        <w:numPr>
          <w:ilvl w:val="3"/>
          <w:numId w:val="1"/>
        </w:numPr>
        <w:rPr/>
      </w:pPr>
      <w:bookmarkStart w:id="93" w:name="__RefHeading___Toc3036886_1395250215"/>
      <w:bookmarkStart w:id="94" w:name="_Toc35"/>
      <w:bookmarkEnd w:id="93"/>
      <w:r>
        <w:rPr>
          <w:rtl w:val="true"/>
        </w:rPr>
        <w:t>ثالثاً</w:t>
      </w:r>
      <w:r>
        <w:rPr>
          <w:rtl w:val="true"/>
        </w:rPr>
        <w:t xml:space="preserve">: </w:t>
      </w:r>
      <w:r>
        <w:rPr>
          <w:rtl w:val="true"/>
        </w:rPr>
        <w:t>من أهم مصادر علم السیرة</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السیرة والمغازی لمحمد بن إسحاق بن یسار المطلبی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شرح ابن هشام لسیرة ابن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سلیم بن قیس الهلالی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مغازی الواقدی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طبقات 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تفسیر القمی علی بن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الإرشاد للمفید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مناقب آل أبی طالب لابن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شرح نهج البلاغة لابن أبی الحدید المعتزلی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أعلام الوری للطبرسی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بحار الأنوار للعلامة المجلسی</w:t>
      </w:r>
      <w:r>
        <w:rPr>
          <w:rFonts w:eastAsia="IRNazanin" w:cs="IRNazanin"/>
          <w:color w:val="111111"/>
          <w:sz w:val="28"/>
          <w:szCs w:val="28"/>
          <w:rtl w:val="true"/>
          <w:lang w:bidi="fa-IR"/>
        </w:rPr>
        <w:t>.</w:t>
      </w:r>
      <w:bookmarkStart w:id="95" w:name="pg2898_31217"/>
    </w:p>
    <w:p>
      <w:pPr>
        <w:pStyle w:val="Heading2"/>
        <w:numPr>
          <w:ilvl w:val="1"/>
          <w:numId w:val="1"/>
        </w:numPr>
        <w:rPr/>
      </w:pPr>
      <w:bookmarkStart w:id="96" w:name="__RefHeading___Toc3036888_1395250215"/>
      <w:bookmarkStart w:id="97" w:name="_Toc36"/>
      <w:bookmarkEnd w:id="95"/>
      <w:bookmarkEnd w:id="96"/>
      <w:r>
        <w:rPr>
          <w:rtl w:val="true"/>
        </w:rPr>
        <w:t>المبحث الثانی</w:t>
      </w:r>
      <w:r>
        <w:rPr>
          <w:rtl w:val="true"/>
        </w:rPr>
        <w:t xml:space="preserve">: </w:t>
      </w:r>
      <w:r>
        <w:rPr>
          <w:rtl w:val="true"/>
        </w:rPr>
        <w:t>فی ذکر نسب رسول الله  صلی الله علیه وآله وسلم ومولده</w:t>
      </w:r>
      <w:bookmarkEnd w:id="9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3036890_1395250215"/>
      <w:bookmarkStart w:id="99" w:name="_Toc37"/>
      <w:bookmarkEnd w:id="98"/>
      <w:r>
        <w:rPr>
          <w:rtl w:val="true"/>
        </w:rPr>
        <w:t>اشارة</w:t>
      </w:r>
      <w:bookmarkStart w:id="100" w:name="pg2898_31219"/>
      <w:bookmarkEnd w:id="99"/>
    </w:p>
    <w:p>
      <w:pPr>
        <w:pStyle w:val="Heading3"/>
        <w:numPr>
          <w:ilvl w:val="2"/>
          <w:numId w:val="1"/>
        </w:numPr>
        <w:rPr/>
      </w:pPr>
      <w:bookmarkStart w:id="101" w:name="__RefHeading___Toc3036892_1395250215"/>
      <w:bookmarkStart w:id="102" w:name="_Toc38"/>
      <w:bookmarkEnd w:id="100"/>
      <w:bookmarkEnd w:id="101"/>
      <w:r>
        <w:rPr>
          <w:rtl w:val="true"/>
        </w:rPr>
        <w:t>المسألة الأولی</w:t>
      </w:r>
      <w:r>
        <w:rPr>
          <w:rtl w:val="true"/>
        </w:rPr>
        <w:t xml:space="preserve">: </w:t>
      </w:r>
      <w:r>
        <w:rPr>
          <w:rtl w:val="true"/>
        </w:rPr>
        <w:t>فی ذکر مولده ونسبه إلی آدم علیه السلام ووقت وفاته</w:t>
      </w:r>
      <w:bookmarkEnd w:id="102"/>
    </w:p>
    <w:p>
      <w:pPr>
        <w:pStyle w:val="Heading4"/>
        <w:numPr>
          <w:ilvl w:val="3"/>
          <w:numId w:val="1"/>
        </w:numPr>
        <w:rPr/>
      </w:pPr>
      <w:bookmarkStart w:id="103" w:name="__RefHeading___Toc3036894_1395250215"/>
      <w:bookmarkStart w:id="104" w:name="_Toc39"/>
      <w:bookmarkEnd w:id="103"/>
      <w:r>
        <w:rPr>
          <w:rtl w:val="true"/>
        </w:rPr>
        <w:t>أولاً</w:t>
      </w:r>
      <w:r>
        <w:rPr>
          <w:rtl w:val="true"/>
        </w:rPr>
        <w:t xml:space="preserve">: </w:t>
      </w:r>
      <w:r>
        <w:rPr>
          <w:rtl w:val="true"/>
        </w:rPr>
        <w:t>مولده صلی الله علیه وآله وسلم</w:t>
      </w:r>
      <w:bookmarkEnd w:id="104"/>
    </w:p>
    <w:p>
      <w:pPr>
        <w:pStyle w:val="BookText"/>
        <w:rPr/>
      </w:pPr>
      <w:r>
        <w:rPr>
          <w:rFonts w:ascii="IRNazanin" w:hAnsi="IRNazanin" w:eastAsia="IRNazanin"/>
          <w:color w:val="111111"/>
          <w:sz w:val="28"/>
          <w:sz w:val="28"/>
          <w:szCs w:val="28"/>
          <w:rtl w:val="true"/>
          <w:lang w:bidi="fa-IR"/>
        </w:rPr>
        <w:t>ولد صلی الله علیه وآله وسلم یوم الجمعة عند طلوع الشمس السابع عشر من شهر ربیع الأوَّل عام الفیل</w:t>
      </w:r>
      <w:r>
        <w:rPr>
          <w:rStyle w:val="FootnoteAnchor"/>
          <w:rtl w:val="true"/>
        </w:rPr>
        <w:footnoteReference w:id="70"/>
      </w:r>
      <w:r>
        <w:rPr>
          <w:rFonts w:ascii="IRNazanin" w:hAnsi="IRNazanin" w:eastAsia="IRNazanin"/>
          <w:color w:val="111111"/>
          <w:sz w:val="28"/>
          <w:sz w:val="28"/>
          <w:szCs w:val="28"/>
          <w:rtl w:val="true"/>
          <w:lang w:bidi="fa-IR"/>
        </w:rPr>
        <w:t>، وفی روایة العامّة ولد صلی الله علیه وآله وسلم یوم الاثنین لاثنتی عشرة مضت من شهر ربیع الأول</w:t>
      </w:r>
      <w:r>
        <w:rPr>
          <w:rStyle w:val="FootnoteAnchor"/>
          <w:rtl w:val="true"/>
        </w:rPr>
        <w:footnoteReference w:id="71"/>
      </w:r>
      <w:r>
        <w:rPr>
          <w:rFonts w:ascii="IRNazanin" w:hAnsi="IRNazanin" w:eastAsia="IRNazanin"/>
          <w:color w:val="111111"/>
          <w:sz w:val="28"/>
          <w:sz w:val="28"/>
          <w:szCs w:val="28"/>
          <w:rtl w:val="true"/>
          <w:lang w:bidi="fa-IR"/>
        </w:rPr>
        <w:t>، ثمَّ اختلفوا فمن قائل یقول للیلتین من شهر ربیع الأوَّل</w:t>
      </w:r>
      <w:r>
        <w:rPr>
          <w:rStyle w:val="FootnoteAnchor"/>
          <w:rtl w:val="true"/>
        </w:rPr>
        <w:footnoteReference w:id="72"/>
      </w:r>
      <w:r>
        <w:rPr>
          <w:rFonts w:ascii="IRNazanin" w:hAnsi="IRNazanin" w:eastAsia="IRNazanin"/>
          <w:color w:val="111111"/>
          <w:sz w:val="28"/>
          <w:sz w:val="28"/>
          <w:szCs w:val="28"/>
          <w:rtl w:val="true"/>
          <w:lang w:bidi="fa-IR"/>
        </w:rPr>
        <w:t>، ومن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لعشر لیال خلون منه</w:t>
      </w:r>
      <w:r>
        <w:rPr>
          <w:rStyle w:val="FootnoteAnchor"/>
          <w:rtl w:val="true"/>
        </w:rPr>
        <w:footnoteReference w:id="73"/>
      </w:r>
      <w:r>
        <w:rPr>
          <w:rFonts w:ascii="IRNazanin" w:hAnsi="IRNazanin" w:eastAsia="IRNazanin"/>
          <w:color w:val="111111"/>
          <w:sz w:val="28"/>
          <w:sz w:val="28"/>
          <w:szCs w:val="28"/>
          <w:rtl w:val="true"/>
          <w:lang w:bidi="fa-IR"/>
        </w:rPr>
        <w:t>، وذلک لأربع وثلاثین سنة وثمانیة أشهر مضت من ملک کسری أنو شیروان بن قباد وهو قاتل مزدک والزَّنادقة ومبیرهم</w:t>
      </w:r>
      <w:r>
        <w:rPr>
          <w:rStyle w:val="FootnoteAnchor"/>
          <w:rtl w:val="true"/>
        </w:rPr>
        <w:footnoteReference w:id="74"/>
      </w:r>
      <w:r>
        <w:rPr>
          <w:rFonts w:ascii="IRNazanin" w:hAnsi="IRNazanin" w:eastAsia="IRNazanin"/>
          <w:color w:val="111111"/>
          <w:sz w:val="28"/>
          <w:sz w:val="28"/>
          <w:szCs w:val="28"/>
          <w:rtl w:val="true"/>
          <w:lang w:bidi="fa-IR"/>
        </w:rPr>
        <w:t>وهو الّذی أنّ رسول الله صلی الله علیه وآله وسلم ـ علی ما یزعمون ـ بقوله ولدت فی زمان الملک العادل الصالح</w:t>
      </w:r>
      <w:r>
        <w:rPr>
          <w:rStyle w:val="FootnoteAnchor"/>
          <w:rtl w:val="true"/>
        </w:rPr>
        <w:footnoteReference w:id="75"/>
      </w:r>
      <w:r>
        <w:rPr>
          <w:rFonts w:ascii="IRNazanin" w:hAnsi="IRNazanin" w:eastAsia="IRNazanin"/>
          <w:color w:val="111111"/>
          <w:sz w:val="28"/>
          <w:sz w:val="28"/>
          <w:szCs w:val="28"/>
          <w:rtl w:val="true"/>
          <w:lang w:bidi="fa-IR"/>
        </w:rPr>
        <w:t>، ولثمان سنین وثمانیة أشهر من ملک عمرو بن هند ملک العرب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وکنیته صلی الله علیه وآله وسلم أبو القاسم</w:t>
      </w:r>
      <w:r>
        <w:rPr>
          <w:rFonts w:eastAsia="IRNazanin" w:cs="IRNazanin"/>
          <w:color w:val="111111"/>
          <w:sz w:val="28"/>
          <w:szCs w:val="28"/>
          <w:rtl w:val="true"/>
          <w:lang w:bidi="fa-IR"/>
        </w:rPr>
        <w:t>.</w:t>
      </w:r>
      <w:bookmarkStart w:id="105" w:name="pg2898_31220"/>
    </w:p>
    <w:p>
      <w:pPr>
        <w:pStyle w:val="BookText"/>
        <w:rPr/>
      </w:pPr>
      <w:bookmarkEnd w:id="105"/>
      <w:r>
        <w:rPr>
          <w:rFonts w:ascii="IRNazanin" w:hAnsi="IRNazanin" w:eastAsia="IRNazanin"/>
          <w:color w:val="111111"/>
          <w:sz w:val="28"/>
          <w:sz w:val="28"/>
          <w:szCs w:val="28"/>
          <w:rtl w:val="true"/>
          <w:lang w:bidi="fa-IR"/>
        </w:rPr>
        <w:t>وروی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إبراهیم بن النبّی من ماریة أتاه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إبراهیم ــ أو یا أب إبراهیم</w:t>
      </w:r>
      <w:r>
        <w:rPr>
          <w:rStyle w:val="FootnoteAnchor"/>
          <w:rtl w:val="true"/>
        </w:rPr>
        <w:footnoteReference w:id="76"/>
      </w:r>
      <w:r>
        <w:rPr>
          <w:rFonts w:ascii="IRNazanin" w:hAnsi="IRNazanin" w:eastAsia="IRNazanin"/>
          <w:color w:val="111111"/>
          <w:sz w:val="28"/>
          <w:sz w:val="28"/>
          <w:szCs w:val="28"/>
          <w:rtl w:val="true"/>
          <w:lang w:bidi="fa-IR"/>
        </w:rPr>
        <w:t>ــ</w:t>
      </w:r>
      <w:r>
        <w:rPr>
          <w:rFonts w:eastAsia="IRNazanin" w:cs="IRNazanin"/>
          <w:color w:val="111111"/>
          <w:sz w:val="28"/>
          <w:szCs w:val="28"/>
          <w:rtl w:val="true"/>
          <w:lang w:bidi="fa-IR"/>
        </w:rPr>
        <w:t>.</w:t>
      </w:r>
    </w:p>
    <w:p>
      <w:pPr>
        <w:pStyle w:val="Heading4"/>
        <w:numPr>
          <w:ilvl w:val="3"/>
          <w:numId w:val="1"/>
        </w:numPr>
        <w:rPr/>
      </w:pPr>
      <w:bookmarkStart w:id="106" w:name="__RefHeading___Toc3036896_1395250215"/>
      <w:bookmarkStart w:id="107" w:name="_Toc40"/>
      <w:bookmarkEnd w:id="106"/>
      <w:r>
        <w:rPr>
          <w:rtl w:val="true"/>
        </w:rPr>
        <w:t>ثانیاً</w:t>
      </w:r>
      <w:r>
        <w:rPr>
          <w:rtl w:val="true"/>
        </w:rPr>
        <w:t xml:space="preserve">: </w:t>
      </w:r>
      <w:r>
        <w:rPr>
          <w:rtl w:val="true"/>
        </w:rPr>
        <w:t>نسبه صلی الله علیه وآله وسلم</w:t>
      </w:r>
      <w:bookmarkEnd w:id="107"/>
    </w:p>
    <w:p>
      <w:pPr>
        <w:pStyle w:val="BookText"/>
        <w:rPr/>
      </w:pPr>
      <w:r>
        <w:rPr>
          <w:rFonts w:ascii="IRNazanin" w:hAnsi="IRNazanin" w:eastAsia="IRNazanin"/>
          <w:color w:val="111111"/>
          <w:sz w:val="28"/>
          <w:sz w:val="28"/>
          <w:szCs w:val="28"/>
          <w:rtl w:val="true"/>
          <w:lang w:bidi="fa-IR"/>
        </w:rPr>
        <w:t>محمّد بن عبد الله بن عبد المطّلب ــ واسمه شیبة الحمد ــ بن هاشم ــ واسمه عمرو ــ بن عبد مناف ــ واسمه المغیرة ــ بن قصی واسمه زید بن کلاب بن مرّة بن کعب بن لؤی بن غالب بن فهر بن مالک بن النضر وهو قریش بن کنانة بن خزیمة ابن مدرکة بن إلیاس بن مضر بن نزار بن معد بن عدنان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صلی الله علیه وآله وسلم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بلغ نسبی عدنان فأمسکوا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أُمّ سلمة زوج النبّی صلی الله علیه وآله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وآله 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 بن عدنان</w:t>
      </w:r>
      <w:r>
        <w:rPr>
          <w:rStyle w:val="FootnoteAnchor"/>
          <w:rtl w:val="true"/>
        </w:rPr>
        <w:footnoteReference w:id="79"/>
      </w:r>
      <w:r>
        <w:rPr>
          <w:rFonts w:ascii="IRNazanin" w:hAnsi="IRNazanin" w:eastAsia="IRNazanin"/>
          <w:color w:val="111111"/>
          <w:sz w:val="28"/>
          <w:sz w:val="28"/>
          <w:szCs w:val="28"/>
          <w:rtl w:val="true"/>
          <w:lang w:bidi="fa-IR"/>
        </w:rPr>
        <w:t>بن أدد بن زید بن ثرا بن أعراق الثری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همیسع وثرا نبت وأعراق الثّری إسماعیل بن إبراهیم،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رسول الله صلی الله علیه وآله وسلم</w:t>
      </w:r>
      <w:r>
        <w:rPr>
          <w:rFonts w:eastAsia="IRNazanin" w:cs="IRNazanin"/>
          <w:color w:val="111111"/>
          <w:sz w:val="28"/>
          <w:szCs w:val="28"/>
          <w:rtl w:val="true"/>
          <w:lang w:bidi="fa-IR"/>
        </w:rPr>
        <w:t>:</w:t>
      </w:r>
      <w:bookmarkStart w:id="108" w:name="pg2898_31221"/>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وَعَادًا وَثَمُودَ وَأَصْحَابَ الرَّسِّ وَقُرُونًا بَیْنَ ذَلِکَ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یعلمهم إلاّ الله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الشیخ أبو جعفر بن بابویه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أدّ بن أُدد بن یامین بن یقدد بن یقدم الهمیسع بن نبت بن قیدار بن إسماعیل بن إبراهیم</w:t>
      </w:r>
      <w:r>
        <w:rPr>
          <w:rStyle w:val="FootnoteAnchor"/>
          <w:rtl w:val="true"/>
        </w:rPr>
        <w:footnoteReference w:id="81"/>
      </w:r>
      <w:r>
        <w:rPr>
          <w:rFonts w:ascii="Amiri" w:hAnsi="Amiri" w:eastAsia="Amiri" w:cs="Amiri"/>
          <w:color w:val="111111"/>
          <w:sz w:val="28"/>
          <w:sz w:val="28"/>
          <w:szCs w:val="28"/>
          <w:rtl w:val="true"/>
          <w:lang w:bidi="ar-SA"/>
        </w:rPr>
        <w:t>،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الّذی اعتمده أکثر النسّاب وأصحاب التواریخ أنَّ عدنان هو أُدُّ بن أُدد بن الیسع بن الهمیسع</w:t>
      </w:r>
      <w:r>
        <w:rPr>
          <w:rStyle w:val="FootnoteAnchor"/>
          <w:rtl w:val="true"/>
        </w:rPr>
        <w:footnoteReference w:id="82"/>
      </w:r>
      <w:r>
        <w:rPr>
          <w:rFonts w:ascii="IRNazanin" w:hAnsi="IRNazanin" w:eastAsia="IRNazanin"/>
          <w:color w:val="111111"/>
          <w:sz w:val="28"/>
          <w:sz w:val="28"/>
          <w:szCs w:val="28"/>
          <w:rtl w:val="true"/>
          <w:lang w:bidi="fa-IR"/>
        </w:rPr>
        <w:t>بن سلامان بن نبت بن حمل بن قیدار بن إسماعیل بن إبراهیم علیه السلام بن تارح بن تاخور بن ساروخ بن ارعواء بن فالغ بن عابر</w:t>
      </w:r>
      <w:r>
        <w:rPr>
          <w:rStyle w:val="FootnoteAnchor"/>
          <w:rtl w:val="true"/>
        </w:rPr>
        <w:footnoteReference w:id="83"/>
      </w:r>
      <w:r>
        <w:rPr>
          <w:rFonts w:ascii="IRNazanin" w:hAnsi="IRNazanin" w:eastAsia="IRNazanin"/>
          <w:color w:val="111111"/>
          <w:sz w:val="28"/>
          <w:sz w:val="28"/>
          <w:szCs w:val="28"/>
          <w:rtl w:val="true"/>
          <w:lang w:bidi="fa-IR"/>
        </w:rPr>
        <w:t>بن شالخ بن أرفخشذ بن سام بن نوح علیه السلام بن لمک بن متّوشلخ بن أخنوخ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أُخنوخ وهو إدریس علیه السلام بن یارد بن مهلائیل بن قینان بن أنوش بن شیث بن آدم علیه السلام أبی البشر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3036898_1395250215"/>
      <w:bookmarkStart w:id="110" w:name="_Toc41"/>
      <w:bookmarkEnd w:id="109"/>
      <w:r>
        <w:rPr>
          <w:rtl w:val="true"/>
        </w:rPr>
        <w:t>ثالثاً</w:t>
      </w:r>
      <w:r>
        <w:rPr>
          <w:rtl w:val="true"/>
        </w:rPr>
        <w:t xml:space="preserve">: </w:t>
      </w:r>
      <w:r>
        <w:rPr>
          <w:rtl w:val="true"/>
        </w:rPr>
        <w:t>نسب أمه صلی الله علیه وآله وسلم</w:t>
      </w:r>
      <w:bookmarkEnd w:id="1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بنت وهب بن عبد مناف بن زهرة بن کلاب بن مرّة بن کعب بن لؤیّ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وأرضعته حتّی شبَّ حلیمةُ بنت عبد الله بن الحارث بن شجنة السعدیّة من بنی سعد بن هوازن، وکانت ثوبیة مولاة أبی لهب بن عبد المطّلب أرضعته أیضاً بلبن ابنها مسروح وذلک قبل أن تقدم حلیمة، وتوفّیت ثوبیة مسلمة سنة سبع من الهجرة ومات ابنها قبلها وکانت قد أرضعت ثوبیة قبله حمزة بن عبد المطّلب عمّه فلذلک قال رسول الله صلی الله علیه وآله وسلم لابنة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ابنة</w:t>
      </w:r>
      <w:bookmarkStart w:id="111" w:name="pg2898_31222"/>
    </w:p>
    <w:p>
      <w:pPr>
        <w:pStyle w:val="BookText"/>
        <w:rPr/>
      </w:pPr>
      <w:bookmarkEnd w:id="111"/>
      <w:r>
        <w:rPr>
          <w:rFonts w:ascii="IRNazanin" w:hAnsi="IRNazanin" w:eastAsia="IRNazanin"/>
          <w:color w:val="111111"/>
          <w:sz w:val="28"/>
          <w:sz w:val="28"/>
          <w:szCs w:val="28"/>
          <w:rtl w:val="true"/>
          <w:lang w:bidi="fa-IR"/>
        </w:rPr>
        <w:t>أخی من الرضاعة بأربع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جدَّته أُمُّ أبیه عبد الله فهی فاطمة بنت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عائذ بن عمران بن مخزوم، وأُمُّ عبد المطّلب سلمی بنت عمرة من بنی النجّار وأُمُّ هاشم عاتکة بنت مرَّة بن هلال من بنی سلیم، وأُمُّ قصی وزهرة فاطمة بنت سعد من أزد السّراة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3036900_1395250215"/>
      <w:bookmarkStart w:id="113" w:name="_Toc42"/>
      <w:bookmarkEnd w:id="112"/>
      <w:r>
        <w:rPr>
          <w:rtl w:val="true"/>
        </w:rPr>
        <w:t>رابعاً</w:t>
      </w:r>
      <w:r>
        <w:rPr>
          <w:rtl w:val="true"/>
        </w:rPr>
        <w:t xml:space="preserve">: </w:t>
      </w:r>
      <w:r>
        <w:rPr>
          <w:rtl w:val="true"/>
        </w:rPr>
        <w:t>مدة بنوته صلی الله علیه وآله وسلم</w:t>
      </w:r>
      <w:bookmarkEnd w:id="113"/>
    </w:p>
    <w:p>
      <w:pPr>
        <w:pStyle w:val="BookText"/>
        <w:rPr/>
      </w:pPr>
      <w:r>
        <w:rPr>
          <w:rFonts w:ascii="IRNazanin" w:hAnsi="IRNazanin" w:eastAsia="IRNazanin"/>
          <w:color w:val="111111"/>
          <w:sz w:val="28"/>
          <w:sz w:val="28"/>
          <w:szCs w:val="28"/>
          <w:rtl w:val="true"/>
          <w:lang w:bidi="fa-IR"/>
        </w:rPr>
        <w:t>بعث صلی الله علیه وآله وسلم بالرّسالة یوم السّابع والعشرین من رجب وله یومئذ أربعون سنة وقبض صلی الله علیه وآله وسلم بالمدینة مسموماً یوم الاثنین للیلتین بقیتا من صفر سنة عشرة من الهجرة وهو ابن ثلاث وستّین سنة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إحدی عشرة من الهجرة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3036902_1395250215"/>
      <w:bookmarkStart w:id="115" w:name="_Toc43"/>
      <w:bookmarkEnd w:id="114"/>
      <w:r>
        <w:rPr>
          <w:rtl w:val="true"/>
        </w:rPr>
        <w:t>المسألة الثانیة</w:t>
      </w:r>
      <w:r>
        <w:rPr>
          <w:rtl w:val="true"/>
        </w:rPr>
        <w:t xml:space="preserve">: </w:t>
      </w:r>
      <w:r>
        <w:rPr>
          <w:rtl w:val="true"/>
        </w:rPr>
        <w:t>فی ذکر أسمائه صلی الله علیه وآله وسلم</w:t>
      </w:r>
      <w:bookmarkEnd w:id="115"/>
    </w:p>
    <w:p>
      <w:pPr>
        <w:pStyle w:val="BookText"/>
        <w:rPr/>
      </w:pPr>
      <w:r>
        <w:rPr>
          <w:rFonts w:ascii="Amiri" w:hAnsi="Amiri" w:eastAsia="Amiri" w:cs="Amiri"/>
          <w:color w:val="111111"/>
          <w:sz w:val="28"/>
          <w:sz w:val="28"/>
          <w:szCs w:val="28"/>
          <w:rtl w:val="true"/>
          <w:lang w:bidi="ar-SA"/>
        </w:rPr>
        <w:t>وأمّا أسماؤه وصفاته فمنها ما جاء به التنزیل وهو الرَّسول النبیُّ الأُمیّ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والمزَّمّل والمدَّثّر فی قوله تعالی</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الْمُدَّثِّرُ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والنذیر المبین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إِنِّی أَنَا النَّذِیرُ الْمُبِینُ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وأحمد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یَأْتِی مِنْ بَعْدِی اسْمُهُ أَحْمَدُ</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والمصطفی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الْمَلَائِکَةِ رُسُلًا وَمِنَ النَّاسِ</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وسمّاه سبحانه نوراً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وَکِتَابٌ مُبِینٌ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ونعمة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نِعْمَةَ اللَّهِ ثُمَّ یُنْکِرُونَهَا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ورحمة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الْفُرْقَانَ عَلَی عَبْدِهِ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ورؤوفاً رحیماً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بِالْمُؤْمِنِینَ رَءُوفٌ رَحِیمٌ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وشاهداً ومبشّراً ونذیراً وداعیاً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شَاهِدًا وَمُبَشِّرًا وَنَذِیرًا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وسمّاه منذراً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وسمّاه عبد لله فی قوله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لَمَّا قَامَ عَبْدُ اللَّهِ یَدْعُوهُ کَادُوا یَکُونُونَ عَلَیْهِ لِبَدًا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وسمّاه مذکّراً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مُذَکِّرٌ</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وسمّاه طه 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روی عنه صلی الله علیه وآله وسلم عن جبیر بن مطعم عن أبیه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خمسة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وأحمد، وأنا الماحی یمحو الله بی الکفر، وأنا الحاشر یحشر النّاس علی قدمی، وأنا العاقب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المقفّی ونبیُّ التوبة ونبیُّ الرحمة</w:t>
      </w:r>
      <w:r>
        <w:rPr>
          <w:rStyle w:val="FootnoteAnchor"/>
          <w:rtl w:val="true"/>
        </w:rPr>
        <w:footnoteReference w:id="105"/>
      </w:r>
      <w:r>
        <w:rPr>
          <w:rFonts w:ascii="IRNazanin" w:hAnsi="IRNazanin" w:eastAsia="IRNazanin"/>
          <w:color w:val="111111"/>
          <w:sz w:val="28"/>
          <w:sz w:val="28"/>
          <w:szCs w:val="28"/>
          <w:rtl w:val="true"/>
          <w:lang w:bidi="fa-IR"/>
        </w:rPr>
        <w:t>والخاتم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وأسماؤه فی کتب السّالفة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 مؤذ بالعبرانیّة فی التّوراة وفاروق فی الزَّبور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قسّم الخلق قسمین فجعلنی فی خیرها قسماً وذلک قوله فی ذکر أصحاب الیمین وأصحاب الشمال، فأنا من أصحاب الیمین وأنا خیر من أصحاب الیمین، ثمَّ جعل القسمین ثلاثاً، فجعلنی فی خیرها قسماً وذلک قوله فی ذکر أصحاب الیمین وأصحاب الشمال، فأنا من أصحاب الیمین وأنا خیر من أصحاب الیمین، ثمَّ جعل القسمین ثلاثاً، فجعلنی فی خیرها ثلثاً فذلک قوله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الْمَیْمَنَةِ – 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فأنا من السّابقین وأنا خیر السّابقین، ثمَّ جعل البیت قبائل فجعلنی فی خیرها قبیلة وذلک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وَجَعَلْنَاکُمْ شُعُوبًا وَقَبَائِلَــ الآیة ــ</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فأنا أتقی ولد آدم وأکرمهم علی الله ولا فخر، ثمَّ جعل القبائل بیوتاً فجعلنی فی خیرها بیتاً وذلک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09"/>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الحاکم بن عبد الله بإسناده، عن سفیان بن عیینة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بیت قالته العرب قول أبی طالب للنّبی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وشقَّ له من اسمه کی یجلّه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 العرش محمود وهذا محمّد</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البیت لحسّان بن ثابت فی قطعة له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تر أنَّ الله أرسل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ببرهانه والله أعلی وأمجد</w:t>
      </w:r>
      <w:r>
        <w:rPr>
          <w:rStyle w:val="FootnoteAnchor"/>
          <w:rtl w:val="true"/>
        </w:rPr>
        <w:footnoteReference w:id="11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صفاته الّتی جاءت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الجمل، وآکل الذّراع، ومحرّم المیتة، وقابل الهدیّة، وخاتم النبوَّة، وحامل الهراوة</w:t>
      </w:r>
      <w:r>
        <w:rPr>
          <w:rStyle w:val="FootnoteAnchor"/>
          <w:rtl w:val="true"/>
        </w:rPr>
        <w:footnoteReference w:id="113"/>
      </w:r>
      <w:r>
        <w:rPr>
          <w:rFonts w:ascii="IRNazanin" w:hAnsi="IRNazanin" w:eastAsia="IRNazanin"/>
          <w:color w:val="111111"/>
          <w:sz w:val="28"/>
          <w:sz w:val="28"/>
          <w:szCs w:val="28"/>
          <w:rtl w:val="true"/>
          <w:lang w:bidi="fa-IR"/>
        </w:rPr>
        <w:t>ورسول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کنیته فی التوراة أبو الأرامل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116" w:name="pg2898_31227"/>
    </w:p>
    <w:p>
      <w:pPr>
        <w:pStyle w:val="Heading3"/>
        <w:numPr>
          <w:ilvl w:val="2"/>
          <w:numId w:val="1"/>
        </w:numPr>
        <w:rPr/>
      </w:pPr>
      <w:bookmarkStart w:id="117" w:name="__RefHeading___Toc3036904_1395250215"/>
      <w:bookmarkStart w:id="118" w:name="_Toc44"/>
      <w:bookmarkEnd w:id="116"/>
      <w:bookmarkEnd w:id="117"/>
      <w:r>
        <w:rPr>
          <w:rtl w:val="true"/>
        </w:rPr>
        <w:t>المسألة الثالثة</w:t>
      </w:r>
      <w:r>
        <w:rPr>
          <w:rtl w:val="true"/>
        </w:rPr>
        <w:t xml:space="preserve">: </w:t>
      </w:r>
      <w:r>
        <w:rPr>
          <w:rtl w:val="true"/>
        </w:rPr>
        <w:t>فی ذکر مدة حیاته صلی الله علیه وآله وسلم</w:t>
      </w:r>
      <w:bookmarkEnd w:id="118"/>
    </w:p>
    <w:p>
      <w:pPr>
        <w:pStyle w:val="BookText"/>
        <w:rPr/>
      </w:pPr>
      <w:r>
        <w:rPr>
          <w:rFonts w:ascii="IRNazanin" w:hAnsi="IRNazanin" w:eastAsia="IRNazanin"/>
          <w:color w:val="111111"/>
          <w:sz w:val="28"/>
          <w:sz w:val="28"/>
          <w:szCs w:val="28"/>
          <w:rtl w:val="true"/>
          <w:lang w:bidi="fa-IR"/>
        </w:rPr>
        <w:t>عاش صلی الله علیه وآله وسلم ثلاثاً وستّین سنة، منها مع أبیه سنتین وأربعة أشهر ومع جدّه عبد المطّلب ثمانی سنین، ثمَّ کفله عمّه أبو طالب علیه السلام بعد وفاة جدّه عبد المطّلب فکان یکرمه ویحمیه وینصره بیده ولسانه أیّام حیاته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محمّد بن إسحاق بن یسار أنَّ أباه عبد الله مات وأُمّه حبلی وقیل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والنّبی صلی الله علیه وآله وسلم ابن سبعة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آمنة بنت وهب أُمُّ رسول الله صلی الله علیه وآله وسلم به علی أخواله من بنی عدیّ بن النجّار بالمدینة ثمَّ رجعت به حتّی إذا کانت بالأبواء فهلکت بها ورسول الله صلی الله علیه وآله وسلم ابن ستّ سنین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النبیُّ صلی الله علیه وآله وسلم إلی رسم قبر فجلس وجلس النّاس حوله فجعل یحرّک رأسه کالمخاطب ثمّ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قبر آمنة بنت وهب استأذنت ربّی فی أن أزور قبرها فأذن لی فأدرکتنی رقّتها فبکیت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رأیت ساعة أکثر باکیاً من تلک الساعة</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ان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استأذنت فی زیارة قبر أُمّی فأذن لی فزوروا القبور تذکّرکم الموت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وتزوَّج بخدیجة بنت خویلد وهو ابن خمس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عمّه أبو طالب سنة عشرة من البعثة ــ أی قبل الهجرة بثلاث سنین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وتوفّیت خدیجة بعده بثلاثة أیّام، وسمّی رسول الله صلی الله علیه وآله وسلم ذلک العام عام الحزن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زالت قریش کاعة عنّی حتّی مات أبو طالب علیه السلام</w:t>
      </w:r>
      <w:r>
        <w:rPr>
          <w:rStyle w:val="FootnoteAnchor"/>
          <w:rtl w:val="true"/>
        </w:rPr>
        <w:footnoteReference w:id="120"/>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وأقام صلی الله علیه وآله وسلم بمکّة بعد البعثة ثلاث عشرة سنة، ثمّ هاجر منها إلی المدینة بعد أن استتر فی الغار ثلاثة أیّام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أیّام، ودخل المدینة یوم الاثنین الحادی عشر من ربیع الأوَّل وبقی بها عشر سنین، ثم قبض مسموماً صلی الله علیه وآله وسلم یوم الاثنین للیلتین بقیتا من صفر سنة إحدی عشرة من الهجرة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 أهل بیته وأصحابه فی موضع دفنه 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لم یقبض روح نبیّه إلاّ فی أطهر بقاع فینبغی أن یدفن هناک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وأخذوا بقوله فدفنوه فی حجرته الّتی مات فیها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119" w:name="pg2898_31229"/>
    </w:p>
    <w:p>
      <w:pPr>
        <w:pStyle w:val="Heading2"/>
        <w:numPr>
          <w:ilvl w:val="1"/>
          <w:numId w:val="1"/>
        </w:numPr>
        <w:rPr/>
      </w:pPr>
      <w:bookmarkStart w:id="120" w:name="__RefHeading___Toc3036906_1395250215"/>
      <w:bookmarkStart w:id="121" w:name="_Toc45"/>
      <w:bookmarkEnd w:id="119"/>
      <w:bookmarkEnd w:id="120"/>
      <w:r>
        <w:rPr>
          <w:rtl w:val="true"/>
        </w:rPr>
        <w:t>المبحث الثالث</w:t>
      </w:r>
      <w:r>
        <w:rPr>
          <w:rtl w:val="true"/>
        </w:rPr>
        <w:t xml:space="preserve">: </w:t>
      </w:r>
      <w:r>
        <w:rPr>
          <w:rtl w:val="true"/>
        </w:rPr>
        <w:t>فی ذکر أزواج رسول الله صلی الله علیه وآله وسلم وأولاده</w:t>
      </w:r>
      <w:bookmarkEnd w:id="12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3036908_1395250215"/>
      <w:bookmarkStart w:id="123" w:name="_Toc46"/>
      <w:bookmarkEnd w:id="122"/>
      <w:r>
        <w:rPr>
          <w:rtl w:val="true"/>
        </w:rPr>
        <w:t>اشارة</w:t>
      </w:r>
      <w:bookmarkStart w:id="124" w:name="pg2898_31231"/>
      <w:bookmarkEnd w:id="123"/>
    </w:p>
    <w:p>
      <w:pPr>
        <w:pStyle w:val="Heading3"/>
        <w:numPr>
          <w:ilvl w:val="2"/>
          <w:numId w:val="1"/>
        </w:numPr>
        <w:rPr/>
      </w:pPr>
      <w:bookmarkStart w:id="125" w:name="__RefHeading___Toc3036910_1395250215"/>
      <w:bookmarkStart w:id="126" w:name="_Toc47"/>
      <w:bookmarkEnd w:id="124"/>
      <w:bookmarkEnd w:id="125"/>
      <w:r>
        <w:rPr>
          <w:rtl w:val="true"/>
        </w:rPr>
        <w:t>المسألة الأول</w:t>
      </w:r>
      <w:r>
        <w:rPr>
          <w:rtl w:val="true"/>
        </w:rPr>
        <w:t xml:space="preserve">: </w:t>
      </w:r>
      <w:r>
        <w:rPr>
          <w:rtl w:val="true"/>
        </w:rPr>
        <w:t>فی ذکر أزواج رسول الله وأولاده صلوات الله علیه وآله</w:t>
      </w:r>
      <w:bookmarkEnd w:id="126"/>
    </w:p>
    <w:p>
      <w:pPr>
        <w:pStyle w:val="BookText"/>
        <w:rPr/>
      </w:pPr>
      <w:r>
        <w:rPr>
          <w:rFonts w:ascii="IRNazanin" w:hAnsi="IRNazanin" w:eastAsia="IRNazanin"/>
          <w:color w:val="111111"/>
          <w:sz w:val="28"/>
          <w:sz w:val="28"/>
          <w:szCs w:val="28"/>
          <w:rtl w:val="true"/>
          <w:lang w:bidi="fa-IR"/>
        </w:rPr>
        <w:t>أوّل امرأة تزوَّجها رسول الله صلی الله علیه وآله وسلم خدیجة بنت خویلد بن أسد بن عبد العزّی بن قصی، تزوّجها وهو ابن خمس وعشرین سنة، من عمّها عمرو بن أسد وخطب أبو طالب علیه السلام فی نکاحها ومن شاهد من قریش حضور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جعلنا من زرع إبراهیم وذریّة إسماعیل وجعل لنا بیتاً محجوباً وأنزلنا حرماً آمناً یجبی إلیه ثمرات کلّ شیء وجعلنا الحکّام علی النّاس وبارک لنا فی بلدنا الذی نحن فیه، ثمَّ إنَّ ابن أخی محمّد بن عبد الله بن عبد المطّلب لا یوزن برجل من قریش إلاّ رجح به ولا یقاس بأحد منهم إلاّ عظم عنه ولا عِدل له فی الخلق وإن کان ماله قلیلاً فإنَّ المال رزق حائل وظلٌ زائل وله فی خدیجة رغبة ولها فیه رغبة والصداق ما سألتم عاجله وآجله من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طالب له خطر عظیم وشأن رفیع ولسان شافع جسیم فزوَّجه ودخلها من الغد ولم یتزوَّج علیها رسول الله صلی الله علیه وآله وسلم حتّی ماتت وأقامت معه أربعاً وعشرین سنة وشهراً ومهرها اثنتا عشرة أوقیّة ونشّ وکذلک مهر سائر نسائه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وولدت له القاسم وهو بکره وبه کان یکنّی والنّاس یغلطون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منها أربع بنین القاسم وعبد الله والطیّب والطّاهر وإنّما ولد له منها ابنان وهما القاسم وعبدالله ولقب بالطیب والطاهر ومن البنات فاطمة سیدة نساء العالمین علیها السلام أما زینب ورقیة وأم کلثوم فالمشهور بین المحدثین والرواة أنهن بنات خدیجة علیها</w:t>
      </w:r>
    </w:p>
    <w:p>
      <w:pPr>
        <w:pStyle w:val="BookText"/>
        <w:rPr/>
      </w:pPr>
      <w:r>
        <w:rPr>
          <w:rFonts w:ascii="IRNazanin" w:hAnsi="IRNazanin" w:eastAsia="IRNazanin"/>
          <w:color w:val="111111"/>
          <w:sz w:val="28"/>
          <w:sz w:val="28"/>
          <w:szCs w:val="28"/>
          <w:rtl w:val="true"/>
          <w:lang w:bidi="fa-IR"/>
        </w:rPr>
        <w:t>السلام أما عند المحققین والباحثین فهن ربائب خدیجة علیها السلام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زینب فتزوَّجها أبو العاص بن ربیع</w:t>
      </w:r>
      <w:r>
        <w:rPr>
          <w:rStyle w:val="FootnoteAnchor"/>
          <w:rtl w:val="true"/>
        </w:rPr>
        <w:footnoteReference w:id="125"/>
      </w:r>
      <w:r>
        <w:rPr>
          <w:rFonts w:ascii="Amiri" w:hAnsi="Amiri" w:eastAsia="Amiri" w:cs="Amiri"/>
          <w:color w:val="111111"/>
          <w:sz w:val="28"/>
          <w:sz w:val="28"/>
          <w:szCs w:val="28"/>
          <w:rtl w:val="true"/>
          <w:lang w:bidi="ar-SA"/>
        </w:rPr>
        <w:t>وأُمُّ أبی العاص هالة بنت خویلد</w:t>
      </w:r>
    </w:p>
    <w:p>
      <w:pPr>
        <w:pStyle w:val="BookText"/>
        <w:rPr/>
      </w:pPr>
      <w:r>
        <w:rPr>
          <w:rFonts w:ascii="IRNazanin" w:hAnsi="IRNazanin" w:eastAsia="IRNazanin"/>
          <w:color w:val="111111"/>
          <w:sz w:val="28"/>
          <w:sz w:val="28"/>
          <w:szCs w:val="28"/>
          <w:rtl w:val="true"/>
          <w:lang w:bidi="fa-IR"/>
        </w:rPr>
        <w:t>فخدیجة خالته، وماتت زینب بالمدینة لسبع سنین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رقیّة فتزوَّجها عتبة بن أبی لهب فطلّقها قبل أن یدخل بها ولحقها منه أذی فقال النبیّ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سلّط علی عتبة کلباً من کلابک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فتناوله الأسد من بین أصحابه، وتزوّجها بعده بالمدینة عثمان بن عفّان فولدت له عبد الله ومات صغیراً نقره دیک علی عینیه فمرض ومات بالمدینة زمن بدر وتخلّف عثمان علی دفنها ومنعه ذلک أن یشهد بدراً وقد کان عثمان هاجر إلی الحبشة ومعه 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أمّ کلثوم فتزوَّجها أیضاً عثمان بعد أُختها رقیّة توفّیت عنده ولم یکن لرسول الله صلی الله علیه وآله وسلم ولد من غیر خدیجة إلاّ إبراهیم بن رسول الله صلی الله علیه وآله وسلم من ماریة القبطیّة ولد بالمدینة سنة ثمان من الهجرة ومات بها وله سنة وستّة أشهر وبعض أیّام وقبره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وزوجته صلی الله علیه وآله وسلم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سودة بنت زمعة وکانت قبله عند السکران بن عمرو فمات عنها بالحبشة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بنت أبی بکر تزوَّجها بمکّة وهی بنت سبع ودخل بها وهی بنت تسع لسبعة أشهر من مقدمه المدینة وبقیت إلی خلافة معاویة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شریک الّتی وهبت نفسها للنبیّ صلی الله علیه وآله وسلم واسمها غزیة بنت دودان بن عوف بن عامر وکانت قبله عند أبی العکر بن سمیّ الأزدی فولدت له شریکاً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حفصة بنت عمر بن الخطّاب تزوّجها بعدما مات زوجها خنیس بن عبد الله بن حذافة السهمی وکان رسول الله صلی الله علیه وآله وسلم قد وجّهه إلی کسری فمات ولا عقب له وماتت بالمدینة فی خلافة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حبیبة بنت أبی سفیان واسمها رملة وکانت تحت عبید الله بن جحش الأسدی فهاجر بها إلی الحبشة وتنصّر بها ومات هناک فتزوَّجها رسول الله صلی الله علیه وآله وسلم بعده وکان وکیله عمرو بن أُمیّة الضمریّ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وهی بنت عمّته عاتکة بنت عبد المطّلب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عاتکة بنت عامر بن ربیعة من بنی فراس بن غنم واسمها هند بنت أبی أُمیّة بن المغیرة بن عبد الله بن عمرو بن مخزوم وهی ابنة عمّ أبی جهل، وروی أنَّ رسول الله صلی الله علیه وآله وسلم أرسل إلی أُمّ سلمة أن مری ابنک أن یزوّجک فزوّجها ابنها سلمة بن أبی سلمة من رسول الله صلی الله علیه وآله وسلم وهو غلام لم یبلغ وأدَّی عنه النجاشی صداقها بأربعمائة دینار عند العقد وکانت أُمُّ سلمة من آخر أزواج النبیّ صلی الله علیه وآله وسلم وماتت بعده وکانت عند أبی سلمة بن عبد الأسد وأُمّه برَّة بنت عبد المطّلب فهو ابن عمّة رسول الله صلی الله علیه وآله وسلم وکان لأُمّ سلمة منه زینب وعمرو، وکان عمرو مع علیّ علیه السلام یوم الجمل وولاّه البحرین وله عقب بالمدینة ومن موالیها شیبة بن مصاح إمام أهل المدینة فی القراءة، وخیرة أُمُّ الحسن البصری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الجحش الأسدیّة وهی ابنة عمّته میمونة بنت عبد المطّلب وهی أوَّل من مات من أزواجه بعده توفّیت فی خلافة عمر وکانت قبله عند زید بن حارثة فطلّقها زید، وذکر الله تعالی شأنه وشأن زوجه زینب فی القرآن</w:t>
      </w:r>
    </w:p>
    <w:p>
      <w:pPr>
        <w:pStyle w:val="BookText"/>
        <w:rPr/>
      </w:pPr>
      <w:r>
        <w:rPr>
          <w:rFonts w:ascii="IRNazanin" w:hAnsi="IRNazanin" w:eastAsia="IRNazanin"/>
          <w:color w:val="111111"/>
          <w:sz w:val="28"/>
          <w:sz w:val="28"/>
          <w:szCs w:val="28"/>
          <w:rtl w:val="true"/>
          <w:lang w:bidi="fa-IR"/>
        </w:rPr>
        <w:t>وهی أوَّل امرأة جعل لها النعش جعلته لها أسماء بنت عمیس یوم توفّیت، وکانت بأرض الحبشة رأتهم یصنعون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خزیمة الهلالیّة من ولد عبد مناف بن هلال بن عامر بن صعصعة، وکانت قبله عند عبیدة بن الحارث وماتت قبله صلی الله علیه وآله وسلم، وکان یقال لها أُمُّ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بنت الحارث من ولد عبد الله بن هلال بن عامر بن صعصعة تزوَّجها وهو بالمدینة وکان وکیله أبا رافع وبنی لها بسرف</w:t>
      </w:r>
      <w:r>
        <w:rPr>
          <w:rStyle w:val="FootnoteAnchor"/>
          <w:rtl w:val="true"/>
        </w:rPr>
        <w:footnoteReference w:id="126"/>
      </w:r>
      <w:r>
        <w:rPr>
          <w:rFonts w:ascii="IRNazanin" w:hAnsi="IRNazanin" w:eastAsia="IRNazanin"/>
          <w:color w:val="111111"/>
          <w:sz w:val="28"/>
          <w:sz w:val="28"/>
          <w:szCs w:val="28"/>
          <w:rtl w:val="true"/>
          <w:lang w:bidi="fa-IR"/>
        </w:rPr>
        <w:t>حین رجع من عمرته علی عشرة أمیال من مکّة وتوفّیت أیضاً بسرف ودفنت هناک أیضاً وکانت قبله عند أبی سبرة بن أبی رهم</w:t>
      </w:r>
      <w:r>
        <w:rPr>
          <w:rStyle w:val="FootnoteAnchor"/>
          <w:rtl w:val="true"/>
        </w:rPr>
        <w:footnoteReference w:id="127"/>
      </w:r>
      <w:r>
        <w:rPr>
          <w:rFonts w:ascii="Amiri" w:hAnsi="Amiri" w:eastAsia="Amiri" w:cs="Amiri"/>
          <w:color w:val="111111"/>
          <w:sz w:val="28"/>
          <w:sz w:val="28"/>
          <w:szCs w:val="28"/>
          <w:rtl w:val="true"/>
          <w:lang w:bidi="ar-SA"/>
        </w:rPr>
        <w:t>العامریّ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بنت الحارث من بنی المصطلق سباها فأعتقها وتزوَّجها وتوفّیت سنة ستّ وخمسین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 بنت حییّ بن أخطب النضریّ من خیبر اصطفاها لنفسه من الغنیمة ثمّ أعتقها وتزوَّجها وجعل عتقها صداقها وتوفّیت سنة ستّ وثلاثین فهذه اثنتا عشرة امرأة دخل بهنّ رسول الله وقد تزوّج إحدی عشرة منهنّ وواحدة وهبت نفسها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تزوّج عالیة بنت ظبیان وطلّقها حین أُدخلت علیه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وتزوَّج قتیلة بنت قیس أخت الأشعث بن قیس فمات قبل أن یدخل بها فتزوَّجها عکرمة بعده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طلّقها قبل أن یدخل بها 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وتزوّج فاطمة بنت الضحّاک بعد وفاة ابنته وخیّرها حین نزلت آیة التخییر فاختارت الدُّنیا وفارقها فکانت بعد ذلک تلقط البعر 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الشقیّة اخترت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سنی</w:t>
      </w:r>
      <w:r>
        <w:rPr>
          <w:rStyle w:val="FootnoteAnchor"/>
          <w:rtl w:val="true"/>
        </w:rPr>
        <w:footnoteReference w:id="128"/>
      </w:r>
      <w:r>
        <w:rPr>
          <w:rFonts w:ascii="IRNazanin" w:hAnsi="IRNazanin" w:eastAsia="IRNazanin"/>
          <w:color w:val="111111"/>
          <w:sz w:val="28"/>
          <w:sz w:val="28"/>
          <w:szCs w:val="28"/>
          <w:rtl w:val="true"/>
          <w:lang w:bidi="fa-IR"/>
        </w:rPr>
        <w:t>بنت الصلت فماتت قبل أن تدخل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وتزوَّج أسماء بنت النعمان بن شراحیل فلمّا أُدخلت علیه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أعذتک الحقی بأهلک، وکان بعض أزواجه علّمتها ذلک فطلّقها ولم یدخل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وتزوَّج ملیکة اللّیثیّة فلمّا دخل علیها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 لی نفسک،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تهب الملکة نفسها للسوقة فأهوی بیده لیضعها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عذت بمعاذ فسرَّحها ومتّعها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وتزوَّج عمرة بنت یزید فرأی بها بیاضاً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دلّستم علیَّ وردَّها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وتزوَّج لیلی بنت الخطیم الأنصاریّة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فأقالها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 امرأة من بنی مرَّة فقال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بها برصاً ولم یکن فرجع فإذا هی برصاء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وخطب امرأة فوصفها أبوها،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وأزیدک أنّها لم تمرض قطُّ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لهذه عند الله من خیر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تزوَّجها فلمّا قال ذلک أبوها طلّقها فهذه إحدی وعشرون امرأة ومات رسول الله صلی الله علیه وآله وسلم عن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 وأُمّ سلمة، وأُمّ حبیبة، وزینب بنت جحش، ومیمونة، وصفیّة، وجویریة، وسودة وکانت سودة قد وهبت لیلتها لعائشة حین أراد طلاقها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رغبة لی فی الرّجال وإنّما أُرید أن أُحشر فی أزواجک</w:t>
      </w:r>
      <w:r>
        <w:rPr>
          <w:rFonts w:eastAsia="IRNazanin" w:cs="IRNazanin"/>
          <w:color w:val="111111"/>
          <w:sz w:val="28"/>
          <w:szCs w:val="28"/>
          <w:rtl w:val="true"/>
          <w:lang w:bidi="fa-IR"/>
        </w:rPr>
        <w:t>.</w:t>
      </w:r>
      <w:bookmarkStart w:id="127" w:name="pg2898_31237"/>
    </w:p>
    <w:p>
      <w:pPr>
        <w:pStyle w:val="Heading2"/>
        <w:numPr>
          <w:ilvl w:val="1"/>
          <w:numId w:val="1"/>
        </w:numPr>
        <w:rPr/>
      </w:pPr>
      <w:bookmarkStart w:id="128" w:name="__RefHeading___Toc3036912_1395250215"/>
      <w:bookmarkStart w:id="129" w:name="_Toc48"/>
      <w:bookmarkEnd w:id="127"/>
      <w:bookmarkEnd w:id="128"/>
      <w:r>
        <w:rPr>
          <w:rtl w:val="true"/>
        </w:rPr>
        <w:t>المبحث الرابع</w:t>
      </w:r>
      <w:r>
        <w:rPr>
          <w:rtl w:val="true"/>
        </w:rPr>
        <w:t xml:space="preserve">: </w:t>
      </w:r>
      <w:r>
        <w:rPr>
          <w:rtl w:val="true"/>
        </w:rPr>
        <w:t>فی ذکر آیاته صلی الله علیه وآله وسلم ومعجزاته</w:t>
      </w:r>
      <w:bookmarkEnd w:id="12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3036914_1395250215"/>
      <w:bookmarkStart w:id="131" w:name="_Toc49"/>
      <w:bookmarkEnd w:id="130"/>
      <w:r>
        <w:rPr>
          <w:rtl w:val="true"/>
        </w:rPr>
        <w:t>اشارة</w:t>
      </w:r>
      <w:bookmarkStart w:id="132" w:name="pg2898_31239"/>
      <w:bookmarkEnd w:id="131"/>
    </w:p>
    <w:p>
      <w:pPr>
        <w:pStyle w:val="Heading3"/>
        <w:numPr>
          <w:ilvl w:val="2"/>
          <w:numId w:val="1"/>
        </w:numPr>
        <w:rPr/>
      </w:pPr>
      <w:bookmarkStart w:id="133" w:name="__RefHeading___Toc3036916_1395250215"/>
      <w:bookmarkStart w:id="134" w:name="_Toc50"/>
      <w:bookmarkEnd w:id="132"/>
      <w:bookmarkEnd w:id="133"/>
      <w:r>
        <w:rPr>
          <w:rtl w:val="true"/>
        </w:rPr>
        <w:t>المسألة الأولی</w:t>
      </w:r>
      <w:r>
        <w:rPr>
          <w:rtl w:val="true"/>
        </w:rPr>
        <w:t xml:space="preserve">: </w:t>
      </w:r>
      <w:r>
        <w:rPr>
          <w:rtl w:val="true"/>
        </w:rPr>
        <w:t>من آیاته التی ظهرت للناس</w:t>
      </w:r>
      <w:bookmarkEnd w:id="134"/>
    </w:p>
    <w:p>
      <w:pPr>
        <w:pStyle w:val="BookText"/>
        <w:rPr/>
      </w:pPr>
      <w:r>
        <w:rPr>
          <w:rFonts w:ascii="IRNazanin" w:hAnsi="IRNazanin" w:eastAsia="IRNazanin"/>
          <w:color w:val="111111"/>
          <w:sz w:val="28"/>
          <w:sz w:val="28"/>
          <w:szCs w:val="28"/>
          <w:rtl w:val="true"/>
          <w:lang w:bidi="fa-IR"/>
        </w:rPr>
        <w:t>وتنقسم هذه الآیات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قبل مبعثه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بعد مبعثه إلی حین وفاته صلی الله علیه وآله وسلم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ظهر قبل الدَّعوة والمبعث فمن ذلک ما رواه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آمنة بنت وهب أم رسول الله صلی الله علیه وآله وسلم أنبئت حین تحدث انها آتیت حملت محمد صلی الله علیه وآله وسلم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حملت بسید هذه الأمّة فإذا وقع علی الأرض فقولی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أُعیذه بالواحد من شّر کلّ حاسد، فی کل بر عامد، وکل عبد رائد، نزول غیر زائد، فإنه عبد الحمید ماجد، حتی أراه قد آتیی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آیة ذلک أن یخرج معه نور یملأ قصور بُصری من أرض الشام فإذا ولد فسمّیه محمّداً، فإنَّ اسمه فی التوراة أحمد، یحمده أهل السماوات والأرض، واسمه فی الإنجیل حمید، یحمده أهل السماء والأرض، واسمه فی الفرقان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فسمّیه بذلک، فلما وضعته بعثت إلی عبد المطلب جاریتها وقد أخبرته بما رأت حین حملت به، وما قیل لها فیه وما أمرت أن تسمیه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35" w:name="pg2898_31240"/>
    </w:p>
    <w:p>
      <w:pPr>
        <w:pStyle w:val="BookText"/>
        <w:rPr/>
      </w:pPr>
      <w:bookmarkEnd w:id="135"/>
      <w:r>
        <w:rPr>
          <w:rFonts w:ascii="IRNazanin" w:hAnsi="IRNazanin" w:eastAsia="IRNazanin"/>
          <w:color w:val="111111"/>
          <w:sz w:val="28"/>
          <w:sz w:val="28"/>
          <w:szCs w:val="28"/>
          <w:rtl w:val="true"/>
          <w:lang w:bidi="fa-IR"/>
        </w:rPr>
        <w:t>وروی عن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کان بدء أمرک؟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أبی إبراهیم وبشری عیسی ورأت أُمّی أنّه یخرج منها نور أضاءت له قصور الشام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3036918_1395250215"/>
      <w:bookmarkStart w:id="137" w:name="_Toc51"/>
      <w:bookmarkEnd w:id="136"/>
      <w:r>
        <w:rPr>
          <w:rtl w:val="true"/>
        </w:rPr>
        <w:t>المسألة الثانیة</w:t>
      </w:r>
      <w:r>
        <w:rPr>
          <w:rtl w:val="true"/>
        </w:rPr>
        <w:t xml:space="preserve">: </w:t>
      </w:r>
      <w:r>
        <w:rPr>
          <w:rtl w:val="true"/>
        </w:rPr>
        <w:t>معجزاته صلی الله علیه وآله وسلم</w:t>
      </w:r>
      <w:bookmarkEnd w:id="137"/>
    </w:p>
    <w:p>
      <w:pPr>
        <w:pStyle w:val="Heading4"/>
        <w:numPr>
          <w:ilvl w:val="3"/>
          <w:numId w:val="1"/>
        </w:numPr>
        <w:rPr/>
      </w:pPr>
      <w:bookmarkStart w:id="138" w:name="__RefHeading___Toc3036920_1395250215"/>
      <w:bookmarkStart w:id="139" w:name="_Toc52"/>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وأما المعجزات الباهرة الدالة علی نبوته التی هی سوی القرآن فکثیرة جداً ولذلک نورد بعض منها، وهی کالآتی</w:t>
      </w:r>
      <w:r>
        <w:rPr>
          <w:rFonts w:eastAsia="IRNazanin" w:cs="IRNazanin"/>
          <w:color w:val="111111"/>
          <w:sz w:val="28"/>
          <w:szCs w:val="28"/>
          <w:rtl w:val="true"/>
          <w:lang w:bidi="fa-IR"/>
        </w:rPr>
        <w:t>:</w:t>
      </w:r>
    </w:p>
    <w:p>
      <w:pPr>
        <w:pStyle w:val="Heading4"/>
        <w:numPr>
          <w:ilvl w:val="3"/>
          <w:numId w:val="1"/>
        </w:numPr>
        <w:rPr/>
      </w:pPr>
      <w:bookmarkStart w:id="140" w:name="__RefHeading___Toc3036922_1395250215"/>
      <w:bookmarkStart w:id="141" w:name="_Toc53"/>
      <w:bookmarkEnd w:id="140"/>
      <w:r>
        <w:rPr>
          <w:rtl w:val="true"/>
        </w:rPr>
        <w:t>أولاً</w:t>
      </w:r>
      <w:r>
        <w:rPr>
          <w:rtl w:val="true"/>
        </w:rPr>
        <w:t xml:space="preserve">: </w:t>
      </w:r>
      <w:r>
        <w:rPr>
          <w:rtl w:val="true"/>
        </w:rPr>
        <w:t>مجیء الشّجرة إلیه</w:t>
      </w:r>
      <w:bookmarkEnd w:id="141"/>
    </w:p>
    <w:p>
      <w:pPr>
        <w:pStyle w:val="BookText"/>
        <w:rPr/>
      </w:pPr>
      <w:r>
        <w:rPr>
          <w:rFonts w:ascii="IRNazanin" w:hAnsi="IRNazanin" w:eastAsia="IRNazanin"/>
          <w:color w:val="111111"/>
          <w:sz w:val="28"/>
          <w:sz w:val="28"/>
          <w:szCs w:val="28"/>
          <w:rtl w:val="true"/>
          <w:lang w:bidi="fa-IR"/>
        </w:rPr>
        <w:t>ذکرها أمیر المؤمنین علیه السلام فی خطبته القاصعة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کنت معه صلی الله علیه وآله وسلم لمّا أتاه الملأ من قریش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قد ادَّعیت عظیماً لم یدَّعه آباؤک ولا أحدٌ من بیتک ونحن نسألک أمراً إن أجبتنا إلیه وأریتناه علمنا أنّک نبیٌّ ورسولٌ، وإن لم تفعل علمنا أنّک ساحرٌ کذّاب،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تسألون؟ قالوا تدعو لنا هذه الشجرة حتّی تنقلع بعروقها وتقف بین یدیک،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کلّ شیء قدیر فإن فعل ذلک بکم تؤمنون وتشهدون بالحق؟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سأریکم ما تطلبون وإنّی لأعلم أنّکم لا تفیئون إلی خیر، وإنَّ فیکم من یطرح فی القلیب ومن یحزّب الأحزاب،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الشجرة إن کنت تؤمنین بالله والیوم الآخر وتعلمین أنّی رسول الله فانقلعی بعروقک حتّی تقفی بین یدیّ بإذن الله، والّذی بعثه بالحقّ لا نقلعت بعروقها وجاءت ولها دویٌّ شدید وقصف</w:t>
      </w:r>
      <w:bookmarkStart w:id="142" w:name="pg2898_31241"/>
    </w:p>
    <w:p>
      <w:pPr>
        <w:pStyle w:val="BookText"/>
        <w:rPr/>
      </w:pPr>
      <w:bookmarkEnd w:id="142"/>
      <w:r>
        <w:rPr>
          <w:rFonts w:ascii="IRNazanin" w:hAnsi="IRNazanin" w:eastAsia="IRNazanin"/>
          <w:color w:val="111111"/>
          <w:sz w:val="28"/>
          <w:sz w:val="28"/>
          <w:szCs w:val="28"/>
          <w:rtl w:val="true"/>
          <w:lang w:bidi="fa-IR"/>
        </w:rPr>
        <w:t>کقصف أجنحة الطّیر</w:t>
      </w:r>
      <w:r>
        <w:rPr>
          <w:rStyle w:val="FootnoteAnchor"/>
          <w:rtl w:val="true"/>
        </w:rPr>
        <w:footnoteReference w:id="131"/>
      </w:r>
      <w:r>
        <w:rPr>
          <w:rFonts w:ascii="IRNazanin" w:hAnsi="IRNazanin" w:eastAsia="IRNazanin"/>
          <w:color w:val="111111"/>
          <w:sz w:val="28"/>
          <w:sz w:val="28"/>
          <w:szCs w:val="28"/>
          <w:rtl w:val="true"/>
          <w:lang w:bidi="fa-IR"/>
        </w:rPr>
        <w:t>حتّی وقفت بین یدی رسول الله صلی الله علیه وآله وسلم مرفوفة</w:t>
      </w:r>
      <w:r>
        <w:rPr>
          <w:rStyle w:val="FootnoteAnchor"/>
          <w:rtl w:val="true"/>
        </w:rPr>
        <w:footnoteReference w:id="132"/>
      </w:r>
      <w:r>
        <w:rPr>
          <w:rFonts w:ascii="IRNazanin" w:hAnsi="IRNazanin" w:eastAsia="IRNazanin"/>
          <w:color w:val="111111"/>
          <w:sz w:val="28"/>
          <w:sz w:val="28"/>
          <w:szCs w:val="28"/>
          <w:rtl w:val="true"/>
          <w:lang w:bidi="fa-IR"/>
        </w:rPr>
        <w:t>وألقت بغصنها الأعلی علی رأس رسول الله وببعض أغصانها علی منکبی وکنت عن یمینه صلی الله علیه وآله وسلم فلمّا نظر القوم إلی ذلک قالوا علوّاً واستکباراً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فمرها فلیأتک نصفها ویبقی نصفها فأمرها بذلک فأقبل إلیه نصفها کأعجب إقبال وأشدّه دویّاً فکادت تلتف برسول الله فقالوا کفراً وعتواً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هذا النصف فلیرجع إلی نصفه فأمرَه صلی الله علیه وآله وسلم فرجع 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فإنّی أوَّل مؤمن بک یا رسول الله وأوَّل من أقرَّ بأنَّ الشّجرة فعلت ما فعلت بأمر الله تصدیقاً بنبوّتک وإجلالاً لکلمتک،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کذّاب، عجیب السّحر خفیف فیه، وهل یصدّقک فی أمرک غیر هذا؟ ــ یعنوننی ــ وإنی لمن قوم لا تأخذهم فی الله لومة لائم سیماهم سیما الصدیقین، وکلامهم کلام الأبرار، عمار اللیل ومنار النهار متمسکوه بحبل القرآن یحیون سنن الله وسنن رسوله، لا یستکبرون ولا یعلون ولا یغلون ولا یفسدون، قلوبهم فی الجنان وأجسادهم فی العمل</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3036924_1395250215"/>
      <w:bookmarkStart w:id="144" w:name="_Toc54"/>
      <w:bookmarkEnd w:id="143"/>
      <w:r>
        <w:rPr>
          <w:rtl w:val="true"/>
        </w:rPr>
        <w:t>ثانیاً</w:t>
      </w:r>
      <w:r>
        <w:rPr>
          <w:rtl w:val="true"/>
        </w:rPr>
        <w:t xml:space="preserve">: </w:t>
      </w:r>
      <w:r>
        <w:rPr>
          <w:rtl w:val="true"/>
        </w:rPr>
        <w:t>خروج الماء بین أصابعه</w:t>
      </w:r>
      <w:bookmarkEnd w:id="14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المعجزة،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الماء من بین أصابعه وتکثیره من دون أن ینقص قد تکررت له صلی الله علیه وآله وسلم فی مواطن عدیدة، بلغت بمجموعها التواتر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145" w:name="pg2898_31242"/>
    </w:p>
    <w:p>
      <w:pPr>
        <w:pStyle w:val="BookText"/>
        <w:rPr/>
      </w:pPr>
      <w:bookmarkEnd w:id="145"/>
      <w:r>
        <w:rPr>
          <w:rFonts w:ascii="IRNazanin" w:hAnsi="IRNazanin" w:eastAsia="IRNazanin"/>
          <w:color w:val="111111"/>
          <w:sz w:val="28"/>
          <w:sz w:val="28"/>
          <w:szCs w:val="28"/>
          <w:rtl w:val="true"/>
          <w:lang w:bidi="fa-IR"/>
        </w:rPr>
        <w:t>وذلک أنّهم کانوا معه فی سفر فشکوا أن لا ماء معهم وأنّهم بمعرض التّلف وسبیل العطب</w:t>
      </w:r>
      <w:r>
        <w:rPr>
          <w:rStyle w:val="FootnoteAnchor"/>
          <w:rtl w:val="true"/>
        </w:rPr>
        <w:footnoteReference w:id="13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 معی ربّی علیه توکّلت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برکوة فصبّ فیها ماء ما کان لیروی ضعیفاً وجعل یده فیها فنبع الماء من بین أصابعه فصیح فی النّاس فشربوا وسقوا حتّی نهلوا وعلّوا وهم أُلوف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أنّی رسول الله حقّاً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3036926_1395250215"/>
      <w:bookmarkStart w:id="147" w:name="_Toc55"/>
      <w:bookmarkEnd w:id="146"/>
      <w:r>
        <w:rPr>
          <w:rtl w:val="true"/>
        </w:rPr>
        <w:t>ثالثاً</w:t>
      </w:r>
      <w:r>
        <w:rPr>
          <w:rtl w:val="true"/>
        </w:rPr>
        <w:t xml:space="preserve">: </w:t>
      </w:r>
      <w:r>
        <w:rPr>
          <w:rtl w:val="true"/>
        </w:rPr>
        <w:t>حنین الجذع الّذی کان یخطب عنده صلوات الله علیه</w:t>
      </w:r>
      <w:bookmarkEnd w:id="147"/>
    </w:p>
    <w:p>
      <w:pPr>
        <w:pStyle w:val="BookText"/>
        <w:rPr/>
      </w:pPr>
      <w:r>
        <w:rPr>
          <w:rFonts w:ascii="IRNazanin" w:hAnsi="IRNazanin" w:eastAsia="IRNazanin"/>
          <w:color w:val="111111"/>
          <w:sz w:val="28"/>
          <w:sz w:val="28"/>
          <w:szCs w:val="28"/>
          <w:rtl w:val="true"/>
          <w:lang w:bidi="fa-IR"/>
        </w:rPr>
        <w:t>وذلک أنّه کان فی مسجده بالمدینة فیستند إلی جذع فیخطب النّاس فلمّا کثر الناس اتّخذوا له منبراً، فلمّا صعده حنّ الجذع حنین النّاقة حین فقدت ولدها فنزل رسول الله صلی الله علیه وآله وسلم فضمّه إلیه فکان یئنُّ أنین الصّبیّ الذی یسکَّت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3036928_1395250215"/>
      <w:bookmarkStart w:id="149" w:name="_Toc56"/>
      <w:bookmarkEnd w:id="148"/>
      <w:r>
        <w:rPr>
          <w:rtl w:val="true"/>
        </w:rPr>
        <w:t>رابعاً</w:t>
      </w:r>
      <w:r>
        <w:rPr>
          <w:rtl w:val="true"/>
        </w:rPr>
        <w:t xml:space="preserve">: </w:t>
      </w:r>
      <w:r>
        <w:rPr>
          <w:rtl w:val="true"/>
        </w:rPr>
        <w:t>شاة أُمّ معبد</w:t>
      </w:r>
      <w:bookmarkEnd w:id="14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أنَّ النبی صلی الله علیه وآله وسلم لمّا هاجر من مکّة ومعه أبو بکر وعامر بن فهیرة ودلیلهم عبد الله بن أُریقط اللّیثی فمرُّوا علی أُمّ معبد الخزاعیّة وکانت امرأة برزة تحتبی</w:t>
      </w:r>
      <w:r>
        <w:rPr>
          <w:rStyle w:val="FootnoteAnchor"/>
          <w:rtl w:val="true"/>
        </w:rPr>
        <w:footnoteReference w:id="138"/>
      </w:r>
      <w:r>
        <w:rPr>
          <w:rFonts w:ascii="IRNazanin" w:hAnsi="IRNazanin" w:eastAsia="IRNazanin"/>
          <w:color w:val="111111"/>
          <w:sz w:val="28"/>
          <w:sz w:val="28"/>
          <w:szCs w:val="28"/>
          <w:rtl w:val="true"/>
          <w:lang w:bidi="fa-IR"/>
        </w:rPr>
        <w:t>وتجلس بفناء الخیمة فسألوا تمراً ولحماً لیشتروه فلم</w:t>
      </w:r>
    </w:p>
    <w:p>
      <w:pPr>
        <w:pStyle w:val="BookText"/>
        <w:rPr/>
      </w:pPr>
      <w:r>
        <w:rPr>
          <w:rFonts w:ascii="IRNazanin" w:hAnsi="IRNazanin" w:eastAsia="IRNazanin"/>
          <w:color w:val="111111"/>
          <w:sz w:val="28"/>
          <w:sz w:val="28"/>
          <w:szCs w:val="28"/>
          <w:rtl w:val="true"/>
          <w:lang w:bidi="fa-IR"/>
        </w:rPr>
        <w:t>یصیبوا عندها شیئاً من ذلک وإذا القوم مرملون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عندنا شیء ما أعوزکم القری فنظر رسول الله صلی الله علیه وآله وسلم فی کسر خیمتها</w:t>
      </w:r>
      <w:r>
        <w:rPr>
          <w:rStyle w:val="FootnoteAnchor"/>
          <w:rtl w:val="true"/>
        </w:rPr>
        <w:footnoteReference w:id="13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هذه الشّاة یا أُمّ معبد؟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بها من لبن؟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أجهد من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أتأذنین لی أن أحلبها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وأُمّی إن رأیت بها حلباً فاحلبها</w:t>
      </w:r>
      <w:r>
        <w:rPr>
          <w:rStyle w:val="FootnoteAnchor"/>
          <w:rtl w:val="true"/>
        </w:rPr>
        <w:footnoteReference w:id="140"/>
      </w:r>
      <w:r>
        <w:rPr>
          <w:rFonts w:ascii="IRNazanin" w:hAnsi="IRNazanin" w:eastAsia="IRNazanin"/>
          <w:color w:val="111111"/>
          <w:sz w:val="28"/>
          <w:sz w:val="28"/>
          <w:szCs w:val="28"/>
          <w:rtl w:val="true"/>
          <w:lang w:bidi="fa-IR"/>
        </w:rPr>
        <w:t>فدعا رسول الله صلی الله علیه وآله وسلم بالشاة فمسح ضرعها</w:t>
      </w:r>
      <w:r>
        <w:rPr>
          <w:rStyle w:val="FootnoteAnchor"/>
          <w:rtl w:val="true"/>
        </w:rPr>
        <w:footnoteReference w:id="141"/>
      </w:r>
      <w:r>
        <w:rPr>
          <w:rFonts w:ascii="IRNazanin" w:hAnsi="IRNazanin" w:eastAsia="IRNazanin"/>
          <w:color w:val="111111"/>
          <w:sz w:val="28"/>
          <w:sz w:val="28"/>
          <w:szCs w:val="28"/>
          <w:rtl w:val="true"/>
          <w:lang w:bidi="fa-IR"/>
        </w:rPr>
        <w:t>وذکر اسم الله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فی شاتها، فتفاجت</w:t>
      </w:r>
      <w:r>
        <w:rPr>
          <w:rStyle w:val="FootnoteAnchor"/>
          <w:rtl w:val="true"/>
        </w:rPr>
        <w:footnoteReference w:id="142"/>
      </w:r>
      <w:r>
        <w:rPr>
          <w:rFonts w:ascii="Amiri" w:hAnsi="Amiri" w:eastAsia="Amiri" w:cs="Amiri"/>
          <w:color w:val="111111"/>
          <w:sz w:val="28"/>
          <w:sz w:val="28"/>
          <w:szCs w:val="28"/>
          <w:rtl w:val="true"/>
          <w:lang w:bidi="ar-SA"/>
        </w:rPr>
        <w:t>ودرَّت فدعا رسول الله بإناء لها یریض الرَّهط</w:t>
      </w:r>
      <w:r>
        <w:rPr>
          <w:rStyle w:val="FootnoteAnchor"/>
          <w:rtl w:val="true"/>
        </w:rPr>
        <w:footnoteReference w:id="143"/>
      </w:r>
      <w:r>
        <w:rPr>
          <w:rFonts w:ascii="Amiri" w:hAnsi="Amiri" w:eastAsia="Amiri" w:cs="Amiri"/>
          <w:color w:val="111111"/>
          <w:sz w:val="28"/>
          <w:sz w:val="28"/>
          <w:szCs w:val="28"/>
          <w:rtl w:val="true"/>
          <w:lang w:bidi="ar-SA"/>
        </w:rPr>
        <w:t>فحلب فیه ثجّاً حتّی علته الثّمال</w:t>
      </w:r>
      <w:r>
        <w:rPr>
          <w:rStyle w:val="FootnoteAnchor"/>
          <w:rtl w:val="true"/>
        </w:rPr>
        <w:footnoteReference w:id="144"/>
      </w:r>
      <w:r>
        <w:rPr>
          <w:rFonts w:ascii="IRNazanin" w:hAnsi="IRNazanin" w:eastAsia="IRNazanin"/>
          <w:color w:val="111111"/>
          <w:sz w:val="28"/>
          <w:sz w:val="28"/>
          <w:szCs w:val="28"/>
          <w:rtl w:val="true"/>
          <w:lang w:bidi="fa-IR"/>
        </w:rPr>
        <w:t>فسقاها فشربت حتّی رویت، ثم سقی أصحابه فشربوا حتّی رووا فشرب علیه السلام آخرهم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القوم آخرهم شرباً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فشربوا جمیعاً علاًّ بعد نهل حتّی أراضوا ثم حلب</w:t>
      </w:r>
      <w:r>
        <w:rPr>
          <w:rStyle w:val="FootnoteAnchor"/>
          <w:rtl w:val="true"/>
        </w:rPr>
        <w:footnoteReference w:id="145"/>
      </w:r>
      <w:r>
        <w:rPr>
          <w:rFonts w:ascii="Amiri" w:hAnsi="Amiri" w:eastAsia="Amiri" w:cs="Amiri"/>
          <w:color w:val="111111"/>
          <w:sz w:val="28"/>
          <w:sz w:val="28"/>
          <w:szCs w:val="28"/>
          <w:rtl w:val="true"/>
          <w:lang w:bidi="ar-SA"/>
        </w:rPr>
        <w:t>فیه ثانیاً عوداً علی بدء</w:t>
      </w:r>
      <w:bookmarkStart w:id="150" w:name="pg2898_31244"/>
    </w:p>
    <w:p>
      <w:pPr>
        <w:pStyle w:val="BookText"/>
        <w:rPr/>
      </w:pPr>
      <w:bookmarkEnd w:id="150"/>
      <w:r>
        <w:rPr>
          <w:rFonts w:ascii="IRNazanin" w:hAnsi="IRNazanin" w:eastAsia="IRNazanin"/>
          <w:color w:val="111111"/>
          <w:sz w:val="28"/>
          <w:sz w:val="28"/>
          <w:szCs w:val="28"/>
          <w:rtl w:val="true"/>
          <w:lang w:bidi="fa-IR"/>
        </w:rPr>
        <w:t>فغادوا عندها ثمَّ ارتحلوا منها فقلّما لبث أن جاء زوجها أبو معبد یسوق عنزاً عجافاً هزلی</w:t>
      </w:r>
      <w:r>
        <w:rPr>
          <w:rStyle w:val="FootnoteAnchor"/>
          <w:rtl w:val="true"/>
        </w:rPr>
        <w:footnoteReference w:id="146"/>
      </w:r>
      <w:r>
        <w:rPr>
          <w:rFonts w:ascii="Amiri" w:hAnsi="Amiri" w:eastAsia="Amiri" w:cs="Amiri"/>
          <w:color w:val="111111"/>
          <w:sz w:val="28"/>
          <w:sz w:val="28"/>
          <w:szCs w:val="28"/>
          <w:rtl w:val="true"/>
          <w:lang w:bidi="ar-SA"/>
        </w:rPr>
        <w:t>مخهنَّ قلیل، فلمّا رأی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لکم هذا والشّاة عازب</w:t>
      </w:r>
      <w:r>
        <w:rPr>
          <w:rStyle w:val="FootnoteAnchor"/>
          <w:rtl w:val="true"/>
        </w:rPr>
        <w:footnoteReference w:id="147"/>
      </w:r>
      <w:r>
        <w:rPr>
          <w:rFonts w:ascii="IRNazanin" w:hAnsi="IRNazanin" w:eastAsia="IRNazanin"/>
          <w:color w:val="111111"/>
          <w:sz w:val="28"/>
          <w:sz w:val="28"/>
          <w:szCs w:val="28"/>
          <w:rtl w:val="true"/>
          <w:lang w:bidi="fa-IR"/>
        </w:rPr>
        <w:t>، ولا حلوبة فی البیت،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مرَّ بنا رجل مبارک کان من حدیثه کیت وکیت الخبر وبطوله</w:t>
      </w:r>
      <w:r>
        <w:rPr>
          <w:rStyle w:val="FootnoteAnchor"/>
          <w:rtl w:val="true"/>
        </w:rPr>
        <w:footnoteReference w:id="148"/>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3036930_1395250215"/>
      <w:bookmarkStart w:id="152" w:name="_Toc57"/>
      <w:bookmarkEnd w:id="151"/>
      <w:r>
        <w:rPr>
          <w:rtl w:val="true"/>
        </w:rPr>
        <w:t>خامساً</w:t>
      </w:r>
      <w:r>
        <w:rPr>
          <w:rtl w:val="true"/>
        </w:rPr>
        <w:t xml:space="preserve">: </w:t>
      </w:r>
      <w:r>
        <w:rPr>
          <w:rtl w:val="true"/>
        </w:rPr>
        <w:t>کلام الذّراع معه بأنه مسموم</w:t>
      </w:r>
      <w:bookmarkEnd w:id="152"/>
    </w:p>
    <w:p>
      <w:pPr>
        <w:pStyle w:val="BookText"/>
        <w:rPr/>
      </w:pPr>
      <w:r>
        <w:rPr>
          <w:rFonts w:ascii="IRNazanin" w:hAnsi="IRNazanin" w:eastAsia="IRNazanin"/>
          <w:color w:val="111111"/>
          <w:sz w:val="28"/>
          <w:sz w:val="28"/>
          <w:szCs w:val="28"/>
          <w:rtl w:val="true"/>
          <w:lang w:bidi="fa-IR"/>
        </w:rPr>
        <w:t>وهو أنّه أُتی بشاة مسمومة أهدتها له امرأة من الیهود بخیبر وکانت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أحبُّ إلی رسول الله صلی الله علیه وآله وسلم من الشّاة؟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 فسمّت الذَّراع فدعا صلی الله علیه وآله وسلم أصحابه إلیه فوضع یده،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ارفعوا فإنَّها تخبرنی بأنّها مسمومة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ذلک لعلّة الارتیاب بالیهودیّة لما قبلها بدءاً ولا جمع علیها أصحابه وقد کان صلی الله علیه وآله وسلم تناول منها أقلّ شیء قبل أن کلّمته وکان یعاوده کلَّ سنة حتّی جعل الله ذلک سبب الشَّهادة، وکان ذلک باباً من التمحیص لیعلم أنّه مخلوق</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153" w:name="pg2898_31245"/>
    </w:p>
    <w:p>
      <w:pPr>
        <w:pStyle w:val="Heading4"/>
        <w:numPr>
          <w:ilvl w:val="3"/>
          <w:numId w:val="1"/>
        </w:numPr>
        <w:rPr/>
      </w:pPr>
      <w:bookmarkStart w:id="154" w:name="__RefHeading___Toc3036932_1395250215"/>
      <w:bookmarkStart w:id="155" w:name="_Toc58"/>
      <w:bookmarkEnd w:id="153"/>
      <w:bookmarkEnd w:id="154"/>
      <w:r>
        <w:rPr>
          <w:rtl w:val="true"/>
        </w:rPr>
        <w:t>سادساً</w:t>
      </w:r>
      <w:r>
        <w:rPr>
          <w:rtl w:val="true"/>
        </w:rPr>
        <w:t xml:space="preserve">: </w:t>
      </w:r>
      <w:r>
        <w:rPr>
          <w:rtl w:val="true"/>
        </w:rPr>
        <w:t>إطعامه الجیش یوم الأحزاب من طعام رجل واحد</w:t>
      </w:r>
      <w:bookmarkEnd w:id="155"/>
    </w:p>
    <w:p>
      <w:pPr>
        <w:pStyle w:val="BookText"/>
        <w:rPr/>
      </w:pPr>
      <w:r>
        <w:rPr>
          <w:rFonts w:ascii="IRNazanin" w:hAnsi="IRNazanin" w:eastAsia="IRNazanin"/>
          <w:color w:val="111111"/>
          <w:sz w:val="28"/>
          <w:sz w:val="28"/>
          <w:szCs w:val="28"/>
          <w:rtl w:val="true"/>
          <w:lang w:bidi="fa-IR"/>
        </w:rPr>
        <w:t>أن أصحابه صلوات الله علیه وآله أرملوا وضاق بهم الحال وصاروا بمعرض الهلاک لفناء الأزواد یوم الأحزاب فدعاه رجلٌ من أصحابه إلی طعامه فاحتفل القوم معه</w:t>
      </w:r>
      <w:r>
        <w:rPr>
          <w:rStyle w:val="FootnoteAnchor"/>
          <w:rtl w:val="true"/>
        </w:rPr>
        <w:footnoteReference w:id="151"/>
      </w:r>
      <w:r>
        <w:rPr>
          <w:rFonts w:ascii="IRNazanin" w:hAnsi="IRNazanin" w:eastAsia="IRNazanin"/>
          <w:color w:val="111111"/>
          <w:sz w:val="28"/>
          <w:sz w:val="28"/>
          <w:szCs w:val="28"/>
          <w:rtl w:val="true"/>
          <w:lang w:bidi="fa-IR"/>
        </w:rPr>
        <w:t>فدخل ولیس عند القوم إلاّ قوت رجل واحد أو رجلین،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غطّوا إناءکم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وبرَّک علیه وقدَّمه والقوم أُلوف فأکلوا وصدروا کأن لم یسغبوا قطُّ شباعاً ورواء</w:t>
      </w:r>
      <w:r>
        <w:rPr>
          <w:rStyle w:val="FootnoteAnchor"/>
          <w:rtl w:val="true"/>
        </w:rPr>
        <w:footnoteReference w:id="152"/>
      </w:r>
      <w:r>
        <w:rPr>
          <w:rFonts w:ascii="IRNazanin" w:hAnsi="IRNazanin" w:eastAsia="IRNazanin"/>
          <w:color w:val="111111"/>
          <w:sz w:val="28"/>
          <w:sz w:val="28"/>
          <w:szCs w:val="28"/>
          <w:rtl w:val="true"/>
          <w:lang w:bidi="fa-IR"/>
        </w:rPr>
        <w:t>، والطعام بحاله لم یفقدوا منه شیئاً</w:t>
      </w:r>
      <w:r>
        <w:rPr>
          <w:rFonts w:eastAsia="IRNazanin" w:cs="IRNazanin"/>
          <w:color w:val="111111"/>
          <w:sz w:val="28"/>
          <w:szCs w:val="28"/>
          <w:rtl w:val="true"/>
          <w:lang w:bidi="fa-IR"/>
        </w:rPr>
        <w:t>.</w:t>
      </w:r>
    </w:p>
    <w:p>
      <w:pPr>
        <w:pStyle w:val="Heading4"/>
        <w:numPr>
          <w:ilvl w:val="3"/>
          <w:numId w:val="1"/>
        </w:numPr>
        <w:rPr/>
      </w:pPr>
      <w:bookmarkStart w:id="156" w:name="__RefHeading___Toc3036934_1395250215"/>
      <w:bookmarkStart w:id="157" w:name="_Toc59"/>
      <w:bookmarkEnd w:id="156"/>
      <w:r>
        <w:rPr>
          <w:rtl w:val="true"/>
        </w:rPr>
        <w:t>سابعاً</w:t>
      </w:r>
      <w:r>
        <w:rPr>
          <w:rtl w:val="true"/>
        </w:rPr>
        <w:t xml:space="preserve">: </w:t>
      </w:r>
      <w:r>
        <w:rPr>
          <w:rtl w:val="true"/>
        </w:rPr>
        <w:t>إطعامه الفقراء وقوم من أصحابه</w:t>
      </w:r>
      <w:bookmarkEnd w:id="157"/>
    </w:p>
    <w:p>
      <w:pPr>
        <w:pStyle w:val="BookText"/>
        <w:rPr/>
      </w:pPr>
      <w:r>
        <w:rPr>
          <w:rFonts w:ascii="IRNazanin" w:hAnsi="IRNazanin" w:eastAsia="IRNazanin"/>
          <w:color w:val="111111"/>
          <w:sz w:val="28"/>
          <w:sz w:val="28"/>
          <w:szCs w:val="28"/>
          <w:rtl w:val="true"/>
          <w:lang w:bidi="fa-IR"/>
        </w:rPr>
        <w:t>أنّه اجتمع إلیه فقراء قومه وأصحابه فی غزوة تبوک وشکوا الجوع فدعا بفضلة زاد لهم فلم یوجد لهم إلاّ بضع عشرة تمرة وطرحت بین یدیه فاحتفل القوم فوضع یده علیها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کلوا بسم الله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فأکل القوم حتّی شبعوا وهی بحالها یرونها عیاناً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158" w:name="pg2898_31246"/>
    </w:p>
    <w:p>
      <w:pPr>
        <w:pStyle w:val="Heading4"/>
        <w:numPr>
          <w:ilvl w:val="3"/>
          <w:numId w:val="1"/>
        </w:numPr>
        <w:rPr/>
      </w:pPr>
      <w:bookmarkStart w:id="159" w:name="__RefHeading___Toc3036936_1395250215"/>
      <w:bookmarkStart w:id="160" w:name="_Toc60"/>
      <w:bookmarkEnd w:id="158"/>
      <w:bookmarkEnd w:id="159"/>
      <w:r>
        <w:rPr>
          <w:rtl w:val="true"/>
        </w:rPr>
        <w:t>ثامناً</w:t>
      </w:r>
      <w:r>
        <w:rPr>
          <w:rtl w:val="true"/>
        </w:rPr>
        <w:t xml:space="preserve">: </w:t>
      </w:r>
      <w:r>
        <w:rPr>
          <w:rtl w:val="true"/>
        </w:rPr>
        <w:t>سقیاه أکثر من ثلاثین ألفاً من ماء یکفی لرجل واحد</w:t>
      </w:r>
      <w:bookmarkEnd w:id="160"/>
    </w:p>
    <w:p>
      <w:pPr>
        <w:pStyle w:val="BookText"/>
        <w:rPr/>
      </w:pPr>
      <w:r>
        <w:rPr>
          <w:rFonts w:ascii="IRNazanin" w:hAnsi="IRNazanin" w:eastAsia="IRNazanin"/>
          <w:color w:val="111111"/>
          <w:sz w:val="28"/>
          <w:sz w:val="28"/>
          <w:szCs w:val="28"/>
          <w:rtl w:val="true"/>
          <w:lang w:bidi="fa-IR"/>
        </w:rPr>
        <w:t>أنّه صلی الله علیه وآله وسلم ورد فی هذه الغزاة علی ماء لا یبل حلق واحد والقوم عطاش فشکوا ذلک إلیه فأخذ سهماً من کنانة فدفعه إلی رجل من أصحابه ثم َّ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 فاغرزه فی الرَّکی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فغرزه فیه ففار الماء وطما علی أعلی الرَّکی</w:t>
      </w:r>
      <w:r>
        <w:rPr>
          <w:rStyle w:val="FootnoteAnchor"/>
          <w:rtl w:val="true"/>
        </w:rPr>
        <w:footnoteReference w:id="154"/>
      </w:r>
      <w:r>
        <w:rPr>
          <w:rFonts w:ascii="IRNazanin" w:hAnsi="IRNazanin" w:eastAsia="IRNazanin"/>
          <w:color w:val="111111"/>
          <w:sz w:val="28"/>
          <w:sz w:val="28"/>
          <w:szCs w:val="28"/>
          <w:rtl w:val="true"/>
          <w:lang w:bidi="fa-IR"/>
        </w:rPr>
        <w:t>فارتوی القوم للمقام والظّعن</w:t>
      </w:r>
      <w:r>
        <w:rPr>
          <w:rStyle w:val="FootnoteAnchor"/>
          <w:rtl w:val="true"/>
        </w:rPr>
        <w:footnoteReference w:id="155"/>
      </w:r>
      <w:r>
        <w:rPr>
          <w:rFonts w:ascii="IRNazanin" w:hAnsi="IRNazanin" w:eastAsia="IRNazanin"/>
          <w:color w:val="111111"/>
          <w:sz w:val="28"/>
          <w:sz w:val="28"/>
          <w:szCs w:val="28"/>
          <w:rtl w:val="true"/>
          <w:lang w:bidi="fa-IR"/>
        </w:rPr>
        <w:t>وهم ثلاثون ألفاً ورجال من المنافقین حضور الأبدان غائبو العقول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3036938_1395250215"/>
      <w:bookmarkStart w:id="162" w:name="_Toc61"/>
      <w:bookmarkEnd w:id="161"/>
      <w:r>
        <w:rPr>
          <w:rtl w:val="true"/>
        </w:rPr>
        <w:t>تاسعاً</w:t>
      </w:r>
      <w:r>
        <w:rPr>
          <w:rtl w:val="true"/>
        </w:rPr>
        <w:t xml:space="preserve">: </w:t>
      </w:r>
      <w:r>
        <w:rPr>
          <w:rtl w:val="true"/>
        </w:rPr>
        <w:t>إن ظبیة وقعت فی الشباک فکلمته</w:t>
      </w:r>
      <w:bookmarkEnd w:id="162"/>
    </w:p>
    <w:p>
      <w:pPr>
        <w:pStyle w:val="BookText"/>
        <w:rPr/>
      </w:pPr>
      <w:r>
        <w:rPr>
          <w:rFonts w:ascii="IRNazanin" w:hAnsi="IRNazanin" w:eastAsia="IRNazanin"/>
          <w:color w:val="111111"/>
          <w:sz w:val="28"/>
          <w:sz w:val="28"/>
          <w:szCs w:val="28"/>
          <w:rtl w:val="true"/>
          <w:lang w:bidi="fa-IR"/>
        </w:rPr>
        <w:t>إنّ ظبیة کلّمته حین وقعت فی شبکة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طفلاً یحتاج إلی لبن وإنّی قد وقعت فی هذه الشّبکة فخلّنی حتّی أُرضعه فقال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أُخلّیک وصاحب الشّبکة غائب؟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أرجع فخلاّها وجلس حتّی رجعت الظّبیة وجاء صاحبها فشفع رسول الله صلی الله علیه وآله وسلم حتّی خلّی سبیلها فاتّخذ القوم من ذلک الموضع مسجداً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163" w:name="pg2898_31247"/>
    </w:p>
    <w:p>
      <w:pPr>
        <w:pStyle w:val="Heading4"/>
        <w:numPr>
          <w:ilvl w:val="3"/>
          <w:numId w:val="1"/>
        </w:numPr>
        <w:rPr/>
      </w:pPr>
      <w:bookmarkStart w:id="164" w:name="__RefHeading___Toc3036940_1395250215"/>
      <w:bookmarkStart w:id="165" w:name="_Toc62"/>
      <w:bookmarkEnd w:id="163"/>
      <w:bookmarkEnd w:id="164"/>
      <w:r>
        <w:rPr>
          <w:rtl w:val="true"/>
        </w:rPr>
        <w:t>عاشراً</w:t>
      </w:r>
      <w:r>
        <w:rPr>
          <w:rtl w:val="true"/>
        </w:rPr>
        <w:t xml:space="preserve">: </w:t>
      </w:r>
      <w:r>
        <w:rPr>
          <w:rtl w:val="true"/>
        </w:rPr>
        <w:t>حدیث الاستسقاء</w:t>
      </w:r>
      <w:bookmarkEnd w:id="165"/>
    </w:p>
    <w:p>
      <w:pPr>
        <w:pStyle w:val="BookText"/>
        <w:rPr/>
      </w:pPr>
      <w:r>
        <w:rPr>
          <w:rFonts w:ascii="IRNazanin" w:hAnsi="IRNazanin" w:eastAsia="IRNazanin"/>
          <w:color w:val="111111"/>
          <w:sz w:val="28"/>
          <w:sz w:val="28"/>
          <w:szCs w:val="28"/>
          <w:rtl w:val="true"/>
          <w:lang w:bidi="fa-IR"/>
        </w:rPr>
        <w:t>إنَّ أهل المدینة مطروا حتّی أشفقوا من خراب دورها وانهدام بنیانها فقال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حوالینا ولا علینا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فانجاب السّحاب عن المدینة وأطاف حولها مستدیراً کالإکلیل والشّمس طالعة فی المدینة والمطر یهطل</w:t>
      </w:r>
      <w:r>
        <w:rPr>
          <w:rStyle w:val="FootnoteAnchor"/>
          <w:rtl w:val="true"/>
        </w:rPr>
        <w:footnoteReference w:id="159"/>
      </w:r>
      <w:r>
        <w:rPr>
          <w:rFonts w:ascii="IRNazanin" w:hAnsi="IRNazanin" w:eastAsia="IRNazanin"/>
          <w:color w:val="111111"/>
          <w:sz w:val="28"/>
          <w:sz w:val="28"/>
          <w:szCs w:val="28"/>
          <w:rtl w:val="true"/>
          <w:lang w:bidi="fa-IR"/>
        </w:rPr>
        <w:t>علی ما حولها یری ذلک ظاهراً مؤمنهم وکافرهم، فضحک رسول الله صلی الله علیه وآله وسلم حتّی بدت نواجذه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 أبی طالب لو کان حیّاً قرَّت عیناه، من ینشدنا قوله؟</w:t>
      </w:r>
    </w:p>
    <w:p>
      <w:pPr>
        <w:pStyle w:val="BookText"/>
        <w:rPr/>
      </w:pPr>
      <w:r>
        <w:rPr>
          <w:rFonts w:ascii="IRNazanin" w:hAnsi="IRNazanin" w:eastAsia="IRNazanin"/>
          <w:color w:val="111111"/>
          <w:sz w:val="28"/>
          <w:sz w:val="28"/>
          <w:szCs w:val="28"/>
          <w:rtl w:val="true"/>
          <w:lang w:bidi="fa-IR"/>
        </w:rPr>
        <w:t>فقام أمیر المؤمنین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کأنّک أردت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وأبیض یستسقی الغمام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الیتامی عصمة للأرامل</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یطوف به الهلاّک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عنده فی نعمة وفواضل</w:t>
      </w:r>
      <w:r>
        <w:rPr>
          <w:rStyle w:val="FootnoteAnchor"/>
          <w:rtl w:val="true"/>
        </w:rPr>
        <w:footnoteReference w:id="161"/>
      </w:r>
      <w:r>
        <w:rPr>
          <w:rStyle w:val="FootnoteAnchor"/>
          <w:rtl w:val="true"/>
        </w:rPr>
        <w:footnoteReference w:id="162"/>
      </w:r>
    </w:p>
    <w:p>
      <w:pPr>
        <w:pStyle w:val="Heading4"/>
        <w:numPr>
          <w:ilvl w:val="3"/>
          <w:numId w:val="1"/>
        </w:numPr>
        <w:rPr/>
      </w:pPr>
      <w:bookmarkStart w:id="166" w:name="__RefHeading___Toc3036942_1395250215"/>
      <w:bookmarkStart w:id="167" w:name="_Toc63"/>
      <w:bookmarkEnd w:id="166"/>
      <w:r>
        <w:rPr>
          <w:rtl w:val="true"/>
        </w:rPr>
        <w:t>حادی عشر</w:t>
      </w:r>
      <w:r>
        <w:rPr>
          <w:rtl w:val="true"/>
        </w:rPr>
        <w:t xml:space="preserve">: </w:t>
      </w:r>
      <w:r>
        <w:rPr>
          <w:rtl w:val="true"/>
        </w:rPr>
        <w:t>انشقاق القمر له إلی نصفین</w:t>
      </w:r>
      <w:bookmarkEnd w:id="16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القمر انشقّ له بنصفین بمکّة فی أوَّل مبعثه وقد نطق به القرآن وقد صحَّ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حتّی صار فرقتین فقال کفّار أهل</w:t>
      </w:r>
      <w:bookmarkStart w:id="168" w:name="pg2898_31248"/>
    </w:p>
    <w:p>
      <w:pPr>
        <w:pStyle w:val="BookText"/>
        <w:rPr/>
      </w:pPr>
      <w:bookmarkEnd w:id="168"/>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سحرکم به ابن کبشة</w:t>
      </w:r>
      <w:r>
        <w:rPr>
          <w:rStyle w:val="FootnoteAnchor"/>
          <w:rtl w:val="true"/>
        </w:rPr>
        <w:footnoteReference w:id="163"/>
      </w:r>
      <w:r>
        <w:rPr>
          <w:rFonts w:ascii="IRNazanin" w:hAnsi="IRNazanin" w:eastAsia="IRNazanin"/>
          <w:color w:val="111111"/>
          <w:sz w:val="28"/>
          <w:sz w:val="28"/>
          <w:szCs w:val="28"/>
          <w:rtl w:val="true"/>
          <w:lang w:bidi="fa-IR"/>
        </w:rPr>
        <w:t>انظروا السفّار فإن کانوا رأوا ما رأیتم فقد صدق وإن کانوا لم یروا ما رأیتم فهو سحرکم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السفّار قد قدموا من کلّ وجه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أخرجه البخاری فی عدة مواضع</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3036944_1395250215"/>
      <w:bookmarkStart w:id="170" w:name="_Toc64"/>
      <w:bookmarkEnd w:id="169"/>
      <w:r>
        <w:rPr>
          <w:rtl w:val="true"/>
        </w:rPr>
        <w:t>ثانی عشر</w:t>
      </w:r>
      <w:r>
        <w:rPr>
          <w:rtl w:val="true"/>
        </w:rPr>
        <w:t xml:space="preserve">: </w:t>
      </w:r>
      <w:r>
        <w:rPr>
          <w:rtl w:val="true"/>
        </w:rPr>
        <w:t>ارجاعه إحدی عینی أحد أصحابه بعد أن سالت علی خده یوم أحد</w:t>
      </w:r>
      <w:bookmarkEnd w:id="170"/>
    </w:p>
    <w:p>
      <w:pPr>
        <w:pStyle w:val="BookText"/>
        <w:rPr/>
      </w:pPr>
      <w:r>
        <w:rPr>
          <w:rFonts w:ascii="Amiri" w:hAnsi="Amiri" w:eastAsia="Amiri" w:cs="Amiri"/>
          <w:color w:val="111111"/>
          <w:sz w:val="28"/>
          <w:sz w:val="28"/>
          <w:szCs w:val="28"/>
          <w:rtl w:val="true"/>
          <w:lang w:bidi="ar-SA"/>
        </w:rPr>
        <w:t>إنَّ رجلاً من أصحابه أُصیب بإحدی عینیه فی بعض مغازیه فسالت الدَّم حتّی وقعت علی خدّه فأتاه مستغیثاً به فأخذها بیده فردَّها مکانها فکانت أحسن عینیه وأصحّهما وأحدَّهما نظراً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3036946_1395250215"/>
      <w:bookmarkStart w:id="172" w:name="_Toc65"/>
      <w:bookmarkEnd w:id="171"/>
      <w:r>
        <w:rPr>
          <w:rtl w:val="true"/>
        </w:rPr>
        <w:t>ثالث عشر</w:t>
      </w:r>
      <w:r>
        <w:rPr>
          <w:rtl w:val="true"/>
        </w:rPr>
        <w:t xml:space="preserve">: </w:t>
      </w:r>
      <w:r>
        <w:rPr>
          <w:rtl w:val="true"/>
        </w:rPr>
        <w:t>انفراج شجرة السدرة له إلی نصفین حینما مر بها وهو علی راحلته</w:t>
      </w:r>
      <w:bookmarkEnd w:id="17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کان فی غزاة الطّائف ومسیره لیلاً علی راحلته بوادی بقرب الطّائف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ذو شجر کثیر من سدر وطلح، فغشی وهو فی وسن النّوم سدرة فی سواد اللّیل فانفرجت السدرة له بنصفین فمرَّ بین نصفیها وبقیت السدرة منفرجة</w:t>
      </w:r>
      <w:bookmarkStart w:id="173" w:name="pg2898_31249"/>
    </w:p>
    <w:p>
      <w:pPr>
        <w:pStyle w:val="BookText"/>
        <w:rPr/>
      </w:pPr>
      <w:bookmarkEnd w:id="173"/>
      <w:r>
        <w:rPr>
          <w:rFonts w:ascii="IRNazanin" w:hAnsi="IRNazanin" w:eastAsia="IRNazanin"/>
          <w:color w:val="111111"/>
          <w:sz w:val="28"/>
          <w:sz w:val="28"/>
          <w:szCs w:val="28"/>
          <w:rtl w:val="true"/>
          <w:lang w:bidi="fa-IR"/>
        </w:rPr>
        <w:t>علی ساقین علی زماننا هذا وهی معروفة مشهور أمرها هناک وتسمّی شجر سدرة النبیّ صلی الله علیه وآله وسلم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عدَّدنا جمیع معجزاته وأعلامه صلوات الله علیه وآله الّتی رواها المحدّثون فی کتبهم لطال الکتاب فإن نبیّنا صلی الله علیه وآله وسلم أکثر الأنبیاء أعلاماً وقد ذکر بعض المصنّفین أنَّ أعلامه تبلغ ألفاً فالأولی الاقتصار علی الاختصار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3036948_1395250215"/>
      <w:bookmarkStart w:id="175" w:name="_Toc66"/>
      <w:bookmarkEnd w:id="174"/>
      <w:r>
        <w:rPr>
          <w:rtl w:val="true"/>
        </w:rPr>
        <w:t>المسألة الثالثة</w:t>
      </w:r>
      <w:r>
        <w:rPr>
          <w:rtl w:val="true"/>
        </w:rPr>
        <w:t xml:space="preserve">: </w:t>
      </w:r>
      <w:r>
        <w:rPr>
          <w:rtl w:val="true"/>
        </w:rPr>
        <w:t>بعض إخباره بالغائبات والکوائن بعده</w:t>
      </w:r>
      <w:bookmarkEnd w:id="175"/>
    </w:p>
    <w:p>
      <w:pPr>
        <w:pStyle w:val="BookText"/>
        <w:rPr/>
      </w:pPr>
      <w:r>
        <w:rPr>
          <w:rFonts w:ascii="IRNazanin" w:hAnsi="IRNazanin" w:eastAsia="IRNazanin"/>
          <w:color w:val="111111"/>
          <w:sz w:val="28"/>
          <w:sz w:val="28"/>
          <w:szCs w:val="28"/>
          <w:rtl w:val="true"/>
          <w:lang w:bidi="fa-IR"/>
        </w:rPr>
        <w:t>إن اخباره صلی الله علیه وآله وسلم بالغائبات والحوادث الکائنة بعده فأکثر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روی عنه فی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ما رواه أُبیُّ بن کعب أنَّ رسول الله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هذه الأُمّة بالسناء والرفعة والنصرة والتمکین فی الأرض، فمن عمل منهم عمل الآخرة للدنیا لم یکن له فی الآخرة نصیب</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بریدة الأسلمیّ أنّه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ستبعث بعوث فکن فی بعث یأتی خراسان ثم اسکن مدینة مرو فإنّه بناها ذو القرنین ودعا لها بالبرکة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یصیب أهلها سوء</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تقوم الساعة حتّی یقاتلوا خوراً وکرمان قوم من الأعاجم حمر الوجوه فطس الأنوف صغار الأعین، کأنَّ وجوههم المجان المطرقة</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أضیف فبالراء وإذا عطف فبالزای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ذات لیلة فیما یری النائم کان فی دار عقبة بن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فأُتینا برطب من رطبان طاب فأوَّلت الرفعة لنا فی الدنیا والعاقبة فی الآخرة وأنَّ دیننا قد طاب</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إخباره بما یحدث أُمّته بعده نحو قوله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لترجعوا بعدی کفّاراً، یضرب بعضکم رقاب بعض</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ــ عن سهل بن حنیف عن النبیّ صلی الله علیه وآله وسلم ـ</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فرطکم علی الحوض من ورد شرب ومن شرب لم یظمأ أبداً ولیردنَّ علیَّ أقوام أعرفهم ویعرفونی ثمَّ یحال بینی وبینهم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نعمان بن أبی عیّاش وأنا أُحدّث الناس بهذا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سمعت سهلاً یقول؟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علی أبی سعید الخدریّ یزید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أُمّتی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تدری ما فعلوا بعدک فأقول سحقاً لمن بدَّل بعدی</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صلی الله علیه وآله وسلم فیما رواه شعبة، عن إسماعیل بن أبی خالد، عن قیس بن أبی حازم أنَّ عائشة لما أتت علی الحوأب</w:t>
      </w:r>
      <w:r>
        <w:rPr>
          <w:rStyle w:val="FootnoteAnchor"/>
          <w:rtl w:val="true"/>
        </w:rPr>
        <w:footnoteReference w:id="176"/>
      </w:r>
      <w:r>
        <w:rPr>
          <w:rFonts w:ascii="IRNazanin" w:hAnsi="IRNazanin" w:eastAsia="IRNazanin"/>
          <w:color w:val="111111"/>
          <w:sz w:val="28"/>
          <w:sz w:val="28"/>
          <w:szCs w:val="28"/>
          <w:rtl w:val="true"/>
          <w:lang w:bidi="fa-IR"/>
        </w:rPr>
        <w:t>سمعت نباح الکلاب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أظنّنی إلاً راجعة سمعت النبیّ صلی الله علیه وآله وسلم قال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أیّتکنّ تنبح علیها کلاب الحوأب؟</w:t>
      </w:r>
    </w:p>
    <w:p>
      <w:p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أن یصلح بک بین النّاس</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 للزبیر لمّا لقیه وعلیاً علیه السلام فی سقیفة بنی ساعدة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أتحبّه یا زبیر؟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بک إذا قاتلته وأنت ظالم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جروة المازنی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 للزبیر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نشدتک الله أما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w:t>
      </w:r>
    </w:p>
    <w:p>
      <w:pPr>
        <w:pStyle w:val="BookText"/>
        <w:rPr/>
      </w:pPr>
      <w:r>
        <w:rPr>
          <w:rFonts w:ascii="IRNazanin" w:hAnsi="IRNazanin" w:eastAsia="IRNazanin"/>
          <w:color w:val="111111"/>
          <w:sz w:val="28"/>
          <w:sz w:val="28"/>
          <w:szCs w:val="28"/>
          <w:rtl w:val="true"/>
          <w:lang w:bidi="fa-IR"/>
        </w:rPr>
        <w:t>تقاتلنی وأنت ظالم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ولکنّی نسیت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 لعمّار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أخرجه مسلم فی الصحیح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البختریّ أنَّ عمّاراً أُتی بشربة من لبن فضحک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أخبرنی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شراب أشربه حین أموت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صلی الله علیه وآله وسلم فی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فی أُمّتی فرقة یحسنون القول ویسیئون الفعل یدعون إلی کتاب الله ولیسوا منه فی شیء، یقرأون القرآن لا یجاوز تراقیهم یمرقون من الدّین کما یمرق السهم من الرمیة، لا یرجعون إلیه حتی یرتدَّ علی فوقه</w:t>
      </w:r>
      <w:r>
        <w:rPr>
          <w:rStyle w:val="FootnoteAnchor"/>
          <w:rtl w:val="true"/>
        </w:rPr>
        <w:footnoteReference w:id="180"/>
      </w:r>
      <w:r>
        <w:rPr>
          <w:rFonts w:ascii="IRNazanin" w:hAnsi="IRNazanin" w:eastAsia="IRNazanin"/>
          <w:color w:val="111111"/>
          <w:sz w:val="28"/>
          <w:sz w:val="28"/>
          <w:szCs w:val="28"/>
          <w:rtl w:val="true"/>
          <w:lang w:bidi="fa-IR"/>
        </w:rPr>
        <w:t>هم شرُّ الخلق والخلیقة، طوبی لمن قتلوه طوبی لمن قتلهم، ومن قتلهم کان أولی بالله منهم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سیماهم؟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التحلیق ــ رواه أنس بن مالک عنه صلی الله علیه وآله وسلم</w:t>
      </w:r>
      <w:r>
        <w:rPr>
          <w:rStyle w:val="FootnoteAnchor"/>
          <w:rtl w:val="true"/>
        </w:rPr>
        <w:footnoteReference w:id="181"/>
      </w:r>
      <w:r>
        <w:rPr>
          <w:rFonts w:ascii="IRNazanin" w:hAnsi="IRNazanin" w:eastAsia="IRNazanin"/>
          <w:color w:val="111111"/>
          <w:sz w:val="28"/>
          <w:sz w:val="28"/>
          <w:szCs w:val="28"/>
          <w:rtl w:val="true"/>
          <w:lang w:bidi="fa-IR"/>
        </w:rPr>
        <w:t>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أمتی ناس یمرقون فی الدین کما یمرق السهم من الرمیة هم شر قتلی تحت ظل السماء، طوبی لمن قتلهم، طوبی لمن قتلوه، طوبی لمن قتلوه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 لأمیر المؤمنین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الأُمّة ستغدر بک بعدی</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تقاتل بعدی الناکثین والقاسطین والمارقین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إخباره بقتل معاویة حجراً وأصحابه فیما رواه ابن وهب عن أبی لهیعة عن أبی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معاویة علی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قتل أهل عذراء حجراً وأصحابه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إنّی رأیت قتلهم صلاحاً للأُمّة وبقاءهم فساداً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سیقتل بعذراء أُناس</w:t>
      </w:r>
      <w:r>
        <w:rPr>
          <w:rStyle w:val="FootnoteAnchor"/>
          <w:rtl w:val="true"/>
        </w:rPr>
        <w:footnoteReference w:id="185"/>
      </w:r>
      <w:r>
        <w:rPr>
          <w:rFonts w:ascii="IRNazanin" w:hAnsi="IRNazanin" w:eastAsia="IRNazanin"/>
          <w:color w:val="111111"/>
          <w:sz w:val="28"/>
          <w:sz w:val="28"/>
          <w:szCs w:val="28"/>
          <w:rtl w:val="true"/>
          <w:lang w:bidi="fa-IR"/>
        </w:rPr>
        <w:t>یغضب الله لهم وأهل السماء</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176" w:name="pg2898_31255"/>
    </w:p>
    <w:p>
      <w:pPr>
        <w:pStyle w:val="Heading2"/>
        <w:numPr>
          <w:ilvl w:val="1"/>
          <w:numId w:val="1"/>
        </w:numPr>
        <w:rPr/>
      </w:pPr>
      <w:bookmarkStart w:id="177" w:name="__RefHeading___Toc3036950_1395250215"/>
      <w:bookmarkStart w:id="178" w:name="_Toc67"/>
      <w:bookmarkEnd w:id="176"/>
      <w:bookmarkEnd w:id="177"/>
      <w:r>
        <w:rPr>
          <w:rtl w:val="true"/>
        </w:rPr>
        <w:t>المبحث الخامس</w:t>
      </w:r>
      <w:r>
        <w:rPr>
          <w:rtl w:val="true"/>
        </w:rPr>
        <w:t xml:space="preserve">: </w:t>
      </w:r>
      <w:r>
        <w:rPr>
          <w:rtl w:val="true"/>
        </w:rPr>
        <w:t>فی ذکر مبدأ المبعث</w:t>
      </w:r>
      <w:bookmarkEnd w:id="17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3036952_1395250215"/>
      <w:bookmarkStart w:id="180" w:name="_Toc68"/>
      <w:bookmarkEnd w:id="179"/>
      <w:r>
        <w:rPr>
          <w:rtl w:val="true"/>
        </w:rPr>
        <w:t>اشارة</w:t>
      </w:r>
      <w:bookmarkStart w:id="181" w:name="pg2898_31257"/>
      <w:bookmarkEnd w:id="180"/>
    </w:p>
    <w:p>
      <w:pPr>
        <w:pStyle w:val="BookText"/>
        <w:rPr/>
      </w:pPr>
      <w:bookmarkEnd w:id="181"/>
      <w:r>
        <w:rPr>
          <w:rFonts w:ascii="IRNazanin" w:hAnsi="IRNazanin" w:eastAsia="IRNazanin"/>
          <w:color w:val="111111"/>
          <w:sz w:val="28"/>
          <w:sz w:val="28"/>
          <w:szCs w:val="28"/>
          <w:rtl w:val="true"/>
          <w:lang w:bidi="fa-IR"/>
        </w:rPr>
        <w:t>کان بدء الوحی فی غار حراء، وهو جبل علی ثلاثة أمیال من مکة،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جبل فاران الذی ورد ذکره فی التوراة إلا أن الظاهر هو أن فاران اسم لجبال مکة کما صرح به یاقوت الحموی لا بخصوص حراء</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3036954_1395250215"/>
      <w:bookmarkStart w:id="183" w:name="_Toc69"/>
      <w:bookmarkEnd w:id="182"/>
      <w:r>
        <w:rPr>
          <w:rtl w:val="true"/>
        </w:rPr>
        <w:t>المسألة الأولی</w:t>
      </w:r>
      <w:r>
        <w:rPr>
          <w:rtl w:val="true"/>
        </w:rPr>
        <w:t xml:space="preserve">: </w:t>
      </w:r>
      <w:r>
        <w:rPr>
          <w:rtl w:val="true"/>
        </w:rPr>
        <w:t>دور خدیجة علیها السلام</w:t>
      </w:r>
      <w:bookmarkEnd w:id="183"/>
    </w:p>
    <w:p>
      <w:pPr>
        <w:pStyle w:val="Heading4"/>
        <w:numPr>
          <w:ilvl w:val="3"/>
          <w:numId w:val="1"/>
        </w:numPr>
        <w:rPr/>
      </w:pPr>
      <w:bookmarkStart w:id="184" w:name="__RefHeading___Toc3036956_1395250215"/>
      <w:bookmarkStart w:id="185" w:name="_Toc70"/>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روی ابن اسحاق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أول من آمن بالله ورسوله وصدق ما جاء به، فخفف الله بذلک عن رسول الله صلی الله علیه وآله وسلم؛ لا یسمع شیئاً یکرهه من ردٍ علیه وتکذیب له فیحزنه ذلک الا فرج الله عنه بها، إذا رجع إلیها تثبته وتخفف عنه، وتصدقه وتهون علیه أمر الناس</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صلی الله علیه وآله وسلم أول ما ابتدئ به رسول الله صلی الله علیه وآله وسلم من النبوة حین أراد الله کرامته ورحمة العباد به لا یری شیئاً إلا جاءت کفلق الصبح یکث علی ذلک ما شاء الله أن یمکث، وحبب إلیه الخلوة، فلم یکن شیء أحب إلیه من أن یخلو وحده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 بن 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قال لخدیجة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إذا خلوت وحدی اسمع نداء، وقد والله خشیت أن یکون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ما کان الله لیفعل ذلک فوالله إنک لتؤدی الأمانة، وتصل الرحم، وتصدق الحدیث</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شهر والمجلسی عن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لمّا أتی له سبع وثلاثون سنة کان یری فی نومه کأنَّ آتیاً أتاه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فینکر ذلک، فلمّا طال علیه الأمر وکان بین الجبال یرعی غنماً لأبی طالب فنظر إلی شخص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أرسلنی الله إلیک لیتّخذک رسولاً، فأخبر رسول الله صلی الله علیه وآله وسلم خدیجة بذلک، وکانت خدیجة قد انتهی إلیها خبر الیهود وخبر بحیراء وما حدّثت به آمنة أُمّه،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لأرجو أن یکون کذلک وکان رسول الله صلی الله علیه وآله وسلم یکتم ذلک فنزل جبرئیل علیه السلام وأنزل علیه ماء من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قم توضّأ للصلاة، فعلّمه جبرئیل الوضوء وغسل الوجه والیدین من المرفق ومسح الرَّأس والرجلین إلی الکعبین وعلّمه السجود والرکوع، فلمّا تمَّ له صلی الله علیه وآله وسلم یصلّی رکعتین رکعتین فی کلّ وقت، وکان علیُّ بن أبی طالب علیه السلام بألفه ویکون معه فی مجیئه وذهابه ولا یفارقه، فدخل علیٌّ علیه السلام إلی رسول الله صلی الله علیه وآله وسلم وهو یصلّی، فلمّا نظر إلیه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w:t>
      </w:r>
    </w:p>
    <w:p>
      <w:pPr>
        <w:pStyle w:val="BookText"/>
        <w:rPr/>
      </w:pPr>
      <w:r>
        <w:rPr>
          <w:rFonts w:ascii="IRNazanin" w:hAnsi="IRNazanin" w:eastAsia="IRNazanin"/>
          <w:color w:val="111111"/>
          <w:sz w:val="28"/>
          <w:sz w:val="28"/>
          <w:szCs w:val="28"/>
          <w:rtl w:val="true"/>
          <w:lang w:bidi="fa-IR"/>
        </w:rPr>
        <w:t>ما هذه؟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التی أمرنی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 إلی الإسلام فأسلم وصلّی معه، وأسلمت خدیجة وکان لا یصلّی إلاّ رسول الله وعلیٌّ وخدیجة علیهم السلام، فلمّا أتی لذلک أیّام دخل أبو طالب إلی رسول الله صلی الله علیه وآله وسلم ومعه جعفر فنظر إلی رسول الله وعلیٌّ بجنبه یصلیّان، فقال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صل جناح ابن عمّک</w:t>
      </w:r>
      <w:r>
        <w:rPr>
          <w:rStyle w:val="FootnoteAnchor"/>
          <w:rtl w:val="true"/>
        </w:rPr>
        <w:footnoteReference w:id="191"/>
      </w:r>
      <w:r>
        <w:rPr>
          <w:rFonts w:ascii="IRNazanin" w:hAnsi="IRNazanin" w:eastAsia="IRNazanin"/>
          <w:color w:val="111111"/>
          <w:sz w:val="28"/>
          <w:sz w:val="28"/>
          <w:szCs w:val="28"/>
          <w:rtl w:val="true"/>
          <w:lang w:bidi="fa-IR"/>
        </w:rPr>
        <w:t>فوقف جعفر بن أبی طالب علیه السلام من الجانب الآخر</w:t>
      </w:r>
      <w:r>
        <w:rPr>
          <w:rStyle w:val="FootnoteAnchor"/>
          <w:rtl w:val="true"/>
        </w:rPr>
        <w:footnoteReference w:id="192"/>
      </w:r>
      <w:r>
        <w:rPr>
          <w:rFonts w:ascii="IRNazanin" w:hAnsi="IRNazanin" w:eastAsia="IRNazanin"/>
          <w:color w:val="111111"/>
          <w:sz w:val="28"/>
          <w:sz w:val="28"/>
          <w:szCs w:val="28"/>
          <w:rtl w:val="true"/>
          <w:lang w:bidi="fa-IR"/>
        </w:rPr>
        <w:t>فلمّا وقف جعفر علی یساره برز رسول الله صلی الله علیه وآله وسلم من بینهما وتقدَّم، وأنشأ أبو طالب فی ذلک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علیّاً وجعفراً ثقتی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والکرب</w:t>
      </w:r>
    </w:p>
    <w:p>
      <w:pPr>
        <w:pStyle w:val="BookText"/>
        <w:rPr/>
      </w:pPr>
      <w:r>
        <w:rPr>
          <w:rFonts w:ascii="Amiri" w:hAnsi="Amiri" w:eastAsia="Amiri" w:cs="Amiri"/>
          <w:color w:val="111111"/>
          <w:sz w:val="28"/>
          <w:sz w:val="28"/>
          <w:szCs w:val="28"/>
          <w:rtl w:val="true"/>
          <w:lang w:bidi="ar-SA"/>
        </w:rPr>
        <w:t xml:space="preserve">والله لا أخذل النّبیَّ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یخذله من بنیَّ ذو حسب</w:t>
      </w:r>
    </w:p>
    <w:p>
      <w:pPr>
        <w:pStyle w:val="BookText"/>
        <w:rPr/>
      </w:pPr>
      <w:r>
        <w:rPr>
          <w:rFonts w:ascii="IRNazanin" w:hAnsi="IRNazanin" w:eastAsia="IRNazanin"/>
          <w:color w:val="111111"/>
          <w:sz w:val="28"/>
          <w:sz w:val="28"/>
          <w:szCs w:val="28"/>
          <w:rtl w:val="true"/>
          <w:lang w:bidi="fa-IR"/>
        </w:rPr>
        <w:t xml:space="preserve">لا تخذلا وانصرا ابن عمّکما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لأُمّی من بینهم وأبی</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وروی الحاکم النیسابوری، عن علیّ علیه السلام 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مع رسول الله صلی الله علیه وآله وسلم بمکّة فخرج فی بعض نواحیها فما استقبله شجر ولا جبل إلاّ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186" w:name="pg2898_31260"/>
    </w:p>
    <w:p>
      <w:pPr>
        <w:pStyle w:val="Heading4"/>
        <w:numPr>
          <w:ilvl w:val="3"/>
          <w:numId w:val="1"/>
        </w:numPr>
        <w:rPr/>
      </w:pPr>
      <w:bookmarkStart w:id="187" w:name="__RefHeading___Toc3036958_1395250215"/>
      <w:bookmarkStart w:id="188" w:name="_Toc71"/>
      <w:bookmarkEnd w:id="186"/>
      <w:bookmarkEnd w:id="187"/>
      <w:r>
        <w:rPr>
          <w:rtl w:val="true"/>
        </w:rPr>
        <w:t>النبی صلی الله علیه وآله وسلم یقیم صلاة الجماعة فی علی وخدیجة علیهما السلام</w:t>
      </w:r>
      <w:bookmarkEnd w:id="188"/>
    </w:p>
    <w:p>
      <w:pPr>
        <w:pStyle w:val="BookText"/>
        <w:rPr/>
      </w:pPr>
      <w:r>
        <w:rPr>
          <w:rFonts w:ascii="IRNazanin" w:hAnsi="IRNazanin" w:eastAsia="IRNazanin"/>
          <w:color w:val="111111"/>
          <w:sz w:val="28"/>
          <w:sz w:val="28"/>
          <w:szCs w:val="28"/>
          <w:rtl w:val="true"/>
          <w:lang w:bidi="fa-IR"/>
        </w:rPr>
        <w:t>حدَّثنا أبو العباس محمّد بن یعقوب، حدَّثنا أحمد بن عبد الجبّار، روی ابن سعد الحاکم النیسابوری عن ابن عفیف، عن أبیه، عن جّده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امرءاً تاجراً فقدمت منی أیّام الحجّ وکان عبّاس بن عبد المطّلب امرءاً تاجراً، فأتیته أبتاع منه وأبیعه،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إذ خرج رجلٌ من خباء یصلّی تجاه الکعبة ثمّ خرجت امرأة فقامت تصلّی، وخرج غلام یصلّی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ما هذا الدّین؟ إنَّ هذا الدّین ما ندری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یزعم أنَّ الله أرسله، وأنَّ کنوز کسری وقیصر ستفتح علیه، وهذه امرأته خدیجة بنت خویلد آمنت به، وهذا الغلام ابن عمّه علیّ بن أبی طالب آمن به، قال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فلیتنی کنت آمنت به یومئذ فکنت أکون ثانیاً تابعه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سعد، عن محمّد بن إسحاق، قال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خباء فوثب نظر إلی السّماء فلمّا رآها قد مالت قام یصلّی ثمّ ذکر قیام خدیجة خلفه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3036960_1395250215"/>
      <w:bookmarkStart w:id="190" w:name="_Toc72"/>
      <w:bookmarkEnd w:id="189"/>
      <w:r>
        <w:rPr>
          <w:rtl w:val="true"/>
        </w:rPr>
        <w:t>المسألة الثانیة</w:t>
      </w:r>
      <w:r>
        <w:rPr>
          <w:rtl w:val="true"/>
        </w:rPr>
        <w:t xml:space="preserve">: </w:t>
      </w:r>
      <w:r>
        <w:rPr>
          <w:rtl w:val="true"/>
        </w:rPr>
        <w:t>إنذاره صلی الله علیه وآله وسلم لعشیرته الأقربین</w:t>
      </w:r>
      <w:bookmarkEnd w:id="19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الوقائع التاریخیة التی مرت بها السیرة النبویة هی مرحلة الإنذار والدعوة إلی الله تعالی لعامة الناس وذلک بعد أن مضی علی بعث النبی ثلاثة سنوات وقیل خمس کان النبی صلی الله علیه وآله وسلم فیها قد اتخذ منهاج</w:t>
      </w:r>
    </w:p>
    <w:p>
      <w:pPr>
        <w:pStyle w:val="BookText"/>
        <w:rPr/>
      </w:pPr>
      <w:r>
        <w:rPr>
          <w:rFonts w:ascii="IRNazanin" w:hAnsi="IRNazanin" w:eastAsia="IRNazanin"/>
          <w:color w:val="111111"/>
          <w:sz w:val="28"/>
          <w:sz w:val="28"/>
          <w:szCs w:val="28"/>
          <w:rtl w:val="true"/>
          <w:lang w:bidi="fa-IR"/>
        </w:rPr>
        <w:t>الدعوة الخاصة وهو ما فهمه کثیر من المؤرخین علی انه فترة سریة فی حین انه لم یکن بذلک المفهوم فما هو سوی تغیر فی طریقة الدعوة إلی الله تعالی والإیمان به</w:t>
      </w:r>
      <w:r>
        <w:rPr>
          <w:rStyle w:val="FootnoteAnchor"/>
          <w:rtl w:val="true"/>
        </w:rPr>
        <w:footnoteReference w:id="196"/>
      </w:r>
      <w:r>
        <w:rPr>
          <w:rFonts w:ascii="IRNazanin" w:hAnsi="IRNazanin" w:eastAsia="IRNazanin"/>
          <w:color w:val="111111"/>
          <w:sz w:val="28"/>
          <w:sz w:val="28"/>
          <w:szCs w:val="28"/>
          <w:rtl w:val="true"/>
          <w:lang w:bidi="fa-IR"/>
        </w:rPr>
        <w:t>ولذلک حینما نزل أمر الله تعالی بالدعوة العامة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أول ما بدء به النبی صلی الله علیه وآله وسلم وبحسب التوجیه القرآنی إنْ بدأ بعشیرته، وفی ذلک یروی ابن إسحاق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علی بن أبی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 هذه الآیة علی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جَنَاحَکَ لِمَنِ اتَّبَعَکَ مِنَ الْمُؤْمِنِینَ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أنی إن بادأت بها قومی رأیت منهم ما أکره، فصمت علیها، فجاءنی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إن لم تفعل ما أمرک ربک تعالی عذبک ربک،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قد أمرنی أن أنذر عشیرتک الأقربین، فعرفت أنی إن بادأتهم بذلک رأیت منهم ما أکره، فصمت عن ذلک حتی جاءنی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لم تفعل ما أمرت به عذبک ربک، فاصنع لنا یا علی رجل شاة علی صاع من طعام؛ وأعد لنا عس لبن، ثم اجمع بنی عبد المطلب ففعلت، فاجتمعوا له وهم یومئذ أربعون رجلاً أم ینقصون؛ فیهم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وحمزة، والعباس، وأبو لهب الکافر الخبیث، فقدمت إلیهم تلک الجفنة فأخذ منها رسول الله صلی الله علیه</w:t>
      </w:r>
      <w:bookmarkStart w:id="191" w:name="pg2898_31262"/>
    </w:p>
    <w:p>
      <w:pPr>
        <w:pStyle w:val="BookText"/>
        <w:rPr/>
      </w:pPr>
      <w:bookmarkEnd w:id="191"/>
      <w:r>
        <w:rPr>
          <w:rFonts w:ascii="IRNazanin" w:hAnsi="IRNazanin" w:eastAsia="IRNazanin"/>
          <w:color w:val="111111"/>
          <w:sz w:val="28"/>
          <w:sz w:val="28"/>
          <w:szCs w:val="28"/>
          <w:rtl w:val="true"/>
          <w:lang w:bidi="fa-IR"/>
        </w:rPr>
        <w:t>وآله وسلم حذیة فشقها بأسنانه، ثم رمی بها فی نواحیها،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باسم الله، فأکل القوم حتی نهلوا عنه، فما رئی إلا آثار أصابعهم، والله إن کان الرجل منهم لیأکل مثلها، ثم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اسقهم یا علی، فجئت بذلک القعب فشربوا حتی نهلوا جمیعاً، وأیم الله إن کان الرجل منهم لیشرب مثله، فلما أراد رسول الله صلی الله علیه وآله وسلم أن یکلمهم بدره أبو لهب إلی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w:t>
      </w:r>
      <w:r>
        <w:rPr>
          <w:rStyle w:val="FootnoteAnchor"/>
          <w:rtl w:val="true"/>
        </w:rPr>
        <w:footnoteReference w:id="199"/>
      </w:r>
      <w:r>
        <w:rPr>
          <w:rFonts w:ascii="IRNazanin" w:hAnsi="IRNazanin" w:eastAsia="IRNazanin"/>
          <w:color w:val="111111"/>
          <w:sz w:val="28"/>
          <w:sz w:val="28"/>
          <w:szCs w:val="28"/>
          <w:rtl w:val="true"/>
          <w:lang w:bidi="fa-IR"/>
        </w:rPr>
        <w:t>،  ما سحرکم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 ولم یکلمهم رسول الله صلی الله علیه وآله وسلم، فلما کان الغد قال رسول الله صلی الله علیه وآله وسلم یا علی عد لنا بمثل الذی کنت صنعت لنا بالأمس من الطعام والشراب، فإن هذا الرجل قد بدرنی إلی ما قد سمعت قبل أن أکلم القوم، ففعلت، ثم جمعهم له، فصنع رسول الله صلی الله علیه وآله وسلم کما صنع بالأمس، فأکلوا حتی نهلوا عنه، ثم سقیتهم فشربوا من ذلک القعب حتی نهلوا عنه، وأیم الله إن الرجل منهم لیأکل مثلها، ویشرب مثله، ثم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والله ما أعلم شاباً من العرب جاء قومه بأفضل ما جئتکم به قد جئتکم بأمر الدنیا والآخرة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3036962_1395250215"/>
      <w:bookmarkStart w:id="193" w:name="_Toc73"/>
      <w:bookmarkEnd w:id="192"/>
      <w:r>
        <w:rPr>
          <w:rtl w:val="true"/>
        </w:rPr>
        <w:t>المسألة الثالثة</w:t>
      </w:r>
      <w:r>
        <w:rPr>
          <w:rtl w:val="true"/>
        </w:rPr>
        <w:t xml:space="preserve">: </w:t>
      </w:r>
      <w:r>
        <w:rPr>
          <w:rtl w:val="true"/>
        </w:rPr>
        <w:t>بدء مرحلة التبلیغ العام للناس</w:t>
      </w:r>
      <w:bookmarkEnd w:id="1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لرسول الله صلی الله علیه وآله وسلم بعد ذلک ثلاث سنین أنزل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رسول الله صلی الله علیه وآله وسلم وقام علی الحجر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قریش ویا معشر العرب أدعوکم إلی عبادة الله وخلع الأنداد والأصنام وأدعوکم إلی شهادة أن لا إله إلا الله وأنّی رسول الله، فأجیبونی تملکوا بها العرب وتدین بها لکم العجم، وتکونون ملوکاً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فاستهزؤوا منه وضحکوا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محمّد بن عبد الله وآذوه بألسنتهم، فقال له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 ما هذا؟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 هذا دین الله الذی ارتضاه لملائکته وأنبیائه ودین إبراهیم والأنبیاء من بعده، بعثنی الله رسولاً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إنَّ قومک لا یقبلون هذا منک، فاکفف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أفعل فإنّ الله قد أمرنی بالدُّعاء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فکفَّ عنه أبو طالب وأقبل رسول الله صلی الله علیه وآله وسلم فی الدُّعاء فی کلّ وقت یدعوهم ویحذّرهم، فکان من سمع من خبر ما سمع من أهل الکتب یسلمون فلمّا رأت قریش من یدخل فی الإسلام جزعوا من ذلک ومشوا إلی أبی طالب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اکفف عنّا ابن أخیک فإنّه قد سفّه أحلامنا وسبَّ آلهتنا وأفسد شبّاننا وفرَّق جماعتنا، فدعاه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إنَّ القوم قد أتونی یسألونک أن تکفَّ عن آلهتهم،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 لا أستطیع أن أعصی أمر ربّی فکان یدعوهم ویحذّرهم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فاجتمعت قریش إلیهم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ثلاثمائة وستّین إلهاً ونعبد إلهاً، فحکی الله سبحانه قولهم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وَعَجِبُوا أَنْ جَاءَهُمْ مُنْذِرٌ مِنْهُمْ وَقَالَ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w:t>
      </w:r>
    </w:p>
    <w:p>
      <w:pPr>
        <w:pStyle w:val="BookText"/>
        <w:rPr/>
      </w:pPr>
      <w:r>
        <w:rPr>
          <w:rFonts w:ascii="Amiri" w:hAnsi="Amiri" w:eastAsia="Amiri" w:cs="Amiri"/>
          <w:color w:val="111111"/>
          <w:sz w:val="28"/>
          <w:sz w:val="28"/>
          <w:szCs w:val="28"/>
          <w:rtl w:val="true"/>
          <w:lang w:bidi="ar-SA"/>
        </w:rPr>
        <w:t xml:space="preserve">إِلَهًا وَاحِدًا إِنَّ هَذَا لَشَیْءٌ عُجَابٌ – 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یَذُوقُوا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اجتمعوا إلی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إن کان ابن أخیک یحمله علی هذا الفعل العدم جمعنا له مالاً فیکون أکثر من قریش مالاً، فدعاه أبو طالب وعرض ذلک علیه فقال له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 ما لی حاجة فی المال فأجیبونی تکونوا ملوکاً فی الدُّنیا وملوکاً فی الآخرة وتدین لکم العرب والعجم فتفرَّقوا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جاؤوا إلی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أنت سیّد من سادتنا وابن أخیک قد سفّه أحلامنا وسبَّ آلهتنا وفرَّق جماعتنا فهلمَّ ندفع إلیک أبهی فتی فی قریش وأجملهم وأحسنهم وجهاً وأشبّهم شباباً وأشرفهم شرفاً عمارة بن الولید، یکون لک ابناً وتدفع إلینا محمّداً لنقتله،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أنصفتمونی تسألونی أن أدفع إلیکم ابنی لتقتلوه وتدفعون إلیَّ ابنکم لأُربّیه،هذا والله ما لا یکون أبداً أتعلمون أنّ الناقة إذا فقدت ولدها لا تحن إلی غیره، ثم نهرهم فهموا باغتیاله فمنعهم أبو طالب من ذلک وقال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حمیت الرسول رسول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ببیض تلالا مثل البروق</w:t>
      </w:r>
    </w:p>
    <w:p>
      <w:pPr>
        <w:pStyle w:val="BookText"/>
        <w:rPr/>
      </w:pPr>
      <w:r>
        <w:rPr>
          <w:rFonts w:ascii="IRNazanin" w:hAnsi="IRNazanin" w:eastAsia="IRNazanin"/>
          <w:color w:val="111111"/>
          <w:sz w:val="28"/>
          <w:sz w:val="28"/>
          <w:szCs w:val="28"/>
          <w:rtl w:val="true"/>
          <w:lang w:bidi="fa-IR"/>
        </w:rPr>
        <w:t xml:space="preserve">أذب وأحمی رسول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حمایة عم علیه شفیق</w:t>
      </w:r>
    </w:p>
    <w:p>
      <w:pPr>
        <w:pStyle w:val="BookText"/>
        <w:rPr/>
      </w:pPr>
      <w:r>
        <w:rPr>
          <w:rFonts w:ascii="Amiri" w:hAnsi="Amiri" w:eastAsia="Amiri" w:cs="Amiri"/>
          <w:color w:val="111111"/>
          <w:sz w:val="28"/>
          <w:sz w:val="28"/>
          <w:szCs w:val="28"/>
          <w:rtl w:val="true"/>
          <w:lang w:bidi="ar-SA"/>
        </w:rPr>
        <w:t>وأنشد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یقولون لی دع نصر من جاء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 لنا غلاب کل مغالب</w:t>
      </w:r>
    </w:p>
    <w:p>
      <w:pPr>
        <w:pStyle w:val="BookText"/>
        <w:rPr/>
      </w:pPr>
      <w:r>
        <w:rPr>
          <w:rFonts w:ascii="IRNazanin" w:hAnsi="IRNazanin" w:eastAsia="IRNazanin"/>
          <w:color w:val="111111"/>
          <w:sz w:val="28"/>
          <w:sz w:val="28"/>
          <w:szCs w:val="28"/>
          <w:rtl w:val="true"/>
          <w:lang w:bidi="fa-IR"/>
        </w:rPr>
        <w:t xml:space="preserve">وسلم إلینا أحمداً واکفلن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 ولا تعفل بقول المعاتب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لهم الله ربی وناصری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باغ من لؤی بن غالب</w:t>
      </w:r>
      <w:r>
        <w:rPr>
          <w:rStyle w:val="FootnoteAnchor"/>
          <w:rtl w:val="true"/>
        </w:rPr>
        <w:footnoteReference w:id="201"/>
      </w:r>
      <w:bookmarkStart w:id="194" w:name="pg2898_31265"/>
    </w:p>
    <w:p>
      <w:pPr>
        <w:pStyle w:val="Heading3"/>
        <w:numPr>
          <w:ilvl w:val="2"/>
          <w:numId w:val="1"/>
        </w:numPr>
        <w:rPr/>
      </w:pPr>
      <w:bookmarkStart w:id="195" w:name="__RefHeading___Toc3036964_1395250215"/>
      <w:bookmarkStart w:id="196" w:name="_Toc74"/>
      <w:bookmarkEnd w:id="194"/>
      <w:bookmarkEnd w:id="195"/>
      <w:r>
        <w:rPr>
          <w:rtl w:val="true"/>
        </w:rPr>
        <w:t>المسألة الرابعة</w:t>
      </w:r>
      <w:r>
        <w:rPr>
          <w:rtl w:val="true"/>
        </w:rPr>
        <w:t xml:space="preserve">: </w:t>
      </w:r>
      <w:r>
        <w:rPr>
          <w:rtl w:val="true"/>
        </w:rPr>
        <w:t>فی ذکر کفایة الله المستهزئین وما ظهر فیها من الآیات</w:t>
      </w:r>
      <w:bookmarkEnd w:id="196"/>
    </w:p>
    <w:p>
      <w:pPr>
        <w:pStyle w:val="BookText"/>
        <w:rPr/>
      </w:pPr>
      <w:r>
        <w:rPr>
          <w:rFonts w:ascii="IRNazanin" w:hAnsi="IRNazanin" w:eastAsia="IRNazanin"/>
          <w:color w:val="111111"/>
          <w:sz w:val="28"/>
          <w:sz w:val="28"/>
          <w:szCs w:val="28"/>
          <w:rtl w:val="true"/>
          <w:lang w:bidi="fa-IR"/>
        </w:rPr>
        <w:t>روی القمی فی تفسیره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المستهزئون برسول الله خمسة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المغیرة، والعاص بن وائل السهمیّ، والأسود بن المطلّب وهو أبو زمعة، والأسود بن عبد یغوث من بنی زهرة، والحارث بن الطلاطلة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الولید بن المغیرة برسول الله صلی الله علیه وآله وسلم ومعه جبرئیل علیه 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هذا الولید بن المغیرة وهو من المستهزئین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مرَّ برجل من خزاعة علی باب المسجد وهو یریش نبالاً له</w:t>
      </w:r>
      <w:r>
        <w:rPr>
          <w:rStyle w:val="FootnoteAnchor"/>
          <w:rtl w:val="true"/>
        </w:rPr>
        <w:footnoteReference w:id="202"/>
      </w:r>
      <w:r>
        <w:rPr>
          <w:rFonts w:ascii="IRNazanin" w:hAnsi="IRNazanin" w:eastAsia="IRNazanin"/>
          <w:color w:val="111111"/>
          <w:sz w:val="28"/>
          <w:sz w:val="28"/>
          <w:szCs w:val="28"/>
          <w:rtl w:val="true"/>
          <w:lang w:bidi="fa-IR"/>
        </w:rPr>
        <w:t>فوطئ علی بعضها فأصاب أسفل عقبه قطعة من ذلک فدمیت وأشار جبرئیل إلی ذلک الموضع فسال الدَّم حتّی صار علی فراش ابنته فصاحت ابنته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انحلَّ وکاء القربة</w:t>
      </w:r>
      <w:r>
        <w:rPr>
          <w:rStyle w:val="FootnoteAnchor"/>
          <w:rtl w:val="true"/>
        </w:rPr>
        <w:footnoteReference w:id="203"/>
      </w:r>
      <w:r>
        <w:rPr>
          <w:rFonts w:ascii="IRNazanin" w:hAnsi="IRNazanin" w:eastAsia="IRNazanin"/>
          <w:color w:val="111111"/>
          <w:sz w:val="28"/>
          <w:sz w:val="28"/>
          <w:szCs w:val="28"/>
          <w:rtl w:val="true"/>
          <w:lang w:bidi="fa-IR"/>
        </w:rPr>
        <w:t>فقال لها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هذا ماء القربة ولکنّه دم أبیک فاجمعی لی ولدی وولد أخی فإنّی میّت، فلمّا حضروا أوصاهم بوصیّة وفاتت نفسه، ومرَّ الأسود بن المطّلب برسول الله صلی الله علیه وآله وسلم فأشار جبرئیل إلی بصره فعمی، ثمَّ مات بعد ذلک، ومرَّ به الأسود بن عبد یغوث فأشار جبرئیل إلی بطنه فاستسقی فانتفخ حتّی انشقَّ بطنه، ومرَّ به العاص بن وائل فأشار جبرئیل إلی رجله فدخلت جذلة فی أخمص قدمیه</w:t>
      </w:r>
      <w:r>
        <w:rPr>
          <w:rStyle w:val="FootnoteAnchor"/>
          <w:rtl w:val="true"/>
        </w:rPr>
        <w:footnoteReference w:id="204"/>
      </w:r>
      <w:r>
        <w:rPr>
          <w:rFonts w:ascii="IRNazanin" w:hAnsi="IRNazanin" w:eastAsia="IRNazanin"/>
          <w:color w:val="111111"/>
          <w:sz w:val="28"/>
          <w:sz w:val="28"/>
          <w:szCs w:val="28"/>
          <w:rtl w:val="true"/>
          <w:lang w:bidi="fa-IR"/>
        </w:rPr>
        <w:t>وخرجت من ظاهر قدمه فورمت</w:t>
      </w:r>
      <w:bookmarkStart w:id="197" w:name="pg2898_31266"/>
    </w:p>
    <w:p>
      <w:pPr>
        <w:pStyle w:val="BookText"/>
        <w:rPr/>
      </w:pPr>
      <w:bookmarkEnd w:id="197"/>
      <w:r>
        <w:rPr>
          <w:rFonts w:ascii="IRNazanin" w:hAnsi="IRNazanin" w:eastAsia="IRNazanin"/>
          <w:color w:val="111111"/>
          <w:sz w:val="28"/>
          <w:sz w:val="28"/>
          <w:szCs w:val="28"/>
          <w:rtl w:val="true"/>
          <w:lang w:bidi="fa-IR"/>
        </w:rPr>
        <w:t>رجله فمات، ومرَّ به الطّلاطلة فتفل جبرئیل فی وجهه فخرج إلی جبال تهامة فأصابه السّموم فاحترق واسودَّ فرجع إلی منزله فلم یدعوه أن یدخل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بصاحبنا فخرج من منزله فأصابه العطش فما زال یستسقی حتّی انشقَّ بطنه وهو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3036966_1395250215"/>
      <w:bookmarkStart w:id="199" w:name="_Toc75"/>
      <w:bookmarkEnd w:id="198"/>
      <w:r>
        <w:rPr>
          <w:rtl w:val="true"/>
        </w:rPr>
        <w:t>المسألة الخامسة</w:t>
      </w:r>
      <w:r>
        <w:rPr>
          <w:rtl w:val="true"/>
        </w:rPr>
        <w:t xml:space="preserve">: </w:t>
      </w:r>
      <w:r>
        <w:rPr>
          <w:rtl w:val="true"/>
        </w:rPr>
        <w:t>فی ذکر ما لقی رسول الله من أذی المشرکین وإسلام حمزة بن عبد المطلب</w:t>
      </w:r>
      <w:bookmarkEnd w:id="199"/>
    </w:p>
    <w:p>
      <w:pPr>
        <w:pStyle w:val="Heading4"/>
        <w:numPr>
          <w:ilvl w:val="3"/>
          <w:numId w:val="1"/>
        </w:numPr>
        <w:rPr/>
      </w:pPr>
      <w:bookmarkStart w:id="200" w:name="__RefHeading___Toc3036968_1395250215"/>
      <w:bookmarkStart w:id="201" w:name="_Toc76"/>
      <w:bookmarkEnd w:id="200"/>
      <w:r>
        <w:rPr>
          <w:rtl w:val="true"/>
        </w:rPr>
        <w:t>أولاً</w:t>
      </w:r>
      <w:r>
        <w:rPr>
          <w:rtl w:val="true"/>
        </w:rPr>
        <w:t xml:space="preserve">: </w:t>
      </w:r>
      <w:r>
        <w:rPr>
          <w:rtl w:val="true"/>
        </w:rPr>
        <w:t>رمی السلاة علی ظهر رسول الله صلی الله علیه وآله وسلم وبکاء فاطمة علیها السلام لذلک</w:t>
      </w:r>
      <w:bookmarkEnd w:id="2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قریش فی أذی رسول الله صلی الله علیه وآله وسلم وکان أشدَّ النّاس علیه عمّه أبو لهب وکان رسول الله صلی الله علیه وآله وسلم ذات یوم جالساً فی الحجر فبعثوا إلی سلی الشّاة</w:t>
      </w:r>
      <w:r>
        <w:rPr>
          <w:rStyle w:val="FootnoteAnchor"/>
          <w:rtl w:val="true"/>
        </w:rPr>
        <w:footnoteReference w:id="206"/>
      </w:r>
      <w:r>
        <w:rPr>
          <w:rFonts w:ascii="IRNazanin" w:hAnsi="IRNazanin" w:eastAsia="IRNazanin"/>
          <w:color w:val="111111"/>
          <w:sz w:val="28"/>
          <w:sz w:val="28"/>
          <w:szCs w:val="28"/>
          <w:rtl w:val="true"/>
          <w:lang w:bidi="fa-IR"/>
        </w:rPr>
        <w:t>فألقوه علی رسول الله صلی الله علیه وآله وسلم فاغتمَّ رسول الله من ذلک فجاء إلی أبی طالب،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 کیف حسبی فیکم؟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ابن أخی؟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قریشاً ألقوا علیَّ السّلی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طالب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السّیف وکانت قریش جالسة فی المسجد، فجاء أبو طالب علیه السلام ومعه السّیف وحمزة ومعه السیف فقال أمرّ السلی علی سبالهم فمن أبی فاضرب عنقه فما تحرَّک أحدٌ حتی أمرَّ السلی علی سبالهم ثمَّ التفت إلی رسول الله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 هذا حسبک فینا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وتعد حادثة رمی السلاة علی ظهر رسول الله صلی الله علیه وآله وسلم من الأحداث الشهیرة فی کتب التاریخ والحدیث والتراجم لما یقترن بها من بیان لجم الأذی الذی أصاب رسول الله وتحقق دعائه فیهم، أی فی هؤلاء النفر الذین خصهم النبی صلی الله علیه وآله وسلم بدعائه علیهم، فضلاً عن خصوصیة فاطمة لدیه إذ لم یدعو النبی صلی الله علیه وآله وسلم علی قریش إلاّ فی هذا الموضع لما رأی أنّ فاطمة قد أوضیت فیه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أخرجها البخاری والمسلم وأحمد وابن اسحاق والطبری وغیرهم بألفاظ متعددة إلاّ أنهم تنص علی أمر واحد وهو ما ذکرناه آنفاً، فعن عمرو بن میمون یحدّث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وآله وسلم ساجدٌ وحوله ناس من قریش ــ وثَمَّ سلی بعیر فقالوا من یأخذ سلی هذا الجزور أو البعیر فیقذفه علی ظهره؟ فجاء عقبة بن أبی معیط فقذفه علی ظهر النبیّ صلی الله علیه</w:t>
      </w:r>
      <w:bookmarkStart w:id="202" w:name="pg2898_31268"/>
    </w:p>
    <w:p>
      <w:pPr>
        <w:pStyle w:val="BookText"/>
        <w:rPr/>
      </w:pPr>
      <w:bookmarkEnd w:id="202"/>
      <w:r>
        <w:rPr>
          <w:rFonts w:ascii="IRNazanin" w:hAnsi="IRNazanin" w:eastAsia="IRNazanin"/>
          <w:color w:val="111111"/>
          <w:sz w:val="28"/>
          <w:sz w:val="28"/>
          <w:szCs w:val="28"/>
          <w:rtl w:val="true"/>
          <w:lang w:bidi="fa-IR"/>
        </w:rPr>
        <w:t>وآله وسلم وجاءت فاطمة علیها السلام</w:t>
      </w:r>
      <w:r>
        <w:rPr>
          <w:rStyle w:val="FootnoteAnchor"/>
          <w:rtl w:val="true"/>
        </w:rPr>
        <w:footnoteReference w:id="208"/>
      </w:r>
      <w:r>
        <w:rPr>
          <w:rFonts w:ascii="IRNazanin" w:hAnsi="IRNazanin" w:eastAsia="IRNazanin"/>
          <w:color w:val="111111"/>
          <w:sz w:val="28"/>
          <w:sz w:val="28"/>
          <w:szCs w:val="28"/>
          <w:rtl w:val="true"/>
          <w:lang w:bidi="fa-IR"/>
        </w:rPr>
        <w:t>فأخذته من ظهره؟ ودعت علی من صنع ذلک،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رسول الله دعا علیهم إلاّ یومئذ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علیک الملأ من قریش اللّهمَّ علیک أبا جهل بن هشام، وعتبة بن ربیعة، وشیبة بن ربیعة، وعقبة بن أبی معیط وأُمیّة بن خلف أو أُبیّ بن خلف ــ شک شعبة ولم یشک سفیان انه أمیة ــ عدَّ سبعة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فرأیتهم لقد قتلوا یوم بدر وأُلقوا فی القلیب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بئر غیر أنَّ أُمیّة بن خلف أو أُبی بن خلف کان رجلاً بادناً</w:t>
      </w:r>
      <w:r>
        <w:rPr>
          <w:rStyle w:val="FootnoteAnchor"/>
          <w:rtl w:val="true"/>
        </w:rPr>
        <w:footnoteReference w:id="209"/>
      </w:r>
      <w:r>
        <w:rPr>
          <w:rFonts w:ascii="IRNazanin" w:hAnsi="IRNazanin" w:eastAsia="IRNazanin"/>
          <w:color w:val="111111"/>
          <w:sz w:val="28"/>
          <w:sz w:val="28"/>
          <w:szCs w:val="28"/>
          <w:rtl w:val="true"/>
          <w:lang w:bidi="fa-IR"/>
        </w:rPr>
        <w:t>فتقطّع قبل أن یبلغ به البئر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3036970_1395250215"/>
      <w:bookmarkStart w:id="204" w:name="_Toc77"/>
      <w:bookmarkEnd w:id="203"/>
      <w:r>
        <w:rPr>
          <w:rtl w:val="true"/>
        </w:rPr>
        <w:t>ثانیاً</w:t>
      </w:r>
      <w:r>
        <w:rPr>
          <w:rtl w:val="true"/>
        </w:rPr>
        <w:t xml:space="preserve">: </w:t>
      </w:r>
      <w:r>
        <w:rPr>
          <w:rtl w:val="true"/>
        </w:rPr>
        <w:t>تصبیره صلی الله علیه وآله وسلم أصحابه علی تحمل الأذی فی الله تعالی وأنهم لمنصورون</w:t>
      </w:r>
      <w:bookmarkEnd w:id="204"/>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حدَّثنا سفیان، حدَّثنا بیان بن بشر، وإسماعیل بن أبی خالد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قیساً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خبّاباً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رسول الله صلی الله علیه وآله وسلم وهو متوسّد بردة له فی ظلّ الکعبة، ولقد لقینا من المشرکین شدّة شدیدة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تدعو الله لنا؟ فقعد وهو محمرٌّ وجهه، فقال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مَن کان قبلکم لیمشط أحدهم بأمشاط الحدید ما دون عظامه من لحم أو عصب ما یصرفه ذلک عن دینه، ویوضع المنشار علی مفرق رأسه فیشقَّ باثنین ما یصرفه ذلک عن دینه ولیتمّنَّ الله هذا الأمر حتّی لیسیر الراکب من صنعاء</w:t>
      </w:r>
    </w:p>
    <w:p>
      <w:pPr>
        <w:pStyle w:val="BookText"/>
        <w:rPr/>
      </w:pPr>
      <w:r>
        <w:rPr>
          <w:rFonts w:ascii="Amiri" w:hAnsi="Amiri" w:eastAsia="Amiri" w:cs="Amiri"/>
          <w:color w:val="111111"/>
          <w:sz w:val="28"/>
          <w:sz w:val="28"/>
          <w:szCs w:val="28"/>
          <w:rtl w:val="true"/>
          <w:lang w:bidi="ar-SA"/>
        </w:rPr>
        <w:t>إلی حضرموت، لا یخاف إلاّ الله عزَّ وجلَّ أو الذّئب علی غنمه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سمیة أم عمار عذبها هذا الحی من بنی المغیرة بن عبد الله بن مخزوم علی الإسلام وهی تأبی غیره حتی قتلوها، وکان رسول الله صلی الله علیه وآله وسلم یمر بعمار وبأمه وهم یعذبون بالأبطح فی رمضاء مکة، فیقول صبراً آل یاسر موعدکم الجنة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وآله وسلم بعمار بن یاسر وهو یبکی بذلک عینیه فقال له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أخذک الکفار، فغطوک فی الماء فقلت کذا، وکذا، فإن عادوا لک فقل کما قلت</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 یابن عباس أکان المشرکون یبلغون من المسلمین فی العذاب ما یعذرون به فی ترک دینهم؟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إن کانوا لیضربون أحدهم ویجیعونه ویعطشونه حتی ما یقدر علی أن یستوی جالساً من شدة الضر الذی به حتی لیعطیهم ما سألوه من الفتنة وحتی اللات والعزی إلهک من دون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وحتی أن الجُعل لیمر بهم فیقولون أهذا الجُعل إلهک من دون 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افتداء منهم لما یبلغون من جهده</w:t>
      </w:r>
      <w:r>
        <w:rPr>
          <w:rFonts w:eastAsia="IRNazanin" w:cs="IRNazanin"/>
          <w:color w:val="111111"/>
          <w:sz w:val="28"/>
          <w:szCs w:val="28"/>
          <w:rtl w:val="true"/>
          <w:lang w:bidi="fa-IR"/>
        </w:rPr>
        <w:t>.</w:t>
      </w:r>
      <w:bookmarkStart w:id="205" w:name="pg2898_31270"/>
    </w:p>
    <w:p>
      <w:pPr>
        <w:pStyle w:val="BookText"/>
        <w:rPr/>
      </w:pPr>
      <w:bookmarkEnd w:id="205"/>
      <w:r>
        <w:rPr>
          <w:rFonts w:ascii="IRNazanin" w:hAnsi="IRNazanin" w:eastAsia="IRNazanin"/>
          <w:color w:val="111111"/>
          <w:sz w:val="28"/>
          <w:sz w:val="28"/>
          <w:szCs w:val="28"/>
          <w:rtl w:val="true"/>
          <w:lang w:bidi="fa-IR"/>
        </w:rPr>
        <w:t>وروی ابن إسحاق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قوماً یصیبنا صلف العیش بمکة مع رسول الله صلی الله علیه وآله وسلم وشدته، فلما أصابنا البلاء اعترفنا لذلک، وصبرنا له، وکان مصعب بن عُمیر أنعم غلام بمکة، وأجوده حلة مع أبویه، ثم لقد رأیته جهد فی الإسلام جهداً شدیداً حتی لقد رأیت جلده یتحشف تحشف جلد الحیة عنها حتی أن کنا لنعرضه علی قسینا فنحمله مما به من الجهد، وما یقصر عن شیء بلغناه، ثم أکرمه الله عز وجل بالشهادة یوم أحد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 بن أبی طالب علیه الصلاة والسلام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لجلوس مع رسول الله صلی الله علیه وآله وسلم فی المسجد إذ طلع علینا مصعب بن عمیر ما علیه إلا بردة له مرقوعة بفرو،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رسول الله صلی الله علیه وآله وسلم بکی للذی کان فیه من النعمة وما لهو هو فیه الیوم،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 إذا غدا أحدکم فی حلة وراح فی حلة، ووضعت بین یدیه صحفة ورفعت أخری، وسترقم جُدر بیوتکم کما تستر الکعبة،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یومئذ خیر منا الیوم نتفرغ للعبادة ونکفی المؤمنة؟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خیر منکم یومئذ</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3036972_1395250215"/>
      <w:bookmarkStart w:id="207" w:name="_Toc78"/>
      <w:bookmarkEnd w:id="206"/>
      <w:r>
        <w:rPr>
          <w:rtl w:val="true"/>
        </w:rPr>
        <w:t>ثالثاً</w:t>
      </w:r>
      <w:r>
        <w:rPr>
          <w:rtl w:val="true"/>
        </w:rPr>
        <w:t xml:space="preserve">: </w:t>
      </w:r>
      <w:r>
        <w:rPr>
          <w:rtl w:val="true"/>
        </w:rPr>
        <w:t>إسلام حمزة بن عبد المطلب رضوان الله تعالی علیه</w:t>
      </w:r>
      <w:bookmarkEnd w:id="20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علیّ بن إبراهیم بن هاشم بإسناده قال کان أبو جهل تعرَّض لرسول الله صلی الله علیه وآله وسلم وآذاه بالکلام واجتمعت بنو هاشم فأقبل حمزة وکان فی الصّید فنظرنا إلی اجتماع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فقالت له امرأة من بعض</w:t>
      </w:r>
      <w:bookmarkStart w:id="208" w:name="pg2898_31271"/>
    </w:p>
    <w:p>
      <w:pPr>
        <w:pStyle w:val="BookText"/>
        <w:rPr/>
      </w:pPr>
      <w:bookmarkEnd w:id="208"/>
      <w:r>
        <w:rPr>
          <w:rFonts w:ascii="IRNazanin" w:hAnsi="IRNazanin" w:eastAsia="IRNazanin"/>
          <w:color w:val="111111"/>
          <w:sz w:val="28"/>
          <w:sz w:val="28"/>
          <w:szCs w:val="28"/>
          <w:rtl w:val="true"/>
          <w:lang w:bidi="fa-IR"/>
        </w:rPr>
        <w:t>السّطوح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یعلی إنَّ عمرو بن هشام تعرَّض لمحمّد وآذاه، فغضب حمزة ومرَّ نحو أبی جهل وأخذ قوسه فضرب بها رأسه ثمَّ احتمله فجلد به الأرض واجتمع النّاس وکاد یقع فیهم شرٌّ،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یعلی صبوت إلی دین ابن أخیک؟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 لا إله إلا الله وأنَّ محمّداً رسول الله، علی جهة الغضب والحمیّة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إلی منزله ندم فغدا علی رسول الله صلی الله علیه وآله وسلم سورة من القرآن، فاستبصر حمزة وثبت علی دین الإسلام وفرح رسول الله صلی الله علیه وآله وسلم وسرَّ أبو طالب بإسلامه وقال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فصبراً أبا یعلی علی دین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مظهراً للدّین وفّقت صابرا</w:t>
      </w:r>
    </w:p>
    <w:p>
      <w:pPr>
        <w:pStyle w:val="BookText"/>
        <w:rPr/>
      </w:pPr>
      <w:r>
        <w:rPr>
          <w:rFonts w:ascii="IRNazanin" w:hAnsi="IRNazanin" w:eastAsia="IRNazanin"/>
          <w:color w:val="111111"/>
          <w:sz w:val="28"/>
          <w:sz w:val="28"/>
          <w:szCs w:val="28"/>
          <w:rtl w:val="true"/>
          <w:lang w:bidi="fa-IR"/>
        </w:rPr>
        <w:t xml:space="preserve">وخط من أتی بالدّین من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وحقّ لا تکن حمز کافرا</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فقد سرَّنی إذ قلت أنّک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لرسول الله فی الله ناصرا</w:t>
      </w:r>
    </w:p>
    <w:p>
      <w:pPr>
        <w:pStyle w:val="BookText"/>
        <w:rPr/>
      </w:pPr>
      <w:r>
        <w:rPr>
          <w:rFonts w:ascii="IRNazanin" w:hAnsi="IRNazanin" w:eastAsia="IRNazanin"/>
          <w:color w:val="111111"/>
          <w:sz w:val="28"/>
          <w:sz w:val="28"/>
          <w:szCs w:val="28"/>
          <w:rtl w:val="true"/>
          <w:lang w:bidi="fa-IR"/>
        </w:rPr>
        <w:t xml:space="preserve">وناد قریشاً بالّذی قد أتیته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جهاراً وقل ما کان أحمد ساحرا</w:t>
      </w:r>
      <w:r>
        <w:rPr>
          <w:rStyle w:val="FootnoteAnchor"/>
          <w:rtl w:val="true"/>
        </w:rPr>
        <w:footnoteReference w:id="217"/>
      </w:r>
    </w:p>
    <w:p>
      <w:pPr>
        <w:pStyle w:val="Heading3"/>
        <w:numPr>
          <w:ilvl w:val="2"/>
          <w:numId w:val="1"/>
        </w:numPr>
        <w:rPr/>
      </w:pPr>
      <w:bookmarkStart w:id="209" w:name="__RefHeading___Toc3036974_1395250215"/>
      <w:bookmarkStart w:id="210" w:name="_Toc79"/>
      <w:bookmarkEnd w:id="209"/>
      <w:r>
        <w:rPr>
          <w:rtl w:val="true"/>
        </w:rPr>
        <w:t>المسألة السادسة</w:t>
      </w:r>
      <w:r>
        <w:rPr>
          <w:rtl w:val="true"/>
        </w:rPr>
        <w:t xml:space="preserve">: </w:t>
      </w:r>
      <w:r>
        <w:rPr>
          <w:rtl w:val="true"/>
        </w:rPr>
        <w:t>إسراؤه صلی الله علیه وآله وسلم إلی بیت المقدس ودخوله بعد ذلک فی شعب أبی طالب رضوان الله تعالی علیه</w:t>
      </w:r>
      <w:bookmarkEnd w:id="2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أُسری برسول الله صلی الله علیه وآله وسلم إلی بیت المقدس وحمله جبرئیل علی البراق فأتی به بیت المقدس وعرض علیه محاریب الأنبیاء وصلّی بهم وردَّه فمرّ رسول الله صلی الله علیه وآله وسلم فی رجوعه بعیر لقریش وإذا لهم ماء</w:t>
      </w:r>
      <w:bookmarkStart w:id="211" w:name="pg2898_31272"/>
    </w:p>
    <w:p>
      <w:pPr>
        <w:pStyle w:val="BookText"/>
        <w:rPr/>
      </w:pPr>
      <w:bookmarkEnd w:id="211"/>
      <w:r>
        <w:rPr>
          <w:rFonts w:ascii="IRNazanin" w:hAnsi="IRNazanin" w:eastAsia="IRNazanin"/>
          <w:color w:val="111111"/>
          <w:sz w:val="28"/>
          <w:sz w:val="28"/>
          <w:szCs w:val="28"/>
          <w:rtl w:val="true"/>
          <w:lang w:bidi="fa-IR"/>
        </w:rPr>
        <w:t>فی آنیة فشرب منها وکفأ</w:t>
      </w:r>
      <w:r>
        <w:rPr>
          <w:rStyle w:val="FootnoteAnchor"/>
          <w:rtl w:val="true"/>
        </w:rPr>
        <w:footnoteReference w:id="218"/>
      </w:r>
      <w:r>
        <w:rPr>
          <w:rFonts w:ascii="IRNazanin" w:hAnsi="IRNazanin" w:eastAsia="IRNazanin"/>
          <w:color w:val="111111"/>
          <w:sz w:val="28"/>
          <w:sz w:val="28"/>
          <w:szCs w:val="28"/>
          <w:rtl w:val="true"/>
          <w:lang w:bidi="fa-IR"/>
        </w:rPr>
        <w:t>ما بقی وقد کانوا أضلّوا بعیراً لهم وکانوا یطلبونه، أصبح قال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أسری بی إلی بیت المقدس فأرانی آیات الأنبیاء ومنازلهم وإنّی مررت بعیر لقریش فی موضع کذا وکذا وقد أضلّوا بعیراً لهم فشربت من مائهم وأهرقت باقی ذلک،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أمکنتکم الفرصة منه فاسألوه کم فیها من الأساطین والقنادیل،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ههنا من قد دخل بیت المقدس فصف لنا أساطینه وقنادیله ومحاریبه، فجاء جبرئیل فعلّق صورة بیت المقدس تجاه وجهه فجعل یخبرهم بما سألوه عنه، فلمّا أخبرهم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یجیء العیر نسألهم عمّا قلت، فقال لهم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ذلک أنَّ العیر یطلع علیکم عن طلوع الشّمس یقدمها جملٌ أورق علیه غرارتان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أقبلوا ینظرون إلی العقبة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الشمس تطلع السّاعة فبینما کذلک إذ طلعت علیهم العیر حین طلع القرص یقدمها جمل أورق فسألوهم عما قال رسول الله صلی الله علیه وآله وسلم،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هذا ضلَّ لنا بعیر فی موضع کذا وکذا ووضعنا ماء فأصبحنا وقد أریق الماء، فلم یزدهم ذلک ألاّ عتواً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3036976_1395250215"/>
      <w:bookmarkStart w:id="213" w:name="_Toc80"/>
      <w:bookmarkEnd w:id="212"/>
      <w:r>
        <w:rPr>
          <w:rtl w:val="true"/>
        </w:rPr>
        <w:t>المسألة السابعة</w:t>
      </w:r>
      <w:r>
        <w:rPr>
          <w:rtl w:val="true"/>
        </w:rPr>
        <w:t xml:space="preserve">: </w:t>
      </w:r>
      <w:r>
        <w:rPr>
          <w:rtl w:val="true"/>
        </w:rPr>
        <w:t>الحجر علی بنی هاشم فی شعب أبی طالب علیه السلام</w:t>
      </w:r>
      <w:bookmarkEnd w:id="21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الراوندی والطبرسی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قریش فی دار الندوة وکتبوا</w:t>
      </w:r>
    </w:p>
    <w:p>
      <w:pPr>
        <w:pStyle w:val="BookText"/>
        <w:rPr/>
      </w:pPr>
      <w:r>
        <w:rPr>
          <w:rFonts w:ascii="IRNazanin" w:hAnsi="IRNazanin" w:eastAsia="IRNazanin"/>
          <w:color w:val="111111"/>
          <w:sz w:val="28"/>
          <w:sz w:val="28"/>
          <w:szCs w:val="28"/>
          <w:rtl w:val="true"/>
          <w:lang w:bidi="fa-IR"/>
        </w:rPr>
        <w:t>صحیفة بینهم أنْ لا یؤاکلوا بنی هاشم ولا یکلّموهم ولا یبایعوهم ولا یزوّجوهم ولا یتزوَّجوا إلیهم ولا یحضروا معهم حتّی یدفعوه إلیهم لیقتلوه، وأنّهم ید واحدة علی محمّد صلی الله علیه وآله وسلم لیقتلوه غیلة أو صراحاً</w:t>
      </w:r>
      <w:r>
        <w:rPr>
          <w:rStyle w:val="FootnoteAnchor"/>
          <w:rtl w:val="true"/>
        </w:rPr>
        <w:footnoteReference w:id="220"/>
      </w:r>
      <w:r>
        <w:rPr>
          <w:rFonts w:ascii="IRNazanin" w:hAnsi="IRNazanin" w:eastAsia="IRNazanin"/>
          <w:color w:val="111111"/>
          <w:sz w:val="28"/>
          <w:sz w:val="28"/>
          <w:szCs w:val="28"/>
          <w:rtl w:val="true"/>
          <w:lang w:bidi="fa-IR"/>
        </w:rPr>
        <w:t>فلمّا بلغ ذلک أبا طالب جمع بنی هاشم ودخل الشّعب وکانوا أربعین رجلاً، فحلف لهم أبو طالب بالکعبة والحرم والرُّکن والمقام لئن شاکت محمّداً شوکة لأثبنَّ علیکم ببنی هاشم وحصّن الشعب وکان یحرسه باللّیل والنّهار، فإذا جاء اللّیل یقوم بالسّیف علیه ورسول الله مضطجع ثمَّ یقیمه ویضجعه فی موضع، فلا یزال اللّیل کلّه هکذا وکّله ولده وولد أخیه به یحرسونه بالنّهار وأصابهم الجهد، وکان من دخل من العرب مکّة لا یجسر أن یبیع من بنی هاشم شیئاً أو باع منهم شیئاً انتهبوا ماله، وکان أبو جهل والعاص بن وائل السهمیُّ، والنّضر بن الحارث بن کلدة، وعقبة بن أبی معیط یخرجون إلی الطّرقات التی تدخل مکّة فمن رأوه معه میرة</w:t>
      </w:r>
      <w:r>
        <w:rPr>
          <w:rStyle w:val="FootnoteAnchor"/>
          <w:rtl w:val="true"/>
        </w:rPr>
        <w:footnoteReference w:id="221"/>
      </w:r>
      <w:r>
        <w:rPr>
          <w:rFonts w:ascii="IRNazanin" w:hAnsi="IRNazanin" w:eastAsia="IRNazanin"/>
          <w:color w:val="111111"/>
          <w:sz w:val="28"/>
          <w:sz w:val="28"/>
          <w:szCs w:val="28"/>
          <w:rtl w:val="true"/>
          <w:lang w:bidi="fa-IR"/>
        </w:rPr>
        <w:t>نهوه أن یبیع من بنی هاشم شیئاً ویحذّرونه إن باع شیئاً منهم أن ینهبوا ماله، وکانت خدیجة لها مالٌ کثیرٌ فأنفقته علی رسول الله صلی الله علیه وآله وسلم فی الشعب ولم یدخل فی الصحیفة مطعم بن عدیّ بن نوفل بن عبد المطّلب بن عبد مناف،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ظلمٌ وختموا الصحیفة بأربعین خاتماً ختمها کلّ رجل من رؤساء قریش بخاتمه وعلّقوها فی الکعبة، وتابعهم أبو لهب علی ذلک، وکان رسول الله صلی الله علیه وآله وسلم یخرج فی کلّ موسم ویدور علی قبائل العرب فیقول لهم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تمنعون لی جانبی حتّی أتلو علیکم کتاب الله ربّی وثوابکم علی الله</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لهب فی أثره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تقبلوا منه فإنّه ابن أخی وهو ساحرٌ کذَّاب، فلم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فبقوا فی الشّعب أربع سنین لا یأمنون إلاّ من موسم ولا یشترون ولا یبایعون إلاّ فی الموسم، وکان یقوم بمکّة موسمان فی کلّ سنة موسم العمرة فی رجب وموسم الحجّ فی ذی الحجّة، فکان إذا جاء الموسم یخرج بنو هاشم من الشعب فیشترون ویبیعون ثمَّ لا یجسر أحدٌ منهم أن یخرج إلی الموسم الثّانی فأصابهم الجهد وجاعوا وبعثت قریش إلی أبی طالب ادفع إلینا محمّداً لنقتله ونملکک علینا، فقال أبو طالب قصیدته الطّویلة یقول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رأیت القوم لا ودَّ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قطعوا کلَّ العری والوسائل</w:t>
      </w:r>
    </w:p>
    <w:p>
      <w:pPr>
        <w:pStyle w:val="BookText"/>
        <w:rPr/>
      </w:pPr>
      <w:r>
        <w:rPr>
          <w:rFonts w:ascii="IRNazanin" w:hAnsi="IRNazanin" w:eastAsia="IRNazanin"/>
          <w:color w:val="111111"/>
          <w:sz w:val="28"/>
          <w:sz w:val="28"/>
          <w:szCs w:val="28"/>
          <w:rtl w:val="true"/>
          <w:lang w:bidi="fa-IR"/>
        </w:rPr>
        <w:t xml:space="preserve">ألم تعلموا أنّّ ابننا لا مکذَّب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ولا یعنی بقول الأباطل</w:t>
      </w:r>
    </w:p>
    <w:p>
      <w:pPr>
        <w:pStyle w:val="BookText"/>
        <w:rPr/>
      </w:pPr>
      <w:r>
        <w:rPr>
          <w:rFonts w:ascii="IRNazanin" w:hAnsi="IRNazanin" w:eastAsia="IRNazanin"/>
          <w:color w:val="111111"/>
          <w:sz w:val="28"/>
          <w:sz w:val="28"/>
          <w:szCs w:val="28"/>
          <w:rtl w:val="true"/>
          <w:lang w:bidi="fa-IR"/>
        </w:rPr>
        <w:t xml:space="preserve">وأبیض یُستسقی الغمام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الیتامی عصمة للأرامل</w:t>
      </w:r>
    </w:p>
    <w:p>
      <w:pPr>
        <w:pStyle w:val="BookText"/>
        <w:rPr/>
      </w:pPr>
      <w:r>
        <w:rPr>
          <w:rFonts w:ascii="IRNazanin" w:hAnsi="IRNazanin" w:eastAsia="IRNazanin"/>
          <w:color w:val="111111"/>
          <w:sz w:val="28"/>
          <w:sz w:val="28"/>
          <w:szCs w:val="28"/>
          <w:rtl w:val="true"/>
          <w:lang w:bidi="fa-IR"/>
        </w:rPr>
        <w:t xml:space="preserve">یطوف به الهلاّک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عنده فی نعمة وفواضل</w:t>
      </w:r>
    </w:p>
    <w:p>
      <w:pPr>
        <w:pStyle w:val="BookText"/>
        <w:rPr/>
      </w:pPr>
      <w:r>
        <w:rPr>
          <w:rFonts w:ascii="IRNazanin" w:hAnsi="IRNazanin" w:eastAsia="IRNazanin"/>
          <w:color w:val="111111"/>
          <w:sz w:val="28"/>
          <w:sz w:val="28"/>
          <w:szCs w:val="28"/>
          <w:rtl w:val="true"/>
          <w:lang w:bidi="fa-IR"/>
        </w:rPr>
        <w:t xml:space="preserve">کذبتم ــ وبیت الله ــ نبزی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نطاعن دونه ونناضل</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ونُسلمه حتّی نُصرَّع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لعمری لقد کلفت وجداً بأحمد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وأحببته حبَّ الحبیب المواصل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وجُدت بنفسی دونه وحَمیته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ودافعت عنه بالذُّرا والکلاکل</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فلا زال فی الدُّنیا جمالاً لأهلها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وشیناً لمن عادی وزین المحافل</w:t>
      </w:r>
    </w:p>
    <w:p>
      <w:pPr>
        <w:pStyle w:val="BookText"/>
        <w:rPr/>
      </w:pPr>
      <w:r>
        <w:rPr>
          <w:rFonts w:ascii="IRNazanin" w:hAnsi="IRNazanin" w:eastAsia="IRNazanin"/>
          <w:color w:val="111111"/>
          <w:sz w:val="28"/>
          <w:sz w:val="28"/>
          <w:szCs w:val="28"/>
          <w:rtl w:val="true"/>
          <w:lang w:bidi="fa-IR"/>
        </w:rPr>
        <w:t xml:space="preserve">حلیماً رشیداً حازماً غیر طائش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یوالی إله الحقّ لیس بماحل</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فأیّده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دیناً حقّه غیر باطل</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وقد روی ابن إسحاق جانباً من معاناة بنی هاشم فی شعب أبی طالب علیه السلام واضطهاد لهم إلی الحد الذی أراد فیه المشرکون إن یسجلوا لدی التاریخ العربی أول إبادة جماعیة یشهدها العرب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رسول الله صلی الله علیه وآله وسلم علی الذی بعث به، وقامت بنو هاشم، وبنو المطلب دونه، وأبوا أن یسلموه، وهم من خلافه علی مثل ما قومهم علیه، إلا أنهم أنفوا أن یستذلوا، ویسلموا أخاهم لمن فارقه من قومه، فلما فعلت ذلک بنو هاشم، وبنو المطلب، وعرفت قریش أنه لا سبیل إلی محمد صلی الله علیه وآله وسلم معهم، اجتمعوا علی أن یکتبوا فیما بینهم علی بنی هاشم وبنی المطلب ألا یناکحوهم ولا ینکحوا إلیهم، ولا یبایعونهم ولا یبتاعون منهم، فکتبوا صحیفة فی ذلک، وکتب فی الصحیفة عکرمة بن هاشم بن عبد مناف بن عبدالدار، وعلقوها بالکعبة، ثم عدوا علی من أسلم فأوثقوهم، وآذوهم، واشتد البلاء علیهم، وعظمت الفتنة فیهم وزلزلوا شدیداً، فخرج أبو لهب عدو الله یظاهر علیهم قریش،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نصرت اللات والعزی یا معشر قریش، فأنزل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صفیة بنت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من مبلغ عنی 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الأمر فینا والإمار</w:t>
      </w:r>
    </w:p>
    <w:p>
      <w:pPr>
        <w:pStyle w:val="BookText"/>
        <w:rPr/>
      </w:pPr>
      <w:r>
        <w:rPr>
          <w:rFonts w:ascii="IRNazanin" w:hAnsi="IRNazanin" w:eastAsia="IRNazanin"/>
          <w:color w:val="111111"/>
          <w:sz w:val="28"/>
          <w:sz w:val="28"/>
          <w:szCs w:val="28"/>
          <w:rtl w:val="true"/>
          <w:lang w:bidi="fa-IR"/>
        </w:rPr>
        <w:t xml:space="preserve">لنا الأمر المقدم قد علمتم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توقد لنا بالغدر نار</w:t>
      </w:r>
    </w:p>
    <w:p>
      <w:pPr>
        <w:pStyle w:val="BookText"/>
        <w:rPr/>
      </w:pPr>
      <w:r>
        <w:rPr>
          <w:rFonts w:ascii="IRNazanin" w:hAnsi="IRNazanin" w:eastAsia="IRNazanin"/>
          <w:color w:val="111111"/>
          <w:sz w:val="28"/>
          <w:sz w:val="28"/>
          <w:szCs w:val="28"/>
          <w:rtl w:val="true"/>
          <w:lang w:bidi="fa-IR"/>
        </w:rPr>
        <w:t xml:space="preserve">مجازیل العطا إذا وهبنا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وأیسار إذا ابتغی الیسار</w:t>
      </w:r>
    </w:p>
    <w:p>
      <w:pPr>
        <w:pStyle w:val="BookText"/>
        <w:rPr/>
      </w:pPr>
      <w:r>
        <w:rPr>
          <w:rFonts w:ascii="IRNazanin" w:hAnsi="IRNazanin" w:eastAsia="IRNazanin"/>
          <w:color w:val="111111"/>
          <w:sz w:val="28"/>
          <w:sz w:val="28"/>
          <w:szCs w:val="28"/>
          <w:rtl w:val="true"/>
          <w:lang w:bidi="fa-IR"/>
        </w:rPr>
        <w:t xml:space="preserve">وکل مناقب الخیرات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الأمر منقصة وعار</w:t>
      </w:r>
    </w:p>
    <w:p>
      <w:pPr>
        <w:pStyle w:val="BookText"/>
        <w:rPr/>
      </w:pPr>
      <w:r>
        <w:rPr>
          <w:rFonts w:ascii="IRNazanin" w:hAnsi="IRNazanin" w:eastAsia="IRNazanin"/>
          <w:color w:val="111111"/>
          <w:sz w:val="28"/>
          <w:sz w:val="28"/>
          <w:szCs w:val="28"/>
          <w:rtl w:val="true"/>
          <w:lang w:bidi="fa-IR"/>
        </w:rPr>
        <w:t xml:space="preserve">فلا والعادیات غداه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بأیدیها إذا سطع الغبار</w:t>
      </w:r>
    </w:p>
    <w:p>
      <w:pPr>
        <w:pStyle w:val="BookText"/>
        <w:rPr/>
      </w:pPr>
      <w:r>
        <w:rPr>
          <w:rFonts w:ascii="IRNazanin" w:hAnsi="IRNazanin" w:eastAsia="IRNazanin"/>
          <w:color w:val="111111"/>
          <w:sz w:val="28"/>
          <w:sz w:val="28"/>
          <w:szCs w:val="28"/>
          <w:rtl w:val="true"/>
          <w:lang w:bidi="fa-IR"/>
        </w:rPr>
        <w:t xml:space="preserve">لنصطبرن لأمر الله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ربنا أین القرار</w:t>
      </w:r>
    </w:p>
    <w:p>
      <w:pPr>
        <w:pStyle w:val="BookText"/>
        <w:rPr/>
      </w:pPr>
      <w:r>
        <w:rPr>
          <w:rFonts w:ascii="IRNazanin" w:hAnsi="IRNazanin" w:eastAsia="IRNazanin"/>
          <w:color w:val="111111"/>
          <w:sz w:val="28"/>
          <w:sz w:val="28"/>
          <w:szCs w:val="28"/>
          <w:rtl w:val="true"/>
          <w:lang w:bidi="fa-IR"/>
        </w:rPr>
        <w:t>وقال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أبلغا عنی علی ذات نأیها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لؤیاً وخصا من لؤی بنی کعب</w:t>
      </w:r>
    </w:p>
    <w:p>
      <w:pPr>
        <w:pStyle w:val="BookText"/>
        <w:rPr/>
      </w:pPr>
      <w:r>
        <w:rPr>
          <w:rFonts w:ascii="IRNazanin" w:hAnsi="IRNazanin" w:eastAsia="IRNazanin"/>
          <w:color w:val="111111"/>
          <w:sz w:val="28"/>
          <w:sz w:val="28"/>
          <w:szCs w:val="28"/>
          <w:rtl w:val="true"/>
          <w:lang w:bidi="fa-IR"/>
        </w:rPr>
        <w:t xml:space="preserve">ألم تعلموا أنا وجدنا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کموسی خط فی أول الکتب</w:t>
      </w:r>
    </w:p>
    <w:p>
      <w:pPr>
        <w:pStyle w:val="BookText"/>
        <w:rPr/>
      </w:pPr>
      <w:r>
        <w:rPr>
          <w:rFonts w:ascii="IRNazanin" w:hAnsi="IRNazanin" w:eastAsia="IRNazanin"/>
          <w:color w:val="111111"/>
          <w:sz w:val="28"/>
          <w:sz w:val="28"/>
          <w:szCs w:val="28"/>
          <w:rtl w:val="true"/>
          <w:lang w:bidi="fa-IR"/>
        </w:rPr>
        <w:t xml:space="preserve">وأن علیه فی العباد 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خیر فیمن خصّه الله بالخب</w:t>
      </w:r>
    </w:p>
    <w:p>
      <w:pPr>
        <w:pStyle w:val="BookText"/>
        <w:rPr/>
      </w:pPr>
      <w:r>
        <w:rPr>
          <w:rFonts w:ascii="IRNazanin" w:hAnsi="IRNazanin" w:eastAsia="IRNazanin"/>
          <w:color w:val="111111"/>
          <w:sz w:val="28"/>
          <w:sz w:val="28"/>
          <w:szCs w:val="28"/>
          <w:rtl w:val="true"/>
          <w:lang w:bidi="fa-IR"/>
        </w:rPr>
        <w:t xml:space="preserve">وأن الذی أضفتم فی کتابکم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کائن نحسا کراغیة السقب</w:t>
      </w:r>
    </w:p>
    <w:p>
      <w:pPr>
        <w:pStyle w:val="BookText"/>
        <w:rPr/>
      </w:pPr>
      <w:r>
        <w:rPr>
          <w:rFonts w:ascii="IRNazanin" w:hAnsi="IRNazanin" w:eastAsia="IRNazanin"/>
          <w:color w:val="111111"/>
          <w:sz w:val="28"/>
          <w:sz w:val="28"/>
          <w:szCs w:val="28"/>
          <w:rtl w:val="true"/>
          <w:lang w:bidi="fa-IR"/>
        </w:rPr>
        <w:t xml:space="preserve">أفیقوا أفیقوا قبل أن تحفر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ویصبح من لم یجن ذنباً کذی الذنب</w:t>
      </w:r>
    </w:p>
    <w:p>
      <w:pPr>
        <w:pStyle w:val="BookText"/>
        <w:rPr/>
      </w:pPr>
      <w:r>
        <w:rPr>
          <w:rFonts w:ascii="IRNazanin" w:hAnsi="IRNazanin" w:eastAsia="IRNazanin"/>
          <w:color w:val="111111"/>
          <w:sz w:val="28"/>
          <w:sz w:val="28"/>
          <w:szCs w:val="28"/>
          <w:rtl w:val="true"/>
          <w:lang w:bidi="fa-IR"/>
        </w:rPr>
        <w:t xml:space="preserve">ولا تتبعوا أمر الغواة وتقطعوا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صرنا بعد المودة والقرب</w:t>
      </w:r>
    </w:p>
    <w:p>
      <w:pPr>
        <w:pStyle w:val="BookText"/>
        <w:rPr/>
      </w:pPr>
      <w:r>
        <w:rPr>
          <w:rFonts w:ascii="IRNazanin" w:hAnsi="IRNazanin" w:eastAsia="IRNazanin"/>
          <w:color w:val="111111"/>
          <w:sz w:val="28"/>
          <w:sz w:val="28"/>
          <w:szCs w:val="28"/>
          <w:rtl w:val="true"/>
          <w:lang w:bidi="fa-IR"/>
        </w:rPr>
        <w:t xml:space="preserve">وتستجلبوا حرباً عوانا وربما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علی من ذاقه حلب الحرب</w:t>
      </w:r>
    </w:p>
    <w:p>
      <w:pPr>
        <w:pStyle w:val="BookText"/>
        <w:rPr/>
      </w:pPr>
      <w:r>
        <w:rPr>
          <w:rFonts w:ascii="IRNazanin" w:hAnsi="IRNazanin" w:eastAsia="IRNazanin"/>
          <w:color w:val="111111"/>
          <w:sz w:val="28"/>
          <w:sz w:val="28"/>
          <w:szCs w:val="28"/>
          <w:rtl w:val="true"/>
          <w:lang w:bidi="fa-IR"/>
        </w:rPr>
        <w:t xml:space="preserve">ولسنا ورب البیت نسلم أحمدا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 من عض الزمان ولا کرب</w:t>
      </w:r>
    </w:p>
    <w:p>
      <w:pPr>
        <w:pStyle w:val="BookText"/>
        <w:rPr/>
      </w:pPr>
      <w:r>
        <w:rPr>
          <w:rFonts w:ascii="IRNazanin" w:hAnsi="IRNazanin" w:eastAsia="IRNazanin"/>
          <w:color w:val="111111"/>
          <w:sz w:val="28"/>
          <w:sz w:val="28"/>
          <w:szCs w:val="28"/>
          <w:rtl w:val="true"/>
          <w:lang w:bidi="fa-IR"/>
        </w:rPr>
        <w:t xml:space="preserve">ألیس أبونا هاشم شد أزره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بنیه بالطعان وبالضرب</w:t>
      </w:r>
    </w:p>
    <w:p>
      <w:pPr>
        <w:pStyle w:val="BookText"/>
        <w:rPr/>
      </w:pPr>
      <w:r>
        <w:rPr>
          <w:rFonts w:ascii="IRNazanin" w:hAnsi="IRNazanin" w:eastAsia="IRNazanin"/>
          <w:color w:val="111111"/>
          <w:sz w:val="28"/>
          <w:sz w:val="28"/>
          <w:szCs w:val="28"/>
          <w:rtl w:val="true"/>
          <w:lang w:bidi="fa-IR"/>
        </w:rPr>
        <w:t xml:space="preserve">ولسنا نمل الحرب حتی تملنا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نتشکی ما ینوب من النکب</w:t>
      </w:r>
    </w:p>
    <w:p>
      <w:pPr>
        <w:pStyle w:val="BookText"/>
        <w:rPr/>
      </w:pPr>
      <w:r>
        <w:rPr>
          <w:rFonts w:ascii="IRNazanin" w:hAnsi="IRNazanin" w:eastAsia="IRNazanin"/>
          <w:color w:val="111111"/>
          <w:sz w:val="28"/>
          <w:sz w:val="28"/>
          <w:szCs w:val="28"/>
          <w:rtl w:val="true"/>
          <w:lang w:bidi="fa-IR"/>
        </w:rPr>
        <w:t xml:space="preserve">ولکننا أهل الحفاظ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طار أرواح الکماة من الرعب</w:t>
      </w:r>
    </w:p>
    <w:p>
      <w:pPr>
        <w:pStyle w:val="BookText"/>
        <w:rPr/>
      </w:pPr>
      <w:r>
        <w:rPr>
          <w:rFonts w:ascii="IRNazanin" w:hAnsi="IRNazanin" w:eastAsia="IRNazanin"/>
          <w:color w:val="111111"/>
          <w:sz w:val="28"/>
          <w:sz w:val="28"/>
          <w:szCs w:val="28"/>
          <w:rtl w:val="true"/>
          <w:lang w:bidi="fa-IR"/>
        </w:rPr>
        <w:t>وقال أبو طاب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أبلغا عنی لؤیا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وما تغنی رسالة مرسل</w:t>
      </w:r>
    </w:p>
    <w:p>
      <w:pPr>
        <w:pStyle w:val="BookText"/>
        <w:rPr/>
      </w:pPr>
      <w:r>
        <w:rPr>
          <w:rFonts w:ascii="IRNazanin" w:hAnsi="IRNazanin" w:eastAsia="IRNazanin"/>
          <w:color w:val="111111"/>
          <w:sz w:val="28"/>
          <w:sz w:val="28"/>
          <w:szCs w:val="28"/>
          <w:rtl w:val="true"/>
          <w:lang w:bidi="fa-IR"/>
        </w:rPr>
        <w:t xml:space="preserve">بنی عمنا الادنین تیما نخصهم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وأخوتنا من عبد شمس ونوفل</w:t>
      </w:r>
    </w:p>
    <w:p>
      <w:pPr>
        <w:pStyle w:val="BookText"/>
        <w:rPr/>
      </w:pPr>
      <w:r>
        <w:rPr>
          <w:rFonts w:ascii="IRNazanin" w:hAnsi="IRNazanin" w:eastAsia="IRNazanin"/>
          <w:color w:val="111111"/>
          <w:sz w:val="28"/>
          <w:sz w:val="28"/>
          <w:szCs w:val="28"/>
          <w:rtl w:val="true"/>
          <w:lang w:bidi="fa-IR"/>
        </w:rPr>
        <w:t xml:space="preserve">أظاهرتم قوماً علینا 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غوی من غواة وجُهل</w:t>
      </w:r>
    </w:p>
    <w:p>
      <w:pPr>
        <w:pStyle w:val="BookText"/>
        <w:rPr/>
      </w:pPr>
      <w:r>
        <w:rPr>
          <w:rFonts w:ascii="IRNazanin" w:hAnsi="IRNazanin" w:eastAsia="IRNazanin"/>
          <w:color w:val="111111"/>
          <w:sz w:val="28"/>
          <w:sz w:val="28"/>
          <w:szCs w:val="28"/>
          <w:rtl w:val="true"/>
          <w:lang w:bidi="fa-IR"/>
        </w:rPr>
        <w:t xml:space="preserve">یقولون إن قد قتلنا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أقرت نواصی هاشم بالتذلل</w:t>
      </w:r>
    </w:p>
    <w:p>
      <w:pPr>
        <w:pStyle w:val="BookText"/>
        <w:rPr/>
      </w:pPr>
      <w:r>
        <w:rPr>
          <w:rFonts w:ascii="IRNazanin" w:hAnsi="IRNazanin" w:eastAsia="IRNazanin"/>
          <w:color w:val="111111"/>
          <w:sz w:val="28"/>
          <w:sz w:val="28"/>
          <w:szCs w:val="28"/>
          <w:rtl w:val="true"/>
          <w:lang w:bidi="fa-IR"/>
        </w:rPr>
        <w:t xml:space="preserve">کذبتم ورب الهدی تدمی نحورها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والرکن العتیق المقبل</w:t>
      </w:r>
    </w:p>
    <w:p>
      <w:pPr>
        <w:pStyle w:val="BookText"/>
        <w:rPr/>
      </w:pPr>
      <w:r>
        <w:rPr>
          <w:rFonts w:ascii="IRNazanin" w:hAnsi="IRNazanin" w:eastAsia="IRNazanin"/>
          <w:color w:val="111111"/>
          <w:sz w:val="28"/>
          <w:sz w:val="28"/>
          <w:szCs w:val="28"/>
          <w:rtl w:val="true"/>
          <w:lang w:bidi="fa-IR"/>
        </w:rPr>
        <w:t xml:space="preserve">تناولونه أو تعطلون لقتله صوارم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 کل عظم ومفصل</w:t>
      </w:r>
    </w:p>
    <w:p>
      <w:pPr>
        <w:pStyle w:val="BookText"/>
        <w:rPr/>
      </w:pPr>
      <w:r>
        <w:rPr>
          <w:rFonts w:ascii="IRNazanin" w:hAnsi="IRNazanin" w:eastAsia="IRNazanin"/>
          <w:color w:val="111111"/>
          <w:sz w:val="28"/>
          <w:sz w:val="28"/>
          <w:szCs w:val="28"/>
          <w:rtl w:val="true"/>
          <w:lang w:bidi="fa-IR"/>
        </w:rPr>
        <w:t xml:space="preserve">وتدعو بویل أنتم إن ظلمتم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فی یوم أغر محجل</w:t>
      </w:r>
    </w:p>
    <w:p>
      <w:pPr>
        <w:pStyle w:val="BookText"/>
        <w:rPr/>
      </w:pPr>
      <w:r>
        <w:rPr>
          <w:rFonts w:ascii="IRNazanin" w:hAnsi="IRNazanin" w:eastAsia="IRNazanin"/>
          <w:color w:val="111111"/>
          <w:sz w:val="28"/>
          <w:sz w:val="28"/>
          <w:szCs w:val="28"/>
          <w:rtl w:val="true"/>
          <w:lang w:bidi="fa-IR"/>
        </w:rPr>
        <w:t xml:space="preserve">فمهلا ولما تنجح الحرب بکرها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تماما أو بآخر معجل</w:t>
      </w:r>
    </w:p>
    <w:p>
      <w:pPr>
        <w:pStyle w:val="BookText"/>
        <w:rPr/>
      </w:pPr>
      <w:r>
        <w:rPr>
          <w:rFonts w:ascii="IRNazanin" w:hAnsi="IRNazanin" w:eastAsia="IRNazanin"/>
          <w:color w:val="111111"/>
          <w:sz w:val="28"/>
          <w:sz w:val="28"/>
          <w:szCs w:val="28"/>
          <w:rtl w:val="true"/>
          <w:lang w:bidi="fa-IR"/>
        </w:rPr>
        <w:t xml:space="preserve">وأنا متی ما نمرها بسیوفنا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تجلجل وتعرک من نشا بکلکل</w:t>
      </w:r>
    </w:p>
    <w:p>
      <w:pPr>
        <w:pStyle w:val="BookText"/>
        <w:rPr/>
      </w:pPr>
      <w:r>
        <w:rPr>
          <w:rFonts w:ascii="IRNazanin" w:hAnsi="IRNazanin" w:eastAsia="IRNazanin"/>
          <w:color w:val="111111"/>
          <w:sz w:val="28"/>
          <w:sz w:val="28"/>
          <w:szCs w:val="28"/>
          <w:rtl w:val="true"/>
          <w:lang w:bidi="fa-IR"/>
        </w:rPr>
        <w:t xml:space="preserve">ویعلو ربیع الأبطحین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ربوة من رأس عنقاء عیکل</w:t>
      </w:r>
    </w:p>
    <w:p>
      <w:pPr>
        <w:pStyle w:val="BookText"/>
        <w:rPr/>
      </w:pPr>
      <w:r>
        <w:rPr>
          <w:rFonts w:ascii="IRNazanin" w:hAnsi="IRNazanin" w:eastAsia="IRNazanin"/>
          <w:color w:val="111111"/>
          <w:sz w:val="28"/>
          <w:sz w:val="28"/>
          <w:szCs w:val="28"/>
          <w:rtl w:val="true"/>
          <w:lang w:bidi="fa-IR"/>
        </w:rPr>
        <w:t xml:space="preserve">ویأوی إلیها هاشم إن هاشماً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عرانین کعب آخر بعد أول</w:t>
      </w:r>
    </w:p>
    <w:p>
      <w:pPr>
        <w:pStyle w:val="BookText"/>
        <w:rPr/>
      </w:pPr>
      <w:r>
        <w:rPr>
          <w:rFonts w:ascii="IRNazanin" w:hAnsi="IRNazanin" w:eastAsia="IRNazanin"/>
          <w:color w:val="111111"/>
          <w:sz w:val="28"/>
          <w:sz w:val="28"/>
          <w:szCs w:val="28"/>
          <w:rtl w:val="true"/>
          <w:lang w:bidi="fa-IR"/>
        </w:rPr>
        <w:t xml:space="preserve">فإن کنتم ترجون قتل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فروموا بما جمعتم نقل یَدْبَل</w:t>
      </w:r>
    </w:p>
    <w:p>
      <w:pPr>
        <w:pStyle w:val="BookText"/>
        <w:rPr/>
      </w:pPr>
      <w:r>
        <w:rPr>
          <w:rFonts w:ascii="IRNazanin" w:hAnsi="IRNazanin" w:eastAsia="IRNazanin"/>
          <w:color w:val="111111"/>
          <w:sz w:val="28"/>
          <w:sz w:val="28"/>
          <w:szCs w:val="28"/>
          <w:rtl w:val="true"/>
          <w:lang w:bidi="fa-IR"/>
        </w:rPr>
        <w:t xml:space="preserve">فإنا سنمنعه بکل طمرة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میعة نهد المراکل هیکل</w:t>
      </w:r>
    </w:p>
    <w:p>
      <w:pPr>
        <w:pStyle w:val="BookText"/>
        <w:rPr/>
      </w:pPr>
      <w:r>
        <w:rPr>
          <w:rFonts w:ascii="IRNazanin" w:hAnsi="IRNazanin" w:eastAsia="IRNazanin"/>
          <w:color w:val="111111"/>
          <w:sz w:val="28"/>
          <w:sz w:val="28"/>
          <w:szCs w:val="28"/>
          <w:rtl w:val="true"/>
          <w:lang w:bidi="fa-IR"/>
        </w:rPr>
        <w:t xml:space="preserve">وکل ردینی طمی کعوبة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وغصب کما ماض الغمامة مفصل</w:t>
      </w:r>
    </w:p>
    <w:p>
      <w:pPr>
        <w:pStyle w:val="BookText"/>
        <w:rPr/>
      </w:pPr>
      <w:r>
        <w:rPr>
          <w:rFonts w:ascii="IRNazanin" w:hAnsi="IRNazanin" w:eastAsia="IRNazanin"/>
          <w:color w:val="111111"/>
          <w:sz w:val="28"/>
          <w:sz w:val="28"/>
          <w:szCs w:val="28"/>
          <w:rtl w:val="true"/>
          <w:lang w:bidi="fa-IR"/>
        </w:rPr>
        <w:t xml:space="preserve">بإیمان شم من ذوابة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مغاویر بالأبطال فی کل محفل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سمعت قریش بذلک، ورأوا منه الجد وأیسوا منه، فأبدوا لبنی عبد المطلب الجفاء، فانطلق بهم أبو طالب فقاموا بین أستار الکعبة، فدعوا الله علی ظلم قومهم لهم، وفی قطیعتهم أرحامهم واجتماعهم علی محاربتهم، وبتأولهم سفک دمائهم،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أبی قومنا إلا النصر علینا، فعجل نصرنا، وحل بینهم وبین قتل إبن أخی، ثم أقبل إلی جمع قریش وهم ینظرون إلیه وإلی أصحابه،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برب هذا البیت علی القاطع المنتهک للمحارم، والله لتنتهن عن الذین تریدون، أو لینزلن الله بکم فی قطیعتنا بعض</w:t>
      </w:r>
    </w:p>
    <w:p>
      <w:pPr>
        <w:pStyle w:val="BookText"/>
        <w:rPr/>
      </w:pPr>
      <w:r>
        <w:rPr>
          <w:rFonts w:ascii="IRNazanin" w:hAnsi="IRNazanin" w:eastAsia="IRNazanin"/>
          <w:color w:val="111111"/>
          <w:sz w:val="28"/>
          <w:sz w:val="28"/>
          <w:szCs w:val="28"/>
          <w:rtl w:val="true"/>
          <w:lang w:bidi="fa-IR"/>
        </w:rPr>
        <w:t>الذی تکرهون، فأجابوه إنکم یا بنی عبد المطلب لا صلح بیننا وبینکم ولا رحم إلا علی قتل هذا الصبی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عمد أبو طالب فأدخل الشعب ابن أخیه وبنی أبیه ومن اتبعهم من بین مؤمن، دخل لنصرة الله، ونصره رسول الله صلی الله علیه وآله وسلم، ومن بین مشرک یحمی، فدخلوا شعبهم، وهو شعب فی ناحیة من مکة، فلما قدم عمرو – عمرو بن العاصی – وعبد الله بن أبی ربیعة إلی قریش وأخبروهم بالذی قال النجاشی لمحمد صلی الله علیه وآله وسلم وأصحابه، اشتد وجدهم، وآذوا النبی صلی الله علیه وآله وسلم وأصحابه أذی شدیداً وضربوهم فی کل طریق وحصروهم فی شعبهم وقطعوا عنهم المادة من الأسواق، فلم یدعو أحداً من الناس یُدخل علیهم طعاماً ولا شیئاً مما یرفق بهم، وکانوا یخرجون من الشعب إلی الموسم، وکانت قریش تبادرهم إلی الأسواق فیشترونها ویغلونها علیهم، ونادی منادی الولید بن المغیرة فی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وجدتموه عند طعام یشتریه فزیدوا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یونس عن عیسی بن عبد الله التمیمی عن الربیع بن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الولید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 مع ذلک لئیم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یونس عن إبن إسحاق فی حدیثه عن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رأیتموه عند طعام یشتریه فزیدوا علیه، وحولوا بینهم وبینه ومن لم یکن عنده نقد فلیشتر وعلی النقد، ففعلوا ذلک ثلاث سنین حتی بلغ القوم الجهد الشدید، وحتی سمعوا أصوات صبیانهم یتضاغون من وراء الشعب، وکان المشرکون یکرهون ما فیه بنو هاشم من البلاء، حتی کره عامة قریش ما أصاب بنی هاشم، وأظهروا لکراهیتهم</w:t>
      </w:r>
    </w:p>
    <w:p>
      <w:pPr>
        <w:pStyle w:val="BookText"/>
        <w:rPr/>
      </w:pPr>
      <w:r>
        <w:rPr>
          <w:rFonts w:ascii="IRNazanin" w:hAnsi="IRNazanin" w:eastAsia="IRNazanin"/>
          <w:color w:val="111111"/>
          <w:sz w:val="28"/>
          <w:sz w:val="28"/>
          <w:szCs w:val="28"/>
          <w:rtl w:val="true"/>
          <w:lang w:bidi="fa-IR"/>
        </w:rPr>
        <w:t>لصحیفتهم القاطعة الظالمة الذی تعاهدوا فیها علی محمد صلی الله علیه وآله وسلم ورهطه، وحتی أراد رجال منهم أن یبرءوا منها، وکان أبو طالب یخاف أن یغتالوا رسول الله صلی الله علیه وآله وسلم لیلاً أو سراً، فکان رسول الله صلی الله علیه وآله وسلم إذ أخذ مضجعه أو رقد بعثه أبو طالب عن فراشه وجعله بینه وبین بنیه خشیة أن یقتلوه؛ وتصبح قریش فیسمعوا من اللیل أصوات صبیان بنی هاشم الذین فی الشعب یتضاغون من الجوع، فإذا أصبحوا جلسوا عند الکعبة فیسأل بعضهم بعضاً، فیقول الرجل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بات أهلک البارحة؟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إخوانکم هؤلاء الذین فی الشعب بات صبیانهم یتضاغون من الجوع حتی أصبحوا، فمنهم من یعجبه ما یلقی محمد صلی الله علیه وآله وسلم ورهطه، ومنهم من یکره ذلک، فقال أبو طالب، وهو یذکر ما طلبوا من محمد صلی الله علیه وآله وسلم، وما حشدوهم فی کل موسم یمنعونهم أن یبتاعوا بعض ما یصلحهم، وذکر فی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من لهمٍ آخر اللیل معتم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طوانی وأخری النجم لم یتقحم</w:t>
      </w:r>
    </w:p>
    <w:p>
      <w:pPr>
        <w:pStyle w:val="BookText"/>
        <w:rPr/>
      </w:pPr>
      <w:r>
        <w:rPr>
          <w:rFonts w:ascii="IRNazanin" w:hAnsi="IRNazanin" w:eastAsia="IRNazanin"/>
          <w:color w:val="111111"/>
          <w:sz w:val="28"/>
          <w:sz w:val="28"/>
          <w:szCs w:val="28"/>
          <w:rtl w:val="true"/>
          <w:lang w:bidi="fa-IR"/>
        </w:rPr>
        <w:t xml:space="preserve">طوانی وقد نامت عیون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أخری ساهر لم یُنوم</w:t>
      </w:r>
    </w:p>
    <w:p>
      <w:pPr>
        <w:pStyle w:val="BookText"/>
        <w:rPr/>
      </w:pPr>
      <w:r>
        <w:rPr>
          <w:rFonts w:ascii="IRNazanin" w:hAnsi="IRNazanin" w:eastAsia="IRNazanin"/>
          <w:color w:val="111111"/>
          <w:sz w:val="28"/>
          <w:sz w:val="28"/>
          <w:szCs w:val="28"/>
          <w:rtl w:val="true"/>
          <w:lang w:bidi="fa-IR"/>
        </w:rPr>
        <w:t xml:space="preserve">لأحلام أقوام أرادوا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ومن لا یتقی الظلم یظلم</w:t>
      </w:r>
    </w:p>
    <w:p>
      <w:pPr>
        <w:pStyle w:val="BookText"/>
        <w:rPr/>
      </w:pPr>
      <w:r>
        <w:rPr>
          <w:rFonts w:ascii="IRNazanin" w:hAnsi="IRNazanin" w:eastAsia="IRNazanin"/>
          <w:color w:val="111111"/>
          <w:sz w:val="28"/>
          <w:sz w:val="28"/>
          <w:szCs w:val="28"/>
          <w:rtl w:val="true"/>
          <w:lang w:bidi="fa-IR"/>
        </w:rPr>
        <w:t xml:space="preserve">سعوا سفها واقتادوهم سوء 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یهم علی قائل من رأیهم غیر محکم</w:t>
      </w:r>
    </w:p>
    <w:p>
      <w:pPr>
        <w:pStyle w:val="BookText"/>
        <w:rPr/>
      </w:pPr>
      <w:r>
        <w:rPr>
          <w:rFonts w:ascii="IRNazanin" w:hAnsi="IRNazanin" w:eastAsia="IRNazanin"/>
          <w:color w:val="111111"/>
          <w:sz w:val="28"/>
          <w:sz w:val="28"/>
          <w:szCs w:val="28"/>
          <w:rtl w:val="true"/>
          <w:lang w:bidi="fa-IR"/>
        </w:rPr>
        <w:t xml:space="preserve">رجاء أمور لم ینالوا نظامها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حشدوا فی کل نفر وموسم</w:t>
      </w:r>
    </w:p>
    <w:p>
      <w:pPr>
        <w:pStyle w:val="BookText"/>
        <w:rPr/>
      </w:pPr>
      <w:r>
        <w:rPr>
          <w:rFonts w:ascii="IRNazanin" w:hAnsi="IRNazanin" w:eastAsia="IRNazanin"/>
          <w:color w:val="111111"/>
          <w:sz w:val="28"/>
          <w:sz w:val="28"/>
          <w:szCs w:val="28"/>
          <w:rtl w:val="true"/>
          <w:lang w:bidi="fa-IR"/>
        </w:rPr>
        <w:t xml:space="preserve">یرجون أن نسخی بقتل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تختضب سمر العوالی من الدم</w:t>
      </w:r>
    </w:p>
    <w:p>
      <w:pPr>
        <w:pStyle w:val="BookText"/>
        <w:rPr/>
      </w:pPr>
      <w:r>
        <w:rPr>
          <w:rFonts w:ascii="IRNazanin" w:hAnsi="IRNazanin" w:eastAsia="IRNazanin"/>
          <w:color w:val="111111"/>
          <w:sz w:val="28"/>
          <w:sz w:val="28"/>
          <w:szCs w:val="28"/>
          <w:rtl w:val="true"/>
          <w:lang w:bidi="fa-IR"/>
        </w:rPr>
        <w:t xml:space="preserve">یرجون منا خطة دون نیلها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ضراب وطعن بالوشیج المقوم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کذبتم وبیت الله لا تقتلونه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جماجم تلقی بالحطیم وزمزم</w:t>
      </w:r>
    </w:p>
    <w:p>
      <w:pPr>
        <w:pStyle w:val="BookText"/>
        <w:rPr/>
      </w:pPr>
      <w:r>
        <w:rPr>
          <w:rFonts w:ascii="IRNazanin" w:hAnsi="IRNazanin" w:eastAsia="IRNazanin"/>
          <w:color w:val="111111"/>
          <w:sz w:val="28"/>
          <w:sz w:val="28"/>
          <w:szCs w:val="28"/>
          <w:rtl w:val="true"/>
          <w:lang w:bidi="fa-IR"/>
        </w:rPr>
        <w:t xml:space="preserve">وتقطع أرحام وتنسی حلیلة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خلیلاً ونغشی محرماً بعد محرم</w:t>
      </w:r>
    </w:p>
    <w:p>
      <w:pPr>
        <w:pStyle w:val="BookText"/>
        <w:rPr/>
      </w:pPr>
      <w:r>
        <w:rPr>
          <w:rFonts w:ascii="IRNazanin" w:hAnsi="IRNazanin" w:eastAsia="IRNazanin"/>
          <w:color w:val="111111"/>
          <w:sz w:val="28"/>
          <w:sz w:val="28"/>
          <w:szCs w:val="28"/>
          <w:rtl w:val="true"/>
          <w:lang w:bidi="fa-IR"/>
        </w:rPr>
        <w:t xml:space="preserve">وینهص قوم فی الدروع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یذبون عن أحسابهم کل مجرم</w:t>
      </w:r>
    </w:p>
    <w:p>
      <w:pPr>
        <w:pStyle w:val="BookText"/>
        <w:rPr/>
      </w:pPr>
      <w:r>
        <w:rPr>
          <w:rFonts w:ascii="IRNazanin" w:hAnsi="IRNazanin" w:eastAsia="IRNazanin"/>
          <w:color w:val="111111"/>
          <w:sz w:val="28"/>
          <w:sz w:val="28"/>
          <w:szCs w:val="28"/>
          <w:rtl w:val="true"/>
          <w:lang w:bidi="fa-IR"/>
        </w:rPr>
        <w:t>وعن یونس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فأقامت قریش علی ذلک من أمرهم فی بنی هاشم وبنی المطلب سنتین أو ثلاثاً، حتی جهد القوم جهداً شدیداً لا یصل إلیهم شیء إلا سراً، أو مستخفاً ممن أراد صلتهم من قریش، فبلغنی أن حکیم بن حزام خرج یوماً ومعه إنسان یحمل طعاماً إلی عمته خدیجة ابنة خویلد، وهی تحت رسول الله صلی الله علیه وآله وسلم، ومعه فی الشعب، إذ لقیه أبو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بالطعام إلی بنی هاشم والله لا تبرح أنت وطعامک حتی أفضحک عند قریش، فقال له أبو البختری بن هاشم بن الحارث بن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تمنعه أن یرسل إلی عمته بطعام کان لها عنده، فأبی أبو جعل أن یدعه، فقام إلیه أبو البختری بساق بعیر فشجه ووطئه وطئاً شدیداً، وحمزة بن عبد المطلب قریباً یری ذلک وهم یکرهون أن یبلغ ذلک رسول الله صلی الله علیه وآله وسلم وأصحابه فیشمتوا بهم، فقال أبو البختری بن هاشم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ذق یا أبا جهل لقیت 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الجهل یکون ذما</w:t>
      </w:r>
    </w:p>
    <w:p>
      <w:pPr>
        <w:pStyle w:val="BookText"/>
        <w:rPr/>
      </w:pPr>
      <w:r>
        <w:rPr>
          <w:rFonts w:ascii="IRNazanin" w:hAnsi="IRNazanin" w:eastAsia="IRNazanin"/>
          <w:color w:val="111111"/>
          <w:sz w:val="28"/>
          <w:sz w:val="28"/>
          <w:szCs w:val="28"/>
          <w:rtl w:val="true"/>
          <w:lang w:bidi="fa-IR"/>
        </w:rPr>
        <w:t xml:space="preserve">سوف تری عودی إن ألما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اللوم یعود ذما</w:t>
      </w:r>
    </w:p>
    <w:p>
      <w:pPr>
        <w:pStyle w:val="BookText"/>
        <w:rPr/>
      </w:pPr>
      <w:r>
        <w:rPr>
          <w:rFonts w:ascii="IRNazanin" w:hAnsi="IRNazanin" w:eastAsia="IRNazanin"/>
          <w:color w:val="111111"/>
          <w:sz w:val="28"/>
          <w:sz w:val="28"/>
          <w:szCs w:val="28"/>
          <w:rtl w:val="true"/>
          <w:lang w:bidi="fa-IR"/>
        </w:rPr>
        <w:t xml:space="preserve">تعلم أنا نفرج المهما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ونمنع الأبلج أن یطما</w:t>
      </w:r>
      <w:r>
        <w:rPr>
          <w:rStyle w:val="FootnoteAnchor"/>
          <w:rtl w:val="true"/>
        </w:rPr>
        <w:footnoteReference w:id="22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أتی لرسول الله صلی الله علیه وآله وسلم فی الشعب أربع سنین بعث الله علی صحیفتهم القاطعة دابّة الأرض فلحست جمیع</w:t>
      </w:r>
      <w:r>
        <w:rPr>
          <w:rStyle w:val="FootnoteAnchor"/>
          <w:rtl w:val="true"/>
        </w:rPr>
        <w:footnoteReference w:id="228"/>
      </w:r>
      <w:r>
        <w:rPr>
          <w:rFonts w:ascii="IRNazanin" w:hAnsi="IRNazanin" w:eastAsia="IRNazanin"/>
          <w:color w:val="111111"/>
          <w:sz w:val="28"/>
          <w:sz w:val="28"/>
          <w:szCs w:val="28"/>
          <w:rtl w:val="true"/>
          <w:lang w:bidi="fa-IR"/>
        </w:rPr>
        <w:t>ما فیها من قطیعة رحم وظلم وجور وترکت اسم الله، ونزل جبرئیل علی رسول الله صلی الله علیه وآله</w:t>
      </w:r>
    </w:p>
    <w:p>
      <w:pPr>
        <w:pStyle w:val="BookText"/>
        <w:rPr/>
      </w:pPr>
      <w:r>
        <w:rPr>
          <w:rFonts w:ascii="IRNazanin" w:hAnsi="IRNazanin" w:eastAsia="IRNazanin"/>
          <w:color w:val="111111"/>
          <w:sz w:val="28"/>
          <w:sz w:val="28"/>
          <w:szCs w:val="28"/>
          <w:rtl w:val="true"/>
          <w:lang w:bidi="fa-IR"/>
        </w:rPr>
        <w:t>وسلم فأخبره بذلک فأخبر رسول الله صلی الله علیه وآله وسلم أبا طالب، أبو طالب فلبس ثیابه ثمّ مشی حتّی دخل المسجد علی قریش وهم یجتمعون فیه، فلمّا بصروا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ضجر أبو طالب وجاء الآن لیسلّم ابن أخیه فدنا منهم وسلّم علیهم فقاموا إلیه وعظّموه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قد علمنا أنّک أردت مواصلتنا والرّجوع إلی جماعتنا وأن تسلّم إلینا ابن أخیک،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جئت لهذا ولکن ابن أخی أخبرنی ولم یکذبنی أنَّ الله أخبره أنّه قد بعث علی صحیفتکم القاطعة دابّة الأرض فلحست جمیع ما فیها من قطیعة رحم وظلم وجور وترکت اسم الله، فابعثوا إلی صحیفتکم فإن کان باطلاً دفعته إلیکم وعلیها أربعون خاتماً فلمّا أتوا بها نظر کلّ رجل منهم إلی خاتمه ثمَّ فکّوها فإذا لیس فیها حرفٌ إلاّ باسمک اللّهمَّ فقال لهم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أتقوا الله وکفّوا عمّا أنتم علیه، فتفرّق القوم ولم یتکلّم أحدٌ منهم ورجع أبو طالب إلی الشّعب وقال فی ذلک قصیدته البائیّة الّتی 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ألا من لهمًّ آخر اللّیل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وشعب القضا من قومک المتشعّب</w:t>
      </w:r>
    </w:p>
    <w:p>
      <w:pPr>
        <w:pStyle w:val="BookText"/>
        <w:rPr/>
      </w:pPr>
      <w:r>
        <w:rPr>
          <w:rFonts w:ascii="IRNazanin" w:hAnsi="IRNazanin" w:eastAsia="IRNazanin"/>
          <w:color w:val="111111"/>
          <w:sz w:val="28"/>
          <w:sz w:val="28"/>
          <w:szCs w:val="28"/>
          <w:rtl w:val="true"/>
          <w:lang w:bidi="fa-IR"/>
        </w:rPr>
        <w:t xml:space="preserve">وقد کان فی أمر الصّحیفة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مایخبّر غائب القوم یعجب</w:t>
      </w:r>
    </w:p>
    <w:p>
      <w:pPr>
        <w:pStyle w:val="BookText"/>
        <w:rPr/>
      </w:pPr>
      <w:r>
        <w:rPr>
          <w:rFonts w:ascii="IRNazanin" w:hAnsi="IRNazanin" w:eastAsia="IRNazanin"/>
          <w:color w:val="111111"/>
          <w:sz w:val="28"/>
          <w:sz w:val="28"/>
          <w:szCs w:val="28"/>
          <w:rtl w:val="true"/>
          <w:lang w:bidi="fa-IR"/>
        </w:rPr>
        <w:t xml:space="preserve">محا الله منها کفرهم وعقوقهم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نقموا من ناطق الحقّ معرب</w:t>
      </w:r>
    </w:p>
    <w:p>
      <w:pPr>
        <w:pStyle w:val="BookText"/>
        <w:rPr/>
      </w:pPr>
      <w:r>
        <w:rPr>
          <w:rFonts w:ascii="IRNazanin" w:hAnsi="IRNazanin" w:eastAsia="IRNazanin"/>
          <w:color w:val="111111"/>
          <w:sz w:val="28"/>
          <w:sz w:val="28"/>
          <w:szCs w:val="28"/>
          <w:rtl w:val="true"/>
          <w:lang w:bidi="fa-IR"/>
        </w:rPr>
        <w:t xml:space="preserve">وأصبح ما قالوا من الأمر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یختلق ما لیس بالحقّ یکذب</w:t>
      </w:r>
    </w:p>
    <w:p>
      <w:pPr>
        <w:pStyle w:val="BookText"/>
        <w:rPr/>
      </w:pPr>
      <w:r>
        <w:rPr>
          <w:rFonts w:ascii="IRNazanin" w:hAnsi="IRNazanin" w:eastAsia="IRNazanin"/>
          <w:color w:val="111111"/>
          <w:sz w:val="28"/>
          <w:sz w:val="28"/>
          <w:szCs w:val="28"/>
          <w:rtl w:val="true"/>
          <w:lang w:bidi="fa-IR"/>
        </w:rPr>
        <w:t xml:space="preserve">وأمسی ابن عبد الله فینا مصدّقاً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سخط من قومنا غیر معتب</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فلا تحسبونا مسلمین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لذی عزَّة منّا ولا متعزّب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ستمنعه منّا ید هاشمیّة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مُرکّبها فی النّاس خیر مرکّب</w:t>
      </w:r>
      <w:bookmarkStart w:id="214" w:name="pg2898_31282"/>
    </w:p>
    <w:p>
      <w:pPr>
        <w:pStyle w:val="BookText"/>
        <w:rPr/>
      </w:pPr>
      <w:bookmarkEnd w:id="214"/>
      <w:r>
        <w:rPr>
          <w:rFonts w:ascii="IRNazanin" w:hAnsi="IRNazanin" w:eastAsia="IRNazanin"/>
          <w:color w:val="111111"/>
          <w:sz w:val="28"/>
          <w:sz w:val="28"/>
          <w:szCs w:val="28"/>
          <w:rtl w:val="true"/>
          <w:lang w:bidi="fa-IR"/>
        </w:rPr>
        <w:t>وقال عند ذلک نفرٌ من بنی عبد مناف وبنی قصی ورجال من قریش ولدتهم نساء بنی هاشم منهم مطعم بن عدی بن عامر بن لؤی وکان شیخاً کبیراً کثیر المال له أولاد وأبو البختری بن هشام وزهیر بن أُمیّة المخزومی فی رجال من أشرافهم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براء ممّا فی هذه الصحیفة، وقال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قضی بلیل وخرج النّبیُّ من الشّعب ورهطه وخالطوا النّاس</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3036978_1395250215"/>
      <w:bookmarkStart w:id="216" w:name="_Toc81"/>
      <w:bookmarkEnd w:id="215"/>
      <w:r>
        <w:rPr>
          <w:rtl w:val="true"/>
        </w:rPr>
        <w:t>المسألة الثامنة</w:t>
      </w:r>
      <w:r>
        <w:rPr>
          <w:rtl w:val="true"/>
        </w:rPr>
        <w:t xml:space="preserve">: </w:t>
      </w:r>
      <w:r>
        <w:rPr>
          <w:rtl w:val="true"/>
        </w:rPr>
        <w:t>وفاة أبی طالب وخدیجة علیهما السلام</w:t>
      </w:r>
      <w:bookmarkEnd w:id="216"/>
    </w:p>
    <w:p>
      <w:pPr>
        <w:pStyle w:val="BookText"/>
        <w:rPr/>
      </w:pPr>
      <w:r>
        <w:rPr>
          <w:rFonts w:ascii="IRNazanin" w:hAnsi="IRNazanin" w:eastAsia="IRNazanin"/>
          <w:color w:val="111111"/>
          <w:sz w:val="28"/>
          <w:sz w:val="28"/>
          <w:szCs w:val="28"/>
          <w:rtl w:val="true"/>
          <w:lang w:bidi="fa-IR"/>
        </w:rPr>
        <w:t>مات أبو طالب بعد ذلک بشهرین وماتت خدیجة بعد ذلک بأیام قلیلة، قیل ثلاثة أیام وقیل عشرة أیام فی العشرة الأولی من رمضان وقیل شهر</w:t>
      </w:r>
      <w:r>
        <w:rPr>
          <w:rStyle w:val="FootnoteAnchor"/>
          <w:rtl w:val="true"/>
        </w:rPr>
        <w:footnoteReference w:id="231"/>
      </w:r>
      <w:r>
        <w:rPr>
          <w:rFonts w:ascii="IRNazanin" w:hAnsi="IRNazanin" w:eastAsia="IRNazanin"/>
          <w:color w:val="111111"/>
          <w:sz w:val="28"/>
          <w:sz w:val="28"/>
          <w:szCs w:val="28"/>
          <w:rtl w:val="true"/>
          <w:lang w:bidi="fa-IR"/>
        </w:rPr>
        <w:t>، وورد علی رسول الله صلی الله علیه وآله وسلم أمران عظیمان وجزع جزعاً شدیداً ودخل علی أبی طالب وهو یجود بنفسه،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 ربّیت صغیراً وکفلت یتیماً، ونصرت کبیراً، فجزاک الله عنّی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علیاً علیه السلام بغسله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أقبل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لأشفعن لعمی شفاعة یعجب منها أهل الثقلین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المفید والصنعانی فی مصنفه عن ابن عبّاس أنَّ النبیّ صلی الله علیه</w:t>
      </w:r>
      <w:bookmarkStart w:id="217" w:name="pg2898_31283"/>
    </w:p>
    <w:p>
      <w:pPr>
        <w:pStyle w:val="BookText"/>
        <w:rPr/>
      </w:pPr>
      <w:bookmarkEnd w:id="217"/>
      <w:r>
        <w:rPr>
          <w:rFonts w:ascii="IRNazanin" w:hAnsi="IRNazanin" w:eastAsia="IRNazanin"/>
          <w:color w:val="111111"/>
          <w:sz w:val="28"/>
          <w:sz w:val="28"/>
          <w:szCs w:val="28"/>
          <w:rtl w:val="true"/>
          <w:lang w:bidi="fa-IR"/>
        </w:rPr>
        <w:t>وآله وسلم عارض جنازة أبی طالب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وصلتک رحم وجزیت خیراً یا عمّ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محمّد بن إسحاق بن یسار أنَّ خدیجة بنت خویلد وأبا طالب ماتا فی عاّم واحد وتتابعت علی رسول الله المصائب بهلاک خدیجة وأبی طالب وکانت له وزیرة صدق علی الإسلام وکان یسکن إلیها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أبو عبد الله بن مندة فی کتاب المعرفة أنَّ وفاة خدیجة کانت بعد وفاة أبی طالب بثلاثة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الواقدیُّ أنّهم خرجوا من الشعب قبل الهجرة بثلاث سنین، وفی هذه السنة توفّیت خدیجة وأبو طالب وبینهما خمس وثلاثون لیلة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ولعظم هذا المصاب فقد سمی رسول الله صلی الله علیه وآله وسلم هذا العالم بعام الحزن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3036980_1395250215"/>
      <w:bookmarkStart w:id="219" w:name="_Toc82"/>
      <w:bookmarkEnd w:id="218"/>
      <w:r>
        <w:rPr>
          <w:rtl w:val="true"/>
        </w:rPr>
        <w:t>المسألة التاسعة</w:t>
      </w:r>
      <w:r>
        <w:rPr>
          <w:rtl w:val="true"/>
        </w:rPr>
        <w:t xml:space="preserve">: </w:t>
      </w:r>
      <w:r>
        <w:rPr>
          <w:rtl w:val="true"/>
        </w:rPr>
        <w:t>عرض رسول الله صلی الله علیه وآله وسلم نفسه علی قبائل العرب</w:t>
      </w:r>
      <w:bookmarkEnd w:id="219"/>
    </w:p>
    <w:p>
      <w:pPr>
        <w:pStyle w:val="Heading4"/>
        <w:numPr>
          <w:ilvl w:val="3"/>
          <w:numId w:val="1"/>
        </w:numPr>
        <w:rPr/>
      </w:pPr>
      <w:bookmarkStart w:id="220" w:name="__RefHeading___Toc3036982_1395250215"/>
      <w:bookmarkStart w:id="221" w:name="_Toc83"/>
      <w:bookmarkEnd w:id="220"/>
      <w:r>
        <w:rPr>
          <w:rtl w:val="true"/>
        </w:rPr>
        <w:t>أولاً</w:t>
      </w:r>
      <w:r>
        <w:rPr>
          <w:rtl w:val="true"/>
        </w:rPr>
        <w:t xml:space="preserve">: </w:t>
      </w:r>
      <w:r>
        <w:rPr>
          <w:rtl w:val="true"/>
        </w:rPr>
        <w:t>ما جری بعد وفاة أبی طالب علیه السلام فی عرض رسول الله نفسه علی قبائل العرب وأهل الطائف</w:t>
      </w:r>
      <w:bookmarkEnd w:id="22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توفی أبو طالب علیه السلام اشتد البلاء علی رسول الله صلی الله</w:t>
      </w:r>
    </w:p>
    <w:p>
      <w:pPr>
        <w:pStyle w:val="BookText"/>
        <w:rPr/>
      </w:pPr>
      <w:r>
        <w:rPr>
          <w:rFonts w:ascii="IRNazanin" w:hAnsi="IRNazanin" w:eastAsia="IRNazanin"/>
          <w:color w:val="111111"/>
          <w:sz w:val="28"/>
          <w:sz w:val="28"/>
          <w:szCs w:val="28"/>
          <w:rtl w:val="true"/>
          <w:lang w:bidi="fa-IR"/>
        </w:rPr>
        <w:t>علیه وآله وسلم أشد ما کان فقد ذهب الرکن الذی کان یؤوی إلیه وعندها وجدت قریش فرصتها فقد أخذت تنال منه وتؤذیه أشد الأذی وقد صممت علی قتله وأخذت تتحری الفرصة المناسبة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یقول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وصلوا من أذاه بعد موت أبی طالب إلی ما لم یکونوا یصلون إلیه فی حیاته منه حتی نثر بعضهم علی رأسه التراب فدخل بیته والتراب علی رأسه فقامت إلیه إحدی بناته – وهی فاطمة علیها السلام – تغسل التراب عن رأسه وهی تبکی، ورسول الله صلی الله علیه وآله وسلم یقول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بنیة لا تبکی فإن الله مانع أباک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یکشف عن حجم المعاناة التی مربها رسول الله صلی الله علیه وآله وسلم بعد وفاة أبی طالب علیه السلام، کما یکشف عن جهاد أبی طالب ونصرته للنبی صلی الله علیه وآله وسلم وهو ما دل علیه قوله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نالت منی قریش شیئاً أکرهه حتی مات أبو طالب</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وآله وسلم یعرض نفسه علی قبائل العرب فی کلّ موسم ویکلّم کلّ شریف قوم، لا یسألهم مع ذلک إلاّ أن یؤووه ویمنعوه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أُکره أحداً منکم علی شیء، من رضی منکم بالّذی أدعوه إلیه، فذاک، ومن کره لم أُکرهه، إنّما أُرید أن تحرزونی ممّا یراد بی من القتل حتی أُبلغ رسالات ربّی وحتّی یقضی الله عزَّ وجلَّ لی ولمن صحبنی ما شاء الله، فلمّ یقبله</w:t>
      </w:r>
    </w:p>
    <w:p>
      <w:pPr>
        <w:pStyle w:val="BookText"/>
        <w:rPr/>
      </w:pPr>
      <w:r>
        <w:rPr>
          <w:rFonts w:ascii="IRNazanin" w:hAnsi="IRNazanin" w:eastAsia="IRNazanin"/>
          <w:color w:val="111111"/>
          <w:sz w:val="28"/>
          <w:sz w:val="28"/>
          <w:szCs w:val="28"/>
          <w:rtl w:val="true"/>
          <w:lang w:bidi="fa-IR"/>
        </w:rPr>
        <w:t>أحد منهم ولم یأت أحداً من تلک القبائل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الرَّجل أعلم به، أترون أنَّ رجلاً صلحنا وقد أفسد قومه ولفظوه</w:t>
      </w:r>
      <w:r>
        <w:rPr>
          <w:rStyle w:val="FootnoteAnchor"/>
          <w:rtl w:val="true"/>
        </w:rPr>
        <w:footnoteReference w:id="240"/>
      </w:r>
      <w:r>
        <w:rPr>
          <w:rFonts w:ascii="IRNazanin" w:hAnsi="IRNazanin" w:eastAsia="IRNazanin"/>
          <w:color w:val="111111"/>
          <w:sz w:val="28"/>
          <w:sz w:val="28"/>
          <w:szCs w:val="28"/>
          <w:rtl w:val="true"/>
          <w:lang w:bidi="fa-IR"/>
        </w:rPr>
        <w:t>، فعمد إلی ثقیف بالطائف رجاء أن یؤووه فوجد ثلاثة نفر منهم، هم سادة ثقیف یومئذ وهم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یالیل بن عمرو</w:t>
      </w:r>
      <w:r>
        <w:rPr>
          <w:rStyle w:val="FootnoteAnchor"/>
          <w:rtl w:val="true"/>
        </w:rPr>
        <w:footnoteReference w:id="241"/>
      </w:r>
      <w:r>
        <w:rPr>
          <w:rFonts w:ascii="IRNazanin" w:hAnsi="IRNazanin" w:eastAsia="IRNazanin"/>
          <w:color w:val="111111"/>
          <w:sz w:val="28"/>
          <w:sz w:val="28"/>
          <w:szCs w:val="28"/>
          <w:rtl w:val="true"/>
          <w:lang w:bidi="fa-IR"/>
        </w:rPr>
        <w:t>، وحبیب بن عمرو، ومسعود بن عمرو، فعرض علیهم نفسه وشکا إلیهم البلاء وما انتهک منه قومه،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أسرق أستار الکعبة إن کان الله بعثک بشیء قطُّ،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علی الله أن یرسل غیرک،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أُکلّمک بعد مجلسک هذا أبداً، والله لئن کنت رسول الله لأنت أعظم شرفاً من أن أُکلّمک ولئن کنت تکذب علی الله لأنت شرٌ من أن أُکلّمک، وتهزَّؤوا به وأفشوا فی قومهم الذی راجعوه به، فقعدوا له صفّین علی طریقه، فلمّا مرّ رسول الله بین صفّیهم کان لا یرفع رجلیه ولا یضعهما إلاّ رضخوهما بالحجارة</w:t>
      </w:r>
      <w:r>
        <w:rPr>
          <w:rStyle w:val="FootnoteAnchor"/>
          <w:rtl w:val="true"/>
        </w:rPr>
        <w:footnoteReference w:id="242"/>
      </w:r>
      <w:r>
        <w:rPr>
          <w:rFonts w:ascii="IRNazanin" w:hAnsi="IRNazanin" w:eastAsia="IRNazanin"/>
          <w:color w:val="111111"/>
          <w:sz w:val="28"/>
          <w:sz w:val="28"/>
          <w:szCs w:val="28"/>
          <w:rtl w:val="true"/>
          <w:lang w:bidi="fa-IR"/>
        </w:rPr>
        <w:t>وقد کانوا عادوها حتّی أدموا رجلیه، فخلص منهم ورجلاه تسیلان دماً، فعمد إلی حائط من حیطانهم واستظلَّ فی ظلّ شجرة</w:t>
      </w:r>
      <w:r>
        <w:rPr>
          <w:rStyle w:val="FootnoteAnchor"/>
          <w:rtl w:val="true"/>
        </w:rPr>
        <w:footnoteReference w:id="243"/>
      </w:r>
      <w:r>
        <w:rPr>
          <w:rFonts w:ascii="IRNazanin" w:hAnsi="IRNazanin" w:eastAsia="IRNazanin"/>
          <w:color w:val="111111"/>
          <w:sz w:val="28"/>
          <w:sz w:val="28"/>
          <w:szCs w:val="28"/>
          <w:rtl w:val="true"/>
          <w:lang w:bidi="fa-IR"/>
        </w:rPr>
        <w:t>منهم وهو مکروبٌ موجع، فإذا فی الحائط عتبة بن ربیعة وشیبة بن ربیعة فلمّا رآهما کره مکانهما لما یعلم من عداوتهما لله ورسوله، فلمّا رأیاه أرسلا إلیه غلاماً لهما یدعی عدَّاس وهو من أهل نینوی، معه عنب، فلمّا جاءه عدَّاس قال له رسول الله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أیّ أرض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أهل نینوی، فقال 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مدینة الرَّجل الصّالح یونس بن متّی؟</w:t>
      </w:r>
    </w:p>
    <w:p>
      <w:pPr>
        <w:pStyle w:val="BookText"/>
        <w:rPr/>
      </w:pPr>
      <w:r>
        <w:rPr>
          <w:rFonts w:ascii="IRNazanin" w:hAnsi="IRNazanin" w:eastAsia="IRNazanin"/>
          <w:color w:val="111111"/>
          <w:sz w:val="28"/>
          <w:sz w:val="28"/>
          <w:szCs w:val="28"/>
          <w:rtl w:val="true"/>
          <w:lang w:bidi="fa-IR"/>
        </w:rPr>
        <w:t>فقال له 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 من یونس بن متّی؟ فقال له رسول الله صلی الله علیه وآله وسلم ــ وکان لا یحقّر أحداً أن یبلّغه رسالة ربّه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رسول الله والله تعالی أخبرنی خبر یونس بن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أخبره بما أوحی الله إلیه من شأن یونس بن متّی خرَّ عدّاس ساجداً لله، وجعل یقبّل قدمیه وهما تسیلان دماً، فلمّا بصر عتبة وشیبة ما یصنع غلامهما سکتا فلمّا أتاهما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سجدت لمحمّد وقبّلت قدمیه ولم نرک فعلته لأحد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صالح أخبرنی بشیء عرفته من شأن رسول بعثه الله إلینا یدعی یونس بن متّی، فضحکا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یفتننّک عن نصرانیّتک فإنّه رجلٌ خدّاع فرجع رسول الله إلی مکّة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رسول الله من الطائف وأشرف علی مکّة وهو معتمر کره أن یدخل مکّة ولیس له فیها مجیرٌ فنظر إلی رجل من قریش قد کان أسلم سرّاً،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الأخنس بن شریف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یسألک أن تجیره حتّی یطوف ویسعی فإنّه معتمر فأتاه وأدَّی إلیه ما قال رسول الله صلی الله علیه وآله وسلم، فقال الأخنس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من قریش وإنما أنا حلیف والحلیف لا یجیر علی الصّمیم وأخاف أن یخفروا جواری، فیکون ذلک مسبّة</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فرجع إلی رسول الله صلی الله علیه وآله وسلم فأخبره وکان رسول الله فی شعب حرّاء مختفیاً مع 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سهیل بن عمرو فسله أن یجیرنی حتّی أطوف بالبیت وأسعی، فأتاه وأدَّی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فقال له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إلی مطعم بن عدیّ فسله أن یجیرنی حتّی أطوف وأسعی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إلیه وأخبره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محمّد، فکره أن یخبره بموضعه،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قریب،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أجرتک فتعال وطف واسع ما شئت، فأقبل رسول الله صلی الله علیه وآله وسلم، وقال مطعم لولده واختانه وأخیه طعیمة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سلاحکم فإنی قد أجرت محمداً وکونوا حول الکعبة حتّی یطوف ویسعی، وکانوا عشرة فأخذوا السّلاح وأقبل رسول الله صلی الله علیه وآله وسلم حتّی دخل المسجد ورآه أبو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هذا محمّدٌ وحده وقد مات ناصره فشأنکم به، فقال له طعیمة بن 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لا تتکلّم فإنَّ أبا وهب قد أجار محمّداً فوقف أبو جهل علی مطعم بن 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وهب أمجیرٌ أم صابئ؟</w:t>
      </w:r>
      <w:r>
        <w:rPr>
          <w:rStyle w:val="FootnoteAnchor"/>
          <w:rtl w:val="true"/>
        </w:rPr>
        <w:footnoteReference w:id="2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مجیرٌ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یخفر جوارک، فلمّا فرغ رسول الله صلی الله علیه وآله وسلم من طوافه وسعیه جاء إلی مطعم،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وهب قد أجرت وأحسنت فردَّ علیَّ جواری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علیک أن تقیم فی جواری؟ 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أکره أن أُقیم فی جوار مشرک أکثر من یوم</w:t>
      </w:r>
      <w:r>
        <w:rPr>
          <w:rFonts w:eastAsia="IRNazanin" w:cs="IRNazanin"/>
          <w:color w:val="111111"/>
          <w:sz w:val="28"/>
          <w:szCs w:val="28"/>
          <w:rtl w:val="true"/>
          <w:lang w:bidi="fa-IR"/>
        </w:rPr>
        <w:t>.</w:t>
      </w:r>
      <w:bookmarkStart w:id="222" w:name="pg2898_31288"/>
    </w:p>
    <w:p>
      <w:pPr>
        <w:pStyle w:val="BookText"/>
        <w:rPr/>
      </w:pPr>
      <w:bookmarkEnd w:id="222"/>
      <w:r>
        <w:rPr>
          <w:rFonts w:ascii="IRNazanin" w:hAnsi="IRNazanin" w:eastAsia="IRNazanin"/>
          <w:color w:val="111111"/>
          <w:sz w:val="28"/>
          <w:sz w:val="28"/>
          <w:szCs w:val="28"/>
          <w:rtl w:val="true"/>
          <w:lang w:bidi="fa-IR"/>
        </w:rPr>
        <w:t>قال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 محمّداً قد خرج من جواری</w:t>
      </w:r>
      <w:r>
        <w:rPr>
          <w:rFonts w:eastAsia="IRNazanin" w:cs="IRNazanin"/>
          <w:color w:val="111111"/>
          <w:sz w:val="28"/>
          <w:szCs w:val="28"/>
          <w:rtl w:val="true"/>
          <w:lang w:bidi="fa-IR"/>
        </w:rPr>
        <w:t>.</w:t>
      </w:r>
    </w:p>
    <w:p>
      <w:pPr>
        <w:pStyle w:val="Heading4"/>
        <w:numPr>
          <w:ilvl w:val="3"/>
          <w:numId w:val="1"/>
        </w:numPr>
        <w:rPr/>
      </w:pPr>
      <w:bookmarkStart w:id="223" w:name="__RefHeading___Toc3036984_1395250215"/>
      <w:bookmarkStart w:id="224" w:name="_Toc84"/>
      <w:bookmarkEnd w:id="223"/>
      <w:r>
        <w:rPr>
          <w:rtl w:val="true"/>
        </w:rPr>
        <w:t>ثانیاً</w:t>
      </w:r>
      <w:r>
        <w:rPr>
          <w:rtl w:val="true"/>
        </w:rPr>
        <w:t xml:space="preserve">: </w:t>
      </w:r>
      <w:r>
        <w:rPr>
          <w:rtl w:val="true"/>
        </w:rPr>
        <w:t>کیف أسلم أهل المدینة وما جاء فی بیعة العقبة</w:t>
      </w:r>
      <w:bookmarkEnd w:id="22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أسعد بن زرارة وذکوان بن عبد قیس فی موسم من مواسم العرب وهما من الخزرج وکان بین الأوس والخزرج حربٌ قد بغوا فیها دهوراً طویلة، وکانوا لا یضعون السّلاح لا باللّیل ولا بالنّهار، وکان آخر حرب بینهم یوم بعاث</w:t>
      </w:r>
      <w:r>
        <w:rPr>
          <w:rStyle w:val="FootnoteAnchor"/>
          <w:rtl w:val="true"/>
        </w:rPr>
        <w:footnoteReference w:id="247"/>
      </w:r>
      <w:r>
        <w:rPr>
          <w:rFonts w:ascii="IRNazanin" w:hAnsi="IRNazanin" w:eastAsia="IRNazanin"/>
          <w:color w:val="111111"/>
          <w:sz w:val="28"/>
          <w:sz w:val="28"/>
          <w:szCs w:val="28"/>
          <w:rtl w:val="true"/>
          <w:lang w:bidi="fa-IR"/>
        </w:rPr>
        <w:t>وکانت الأوس علی الخزرج فخرج أسعد بن زرارة وذکوان إلی مکّة فی عمرة رجب یسألون الحلف علی الأوس، وکان أسعد بن زرارة صدیقاً لعتبة بن ربیعة، فنزل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بیننا وبین قومنا حربٌ وقد جئناکم نطلب الحلف علیهم،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 دارنا عن دارکم ولنا شغل لا نتفرَّغ لشیء،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شغلتکم وأنتم فی حرمکم وأمنکم؟ قال له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فینا رجل یدَّعی أنّه رسول الله سفّه أحلامنا وسبّ آلهتنا وأفسد شبّاننا وفرَّق جماعتنا، فقال له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بن عبد المطّلب، من أوسطنا شرفاً وأعظمنا بیتاً، وکان أسعد وذکوان وجمیع الأوس والخزرج یسمعون من الیهود الّذین کانوا بینهم النّظیر وقریظة وقینقاع أنّ هذا أوان نبیّ یخرج بمکّة یکون مهاجره بالمدینة لنقتلنّکم به یا معشر العرب، فلمّا سمع ذلک أسعد وقع فی قلبه ما کان سمعه من الیهود،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فی الحجر وإنّهم لا یخرجون من شعبهم إلاّ فی الموسم، فلا تسمع منه ولا تکلمّه فإنّه ساحرٌ یسحرک بکلامه، وکان هذا فی وقت محاصرة بنی هاشم فی الشّعب، فقال له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w:t>
      </w:r>
    </w:p>
    <w:p>
      <w:pPr>
        <w:pStyle w:val="BookText"/>
        <w:rPr/>
      </w:pPr>
      <w:r>
        <w:rPr>
          <w:rFonts w:ascii="IRNazanin" w:hAnsi="IRNazanin" w:eastAsia="IRNazanin"/>
          <w:color w:val="111111"/>
          <w:sz w:val="28"/>
          <w:sz w:val="28"/>
          <w:szCs w:val="28"/>
          <w:rtl w:val="true"/>
          <w:lang w:bidi="fa-IR"/>
        </w:rPr>
        <w:t>وأنا معتمر لابدَّ لی أن أطوف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فی أذنیک القطن، فدخل أسعد المسجد وقد حشا أُذنیه من القطن، فطاف بالبیت ورسول الله صلی الله علیه وآله وسلم جالس فی الحجر مع قوم من بنی هاشم فنظر إلیه نظرة فجازه، فلمّا کان فی الشّوط الثانی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أجهل منّی أیکون مثل هذا الحدیث بمکّة فلا أتعرّفه حتّی أرجع إلی قومی فأُخبرهم، ثمَّ أخذ القطن من أُذنیه ورمی به وقال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صباحاً</w:t>
      </w:r>
      <w:r>
        <w:rPr>
          <w:rStyle w:val="FootnoteAnchor"/>
          <w:rtl w:val="true"/>
        </w:rPr>
        <w:footnoteReference w:id="248"/>
      </w:r>
      <w:r>
        <w:rPr>
          <w:rFonts w:ascii="IRNazanin" w:hAnsi="IRNazanin" w:eastAsia="IRNazanin"/>
          <w:color w:val="111111"/>
          <w:sz w:val="28"/>
          <w:sz w:val="28"/>
          <w:szCs w:val="28"/>
          <w:rtl w:val="true"/>
          <w:lang w:bidi="fa-IR"/>
        </w:rPr>
        <w:t>فرفع رسول الله رأسه إلیه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أبدلنا الله به ما هو أحسن من هذا تحیّة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عهدک بهذا لقریب إلامَ تدعو یا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شهادة أن لا إله إلا الله وأنّی رسول الله وأدعوکم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تُشْرِکُوا بِهِ شَیْئًا وَبِالْوَالِدَیْنِ إِحْسَانًا وَلَا تَقْتُلُوا أَوْلَادَکُمْ مِنْ إِمْلَاقٍ نَحْنُ نَرْزُقُکُمْ وَإِیَّاهُمْ وَلَا تَقْرَبُوا الْفَوَاحِشَ مَا ظَهَرَ مِنْهَا وَمَا بَطَنَ وَلَا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الْیَتِیمِ إِلَّا بِالَّتِی هِیَ أَحْسَنُ حَتَّی یَبْلُغَ أَشُدَّهُ وَأَوْفُوا الْکَیْلَ وَالْمِیزَانَ بِالْقِسْطِ لَا نُکَلِّفُ نَفْسًا إِلَّا وُسْعَهَا وَإِذَا قُلْتُمْ فَاعْدِلُوا وَلَوْ کَانَ ذَا قُرْبَی وَبِعَهْدِ اللَّهِ أَوْفُوا ذَلِکُمْ وَصَّاکُمْ بِهِ لَعَلَّکُمْ تَذَکَّرُونَ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أسعد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وأنّک رسول الله، یا رسول الله بأبی أنت وأمّی أنا من أهل یثرب من الخزرج وبیننا وبین إخواننا من الأوس حبالٌ مقطوعة، فإن وصلها الله بک فلا أجد أعزَّ منک، ومعی رجلٌ من قومی فإن دخل فی هذا الأمر رجوت أن یتمّم الله لنا أمرنا فیک، والله یا</w:t>
      </w:r>
    </w:p>
    <w:p>
      <w:pPr>
        <w:pStyle w:val="BookText"/>
        <w:rPr/>
      </w:pPr>
      <w:r>
        <w:rPr>
          <w:rFonts w:ascii="IRNazanin" w:hAnsi="IRNazanin" w:eastAsia="IRNazanin"/>
          <w:color w:val="111111"/>
          <w:sz w:val="28"/>
          <w:sz w:val="28"/>
          <w:szCs w:val="28"/>
          <w:rtl w:val="true"/>
          <w:lang w:bidi="fa-IR"/>
        </w:rPr>
        <w:t>رسول الله لقد کنّا نسمع من الیهود خبرک، وکانوا یبشّروننا بمخرجک ویخبروننا بصفتک وأرجو أن تکون دارنا دار هجرتک وعندنا مقامک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أعلمنا الیهود ذلک، فالحمد لله الّذی ساقنی إلیک والله ما جئت إلاّ لنطلب الحلف علی قومنا وقد أتانا الله بأفضل ممّا أتیت له ثمَّ أقبل ذکوان فقال له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الّذی کانت الیهود تبشّرنا به وتخبرنا بصفته، فهلمّ وأسلم، فأسلم ذکوان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ابعث معنا رجلاً یعلّمنا القرآن ویدعو النّاس إلی أمرک، فقال رسول الله لمصعب بن عمیر وکان فتی حدثاً مترفاً بین أبویه یکرمانه ویفضّلانه علی أولادهم ولم یخرج من مکّة فلمّا أسلم جفاه أبواه وکان مع رسول الله فی الشّعب حتّی تغیّر وأصابه الجهد فأمره رسول الله صلی الله علیه وآله وسلم بالخروج مع أسعد، وقد کان تعلّم من القرآن کثیراً فخرجا هو مع أسعد إلی المدینة ومعهما مصعب بن عمیر وقدموا علی قومهم وأخبروهم بأمر رسول الله وخبره، فأجاب من کلّ بطن الرَّجل والرَّجلان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مصعب نازلاً علی أسعد بن زرارة وکان یخرج فی کلّ یوم ویطوف علی مجالس الخزرج وقد کان الأوس والخزرج اجتمعت علی أن یملّکوه علیهم لشرفه وسخائه وقد کانوا أتّخذوا له إکلیلاً احتاجوا فی تمامه إلی واسطة کانوا یطلبونها وذلک أنّه لم یدخل مع قومه الخزرج فی حرب بعاث ولم یعن علی الأوس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ظلم منکم للأوس ولا أُعین علی الظّلم، فرضیت به الأوس والخزرج، فلمّا قدم أسعد کره عبد الله ما جاء به أسعد وذکوان وفتر أمره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أسعد لمصعب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خالی سعد بن معاذ من رؤساء الأوس وهو رجلٌ</w:t>
      </w:r>
    </w:p>
    <w:p>
      <w:pPr>
        <w:pStyle w:val="BookText"/>
        <w:rPr/>
      </w:pPr>
      <w:r>
        <w:rPr>
          <w:rFonts w:ascii="IRNazanin" w:hAnsi="IRNazanin" w:eastAsia="IRNazanin"/>
          <w:color w:val="111111"/>
          <w:sz w:val="28"/>
          <w:sz w:val="28"/>
          <w:szCs w:val="28"/>
          <w:rtl w:val="true"/>
          <w:lang w:bidi="fa-IR"/>
        </w:rPr>
        <w:t>عاقل شریف مطاع فی بنی عمرو بن عوف فإن دخل فی هذا الأمر تمَّ لنا أمرنا فهلمَّ نأتی محلّتهم، فجاء مصعب مع أسعد إلی محلّة سعد بن معاذ فقعد علی بئر من آبارهم واجتمع إلیه قوم من أحداثهم وهو یقرأ علیهم القرآن فبلغ ذلک سعد بن معاذ فقال لأُسید بن حضیر وکان من أشرافهم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أبا أمامة أسعد بن زرارة قد جاء إلی محلّتنا مع هذا القرشی یفسد شبّاننا فأته وانهه عن ذلک، فجاء أُسید بن حضیر</w:t>
      </w:r>
      <w:r>
        <w:rPr>
          <w:rStyle w:val="FootnoteAnchor"/>
          <w:rtl w:val="true"/>
        </w:rPr>
        <w:footnoteReference w:id="249"/>
      </w:r>
      <w:r>
        <w:rPr>
          <w:rFonts w:ascii="IRNazanin" w:hAnsi="IRNazanin" w:eastAsia="IRNazanin"/>
          <w:color w:val="111111"/>
          <w:sz w:val="28"/>
          <w:sz w:val="28"/>
          <w:szCs w:val="28"/>
          <w:rtl w:val="true"/>
          <w:lang w:bidi="fa-IR"/>
        </w:rPr>
        <w:t>فنظر إلیه أسعد فقال لمصعب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رجلٌ شریفٌ فإن دخل فی هذا الأمر رجوت أن یتمَّ أمرنا فأصدق الله فیه</w:t>
      </w:r>
      <w:r>
        <w:rPr>
          <w:rStyle w:val="FootnoteAnchor"/>
          <w:rtl w:val="true"/>
        </w:rPr>
        <w:footnoteReference w:id="250"/>
      </w:r>
      <w:r>
        <w:rPr>
          <w:rFonts w:ascii="IRNazanin" w:hAnsi="IRNazanin" w:eastAsia="IRNazanin"/>
          <w:color w:val="111111"/>
          <w:sz w:val="28"/>
          <w:sz w:val="28"/>
          <w:szCs w:val="28"/>
          <w:rtl w:val="true"/>
          <w:lang w:bidi="fa-IR"/>
        </w:rPr>
        <w:t>فلمّا قرب أُسید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أمامة یقول لک 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تأتنا فی نادینا ولا تفسد شبّاننا واحذر الأوس علی نفسک، فقال مصعب أو تجلس فنعرض علیک أمراً فإن أحببته دخلت فیه وإن کرهته نحّینا عنک ما تکرهه، فجلس فقرأ علیه سورة من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تصنعون إذا دخلتم فی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نغتسل ونلبس ثوبین طاهرین ونشهد الشهادتین ونصلّی رکعتین، فرمی بنفسه مع ثیابه فی البئر، ثمَّ خرج وعصر 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 فعرض علیه شهادة أن لا إله إلاّ الله وأنَّ محمّداً رسول الله، فقالها، ثمَّ صلّی رکعتین، ثم قال لأسعد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أمامة، أنا أبعث إلیک الآن خالک، واحتال علیه فی أن یجیبک، فرجع أُسید إلی سعد بن معاذ، فلما نظر إلیه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أنّ أُسیداً قد رجع إلینا بغیر الوجه الّذی ذهب من عندنا، فأتاهم سعد بن معاذ فقرأ علیه مصعب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سمعها قال مصعب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رأینا الإسلام فی وجهه قبل أن یتکلّم فبعث إلی منزله وأتی بثوبین طاهرین واغتسل وشهد الشهادتین وصلّی رکعتین ثمَّ قام وأخذ بید مصعب وحوَّله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أمرک ولا تهابنَّ أحداً، ثمَّ جاء فوقف فی بنی عمرو بن عوف وصاح یا بنی عمرو بن عوف لا یبقینَّ رجلٌ ولا امرأة ولا بکر ولا ذات بعل ولا شیخ ولا صبیٌّ إلاّ أن یخرج فلیس هذا یوم ستر ولا حجاب، فلمّا اجتمعوا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حالی عندکم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سیّدنا والمطاع فینا ولا نردُّ لک أمراً فمرنا بما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رجالکم ونسائکم وصبیانکم علیَّ حرام تشهدوا أن لا إله إلاّ الله وأنَّ محمّداً رسول الله والحمد لله الّذی أکرمنا بذلک وهو الّذی کانت الیهود تخبرنا به، فما بقی دارٌ من دور بنی عمرو بن عوف فی ذلک الیوم إلاّ وفیها مسلمٌ أو مسلمة وحوَّل مصعب بن عمیر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أمرک وادع الناس علانیة، وشاع الإسلام بالمدینة وکثر ودخل فیه من البطنین جمیعاً أشرافهم وذلک لما کان عندهم من أخبار الیهود، وبلغ رسول الله صلی الله علیه وآله وسلم أنَّ الأوس والخزرج قد دخلوا فی الإسلام وکتب إلیه مصعب بذلک وکان کلُّ من دخل فی الإسلام من قریش ضربه قومه وعذَّبوه، فکان رسول الله یأمرهم بالخروج إلی المدینة وکانوا یتسلّلون رجلاً فرجلاً</w:t>
      </w:r>
      <w:r>
        <w:rPr>
          <w:rStyle w:val="FootnoteAnchor"/>
          <w:rtl w:val="true"/>
        </w:rPr>
        <w:footnoteReference w:id="251"/>
      </w:r>
      <w:r>
        <w:rPr>
          <w:rFonts w:ascii="IRNazanin" w:hAnsi="IRNazanin" w:eastAsia="IRNazanin"/>
          <w:color w:val="111111"/>
          <w:sz w:val="28"/>
          <w:sz w:val="28"/>
          <w:szCs w:val="28"/>
          <w:rtl w:val="true"/>
          <w:lang w:bidi="fa-IR"/>
        </w:rPr>
        <w:t>فیصیرون إلی المدینة فینزلهم الأوس والخزرج علیهم ویواسونهم،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الأوس والخزرج مکّة جاءهم رسول الله صلی الله علیه وآله وسلم فقال لهم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تمنعون لی جانبی حتّی أتلو علیکم کتاب ربّکم وثوابکم علی الله الجنّة؟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فخذ لنفسک وربّک ما شئت،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موعدکم العقبة فی اللّیلة الوسطی من لیالی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حجّوا إلی منی وکان فیهم ممّن قد أسلم بشرٌ کثیرٌ، وکان أکثرهم مشرکین علی دینهم وعبد الله بن أُبیّ فیهم فقال لهم رسول الله فی الیوم الثانی من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فاحضروا دار عبد المطّلب علی العقبة ولا تنّبهوا نائماً ولیتسلّل واحدٌ فواحد وکان رسول الله نازلاً فی دار عبد المطّلب وحمزة وعلیٌّ والعبّاس معه فجاءه سبعون رجلاً من الأوس والخزرج فدخلوا الدَّار، فلمّا اجتمعوا قال لهم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تمنعون لی جانبی حتّی أتلو علیکم کتاب ربّکم وثوابکم علی الله الجنّة؟</w:t>
      </w:r>
    </w:p>
    <w:p>
      <w:pPr>
        <w:pStyle w:val="BookText"/>
        <w:rPr/>
      </w:pPr>
      <w:r>
        <w:rPr>
          <w:rFonts w:ascii="IRNazanin" w:hAnsi="IRNazanin" w:eastAsia="IRNazanin"/>
          <w:color w:val="111111"/>
          <w:sz w:val="28"/>
          <w:sz w:val="28"/>
          <w:szCs w:val="28"/>
          <w:rtl w:val="true"/>
          <w:lang w:bidi="fa-IR"/>
        </w:rPr>
        <w:t>فقال أسعد بن زرارة والبراء بن معرور وعبد الله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فاشترط لنفسک ولربّک،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تمنعونی ممّا تمنعون أنفسکم وتمنعون أهلی ممّا تمنعون أهلیکم وأولادکم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علی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تملکون بها العرب فی الدُّنیا وتدین لکم العجم وتکونون ملوکاً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فقام العباس بن نضلة وکان من الأوس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الأوس والخزرج تعلمون علی ما تقدمون علیه، إنّما تقدمون علی حرب الأحمر والأبیض وعلی حرب ملوک الدُّنیا، فإن علمتم أنّه إذا أصابتکم المصیبة فی أنفسکم خذلتموه وترکتموه فلا تعرُّوه، فإنَّ رسول الله وإن کان قومه خالفوه فهو فی عزّ ومنعة، فقال له عبد الله بن حزام وأسعد بن زرارة وأبو الهیثم بن التّیهان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 وللکلام یا رسول الله؟ بل دمنا بدمک وأنفسنا بنفسک فاشترط لربّک ولنفسک ما شئت،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أخرجوا إلیَّ منکم اثنی عشر نقیباً یکفلون علیکم بذلک کما أخذ موسی من بنی إسرائیل اثنی عشر نقیباً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من شئت فأشار جبرئیل علیه السلام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نقیبٌ وهذا نقیبٌ حتّی اختار تسعة من الخزرج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زرارة، والبراء بن معرور، وعبد الله بن حزام، وأبو جابر بن عبد الله، ورافع بن مالک، وسعد بن عبادة، والمنذر بن عمرو، وعبد الله بن رواحة، وسعد بن الرَّبیع، وعبادة بن الصامت، وثلاثة من الأوس،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الهیثم بن التّیهان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من الیمن حلیفاً فی بنی عمرو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وأُسید بن حضیر، وسعد بن خیثمة، فلمّا اجتمعوا وبایعوا رسول الله صلی الله علیه وآله وسلم صاح بهم إبلیس یا معشر قریش والعرب هذا محمّدٌ والصباة من الأوس والخزرج علی هذه العقبة یبایعونه علی حربکم فأسمع أهل منی فهاجت قریش وأقبلوا بالسلاح وسمع رسول الله صلی الله علیه وآله وسلم النّداء فقال للأنصار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أمرتنا أن نمیل علیهم بأسیافنا فعلنا،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أُؤمر بذلک ولم یأذن الله لی فی محاربتهم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فتخرج معنا،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أنتظر أمر الله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قریش علی بکرة أبیها</w:t>
      </w:r>
      <w:r>
        <w:rPr>
          <w:rStyle w:val="FootnoteAnchor"/>
          <w:rtl w:val="true"/>
        </w:rPr>
        <w:footnoteReference w:id="253"/>
      </w:r>
      <w:r>
        <w:rPr>
          <w:rFonts w:ascii="IRNazanin" w:hAnsi="IRNazanin" w:eastAsia="IRNazanin"/>
          <w:color w:val="111111"/>
          <w:sz w:val="28"/>
          <w:sz w:val="28"/>
          <w:szCs w:val="28"/>
          <w:rtl w:val="true"/>
          <w:lang w:bidi="fa-IR"/>
        </w:rPr>
        <w:t>قد أخذوا السلاح وخرج حمزة ومعه السیف فوقف علی العقبة هو وعلیُّ بن أبی طالب علیه السلام، فلمّا نظروا إلی حمزة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اجتمعتم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اجتمعنا وما ههنا أحد والله لا یجوز أحد هذه العقبة إلاّ ضربته بسیفی فرجعوا وغدوا إلی عبد الله بن أُبیّ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أنَّ قومک بایعوا محمّداً علی حربنا فحلف لهم عبد الله أنّهم لم یفعلوا ولا علم له بذلک وأنّهم لم یطلعوه علی أمرهم فصدّقوه وتفرَّقت الأنصار ورجع رسول الله صلی الله علیه وآله وسلم إلی مکّة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225" w:name="pg2898_31297"/>
    </w:p>
    <w:p>
      <w:pPr>
        <w:pStyle w:val="Heading2"/>
        <w:numPr>
          <w:ilvl w:val="1"/>
          <w:numId w:val="1"/>
        </w:numPr>
        <w:rPr/>
      </w:pPr>
      <w:bookmarkStart w:id="226" w:name="__RefHeading___Toc3036986_1395250215"/>
      <w:bookmarkStart w:id="227" w:name="_Toc85"/>
      <w:bookmarkEnd w:id="225"/>
      <w:bookmarkEnd w:id="226"/>
      <w:r>
        <w:rPr>
          <w:rtl w:val="true"/>
        </w:rPr>
        <w:t>المبحث السادس</w:t>
      </w:r>
      <w:r>
        <w:rPr>
          <w:rtl w:val="true"/>
        </w:rPr>
        <w:t xml:space="preserve">: </w:t>
      </w:r>
      <w:r>
        <w:rPr>
          <w:rtl w:val="true"/>
        </w:rPr>
        <w:t>خروج النبی صلی الله علیه وآله وسلم من مکة مهاجراً إلی المدینة ونزوله فیها</w:t>
      </w:r>
      <w:bookmarkEnd w:id="22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3036988_1395250215"/>
      <w:bookmarkStart w:id="229" w:name="_Toc86"/>
      <w:bookmarkEnd w:id="228"/>
      <w:r>
        <w:rPr>
          <w:rtl w:val="true"/>
        </w:rPr>
        <w:t>اشارة</w:t>
      </w:r>
      <w:bookmarkStart w:id="230" w:name="pg2898_31299"/>
      <w:bookmarkEnd w:id="229"/>
    </w:p>
    <w:p>
      <w:pPr>
        <w:pStyle w:val="Heading3"/>
        <w:numPr>
          <w:ilvl w:val="2"/>
          <w:numId w:val="1"/>
        </w:numPr>
        <w:rPr/>
      </w:pPr>
      <w:bookmarkStart w:id="231" w:name="__RefHeading___Toc3036990_1395250215"/>
      <w:bookmarkStart w:id="232" w:name="_Toc87"/>
      <w:bookmarkEnd w:id="230"/>
      <w:bookmarkEnd w:id="231"/>
      <w:r>
        <w:rPr>
          <w:rtl w:val="true"/>
        </w:rPr>
        <w:t>المسألة الأولی</w:t>
      </w:r>
      <w:r>
        <w:rPr>
          <w:rtl w:val="true"/>
        </w:rPr>
        <w:t xml:space="preserve">: </w:t>
      </w:r>
      <w:r>
        <w:rPr>
          <w:rtl w:val="true"/>
        </w:rPr>
        <w:t>مکر المشرکین برسول الله صلی الله علیه وآله وسلم وعزمهم علی قتله</w:t>
      </w:r>
      <w:bookmarkEnd w:id="232"/>
    </w:p>
    <w:p>
      <w:pPr>
        <w:pStyle w:val="BookText"/>
        <w:rPr/>
      </w:pPr>
      <w:r>
        <w:rPr>
          <w:rFonts w:ascii="IRNazanin" w:hAnsi="IRNazanin" w:eastAsia="IRNazanin"/>
          <w:color w:val="111111"/>
          <w:sz w:val="28"/>
          <w:sz w:val="28"/>
          <w:szCs w:val="28"/>
          <w:rtl w:val="true"/>
          <w:lang w:bidi="fa-IR"/>
        </w:rPr>
        <w:t>ثمَّ اجتمعت قریش فی دار النّدوة وکانوا أربعین رجلاً من أشرافهم وکان لا یدخلها إلاّ من أتی له أربعون سنة سوی عتبة بن ربیعة فقد کان سنّه دون الأربعین فجاءهم الملعون إبلیس فی صورة شیخ فقال له البوّاب 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من نجد فاستأذن فاستأذنوا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اجتماعکم فی أمر هذا الرَّجل فجئتکم لأشیر علیکم فلا یعدمکم منّی رأی صائب فلمّا أخذوا مجلسهم قال أبو جهل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معشر قریش إنّه لم یکن أحدٌ من العرب أعز منّا ونحن فی حرم الله وأمنه تفد إلینا العرب فی السّنة مرَّتین ولم یطمع فینا طامع حتّی نشأ فینا محمّدٌ فکنّا نسمّیه الأمین لصلاحه وأمانته فزعم أنّه رسول ربّ العالمین وسبَّ آلهتنا وسفّه أحلامنا وأفسد شبّاننا وفرَّق جماعتنا، وقد رأیت فیه رأیاً وهو أن ندسّ</w:t>
      </w:r>
      <w:r>
        <w:rPr>
          <w:rStyle w:val="FootnoteAnchor"/>
          <w:rtl w:val="true"/>
        </w:rPr>
        <w:footnoteReference w:id="255"/>
      </w:r>
      <w:r>
        <w:rPr>
          <w:rFonts w:ascii="IRNazanin" w:hAnsi="IRNazanin" w:eastAsia="IRNazanin"/>
          <w:color w:val="111111"/>
          <w:sz w:val="28"/>
          <w:sz w:val="28"/>
          <w:szCs w:val="28"/>
          <w:rtl w:val="true"/>
          <w:lang w:bidi="fa-IR"/>
        </w:rPr>
        <w:t>إلیه رجلاً یقتله فإن طلبت بنو هاشم دمه أعطیناهم عشر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خبیث إن بنی هاشم لا ترضی أن یمشی قاتل محمّد علی الأرض أبداً ویقع بینکم الحروب فی حرمکم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أن نأخذه ونحبسه فی بیت ونثبته فیه ونلقی إلیه قوته حتّی یموت کما مات زهیر والنابغة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هاشم لا ترضی بذلک فإذا جاء موسم العرب اجتمعوا علیکم وأخرجوه فیخدعهم بسحره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أن نخرجه من بلادنا ونطرده فنفرغ لآلهتنا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أخبث من الرَّأیین المتقدّمین لأنّکم تعمدون إلی أصبح الناس وجهاً وأفصحهم لساناً وأسحرهم فتخرجوه إلی بوادی العرب فیخدعهم بسحره ولسانه فلا یفجأکم إلاّ وقد ملأها علیکم خیلاً ورجلاً، فبقوا حیاری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للملعون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عندک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إلاّ رأی واحد أن یجتمع من کلّ بطن من بطون قریش رجلٌ شریفٌ ویکون معکم من بنی هاشم واحد، فیأخذون حدیدة أو سیفاً ویدخلون علیه فیضربونه کلّهم ضربة واحدة، فیتفَّرق دمه فی قریش کلّها فلا یستطیع بنو هاشم أن یطلبوا بدمه وقد شارکوا فیه فما بقی لهم إلاّ أن تعطوهم الدیة فأعطوهم ثلاث دیات بل لو أرادوا عشر دیات، وقالوا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رأی الشّیخ النّجدی فاختاروا خمسة عشر رجلاً فیهم أبو لهب علی أن یدخلوا علی رسول الله فیقتلونه فأنزل الله سبحانه علی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تفرَّقوا علی هذا وأجمعوا أن یدخلوا علیه لیلاً وکتموا أمرهم،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نحرسه فإذا أصبحنا دخلنا علیه، فباتوا حول حجرة رسول الله صلی الله علیه وآله وسلم</w:t>
      </w:r>
      <w:r>
        <w:rPr>
          <w:rFonts w:eastAsia="IRNazanin" w:cs="IRNazanin"/>
          <w:color w:val="111111"/>
          <w:sz w:val="28"/>
          <w:szCs w:val="28"/>
          <w:rtl w:val="true"/>
          <w:lang w:bidi="fa-IR"/>
        </w:rPr>
        <w:t>.</w:t>
      </w:r>
      <w:bookmarkStart w:id="233" w:name="pg2898_31301"/>
    </w:p>
    <w:p>
      <w:pPr>
        <w:pStyle w:val="Heading3"/>
        <w:numPr>
          <w:ilvl w:val="2"/>
          <w:numId w:val="1"/>
        </w:numPr>
        <w:rPr/>
      </w:pPr>
      <w:bookmarkStart w:id="234" w:name="__RefHeading___Toc3036992_1395250215"/>
      <w:bookmarkStart w:id="235" w:name="_Toc88"/>
      <w:bookmarkEnd w:id="233"/>
      <w:bookmarkEnd w:id="234"/>
      <w:r>
        <w:rPr>
          <w:rtl w:val="true"/>
        </w:rPr>
        <w:t>المسألة الثانیة</w:t>
      </w:r>
      <w:r>
        <w:rPr>
          <w:rtl w:val="true"/>
        </w:rPr>
        <w:t xml:space="preserve">: </w:t>
      </w:r>
      <w:r>
        <w:rPr>
          <w:rtl w:val="true"/>
        </w:rPr>
        <w:t>مبیت الإمام علی علیه السلام علی فراش رسول الله وفداه بنفسه</w:t>
      </w:r>
      <w:bookmarkEnd w:id="235"/>
    </w:p>
    <w:p>
      <w:pPr>
        <w:pStyle w:val="BookText"/>
        <w:rPr/>
      </w:pPr>
      <w:r>
        <w:rPr>
          <w:rFonts w:ascii="IRNazanin" w:hAnsi="IRNazanin" w:eastAsia="IRNazanin"/>
          <w:color w:val="111111"/>
          <w:sz w:val="28"/>
          <w:sz w:val="28"/>
          <w:szCs w:val="28"/>
          <w:rtl w:val="true"/>
          <w:lang w:bidi="fa-IR"/>
        </w:rPr>
        <w:t>یروی الشیخ الطوسی رحمه الله تفاصیل الحادثة عن أبی عبیدة بن محمد ابن عمار بن یاسر عن أبیه، وعن عبید الله بن أبی رافع جمیعاً عن عمار بن یاسر رضی الله عنه، وأبی رافع مولی النبی صلی الله علیه وآله وسلم وقد تداخل حدیث هؤلاء بعضه ببعض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عز وجل یمنع نبیه صلی الله علیه وآله وسلم بعمه أبی طالب، فما کان یخلص إلیه من قومه أمر یسوؤه مدة حیاته، فلما مات أبو طالب نالت قریش من رسول الله صلی الله علیه وآله وسلم بغیتها وأصابته بعظیم الأذی حتی ترکته 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لأسرع ما وجدنا فقدک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 فجزیت خیراً یا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توفیت خدیجة بعد أبی طالب بشهر فاجتمع بذلک علی رسول الله صلی الله علیه وآله وسلم حزنان حتی عرف ذلک فیه، قال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ذوو الطول والشرف من قریش إلی دار الندوة، لیأتمروا فی رسول الله صلی الله علیه وآله وسلم وأسروا ذلک بینهم،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نبنی له علما، وینزل برجا نستودعه فیه، فلا یخلص من الضباة إلیه أحد، ولا یزال فی رنق من العیش حتی یتضیفه ریب المنون، وصاحب هذه المشورة العاص بن وائل، وأمیة، وأُبی ابنا خلف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الرأی ما رأیتم، ولئن صنعتم ذلک لیتنمرن له الحدب</w:t>
      </w:r>
    </w:p>
    <w:p>
      <w:pPr>
        <w:pStyle w:val="BookText"/>
        <w:rPr/>
      </w:pPr>
      <w:r>
        <w:rPr>
          <w:rFonts w:ascii="IRNazanin" w:hAnsi="IRNazanin" w:eastAsia="IRNazanin"/>
          <w:color w:val="111111"/>
          <w:sz w:val="28"/>
          <w:sz w:val="28"/>
          <w:szCs w:val="28"/>
          <w:rtl w:val="true"/>
          <w:lang w:bidi="fa-IR"/>
        </w:rPr>
        <w:t>الحمیم والمولی الحلیف، ثم لیأتین المواسم والأشهر الحرم بالأمن فلینتزعن من أنشوطتکم قولوا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عتبة وشیبة وشرکهما أبو سفیان،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نری أن نرحل بعیرا صعبا، ونوثق محمدا علیه کتافا وشدا، ثم نقصع البعیر بأطراف الرماح، فیوشک أن یقطعه بین الدکادک إربا إربا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صاحب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لم تصنعوا بقولکم هذا شیئا، أرأیتم إن خلص به البعیر سالما إلی بعض الأفاریق، فأخذ بقلوبهم بسحره وبیانه وطلاوة لسانه، فصبا القوم إلیه، واستجابت القبائل له قبیلة فقبیلة، فلیسیرن حینئذ إلیکم بالکتائب والمقانب، فلتهلکن کما هلکت إیاد ومن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أری لکم أن تعمدوا إلی قبائلکم العشرة، فتنتدبوا من کل قبیلة رجلا نجدا، ثم تسلحوه حساما عضبا، وتمهل الفتیة حتی إذا غسق اللیل وغور بیتوا بابن أبی کبیشة بیاتا، فیذهب دمه فی قبائل قریش جمیعا فلا یستطع بنو هاشم وبنو المطلب مناهضة قبائل قریش فی صاحبهم، فیرضون حینئذ بالعقل منهم، فقال صاحب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یا أبا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فلا تعدلوا به رأیا، وأوکئوا فی ذلک أفواهکم حتی یستتب أمرکم، فخرج القوم عزین، وسبقهم بالوحی بما کان من کیدهم جبرئیل علیه السلام، فتلا هذه الآیة علی رسول الله صلی الله علیه وآله وسلم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أخبره جبرئیل علیه السلام بأمر الله فی ذلک ووحیه، وما عزم له من الهجرة، دعا رسول الله صلی الله علیه وآله وسلم علیاً علیه السلام،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إن الروح هبط علی بهذه الآیة آنفا، یخبرنی أن قریشا اجتمعوا علی المکر بی وقتلی، وأنه أوحی إلی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أهجر دار قومی، وأن انطلق إلی غار ثور تحت لیلتی، وأنه أمرنی أن آمرک بالمبیت علی ضجاعی ــ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مضجعی ــ لیخفی بمبیتک علیه أثری، فما أنت قائل، وما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تسلم بمبیتی هناک یا نبی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تبسم علی علیه السلام ضاحکاً، وأهوی إلی الأرض ساجداً، شکراً بما أنبأه رسول الله صلی الله علیه وآله وسلم من سلامته،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سجد لله شکراً، وأول من وضع وجهه علی الأرض بعد سجدته من هذه الأمّة بعد رسول الله صلی الله علیه وآله وسلم، فلما رفع رأسه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 لما أمرت فداک سمعی وبصری وسویداء قلبی، ومرنی بما شئت أکن فیه کمسرتک، واقع منه بحیث مرادک، وإن توفیقی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ألقی علیک شبه منی،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ــ بمعنی نعم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فارقد علی فراشی واشتمل ببردی الحضرمی، ثم إنی أخبرک یا علی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یمتحن أولیاءه علی قدر إیمانهم ومنازلهم من دینه، فأشد الناس بلاء الأنبیاء ثم الأوصیاء ثم الأمثل فالأمثل، وقد امتحنک یا بن عم وامتحننی فیک بمثل ما امتحن به خلیله إبراهیم والذبیح إسماعیل، فصبراً صبراً، فإن رحمة الله قریب من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ضمه النبی صلی الله علیه وآله وسلم إلی صدره وبکی إلیه وجدا به، وبکی علی علیه السلام جشعا  لفراق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واستتبع رسول صلی الله علیه وآله وسلم أبا بکر بن أبی قحافة وهند بن أبی هالة، فأمرهما أن یقعدا له بمکان ذکره لهما من طریقه إلی الغار، ولبث رسول الله صلی الله علیه وآله وسلم بمکانه مع علی علیه السلام یوصیه ویأمره فی ذلک بالصبر حتی صلی العشاءین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رسول الله صلی الله علیه وآله وسلم فی فحمة العشاء الآخرة، والرصد من قریش قد أطافوا بداره، ینتظرون أن ینتصف اللیل وتنام الأعین، فخرج وهو یقرأ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أَیْدِیهِمْ سَدًّا وَمِنْ خَلْفِهِمْ سَدًّا فَأَغْشَیْنَاهُمْ فَهُمْ لَا یُبْصِرُونَ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بیده قبضة من تراب، فرمی بها علی رؤوسهم، فما شعر القوم به حتی تجاوزهم، ومضی حتی أتی إلی هند وأبی بکر فنهضا معه، حتی وصلوا إلی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هند إلی مکة بما أمره به رسول الله صلی الله علیه وآله وسلم، ودخل رسول الله صلی الله علیه وآله وسلم وأبو بکر إلی الغار، فلما غلق اللیل</w:t>
      </w:r>
    </w:p>
    <w:p>
      <w:pPr>
        <w:pStyle w:val="BookText"/>
        <w:rPr/>
      </w:pPr>
      <w:r>
        <w:rPr>
          <w:rFonts w:ascii="IRNazanin" w:hAnsi="IRNazanin" w:eastAsia="IRNazanin"/>
          <w:color w:val="111111"/>
          <w:sz w:val="28"/>
          <w:sz w:val="28"/>
          <w:szCs w:val="28"/>
          <w:rtl w:val="true"/>
          <w:lang w:bidi="fa-IR"/>
        </w:rPr>
        <w:t xml:space="preserve">أبوابه وأسدل أستاره وانقطع الأثر، أقبل القوم علی علی علیه السلام یقذفونه بالحجارة والحلم، ولا یشکون أنه رسول الله صلی الله علیه وآله وسلم، حتی إذا برق الفجر وأشفقوا أن یفضحهم الصبح، هجموا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دور مکة یومئذ سوائب لا أبواب لها، فلما بصر بهم علی علیه السلام قد انتضوا السیوف وأقبلوا علیه بها، وکان یقدمهم خالد بن الولید بن المغیرة، وثب له علی علیه السلام فختله وهمز یده، فجعل خالد یقمص قماص البکر، ویرغو رغاء الجمل، ویذعر ویصیح، وهم فی عرج الدار من خلفه، وشد علیهم علی علیه السلام بسیفه ــ یعنی سیف خالد ــ فأجفلوا أمامه إجفال النعم إلی ظاهر الدار، فتبصروه فإذا هو علی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نردک، فما فعل صاحبک؟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علم 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علم ــ یعنی علیا علیه السلام ــ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أنجی نبیه صلی الله علیه وآله وسلم بما کان أخبره من مضیه إلی الغار واختبائه فیه، فأذکت قریش علیه العیون، ورکبت فی طلبه الصعب والذلول، وأمهل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أعتم من اللیلة القابلة انطلق هو وهند بن أبی هالة حتی دخلا علی رسول الله صلی الله علیه وآله وسلم فی الغار، فأمر رسول الله صلی الله علیه وآله وسلم هنداً أن یبتاع له ولصاحبه بعیرین،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أعددت لی ولک یا نبی الله راحلتین نرتحلهما إلی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لا آخذهما ولا أحدهما إلا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لک بذلک، فأمر صلی الله علیه وآله وسلم علیاً علیه السلام فأقبضه الثمن، ثم أوصاه بحفظ ذمته وأداء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قریش تدعو محمداً صلی الله علیه وآله وسلم فی الجاهلیة الأمین، وکانت تستودعه وتستحفظه أموالها وأمتعتها، وکذلک من یقدم مکة من العرب فی الموسم، وجاءته النبوة والرسالة والأمر کذلک، فأمر علیاً علیه السلام أن یقیم صارخا یهتف بالأبطح غدوة وعشیا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کان له قبل محمد أمانة أو ودیعة فلیأت فلتؤد إلیه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یصلوا من الآن إلیک یا علی بأمر تکرهه حتی تقدم علی، فأد أمانتی علی أعین الناس ظاهراً، ثم إنی مستخلفک علی فاطمة ابنتی ومستخلف ربی علیکما ومستحفظه فیکما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وأمره أن یبتاع رواحل له وللفواطم ومن أزمع للهجرة معه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لعبید الله ــ یعنی ابن أبی رافع ــ أو کان رسول الله صلی الله علیه وآله وسلم یجد ما ینفقه هکذا؟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أبی عما سألتنی، وکان یحدث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یذهب بک عن مال خدیجة علیها السلام؟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نفعنی مال قط مثل ما نفعنی مال خدیجة علیها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رسول الله صلی الله علیه وآله وسلم یفک من مالها الغارم والعانی ویحمل الکل، ویعطی فی النائبة، ویرفد فقراء أصحابه إذ کان بمکة، ویحمل</w:t>
      </w:r>
    </w:p>
    <w:p>
      <w:pPr>
        <w:pStyle w:val="BookText"/>
        <w:rPr/>
      </w:pPr>
      <w:r>
        <w:rPr>
          <w:rFonts w:ascii="IRNazanin" w:hAnsi="IRNazanin" w:eastAsia="IRNazanin"/>
          <w:color w:val="111111"/>
          <w:sz w:val="28"/>
          <w:sz w:val="28"/>
          <w:szCs w:val="28"/>
          <w:rtl w:val="true"/>
          <w:lang w:bidi="fa-IR"/>
        </w:rPr>
        <w:t xml:space="preserve">من أراد منهم الهجرة، وکانت قریش إذا رحلت عیرها فی الرحلتین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رحلة الشتاء والصیف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طائفة من العیر لخدیجة، وکانت أکثر قریش مالا، وکان صلی الله علیه وآله وسلم ینفق منه ما شاء فی حیاتها ثم ورثها هو وولدها بعد مماتها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وسلم لعلی وهو یوصیه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أبرمت ما أمرتک فکن علی أهبة الهجرة إلی الله ورسوله، وسر إلی لقدوم کتابی إلیک، ولا تلبث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وانطلق رسول الله صلی الله علیه وآله وسلم لوجهه یؤم المدینة، وکان مقامه فی الغار ثلاثا، ومبیت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الفراش أول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 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علی بن أبی طالب علیه السلام شعراً یذکر فیه مبیته علی الفراش ومقام رسول الله صلی الله علیه وآله وسلم فی الغار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وقیت بنفسی خیر من وطئ الحصا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طاف بالبیت العتیق وبالحجر</w:t>
      </w:r>
    </w:p>
    <w:p>
      <w:pPr>
        <w:pStyle w:val="BookText"/>
        <w:rPr/>
      </w:pPr>
      <w:r>
        <w:rPr>
          <w:rFonts w:ascii="IRNazanin" w:hAnsi="IRNazanin" w:eastAsia="IRNazanin"/>
          <w:color w:val="111111"/>
          <w:sz w:val="28"/>
          <w:sz w:val="28"/>
          <w:szCs w:val="28"/>
          <w:rtl w:val="true"/>
          <w:lang w:bidi="fa-IR"/>
        </w:rPr>
        <w:t xml:space="preserve">محمد لما خاف أن یمکروا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 ربی ذو الجلال من المکر</w:t>
      </w:r>
    </w:p>
    <w:p>
      <w:pPr>
        <w:pStyle w:val="BookText"/>
        <w:rPr/>
      </w:pPr>
      <w:r>
        <w:rPr>
          <w:rFonts w:ascii="IRNazanin" w:hAnsi="IRNazanin" w:eastAsia="IRNazanin"/>
          <w:color w:val="111111"/>
          <w:sz w:val="28"/>
          <w:sz w:val="28"/>
          <w:szCs w:val="28"/>
          <w:rtl w:val="true"/>
          <w:lang w:bidi="fa-IR"/>
        </w:rPr>
        <w:t xml:space="preserve">وبت أراعیهم متی ینشروننی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وطنت نفسی علی القتل والأسر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وبات رسول الله فی الغار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وفی حفظ الإله وفی ستر أقام ثلاثا ثم زمت قلائص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قلائص یفرین الحصا أینما تفری</w:t>
      </w:r>
      <w:r>
        <w:rPr>
          <w:rStyle w:val="FootnoteAnchor"/>
          <w:rtl w:val="true"/>
        </w:rPr>
        <w:footnoteReference w:id="258"/>
      </w:r>
      <w:bookmarkStart w:id="236" w:name="pg2898_31308"/>
    </w:p>
    <w:p>
      <w:pPr>
        <w:pStyle w:val="Heading3"/>
        <w:numPr>
          <w:ilvl w:val="2"/>
          <w:numId w:val="1"/>
        </w:numPr>
        <w:rPr/>
      </w:pPr>
      <w:bookmarkStart w:id="237" w:name="__RefHeading___Toc3036994_1395250215"/>
      <w:bookmarkStart w:id="238" w:name="_Toc89"/>
      <w:bookmarkEnd w:id="236"/>
      <w:bookmarkEnd w:id="237"/>
      <w:r>
        <w:rPr>
          <w:rtl w:val="true"/>
        </w:rPr>
        <w:t>المسألة الثالثة</w:t>
      </w:r>
      <w:r>
        <w:rPr>
          <w:rtl w:val="true"/>
        </w:rPr>
        <w:t xml:space="preserve">: </w:t>
      </w:r>
      <w:r>
        <w:rPr>
          <w:rtl w:val="true"/>
        </w:rPr>
        <w:t>خروج النبی صلی الله علیه وآله وسلم من الغار مهاجراً إلی المدینة ونزوله فی قبا ینتظر قدوم الإمام علی علیه السلام</w:t>
      </w:r>
      <w:bookmarkEnd w:id="238"/>
    </w:p>
    <w:p>
      <w:pPr>
        <w:pStyle w:val="BookText"/>
        <w:rPr/>
      </w:pPr>
      <w:r>
        <w:rPr>
          <w:rFonts w:ascii="IRNazanin" w:hAnsi="IRNazanin" w:eastAsia="IRNazanin"/>
          <w:color w:val="111111"/>
          <w:sz w:val="28"/>
          <w:sz w:val="28"/>
          <w:szCs w:val="28"/>
          <w:rtl w:val="true"/>
          <w:lang w:bidi="fa-IR"/>
        </w:rPr>
        <w:t>وبقی رسول الله صلی الله علیه وآله وسلم فی الغار ثلاثة أیّام ثمّ أذن الله له فی الهجرة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اخرج عن مکّة فلیس لک بها ناصرٌ بعد أبی طالب فخرج رسول الله من الغار وأقبل راع لبعض قریش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أُریقط</w:t>
      </w:r>
      <w:r>
        <w:rPr>
          <w:rStyle w:val="FootnoteAnchor"/>
          <w:rtl w:val="true"/>
        </w:rPr>
        <w:footnoteReference w:id="259"/>
      </w:r>
      <w:r>
        <w:rPr>
          <w:rFonts w:ascii="IRNazanin" w:hAnsi="IRNazanin" w:eastAsia="IRNazanin"/>
          <w:color w:val="111111"/>
          <w:sz w:val="28"/>
          <w:sz w:val="28"/>
          <w:szCs w:val="28"/>
          <w:rtl w:val="true"/>
          <w:lang w:bidi="fa-IR"/>
        </w:rPr>
        <w:t>فدعاه رسول الله صلی الله علیه وآله وسلم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أُریقط أأتمنک علی دمی؟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أحرسک وأحفظک ولا أدلُّ علیک، فأین ترید یا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لأسلکنَّ بک مسلکاً لا یهتدی إلیه أحدٌ قال له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 علیّاً وبشّره بأنَّ الله قد أذن لی فی الهجرة فیهیّئ لی زاداً وراحلة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أسماء بنتی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 لی زاداً وراحلتین وأعلم عامر بن فهیرة أمرنا ــ وکان من موالی أبی بکر وقد کان أسلم ــ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ائتنا بالزّاد والرّاحلتین،فجاء ابن أُریقط إلی علیّ وأخبره بذلک فبعث علی بن أبی طالب إلی رسول الله صلی الله علیه وآله وسلم بزاد وراحلة وبعث ابن فُهیرة بزاد وراحلتین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رسول الله صلی الله علیه وآله وسلم من الغار وأخذ به ابن أُریقط علی طریق نخلة بین الجبال، فلم یرجعوا إلی الطّریق إلاّ بقُدید</w:t>
      </w:r>
      <w:r>
        <w:rPr>
          <w:rStyle w:val="FootnoteAnchor"/>
          <w:rtl w:val="true"/>
        </w:rPr>
        <w:footnoteReference w:id="260"/>
      </w:r>
      <w:r>
        <w:rPr>
          <w:rFonts w:ascii="IRNazanin" w:hAnsi="IRNazanin" w:eastAsia="IRNazanin"/>
          <w:color w:val="111111"/>
          <w:sz w:val="28"/>
          <w:sz w:val="28"/>
          <w:szCs w:val="28"/>
          <w:rtl w:val="true"/>
          <w:lang w:bidi="fa-IR"/>
        </w:rPr>
        <w:t>فنزلوا علی أمّ</w:t>
      </w:r>
    </w:p>
    <w:p>
      <w:pPr>
        <w:pStyle w:val="BookText"/>
        <w:rPr/>
      </w:pPr>
      <w:r>
        <w:rPr>
          <w:rFonts w:ascii="IRNazanin" w:hAnsi="IRNazanin" w:eastAsia="IRNazanin"/>
          <w:color w:val="111111"/>
          <w:sz w:val="28"/>
          <w:sz w:val="28"/>
          <w:szCs w:val="28"/>
          <w:rtl w:val="true"/>
          <w:lang w:bidi="fa-IR"/>
        </w:rPr>
        <w:t>معبد هناک فلمّا کان من الغد وافته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سراقة هل لک علم بمحمّد؟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أنّه خرج عنکم وقد نفضت هذه الناحیة لکم ولم أر أحداً ولا أثراً، فارجعوا فقد کفیتکم ما ههنا، وقد کانت الأنصار بلغهم خروج رسول الله صلی الله علیه وآله وسلم إلیهم فکانوا یتوقّعون قدومه، فکان یخرج الرّجال والنّساء إذا أصبحوا إلی طریقه فإذا اشتدّ الحرُّ رجعوا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ابن شهاب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لیلة العقبة وبین مهاجرة رسول الله ثلاثة أشهر وکانت بیعة الأنصار لرسول الله لیلة العقبة فی ذی الحجّة وقدوم رسول الله إلی المدینة فی شهر ربیع الأوّل لاثنتی عشرة لیلة خلت منه یوم الاثنین، وکانت الأنصار خرجوا یتوکّفون أخباره</w:t>
      </w:r>
      <w:r>
        <w:rPr>
          <w:rStyle w:val="FootnoteAnchor"/>
          <w:rtl w:val="true"/>
        </w:rPr>
        <w:footnoteReference w:id="262"/>
      </w:r>
      <w:r>
        <w:rPr>
          <w:rFonts w:ascii="IRNazanin" w:hAnsi="IRNazanin" w:eastAsia="IRNazanin"/>
          <w:color w:val="111111"/>
          <w:sz w:val="28"/>
          <w:sz w:val="28"/>
          <w:szCs w:val="28"/>
          <w:rtl w:val="true"/>
          <w:lang w:bidi="fa-IR"/>
        </w:rPr>
        <w:t>فلمّا أیسوا رجعوا إلی منازلهم، فلمّا رجعوا أقبل رسول الله صلی الله علیه وآله وسلم فلمّا وافی ذا الحُلیفة</w:t>
      </w:r>
      <w:r>
        <w:rPr>
          <w:rStyle w:val="FootnoteAnchor"/>
          <w:rtl w:val="true"/>
        </w:rPr>
        <w:footnoteReference w:id="263"/>
      </w:r>
      <w:r>
        <w:rPr>
          <w:rFonts w:ascii="IRNazanin" w:hAnsi="IRNazanin" w:eastAsia="IRNazanin"/>
          <w:color w:val="111111"/>
          <w:sz w:val="28"/>
          <w:sz w:val="28"/>
          <w:szCs w:val="28"/>
          <w:rtl w:val="true"/>
          <w:lang w:bidi="fa-IR"/>
        </w:rPr>
        <w:t>سأل عن طریق بنی عمرو بن عوف، فدلّوه فرفعه الآل</w:t>
      </w:r>
      <w:r>
        <w:rPr>
          <w:rStyle w:val="FootnoteAnchor"/>
          <w:rtl w:val="true"/>
        </w:rPr>
        <w:footnoteReference w:id="264"/>
      </w:r>
      <w:r>
        <w:rPr>
          <w:rFonts w:ascii="IRNazanin" w:hAnsi="IRNazanin" w:eastAsia="IRNazanin"/>
          <w:color w:val="111111"/>
          <w:sz w:val="28"/>
          <w:sz w:val="28"/>
          <w:szCs w:val="28"/>
          <w:rtl w:val="true"/>
          <w:lang w:bidi="fa-IR"/>
        </w:rPr>
        <w:t>فنظر رجل من الیهود وهو علی أطم له</w:t>
      </w:r>
      <w:r>
        <w:rPr>
          <w:rStyle w:val="FootnoteAnchor"/>
          <w:rtl w:val="true"/>
        </w:rPr>
        <w:footnoteReference w:id="265"/>
      </w:r>
      <w:r>
        <w:rPr>
          <w:rFonts w:ascii="IRNazanin" w:hAnsi="IRNazanin" w:eastAsia="IRNazanin"/>
          <w:color w:val="111111"/>
          <w:sz w:val="28"/>
          <w:sz w:val="28"/>
          <w:szCs w:val="28"/>
          <w:rtl w:val="true"/>
          <w:lang w:bidi="fa-IR"/>
        </w:rPr>
        <w:t>إلی رکبان ثلاثة یمرّون علی طریق بنی عمرو بن عوف، فصاح یا معشر المسلمة هذا صاحبکم قد وافی، فوقعت الصیحة بالمدینة فخرج الرّجال والنّساء والصّبیان مستبشرین لقدومه، یتعادون</w:t>
      </w:r>
      <w:r>
        <w:rPr>
          <w:rStyle w:val="FootnoteAnchor"/>
          <w:rtl w:val="true"/>
        </w:rPr>
        <w:footnoteReference w:id="266"/>
      </w:r>
      <w:r>
        <w:rPr>
          <w:rFonts w:ascii="IRNazanin" w:hAnsi="IRNazanin" w:eastAsia="IRNazanin"/>
          <w:color w:val="111111"/>
          <w:sz w:val="28"/>
          <w:sz w:val="28"/>
          <w:szCs w:val="28"/>
          <w:rtl w:val="true"/>
          <w:lang w:bidi="fa-IR"/>
        </w:rPr>
        <w:t>فوافی رسول الله صلی الله علیه وآله وسلم وقصد مسجد قبا ونزل واجتمع إلیه بنو عمرو بن عوف</w:t>
      </w:r>
    </w:p>
    <w:p>
      <w:pPr>
        <w:pStyle w:val="BookText"/>
        <w:rPr/>
      </w:pPr>
      <w:r>
        <w:rPr>
          <w:rFonts w:ascii="IRNazanin" w:hAnsi="IRNazanin" w:eastAsia="IRNazanin"/>
          <w:color w:val="111111"/>
          <w:sz w:val="28"/>
          <w:sz w:val="28"/>
          <w:szCs w:val="28"/>
          <w:rtl w:val="true"/>
          <w:lang w:bidi="fa-IR"/>
        </w:rPr>
        <w:t>وسرُّوا به واستبشروا واجتمعوا حوله، ونزل علی کلثوم بن الهدم</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وقال الیعقوبی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وآله وسلم علی کلثوم بن الهدم وهو فی تلک الأیام مریض فلم یلبث إلا أیاماً فمات وانتقل رسول الله صلی الله علیه وآله وسلم فنزل علی سعد بن خیثمة فی بنی عمرو بن عوف فمکث أیاماً ثم کان سفهاء بنی عمرو ومنافقوهم یرجمونه فی اللیل فلما رأی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الجوار، فارتحل عنهم ورکب راحلته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زمامها فجعل لا یمر بحی من أحیاء الأنصار إلا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انزل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 بنی عمرو صالح مکفوف البصر، واجتمعت بطون الأوس وکان بین الأوس والخزرج عداوة، فلم یجسروا أن یأتوا رسول الله صلی الله علیه وآله وسلم لما کان بینهم من الحروب، فأقبل رسول الله صلی الله علیه وآله وسلم یتصفّح الوجوه فلا یری أحداً من الخزرج، وقد کان قدم علی عمرو بن عوف قبل قدوم رسول الله صلی الله علیه وآله وسلم ناسٌ من المهاجرین، فنزلوا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النبیّ صلی الله علیه وآله وسلم لمّا قدم المدینة جاء النّساء والصّبیان فقلن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طلع البدر علینا من ثنّیات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الشّکر علینا ما دعا لله داع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سلمان الفارسیُّ عبداً لبعض الیهود وقد کان خرج من بلاده عن</w:t>
      </w:r>
    </w:p>
    <w:p>
      <w:pPr>
        <w:pStyle w:val="BookText"/>
        <w:rPr/>
      </w:pPr>
      <w:r>
        <w:rPr>
          <w:rFonts w:ascii="IRNazanin" w:hAnsi="IRNazanin" w:eastAsia="IRNazanin"/>
          <w:color w:val="111111"/>
          <w:sz w:val="28"/>
          <w:sz w:val="28"/>
          <w:szCs w:val="28"/>
          <w:rtl w:val="true"/>
          <w:lang w:bidi="fa-IR"/>
        </w:rPr>
        <w:t>فارس یطلب الدین الحنیف الّذی کان أهل الکتب یخبرونه به فوقع إلی راهب من رهبان النّصاری بالشّام فسأله من ذلک وصحبه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أطلبه بمکّة مخرجه، واطلبه بیثرب فثمَّ مهاجره، فقصد یثرب فأخذه بعض الأعراب فسبوه واشتراه رجلٌ من الیهود فکان یعمل فی نخلة وکان ذلک الیوم علی النّخلة یصرمها</w:t>
      </w:r>
      <w:r>
        <w:rPr>
          <w:rStyle w:val="FootnoteAnchor"/>
          <w:rtl w:val="true"/>
        </w:rPr>
        <w:footnoteReference w:id="268"/>
      </w:r>
      <w:r>
        <w:rPr>
          <w:rFonts w:ascii="IRNazanin" w:hAnsi="IRNazanin" w:eastAsia="IRNazanin"/>
          <w:color w:val="111111"/>
          <w:sz w:val="28"/>
          <w:sz w:val="28"/>
          <w:szCs w:val="28"/>
          <w:rtl w:val="true"/>
          <w:lang w:bidi="fa-IR"/>
        </w:rPr>
        <w:t>فدخل علی صاحبه رجلٌ من الیهود،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فلان أشعرت أنَّ هؤلاء المسلمة قد قدم علیهم نبیّهم،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الّذی تقول؟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وللسؤال عن هذا أقبل علی عملک،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وأخذ طبقاً وصیّر علیه من ذلک الرّطب وحمل إلی رسول الله، فقال له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تمورنا بلغنا أنّکم قومٌ غرباء قدمتم هذه البلاد، فأحببت أن تأکلوا من صدقتنا، فقال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سمّوا وکلوا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سلمان فی نفسه وعقد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 ــ یقولها بالفارسیّة ــ ثمَّ أتاه بطبق آخر فقال له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لا تأکل الصدقة وهذه هدیّة أهدیتها إلیک،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سمّوا وکلوا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وأکل علیه وآله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سلمان بیده اثنین،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اثنتان ـ یقولها بالفارسیّة ــ ثمَّ دار خلفه فألقی رسول الله صلی الله علیه وآله وسلم عن کتفه الإزار فنظر سلمان إلی خاتم النبوَّة والشّامة فأقبل یقبّلها قال له رسول الله 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فارس، قد خرجت من بلادی منذ کذا وکذا وحدَّثه بحدیث وله طول، فأسلم وبشّره رسول الله صلی الله علیه وآله وسلم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واصبر فإنَّ الله سیعجّل لک فرجاً من هذا الیهودیّ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أمسی رسول الله فارقه أبو بکر ودخل المدینة ونزل علی بعض الأنصار وبقی رسول الله صلی الله علیه وآله وسلم بقبا نازلاً علی بیت کلثوم بن الهدم، فلمّا صلّی رسول الله صلی الله علیه وآله وسلم صلاة المغرب والعشاء الآخرة جاء أسعد بن زرارة مقنّعاً فسلّم علی رسول الله وفرح بقدومه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ظننت أن أسمع بک فی مکان فأقعد عنک إلا أنَّ بیننا وبین إخواننا من الأوس ما تعلم فکرهت أن آتیهم، فلمّا أن کان هذا الوقت لم أحتمل أن أقعد عنک، فقال رسول الله صلی الله علیه وآله وسلم للأوس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یجیره منکم؟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جوارنا فی جوارک فأجره،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 یجیره بعضکم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عویم بن ساعدة وسعد بن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نجیره یا رسول الله فأجاروه وکان یختلف إلی رسول الله صلی الله علیه وآله وسلم فیتحدّث عنده ویصلّی خلفه، وبقی رسول الله خمسة عشر یوماً فجاء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تدخل المدینة فإنَّ القوم متشوّقون إلی نزولک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أریم</w:t>
      </w:r>
      <w:r>
        <w:rPr>
          <w:rStyle w:val="FootnoteAnchor"/>
          <w:rtl w:val="true"/>
        </w:rPr>
        <w:footnoteReference w:id="269"/>
      </w:r>
      <w:r>
        <w:rPr>
          <w:rFonts w:ascii="IRNazanin" w:hAnsi="IRNazanin" w:eastAsia="IRNazanin"/>
          <w:color w:val="111111"/>
          <w:sz w:val="28"/>
          <w:sz w:val="28"/>
          <w:szCs w:val="28"/>
          <w:rtl w:val="true"/>
          <w:lang w:bidi="fa-IR"/>
        </w:rPr>
        <w:t>من هذا المکان حتّی یوافی أخی علیٌّ علیه السلام وکان رسول الله صلی الله علیه وآله وسلم قد</w:t>
      </w:r>
      <w:bookmarkStart w:id="239" w:name="pg2898_31313"/>
    </w:p>
    <w:p>
      <w:pPr>
        <w:pStyle w:val="BookText"/>
        <w:rPr/>
      </w:pPr>
      <w:bookmarkEnd w:id="239"/>
      <w:r>
        <w:rPr>
          <w:rFonts w:ascii="IRNazanin" w:hAnsi="IRNazanin" w:eastAsia="IRNazanin"/>
          <w:color w:val="111111"/>
          <w:sz w:val="28"/>
          <w:sz w:val="28"/>
          <w:szCs w:val="28"/>
          <w:rtl w:val="true"/>
          <w:lang w:bidi="fa-IR"/>
        </w:rPr>
        <w:t>بعث إلیه أن أحمل العیال وأقدم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 علیّاً یوافی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ما أسرعه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خمسة عشر یوماً فوافی علیٌّ علیه السلام بعیاله، فلمّا وافی کان سعد بن الرّبیع وعبد الله بن رواحة یکسران أصنام الخزرج وکان کلّ رجل شریف فی بیته صنم یمسحه ویطیبه ولکلّ بطن من الأوس والخزرج صنم فی بیت لجماعة یکرمونه ویجعلون علیه مندیلاً ویذبحون له، فلمّا قدم الاثنا عشر من الأنصار أخرجوها من بیوتهم وبیوت من أطاعهم، فلمّا قدم السبعون کثر الإسلام وفشا وجعلوا یکسرون الأصنام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3036996_1395250215"/>
      <w:bookmarkStart w:id="241" w:name="_Toc90"/>
      <w:bookmarkEnd w:id="240"/>
      <w:r>
        <w:rPr>
          <w:rtl w:val="true"/>
        </w:rPr>
        <w:t>المسألة الرابعة</w:t>
      </w:r>
      <w:r>
        <w:rPr>
          <w:rtl w:val="true"/>
        </w:rPr>
        <w:t xml:space="preserve">: </w:t>
      </w:r>
      <w:r>
        <w:rPr>
          <w:rtl w:val="true"/>
        </w:rPr>
        <w:t>خروج رسول الله صلی الله علیه وآله وسلم من قبا وانتقاله إلی المدینة</w:t>
      </w:r>
      <w:bookmarkEnd w:id="241"/>
    </w:p>
    <w:p>
      <w:pPr>
        <w:pStyle w:val="BookText"/>
        <w:rPr/>
      </w:pPr>
      <w:r>
        <w:rPr>
          <w:rFonts w:ascii="IRNazanin" w:hAnsi="IRNazanin" w:eastAsia="IRNazanin"/>
          <w:color w:val="111111"/>
          <w:sz w:val="28"/>
          <w:sz w:val="28"/>
          <w:szCs w:val="28"/>
          <w:rtl w:val="true"/>
          <w:lang w:bidi="fa-IR"/>
        </w:rPr>
        <w:t>بقی رسول الله صلی الله علیه وآله وسلم بعد قدوم علیّ یوماً أو یومین ثمَّ رکب راحلته فاجتمعت إلیه بنو عمرو بن عوف،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أقم عندنا فإنّا أهل الجدّ والجهد والحلفة والمنعة</w:t>
      </w:r>
      <w:r>
        <w:rPr>
          <w:rStyle w:val="FootnoteAnchor"/>
          <w:rtl w:val="true"/>
        </w:rPr>
        <w:footnoteReference w:id="27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مأمورة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الأوس والخزرج خروج رسول الله صلی الله علیه وآله وسلم فلبسوا السّلاح وأقبلوا یعدون حوله وحول ناقته لا یمرُّ بحیّ من أحیاء للأنصار إلاّ وثبوا</w:t>
      </w:r>
    </w:p>
    <w:p>
      <w:pPr>
        <w:pStyle w:val="BookText"/>
        <w:rPr/>
      </w:pPr>
      <w:r>
        <w:rPr>
          <w:rFonts w:ascii="IRNazanin" w:hAnsi="IRNazanin" w:eastAsia="IRNazanin"/>
          <w:color w:val="111111"/>
          <w:sz w:val="28"/>
          <w:sz w:val="28"/>
          <w:szCs w:val="28"/>
          <w:rtl w:val="true"/>
          <w:lang w:bidi="fa-IR"/>
        </w:rPr>
        <w:t>فی وجهه وأخذوا بزمام ناقته وتطلّبوا إلیه أن ینزل علیهم ورسول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سبیلها فإنّها مأمورة حتّی مرَّ ببنی سالم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خروج رسول الله صلی الله علیه وآله وسلم من قبا یوم الجمعة فوافی بنی سالم عند زوال الشّمس، فعرضت له بنو سالم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رسول الله إلی الجدّ والجلد والحلفة والمنعة فبرکت ناقته عند مسجدهم وقد کانوا بنوا مسجداً قبل قدوم رسول الله صلی الله علیه وآله وسلم ونزل فی مسجدهم وصلّی بهم الظّهر وخطبهم وکان أوَّل مسجد خطب فیه رسول الله صلی الله علیه وآله وسلم ونزل فی مسجدهم وصلّی إلی بیت المقدس وکان الّذین صلّوا معه فی ذلک الوقت مائة رجل، ثمَّ رکب رسول الله ناقته فأرخی زمامها فانتهت هی إلی عبد الله بن أُبیّ، فوقف علیه وهو یقدر أنّه یعرض علیه النّزول عنده، فقال عبد الله بن أُبیّ بعد أن ثارت الغبرة</w:t>
      </w:r>
      <w:r>
        <w:rPr>
          <w:rStyle w:val="FootnoteAnchor"/>
          <w:rtl w:val="true"/>
        </w:rPr>
        <w:footnoteReference w:id="272"/>
      </w:r>
      <w:r>
        <w:rPr>
          <w:rFonts w:ascii="IRNazanin" w:hAnsi="IRNazanin" w:eastAsia="IRNazanin"/>
          <w:color w:val="111111"/>
          <w:sz w:val="28"/>
          <w:sz w:val="28"/>
          <w:szCs w:val="28"/>
          <w:rtl w:val="true"/>
          <w:lang w:bidi="fa-IR"/>
        </w:rPr>
        <w:t>وأخذ کمّه ووضعه علی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اذهب إلی الذین غرُّوک وخدعوک وأتوا بک فانزل علیهم ولا تغشنا فی دیارنا، فسلّط الله علی دور بنی الحبلی الذرَّ</w:t>
      </w:r>
      <w:r>
        <w:rPr>
          <w:rStyle w:val="FootnoteAnchor"/>
          <w:rtl w:val="true"/>
        </w:rPr>
        <w:footnoteReference w:id="273"/>
      </w:r>
      <w:r>
        <w:rPr>
          <w:rFonts w:ascii="IRNazanin" w:hAnsi="IRNazanin" w:eastAsia="IRNazanin"/>
          <w:color w:val="111111"/>
          <w:sz w:val="28"/>
          <w:sz w:val="28"/>
          <w:szCs w:val="28"/>
          <w:rtl w:val="true"/>
          <w:lang w:bidi="fa-IR"/>
        </w:rPr>
        <w:t>فخرب دورهم فصاروا نزولاً علی غیرهم وکان جدُّ عبد الله بن أُبیّ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الحبلی، فقام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یعرض فی قلبک من قول هذا شیء فإنّا کنّا اجتمعنا علی أن نملّکه علینا وهو یری الآن أنّک قد سلبته أمراً قد کان أشرف علیه، فانزل علیّ یا رسول الله فإنّه لیس فی الخزرج ولا فی الأوس أکثر فم بئر منّی ونحن أهل الجلد والعزّ، فلا تجزنا یا رسول الله، فأرخی زمام ناقته ومرَّت تخبُّ</w:t>
      </w:r>
      <w:r>
        <w:rPr>
          <w:rStyle w:val="FootnoteAnchor"/>
          <w:rtl w:val="true"/>
        </w:rPr>
        <w:footnoteReference w:id="274"/>
      </w:r>
      <w:r>
        <w:rPr>
          <w:rFonts w:ascii="IRNazanin" w:hAnsi="IRNazanin" w:eastAsia="IRNazanin"/>
          <w:color w:val="111111"/>
          <w:sz w:val="28"/>
          <w:sz w:val="28"/>
          <w:szCs w:val="28"/>
          <w:rtl w:val="true"/>
          <w:lang w:bidi="fa-IR"/>
        </w:rPr>
        <w:t>به حتّی انتهت إلی باب المسجد الذی هو الیوم ولم یکن</w:t>
      </w:r>
    </w:p>
    <w:p>
      <w:pPr>
        <w:pStyle w:val="BookText"/>
        <w:rPr/>
      </w:pPr>
      <w:r>
        <w:rPr>
          <w:rFonts w:ascii="Amiri" w:hAnsi="Amiri" w:eastAsia="Amiri" w:cs="Amiri"/>
          <w:color w:val="111111"/>
          <w:sz w:val="28"/>
          <w:sz w:val="28"/>
          <w:szCs w:val="28"/>
          <w:rtl w:val="true"/>
          <w:lang w:bidi="ar-SA"/>
        </w:rPr>
        <w:t>مسجداً وإنّما کان مربداً لیتیمین</w:t>
      </w:r>
      <w:r>
        <w:rPr>
          <w:rStyle w:val="FootnoteAnchor"/>
          <w:rtl w:val="true"/>
        </w:rPr>
        <w:footnoteReference w:id="275"/>
      </w:r>
      <w:r>
        <w:rPr>
          <w:rFonts w:ascii="IRNazanin" w:hAnsi="IRNazanin" w:eastAsia="IRNazanin"/>
          <w:color w:val="111111"/>
          <w:sz w:val="28"/>
          <w:sz w:val="28"/>
          <w:szCs w:val="28"/>
          <w:rtl w:val="true"/>
          <w:lang w:bidi="fa-IR"/>
        </w:rPr>
        <w:t>من الخزرج یقال لهما سهل وسهیل وکانا فی حجر أسعد بن زرارة،فبرکت النّاقة علی باب أبی أیّوب خالد بن یزید، فنزل عنها رسول الله صلی الله علیه وآله وسلم فلمّا نزل اجتمع علیه النّاس وسألوه أن ینزل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 أبو أیوب مبادراً حتی احتمل رحله فادخله منزله ونزل رسول الله صلی الله علیه وآله وسلم وعلی معه حتی نبی له مسجده بنیت له مساکنه ومنزل علی علیه السلام فتحول إلی منازلهما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 أبی أیوب هی نم وثبت إلی الرَّحل فحلّته وأدخلته منزلها، فلمّا أکثروا علیه قال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الرَّحل؟</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أبی أیّوب قد أدخلته بیتها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رحله وأخذ أسعد بن زرارة بزمام الناقة فحوَّلها إلی منزله وکان أبو أیّوب له منزل أسفل وفوق المنزل غرفة فکره أن یعلو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وأُمّی العلوُّ أحبُّ إلیک أم السّفل فإنّی أکره أن أعلو فوقک،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السّفل أرفق بنا لمن یأتینا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فکنّا فی العلوّ أنا وأُمّی إلی العلوّ خفّیاً من حیث لا یعلم ولا یحسّ بنا ولا نتکلّم إلاّ خفیّاً وکان إذا نام صلی الله علیه وآله وسلم لا</w:t>
      </w:r>
    </w:p>
    <w:p>
      <w:pPr>
        <w:pStyle w:val="BookText"/>
        <w:rPr/>
      </w:pPr>
      <w:r>
        <w:rPr>
          <w:rFonts w:ascii="IRNazanin" w:hAnsi="IRNazanin" w:eastAsia="IRNazanin"/>
          <w:color w:val="111111"/>
          <w:sz w:val="28"/>
          <w:sz w:val="28"/>
          <w:szCs w:val="28"/>
          <w:rtl w:val="true"/>
          <w:lang w:bidi="fa-IR"/>
        </w:rPr>
        <w:t>نتحرّک وربّما طبخنا فی غرفتنا فنجیف الباب علی غرفتنا مخافة أن یصیب رسول الله صلی الله علیه وآله وسلم دخان، ولقد سقطت جرَّة لنا وأهریق الماء فقامت أُمُّ أبی أیّوب إلی قطیفة ولم یکن لنا والله غیرها فألقتها علی ذلک الماء تستنشف به مخافة أن یسیل علی رسول الله صلی الله علیه وآله وسلم من ذلک شیء، وکان یحضر رسول الله صلی الله علیه وآله وسلم المسلمون من الأوس والخزرج والمهاجرین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أمامة أسعد بن زرارة یبعث إلیه فی کلّ یوم غداء وعشاء فی قصعة ثرید علیها عراق</w:t>
      </w:r>
      <w:r>
        <w:rPr>
          <w:rStyle w:val="FootnoteAnchor"/>
          <w:rtl w:val="true"/>
        </w:rPr>
        <w:footnoteReference w:id="277"/>
      </w:r>
      <w:r>
        <w:rPr>
          <w:rFonts w:ascii="IRNazanin" w:hAnsi="IRNazanin" w:eastAsia="IRNazanin"/>
          <w:color w:val="111111"/>
          <w:sz w:val="28"/>
          <w:sz w:val="28"/>
          <w:szCs w:val="28"/>
          <w:rtl w:val="true"/>
          <w:lang w:bidi="fa-IR"/>
        </w:rPr>
        <w:t xml:space="preserve">فکان یأکل من جاء حتّی یشبعوا، ثمَّ تردُّ القصعة کما هی، وکان سعد بن عبادة یبعث إلیه فی کل یوم عشاء ویتعشّی معه من 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وتردُّ القصعة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یتناوبون فی بعثة العشاء والغداء إلیه أسعد بن زرارة وسعد بن خیثمة والمنذر بن عمرو وسعد بن الرَّبیع وأُسید بن حضیر،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فطبخ له أُسید یوماً قدراً فلم یجد من یحمله فحملها بنفسه، وکان رجلاً شریفاً من النقباء فوافی رسول الله صلی الله علیه وآله وسلم وقد رجع من الصلاة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حملتها بنفسک؟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لم أجد أحداً یحملها، فقال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بارک الله علیکم من أهل بیت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242" w:name="pg2898_31317"/>
    </w:p>
    <w:p>
      <w:pPr>
        <w:pStyle w:val="Heading3"/>
        <w:numPr>
          <w:ilvl w:val="2"/>
          <w:numId w:val="1"/>
        </w:numPr>
        <w:rPr/>
      </w:pPr>
      <w:bookmarkStart w:id="243" w:name="__RefHeading___Toc3036998_1395250215"/>
      <w:bookmarkStart w:id="244" w:name="_Toc91"/>
      <w:bookmarkEnd w:id="242"/>
      <w:bookmarkEnd w:id="243"/>
      <w:r>
        <w:rPr>
          <w:rtl w:val="true"/>
        </w:rPr>
        <w:t>المسألة الخامسة</w:t>
      </w:r>
      <w:r>
        <w:rPr>
          <w:rtl w:val="true"/>
        </w:rPr>
        <w:t xml:space="preserve">: </w:t>
      </w:r>
      <w:r>
        <w:rPr>
          <w:rtl w:val="true"/>
        </w:rPr>
        <w:t>مجیء قبائل الیهود إلیه وعرضهم الهدنة علیه صلی الله علیه وآله وسلم</w:t>
      </w:r>
      <w:bookmarkEnd w:id="244"/>
    </w:p>
    <w:p>
      <w:pPr>
        <w:pStyle w:val="BookText"/>
        <w:rPr/>
      </w:pPr>
      <w:r>
        <w:rPr>
          <w:rFonts w:ascii="IRNazanin" w:hAnsi="IRNazanin" w:eastAsia="IRNazanin"/>
          <w:color w:val="111111"/>
          <w:sz w:val="28"/>
          <w:sz w:val="28"/>
          <w:szCs w:val="28"/>
          <w:rtl w:val="true"/>
          <w:lang w:bidi="fa-IR"/>
        </w:rPr>
        <w:t>قال علیُّ بن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الیهود قریظة والنضیر والقینقاع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إلامَ تدعو؟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شهادة أن لا إله إلاّ الله وأنّی رسول الله الذی تجدوننی مکتوباً فی التوراة والذی أخبرکم به علماؤکم أن مخرجی بمکّة ومهاجری بهذه الحرّة وأخبرکم عالم منکم جاءکم من الشام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الخمر والخمیر وجئت إلی البؤس والتمور لنبیّ یبعث فی هذه الحرَّة مخرجه بمکّة ومهاجره ههنا وهو آخر الأنبیاء وأفضلهم یرکب الحمار ویلبس الشملة ویجتزئ بالکسرة، فی عینیه حمرة وبین کتفیه خاتم النبوّة ویضع سیفه علی عاتقه لایبالی من لاقی وهو الضحوک القتال یبلغ سلطانه منقطع الخفّ والحافر،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ما تقول وقد جئناک لنطلب منک الهدنة علی أن لا نکون لک ولا علیک ولا نعین علیک أحداً ولا تتعرَّض لنا ولا لأحد من أصحابنا حتی ننظر إلی ما یصیر أمرک وأمر قومک فأجابهم رسول الله صلی الله علیه وآله وسلم إلی ذلک وکتب بینهم کتاباً أن لا یعینوا علی رسول الله ولا علی أحد من أصحابه بلسان ولا ید ولا بسلاح ولا بکراع</w:t>
      </w:r>
      <w:r>
        <w:rPr>
          <w:rStyle w:val="FootnoteAnchor"/>
          <w:rtl w:val="true"/>
        </w:rPr>
        <w:footnoteReference w:id="279"/>
      </w:r>
      <w:r>
        <w:rPr>
          <w:rFonts w:ascii="IRNazanin" w:hAnsi="IRNazanin" w:eastAsia="IRNazanin"/>
          <w:color w:val="111111"/>
          <w:sz w:val="28"/>
          <w:sz w:val="28"/>
          <w:szCs w:val="28"/>
          <w:rtl w:val="true"/>
          <w:lang w:bidi="fa-IR"/>
        </w:rPr>
        <w:t>فی السرّ والعلانیة لا بلیل ولا بنهار والله بذلک علیهم شهید، فإن فعلوا فرسول الله صلی الله علیه وآله وسلم فی حلّ من سفک دمائهم وسبی ذراریهم ونسائهم وأخذ أموالهم وکتب لکلّ قبیلة منهم کتاباً علی حدة وکان الذی تولّی أمر بنی النّضیر حیّ بن أخطب، فلمّا رجع إلی منزله</w:t>
      </w:r>
      <w:bookmarkStart w:id="245" w:name="pg2898_31318"/>
    </w:p>
    <w:p>
      <w:pPr>
        <w:pStyle w:val="BookText"/>
        <w:rPr/>
      </w:pPr>
      <w:bookmarkEnd w:id="245"/>
      <w:r>
        <w:rPr>
          <w:rFonts w:ascii="IRNazanin" w:hAnsi="IRNazanin" w:eastAsia="IRNazanin"/>
          <w:color w:val="111111"/>
          <w:sz w:val="28"/>
          <w:sz w:val="28"/>
          <w:szCs w:val="28"/>
          <w:rtl w:val="true"/>
          <w:lang w:bidi="fa-IR"/>
        </w:rPr>
        <w:t>قال له إخوته جدیّ بن أخطب وأبو یاسر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نجده فی التوراة والذی بشّرنا به علماؤنا ولا أزال له عدواً لأنّ النبوّة خرجت من ولد إسحاق وصارت فی ولد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نکون تبعاً لولد إسماعیل أبداً وکان الذی ولی أمر قریظة کعب بن أسد والذی تولّی أمر بنی قینقاع مخیریق وکان أکثرهم مالاً وحدائق فقال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تعلمون أنّه النبیُّ المبعوث فهلمُّوا نؤمن به ونکون قد أدرکنا الکتابین فلم تجبه قینقاع إلی ذلک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3037000_1395250215"/>
      <w:bookmarkStart w:id="247" w:name="_Toc92"/>
      <w:bookmarkEnd w:id="246"/>
      <w:r>
        <w:rPr>
          <w:rtl w:val="true"/>
        </w:rPr>
        <w:t>المسألة السادسة</w:t>
      </w:r>
      <w:r>
        <w:rPr>
          <w:rtl w:val="true"/>
        </w:rPr>
        <w:t xml:space="preserve">: </w:t>
      </w:r>
      <w:r>
        <w:rPr>
          <w:rtl w:val="true"/>
        </w:rPr>
        <w:t>بناء المسجد</w:t>
      </w:r>
      <w:bookmarkEnd w:id="247"/>
    </w:p>
    <w:p>
      <w:pPr>
        <w:pStyle w:val="BookText"/>
        <w:rPr/>
      </w:pPr>
      <w:r>
        <w:rPr>
          <w:rFonts w:ascii="IRNazanin" w:hAnsi="IRNazanin" w:eastAsia="IRNazanin"/>
          <w:color w:val="111111"/>
          <w:sz w:val="28"/>
          <w:sz w:val="28"/>
          <w:szCs w:val="28"/>
          <w:rtl w:val="true"/>
          <w:lang w:bidi="fa-IR"/>
        </w:rPr>
        <w:t>وکان رسول الله صلی الله علیه وآله وسلم یصلّی فی المربد لأصحابه، فقال لأسعد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هذا المربد من أصحابه فساوم الیتیمین علیه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لرسول الله صلی الله علیه وآله وسلم فقال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إلاّ بثمن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فاشتراه بعشرة دنانیر، وکان فیه ماء مستنقع فأمر به رسول الله فسیل</w:t>
      </w:r>
      <w:r>
        <w:rPr>
          <w:rStyle w:val="FootnoteAnchor"/>
          <w:rtl w:val="true"/>
        </w:rPr>
        <w:footnoteReference w:id="281"/>
      </w:r>
      <w:r>
        <w:rPr>
          <w:rFonts w:ascii="IRNazanin" w:hAnsi="IRNazanin" w:eastAsia="IRNazanin"/>
          <w:color w:val="111111"/>
          <w:sz w:val="28"/>
          <w:sz w:val="28"/>
          <w:szCs w:val="28"/>
          <w:rtl w:val="true"/>
          <w:lang w:bidi="fa-IR"/>
        </w:rPr>
        <w:t>وأمر باللّبن فضرب، فبناه رسول الله صلی الله علیه وآله وسلم فحفره فی الأرض ثمَّ أمر بالحجارة فنقلت من الحرَّة فکان المسلمون ینقلونها فأقبل رسول الله صلی الله علیه وآله وسلم یحمل حجراً علی بطنه فاستقبله أُسید بن حضیر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أعطنی أحمله عنک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اذهب فاحمل غیره</w:t>
      </w:r>
      <w:r>
        <w:rPr>
          <w:rFonts w:eastAsia="IRNazanin" w:cs="IRNazanin"/>
          <w:color w:val="111111"/>
          <w:sz w:val="28"/>
          <w:szCs w:val="28"/>
          <w:rtl w:val="true"/>
          <w:lang w:bidi="fa-IR"/>
        </w:rPr>
        <w:t>.</w:t>
      </w:r>
      <w:bookmarkStart w:id="248" w:name="pg2898_31319"/>
    </w:p>
    <w:p>
      <w:pPr>
        <w:pStyle w:val="BookText"/>
        <w:rPr/>
      </w:pPr>
      <w:bookmarkEnd w:id="248"/>
      <w:r>
        <w:rPr>
          <w:rFonts w:ascii="IRNazanin" w:hAnsi="IRNazanin" w:eastAsia="IRNazanin"/>
          <w:color w:val="111111"/>
          <w:sz w:val="28"/>
          <w:sz w:val="28"/>
          <w:szCs w:val="28"/>
          <w:rtl w:val="true"/>
          <w:lang w:bidi="fa-IR"/>
        </w:rPr>
        <w:t xml:space="preserve">فنقلوا الحجارة ورفعوها من الحفرة حتّی بلغ وجه الأرض بناه أوَّلاً بالسّعیدة لبنةً لبنةً، ثمَّ بناه بالسمیط وهو لبنة ونصف، ثمَّ بناه بالأنثی والذکر لبنتین مخالفتین ورفع حائطه قامة وکان مؤخّره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ثمَّ اشتدّ علیهم الحرُّ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أظلت علیه ظلاًّ، فرفع أساطینه فی مقدم المسجد إلی ما یلی الصحن بالخشب، ثمَّ ظلّله وألقی علیه سعف النخل فعاشوا فیه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سقفت سقفاً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عریش کعریش موسی، الأمر أعجل من ذلک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3037002_1395250215"/>
      <w:bookmarkStart w:id="250" w:name="_Toc93"/>
      <w:bookmarkEnd w:id="249"/>
      <w:r>
        <w:rPr>
          <w:rtl w:val="true"/>
        </w:rPr>
        <w:t>المسألة السابعة</w:t>
      </w:r>
      <w:r>
        <w:rPr>
          <w:rtl w:val="true"/>
        </w:rPr>
        <w:t xml:space="preserve">: </w:t>
      </w:r>
      <w:r>
        <w:rPr>
          <w:rtl w:val="true"/>
        </w:rPr>
        <w:t>سد الأبواب إلاّ باب علی علیه السلام</w:t>
      </w:r>
      <w:bookmarkEnd w:id="2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أخرجها ابن سعد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ناقة رسول الله صلی الله علیه وآله وسلم عند موضع مسجد رسول الله صلی الله علیه وآله وسلم وهو یومئذ یصلی فیه رجال من المسلمین وکان مربداً لسهل وسهیل غلامین یتیمین من الأنصار وکانا فی حجر أبی أمامة أسعد بن زرارة فدعا رسول الله صلی الله علیه وآله وسلم بالغلامین فساومهما بالمربد لیتخذه مسجداً فقالا بل نهبه لک یا رسول الله فأبی رسول الله صلی الله علیه وآله وسلم حتی ابتاعه منهما قال محمد بن عمر وقال غیر معمر عن الزهری فابتاعه منهما بعشرة دنانیر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معمر عن الزهری وأمر أبا بکر أن یعطیهما ذلک وکان جداراً مجدراً لیس علیه سقف وقبلته إلی بیت المقدس وکان أسعد بن زرارة بناه فکان یصلی بأصحابه فیه ویجمع بهم فیه الجمعة قبل مقدم رسول الله صلی الله علیه وآله وسلم فأمر رسول الله صلی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وآله وسلم بالنخل الذی فی الحدیقة والغرقد الذی فیه أن یقطع وأمر باللبن فضرب وکان فی المربد قبور جاهلیة فأمر بها رسول الله صلی الله علیه وآله وسلم فنبشت وأمر بالعظام أن تغیب وکان فی المربد ماء مستنجل فسیروه حتی ذهب وأسسوا المسجد فجعلوا طوله مما یلی القبلة إلی مؤخره مائة ذراع وفی هذین الجانبین مثل ذلک فهو مربع ویقال کان أقل من المائة وجعلوا الأساس قریبا من ثلاثة أذرع علی الأرض بالحجارة ثم بنوه باللبن وبنی رسول الله صلی الله علیه وآله وسلم وأصحابه وجعل ینقل معهم الحجارة بنفسه ویقول اللهم لا عیش إلا عیش الآخرة فاغفر للأنصار والمهاجرة وجعل یقول هذا الحمال لا حمال خیبر هذا أبر ربنا وأطهر وجعل قبلته إلی بیت المقدس وجعل له ثلاثة أبواب باباً فی مؤخره وبابا یقال له باب الرحمة وهو الباب الذی یدعی باب عاتکة والباب الثالث الذی یدخل فیه رسول الله صلی الله علیه وآله وسلم وهو الباب الذی یلی آل عثمان وجعل طول الجدار بسطة وعمده الجذوع وسقفه جریداً فقیل له ألا تسقفه فقال عریش کعریش موسی خشیبات وثمام الشأن أعجل من ذلک وبنی بیوتاً إلی جنبه باللبن وسقفها بجذوع النخل والجرید فلما فرغ من البناء بنی بعائشة فی البیت الذی بابه شارع إلی المسجد وجعل سودة بنت زمعة فی البیت الآخر الذی یلیه إلی الباب الذی یلی آل عثمان، أخبرنا عفان بن مسلم أخبرنا عبد الوارث بن سعید أخبرنا أبو التیاح عن أنس بن مالک قال کان رسول الله صلی الله علیه وآله وسلم یصلی حیث أدرکته الصلاة ویصلی فی مرابض الغنم ثم انه أمر بالمسجد فأرسل إلی ملا من بنی النجار فجاؤوه فقال ثامنونی بحائطکم هذا قالوا لا والله لا نطلب ثمنه إلا إلی الله قال أنس فکانت فیه قبور المشرکین وکان فیه نخل وکانت فیه خرب فأمر</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بالنخل فقطع وبقبور المشرکین فنبشت وبالخرب فسویت قال فصفوا النخل قبلة وجعلوا عضادتیه حجارة وکانوا یرتجزون ورسول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معهم وهو یقول اللهم لا خیر إلا خیر الآخرة فانصر الأنصار والمهاجرة، قال أبو التیاح فحدثنی بن أبی الهذیل أن عماراً کان رجلاً ضابطاً وکان یحمل حجرین حجرین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ویها بن سمیة تقتلک الفئة الباغیة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وابتنی رسول الله صلی الله علیه وآله وسلم منازله ومنازل أصحابه فی حول المسجد، وخطَّ لأصحابه خططاً، فبنوا فیها منازلهم، وکلٌ شرع منه باباً إلی المسجد، وخطَّ لحمزة وشرع بابه إلی المسجد، وخطَّ لعلیّ بن أبی طالب علیه السلام مثل ما خطَّ لهم وکانوا یخرجون من منازلهم فیدخلون المسجد فنزل علیه جبرئیل علیه السلام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إنَّ الله یأمرک أن تأمر کلَّ من کان بابه إلی المسجد یسده، ولا یکون لأحد باب إلی المسجد إلاّ لک ولعلیّ ویحلُّ لعلیّ فیه ما یحلُّ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أصحابه وغضب حمزة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عمّه یأمر بسدِّ بابی ویترک باب ابن أخی وهو أصغر منّی، فجاءه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 لا تغضبنَّ من سدّ بابک وترک باب علیّ فو الله ما أمرت أنا بذلک ولکنَّ الله أمر بسدّ أبوابکم وترک باب علیّ</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رضیت وسلّمت لله ولرسوله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القاضی المغربی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سألوه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بأفضل مناقبک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مناقبی ما لم یکن لی فیه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یا أمیر المؤمنین،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وعلی آله لما قدم المدینة أمر ببناء المسجد، فما بقی رجل من أصحابه إلا نقب بابا إلی المسجد، فجاءه جبریل علیه السلام فأمره أن یأمرهم أن یسدوا أبوابهم ویدع بابی، فبعث إلیهم رسول الله صلی الله علیه وآله وسلم معاذ بن جبل فأتی أبا بکر فأمره أن یسد بابه،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فسد بابه ثم بعث إلی عمر فأمره أن یسد بابه فأتی رسول الله صلی الله علیه وآله وسلم فقال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دع لی بقدر ما أنظر إلیک بعینی، فأبی علیه رسول الله صلی الله علیه وآله وسلم فسد بابه، ثم بعثه إلی طلحة والزبیر وعثمان وعبد الرحمن وسعد وحمزة والعباس فأمرهم بسد أبوابهم فسمعوا وأطاعوا، فقال حمزة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یأمرنا بسد أبوابنا ویدع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ما قلتم فی سد الأبواب، والله ما أنا فعلت ذلک ولکن الله فعله وإن الله أوحی إلی موسی أن یتخذ بیتا طهراً لا یجنب فیه إلا هو وهارون وابناه، یعنی لا یجامع فیه غیرهم وإن الله أوحی إلی أن أتخذ هذا البیت طهراً، لا ینکح فیه إلا أنا وعلی والحسن والحسین، والله ما أنا أمرت بسد أبوابکم ولا فتحت باب علی بل الله أمرنی به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251" w:name="pg2898_31323"/>
    </w:p>
    <w:p>
      <w:pPr>
        <w:pStyle w:val="Heading3"/>
        <w:numPr>
          <w:ilvl w:val="2"/>
          <w:numId w:val="1"/>
        </w:numPr>
        <w:rPr/>
      </w:pPr>
      <w:bookmarkStart w:id="252" w:name="__RefHeading___Toc3037004_1395250215"/>
      <w:bookmarkStart w:id="253" w:name="_Toc94"/>
      <w:bookmarkEnd w:id="251"/>
      <w:bookmarkEnd w:id="252"/>
      <w:r>
        <w:rPr>
          <w:rtl w:val="true"/>
        </w:rPr>
        <w:t>المسألة الثامنة</w:t>
      </w:r>
      <w:r>
        <w:rPr>
          <w:rtl w:val="true"/>
        </w:rPr>
        <w:t xml:space="preserve">: </w:t>
      </w:r>
      <w:r>
        <w:rPr>
          <w:rtl w:val="true"/>
        </w:rPr>
        <w:t>زواج فاطمة علیها السلام</w:t>
      </w:r>
      <w:bookmarkEnd w:id="253"/>
    </w:p>
    <w:p>
      <w:pPr>
        <w:pStyle w:val="Heading4"/>
        <w:numPr>
          <w:ilvl w:val="3"/>
          <w:numId w:val="1"/>
        </w:numPr>
        <w:rPr/>
      </w:pPr>
      <w:bookmarkStart w:id="254" w:name="__RefHeading___Toc3037006_1395250215"/>
      <w:bookmarkStart w:id="255" w:name="_Toc95"/>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کان رسول الله صلی الله علیه وآله وسلم حیث بنی منازله کانت فاطمة علیها السلام عنده فخطبها أبو بکر فقال له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أنتظر أمر الله عزَّ وجل ثمَّ خطبها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 الروایات الشریفة علی أن الله عزّ وجل قد أمر بزواج فاطمة من علی علیهما السلام وأنه سبحانه بعث أحد الملائکة إلی رسول الله صلی الله علیه وآله وسلم لتبلیغه هذا الأمر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علی بن جعفر قال 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وآله وسلم جالس إذ دخل علیه ملک له أربعة وعشرون وجها فقال له رسول الله صلی الله علیه وآله وسلم حبیبی جبرائیل لم أرک فی مثل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بجبرائیل، یا محمد بعثنی الله عزّ وجل أن أزوج النور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الملک إذا بین کتفیه محمد رسول الله، علی وصیه،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کتب هذا بین کتفیک؟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الله آدم باثنین وعشرین ألف عام</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256" w:name="pg2898_31324"/>
    </w:p>
    <w:p>
      <w:pPr>
        <w:pStyle w:val="Heading4"/>
        <w:numPr>
          <w:ilvl w:val="3"/>
          <w:numId w:val="1"/>
        </w:numPr>
        <w:rPr/>
      </w:pPr>
      <w:bookmarkStart w:id="257" w:name="__RefHeading___Toc3037008_1395250215"/>
      <w:bookmarkStart w:id="258" w:name="_Toc96"/>
      <w:bookmarkEnd w:id="256"/>
      <w:bookmarkEnd w:id="257"/>
      <w:r>
        <w:rPr>
          <w:rtl w:val="true"/>
        </w:rPr>
        <w:t>علی کفو فاطمة</w:t>
      </w:r>
      <w:bookmarkEnd w:id="258"/>
    </w:p>
    <w:p>
      <w:pPr>
        <w:pStyle w:val="BookText"/>
        <w:rPr/>
      </w:pPr>
      <w:r>
        <w:rPr>
          <w:rFonts w:ascii="IRNazanin" w:hAnsi="IRNazanin" w:eastAsia="IRNazanin"/>
          <w:color w:val="111111"/>
          <w:sz w:val="28"/>
          <w:sz w:val="28"/>
          <w:szCs w:val="28"/>
          <w:rtl w:val="true"/>
          <w:lang w:bidi="fa-IR"/>
        </w:rPr>
        <w:t xml:space="preserve">من الحقائق التی أظهرتها الأحادیث الشریفة حول بیانها لمقامات أهل البیت علیهم السلام 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بن ظبیان، عن أبی عبد الله علیه السلام قال 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الله تبارک وتعالی خلق أمیر المؤمنین علیه السلام لفاطمة، ما کان لها کفو علی ظهر الأرض من آدم ومن دونه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الحدیث یظهر بوضوح مقام فاطمة عند الله تعالی وذلک من خلال معرفة مقام علی علیه السلام؛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یعلم منزلة فاطمة فلینظر إلی منزلة علی علیه السلام فهو کفو لها</w:t>
      </w:r>
      <w:r>
        <w:rPr>
          <w:rFonts w:eastAsia="IRNazanin" w:cs="IRNazanin"/>
          <w:color w:val="111111"/>
          <w:sz w:val="28"/>
          <w:szCs w:val="28"/>
          <w:rtl w:val="true"/>
          <w:lang w:bidi="fa-IR"/>
        </w:rPr>
        <w:t>.</w:t>
      </w:r>
    </w:p>
    <w:p>
      <w:pPr>
        <w:pStyle w:val="Heading4"/>
        <w:numPr>
          <w:ilvl w:val="3"/>
          <w:numId w:val="1"/>
        </w:numPr>
        <w:rPr/>
      </w:pPr>
      <w:bookmarkStart w:id="259" w:name="__RefHeading___Toc3037010_1395250215"/>
      <w:bookmarkStart w:id="260" w:name="_Toc97"/>
      <w:bookmarkEnd w:id="259"/>
      <w:r>
        <w:rPr>
          <w:rtl w:val="true"/>
        </w:rPr>
        <w:t>مهر فاطمة</w:t>
      </w:r>
      <w:bookmarkEnd w:id="260"/>
    </w:p>
    <w:p>
      <w:pPr>
        <w:pStyle w:val="BookText"/>
        <w:rPr/>
      </w:pP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سیدی الباقر محمد بن علی علیهما السلام 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 کُلُوا وَاشْرَبُوا مِنْ رِزْقِ اللَّهِ وَلَا تَعْثَوْا فِی الْأَرْضِ مُفْسِدِینَ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قوم موسی شکوا إلی ربهم الحر والعطش، فاستسقی موسی الماء، وشکا إلی ربه تعالی مثل ذلک، وقد شکا المؤمنون إلی جدی رسول الله صلی الله علیه وآله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عرفنا من الأئمة بعدک؟</w:t>
      </w:r>
      <w:bookmarkStart w:id="261" w:name="pg2898_31325"/>
    </w:p>
    <w:p>
      <w:pPr>
        <w:pStyle w:val="BookText"/>
        <w:rPr/>
      </w:pPr>
      <w:bookmarkEnd w:id="261"/>
      <w:r>
        <w:rPr>
          <w:rFonts w:ascii="IRNazanin" w:hAnsi="IRNazanin" w:eastAsia="IRNazanin"/>
          <w:color w:val="111111"/>
          <w:sz w:val="28"/>
          <w:sz w:val="28"/>
          <w:szCs w:val="28"/>
          <w:rtl w:val="true"/>
          <w:lang w:bidi="fa-IR"/>
        </w:rPr>
        <w:t>فما مضی من نبی إلا وله أوصیاء وأئمة بعده، وقد علمنا أن علیا وصیک، فمن الأئمة من بعده؟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زوجت علیا بفاطمة فی سمائی تحت ظل عرشی، وجعلت جبرئیل خطیبها، ومیکائیل ولیها، وإسرافیل القابل عن علی، وأمرت شجرة طوبی فنثرت علیهم اللؤلؤ الرطب، والدر، والیاقوت، والزبرجد الأحمر، والأخضر، والأصفر، والمناشیر المخطوطة بالنور، فیها أمان للملائکة مذخور إلی یوم القیامة، وجعلت نحلتها من علی خمس الدنیا، وثلثی الجنة، وجعلت نحلتها فی الأرض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والنیل، ونهر دجلة، ونهر بلخ، فزوجها أنت ــ یا محمد ــ بخمسمائة درهم، تکون سنة لأمتک، فإنک إذا زوجت علیا من فاطمة جری منهما أحد عشر إماما من صلب علی، سید کل أمة إمامهم فی زمنه، ویعلمون کما علم قوم موسی مشربهم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تزویج أمیر المؤمنین علیه السلام بفاطمة علیها السلام فی السماء إلی تزویجها فی الأرض أربعین یوما</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3037012_1395250215"/>
      <w:bookmarkStart w:id="263" w:name="_Toc98"/>
      <w:bookmarkEnd w:id="262"/>
      <w:r>
        <w:rPr>
          <w:rtl w:val="true"/>
        </w:rPr>
        <w:t>نثار فاطمة لیلة الزفاف</w:t>
      </w:r>
      <w:bookmarkEnd w:id="263"/>
    </w:p>
    <w:p>
      <w:pPr>
        <w:pStyle w:val="BookText"/>
        <w:rPr/>
      </w:pPr>
      <w:r>
        <w:rPr>
          <w:rFonts w:ascii="IRNazanin" w:hAnsi="IRNazanin" w:eastAsia="IRNazanin"/>
          <w:color w:val="111111"/>
          <w:sz w:val="28"/>
          <w:sz w:val="28"/>
          <w:szCs w:val="28"/>
          <w:rtl w:val="true"/>
          <w:lang w:bidi="fa-IR"/>
        </w:rPr>
        <w:t>عن أبی الصلت الصهروی عن علی بن موسی عن موسی ابن جعفر بن محمد قال حدثنی أبی جعفر بن محمد، عن أبیه، عن جده علی علیهم السلام، 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زوجنی النبی صلی الله علیه وآله وسلم بفاطمة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الله قد کفانی ما أهمنی من أمر تزویجک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بسنبلة من سنابل الجنة، وقرنفلة من قرنفلها، فأخذتهما وشممتهما،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شأنهما؟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ملائکة الجنة وسکانها</w:t>
      </w:r>
      <w:bookmarkStart w:id="264" w:name="pg2898_31326"/>
    </w:p>
    <w:p>
      <w:pPr>
        <w:pStyle w:val="BookText"/>
        <w:rPr/>
      </w:pPr>
      <w:bookmarkEnd w:id="264"/>
      <w:r>
        <w:rPr>
          <w:rFonts w:ascii="IRNazanin" w:hAnsi="IRNazanin" w:eastAsia="IRNazanin"/>
          <w:color w:val="111111"/>
          <w:sz w:val="28"/>
          <w:sz w:val="28"/>
          <w:szCs w:val="28"/>
          <w:rtl w:val="true"/>
          <w:lang w:bidi="fa-IR"/>
        </w:rPr>
        <w:t>أن یزینوا الجنة بأشجارها، وأنهارها، وقصورها، ودورها، وبیوتها، ومنازلها، وغرفها، وأمر الحور العین أن یقرأن حمعسق، ویس، ثم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أجمعین،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زوجت فاطمة بنت محمد من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الله سحابة فأمطرت علیهم الدر، والیاقوت، واللؤلؤ، والجوهر، ونثرت السنبل والقرنفل، فهذا مما نثرت علی الملائکة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3037014_1395250215"/>
      <w:bookmarkStart w:id="266" w:name="_Toc99"/>
      <w:bookmarkEnd w:id="265"/>
      <w:r>
        <w:rPr>
          <w:rtl w:val="true"/>
        </w:rPr>
        <w:t>زوجتکِ أقدمهم سلما</w:t>
      </w:r>
      <w:bookmarkEnd w:id="266"/>
    </w:p>
    <w:p>
      <w:pPr>
        <w:pStyle w:val="BookText"/>
        <w:rPr/>
      </w:pPr>
      <w:r>
        <w:rPr>
          <w:rFonts w:ascii="IRNazanin" w:hAnsi="IRNazanin" w:eastAsia="IRNazanin"/>
          <w:color w:val="111111"/>
          <w:sz w:val="28"/>
          <w:sz w:val="28"/>
          <w:szCs w:val="28"/>
          <w:rtl w:val="true"/>
          <w:lang w:bidi="fa-IR"/>
        </w:rPr>
        <w:t>روی الشیخ الطوسی عن أبی أیوب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رسول الله صلی الله علیه وآله وسلم مرضة، فأتته فاطمة علیها السلام تعوده، فلما رأت ما برسول الله صلی الله علیه وآله وسلم من المرض والجهد استعبرت وبکت حتی سالت دموعها علی خدیها، فقال لها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إنی لکرامة الله إیاک زوجتک أقدمهم سلما وأکثرهم علما، وأعظمهم حلما، إن الله تعالی اطلع إلی أهل الأرض إطلاعة فاختارنی منها فبعثنی نبیا، واطلع إلیها ثانیة واختار بعلک فجعله وصیا</w:t>
      </w:r>
      <w:r>
        <w:rPr>
          <w:rFonts w:eastAsia="IRNazanin" w:cs="IRNazanin"/>
          <w:color w:val="111111"/>
          <w:sz w:val="28"/>
          <w:szCs w:val="28"/>
          <w:rtl w:val="true"/>
          <w:lang w:bidi="fa-IR"/>
        </w:rPr>
        <w:t>».</w:t>
      </w:r>
    </w:p>
    <w:p>
      <w:pPr>
        <w:pStyle w:val="Heading4"/>
        <w:numPr>
          <w:ilvl w:val="3"/>
          <w:numId w:val="1"/>
        </w:numPr>
        <w:rPr/>
      </w:pPr>
      <w:bookmarkStart w:id="267" w:name="__RefHeading___Toc3037016_1395250215"/>
      <w:bookmarkStart w:id="268" w:name="_Toc100"/>
      <w:bookmarkEnd w:id="267"/>
      <w:r>
        <w:rPr>
          <w:rtl w:val="true"/>
        </w:rPr>
        <w:t>جهاز العرس</w:t>
      </w:r>
      <w:bookmarkEnd w:id="268"/>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فبع الدرع، فقمت فبعته وأخذت الثمن ودخلت علی رسول الله صلی الله علیه وآله، فسکبت الدراهم فی حجره، فلم یسألنی کم هی ولا أنا أخبرته، ثم قبض قبضة ودعا بلالا فأعطاه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لفاطمة طیبا</w:t>
      </w:r>
      <w:r>
        <w:rPr>
          <w:rFonts w:eastAsia="IRNazanin" w:cs="IRNazanin"/>
          <w:color w:val="111111"/>
          <w:sz w:val="28"/>
          <w:szCs w:val="28"/>
          <w:rtl w:val="true"/>
          <w:lang w:bidi="fa-IR"/>
        </w:rPr>
        <w:t>.</w:t>
      </w:r>
      <w:bookmarkStart w:id="269" w:name="pg2898_31327"/>
    </w:p>
    <w:p>
      <w:pPr>
        <w:pStyle w:val="BookText"/>
        <w:rPr/>
      </w:pPr>
      <w:bookmarkEnd w:id="269"/>
      <w:r>
        <w:rPr>
          <w:rFonts w:ascii="IRNazanin" w:hAnsi="IRNazanin" w:eastAsia="IRNazanin"/>
          <w:color w:val="111111"/>
          <w:sz w:val="28"/>
          <w:sz w:val="28"/>
          <w:szCs w:val="28"/>
          <w:rtl w:val="true"/>
          <w:lang w:bidi="fa-IR"/>
        </w:rPr>
        <w:t xml:space="preserve">ثم قبض رسول الله صلی الله علیه وآله وسلم من الدراهم بکلتا یدیه فأعطاها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فاشتروا لفاطمة وعلی ما یصلحهما من ثیاب وأثاث البیت، فکان مما اشتروه قمیص بسبعة دراهم، وخمار بأربعة دراهم، وقطیفة سوداء خیبریة، وسریر مزمل بشریط، وفراشان من جنس مصر، حشو أحدهما لیف، وحشو الآخر من جز الغنم، وأربع مرافق من أدم الطائف حشوها إذخر، وستر من صوف، وحصیر هجری، ورحا الید، ومخضب من نحاس، وسقی من أدم، وقعب للبن، وشیء للماء ومطهرة مزفتة، وجرة خضراء، وکیزان خزف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عرضوا المتاع علی رسول الله صلی الله علیه وآله وسلم جعل یقلبه بیده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 الله لأهل البیت</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3037018_1395250215"/>
      <w:bookmarkStart w:id="271" w:name="_Toc101"/>
      <w:bookmarkEnd w:id="270"/>
      <w:r>
        <w:rPr>
          <w:rtl w:val="true"/>
        </w:rPr>
        <w:t>دروس منتقاة من زواج فاطمة علیها السلام</w:t>
      </w:r>
      <w:bookmarkEnd w:id="271"/>
    </w:p>
    <w:p>
      <w:pPr>
        <w:pStyle w:val="BookText"/>
        <w:rPr/>
      </w:pPr>
      <w:r>
        <w:rPr>
          <w:rFonts w:ascii="IRNazanin" w:hAnsi="IRNazanin" w:eastAsia="IRNazanin"/>
          <w:color w:val="111111"/>
          <w:sz w:val="28"/>
          <w:sz w:val="28"/>
          <w:szCs w:val="28"/>
          <w:rtl w:val="true"/>
          <w:lang w:bidi="fa-IR"/>
        </w:rPr>
        <w:t>إنّ حیاة أهل البیت علیهم السلام تظل دائما سراجا یضیء الدرب للسائرین فی الحیاة، فضلا عن بیان طریق الآخرة للسالکین لنیل رضا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زواج فاطمة نستلهم الدروس فی بناء نواة الحیاة الأسریة فی المجتمع المسلم ومن زواجها نلتفت إلی ما یمکن أن یکون منغصا للحیاة الزوجیة فنتجنبه ولکی یُعنی الرجل والمرأة بما یقومان به فی تکوین حیاة مشترکة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هذه الحیاة الأسریة الأنموذجیة التی تکونت من علی وفاطمة علیهما السلام کانت تمتاز ببعض الممیزات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قلة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أهل المعرفة والاطلاع أن مهر فاطمة علیها السلام الذی عینه النبی الأکرم صلی الله علیه وآله وسلم والذی أخبرت عنه الروایة هو فی الواقع مهر قلیل فیما لو قورن مع مستوی المهور آنذاک إلا أن النبی صلی الله علیه وآله وسلم أراد أن یضع منهاجاً لبناء الحیاة الأسریة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البذخ فی الأعراس لا یدل علی مقام المرأة أو حسن خلق الرجل أو عنوان لتحقق السعادة الزوجیة وإنما هو موروث اجتماعی دخیل علی المجتمع المسلم یراد منه التمظهر بمظهر الغنی وحسن الحال وهی حالة تجر الضرر علی العریسین بأکثر مما یتصوران وذلک لما یرافق هذا البذخ من حسد الحاسدین ونفاسة المتطفلین وطمع الطامعین، فضلا عن الإسراف أو التبذیر وأرقام الفواتیر التی تلاحق العریسین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 من أهم عناصر النجاح فی الحیاة الزوجیة هو اختیار الکفوء وهو الدرس المهم الذی ینبغی بکل مسلم ومسلمة أن یضعاه نصب أعینهما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فالحیاة الزوجیة إذا بنیت علی التکافؤ بین الزوجین أعطت ثماراً صالحة تعود بالنفع علی الوالدین وعلی الناس وإذا لم تبتنَ علی التکافؤ أثر ذلک سلباً فی قیام هذا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وألقی بالجهد علی أحد الزوجین فی تنشئة الأبناء فضلاً عن انتهاء بعض الأسس بالفشل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إنّ إظهار رسول الله صلی الله علیه وآله وسلم لأخبار السماء فی هذه المناسبة هو بیان للمسلمین عن منزلة علی وفاطمة علیهما السلام وأن ما یتعلق به الإنسان من ظواهر دنیویة فی الغنی والفقر لا ترفع شأن الإنسان عند ربه</w:t>
      </w:r>
      <w:r>
        <w:rPr>
          <w:rFonts w:eastAsia="IRNazanin" w:cs="IRNazanin"/>
          <w:color w:val="111111"/>
          <w:sz w:val="28"/>
          <w:szCs w:val="28"/>
          <w:rtl w:val="true"/>
          <w:lang w:bidi="fa-IR"/>
        </w:rPr>
        <w:t>.</w:t>
      </w:r>
      <w:bookmarkStart w:id="272" w:name="pg2898_31329"/>
    </w:p>
    <w:p>
      <w:pPr>
        <w:pStyle w:val="Heading3"/>
        <w:numPr>
          <w:ilvl w:val="2"/>
          <w:numId w:val="1"/>
        </w:numPr>
        <w:rPr/>
      </w:pPr>
      <w:bookmarkStart w:id="273" w:name="__RefHeading___Toc3037020_1395250215"/>
      <w:bookmarkStart w:id="274" w:name="_Toc102"/>
      <w:bookmarkEnd w:id="272"/>
      <w:bookmarkEnd w:id="273"/>
      <w:r>
        <w:rPr>
          <w:rtl w:val="true"/>
        </w:rPr>
        <w:t>المسألة التاسعة</w:t>
      </w:r>
      <w:r>
        <w:rPr>
          <w:rtl w:val="true"/>
        </w:rPr>
        <w:t xml:space="preserve">: </w:t>
      </w:r>
      <w:r>
        <w:rPr>
          <w:rtl w:val="true"/>
        </w:rPr>
        <w:t>تحویل القبلة</w:t>
      </w:r>
      <w:bookmarkEnd w:id="274"/>
    </w:p>
    <w:p>
      <w:pPr>
        <w:pStyle w:val="BookText"/>
        <w:rPr/>
      </w:pPr>
      <w:r>
        <w:rPr>
          <w:rFonts w:ascii="IRNazanin" w:hAnsi="IRNazanin" w:eastAsia="IRNazanin"/>
          <w:color w:val="111111"/>
          <w:sz w:val="28"/>
          <w:sz w:val="28"/>
          <w:szCs w:val="28"/>
          <w:rtl w:val="true"/>
          <w:lang w:bidi="fa-IR"/>
        </w:rPr>
        <w:t>کان رسول الله صلی الله علیه وآله وسلم یصلّی إلی بیت المقدس مدَّة مقامه بمکّة وفی هجرته حتّی أتی سبعة أشهر فلمّا أتی له سبعة أشهر عیّرته الیهود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تابع لنا تصلّی إلی قبلتنا ونحن أقدم منک فی الصّلاة، فأغتمَّ رسول الله صلی الله علیه وآله وسلم من ذلک وأحبَّ أن یحوّل قبلته إلی الکعبة، فخرج رسول الله فی جوف اللّیل ونظر إلی آفاق السّماء ینتظر أمر الله وخرج فی ذلک الیوم إلی مسجد بنی سالم الذی جمع فیه أوَّل جمعة کانت بالمدینة وصلّی بهم الظّهر هناک برکعتین إلی بیت المقدس ورکعتین إلی الکعبة ونزل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تَرْضَاهَاــ الآیات ــ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علی رسول الله صلی الله علیه وآله وسلم آیة القتال وأُذن له فی محاربة قریش وهی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ــ الآیة ــ</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الصدوق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رسول الله صلی الله علیه وآله وسلم إلی البیت المقدس بعد النبوة ثلاثة عشرة سنة بمکة وتسعة عشر شهراً بالمدینة، ثم عیّرته الیهود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تابع لقبلتنا فاغتم لذلک غما شدیداً فلما کان فی بعض اللیل خرج صلی الله علیه وآله وسلم یقلب وجهه فی آفاق السماء فلما أصبح صلی الغداة، فلما صلی من الظهر رکعتین جاءه جبرئیل علیه السلام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بید النبی صلی الله علیه وآله فحول وجهه إلی الکعبة وحول من خلفه وجوههم حتی قام الرجال مقام النساء والنساء مقام الرجال فکان أول صلاته إلی بیت المقدس وآخرها إلی الکعبة، وبلغ الخبر مسجداً بالمدینة وقد صلی أهله من العصر رکعتین فحولوا نحو الکعبة، فکانت أول صلاتهم إلی بیت المقدس وآخرها إلی الکعبة فسمی ذلک المسجد مسجد القبلتین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صلاتنا إلی بیت المقدس تضیع یا رسول الله؟ فأنزل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لِیُضِیعَ إِیمَانَکُمْ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صلاتکم إلی بیت المقدس</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275" w:name="pg2898_31331"/>
    </w:p>
    <w:p>
      <w:pPr>
        <w:pStyle w:val="Heading2"/>
        <w:numPr>
          <w:ilvl w:val="1"/>
          <w:numId w:val="1"/>
        </w:numPr>
        <w:rPr/>
      </w:pPr>
      <w:bookmarkStart w:id="276" w:name="__RefHeading___Toc3037022_1395250215"/>
      <w:bookmarkStart w:id="277" w:name="_Toc103"/>
      <w:bookmarkEnd w:id="275"/>
      <w:bookmarkEnd w:id="276"/>
      <w:r>
        <w:rPr>
          <w:rtl w:val="true"/>
        </w:rPr>
        <w:t>المبحث السابع</w:t>
      </w:r>
      <w:r>
        <w:rPr>
          <w:rtl w:val="true"/>
        </w:rPr>
        <w:t xml:space="preserve">: </w:t>
      </w:r>
      <w:r>
        <w:rPr>
          <w:rtl w:val="true"/>
        </w:rPr>
        <w:t>فی ذکر مغازی رسول الله صلی الله علیه وآله وسلم وسرایاه</w:t>
      </w:r>
      <w:bookmarkEnd w:id="27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3037024_1395250215"/>
      <w:bookmarkStart w:id="279" w:name="_Toc104"/>
      <w:bookmarkEnd w:id="278"/>
      <w:r>
        <w:rPr>
          <w:rtl w:val="true"/>
        </w:rPr>
        <w:t>اشارة</w:t>
      </w:r>
      <w:bookmarkStart w:id="280" w:name="pg2898_31333"/>
      <w:bookmarkEnd w:id="279"/>
    </w:p>
    <w:p>
      <w:pPr>
        <w:pStyle w:val="Heading3"/>
        <w:numPr>
          <w:ilvl w:val="2"/>
          <w:numId w:val="1"/>
        </w:numPr>
        <w:rPr/>
      </w:pPr>
      <w:bookmarkStart w:id="281" w:name="__RefHeading___Toc3037026_1395250215"/>
      <w:bookmarkStart w:id="282" w:name="_Toc105"/>
      <w:bookmarkEnd w:id="280"/>
      <w:bookmarkEnd w:id="281"/>
      <w:r>
        <w:rPr>
          <w:rtl w:val="true"/>
        </w:rPr>
        <w:t>المسألة الأولی</w:t>
      </w:r>
      <w:r>
        <w:rPr>
          <w:rtl w:val="true"/>
        </w:rPr>
        <w:t xml:space="preserve">: </w:t>
      </w:r>
      <w:r>
        <w:rPr>
          <w:rtl w:val="true"/>
        </w:rPr>
        <w:t>ما جری من الأحداث قبل غزوة بدر الکبری</w:t>
      </w:r>
      <w:bookmarkEnd w:id="282"/>
    </w:p>
    <w:p>
      <w:pPr>
        <w:pStyle w:val="Heading4"/>
        <w:numPr>
          <w:ilvl w:val="3"/>
          <w:numId w:val="1"/>
        </w:numPr>
        <w:rPr/>
      </w:pPr>
      <w:bookmarkStart w:id="283" w:name="__RefHeading___Toc3037028_1395250215"/>
      <w:bookmarkStart w:id="284" w:name="_Toc106"/>
      <w:bookmarkEnd w:id="283"/>
      <w:r>
        <w:rPr>
          <w:rtl w:val="true"/>
        </w:rPr>
        <w:t>أولاً</w:t>
      </w:r>
      <w:r>
        <w:rPr>
          <w:rtl w:val="true"/>
        </w:rPr>
        <w:t xml:space="preserve">: </w:t>
      </w:r>
      <w:r>
        <w:rPr>
          <w:rtl w:val="true"/>
        </w:rPr>
        <w:t>عدد غزوات رسول الله صلی الله علیه وآله وسلم وسرایاه</w:t>
      </w:r>
      <w:bookmarkEnd w:id="284"/>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غزا رسول الله صلی الله علیه وآله وسلم بنفسه ستّ وعشرون غزوة وإنَّ جمیع سرایاه الّتی بعثها لم یخرج معها ستّ وثلاثون سریّة وقاتل من غزواته فی تسع غزوات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وأُحد، والخندق، وبنی قریظة، والمصطلق، وخیبر، والفتح، وحنین، والطّائف</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سریّة بعثها أنّه بعث حمزة بن عبد المطّلب فی ثلاثین راکباً فساروا حتّی بلغوا سیف البحر من أرض جهینة</w:t>
      </w:r>
      <w:r>
        <w:rPr>
          <w:rStyle w:val="FootnoteAnchor"/>
          <w:rtl w:val="true"/>
        </w:rPr>
        <w:footnoteReference w:id="294"/>
      </w:r>
      <w:r>
        <w:rPr>
          <w:rFonts w:ascii="IRNazanin" w:hAnsi="IRNazanin" w:eastAsia="IRNazanin"/>
          <w:color w:val="111111"/>
          <w:sz w:val="28"/>
          <w:sz w:val="28"/>
          <w:szCs w:val="28"/>
          <w:rtl w:val="true"/>
          <w:lang w:bidi="fa-IR"/>
        </w:rPr>
        <w:t>فلقوا أبا جهل بن هشام فی ثلاثین ومائة راکب من المشرکین فحجز بینهم مجدیّ بن عمرو الجهنی فرجع الفریقان ولم یکن بینهما قتال</w:t>
      </w:r>
      <w:r>
        <w:rPr>
          <w:rFonts w:eastAsia="IRNazanin" w:cs="IRNazanin"/>
          <w:color w:val="111111"/>
          <w:sz w:val="28"/>
          <w:szCs w:val="28"/>
          <w:rtl w:val="true"/>
          <w:lang w:bidi="fa-IR"/>
        </w:rPr>
        <w:t>.</w:t>
      </w:r>
      <w:bookmarkStart w:id="285" w:name="pg2898_31334"/>
    </w:p>
    <w:p>
      <w:pPr>
        <w:pStyle w:val="BookText"/>
        <w:rPr/>
      </w:pPr>
      <w:bookmarkEnd w:id="285"/>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عدد مغازی رسول الله صلی الله علیه وآله وسلم التی غزا بنفسه سبعاً وعشرین غزوة وکانت سرایاه التی بعث بها سبعاً وأربعین سریة وکان ما قاتل فیه من المغازی تسع غزوات، بدر، وأُحد، والمریسع، والخندق، وقریظة، وخیبر، وفتح مکة، وحنین، والطائف، فهذا ما اجتمع لنا علیه</w:t>
      </w:r>
      <w:r>
        <w:rPr>
          <w:rFonts w:eastAsia="IRNazanin" w:cs="IRNazanin"/>
          <w:color w:val="111111"/>
          <w:sz w:val="28"/>
          <w:szCs w:val="28"/>
          <w:rtl w:val="true"/>
          <w:lang w:bidi="fa-IR"/>
        </w:rPr>
        <w:t>.</w:t>
      </w:r>
    </w:p>
    <w:p>
      <w:pPr>
        <w:pStyle w:val="Heading4"/>
        <w:numPr>
          <w:ilvl w:val="3"/>
          <w:numId w:val="1"/>
        </w:numPr>
        <w:rPr/>
      </w:pPr>
      <w:bookmarkStart w:id="286" w:name="__RefHeading___Toc3037030_1395250215"/>
      <w:bookmarkStart w:id="287" w:name="_Toc107"/>
      <w:bookmarkEnd w:id="286"/>
      <w:r>
        <w:rPr>
          <w:rtl w:val="true"/>
        </w:rPr>
        <w:t>ثانیاً</w:t>
      </w:r>
      <w:r>
        <w:rPr>
          <w:rtl w:val="true"/>
        </w:rPr>
        <w:t xml:space="preserve">: </w:t>
      </w:r>
      <w:r>
        <w:rPr>
          <w:rtl w:val="true"/>
        </w:rPr>
        <w:t>أول سریة بعثها النبی صلی الله علیه وآله وسلم</w:t>
      </w:r>
      <w:bookmarkEnd w:id="2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لواء عقده رسول الله صلی الله علیه وآله وسلم لحمزة بن عبد المطلب بن هشام فی شهر رمضان علی رأس سبعة أشهر من مهاجر رسول الله صلی الله علیه وآله وسلم لواء أبیض فکان الذی حمله أبو مرثد کناز بن الحصین الغنوی حلیف حمزة بن عبد المطلب وبعثه رسول الله صلی الله علیه وآله وسلم فی ثلاثین رجلاً من المهاجرین قال بعضهم کانوا شطرین من المهاجرین والأنصار والمجتمع علیه أنهم کانوا جمیعا من المهاجرین ولیبعث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أحد من الأنصار مبعثا حتی غزا بهم بدراً وذلک أنهم شرطوا له أنهم یمنعونه فی دارهم وهذا الثبت عندنا وخرج حمزة یعترض لعیر قریش قد جاءت من الشام ترید مکة وفیها أبو جهل بن هشام فی ثلاثمائة رجل فبلغوا سیف البحر یعنی ساحله من ناحیة العیص فالتقوا حتی اصطفوا للقتال فمشی مجدی بن عمرو الجهنی وکان حلیفا للفریقین جمیعا إلی هؤلاء مرة وإلی هؤلاء مرة حتی حجز بینهم ولم یقتلوا فتوجه أبو جهل فی أصحابه وعیره إلی مکة وانصرف حمزة بن عبد المطلب فی أصحابه إلی المدینة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288" w:name="pg2898_31335"/>
    </w:p>
    <w:p>
      <w:pPr>
        <w:pStyle w:val="Heading4"/>
        <w:numPr>
          <w:ilvl w:val="3"/>
          <w:numId w:val="1"/>
        </w:numPr>
        <w:rPr/>
      </w:pPr>
      <w:bookmarkStart w:id="289" w:name="__RefHeading___Toc3037032_1395250215"/>
      <w:bookmarkStart w:id="290" w:name="_Toc108"/>
      <w:bookmarkEnd w:id="288"/>
      <w:bookmarkEnd w:id="289"/>
      <w:r>
        <w:rPr>
          <w:rtl w:val="true"/>
        </w:rPr>
        <w:t>ثالثاً</w:t>
      </w:r>
      <w:r>
        <w:rPr>
          <w:rtl w:val="true"/>
        </w:rPr>
        <w:t xml:space="preserve">: </w:t>
      </w:r>
      <w:r>
        <w:rPr>
          <w:rtl w:val="true"/>
        </w:rPr>
        <w:t>سریة عبیدة بن الحارث</w:t>
      </w:r>
      <w:bookmarkEnd w:id="290"/>
    </w:p>
    <w:p>
      <w:pPr>
        <w:pStyle w:val="BookText"/>
        <w:rPr/>
      </w:pPr>
      <w:r>
        <w:rPr>
          <w:rFonts w:ascii="IRNazanin" w:hAnsi="IRNazanin" w:eastAsia="IRNazanin"/>
          <w:color w:val="111111"/>
          <w:sz w:val="28"/>
          <w:sz w:val="28"/>
          <w:szCs w:val="28"/>
          <w:rtl w:val="true"/>
          <w:lang w:bidi="fa-IR"/>
        </w:rPr>
        <w:t>وبعث فی مقامه ذلک عبیدة بن الحارث فی ستّین راکباً من المهاجرین لیس فیهم أحدٌ من الأنصار وعقد له رسول الله صلی الله علیه وآله وسلم لواء الأبیض، فالتقی هو والمشرکون علی ماء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 وکانت بینهم الرّمایة وعلی المشرکین أبو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مائتین من أصحابه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3037034_1395250215"/>
      <w:bookmarkStart w:id="292" w:name="_Toc109"/>
      <w:bookmarkEnd w:id="291"/>
      <w:r>
        <w:rPr>
          <w:rtl w:val="true"/>
        </w:rPr>
        <w:t>رابعاً</w:t>
      </w:r>
      <w:r>
        <w:rPr>
          <w:rtl w:val="true"/>
        </w:rPr>
        <w:t xml:space="preserve">: </w:t>
      </w:r>
      <w:r>
        <w:rPr>
          <w:rtl w:val="true"/>
        </w:rPr>
        <w:t>سریة سعد بن أبی وقاص إلی الخرار</w:t>
      </w:r>
      <w:bookmarkEnd w:id="292"/>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ذی القعدة علی رأس تسعة أشهر من مهاجر رسول الله صلی الله علیه وآله وسلم عقد له لواء أبیض حمله المقداد بن عمرو البهرانی وبعثه فی عشرین رجلاً من المهاجرین یعترض لعیر قریش تمر به وعهد إلیه أن لا یجاوز الخرار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تروح من الجحفة إلی مکة آبار عن یسار المحجة قریب من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علی أقدامنا فکنا نکمن النهار ونسیر اللیل حتی صبحناها صبح خمس فنجد العیر قد مرت بالأمس، فانصرفنا إلی المدینة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3037036_1395250215"/>
      <w:bookmarkStart w:id="294" w:name="_Toc110"/>
      <w:bookmarkEnd w:id="293"/>
      <w:r>
        <w:rPr>
          <w:rtl w:val="true"/>
        </w:rPr>
        <w:t>خامساً</w:t>
      </w:r>
      <w:r>
        <w:rPr>
          <w:rtl w:val="true"/>
        </w:rPr>
        <w:t xml:space="preserve">: </w:t>
      </w:r>
      <w:r>
        <w:rPr>
          <w:rtl w:val="true"/>
        </w:rPr>
        <w:t>أولی غزواته صلی الله علیه وآله وسلم وهی غزوة الأبواء</w:t>
      </w:r>
      <w:bookmarkEnd w:id="29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غزا رسول الله صلی الله علیه وآله وسلم أوّل غزوة غزاها فی صفر علی رأس اثنی عشر شهراً من مقدمه المدینة وحمل لواءه حمزة بن عبد المطلب، وکان</w:t>
      </w:r>
      <w:bookmarkStart w:id="295" w:name="pg2898_31336"/>
    </w:p>
    <w:p>
      <w:pPr>
        <w:pStyle w:val="BookText"/>
        <w:rPr/>
      </w:pPr>
      <w:bookmarkEnd w:id="295"/>
      <w:r>
        <w:rPr>
          <w:rFonts w:ascii="IRNazanin" w:hAnsi="IRNazanin" w:eastAsia="IRNazanin"/>
          <w:color w:val="111111"/>
          <w:sz w:val="28"/>
          <w:sz w:val="28"/>
          <w:szCs w:val="28"/>
          <w:rtl w:val="true"/>
          <w:lang w:bidi="fa-IR"/>
        </w:rPr>
        <w:t>لواءً أبیض واستخلف علی المدینة سعد بن عبادة، وخرج فی المهاجرین لیس فیهم أنصاری حتی بلغ الأبواء</w:t>
      </w:r>
      <w:r>
        <w:rPr>
          <w:rStyle w:val="FootnoteAnchor"/>
          <w:rtl w:val="true"/>
        </w:rPr>
        <w:footnoteReference w:id="298"/>
      </w:r>
      <w:r>
        <w:rPr>
          <w:rFonts w:ascii="IRNazanin" w:hAnsi="IRNazanin" w:eastAsia="IRNazanin"/>
          <w:color w:val="111111"/>
          <w:sz w:val="28"/>
          <w:sz w:val="28"/>
          <w:szCs w:val="28"/>
          <w:rtl w:val="true"/>
          <w:lang w:bidi="fa-IR"/>
        </w:rPr>
        <w:t>یعترض لعیر قریش فلم یلق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بالمدینة بقیّة صفر وصدراً من شهر ربیع الأوّل</w:t>
      </w:r>
      <w:r>
        <w:rPr>
          <w:rFonts w:eastAsia="IRNazanin" w:cs="IRNazanin"/>
          <w:color w:val="111111"/>
          <w:sz w:val="28"/>
          <w:szCs w:val="28"/>
          <w:rtl w:val="true"/>
          <w:lang w:bidi="fa-IR"/>
        </w:rPr>
        <w:t>.</w:t>
      </w:r>
    </w:p>
    <w:p>
      <w:pPr>
        <w:pStyle w:val="Heading4"/>
        <w:numPr>
          <w:ilvl w:val="3"/>
          <w:numId w:val="1"/>
        </w:numPr>
        <w:rPr/>
      </w:pPr>
      <w:bookmarkStart w:id="296" w:name="__RefHeading___Toc3037038_1395250215"/>
      <w:bookmarkStart w:id="297" w:name="_Toc111"/>
      <w:bookmarkEnd w:id="296"/>
      <w:r>
        <w:rPr>
          <w:rtl w:val="true"/>
        </w:rPr>
        <w:t>سادساً</w:t>
      </w:r>
      <w:r>
        <w:rPr>
          <w:rtl w:val="true"/>
        </w:rPr>
        <w:t xml:space="preserve">: </w:t>
      </w:r>
      <w:r>
        <w:rPr>
          <w:rtl w:val="true"/>
        </w:rPr>
        <w:t>غزوة بواط</w:t>
      </w:r>
      <w:bookmarkEnd w:id="297"/>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غزا رسول الله صلی الله علیه وآله وسلم فی شهر ربیع الآخر یرید قریشاً حتّی بلغ بواط</w:t>
      </w:r>
      <w:r>
        <w:rPr>
          <w:rStyle w:val="FootnoteAnchor"/>
          <w:rtl w:val="true"/>
        </w:rPr>
        <w:footnoteReference w:id="299"/>
      </w:r>
      <w:r>
        <w:rPr>
          <w:rFonts w:ascii="IRNazanin" w:hAnsi="IRNazanin" w:eastAsia="IRNazanin"/>
          <w:color w:val="111111"/>
          <w:sz w:val="28"/>
          <w:sz w:val="28"/>
          <w:szCs w:val="28"/>
          <w:rtl w:val="true"/>
          <w:lang w:bidi="fa-IR"/>
        </w:rPr>
        <w:t>، من ناحیة رضوی، ثم رجع إلی المدینة ولم یلق کیداً فلبث بها بقیة شهر ربیع الآخر وبعض جمادی الأولی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3037040_1395250215"/>
      <w:bookmarkStart w:id="299" w:name="_Toc112"/>
      <w:bookmarkEnd w:id="298"/>
      <w:r>
        <w:rPr>
          <w:rtl w:val="true"/>
        </w:rPr>
        <w:t>سابعاً</w:t>
      </w:r>
      <w:r>
        <w:rPr>
          <w:rtl w:val="true"/>
        </w:rPr>
        <w:t xml:space="preserve">: </w:t>
      </w:r>
      <w:r>
        <w:rPr>
          <w:rtl w:val="true"/>
        </w:rPr>
        <w:t>غزوة العشیرة</w:t>
      </w:r>
      <w:bookmarkEnd w:id="299"/>
    </w:p>
    <w:p>
      <w:pPr>
        <w:pStyle w:val="BookText"/>
        <w:rPr/>
      </w:pPr>
      <w:r>
        <w:rPr>
          <w:rFonts w:ascii="IRNazanin" w:hAnsi="IRNazanin" w:eastAsia="IRNazanin"/>
          <w:color w:val="111111"/>
          <w:sz w:val="28"/>
          <w:sz w:val="28"/>
          <w:szCs w:val="28"/>
          <w:rtl w:val="true"/>
          <w:lang w:bidi="fa-IR"/>
        </w:rPr>
        <w:t>ثمَّ غزا صلی الله علیه وآله وسلم غزوة العشیرة یرید قریشاً حتّی نزل العشیرة من بطن</w:t>
      </w:r>
      <w:r>
        <w:rPr>
          <w:rStyle w:val="FootnoteAnchor"/>
          <w:rtl w:val="true"/>
        </w:rPr>
        <w:footnoteReference w:id="301"/>
      </w:r>
      <w:r>
        <w:rPr>
          <w:rFonts w:ascii="IRNazanin" w:hAnsi="IRNazanin" w:eastAsia="IRNazanin"/>
          <w:color w:val="111111"/>
          <w:sz w:val="28"/>
          <w:sz w:val="28"/>
          <w:szCs w:val="28"/>
          <w:rtl w:val="true"/>
          <w:lang w:bidi="fa-IR"/>
        </w:rPr>
        <w:t>ینبع وقام بها بقیّة جمادی الأولی ولیالی من جمادی الآخرة ووادع فیها بنی مدلج وخلفاءهم من بنی ضمرة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وری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وعلیّ بن أبی طالب رفیقین فی غزوة العشیرة، فلما نزلها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وأقام بها، رأینا أناساً من بنی ملج یعملون فی عین لهم وفی نخل، فقال 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300" w:name="pg2898_31337"/>
    </w:p>
    <w:p>
      <w:pPr>
        <w:pStyle w:val="BookText"/>
        <w:rPr/>
      </w:pPr>
      <w:bookmarkEnd w:id="300"/>
      <w:r>
        <w:rPr>
          <w:rFonts w:ascii="IRNazanin" w:hAnsi="IRNazanin" w:eastAsia="IRNazanin"/>
          <w:color w:val="111111"/>
          <w:sz w:val="28"/>
          <w:sz w:val="28"/>
          <w:szCs w:val="28"/>
          <w:rtl w:val="true"/>
          <w:lang w:bidi="fa-IR"/>
        </w:rPr>
        <w:t>یا أبا الیقظان هل لک فی أن نأتی هؤلاء القوم، فننظر کیف یعملون؟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جئناهم، فنظرنا إلی عملهم ساعة ثمَّ غشینا النّوم، فانطلقت أنا وعلیّ حتی اضطجعنا فی صور من النّخل، وفی دقعاء من التراب فنمنا، فوالله ما أهبّنا إلاّ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یحرّکنا برجله</w:t>
      </w:r>
      <w:r>
        <w:rPr>
          <w:rStyle w:val="FootnoteAnchor"/>
          <w:rtl w:val="true"/>
        </w:rPr>
        <w:footnoteReference w:id="302"/>
      </w:r>
      <w:r>
        <w:rPr>
          <w:rFonts w:ascii="IRNazanin" w:hAnsi="IRNazanin" w:eastAsia="IRNazanin"/>
          <w:color w:val="111111"/>
          <w:sz w:val="28"/>
          <w:sz w:val="28"/>
          <w:szCs w:val="28"/>
          <w:rtl w:val="true"/>
          <w:lang w:bidi="fa-IR"/>
        </w:rPr>
        <w:t xml:space="preserve">، وقد تترَّبنا من تلک الدَّقعاء التی غنا فیها، فیومئذ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تراب ــ لما یری علیه من التّراب ــ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أحدّثکم بأشقی الناس رجلین؟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أحیمر ثمود الذی عقر النّاقة، والّذی یضربک یا علیّ علی هذه ــ ووضع یده علی قرنه ــ حتّی یبلَّ منها هذه، وأخذ بلحیته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3037042_1395250215"/>
      <w:bookmarkStart w:id="302" w:name="_Toc113"/>
      <w:bookmarkEnd w:id="301"/>
      <w:r>
        <w:rPr>
          <w:rtl w:val="true"/>
        </w:rPr>
        <w:t>ثامناً</w:t>
      </w:r>
      <w:r>
        <w:rPr>
          <w:rtl w:val="true"/>
        </w:rPr>
        <w:t xml:space="preserve">: </w:t>
      </w:r>
      <w:r>
        <w:rPr>
          <w:rtl w:val="true"/>
        </w:rPr>
        <w:t>غزوة بدر الأولی، وهی غزوة سفوان</w:t>
      </w:r>
      <w:bookmarkEnd w:id="302"/>
    </w:p>
    <w:p>
      <w:pPr>
        <w:pStyle w:val="BookText"/>
        <w:rPr/>
      </w:pPr>
      <w:r>
        <w:rPr>
          <w:rFonts w:ascii="IRNazanin" w:hAnsi="IRNazanin" w:eastAsia="IRNazanin"/>
          <w:color w:val="111111"/>
          <w:sz w:val="28"/>
          <w:sz w:val="28"/>
          <w:szCs w:val="28"/>
          <w:rtl w:val="true"/>
          <w:lang w:bidi="fa-IR"/>
        </w:rPr>
        <w:t>وروی ابن شهر فی المناقب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النبی فی غزوة العشیر فلما نزلنا منزلاً نمنا فما نبهنا إلا کلام رسول الله صلی الله علیه وآله 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تراب لما رآه ساجداً معفراً وجهه فی التراب</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الإمام الحسن بن علی علیهما السلام عن ذلک – أی سبب کنیت النبی صلی الله علیه وآله وسلم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تراب – فقال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علیه السلام یعفر حذیه ویطلب الغریب من البقاع لتشهد له یوم القیامة، فکان إذا رآه والتراب فی وجهه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303" w:name="pg2898_31338"/>
    </w:p>
    <w:p>
      <w:pPr>
        <w:pStyle w:val="BookText"/>
        <w:rPr/>
      </w:pPr>
      <w:bookmarkEnd w:id="303"/>
      <w:r>
        <w:rPr>
          <w:rFonts w:ascii="IRNazanin" w:hAnsi="IRNazanin" w:eastAsia="IRNazanin"/>
          <w:color w:val="111111"/>
          <w:sz w:val="28"/>
          <w:sz w:val="28"/>
          <w:szCs w:val="28"/>
          <w:rtl w:val="true"/>
          <w:lang w:bidi="fa-IR"/>
        </w:rPr>
        <w:t>یقول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تراب افعل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ویخاطبه بما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صلی الله علیه وآله وسلم أنه کناه بأبی تراب لقوله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أول من ینفض عن رأسه التراب</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رجع رسول الله صلی الله علیه وآله وسلم من العُشیرة إلی المدینة فلم یقم بها إلا لیالی قلائل لا تبلغ العشر حتی أغار کرز بن جابر الفهری علی سرح المدینة فخرج رسول الله صلی الله علیه وآله وسلم فی طلبه حتّی بلغ وادیاً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سفوان من ناحیة بدر وهی غزوة بدر الأولی وحامل لوائه علیّ بن أبی طالب واستخلف علی المدینة زید بن حارثة، وفاته کرز فلم یدرکه، فرجع رسول الله صلی الله علیه وآله وسلم وأقام جمادی ورجب وشعبان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3037044_1395250215"/>
      <w:bookmarkStart w:id="305" w:name="_Toc114"/>
      <w:bookmarkEnd w:id="304"/>
      <w:r>
        <w:rPr>
          <w:rtl w:val="true"/>
        </w:rPr>
        <w:t>تاسعاً</w:t>
      </w:r>
      <w:r>
        <w:rPr>
          <w:rtl w:val="true"/>
        </w:rPr>
        <w:t xml:space="preserve">: </w:t>
      </w:r>
      <w:r>
        <w:rPr>
          <w:rtl w:val="true"/>
        </w:rPr>
        <w:t>سریة عبد الله بن جحش ونزول قوله تعالی</w:t>
      </w:r>
      <w:r>
        <w:rPr>
          <w:rtl w:val="true"/>
        </w:rPr>
        <w:t>: (</w:t>
      </w:r>
      <w:r>
        <w:rPr>
          <w:rtl w:val="true"/>
        </w:rPr>
        <w:t>یَسْأَلُونَکَ عَنِ الشَّهْرِ الْحَرَامِ</w:t>
      </w:r>
      <w:r>
        <w:rPr>
          <w:rtl w:val="true"/>
        </w:rPr>
        <w:t>) </w:t>
      </w:r>
      <w:bookmarkEnd w:id="30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 رسول الله عبد الله بن جحش الأسدی فی شهر رجب إلی نخلة</w:t>
      </w:r>
      <w:r>
        <w:rPr>
          <w:rStyle w:val="FootnoteAnchor"/>
          <w:rtl w:val="true"/>
        </w:rPr>
        <w:footnoteReference w:id="308"/>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بها حتّی تأتینا بخبر من أخبار قریش ولم یأمره بقتال وذلک فی الشّهر الحرام وکتب له کتاباً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أنت وأصحابک حتّی إذا سرت یومین فافتح کتابک وانظر ما فیه وامض لما أمرتک، فلمّا سار یومین وفتح الکتاب فإذا فیه أن أمضی حتّی تنزل نخلة فتأتینا من أخبار قریش بما یصل إلیک منهم فقال لأصحابه حین قرأ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من کان له رغبة فی الشّهادة فلینطلق معی، فمضی</w:t>
      </w:r>
    </w:p>
    <w:p>
      <w:pPr>
        <w:pStyle w:val="BookText"/>
        <w:rPr/>
      </w:pPr>
      <w:r>
        <w:rPr>
          <w:rFonts w:ascii="IRNazanin" w:hAnsi="IRNazanin" w:eastAsia="IRNazanin"/>
          <w:color w:val="111111"/>
          <w:sz w:val="28"/>
          <w:sz w:val="28"/>
          <w:szCs w:val="28"/>
          <w:rtl w:val="true"/>
          <w:lang w:bidi="fa-IR"/>
        </w:rPr>
        <w:t>معه القوم حتّی نزلوا النّخلة فمرَّ بهم عمرو بن الحضرمیّ والحکم بن کیسان وعثمان والمغیرة ابنا عبد الله، معهم تجارة قدموا بها من الطّائف أُدم وزبیب فلمّا رآهم القوم أشرف لهم واقد بن عبد الله وکان قد حلق رأسه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لیس علیکم منهم بأس وائتمر أصحاب رسول الله وهی آخر یوم من رجب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قتلتموهم إنّکم لتقتلونهم فی الشّهر الحرام ولئن ترکتموهم لیدخلنَّ هذه اللّیلة مکّة فلیمنعنَّ منکم، فأجمع القوم علی قتلهم فرمی واقد بن عبد الله التّمیمی عمرو بن الحضرمی بسهم فقتله واستأمن عثمان بن عبد الله والحکم بن کیسان وهرب المغیرة فأعجزهم واستاقوا العیر فقدموا بها علی رسول الله صلی الله علیه وآله وسلم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أمرتکم بالقتال فی الشّهر الحرام وأوقف الأسیرین والعیر ولم یأخذ منها شیئاً وأُسقط فی أیدی القوم</w:t>
      </w:r>
      <w:r>
        <w:rPr>
          <w:rStyle w:val="FootnoteAnchor"/>
          <w:rtl w:val="true"/>
        </w:rPr>
        <w:footnoteReference w:id="309"/>
      </w:r>
      <w:r>
        <w:rPr>
          <w:rFonts w:ascii="Amiri" w:hAnsi="Amiri" w:eastAsia="Amiri" w:cs="Amiri"/>
          <w:color w:val="111111"/>
          <w:sz w:val="28"/>
          <w:sz w:val="28"/>
          <w:szCs w:val="28"/>
          <w:rtl w:val="true"/>
          <w:lang w:bidi="ar-SA"/>
        </w:rPr>
        <w:t>وظنّوا أنّهم قد هلکوا وقالت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 محمّدٌ الشّهر الحرام فأنزل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الشَّهْرِ الْحَرَامِ قِتَالٍ فِیهِ –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نزل ذلک أخذ رسول الله صلی الله علیه وآله وسلم المال وفداء الأسیرین وقال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نطمع لنا أن یکون غزاة</w:t>
      </w:r>
      <w:r>
        <w:rPr>
          <w:rStyle w:val="FootnoteAnchor"/>
          <w:rtl w:val="true"/>
        </w:rPr>
        <w:footnoteReference w:id="310"/>
      </w:r>
      <w:r>
        <w:rPr>
          <w:rFonts w:ascii="IRNazanin" w:hAnsi="IRNazanin" w:eastAsia="IRNazanin"/>
          <w:color w:val="111111"/>
          <w:sz w:val="28"/>
          <w:sz w:val="28"/>
          <w:szCs w:val="28"/>
          <w:rtl w:val="true"/>
          <w:lang w:bidi="fa-IR"/>
        </w:rPr>
        <w:t>فأنزل الله فیهم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هَاجَرُوا وَجَاهَدُوا فِی سَبِیلِ اللَّهِ أُولَئِکَ یَرْجُونَ رَحْمَةَ اللَّهِ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هذه قبل بدر بشهرین</w:t>
      </w:r>
      <w:r>
        <w:rPr>
          <w:rFonts w:eastAsia="IRNazanin" w:cs="IRNazanin"/>
          <w:color w:val="111111"/>
          <w:sz w:val="28"/>
          <w:szCs w:val="28"/>
          <w:rtl w:val="true"/>
          <w:lang w:bidi="fa-IR"/>
        </w:rPr>
        <w:t>.</w:t>
      </w:r>
      <w:bookmarkStart w:id="306" w:name="pg2898_31340"/>
    </w:p>
    <w:p>
      <w:pPr>
        <w:pStyle w:val="Heading3"/>
        <w:numPr>
          <w:ilvl w:val="2"/>
          <w:numId w:val="1"/>
        </w:numPr>
        <w:rPr/>
      </w:pPr>
      <w:bookmarkStart w:id="307" w:name="__RefHeading___Toc3037046_1395250215"/>
      <w:bookmarkStart w:id="308" w:name="_Toc115"/>
      <w:bookmarkEnd w:id="306"/>
      <w:bookmarkEnd w:id="307"/>
      <w:r>
        <w:rPr>
          <w:rtl w:val="true"/>
        </w:rPr>
        <w:t>المسألة الثانیة</w:t>
      </w:r>
      <w:r>
        <w:rPr>
          <w:rtl w:val="true"/>
        </w:rPr>
        <w:t xml:space="preserve">: </w:t>
      </w:r>
      <w:r>
        <w:rPr>
          <w:rtl w:val="true"/>
        </w:rPr>
        <w:t>غزوة بدر الکبری</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 وَأَنْتُمْ أَذِلَّةٌ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تحتل غزوة بدر الکبری مکانة واسعة فی التراث الإسلامی؛ لما لها من أبعاد عقائدیة ونفسیة واجتماعیة علی الفرد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کتب التاریخ والحدیث والتفسیر ملیئة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سمع بأبی سفیان بن حرب مقبلاً من الشام فی عیر لقریش عظیمة، فیها أموال لقریش، وتجارة من تجاراتهم، وفیها ثلاثون رجلاً من قریش أو أربعون،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مخرمة ابن نوفل بن أهیب بن عبد مناف بن زهرة وعمرو بن العاص بن وائل 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فندب – رسول الله صلی الله علیه وآله وسلم – المسلمین إلیهم،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عیر قریش، فیها أموالهم فاخرجوا إلیها لعل الله ینفلکموها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فانتدب الناس، فخف بعضهم وثقل بعضهم؛ وذلک أنهم لم یظنوا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یلقی حربا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 سفیان – حین دنا من الحجاز – یتحسس الأخبار، ویسأل من لقی من الرکبان تخوفاً علی أمر الناس، حتی أصاب خبراً من بعض الرکبان أن محمداً قد استنفی أصحابه لک ولعیرک، فحذر عند ذلک، فأستأجر ضمضم بن عمرو الغفاری فبعثه إلی مکة، وأمره أن یستنفرهم إلی أموالهم، ویخبرهم أن محمداً قد عرض لها فی أصحابه، فخرج ضمضم بن عمرو سریعاً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مکة قام یصرخ ببطن الوادی واقفاً علی بعیره، قد جدع بعیره، وحول رحله، وشق قمیصه،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اللطیمة اللطیمة، أموالکم مع أبی سفیان قد عرض لها محمد فی أصحابه، لا اری أن تدرکوها، الغوث الغوث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فتجهز الناس سراعاً،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أیظن محمد وأصحابه أن نکون کعیر ابن الحضرمی کلا والله لیعلمن غیر ذلک؛ فکانوا بین رجلین إما خارج وإما باعث مکانه رجلاً وأوعیت قریش</w:t>
      </w:r>
      <w:r>
        <w:rPr>
          <w:rStyle w:val="FootnoteAnchor"/>
          <w:rtl w:val="true"/>
        </w:rPr>
        <w:footnoteReference w:id="312"/>
      </w:r>
      <w:r>
        <w:rPr>
          <w:rFonts w:ascii="IRNazanin" w:hAnsi="IRNazanin" w:eastAsia="IRNazanin"/>
          <w:color w:val="111111"/>
          <w:sz w:val="28"/>
          <w:sz w:val="28"/>
          <w:szCs w:val="28"/>
          <w:rtl w:val="true"/>
          <w:lang w:bidi="fa-IR"/>
        </w:rPr>
        <w:t>، فلم یتخلف من أشرافها أحد الا أن أبا لهب بن عبد المطلب قد تخلف وبعث مکانه العاصی بن هشام بن المغیرة</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خرجوا سراعاً وذلک بعد أن بدا لهم إبلیس فی صورة سراقة بن مالک بن جعثم المدلجی وکان من أشراف بنی کنانة،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لکم جار من أن تأتیکم کنانة من خلفکم بشیء تکرهونه وکانوا قبل ذلک یتخفون من ترک مکة لثار بینهم وبین بنی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رسول الله صلی الله علیه وآله وسلم فی لیال مضت من شهر رمضان فی أصحابه واستعمل عمرو بن أم مکتوم – ویقال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أم مکتوم، أخا بنی عامر بن لؤی – علی الصلاة بالناس، ثم رد أبا لبابة من لاروحاء، واستعمله علی المدینة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ودفع اللواء إلی مصعب بن عمیر بن هاشم بن عبد مناف بن عبد الدار وکان أبیض اللون وکان أمام رسول الله صلی الله علیه وآله وسلم رایتان</w:t>
      </w:r>
    </w:p>
    <w:p>
      <w:pPr>
        <w:pStyle w:val="BookText"/>
        <w:rPr/>
      </w:pPr>
      <w:r>
        <w:rPr>
          <w:rFonts w:ascii="IRNazanin" w:hAnsi="IRNazanin" w:eastAsia="IRNazanin"/>
          <w:color w:val="111111"/>
          <w:sz w:val="28"/>
          <w:sz w:val="28"/>
          <w:szCs w:val="28"/>
          <w:rtl w:val="true"/>
          <w:lang w:bidi="fa-IR"/>
        </w:rPr>
        <w:t>سوداوان إحداهما مع علی بن أبی طالب – علیه السلام – یقال لها العقاب، والأخری مع بعض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إبل رسول الله صلی الله علیه وآله وسلم یومئذ سبعین بعیراً، فأعتقبوها، فکان رسول الله صلی الله علیه وآله وسلم وعلی بن أبی طالب – علیه السلام – ومرشد بن أبی مرشد الغنوی یعتقبون بعیراً؛ وکان حمزة بن عبد المطلب، وزید بن حارثة وأبو کبشة مولیاً رسول الله صلی الله علیه وآله وسلم یعتقبون بعیراً، وکان أبو بکر وعمر، وعبدالرحمن بن عوف یعتقبون بعیراً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علی الساقة قیس بن أبی صعصعة أخا بنی مازن بن النجار، وکان رایة الأنصار مع سعد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فسلک طریقة من المدینة إلی مکة، حتی نزل فی واد یقال له ذفران واتاه الخبر عن قریش بمسیرهم لیمنعوا عیرهم، فاستشار الناس، وأخبرهن عن قریش</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فقال وأحسن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عمر فقال وأحسن</w:t>
      </w:r>
      <w:r>
        <w:rPr>
          <w:rStyle w:val="FootnoteAnchor"/>
          <w:rtl w:val="true"/>
        </w:rPr>
        <w:footnoteReference w:id="314"/>
      </w:r>
      <w:r>
        <w:rPr>
          <w:rFonts w:ascii="IRNazanin" w:hAnsi="IRNazanin" w:eastAsia="IRNazanin"/>
          <w:color w:val="111111"/>
          <w:sz w:val="28"/>
          <w:sz w:val="28"/>
          <w:szCs w:val="28"/>
          <w:rtl w:val="true"/>
          <w:lang w:bidi="fa-IR"/>
        </w:rPr>
        <w:t>ثم قام المقداد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امض لما أراک الله فنحن معک، والله لا نقول لک کما قالت بنو إسرائیل لموسی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وَرَبُّکَ فَقَاتِلَا إِنَّا هَاهُنَا قَاعِدُونَ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اذهب أنت وربک فقاتلا إنا معکم مقاتلون، فوالذی بعثک بالحق فلو سرت بنا إلی برک الغماد لجالدنا معک من دونه حتی تبلغه، فقال له رسول الله صلی الله علیه وآله وسلم خیراً ودعا له به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اشیروا علیّ 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یرید الأنصار، وذلک أنهم عدد الناس فتکلم عند ذلک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لکأنک تریدنا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آمنا بک وصدقناک، وصدقن أنّ ما جئت به هو الحق وأعطیناک علی ذلک عهودنا ومواثیقنا، علی السمع والطاعة، فأمض یا رسول الله لما أردت، فنحن معک، ما تخلف منا رجل واحد، وما نکره أن تلقی بنا عدونا غداً؛ إنا لصبر فی الحرب، صدق اللقاء، لعل الله یریک منا ما تقر به عینک فسر بنا علی برکة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رسول الله بقول سعد ونشطه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وأبشروا؛ فإن الله تعالی قد وعدنی إحدی الطائفتین والله لکأنی الآن أنظر إلی مصارع القوم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رحل رسول الله من ذفران حتی نزل قریباً من بدر، وفی المساء بعث علی بن أبی طالب علیه السلام والزبیر بن العوام وسعد بن أبی وقاص فی نفر من أصحابه إلی ماء بدر یلتمسون له الخبر علیه فأصابوا راویة لقریش فأتوا بها فسألهما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اخبرانی عن قریش؟</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وارء هذا الکتیب الذی تراه بالعدوة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القوم؟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ینحرون کل یوم؟</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تسعاً ویوما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القوم فیما بین التسعمائة والألف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فیهم من أشراف قریش؟</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ربیعة، وشیبة بن ربیعة، وأبو البختری بن هشام، وحکیم بن حزام، ونوفل بن خویلد، والحارث بن عامر بن نوفل، وطعیمة بن عدی بن نوفل، والنضر بن الحارث، وزمعة بن الأسود وأبو جهل بن هشام، وأمیة بن خلف، ونبیه ومنبه ابنا الحجاج، وسهیل بن عمرو وعمرو بن عبدود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رسول الله صلی الله علیه وآله وسلم علی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مکة قد ألقت إلیکم أفلاذ کبدها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 سفیان قد علم بوصول النبی صلی الله علیه وآله وسلم والمسلمین إلی موضع قریب من بدر فرجع سریعاً إلی أصحابه وغیر طریقه متخذاً الطریق الساحلی جاعلاً بدراً علی یساره وانطلق حتی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 ولما رأی أبو سفیان أنه قد أحرز عیره، أرسل إلی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إنما خرجتم لتمنعوا عیرکم ورجالکم وأموالکم، فقد نجاها الله، فارجعوا، فقال أبو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نرجع حتی نرد 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بدر موسماً من مواسم العرب، یجتمع لهم به سوق 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فنقیم علیه ثلاثا، فننحر الجزر، ونطعم الطعام، ونسقی الخمر، وتعزف علینا القیان، وتسمع بنا العرب وبمسیرنا وجمعنا، فلا یزالون یهابوننا أبداً بعدها، فامضوا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الأخنس بن شریق بن عمرو بن وهب الثقفی، وکان حلیفا لبنی زهرة، وهم بالجحفة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زهرة، قد نجی الله لکم أموالکم، وخلص لکم صاحبکم مخرمة بن نوفل، وإنما نفرتم لتمنعوه وماله، فاجعلوا بی جبنها وارجعوا، فإنه لا حاجة لکم بأن تخرجوا فی غیر ضیعة، لا ما یقول هذا، یعنی أبا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فلم یشهدها زهری واحد، أطاعوه وکان فیهم مطاعاً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بقی من قریش بطن إلا وقد نفر منهم ناس، إلا بنی عدی بن کعب، لم یخرج منهم رجل واحد، فرجعت بنو زهرة مع الأخنس بن شریق، فلم یشهد بدراً من هاتین القبیلتین أحد، ومضی القوم، وکان بین طالب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قریش محاورة،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عرفنا یا بنی هاشم، وإن خرجتم معنا، إن هواکم لمع محمد، فرجع طالب إلی مکة مع من رجع وقال طالب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لأهم إما یغزون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عصبة مخالف 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مقنب من هذه المقانب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المسلوب غیر السالب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المغلوب غیر المغالب</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المسلوب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المغلوب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واحد من الرواة للشعر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ومضت قریش حتی نزلوا بالعدوة القصوی من الوادی، خلف العقنقل وبطن الوادی، وهو یلیل، بین بدر والعقنقل، الکثیب الذی خلفه قریش، والقلب ببدر فی العدوة الدنیا من بطن یلیل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الله السماء، وکان الوادی دهساً، فأصاب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وأصحابه منها ما لبدلهم الأرض، ولم یمنعهم عن السیر، وأصاب قریشا منها ما لم یقدروا علی أن یرتحلوا معه، فخرج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یبادرهم إلی الماء، حتی إذا جاء أدنی ماء من بدر نزل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عن رجال من بنی سلمة أنهم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الحباب بن المنذر بن الجموح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أرأیت هذا المنزل، أمنزلا أنزلکه الله لیس لنا أن نتقدمه، ولا نتأخر عنه، أم هو الرأی والحرب والمکیدة؟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الرأی والحرب والمکیدة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فإن هذا لیس بمنزل، فانهض بالناس، حتی نأتی أدنی ماء من القوم، فنزله، ثم نغور ما وراءه من القلب، ثم نبنی علیه حوضا فنملأه ماء، ثم نقاتل القوم، فنشرب ولا یشربون،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أشرت بالرأی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فنهض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ومن معه من الناس، فسار حتی إذا أتی أدنی ماء من القوم نزل علیه، ثم أمر بالقلب فعورت، وبنی</w:t>
      </w:r>
    </w:p>
    <w:p>
      <w:pPr>
        <w:pStyle w:val="BookText"/>
        <w:rPr/>
      </w:pPr>
      <w:r>
        <w:rPr>
          <w:rFonts w:ascii="IRNazanin" w:hAnsi="IRNazanin" w:eastAsia="IRNazanin"/>
          <w:color w:val="111111"/>
          <w:sz w:val="28"/>
          <w:sz w:val="28"/>
          <w:szCs w:val="28"/>
          <w:rtl w:val="true"/>
          <w:lang w:bidi="fa-IR"/>
        </w:rPr>
        <w:t>حوضاً علی القلیب الذی نزل علیه، فملأ ماء، ثم قذفوا فیه الآنیة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ارتحلت قریش حین أصبحت، فأقبلت فلما رآها رسول الله صلی الله علیه وآله وسلم تصوب من العقنقل ــ وهو الکثیب الذی جاءوا منه إلی الوادی ــ 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هذه قریش قد أقبلت بخیلائها وفخرها، تحادک وتکذب رسولک، اللهم نصرک الذی وعدتنی، اللهم أحنهم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اطمأن المشرکون، بعثوا عمیر بن وهب الجمحی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احزر لنا أصحاب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فاستجال بفرسه حول العسکر ثم رجع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مئة رجل، یزیدون قلیلاً أو ینقصون، ولکن أمهلونی حتی انظر أللقوم کمی أو مدد؟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فی الوادی حتی أبعد، فلم یر شیئا، فرجع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شیئا، ولکنی قد رأیت، ما معشر قریش، البلایا تحمل المنایا، نواضح یثرب تحمل الموت الناقع، قوم لیس معهم منعة ولا ملجأ إلا سیوفهم، والله ما أری أن یقتل رجل منهم حتی یقتل رجلا منکم، فإذا أصابوا منکم أعدادهم فما خیر العیش بعد ذلک؟ فروا رأیکم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الذی آلب الناس وحرک فیهم الحرب هو أبو جهل فکان أول من تقدم من المشرکین الأسود بن عبد الأسود المخزومی وکان رجلاً شرساً سیء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أعاهد الله لأشربن من حوضهم أو لأهدمنه، أو لأموتن دونه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 إلیه حمزة بن عبد المطلب فلما إلتقیا ضربه حمزة فأطن قدمه بنصف ساقه، وهو دون الحوض، فوقع علی ظهره تشخب رجله دماً نحو أصحابه</w:t>
      </w:r>
    </w:p>
    <w:p>
      <w:pPr>
        <w:pStyle w:val="BookText"/>
        <w:rPr/>
      </w:pPr>
      <w:r>
        <w:rPr>
          <w:rFonts w:ascii="IRNazanin" w:hAnsi="IRNazanin" w:eastAsia="IRNazanin"/>
          <w:color w:val="111111"/>
          <w:sz w:val="28"/>
          <w:sz w:val="28"/>
          <w:szCs w:val="28"/>
          <w:rtl w:val="true"/>
          <w:lang w:bidi="fa-IR"/>
        </w:rPr>
        <w:t>ثم حب إلی الحوض حتی اقتحم فیه زعم أن ببر یمینه وأتبعه حمزة فضربه حتی قتله فی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بعده عتبة بن ربیعة، بین أخیه شیبة بن ربیعة وابنه الولید بن عتبة، حتی إذا فصل من الصف دعا إلی المبارزة، فخرج إلی فتیة من الأنصار ثلاثة، وهو عوف، ومعوذ ابنا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وأمهما عفراء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آخر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رواحة،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من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بکم من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منادیهم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اخرج إلینا أکفاءنا من قومنا،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عبیدة بن الحارث، وقم یا حمزة، وقم یا علی، فلما قاموا ودنوا منهم،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 وقال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أکفاء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فبارز عبیدة، وکان أسن القوم،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وبارز حمزة شیبة بن ربیعة وبارز علی الولید بن عتبة، فأما حمزة فلم یمهل شیبة أن قتله، وأما علی فلم یمهل الولید أن قتله، واختلف عبیدة وعتبة بینهما ضربتین، کلاهما أثبت صاحبه، وکر حمزة وعلی بأسیافهما علی عتبة فذففا علیه، واحتملا صاحبهما، فحازاه إلی أصحابه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والتحم القوم فیما بینهم وأمدهم الله بخمسة آلاف من الملائکة وکثّر الله المسلمین فی أعین الکفّار وقلّل المشرکین فی أعین المؤمنین کیلا یفشلوا وأخذ رسول</w:t>
      </w:r>
    </w:p>
    <w:p>
      <w:pPr>
        <w:pStyle w:val="BookText"/>
        <w:rPr/>
      </w:pPr>
      <w:r>
        <w:rPr>
          <w:rFonts w:ascii="IRNazanin" w:hAnsi="IRNazanin" w:eastAsia="IRNazanin"/>
          <w:color w:val="111111"/>
          <w:sz w:val="28"/>
          <w:sz w:val="28"/>
          <w:szCs w:val="28"/>
          <w:rtl w:val="true"/>
          <w:lang w:bidi="fa-IR"/>
        </w:rPr>
        <w:t>الله کفّاً من تراب ورماه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فلم یبق منهم أحدٌ إلاّ اشتغل بفرک عینیه وقتل الله من المشرکین نحو سبعین رجلاً وأُسر نحو سبعین رجلاً منهم العبّاس بن عبد المطّلب وعقیل بن أبی طالب ونوفل بن الحارث فأسلموا وعقبة بن أبی معیط والنّضر بن الحارث قتلهما رسول الله بالصفراء وقال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نفسک وابنیْ أخویک عقیلاً ونوفلاً وحلیفک عتبة بن عمرو وأخا بنی الحارث ابن فهر فإنّک ذو 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مسلماً وإنَّ القوم استکرهونی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بإسلامک إن یکن حقّاً فإنَّ الله یجزیک به فأمّا ظاهر أمرک فقد کان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لی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المال الّذی وضعته عند أُمّ الفضل بمکّة ولیس معکما أحدٌ غیری وغیر أُمّ الفضل، فاحسب لی یا رسول الله ما أصبتم منّی من مال کان معی عشرون أوقیّة وفدی کلّ واحد بأربعین أوقیّة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علیٌّ علیه السلام ببدر من المشرکین الولید بن عتبة بن ربیعة وکان شجاعاً فاتکاً</w:t>
      </w:r>
      <w:r>
        <w:rPr>
          <w:rStyle w:val="FootnoteAnchor"/>
          <w:rtl w:val="true"/>
        </w:rPr>
        <w:footnoteReference w:id="320"/>
      </w:r>
      <w:r>
        <w:rPr>
          <w:rFonts w:ascii="IRNazanin" w:hAnsi="IRNazanin" w:eastAsia="IRNazanin"/>
          <w:color w:val="111111"/>
          <w:sz w:val="28"/>
          <w:sz w:val="28"/>
          <w:szCs w:val="28"/>
          <w:rtl w:val="true"/>
          <w:lang w:bidi="fa-IR"/>
        </w:rPr>
        <w:t>والعاص بن سعید بن العاص بن أُمیّة والد سعید بن العاص، وطعیمة بن عدیّ بن نوفل شجره بالرّمح</w:t>
      </w:r>
      <w:r>
        <w:rPr>
          <w:rStyle w:val="FootnoteAnchor"/>
          <w:rtl w:val="true"/>
        </w:rPr>
        <w:footnoteReference w:id="32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یخاصمنا فی الله بعد الیوم أبداً، ونوفل بن خویلد وهو الّذی قرن أبا بکر وطلحة قبل الهجرة بحبل وعذَّبهما یوماً إلی اللّیل وهو عمُّ الزُّبیر بن العوَّام ولمّا أجلت الواقعة قام النبیُّ صلی الله علیه وآله وسلم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أجاب دعوتی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جابر عن أمیر المؤمنین علیه السلام 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تعجّبت یوم بدر من جرأة القوم وقد قتلت الولید بن عتبة إذ أقبل إلیَّ</w:t>
      </w:r>
    </w:p>
    <w:p>
      <w:pPr>
        <w:pStyle w:val="BookText"/>
        <w:rPr/>
      </w:pPr>
      <w:r>
        <w:rPr>
          <w:rFonts w:ascii="IRNazanin" w:hAnsi="IRNazanin" w:eastAsia="IRNazanin"/>
          <w:color w:val="111111"/>
          <w:sz w:val="28"/>
          <w:sz w:val="28"/>
          <w:szCs w:val="28"/>
          <w:rtl w:val="true"/>
          <w:lang w:bidi="fa-IR"/>
        </w:rPr>
        <w:t>حنظلة بن أبی سفیان فلمّا دنا منّی ضربته بالسّیف فسالت عیناه ولزم الأرض قتیلاً، وقتل من معه وهم زمعة بن الأسود والحارث بن زمعة وعمیر بن عثمان بن کعب بن تیم عمُّ طلحة بن عبید الله وعثمان ومالکاً أخوی طلحة وهم فی ستّة وثلاثین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حمزة بن عبد المطّلب شیبة بن ربیعة بن عبد شمس والأسود بن عبد الأسود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عمرو بن الجموح أبا جهل بن هشام ضربه بالسیف علی رجله فقطعها ووقف علیه عبد الله بن مسعود فذبحه بسیفه من قفاه وحمل رأسه إلی رسول الله صلی الله علیه وآله وسلم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بآخر رمق فعرفته ووضعت رجلی علی مذمّره ــ أی عنقه ــ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أخزاک الله یا عدوّ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رویعی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ارتقیت مرتقیً صعباً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اجتززت رأسه فجئت به إلی رسول الله صلی الله علیه وآله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عدوّ الله أبی جهل، فحمد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عمّار بن یاسر أُمیّة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رسول الله صلی الله علیه وآله وسلم أن تلقی القتلی فی قلیب بدر ثمَّ وقف علیهم وناداهم بأسمائهم وأسماء آبائهم واحداً واحداً،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وجدنا ما وعدنا ربّنا حقّاً فهل وجدتم ما وعد ربّکم حقّاً، ثم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لیسمعون کما تسمعون ولکن منعوا من الجواب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واستشهد یوم بدر من المسلمین أربعة عشر رجلاً منهم عبیدة بن الحارث بن عبد المطّلب وذو الشّمالین عمرو بن نضلة حلیف بنی زهرة ومهجع مولی عمر</w:t>
      </w:r>
      <w:r>
        <w:rPr>
          <w:rStyle w:val="FootnoteAnchor"/>
          <w:rtl w:val="true"/>
        </w:rPr>
        <w:footnoteReference w:id="322"/>
      </w:r>
      <w:r>
        <w:rPr>
          <w:rFonts w:ascii="IRNazanin" w:hAnsi="IRNazanin" w:eastAsia="IRNazanin"/>
          <w:color w:val="111111"/>
          <w:sz w:val="28"/>
          <w:sz w:val="28"/>
          <w:szCs w:val="28"/>
          <w:rtl w:val="true"/>
          <w:lang w:bidi="fa-IR"/>
        </w:rPr>
        <w:t>وعمیر بن أبی وقّاص وصفوان بن أبی البیضاء هؤلاء من المهاجرین والباقون من الأنصار</w:t>
      </w:r>
      <w:r>
        <w:rPr>
          <w:rFonts w:eastAsia="IRNazanin" w:cs="IRNazanin"/>
          <w:color w:val="111111"/>
          <w:sz w:val="28"/>
          <w:szCs w:val="28"/>
          <w:rtl w:val="true"/>
          <w:lang w:bidi="fa-IR"/>
        </w:rPr>
        <w:t>.</w:t>
      </w:r>
      <w:bookmarkStart w:id="309" w:name="pg2898_31351"/>
    </w:p>
    <w:p>
      <w:pPr>
        <w:pStyle w:val="BookText"/>
        <w:rPr/>
      </w:pPr>
      <w:bookmarkEnd w:id="309"/>
      <w:r>
        <w:rPr>
          <w:rFonts w:ascii="IRNazanin" w:hAnsi="IRNazanin" w:eastAsia="IRNazanin"/>
          <w:color w:val="111111"/>
          <w:sz w:val="28"/>
          <w:sz w:val="28"/>
          <w:szCs w:val="28"/>
          <w:rtl w:val="true"/>
          <w:lang w:bidi="fa-IR"/>
        </w:rPr>
        <w:t>ولمّا رجع رسول الله صلی الله علیه وآله وسلم إلی المدینة من بدر لم یقم بالمدینة إلاّ سبع لیال حتّی غزا بنفسه یرید بنی سلیم حتّی بلغ ماء من میاههم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الکدر فأقام علیه ثلاث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المدینة ولم یلق کیداً فأقام بها بقیّة شوّال وذا القعدة وفادی فی إقامته جلَّ أُساری بدر من قریش</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3037048_1395250215"/>
      <w:bookmarkStart w:id="311" w:name="_Toc116"/>
      <w:bookmarkEnd w:id="310"/>
      <w:r>
        <w:rPr>
          <w:rtl w:val="true"/>
        </w:rPr>
        <w:t>المسألة الثالثة</w:t>
      </w:r>
      <w:r>
        <w:rPr>
          <w:rtl w:val="true"/>
        </w:rPr>
        <w:t xml:space="preserve">: </w:t>
      </w:r>
      <w:r>
        <w:rPr>
          <w:rtl w:val="true"/>
        </w:rPr>
        <w:t>غزوة السوّیق</w:t>
      </w:r>
      <w:bookmarkEnd w:id="31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کانت غزوة السّویق وذلک أنَّ أبا سفیان نذر أن لا یمسّ رأسه من جنابة حتّی یغزو محمداً صلی الله علیه وآله وسلم فخرج فی مائة راکب من قریش لیبرّ یمینه</w:t>
      </w:r>
      <w:r>
        <w:rPr>
          <w:rStyle w:val="FootnoteAnchor"/>
          <w:rtl w:val="true"/>
        </w:rPr>
        <w:footnoteReference w:id="324"/>
      </w:r>
      <w:r>
        <w:rPr>
          <w:rFonts w:ascii="IRNazanin" w:hAnsi="IRNazanin" w:eastAsia="IRNazanin"/>
          <w:color w:val="111111"/>
          <w:sz w:val="28"/>
          <w:sz w:val="28"/>
          <w:szCs w:val="28"/>
          <w:rtl w:val="true"/>
          <w:lang w:bidi="fa-IR"/>
        </w:rPr>
        <w:t>حتّی إذا کان علی برید من المدینة أتی بنی النّضیر لیلاً فضرب علی حییّ بن أخطب بابه فأبی أن یفتح له فانصرف عنه إلی سلام بن مشکم وکان سیّد بنی النّضیر فاستأذن علیه فأذن له وسارّه ثمَّ خرج فی عقب لیلته حتّی أتی أصحابه وبعث رجلاً من قریش إلی المدینة فأتوا ناحیة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العریض فوجدوا رجلاً من الأنصار وحلیفاً له فقتلوهما، ثمّ انصرفوا ونذر بهم النّاس فخرج رسول الله فی طلبهم حتّی بلغ قرقرة الکدر</w:t>
      </w:r>
      <w:r>
        <w:rPr>
          <w:rStyle w:val="FootnoteAnchor"/>
          <w:rtl w:val="true"/>
        </w:rPr>
        <w:footnoteReference w:id="325"/>
      </w:r>
      <w:r>
        <w:rPr>
          <w:rFonts w:ascii="IRNazanin" w:hAnsi="IRNazanin" w:eastAsia="IRNazanin"/>
          <w:color w:val="111111"/>
          <w:sz w:val="28"/>
          <w:sz w:val="28"/>
          <w:szCs w:val="28"/>
          <w:rtl w:val="true"/>
          <w:lang w:bidi="fa-IR"/>
        </w:rPr>
        <w:t>، ورجع وقد فاته أبو سفیان ورأوا زاداً من أزواد</w:t>
      </w:r>
      <w:bookmarkStart w:id="312" w:name="pg2898_31352"/>
    </w:p>
    <w:p>
      <w:pPr>
        <w:pStyle w:val="BookText"/>
        <w:rPr/>
      </w:pPr>
      <w:bookmarkEnd w:id="312"/>
      <w:r>
        <w:rPr>
          <w:rFonts w:ascii="IRNazanin" w:hAnsi="IRNazanin" w:eastAsia="IRNazanin"/>
          <w:color w:val="111111"/>
          <w:sz w:val="28"/>
          <w:sz w:val="28"/>
          <w:szCs w:val="28"/>
          <w:rtl w:val="true"/>
          <w:lang w:bidi="fa-IR"/>
        </w:rPr>
        <w:t>القوم قد طرحوها یتخفّفون منها للنجاة فقال المسلمون حین رجع رسول الله صلی الله علیه وآله وسلم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أنطمع أن تکون لنا غزوة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بالسویق لأن أبا سفیان ألقی ما معه من الزاد والسویق کی لا یدرکه الطلب سمیت لذلک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3037050_1395250215"/>
      <w:bookmarkStart w:id="314" w:name="_Toc117"/>
      <w:bookmarkEnd w:id="313"/>
      <w:r>
        <w:rPr>
          <w:rtl w:val="true"/>
        </w:rPr>
        <w:t>المسألة الرابعة</w:t>
      </w:r>
      <w:r>
        <w:rPr>
          <w:rtl w:val="true"/>
        </w:rPr>
        <w:t xml:space="preserve">: </w:t>
      </w:r>
      <w:r>
        <w:rPr>
          <w:rtl w:val="true"/>
        </w:rPr>
        <w:t>غزوة قرقرة الکدر</w:t>
      </w:r>
      <w:bookmarkEnd w:id="31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غزا رسول الله صلی الله علیه وآله وسلم قرقرة الکدر ویقال قرارة الکدر للنصف من المحرم علی رأس ثلاثة وعشرین شهراً من مهاجره وهی بناحیة معدن بنی سلیم قریب من الأرحضیة وراء سد معونة وبین المعدن والمدینة ثمانیة برد وکان الذی حمل لواءه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بن أبی طالب واستخلف علی المدینة عبد الله بن أم مکتوم فکان بلغه أن بهذا الموضع جمعاً من سلیم وغطفان فسار إلیهم فلم یجد فی المجال أحداً وأرسل نفراً من أصحابه فی أعلی الوادی واستقبلهم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 بطن الوادی فوجد رعاء فیهم غلام یقال له یسار فسأله عن الناس فقال لا علم لی بهم إنما أورد لخمس وهذا یوم ربعی والناس قد ارتفعوا إلی المیاه ونحن عزاب فی النعم فانصرف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وقد ظفر بالنعم فانحدر به إلی المدینة فاقتسموا غنائمهم بصرار علی ثلاثة أمیال من المدینة</w:t>
      </w:r>
      <w:bookmarkStart w:id="315" w:name="pg2898_31353"/>
    </w:p>
    <w:p>
      <w:pPr>
        <w:pStyle w:val="BookText"/>
        <w:rPr/>
      </w:pPr>
      <w:bookmarkEnd w:id="315"/>
      <w:r>
        <w:rPr>
          <w:rFonts w:ascii="IRNazanin" w:hAnsi="IRNazanin" w:eastAsia="IRNazanin"/>
          <w:color w:val="111111"/>
          <w:sz w:val="28"/>
          <w:sz w:val="28"/>
          <w:szCs w:val="28"/>
          <w:rtl w:val="true"/>
          <w:lang w:bidi="fa-IR"/>
        </w:rPr>
        <w:t xml:space="preserve">وکانت النعم خمسمائة بعیر فأخرج خمسه وقسم أربعة أخماس علی المسلمین فأصاب کل رجل منهم بعیران وکانوا مائتی رجل وصار یسار فی سهم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فأعتقه وذلک أنه رآه یصلی وغاب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خمس عشرة لیلة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3037052_1395250215"/>
      <w:bookmarkStart w:id="317" w:name="_Toc118"/>
      <w:bookmarkEnd w:id="316"/>
      <w:r>
        <w:rPr>
          <w:rtl w:val="true"/>
        </w:rPr>
        <w:t>المسألة الخامسة</w:t>
      </w:r>
      <w:r>
        <w:rPr>
          <w:rtl w:val="true"/>
        </w:rPr>
        <w:t xml:space="preserve">: </w:t>
      </w:r>
      <w:r>
        <w:rPr>
          <w:rtl w:val="true"/>
        </w:rPr>
        <w:t>سریة قتل کعب بن الأشرف الیهودی</w:t>
      </w:r>
      <w:bookmarkEnd w:id="317"/>
    </w:p>
    <w:p>
      <w:pPr>
        <w:pStyle w:val="BookText"/>
        <w:rPr/>
      </w:pPr>
      <w:r>
        <w:rPr>
          <w:rFonts w:ascii="IRNazanin" w:hAnsi="IRNazanin" w:eastAsia="IRNazanin"/>
          <w:color w:val="111111"/>
          <w:sz w:val="28"/>
          <w:sz w:val="28"/>
          <w:szCs w:val="28"/>
          <w:rtl w:val="true"/>
          <w:lang w:bidi="fa-IR"/>
        </w:rPr>
        <w:t>وکانت لأربعة عشرة لیلة مضت من شهر ربیع الأول علی رأس خمس وعشرین شهراً من مهاجری رسول الله صلی الله علیه وآله وسلم وکان سبب قتله أنه کان رجلاً شاعراً یهجو النبی صلی الله علیه وآله وسلم وأصحابه ویحرض علیهم ویؤذیهم فلما کانت وقفة بدر کبت وذل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الأرض خیر من ظهرها الیوم فخرج حتی قدم مکة فبکی قتلی قریش ووضهم بالشعر ثم قدم المدینة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اکفنی ابن الأشرف بما شئت فی إعلانه الشر وقوله الأشعار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لی بابن الأشرف فقد آذانی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 بن مسلمة أنا به یا رسول الله، وأنا أقتله 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إلیه خمسة نفر من الأنصار فیهم محمد بن مسلمة فقتلوه ثم رجعوا فأصبحت الیهود مذعورین فجاؤوا النبی صلی الله علیه وآله وسلم فقالوا قتل</w:t>
      </w:r>
      <w:bookmarkStart w:id="318" w:name="pg2898_31354"/>
    </w:p>
    <w:p>
      <w:pPr>
        <w:pStyle w:val="BookText"/>
        <w:rPr/>
      </w:pPr>
      <w:bookmarkEnd w:id="318"/>
      <w:r>
        <w:rPr>
          <w:rFonts w:ascii="IRNazanin" w:hAnsi="IRNazanin" w:eastAsia="IRNazanin"/>
          <w:color w:val="111111"/>
          <w:sz w:val="28"/>
          <w:sz w:val="28"/>
          <w:szCs w:val="28"/>
          <w:rtl w:val="true"/>
          <w:lang w:bidi="fa-IR"/>
        </w:rPr>
        <w:t>سیدنا غیلة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فذکرهم النبی صلی الله علیه وآله وسلم صنیعه وما کان یحض علیهم ویحرض فی قتالهم ویؤذیهم ثم دعاهم إلی أن یکتبوا بینه وبینهم صلحاً وکان ذلک الکتاب مع علی بن أبی طالب علیه السلام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3037054_1395250215"/>
      <w:bookmarkStart w:id="320" w:name="_Toc119"/>
      <w:bookmarkEnd w:id="319"/>
      <w:r>
        <w:rPr>
          <w:rtl w:val="true"/>
        </w:rPr>
        <w:t>المسألة السادسة</w:t>
      </w:r>
      <w:r>
        <w:rPr>
          <w:rtl w:val="true"/>
        </w:rPr>
        <w:t xml:space="preserve">: </w:t>
      </w:r>
      <w:r>
        <w:rPr>
          <w:rtl w:val="true"/>
        </w:rPr>
        <w:t>غزوة ذی أمرّ</w:t>
      </w:r>
      <w:bookmarkEnd w:id="320"/>
    </w:p>
    <w:p>
      <w:pPr>
        <w:pStyle w:val="BookText"/>
        <w:rPr/>
      </w:pPr>
      <w:r>
        <w:rPr>
          <w:rFonts w:ascii="IRNazanin" w:hAnsi="IRNazanin" w:eastAsia="IRNazanin"/>
          <w:color w:val="111111"/>
          <w:sz w:val="28"/>
          <w:sz w:val="28"/>
          <w:szCs w:val="28"/>
          <w:rtl w:val="true"/>
          <w:lang w:bidi="fa-IR"/>
        </w:rPr>
        <w:t>ثم کانت غزوة ذی أمرّ بعد مقامه بالمدینة بقیّة ذی الحجّة والمحرَّم، مرجعه من غزوة السویق وذلک لمّا بلغه أنَّ جمعاً من غطفان قد تجمّعوا یریدون أن یصیبوا من أطراف المدینة علیهم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دعثور بن الحارث بن محارب فخرج فی أربع مائة وخمسین رجلاً ومعهم أفراس وهرب منه الأعراب فوق ذُری الجبال ونزل صلی الله علیه وآله وسلم ذا أمرّ</w:t>
      </w:r>
      <w:r>
        <w:rPr>
          <w:rStyle w:val="FootnoteAnchor"/>
          <w:rtl w:val="true"/>
        </w:rPr>
        <w:footnoteReference w:id="330"/>
      </w:r>
      <w:r>
        <w:rPr>
          <w:rFonts w:ascii="IRNazanin" w:hAnsi="IRNazanin" w:eastAsia="IRNazanin"/>
          <w:color w:val="111111"/>
          <w:sz w:val="28"/>
          <w:sz w:val="28"/>
          <w:szCs w:val="28"/>
          <w:rtl w:val="true"/>
          <w:lang w:bidi="fa-IR"/>
        </w:rPr>
        <w:t>وعسکر به وأصابهم مطر کثیر، فذهب رسول الله صلی الله علیه وآله وسلم لحاجة فأصابه ذلک المطر فبلَّ ثوبه وقد جعل رسول الله صلی الله علیه وآله وسلم وادی أمرّ بینه وبین أصحابه ثمَّ نزع ثیابه فنشرها لتجفَّ وألقاها علی شجرة ثمَّ اضطجع تحتها والأعراب ینظرون إلی کلّ ما یفعل رسول الله فقالت الأعراب لدعثور ــ وکان سیدهم وأشجعهم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أمکنک محمّد وقد انفرد من بین أصحابه حیث إن غوَّث بأصحابه لم یغث حتّی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سیفاً من سیوفهم صارماً ثمَّ أقبل مشتملاً علی السیف حتّی قام علی رأس رسول الله بالسیف مشهوراً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یمنعک منّی الیوم؟ قال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bookmarkStart w:id="321" w:name="pg2898_31355"/>
    </w:p>
    <w:p>
      <w:pPr>
        <w:pStyle w:val="BookText"/>
        <w:rPr/>
      </w:pPr>
      <w:bookmarkEnd w:id="321"/>
      <w:r>
        <w:rPr>
          <w:rFonts w:ascii="IRNazanin" w:hAnsi="IRNazanin" w:eastAsia="IRNazanin"/>
          <w:color w:val="111111"/>
          <w:sz w:val="28"/>
          <w:sz w:val="28"/>
          <w:szCs w:val="28"/>
          <w:rtl w:val="true"/>
          <w:lang w:bidi="fa-IR"/>
        </w:rPr>
        <w:t>ودفع جبرئیل فی صدره فوقع السیف من یده فأخذه رسول الله وقام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یمنعک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وأنا أشهد أن لا إله إلا الله، وأنَّ محمّداً رسول الله، والله لا أُکثّر علیک جمعاً أبداً فأعطاه رسول الله سیفه ثمَّ أدبر، ثمَّ أقبل 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 خیر منّی قال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أحقُّ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فأتی قومه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کنت تقول وقد أمکنک والسیف فی 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والله ذلک ولکنّی نظرت إلی رجل أبیض طویل دفع فی صدری فوقعت لظهری فعرفت أنّه ملک وشهدت أنّ محمّداً رسول الله والله لا أُکثّر علیه وجعل یدعو قومه إلی الإسلام ونزلت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هَمَّ قَوْمٌ أَنْ یَبْسُطُوا إِلَیْکُمْ أَیْدِیَهُمْ فَکَفَّ أَیْدِیَهُمْ عَنْکُمْ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3037056_1395250215"/>
      <w:bookmarkStart w:id="323" w:name="_Toc120"/>
      <w:bookmarkEnd w:id="322"/>
      <w:r>
        <w:rPr>
          <w:rtl w:val="true"/>
        </w:rPr>
        <w:t>المسألة السابعة</w:t>
      </w:r>
      <w:r>
        <w:rPr>
          <w:rtl w:val="true"/>
        </w:rPr>
        <w:t xml:space="preserve">: </w:t>
      </w:r>
      <w:r>
        <w:rPr>
          <w:rtl w:val="true"/>
        </w:rPr>
        <w:t>غزوة بنی سلیم</w:t>
      </w:r>
      <w:bookmarkEnd w:id="32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غزا بنی سلیم ببحران لست خلون من جمادی الأولی علی رأس سبعة وعشرین شهراً من مهاجره، وبحران بناحیة الفرع وبین الفرع والمدینة ثمانیة فراسخ وذلک أنه بلغه أن بها جمعاً من بنی سلیم کثیراً فخرج فی ثلاثمائة رجل من أصحابه واستخلف علی المدینة بن أم مکتوم وأخذ السیر حتی ورد بحران فوجدهم قد تفرقوا فی میاهم فرجع ولم یلق کیداً وکانت غیبته عشر لیال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324" w:name="pg2898_31356"/>
    </w:p>
    <w:p>
      <w:pPr>
        <w:pStyle w:val="Heading3"/>
        <w:numPr>
          <w:ilvl w:val="2"/>
          <w:numId w:val="1"/>
        </w:numPr>
        <w:rPr/>
      </w:pPr>
      <w:bookmarkStart w:id="325" w:name="__RefHeading___Toc3037058_1395250215"/>
      <w:bookmarkStart w:id="326" w:name="_Toc121"/>
      <w:bookmarkEnd w:id="324"/>
      <w:bookmarkEnd w:id="325"/>
      <w:r>
        <w:rPr>
          <w:rtl w:val="true"/>
        </w:rPr>
        <w:t>المسألة الثامنة</w:t>
      </w:r>
      <w:r>
        <w:rPr>
          <w:rtl w:val="true"/>
        </w:rPr>
        <w:t xml:space="preserve">: </w:t>
      </w:r>
      <w:r>
        <w:rPr>
          <w:rtl w:val="true"/>
        </w:rPr>
        <w:t>غزوة القردة</w:t>
      </w:r>
      <w:bookmarkEnd w:id="326"/>
    </w:p>
    <w:p>
      <w:pPr>
        <w:pStyle w:val="BookText"/>
        <w:rPr/>
      </w:pPr>
      <w:r>
        <w:rPr>
          <w:rFonts w:ascii="IRNazanin" w:hAnsi="IRNazanin" w:eastAsia="IRNazanin"/>
          <w:color w:val="111111"/>
          <w:sz w:val="28"/>
          <w:sz w:val="28"/>
          <w:szCs w:val="28"/>
          <w:rtl w:val="true"/>
          <w:lang w:bidi="fa-IR"/>
        </w:rPr>
        <w:t>ثم کانت غزوة القردة ماء من میاه نجد</w:t>
      </w:r>
      <w:r>
        <w:rPr>
          <w:rStyle w:val="FootnoteAnchor"/>
          <w:rtl w:val="true"/>
        </w:rPr>
        <w:footnoteReference w:id="333"/>
      </w:r>
      <w:r>
        <w:rPr>
          <w:rFonts w:ascii="IRNazanin" w:hAnsi="IRNazanin" w:eastAsia="IRNazanin"/>
          <w:color w:val="111111"/>
          <w:sz w:val="28"/>
          <w:sz w:val="28"/>
          <w:szCs w:val="28"/>
          <w:rtl w:val="true"/>
          <w:lang w:bidi="fa-IR"/>
        </w:rPr>
        <w:t>بعث رسول الله صلی الله علیه وآله وسلم زید بن حارثة بعد رجوعه من بدر إلی المدینة بستّة أشهر فأصابوا عیراً لقریش علی القدرة فیها أبو سفیان ومعه فضّة کثیرة، وذلک أنَّ قریشاً قد خافت طریقها التی کانت تسلک إلی الشام حین کان من وقعة بدر فسلکوا طریق العراق واستأجروا رجلاً من بکر بن وائل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حیّان، یدُلهم علی الطریق، فأصاب زید بن حارثة تلک العیر وأعجزته الرّجال هرباً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الواقدی أنَّ ذلک العیر مع صفوان بن أُمیّة وأنّهم قدموا بالعیر إلی رسول الله صلی الله علیه وآله وسلم وأسروا رجلاً أو رجلین وکان فرات بن حیّان أسیراً فأسلم فترک من القتل</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3037060_1395250215"/>
      <w:bookmarkStart w:id="328" w:name="_Toc122"/>
      <w:bookmarkEnd w:id="327"/>
      <w:r>
        <w:rPr>
          <w:rtl w:val="true"/>
        </w:rPr>
        <w:t>المسألة التاسعة</w:t>
      </w:r>
      <w:r>
        <w:rPr>
          <w:rtl w:val="true"/>
        </w:rPr>
        <w:t xml:space="preserve">: </w:t>
      </w:r>
      <w:r>
        <w:rPr>
          <w:rtl w:val="true"/>
        </w:rPr>
        <w:t>غزوة بنی قینقاع</w:t>
      </w:r>
      <w:bookmarkEnd w:id="3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کانت غزوة بنی قینقاع</w:t>
      </w:r>
      <w:r>
        <w:rPr>
          <w:rStyle w:val="FootnoteAnchor"/>
          <w:rtl w:val="true"/>
        </w:rPr>
        <w:footnoteReference w:id="335"/>
      </w:r>
      <w:r>
        <w:rPr>
          <w:rFonts w:ascii="IRNazanin" w:hAnsi="IRNazanin" w:eastAsia="IRNazanin"/>
          <w:color w:val="111111"/>
          <w:sz w:val="28"/>
          <w:sz w:val="28"/>
          <w:szCs w:val="28"/>
          <w:rtl w:val="true"/>
          <w:lang w:bidi="fa-IR"/>
        </w:rPr>
        <w:t>یوم السبت لنصف من شوّال علی رأس عشرین شهراً من الهجرة وذلک أنَّ رسول الله جمعهم وأتی سوق بنی قینقاع فقال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من الله مثل ما نزل بقریش من قوارع الله فأسلموا فإنکم قد عرفتم نعتی وصفتی فی کتابکم،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یغرّنّک أنّک لقیت قومک فأصبت فیهم فإنّا والله لو حاربناک لعلمت أنّا خلافهم فکادت تقع بینهم المشاجرة</w:t>
      </w:r>
      <w:bookmarkStart w:id="329" w:name="pg2898_31357"/>
    </w:p>
    <w:p>
      <w:pPr>
        <w:pStyle w:val="BookText"/>
        <w:rPr/>
      </w:pPr>
      <w:bookmarkEnd w:id="329"/>
      <w:r>
        <w:rPr>
          <w:rFonts w:ascii="IRNazanin" w:hAnsi="IRNazanin" w:eastAsia="IRNazanin"/>
          <w:color w:val="111111"/>
          <w:sz w:val="28"/>
          <w:sz w:val="28"/>
          <w:szCs w:val="28"/>
          <w:rtl w:val="true"/>
          <w:lang w:bidi="fa-IR"/>
        </w:rPr>
        <w:t>ونزلت فیهم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 لَکُمْ آَیَةٌ فِی فِئَتَیْنِ الْتَقَتَا فِئَةٌ تُقَاتِلُ فِی سَبِیلِ اللَّهِ وَأُخْرَی کَافِرَةٌ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لِأُولِی الْأَبْصَارِ</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رسول الله صلی الله علیه وآله وسلم حاصرهم ستّة أیّام حتّی نزلوا علی حکمه، فقام عبد الله بن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موالیّ وحلفائی وقد منعونی من الأسود والأحمر ثلاثمائة دارع وأربعمائة حاسر تحصدهم فی غداة واحدة، إنّی والله لا آمن وأخشی الدّوائر، وکانوا حلفاء الخزرج دون الأوس، فلم یزل یطلب فیهم حتّی وهبهم له، فلمّا رأوا ما نزل بهم من الذلّ خرجوا من المدینة ونزلوا أذرعات</w:t>
      </w:r>
      <w:r>
        <w:rPr>
          <w:rStyle w:val="FootnoteAnchor"/>
          <w:rtl w:val="true"/>
        </w:rPr>
        <w:footnoteReference w:id="337"/>
      </w:r>
      <w:r>
        <w:rPr>
          <w:rFonts w:ascii="IRNazanin" w:hAnsi="IRNazanin" w:eastAsia="IRNazanin"/>
          <w:color w:val="111111"/>
          <w:sz w:val="28"/>
          <w:sz w:val="28"/>
          <w:szCs w:val="28"/>
          <w:rtl w:val="true"/>
          <w:lang w:bidi="fa-IR"/>
        </w:rPr>
        <w:t>ونزلت فی عبد الله بن أُبیّ وناس من الخزرج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الْیَهُودَ وَالنَّصَارَی أَوْلِیَاءَ بَعْضُهُمْ أَوْلِیَاءُ – 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أَنْفُسِهِمْ نَادِمِینَ</w:t>
      </w:r>
      <w:r>
        <w:rPr>
          <w:rFonts w:eastAsia="Amiri" w:cs="Amiri" w:ascii="Amiri" w:hAnsi="Amiri"/>
          <w:color w:val="111111"/>
          <w:sz w:val="28"/>
          <w:szCs w:val="28"/>
          <w:rtl w:val="true"/>
          <w:lang w:bidi="ar-SA"/>
        </w:rPr>
        <w:t xml:space="preserve">) </w:t>
      </w:r>
      <w:r>
        <w:rPr>
          <w:rStyle w:val="FootnoteAnchor"/>
          <w:rtl w:val="true"/>
        </w:rPr>
        <w:footnoteReference w:id="338"/>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3037062_1395250215"/>
      <w:bookmarkStart w:id="331" w:name="_Toc123"/>
      <w:bookmarkEnd w:id="330"/>
      <w:r>
        <w:rPr>
          <w:rtl w:val="true"/>
        </w:rPr>
        <w:t>المسألة العاشرة</w:t>
      </w:r>
      <w:r>
        <w:rPr>
          <w:rtl w:val="true"/>
        </w:rPr>
        <w:t xml:space="preserve">: </w:t>
      </w:r>
      <w:r>
        <w:rPr>
          <w:rtl w:val="true"/>
        </w:rPr>
        <w:t>غزوة أحد</w:t>
      </w:r>
      <w:bookmarkEnd w:id="331"/>
    </w:p>
    <w:p>
      <w:pPr>
        <w:pStyle w:val="Heading4"/>
        <w:numPr>
          <w:ilvl w:val="3"/>
          <w:numId w:val="1"/>
        </w:numPr>
        <w:rPr/>
      </w:pPr>
      <w:bookmarkStart w:id="332" w:name="__RefHeading___Toc3037064_1395250215"/>
      <w:bookmarkStart w:id="333" w:name="_Toc124"/>
      <w:bookmarkEnd w:id="332"/>
      <w:r>
        <w:rPr>
          <w:rtl w:val="true"/>
        </w:rPr>
        <w:t>اشارة</w:t>
      </w:r>
      <w:bookmarkEnd w:id="33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تنفرد غزوة أحد عن غیرها من الغزوات بمجموعة من الأحداث والدروس التی أسست لفکر عقائدی جدید لدی المسلمین مرتکزاً علی الامتثال المطبق لأقوال رسول الله صلی الله علیه وآله وسلم فضلاً عن ظهور السمو فی بعض الشخصیات التی جسدت معنی الإیمان بالله ورسوله صلی الله علیه وآله وسلم</w:t>
      </w:r>
    </w:p>
    <w:p>
      <w:pPr>
        <w:pStyle w:val="BookText"/>
        <w:rPr/>
      </w:pPr>
      <w:r>
        <w:rPr>
          <w:rFonts w:ascii="IRNazanin" w:hAnsi="IRNazanin" w:eastAsia="IRNazanin"/>
          <w:color w:val="111111"/>
          <w:sz w:val="28"/>
          <w:sz w:val="28"/>
          <w:szCs w:val="28"/>
          <w:rtl w:val="true"/>
          <w:lang w:bidi="fa-IR"/>
        </w:rPr>
        <w:t>فضلاً عن الجهاد والتضحیة والرجولة التی قل نظیرها فکانت هذه الشخصیات وهذه الدروس فریدة کفرادة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غزوة أُحد علی رأس سنة من بدر ورئیس المشرکین یومئذ أبو سفیان بن حرب وکان أصحاب رسول الله یومئذ سبعمائة والمشرکون ألفین وخرج رسول الله صلی الله علیه وآله وسلم بعد أن استشار أصحابه وکان رأیه علیه السلام أن یقاتل الرّجال علی أفواه السکک ویرمی الضعفاء من فوق البیوت فأبوا إلاّ الخروج إلیهم، فلمّا صار علی الطّریق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لنبیّ إذا قصد قوماً أن یرجع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 ذلک وهم فی المدینة بعد أن خرج علیهم رسول الله صلی الله علیه وآله وسلم وکان قد لبس لامته وأظهر الدرع وحزم وسطها بمنطقة من آدم من حمائل السیف واعتم وتفلد السیف وألی الترس فی ظهره، فندموا جمیعاً علی ما صنعوا،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لنا أن نخالفک فاصنع ما بدا لک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لنبی إذا لبس لامته أن یضعها حتی یحکم الله بینه وبین أعدائه فانظروا ما أمرتکم به فافعلوه وامضوا علی اسم الله ما صبرتم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بثلاثة أرماح فعقد ثلاثة ألویة فدفع لواء الأوس إلی أسید بن حضیر، ودفع لواء الخزرج إلی الجناب بن المنذر ویقال إلی سعد بن عبادة ودفع لواءه لواء المهاجرین إلی علی بن أبی طالب علیهما السلام واستخلف رسول الله علی المدینة عبد الله بن أم مکتوم ثم رکب رسول الله فرسه وتنکب القوس وأخذ قناة بیده والمسلمون علیهم السلاح قد أظهروا الدروع</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وکانوا ألف رجل، فلمّا کانوا فی بعض الطّریق انخذل عنهم عبد الله بن أُبیّ بثلث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ندری علی ما نقتل أنفسنا والقوم قومه، وهمّت بنو حارثة وبنو سلمة بالرُّجوع، ثمَّ عصمهم الله عزَّ وجلَّ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مِنْکُمْ أَنْ تَفْشَلَا ــ الآیة ــ</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وأقبل رسول الله صلی الله علیه وآله وسلم یصف أصحابه ویسوی الصفوف علی رجلیه وجعل میمنة ومیسرة وعلیه درعان ومغفر وبیضة وجعل أحداً خلف ظهره واستقبل المدینة وجعل عینین جبلا بقناة عن یساره وجعل علیه خمسین من الرماة واستعمل علیهم عبد الله بن جبیر وأوعز إلیهم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علی مصافکم هذه فاحموا ظهورنا فإن رأیتمونا قد غنمنا فلا تشرکونا وإن رأیتمونا نقتل فلا تنصرونا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 المشرکون قد صفوا صفوفهم واستعملوا علی المیمنة خالد بن الولید وعلی المیسرة عکرمة بن أبی جهل ولهم مجنبتان مائتا فرس وجعلوا علی الخیل صفوان بن أمیة ویقال عمرو بن العاص وعلی الرماة عبد الله بن أبی ربیعة وکانوا مائة رام ودفعوا اللواء إلی طلحة بن أبی طلحة واسم أبی طلحة عبد الله بن عبد العزی بن عثمان بن عبد الدار بن قصی وسأل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یحمل لواء المشرکین قیل عبد الدار قال نحن أحق بالوفاء منهم أین مصعب بن عمیر قال هأنذا قال خذ اللواء فأخذه مصعب بن عمیر فتقدم به بین یدی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فکان أول من أنشب الحرب بینهم أبو عامر الفاسق طلع فی خمسین من قومه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عامر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مرحباً بک ولا أهلاً یا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 قومی بعدی شر ومعه عبید قریش فتراموا بالحجارة هم والمسلمون حتی ولی أبو عامر وأصحابه وجعل نساء المشرکین یضربن بالاکبار والدفوف والغرابیل ویحرضن ویذکرنهم قتلی بدر ویقلن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بنات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نمشی علی النمارق</w:t>
      </w:r>
    </w:p>
    <w:p>
      <w:pPr>
        <w:pStyle w:val="BookText"/>
        <w:rPr/>
      </w:pPr>
      <w:r>
        <w:rPr>
          <w:rFonts w:ascii="IRNazanin" w:hAnsi="IRNazanin" w:eastAsia="IRNazanin"/>
          <w:color w:val="111111"/>
          <w:sz w:val="28"/>
          <w:sz w:val="28"/>
          <w:szCs w:val="28"/>
          <w:rtl w:val="true"/>
          <w:lang w:bidi="fa-IR"/>
        </w:rPr>
        <w:t xml:space="preserve">إن تقبلوا نعانق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تدبروا نفارق</w:t>
      </w:r>
    </w:p>
    <w:p>
      <w:pPr>
        <w:pStyle w:val="BookText"/>
        <w:rPr/>
      </w:pPr>
      <w:r>
        <w:rPr>
          <w:rFonts w:ascii="IRNazanin" w:hAnsi="IRNazanin" w:eastAsia="IRNazanin"/>
          <w:color w:val="111111"/>
          <w:sz w:val="28"/>
          <w:sz w:val="28"/>
          <w:szCs w:val="28"/>
          <w:rtl w:val="true"/>
          <w:lang w:bidi="fa-IR"/>
        </w:rPr>
        <w:t>فراق غیر وامق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ودنا القوم بعضهم من بعض والرماة یرشقون خیل المشرکین بالنبل فتولی هواز فصاح طلحة بن أبی طلحة صاحب اللواء من یبارز فبرز له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فالتقیا بین الصفین فبدره علی فضربه علی رأسه حتی فلق هامته فوقع وهو کبش الکتیبة فسر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بذلک وأظهر التکبیر وکبر المسلمون وشدوا علی کتائب المشرکین یضربونهم حتی نغضت صفوفهم ثم حمل لواءهم عثمان بن أبی طلحة أبو شیبة وهو أمام النسوة یرتجز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أهل اللواء حقاً أن تخضب الصعدة أو تندقا وحمل علیه حمزة بن عبد المطلب فضربه بالسیف علی کاهله فقطع یده وکتفه حتی انتهی إلی مؤتزره وبدا سحره ثم رجع وهو یقول أنا بن ساقی الحجیج ثم حمله أبو سعد بن أبی طلحة فرماه سعد بن أبی وقاص فأصاب حنجرته فأدلع لسانه إدلاع الکلب فقتله ثم حمله مسافع بن طلحة بن أبی طلحة فرماه عاصم بن ثابت بن أبی الأقلح فقتله ثم حمله الحارث بن طلحة بن أبی طلحة فرماه عاصم بن ثابت فقتله ثم حمله کلاب بن طلحة بن أبی طلحة فقتله الزبیر بن العوام ثم حمله الجلاس بن طلحة بن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طلحة فقتله طلحة بن عبید الله ثم حمله أرطأة بن شرحبیل فقتله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حمله شریح بن قارظ فلسنا ندری من قتله ثم حمله صواب غلامهم وقال قائل قتله سعد بن أبی وقاص وقال قائل قتله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قائل قتله قزمان وهو أثبت القول فلما قتل أصحاب اللواء انکشف المشرکون منهزمین لا یلوون علی شیء ونساؤهم یدعون بالویل وتبعهم المسلمون یضعون السلاح فیهم حیث شاؤوا حتی أجهضوهم عن العسکر ووقعوا ینتهبون العسکر ویأخذون ما فیه من الغنائم وتکلم الرماة الذین علی عینین واختلفوا بینهم وثبت أمیرهم عبد الله بن جبیر فی نفر یسیر دون العشرة مکانهم وقال لا أجاوز أمر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ووعظ أصحابه وذکرهم أمر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فقالوا لم یرد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هذا قد انهزم المشرکون فما مقامنا هاهنا فانطلقوا یتبعون العسکر ینتهبون معهم وخلوا الجبل ونظر خالد بن الولید إلی خلاء الجبل وقلة أهله فکرَّ بالخیل وتبعه عکرمة بن أبی جهل فحملوا علی من بقی من الرماة فقتلوهم وقتل أمیرهم عبد الله بن جبیر رحمه الله وانتقضت صفوف المسلمین واستدارت رحاهم وحالت الریح فصارت دبوراً وکانت قبل ذلک صبا ونادی إبلیس لعنه الله أن محمداً قد قتل واختلط المسلمون فصاروا یقتتلون علی غیر شعار ویضرب بعضهم بعضاً ما یشعرون به من العجلة والدهش وقتل مصعب بن عمیر فأخذ اللواء ملک فی صورة مصعب وحضرت الملائکة یومئذ ولم تقاتل ونادی المشرکون بشعارهم یا للعزی یا لهبل وأوجعوا فی المسلمین قتلاً ذریعاً وولی من ولی منهم یومئذ وثبت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w:t>
      </w:r>
      <w:bookmarkStart w:id="334" w:name="pg2898_31362"/>
    </w:p>
    <w:p>
      <w:pPr>
        <w:pStyle w:val="BookText"/>
        <w:rPr/>
      </w:pPr>
      <w:bookmarkEnd w:id="334"/>
      <w:r>
        <w:rPr>
          <w:rFonts w:ascii="IRNazanin" w:hAnsi="IRNazanin" w:eastAsia="IRNazanin"/>
          <w:color w:val="111111"/>
          <w:sz w:val="28"/>
          <w:sz w:val="28"/>
          <w:szCs w:val="28"/>
          <w:rtl w:val="true"/>
          <w:lang w:bidi="fa-IR"/>
        </w:rPr>
        <w:t>یزول یرمی عن قوسه حتی صارت شظایا ویرمی بالحجر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وتظهر هذه الأحداث مجموعة من الدروس ینبغی التوقف عندها، وهی کالآتی</w:t>
      </w:r>
      <w:r>
        <w:rPr>
          <w:rFonts w:eastAsia="IRNazanin" w:cs="IRNazanin"/>
          <w:color w:val="111111"/>
          <w:sz w:val="28"/>
          <w:szCs w:val="28"/>
          <w:rtl w:val="true"/>
          <w:lang w:bidi="fa-IR"/>
        </w:rPr>
        <w:t>:</w:t>
      </w:r>
    </w:p>
    <w:p>
      <w:pPr>
        <w:pStyle w:val="Heading4"/>
        <w:numPr>
          <w:ilvl w:val="3"/>
          <w:numId w:val="1"/>
        </w:numPr>
        <w:rPr/>
      </w:pPr>
      <w:bookmarkStart w:id="335" w:name="__RefHeading___Toc3037066_1395250215"/>
      <w:bookmarkStart w:id="336" w:name="_Toc125"/>
      <w:bookmarkEnd w:id="335"/>
      <w:r>
        <w:rPr>
          <w:rtl w:val="true"/>
        </w:rPr>
        <w:t>أولاً</w:t>
      </w:r>
      <w:r>
        <w:rPr>
          <w:rtl w:val="true"/>
        </w:rPr>
        <w:t xml:space="preserve">: </w:t>
      </w:r>
      <w:r>
        <w:rPr>
          <w:rtl w:val="true"/>
        </w:rPr>
        <w:t>مواساة الإمام علی علیه السلام رسول الله صلی الله علیه وآله وسلم ودفاعه المستمیت عنه</w:t>
      </w:r>
      <w:bookmarkEnd w:id="336"/>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انهزم النّاس عن رسول الله صلی الله علیه وآله وسلم فغضب غضباً شدیداً وکان إذا غضب انحدر من وجهه وجبهته مثل اللّؤلؤ من العرق فنظر فإذا علیٌّ علیه السلام إلی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لم تلحق ببنی أبیک؟ فقال علیٌّ یا رسول الله أکفر بعد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بک أُسوة،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 فاکفنی هؤلاء، فحمل علیٌّ علیه السلام فضرب أوَّل من لقی منهم،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لهی المؤاساة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 وأنا منه،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3037068_1395250215"/>
      <w:bookmarkStart w:id="338" w:name="_Toc126"/>
      <w:bookmarkEnd w:id="337"/>
      <w:r>
        <w:rPr>
          <w:rtl w:val="true"/>
        </w:rPr>
        <w:t>ثانیاً</w:t>
      </w:r>
      <w:r>
        <w:rPr>
          <w:rtl w:val="true"/>
        </w:rPr>
        <w:t xml:space="preserve">: </w:t>
      </w:r>
      <w:r>
        <w:rPr>
          <w:rtl w:val="true"/>
        </w:rPr>
        <w:t>مناداة جبرائیل علیه السلام</w:t>
      </w:r>
      <w:r>
        <w:rPr>
          <w:rtl w:val="true"/>
        </w:rPr>
        <w:t xml:space="preserve">: </w:t>
      </w:r>
      <w:r>
        <w:rPr>
          <w:rtl w:val="true"/>
        </w:rPr>
        <w:t>لا سیف إلا ذوالفقار ولا فتی إلا علی</w:t>
      </w:r>
      <w:bookmarkEnd w:id="338"/>
    </w:p>
    <w:p>
      <w:pPr>
        <w:pStyle w:val="BookText"/>
        <w:rPr/>
      </w:pPr>
      <w:r>
        <w:rPr>
          <w:rFonts w:ascii="IRNazanin" w:hAnsi="IRNazanin" w:eastAsia="IRNazanin"/>
          <w:color w:val="111111"/>
          <w:sz w:val="28"/>
          <w:sz w:val="28"/>
          <w:szCs w:val="28"/>
          <w:rtl w:val="true"/>
          <w:lang w:bidi="fa-IR"/>
        </w:rPr>
        <w:t>روی ابن أبی الحدید المعتزلی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المحدثون أن رسول الله لما ارتث یوم أحد، قال الناس قتل محمد، رأته کتیبة من المشرکین وهو صریع بین القتلی إلا أنه حی، فصمدت له، فقال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أکفنی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علیها علیه السلام وقتل رئیسها، ثم صمدت له کتیبة أخری، فقال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أکفنی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علیها علیه فهنها وقتل رئیسها، ثم صمدت له کتیبة ثالثة، فکذلک، فکان رسول الله صلی الله علیه وآله وسلم بعد ذلک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هذه للمواساة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یمنعه وهو منی وأنا منه؛ 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المحدثون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المسلمین سمعوا ذلک الیوم صائحاً من جهة السماء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ذوالفقار ولا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 لمن 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صوت جبرائیل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 قد التزمت عدم الخوض فی دراسة أحداث من المناقب التی حاول المخالفون نهج أهل البیت علیهم السلام محاربتها کما هی عادتهم مع فضائل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بواسطة القدح فی السند کما هو عند ابن الجوزی فقد عقب علی الحدیث قائلاً هذا حدیث لا یصح، والمتهم به عیسی بن مهران؛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بأحادیث موضوعة وهو محترف فی الرفض وقد روی أبو بکر مردویه من حدیث یحیی بن سلمة بن کهیل عن أبیه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صائح یوم أحد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 ولا فتی إلا علی بن أبی طالب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بجیر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سلمة لیس ممن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مردویه من حدیث عمار ابن أخت سفیان عن طریق الحنظلی عن أبی جعفر محمد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 مناد من السماء یوم بدر یقال له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 ولا فتی إلا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متروک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المعالجة التی جاء بها ابن الجوزی لتضحک الثکلی فضلاً عن أنها قراءة بعین واحدة فقد بدا فیها ابن الجوزی معصوب العین فهو لا یقرأ الأحادیث إلاّ بالطریقة التی ترتضیها نفسه وتنقاد لهواه، فنقله لقول ابن عدی فی عیسی بن مهران فی کونه محترف الرفض فهذا منقبة لعیسی بن مهران حینما اشتهر بالموالاة لعترة سید المرسلین صلی الله علیه وآله وسلم فان کانت الموالاة لآل محمد علیهم السلام والتمسک بهم لا تصح عند ابن الجوزی فهی تصح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یحیی بن سلمة فقد نقل عن یحیی بن معین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ولم یصرح ابن معین الأشیاء التی یقیس بها الرواة، وهل هذه الأشیاء کان یستعملها فی رجال البخاری الذی یروی عن الضعفاء والمدلسین والخوارج</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لم یترک النسائی والدار قطنی وابن الجوزی الرواة الخوارج والضعفاء والمدلسین الذین یعج بهم البخاری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 وعمران بن حطین، اسماعیل بن أبی أویس ویعقوب بن إبراهیم، وأسباط أبو الیسع البصری</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bookmarkStart w:id="339" w:name="pg2898_31365"/>
    </w:p>
    <w:p>
      <w:pPr>
        <w:pStyle w:val="BookText"/>
        <w:rPr/>
      </w:pPr>
      <w:bookmarkEnd w:id="339"/>
      <w:r>
        <w:rPr>
          <w:rFonts w:ascii="IRNazanin" w:hAnsi="IRNazanin" w:eastAsia="IRNazanin"/>
          <w:color w:val="111111"/>
          <w:sz w:val="28"/>
          <w:sz w:val="28"/>
          <w:szCs w:val="28"/>
          <w:rtl w:val="true"/>
          <w:lang w:bidi="fa-IR"/>
        </w:rPr>
        <w:t>أما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ذوالفقار ولا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فیکفی فی صحته أنه ملأ الآفاق ورافق الرکبان وترنم به الأمهات وأساطین المدیح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ذلک فقد أورده ابن إسحاق المتوفی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Style w:val="FootnoteAnchor"/>
          <w:rtl w:val="true"/>
        </w:rPr>
        <w:footnoteReference w:id="347"/>
      </w:r>
      <w:r>
        <w:rPr>
          <w:rFonts w:ascii="IRNazanin" w:hAnsi="IRNazanin" w:eastAsia="IRNazanin"/>
          <w:color w:val="111111"/>
          <w:sz w:val="28"/>
          <w:sz w:val="28"/>
          <w:szCs w:val="28"/>
          <w:rtl w:val="true"/>
          <w:lang w:bidi="fa-IR"/>
        </w:rPr>
        <w:t xml:space="preserve">وابن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والطبری</w:t>
      </w:r>
      <w:r>
        <w:rPr>
          <w:rStyle w:val="FootnoteAnchor"/>
          <w:rtl w:val="true"/>
        </w:rPr>
        <w:footnoteReference w:id="349"/>
      </w:r>
      <w:r>
        <w:rPr>
          <w:rFonts w:ascii="IRNazanin" w:hAnsi="IRNazanin" w:eastAsia="IRNazanin"/>
          <w:color w:val="111111"/>
          <w:sz w:val="28"/>
          <w:sz w:val="28"/>
          <w:szCs w:val="28"/>
          <w:rtl w:val="true"/>
          <w:lang w:bidi="fa-IR"/>
        </w:rPr>
        <w:t xml:space="preserve">،  وابن حبیب البغدادی المتوفی سنة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هـ</w:t>
      </w:r>
      <w:r>
        <w:rPr>
          <w:rStyle w:val="FootnoteAnchor"/>
          <w:rtl w:val="true"/>
        </w:rPr>
        <w:footnoteReference w:id="350"/>
      </w:r>
      <w:r>
        <w:rPr>
          <w:rFonts w:ascii="IRNazanin" w:hAnsi="IRNazanin" w:eastAsia="IRNazanin"/>
          <w:color w:val="111111"/>
          <w:sz w:val="28"/>
          <w:sz w:val="28"/>
          <w:szCs w:val="28"/>
          <w:rtl w:val="true"/>
          <w:lang w:bidi="fa-IR"/>
        </w:rPr>
        <w:t xml:space="preserve">وابن الأثیر المتوفی سنة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Style w:val="FootnoteAnchor"/>
          <w:rtl w:val="true"/>
        </w:rPr>
        <w:footnoteReference w:id="351"/>
      </w:r>
      <w:r>
        <w:rPr>
          <w:rFonts w:ascii="IRNazanin" w:hAnsi="IRNazanin" w:eastAsia="IRNazanin"/>
          <w:color w:val="111111"/>
          <w:sz w:val="28"/>
          <w:sz w:val="28"/>
          <w:szCs w:val="28"/>
          <w:rtl w:val="true"/>
          <w:lang w:bidi="fa-IR"/>
        </w:rPr>
        <w:t>وابن کثیر</w:t>
      </w:r>
      <w:r>
        <w:rPr>
          <w:rStyle w:val="FootnoteAnchor"/>
          <w:rtl w:val="true"/>
        </w:rPr>
        <w:footnoteReference w:id="352"/>
      </w:r>
      <w:r>
        <w:rPr>
          <w:rFonts w:ascii="IRNazanin" w:hAnsi="IRNazanin" w:eastAsia="IRNazanin"/>
          <w:color w:val="111111"/>
          <w:sz w:val="28"/>
          <w:sz w:val="28"/>
          <w:szCs w:val="28"/>
          <w:rtl w:val="true"/>
          <w:lang w:bidi="fa-IR"/>
        </w:rPr>
        <w:t xml:space="preserve">وابن عساکر المتوفی سنة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Style w:val="FootnoteAnchor"/>
          <w:rtl w:val="true"/>
        </w:rPr>
        <w:footnoteReference w:id="353"/>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Heading4"/>
        <w:numPr>
          <w:ilvl w:val="3"/>
          <w:numId w:val="1"/>
        </w:numPr>
        <w:rPr/>
      </w:pPr>
      <w:bookmarkStart w:id="340" w:name="__RefHeading___Toc3037070_1395250215"/>
      <w:bookmarkStart w:id="341" w:name="_Toc127"/>
      <w:bookmarkEnd w:id="340"/>
      <w:r>
        <w:rPr>
          <w:rtl w:val="true"/>
        </w:rPr>
        <w:t>ثالثاً</w:t>
      </w:r>
      <w:r>
        <w:rPr>
          <w:rtl w:val="true"/>
        </w:rPr>
        <w:t xml:space="preserve">: </w:t>
      </w:r>
      <w:r>
        <w:rPr>
          <w:rtl w:val="true"/>
        </w:rPr>
        <w:t>فداء مصعب بن عمیر لرسول الله صلی الله علیه وآله وسلم بنفسه</w:t>
      </w:r>
      <w:bookmarkEnd w:id="34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یومئذ أُبیّ بن خلف وهو علی فرس 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أبی کبشة بؤ بذنبک</w:t>
      </w:r>
      <w:r>
        <w:rPr>
          <w:rStyle w:val="FootnoteAnchor"/>
          <w:rtl w:val="true"/>
        </w:rPr>
        <w:footnoteReference w:id="354"/>
      </w:r>
      <w:r>
        <w:rPr>
          <w:rFonts w:ascii="IRNazanin" w:hAnsi="IRNazanin" w:eastAsia="IRNazanin"/>
          <w:color w:val="111111"/>
          <w:sz w:val="28"/>
          <w:sz w:val="28"/>
          <w:szCs w:val="28"/>
          <w:rtl w:val="true"/>
          <w:lang w:bidi="fa-IR"/>
        </w:rPr>
        <w:t>لا نجوت إن نجوت؛ ورسول الله صلی الله علیه وآله وسلم بین الحارث بن الصمّة وسهل بن حنیف یعتمد علیهما، فحمل علیه فوقاه مصعب بن عمیر بنفسه فطعن مصعباً فقتله، فأخذ رسول الله صلی الله علیه وآله وسلم عنزة</w:t>
      </w:r>
      <w:bookmarkStart w:id="342" w:name="pg2898_31366"/>
    </w:p>
    <w:p>
      <w:pPr>
        <w:pStyle w:val="BookText"/>
        <w:rPr/>
      </w:pPr>
      <w:bookmarkEnd w:id="342"/>
      <w:r>
        <w:rPr>
          <w:rFonts w:ascii="Amiri" w:hAnsi="Amiri" w:eastAsia="Amiri" w:cs="Amiri"/>
          <w:color w:val="111111"/>
          <w:sz w:val="28"/>
          <w:sz w:val="28"/>
          <w:szCs w:val="28"/>
          <w:rtl w:val="true"/>
          <w:lang w:bidi="ar-SA"/>
        </w:rPr>
        <w:t>کانت فی ید سهل بن حنیف ثمَّ طعن أُبیّاً فی جربّان الدّرع</w:t>
      </w:r>
      <w:r>
        <w:rPr>
          <w:rStyle w:val="FootnoteAnchor"/>
          <w:rtl w:val="true"/>
        </w:rPr>
        <w:footnoteReference w:id="355"/>
      </w:r>
      <w:r>
        <w:rPr>
          <w:rFonts w:ascii="IRNazanin" w:hAnsi="IRNazanin" w:eastAsia="IRNazanin"/>
          <w:color w:val="111111"/>
          <w:sz w:val="28"/>
          <w:sz w:val="28"/>
          <w:szCs w:val="28"/>
          <w:rtl w:val="true"/>
          <w:lang w:bidi="fa-IR"/>
        </w:rPr>
        <w:t>فاعتنق فرسه فانتهی إلی عسکره وهو یخور خوار الثّور</w:t>
      </w:r>
      <w:r>
        <w:rPr>
          <w:rStyle w:val="FootnoteAnchor"/>
          <w:rtl w:val="true"/>
        </w:rPr>
        <w:footnoteReference w:id="356"/>
      </w: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أجزعک إنّما هو خدش لیس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ابن حرب أتدری من طعننی إنّما طعننی محمّد وهو قال لی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سأقتلک، فعلمت أنّه قاتلی والله لو أنَّ ما بی کان بجمیع أهل الحجاز لقضت علیهم</w:t>
      </w:r>
      <w:r>
        <w:rPr>
          <w:rStyle w:val="FootnoteAnchor"/>
          <w:rtl w:val="true"/>
        </w:rPr>
        <w:footnoteReference w:id="357"/>
      </w:r>
      <w:r>
        <w:rPr>
          <w:rFonts w:ascii="IRNazanin" w:hAnsi="IRNazanin" w:eastAsia="IRNazanin"/>
          <w:color w:val="111111"/>
          <w:sz w:val="28"/>
          <w:sz w:val="28"/>
          <w:szCs w:val="28"/>
          <w:rtl w:val="true"/>
          <w:lang w:bidi="fa-IR"/>
        </w:rPr>
        <w:t>، فلم یزل یخور الملعون حتّی صار إلی النّار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3037072_1395250215"/>
      <w:bookmarkStart w:id="344" w:name="_Toc128"/>
      <w:bookmarkEnd w:id="343"/>
      <w:r>
        <w:rPr>
          <w:rtl w:val="true"/>
        </w:rPr>
        <w:t>رابعاً</w:t>
      </w:r>
      <w:r>
        <w:rPr>
          <w:rtl w:val="true"/>
        </w:rPr>
        <w:t xml:space="preserve">: </w:t>
      </w:r>
      <w:r>
        <w:rPr>
          <w:rtl w:val="true"/>
        </w:rPr>
        <w:t>حقیقة ما أصیب به رسول الله صلی الله علیه وآله وسلم یوم أُحد</w:t>
      </w:r>
      <w:bookmarkEnd w:id="344"/>
    </w:p>
    <w:p>
      <w:pPr>
        <w:pStyle w:val="BookText"/>
        <w:rPr/>
      </w:pPr>
      <w:r>
        <w:rPr>
          <w:rFonts w:ascii="IRNazanin" w:hAnsi="IRNazanin" w:eastAsia="IRNazanin"/>
          <w:color w:val="111111"/>
          <w:sz w:val="28"/>
          <w:sz w:val="28"/>
          <w:szCs w:val="28"/>
          <w:rtl w:val="true"/>
          <w:lang w:bidi="fa-IR"/>
        </w:rPr>
        <w:t>وفی کتاب أبان بن عثمان أنّه لمّا انتهت فاطمة وصفیّة إلی رسول الله صلی الله علیه وآله وسلم ونظرتا إلیه قال صلی الله علیه وآله 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عمّتی فاحبسها عنّی وأمّا فاطمة فدعها، فلمّا دنت فاطمة من رسول الله صلی الله علیه وآله وسلم ورأته قد شجّ فی وجهه وأُدمی فوه إدماء صاحت وجعلت تمسح الدَّم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علی من أدمی وجه رسول الله، وکان یتناول رسول الله صلی الله علیه وآله وسلم ما یسیل من الدّم ویرمی به فی الهواء فلا یتراجع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لو نزل منه شیء علی الأرض لنزل العذاب</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أبان بن عثمان حدَّثنی بذلک عنه الصباح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 لأبی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 رباعیّته کما یقوله هؤلاء؟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ما قبضه الله إلاّ سلیماً ولکنّه شجّ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فالغار فی أُحد الذی یزعمون أنَّ رسول الله صار إلیه؟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برح مکانه،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تدعو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قومی فإنّهم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ورمی رسول الله صلی الله علیه وآله وسلم ابن قُمیئة بقذّافة فأصاب کفّه حتّی ندر السّیف من یده</w:t>
      </w:r>
      <w:r>
        <w:rPr>
          <w:rStyle w:val="FootnoteAnchor"/>
          <w:rtl w:val="true"/>
        </w:rPr>
        <w:footnoteReference w:id="360"/>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منّی وأنا ابن قمیئة،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أذلّک الله وأقمأک</w:t>
      </w:r>
      <w:r>
        <w:rPr>
          <w:rStyle w:val="FootnoteAnchor"/>
          <w:rtl w:val="true"/>
        </w:rPr>
        <w:footnoteReference w:id="361"/>
      </w:r>
      <w:r>
        <w:rPr>
          <w:rFonts w:ascii="IRNazanin" w:hAnsi="IRNazanin" w:eastAsia="IRNazanin"/>
          <w:color w:val="111111"/>
          <w:sz w:val="28"/>
          <w:sz w:val="28"/>
          <w:szCs w:val="28"/>
          <w:rtl w:val="true"/>
          <w:lang w:bidi="fa-IR"/>
        </w:rPr>
        <w:t>وضربه عتبة بن أبی وقّاص بالسّیف حتّی أدمی فاه، ورماه عبد الله بن شهاب بقلاعة فأصاب مرفقه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أحد من هؤلاء مات میتة سویّة فأمّا ابن قمیئة فأتاه تیس وهو نائم بنجد فوضع قرنه فی مراقّه فدعسه</w:t>
      </w:r>
      <w:r>
        <w:rPr>
          <w:rStyle w:val="FootnoteAnchor"/>
          <w:rtl w:val="true"/>
        </w:rPr>
        <w:footnoteReference w:id="363"/>
      </w:r>
      <w:r>
        <w:rPr>
          <w:rFonts w:ascii="IRNazanin" w:hAnsi="IRNazanin" w:eastAsia="IRNazanin"/>
          <w:color w:val="111111"/>
          <w:sz w:val="28"/>
          <w:sz w:val="28"/>
          <w:szCs w:val="28"/>
          <w:rtl w:val="true"/>
          <w:lang w:bidi="fa-IR"/>
        </w:rPr>
        <w:t>فجعل ینادی وا ذلاّه حتّی أخرج قرنیه من ترقوته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345" w:name="pg2898_31368"/>
    </w:p>
    <w:p>
      <w:pPr>
        <w:pStyle w:val="Heading4"/>
        <w:numPr>
          <w:ilvl w:val="3"/>
          <w:numId w:val="1"/>
        </w:numPr>
        <w:rPr/>
      </w:pPr>
      <w:bookmarkStart w:id="346" w:name="__RefHeading___Toc3037074_1395250215"/>
      <w:bookmarkStart w:id="347" w:name="_Toc129"/>
      <w:bookmarkEnd w:id="345"/>
      <w:bookmarkEnd w:id="346"/>
      <w:r>
        <w:rPr>
          <w:rtl w:val="true"/>
        </w:rPr>
        <w:t>خامساً</w:t>
      </w:r>
      <w:r>
        <w:rPr>
          <w:rtl w:val="true"/>
        </w:rPr>
        <w:t xml:space="preserve">: </w:t>
      </w:r>
      <w:r>
        <w:rPr>
          <w:rtl w:val="true"/>
        </w:rPr>
        <w:t>استشهاد حمزة بن عبد المطلب علیه السلام والتمثیل بجسده</w:t>
      </w:r>
      <w:bookmarkEnd w:id="347"/>
    </w:p>
    <w:p>
      <w:pPr>
        <w:pStyle w:val="BookText"/>
        <w:rPr/>
      </w:pPr>
      <w:r>
        <w:rPr>
          <w:rFonts w:ascii="IRNazanin" w:hAnsi="IRNazanin" w:eastAsia="IRNazanin"/>
          <w:color w:val="111111"/>
          <w:sz w:val="28"/>
          <w:sz w:val="28"/>
          <w:szCs w:val="28"/>
          <w:rtl w:val="true"/>
          <w:lang w:bidi="fa-IR"/>
        </w:rPr>
        <w:t>روی علی بن إبراهیم القمی رحمه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حمزة یحمل علی القوم فإذا رأوه أنهزموا ولم یثبت له واحد، وکانت هند بنت عتبة قد أعطت وحشیاً عهداً لان قتلت محمداً أو علیاً أو حمزة لأعطیتک رضاک وکان وحشی عبداً لجبیر بن مطعم حبشیاً، فقال وحشی أما محمد فلا أقدر علیه وأما علی فرأیته رجلاً حذراً کثیر الالتفات فلم أطمع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فکمنت لحمزة فرأیته یهد الناس هداً فمر بی فوطی علی جرف نهر فسقط، فأخذت حربتی فهززتها ورمیته فوقعت فی خاصرته وخرجت من مثانته مغمسة بالدم فسقط فاتیته فشققت بطنه وأخذت کبده وأتیت بها إلی هند فقلت لها هذه کبد حمزة، فأخذتها فی فیها فلاکتها فجعلها الله فی فیها مثل الداغصة فلفظتها ورمت بها فبعث الله ملکاً فحملها وردها إلی موضعها، 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یأبی الله أنْ یدخل شیئا من بدن حمزة النار، فجاءت إلیه هند فقطعت مذاکیره وقطعت اذنیه وجعلتهما خرصین وشدتهما فی عنقها، وقطعت یدیه ورجلیه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الحلیس بن علقمة نظر إلی أبی سفیان وهو علی فرس وبیده رمح یجاء به فی شدق حمزة</w:t>
      </w:r>
      <w:r>
        <w:rPr>
          <w:rStyle w:val="FootnoteAnchor"/>
          <w:rtl w:val="true"/>
        </w:rPr>
        <w:footnoteReference w:id="36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کنانة انظروا إلی من یزعم أنّه سیّد قریش ما یصنع بابن عمّه الذی صار لحماً وأبو سفیان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عقق فقال أبو سفیان</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إنّما کانت منّی زلّة اکتمها علیَّ</w:t>
      </w:r>
      <w:r>
        <w:rPr>
          <w:rFonts w:eastAsia="Amiri" w:cs="Amiri" w:ascii="Amiri" w:hAnsi="Amiri"/>
          <w:color w:val="111111"/>
          <w:sz w:val="28"/>
          <w:szCs w:val="28"/>
          <w:rtl w:val="true"/>
          <w:lang w:bidi="ar-SA"/>
        </w:rPr>
        <w:t>.</w:t>
      </w:r>
      <w:bookmarkStart w:id="348" w:name="pg2898_31369"/>
    </w:p>
    <w:p>
      <w:pPr>
        <w:pStyle w:val="BookText"/>
        <w:rPr/>
      </w:pPr>
      <w:bookmarkEnd w:id="348"/>
      <w:r>
        <w:rPr>
          <w:rFonts w:ascii="IRNazanin" w:hAnsi="IRNazanin" w:eastAsia="IRNazanin"/>
          <w:color w:val="111111"/>
          <w:sz w:val="28"/>
          <w:sz w:val="28"/>
          <w:szCs w:val="28"/>
          <w:rtl w:val="true"/>
          <w:lang w:bidi="fa-IR"/>
        </w:rPr>
        <w:t>وانصرف رسول الله صلی الله علیه وآله وسلم إلی المدینة حین دفن القتلی فمرَّ بدور بنی الأشهل وبنی ظفر فسمع بکاء النّوائح علی قتلاهنَّ فترقرقت عینا رسول الله صلی الله علیه وآله وسلم وبکی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حمزة لا بواکی له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سمعها سعد بن معاذ وأُسید بن حضیر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تبکین َّ امرأة حمیمها حتّی تأتی فاطمة فتسعدهما فلمّا سمع رسول الله صلی الله علیه وآله وسلم الواعیة علی حمزة عند فاطمة علی باب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ارجعن رحمکنَّ الله فقد آسیتنَّ بأنفسکنَّ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3037076_1395250215"/>
      <w:bookmarkStart w:id="350" w:name="_Toc130"/>
      <w:bookmarkEnd w:id="349"/>
      <w:r>
        <w:rPr>
          <w:rtl w:val="true"/>
        </w:rPr>
        <w:t>سادساً</w:t>
      </w:r>
      <w:r>
        <w:rPr>
          <w:rtl w:val="true"/>
        </w:rPr>
        <w:t xml:space="preserve">: </w:t>
      </w:r>
      <w:r>
        <w:rPr>
          <w:rtl w:val="true"/>
        </w:rPr>
        <w:t>استشهاد حنظلة غسیل الملائکة</w:t>
      </w:r>
      <w:bookmarkEnd w:id="350"/>
    </w:p>
    <w:p>
      <w:pPr>
        <w:pStyle w:val="BookText"/>
        <w:rPr/>
      </w:pPr>
      <w:r>
        <w:rPr>
          <w:rFonts w:ascii="IRNazanin" w:hAnsi="IRNazanin" w:eastAsia="IRNazanin"/>
          <w:color w:val="111111"/>
          <w:sz w:val="28"/>
          <w:sz w:val="28"/>
          <w:szCs w:val="28"/>
          <w:rtl w:val="true"/>
          <w:lang w:bidi="fa-IR"/>
        </w:rPr>
        <w:t>قال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حنظلة بن أبی عامر رجل من الخزرج، قد تزوج فی تلک اللیلة التی کان فی صبیحتها حرب أحد، بنت عبد الله بن أبی سلول ودخل بها فی تلک اللیلة، واستأذن رسول الله صلی الله علیه وآله أن یقیم عندها 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وَرَسُولِهِ وَإِذَا کَانُوا مَعَهُ عَلَی أَمْرٍ جَامِعٍ لَمْ یَذْهَبُوا حَتَّی یَسْتَأْذِنُوهُ إِنَّ الَّذِینَ یَسْتَأْذِنُونَکَ أُولَئِکَ الَّذِینَ یُؤْمِنُونَ بِاللَّهِ وَرَسُولِهِ فَإِذَا اسْتَأْذَنُوکَ لِبَعْضِ شَأْنِهِمْ فَأْذَنْ لِمَنْ شِئْتَ مِنْهُمْ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فأذن له رسول الله صلی الله علیه وآله، فهذه الآیة فی سورة النور وأخبار أحد فی سورة آل عمران، فهذا دلیل علی أن التألیف علی خلاف ما أنزله الله، فدخل حنظلة بأهله وواقع علیها فأصبح وخرج وهو جنب، فحضر القتال فبعث</w:t>
      </w:r>
      <w:bookmarkStart w:id="351" w:name="pg2898_31370"/>
    </w:p>
    <w:p>
      <w:pPr>
        <w:pStyle w:val="BookText"/>
        <w:rPr/>
      </w:pPr>
      <w:bookmarkEnd w:id="351"/>
      <w:r>
        <w:rPr>
          <w:rFonts w:ascii="IRNazanin" w:hAnsi="IRNazanin" w:eastAsia="IRNazanin"/>
          <w:color w:val="111111"/>
          <w:sz w:val="28"/>
          <w:sz w:val="28"/>
          <w:szCs w:val="28"/>
          <w:rtl w:val="true"/>
          <w:lang w:bidi="fa-IR"/>
        </w:rPr>
        <w:t>امرأته إلی أربعة نفر من الأنصار لما أراد حنظلة أنْ یخرج من عندها وأشهدت علیه أنه قد واقعها فقیل لها لم فعلت ذلک؟ قالت رأیت فی هذه اللیلة فی نومی کأن السماء قد انفرجت فوقع فیها حنظلة ثم انظمت، فعلمت أنها الشهادة فکرهت أن لا أشهد علیه، فحملت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القتال نظر حنظلة إلی أبی سفیان علی فرس یجول بین العسکرین فحمل علیه فضرب عرقوب فرسه فاکتسعت الفرس، وسقط أبو سفیان إلی الأرض، وصاح یا معشر قریش أنا أبو سفیان وهذا حنظلة یرید قتلی، وعدا أبو سفیان ومر حنظلة فی طلبه فعرض له رجل من المشرکین فطعنه فمشی إلی المشرک فی طعنه فضربه فقتله، وسقط حنظلة إلی الأرض بین حمزة وعمرو بن الجموح وعبد الله بن حزام وجماعة من الأنصار، فقال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الملائکة یغسلون حنظلة بین السماء والأرض بماء المزن فی صحائف من ذهب، فکان یسمی غسیل الملائکة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3037078_1395250215"/>
      <w:bookmarkStart w:id="353" w:name="_Toc131"/>
      <w:bookmarkEnd w:id="352"/>
      <w:r>
        <w:rPr>
          <w:rtl w:val="true"/>
        </w:rPr>
        <w:t>سابعاً</w:t>
      </w:r>
      <w:r>
        <w:rPr>
          <w:rtl w:val="true"/>
        </w:rPr>
        <w:t xml:space="preserve">: </w:t>
      </w:r>
      <w:r>
        <w:rPr>
          <w:rtl w:val="true"/>
        </w:rPr>
        <w:t>رجل یدخل الجنة ولم یصل لله رکعتین</w:t>
      </w:r>
      <w:bookmarkEnd w:id="353"/>
    </w:p>
    <w:p>
      <w:pPr>
        <w:pStyle w:val="BookText"/>
        <w:rPr/>
      </w:pPr>
      <w:r>
        <w:rPr>
          <w:rFonts w:ascii="IRNazanin" w:hAnsi="IRNazanin" w:eastAsia="IRNazanin"/>
          <w:color w:val="111111"/>
          <w:sz w:val="28"/>
          <w:sz w:val="28"/>
          <w:szCs w:val="28"/>
          <w:rtl w:val="true"/>
          <w:lang w:bidi="fa-IR"/>
        </w:rPr>
        <w:t>روی علی بن إبراهیم القمی فقال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عمرو بن قیس قد تأخر إسلامه فلما بلغه أنّ رسول الله فی الحرب أخذ سیفه وترسه وأقبل کاللیث العادی یقول أشهد أن لا إله إلا الله وأنّ محمداً رسول الله ثم خالط القوم فاستشهد فمر به رجل من الأنصار فرآه صریعا بین القتلی فقال یا عمرو أنت علی دینک الأول؟ فقال معاذ الله، والله إنی أشهد أن لا إله إلا الله وأن محمداً رسول الله ثم مات، فقال رجل من أصحاب رسول الله</w:t>
      </w:r>
      <w:bookmarkStart w:id="354" w:name="pg2898_31371"/>
    </w:p>
    <w:p>
      <w:pPr>
        <w:pStyle w:val="BookText"/>
        <w:rPr/>
      </w:pPr>
      <w:bookmarkEnd w:id="354"/>
      <w:r>
        <w:rPr>
          <w:rFonts w:ascii="IRNazanin" w:hAnsi="IRNazanin" w:eastAsia="IRNazanin"/>
          <w:color w:val="111111"/>
          <w:sz w:val="28"/>
          <w:sz w:val="28"/>
          <w:szCs w:val="28"/>
          <w:rtl w:val="true"/>
          <w:lang w:bidi="fa-IR"/>
        </w:rPr>
        <w:t>صلی الله علیه وآله یا رسول الله ان عمرو بن قیس قد أسلم فهو شهید؟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والله أنه شهید، ما رجل لم یصل لله رکعة دخل الجنة غیره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3037080_1395250215"/>
      <w:bookmarkStart w:id="356" w:name="_Toc132"/>
      <w:bookmarkEnd w:id="355"/>
      <w:r>
        <w:rPr>
          <w:rtl w:val="true"/>
        </w:rPr>
        <w:t>ثامناً</w:t>
      </w:r>
      <w:r>
        <w:rPr>
          <w:rtl w:val="true"/>
        </w:rPr>
        <w:t xml:space="preserve">: </w:t>
      </w:r>
      <w:r>
        <w:rPr>
          <w:rtl w:val="true"/>
        </w:rPr>
        <w:t>دفاع نسیبة بنت کعب المازمنیة عن رسول الله صلی الله علیه وآله وسلم</w:t>
      </w:r>
      <w:bookmarkEnd w:id="356"/>
    </w:p>
    <w:p>
      <w:pPr>
        <w:pStyle w:val="BookText"/>
        <w:rPr/>
      </w:pP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یبق مع رسول الله صلی الله علیه وآله وسلم إلا أبو دجانة الأنصاری، وسماک بن خرشة وأمیر المؤمنین علیه السلام، فکلما حملت طائفة علی رسول الله صلی الله علیه وآله استقبلهم أمیر المؤمنین فیدفعهم عن رسول الله ویقتلهم حتی انقطع سیفه، وبقیت مع رسول الله صلی الله علیه وآله نسیبة بنت کعب المازنیة، وکانت تخرج مع رسول الله صلی الله علیه وآله فی غزواته تداوی الجرحی، وکان ابنها معها فأراد أن ینهزم ویتراجع، فحملت علیه فقالت یا بنی إلی أین تفر عن الله وعن رسوله؟ فردته، فحمل علیه رجل فقتله، فأخذت سیف ابنها فحملت علی الرجل فضربته علی فخذه فقتلته، فقال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 الله علیک یا نسیبة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تقی رسول الله صلی الله علیه وآله بصدرها وثدییها ویدیها حتی أصابتها جراحات کثیرة، وحمل ابن قمیئة علی رسول الله صلی الله علیه وآله فقال أرونی محمداً لا نجوت إن نجا محمد، فضربه علی حبل عاتقه، ونادی قتلت محمداً واللات والعزی، ونظر رسول الله صلی الله علیه وآله إلی رجل من المهاجرین قد ألقی ترسه خلف ظهره وهو فی الهزیمة، فناداه</w:t>
      </w:r>
      <w:r>
        <w:rPr>
          <w:rFonts w:eastAsia="IRNazanin" w:cs="IRNazanin"/>
          <w:color w:val="111111"/>
          <w:sz w:val="28"/>
          <w:szCs w:val="28"/>
          <w:rtl w:val="true"/>
          <w:lang w:bidi="fa-IR"/>
        </w:rPr>
        <w:t>:</w:t>
      </w:r>
      <w:bookmarkStart w:id="357" w:name="pg2898_31372"/>
    </w:p>
    <w:p>
      <w:pPr>
        <w:pStyle w:val="BookText"/>
        <w:rPr/>
      </w:pPr>
      <w:bookmarkEnd w:id="357"/>
      <w:r>
        <w:rPr>
          <w:rFonts w:ascii="IRNazanin" w:hAnsi="IRNazanin" w:eastAsia="IRNazanin"/>
          <w:color w:val="111111"/>
          <w:sz w:val="28"/>
          <w:sz w:val="28"/>
          <w:szCs w:val="28"/>
          <w:rtl w:val="true"/>
          <w:lang w:bidi="fa-IR"/>
        </w:rPr>
        <w:t>یا صاحب الترس ألق ترسک ومر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فرمی بترسه، فقال رسول الله صلی الله علیه وآله یا نسیبة خذی الترس فأخذت الترس وکانت تقاتل المشرکین، فقال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لمقام نسیبة أفضل من مقام فلان وفلان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3037082_1395250215"/>
      <w:bookmarkStart w:id="359" w:name="_Toc133"/>
      <w:bookmarkEnd w:id="358"/>
      <w:r>
        <w:rPr>
          <w:rtl w:val="true"/>
        </w:rPr>
        <w:t>تاسعاً</w:t>
      </w:r>
      <w:r>
        <w:rPr>
          <w:rtl w:val="true"/>
        </w:rPr>
        <w:t xml:space="preserve">: </w:t>
      </w:r>
      <w:r>
        <w:rPr>
          <w:rtl w:val="true"/>
        </w:rPr>
        <w:t>رجل یقاتل بین یدی رسول الله صلی الله علیه وآله وسلم ثم یکون من أهل النار</w:t>
      </w:r>
      <w:bookmarkEnd w:id="359"/>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بصیر، عن أبی جعفر علیه السلام 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لرسول الله رجلٌ من أصحابه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w:t>
      </w:r>
      <w:r>
        <w:rPr>
          <w:rStyle w:val="FootnoteAnchor"/>
          <w:rtl w:val="true"/>
        </w:rPr>
        <w:footnoteReference w:id="373"/>
      </w:r>
      <w:r>
        <w:rPr>
          <w:rFonts w:ascii="IRNazanin" w:hAnsi="IRNazanin" w:eastAsia="IRNazanin"/>
          <w:color w:val="111111"/>
          <w:sz w:val="28"/>
          <w:sz w:val="28"/>
          <w:szCs w:val="28"/>
          <w:rtl w:val="true"/>
          <w:lang w:bidi="fa-IR"/>
        </w:rPr>
        <w:t>بحسن معونته لإخوانه وذکره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النار فأُتی رسول الله صلی الله علیه وآله وسلم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قزمان استشهد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الله ما یشاء ثمَّ أُتی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قزمان قاتل قتالاً شدیداً وقتل من المشرکین ستّة أو سبعة فأثبتته الجراح فاحتمل إلی دور بنی ظفر فقال 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قزمان فقد أبلیت</w:t>
      </w:r>
      <w:r>
        <w:rPr>
          <w:rStyle w:val="FootnoteAnchor"/>
          <w:rtl w:val="true"/>
        </w:rPr>
        <w:footnoteReference w:id="374"/>
      </w:r>
      <w:r>
        <w:rPr>
          <w:rFonts w:ascii="IRNazanin" w:hAnsi="IRNazanin" w:eastAsia="IRNazanin"/>
          <w:color w:val="111111"/>
          <w:sz w:val="28"/>
          <w:sz w:val="28"/>
          <w:szCs w:val="28"/>
          <w:rtl w:val="true"/>
          <w:lang w:bidi="fa-IR"/>
        </w:rPr>
        <w:t>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تبشّرونی فوالله ما قاتلت إلاّ عن أحساب قومی ولولا ذلک ما قتلت فلمّا اشتدَّت علیه الجراحة جاء إلی کنانته فأخذ منها مشقصاً</w:t>
      </w:r>
      <w:r>
        <w:rPr>
          <w:rStyle w:val="FootnoteAnchor"/>
          <w:rtl w:val="true"/>
        </w:rPr>
        <w:footnoteReference w:id="375"/>
      </w:r>
      <w:r>
        <w:rPr>
          <w:rFonts w:ascii="IRNazanin" w:hAnsi="IRNazanin" w:eastAsia="IRNazanin"/>
          <w:color w:val="111111"/>
          <w:sz w:val="28"/>
          <w:sz w:val="28"/>
          <w:szCs w:val="28"/>
          <w:rtl w:val="true"/>
          <w:lang w:bidi="fa-IR"/>
        </w:rPr>
        <w:t>فقتل به نفسه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360" w:name="pg2898_31373"/>
    </w:p>
    <w:p>
      <w:pPr>
        <w:pStyle w:val="Heading4"/>
        <w:numPr>
          <w:ilvl w:val="3"/>
          <w:numId w:val="1"/>
        </w:numPr>
        <w:rPr/>
      </w:pPr>
      <w:bookmarkStart w:id="361" w:name="__RefHeading___Toc3037084_1395250215"/>
      <w:bookmarkStart w:id="362" w:name="_Toc134"/>
      <w:bookmarkEnd w:id="360"/>
      <w:bookmarkEnd w:id="361"/>
      <w:r>
        <w:rPr>
          <w:rtl w:val="true"/>
        </w:rPr>
        <w:t>عاشراً</w:t>
      </w:r>
      <w:r>
        <w:rPr>
          <w:rtl w:val="true"/>
        </w:rPr>
        <w:t xml:space="preserve">: </w:t>
      </w:r>
      <w:r>
        <w:rPr>
          <w:rtl w:val="true"/>
        </w:rPr>
        <w:t>امرأة من الأنصار استشهد ولدها فتحمد الله علی سلامة النبی صلی الله علیه وآله وسلم</w:t>
      </w:r>
      <w:bookmarkEnd w:id="362"/>
    </w:p>
    <w:p>
      <w:pPr>
        <w:pStyle w:val="BookText"/>
        <w:rPr/>
      </w:pPr>
      <w:r>
        <w:rPr>
          <w:rFonts w:ascii="IRNazanin" w:hAnsi="IRNazanin" w:eastAsia="IRNazanin"/>
          <w:color w:val="111111"/>
          <w:sz w:val="28"/>
          <w:sz w:val="28"/>
          <w:szCs w:val="28"/>
          <w:rtl w:val="true"/>
          <w:lang w:bidi="fa-IR"/>
        </w:rPr>
        <w:t>روی ابن أبی الحدید المعتزلی عن الواقدی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السمداء بنت قیس ــ إحدی نساء بنی دینار ــ، وقد أصیب ابناها مع النبی صلی الله علیه وسلم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عبد عمر، وسلیم بن الحارث، فلما نعیا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رسول الله صلی الله علیه وآله؟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هو بحمد الله صالح علی ما تحبین،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أرونیه أنظر إلیه، فأشاروا لها إلیه، فقالت کل مصیبة بعدک یا رسول الله 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تسوق بابنیها بعیراً،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تردهما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فلقیتها عائشة، فقالت ما وراءک؟ فأخبرتها،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معک؟ قالت ابنای، حل حل تحملهما إلی القبر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3037086_1395250215"/>
      <w:bookmarkStart w:id="364" w:name="_Toc135"/>
      <w:bookmarkEnd w:id="363"/>
      <w:r>
        <w:rPr>
          <w:rtl w:val="true"/>
        </w:rPr>
        <w:t>حادی عشر</w:t>
      </w:r>
      <w:r>
        <w:rPr>
          <w:rtl w:val="true"/>
        </w:rPr>
        <w:t xml:space="preserve">: </w:t>
      </w:r>
      <w:r>
        <w:rPr>
          <w:rtl w:val="true"/>
        </w:rPr>
        <w:t>انصراف المشرکین من المعرکة وتمثیلهم بقتلی المسلمین</w:t>
      </w:r>
      <w:bookmarkEnd w:id="364"/>
    </w:p>
    <w:p>
      <w:pPr>
        <w:pStyle w:val="BookText"/>
        <w:rPr/>
      </w:pPr>
      <w:r>
        <w:rPr>
          <w:rFonts w:ascii="IRNazanin" w:hAnsi="IRNazanin" w:eastAsia="IRNazanin"/>
          <w:color w:val="111111"/>
          <w:sz w:val="28"/>
          <w:sz w:val="28"/>
          <w:szCs w:val="28"/>
          <w:rtl w:val="true"/>
          <w:lang w:bidi="fa-IR"/>
        </w:rPr>
        <w:t>ثمَّ دعا رسول الله صلی الله علیه وآله وسلم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اتّبعهم فانظر إلی أین یریدون فإن کانوا رکبوا الخیل وساقوا الإبل فإنّهم یریدون المدینة وإن کانوا رکبوا الإبل وساقوا الخیل فهم متوجّهون إلی مکّة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بعث لذلک سعد بن أبی وقّاص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خیولهم تضرب بأذنابها مجنونة مدبرة ورأیت القوم قد تجمّلوا سائرین</w:t>
      </w:r>
      <w:r>
        <w:rPr>
          <w:rStyle w:val="FootnoteAnchor"/>
          <w:rtl w:val="true"/>
        </w:rPr>
        <w:footnoteReference w:id="378"/>
      </w:r>
      <w:r>
        <w:rPr>
          <w:rFonts w:ascii="IRNazanin" w:hAnsi="IRNazanin" w:eastAsia="IRNazanin"/>
          <w:color w:val="111111"/>
          <w:sz w:val="28"/>
          <w:sz w:val="28"/>
          <w:szCs w:val="28"/>
          <w:rtl w:val="true"/>
          <w:lang w:bidi="fa-IR"/>
        </w:rPr>
        <w:t>فطابت أنفس المسلمین بذهاب العدوّ فانتشروا یتتبّعون قتلاهم، فلم یجدوا قتیلاً إلاّ وقد مثّلوا به إلاّ حنظلة بن أبی عامر کان أبوه مع المشرکین فترک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إلیه رسول الله صلی الله علیه وآله وسلم خنقته العبرة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لأُمثّلنَّ بسبعین من قریش، فأنزل الله سبحانه</w:t>
      </w:r>
      <w:r>
        <w:rPr>
          <w:rFonts w:eastAsia="IRNazanin" w:cs="IRNazanin"/>
          <w:color w:val="111111"/>
          <w:sz w:val="28"/>
          <w:szCs w:val="28"/>
          <w:rtl w:val="true"/>
          <w:lang w:bidi="fa-IR"/>
        </w:rPr>
        <w:t>.</w:t>
      </w:r>
      <w:bookmarkStart w:id="365" w:name="pg2898_31374"/>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خَیْرٌ لِلصَّابِرِینَ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أصبر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3037088_1395250215"/>
      <w:bookmarkStart w:id="367" w:name="_Toc136"/>
      <w:bookmarkEnd w:id="366"/>
      <w:r>
        <w:rPr>
          <w:rtl w:val="true"/>
        </w:rPr>
        <w:t>المسألة الحادیة عشر</w:t>
      </w:r>
      <w:r>
        <w:rPr>
          <w:rtl w:val="true"/>
        </w:rPr>
        <w:t xml:space="preserve">: </w:t>
      </w:r>
      <w:r>
        <w:rPr>
          <w:rtl w:val="true"/>
        </w:rPr>
        <w:t>غزوة حمراء الأسد</w:t>
      </w:r>
      <w:bookmarkEnd w:id="367"/>
    </w:p>
    <w:p>
      <w:pPr>
        <w:pStyle w:val="BookText"/>
        <w:rPr/>
      </w:pPr>
      <w:r>
        <w:rPr>
          <w:rFonts w:ascii="IRNazanin" w:hAnsi="IRNazanin" w:eastAsia="IRNazanin"/>
          <w:color w:val="111111"/>
          <w:sz w:val="28"/>
          <w:sz w:val="28"/>
          <w:szCs w:val="28"/>
          <w:rtl w:val="true"/>
          <w:lang w:bidi="fa-IR"/>
        </w:rPr>
        <w:t>ثم کانت غزوة حمراء الأسد</w:t>
      </w:r>
      <w:r>
        <w:rPr>
          <w:rStyle w:val="FootnoteAnchor"/>
          <w:rtl w:val="true"/>
        </w:rPr>
        <w:footnoteReference w:id="380"/>
      </w:r>
      <w:r>
        <w:rPr>
          <w:rFonts w:ascii="IRNazanin" w:hAnsi="IRNazanin" w:eastAsia="IRNazanin"/>
          <w:color w:val="111111"/>
          <w:sz w:val="28"/>
          <w:sz w:val="28"/>
          <w:szCs w:val="28"/>
          <w:rtl w:val="true"/>
          <w:lang w:bidi="fa-IR"/>
        </w:rPr>
        <w:t>قال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الغد من یوم أُحد نادی رسول الله صلی الله علیه وآله وسلم فی المسلمین فأجابوه فخرجوا علی علّتهم وعلی ما أصابهم من القرح وقدم علیّاً بین یدیه برایة المهاجرین حتّی انتهی إلی حمراء الأسد ثمَّ رجع إلی المدینة وهم الذین نزل فیهم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 لِلَّهِ وَالرَّسُولِ مِنْ بَعْدِ مَا أَصَابَهُمُ الْقَرْحُ</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سعد أنّ عددهم کان ثمانیة عشر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الحاکم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علی علیه السلام وذلک لما أصابه منا لجراحات</w:t>
      </w:r>
      <w:r>
        <w:rPr>
          <w:rStyle w:val="FootnoteAnchor"/>
          <w:rtl w:val="true"/>
        </w:rPr>
        <w:footnoteReference w:id="383"/>
      </w:r>
      <w:r>
        <w:rPr>
          <w:rFonts w:ascii="IRNazanin" w:hAnsi="IRNazanin" w:eastAsia="IRNazanin"/>
          <w:color w:val="111111"/>
          <w:sz w:val="28"/>
          <w:sz w:val="28"/>
          <w:szCs w:val="28"/>
          <w:rtl w:val="true"/>
          <w:lang w:bidi="fa-IR"/>
        </w:rPr>
        <w:t>وخرج أبو سفیان حتّی انتهی إلی الروحاء فأقام بها وهو یهمُّ بالرجعة علی رسول الله صلی الله علیه وآله وسلم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قتلنا صنادید القوم فلو رجعنا استأصلناهم، فلقی معبد الخزاعیّ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یا معبد؟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ترکت محمّداً وأصحابه وهم یحرقون علیکم، وهذا علیُّ بن أبی طالب قد أقبل علی مقدَّمته فی النّاس وقد اجتمع علیه من کان تخلّف عنه، وقد دعانی ذلک إلی</w:t>
      </w:r>
    </w:p>
    <w:p>
      <w:pPr>
        <w:pStyle w:val="BookText"/>
        <w:rPr/>
      </w:pPr>
      <w:r>
        <w:rPr>
          <w:rFonts w:ascii="IRNazanin" w:hAnsi="IRNazanin" w:eastAsia="IRNazanin"/>
          <w:color w:val="111111"/>
          <w:sz w:val="28"/>
          <w:sz w:val="28"/>
          <w:szCs w:val="28"/>
          <w:rtl w:val="true"/>
          <w:lang w:bidi="fa-IR"/>
        </w:rPr>
        <w:t>أن قلت شعراً، 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کادت تهدّ من الأصوات راحلتی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سالت الأرض بالجرد الأبابیل</w:t>
      </w:r>
    </w:p>
    <w:p>
      <w:pPr>
        <w:pStyle w:val="BookText"/>
        <w:rPr/>
      </w:pPr>
      <w:r>
        <w:rPr>
          <w:rFonts w:ascii="IRNazanin" w:hAnsi="IRNazanin" w:eastAsia="IRNazanin"/>
          <w:color w:val="111111"/>
          <w:sz w:val="28"/>
          <w:sz w:val="28"/>
          <w:szCs w:val="28"/>
          <w:rtl w:val="true"/>
          <w:lang w:bidi="fa-IR"/>
        </w:rPr>
        <w:t xml:space="preserve">تردی بأُسد کرام لا تنابلة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اللّقاء ولا خرق معازیل</w:t>
      </w:r>
    </w:p>
    <w:p>
      <w:pPr>
        <w:pStyle w:val="BookText"/>
        <w:rPr/>
      </w:pPr>
      <w:r>
        <w:rPr>
          <w:rFonts w:ascii="IRNazanin" w:hAnsi="IRNazanin" w:eastAsia="IRNazanin"/>
          <w:color w:val="111111"/>
          <w:sz w:val="28"/>
          <w:sz w:val="28"/>
          <w:szCs w:val="28"/>
          <w:rtl w:val="true"/>
          <w:lang w:bidi="fa-IR"/>
        </w:rPr>
        <w:t>فثنی ذلک أبا سفیان ومن معه، ثمَّ مرَّ به مرکب من عبد القیس یریدون المیرة من المدینة،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أبلغوا محمّداً أنّی قد أردت الرَّجعة إلی أصحابه لاستأصلهم وأوقر لکم رکابکم زبیباً إذا وافیتم عکاظ، فأبلغوا ذلک إلیه وهو بحمراء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والمسلمون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رسول الله صلی الله علیه وآله وسلم إلی المدینة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غزا رسول الله صلی الله علیه وآله وسلم حمراء الأسد وثبت فاسقة من بنی خطمة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العصماء أُمُّ المنذر بن المنذر تمشی فی مجالس الأوس والخزرج وتقول شعراً تحرض علی النّبیّ ولیس فی بنی خطمة یومئذ مسلم إلاّ واحدٌ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عدیّ، فلمّا رجع رسول الله صلی الله علیه وآله وسلم غدا علیها عمیر فقتلها، ثمَّ أتی رسول الله صلی الله علیه وآله وسلم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قتلت أمَّ المنذر لما قالته من هجو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رسول الله صلی الله علیه وآله وسلم کتفیه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رجل نصر الله ورسوله بالغیب أما إنّه لا ینتطح فیها</w:t>
      </w:r>
      <w:r>
        <w:rPr>
          <w:rStyle w:val="FootnoteAnchor"/>
          <w:rtl w:val="true"/>
        </w:rPr>
        <w:footnoteReference w:id="384"/>
      </w:r>
      <w:r>
        <w:rPr>
          <w:rFonts w:ascii="IRNazanin" w:hAnsi="IRNazanin" w:eastAsia="IRNazanin"/>
          <w:color w:val="111111"/>
          <w:sz w:val="28"/>
          <w:sz w:val="28"/>
          <w:szCs w:val="28"/>
          <w:rtl w:val="true"/>
          <w:lang w:bidi="fa-IR"/>
        </w:rPr>
        <w:t>عنزان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عمیر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فمررت ببیتها وهم یدفنونها فلم یعرض إلیّ أحد منهم ولم یکلّمنی</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bookmarkStart w:id="368" w:name="pg2898_31376"/>
    </w:p>
    <w:p>
      <w:pPr>
        <w:pStyle w:val="Heading3"/>
        <w:numPr>
          <w:ilvl w:val="2"/>
          <w:numId w:val="1"/>
        </w:numPr>
        <w:rPr/>
      </w:pPr>
      <w:bookmarkStart w:id="369" w:name="__RefHeading___Toc3037090_1395250215"/>
      <w:bookmarkStart w:id="370" w:name="_Toc137"/>
      <w:bookmarkEnd w:id="368"/>
      <w:bookmarkEnd w:id="369"/>
      <w:r>
        <w:rPr>
          <w:rtl w:val="true"/>
        </w:rPr>
        <w:t>المسألة الثانیة عشر</w:t>
      </w:r>
      <w:r>
        <w:rPr>
          <w:rtl w:val="true"/>
        </w:rPr>
        <w:t xml:space="preserve">: </w:t>
      </w:r>
      <w:r>
        <w:rPr>
          <w:rtl w:val="true"/>
        </w:rPr>
        <w:t>غزوة الرجیع</w:t>
      </w:r>
      <w:bookmarkEnd w:id="370"/>
    </w:p>
    <w:p>
      <w:pPr>
        <w:pStyle w:val="BookText"/>
        <w:rPr/>
      </w:pPr>
      <w:r>
        <w:rPr>
          <w:rFonts w:ascii="IRNazanin" w:hAnsi="IRNazanin" w:eastAsia="IRNazanin"/>
          <w:color w:val="111111"/>
          <w:sz w:val="28"/>
          <w:sz w:val="28"/>
          <w:szCs w:val="28"/>
          <w:rtl w:val="true"/>
          <w:lang w:bidi="fa-IR"/>
        </w:rPr>
        <w:t>ثمَّ کانت غزوة الرَّجیع بعث رسول الله مرثد بن أبی مرثد الغنوی حلیف حمزة، وخالد بن بکیر، وعاصم بن ثابت بن الأفلج، وخبیب بن عدی، وزید بن دثنة</w:t>
      </w:r>
      <w:r>
        <w:rPr>
          <w:rStyle w:val="FootnoteAnchor"/>
          <w:rtl w:val="true"/>
        </w:rPr>
        <w:footnoteReference w:id="386"/>
      </w:r>
      <w:r>
        <w:rPr>
          <w:rFonts w:ascii="IRNazanin" w:hAnsi="IRNazanin" w:eastAsia="IRNazanin"/>
          <w:color w:val="111111"/>
          <w:sz w:val="28"/>
          <w:sz w:val="28"/>
          <w:szCs w:val="28"/>
          <w:rtl w:val="true"/>
          <w:lang w:bidi="fa-IR"/>
        </w:rPr>
        <w:t>، وعبد الله بن طارق، وأمیر القوم مرثد لمّا قدم علیه رهطٌ من عضل والدّیش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معنا نفراً من قومک یعلّموننا القرآن ویفقّهوننا فی الدّین فخرجوا مع القوم إلی بطن الرّجیع وهو ماء لهذیل فقتلهم حیٌّ من هذیل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لحیان وأُصیبوا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أبان أنَّ هذیلاً حین قتلت عاصم بن ثابت أرادوا رأسه لیبیعوه من سلافة بنت سعد وقد کانت نذرت حین أُصیب ابناها بأُحد لئن قدرت علی رأسه لتشربنَّ فی قحفه الخمر فمنعتهم الدّبر</w:t>
      </w:r>
      <w:r>
        <w:rPr>
          <w:rStyle w:val="FootnoteAnchor"/>
          <w:rtl w:val="true"/>
        </w:rPr>
        <w:footnoteReference w:id="387"/>
      </w:r>
      <w:r>
        <w:rPr>
          <w:rFonts w:ascii="IRNazanin" w:hAnsi="IRNazanin" w:eastAsia="IRNazanin"/>
          <w:color w:val="111111"/>
          <w:sz w:val="28"/>
          <w:sz w:val="28"/>
          <w:szCs w:val="28"/>
          <w:rtl w:val="true"/>
          <w:lang w:bidi="fa-IR"/>
        </w:rPr>
        <w:t>، فلمّا حالت بینهم وبینه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حتّی نمسی فتذهب عنه فبعث الله الوادی فاحتمل عاصماً فذهب به وقد کان عاصم أعطی الله عهداً أن لا یمسَّ مشرکاً ولا یمسّه مشرک أبداً فی حیاته فمنعه الله بعد وفاته ممّا امتنع منه فی حیاته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3037092_1395250215"/>
      <w:bookmarkStart w:id="372" w:name="_Toc138"/>
      <w:bookmarkEnd w:id="371"/>
      <w:r>
        <w:rPr>
          <w:rtl w:val="true"/>
        </w:rPr>
        <w:t>المسألة الثالثة عشر</w:t>
      </w:r>
      <w:r>
        <w:rPr>
          <w:rtl w:val="true"/>
        </w:rPr>
        <w:t xml:space="preserve">: </w:t>
      </w:r>
      <w:r>
        <w:rPr>
          <w:rtl w:val="true"/>
        </w:rPr>
        <w:t>غزوة بئر معونة</w:t>
      </w:r>
      <w:bookmarkEnd w:id="37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کانت غزوة معونة علی رأس أربعة أشهر من أُحد وذلک أنَّ أبا براء عامر بن مالک بن جعفر ملاعب الأسنّة قدم علی رسول الله بالمدینة فعرض علیه</w:t>
      </w:r>
    </w:p>
    <w:p>
      <w:pPr>
        <w:pStyle w:val="BookText"/>
        <w:rPr/>
      </w:pPr>
      <w:r>
        <w:rPr>
          <w:rFonts w:ascii="IRNazanin" w:hAnsi="IRNazanin" w:eastAsia="IRNazanin"/>
          <w:color w:val="111111"/>
          <w:sz w:val="28"/>
          <w:sz w:val="28"/>
          <w:szCs w:val="28"/>
          <w:rtl w:val="true"/>
          <w:lang w:bidi="fa-IR"/>
        </w:rPr>
        <w:t>الإسلام فأسلم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بعثت رجالاً إلی أهل نجد فدعوهم إلی أمرک رجوت أن یستجیبوا 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أخشی علیهم أهل نجد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لهم جار فبعث رسول الله المنذر بن عمرو فی بضعة وعشرین رجلاً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أربعین رجلاً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سبعین رجلاً من خیار المسلمین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الحارث بن الصمّة وحرام بن ملحان وعامر بن فهیرة</w:t>
      </w:r>
      <w:r>
        <w:rPr>
          <w:rStyle w:val="FootnoteAnchor"/>
          <w:rtl w:val="true"/>
        </w:rPr>
        <w:footnoteReference w:id="390"/>
      </w:r>
      <w:r>
        <w:rPr>
          <w:rFonts w:ascii="IRNazanin" w:hAnsi="IRNazanin" w:eastAsia="IRNazanin"/>
          <w:color w:val="111111"/>
          <w:sz w:val="28"/>
          <w:sz w:val="28"/>
          <w:szCs w:val="28"/>
          <w:rtl w:val="true"/>
          <w:lang w:bidi="fa-IR"/>
        </w:rPr>
        <w:t xml:space="preserve">فساروا حتّی نزلوا بئر معونة وهی بین أرضی بنی عامر وحرَّة من بنی سلیم، فلمّا نزلوها بعثوا حرام بن ملحان بکتاب رسول الله إلی عامر بن الطّفیل، فلمّا أتاه لم 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حتّی عدا علی الرَّجل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فزت وربّ الکعبة، ثمَّ دعا بنی عامر إلی قتالهم فأبوا أن یجیبوه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نخفر أبا براء</w:t>
      </w:r>
      <w:r>
        <w:rPr>
          <w:rStyle w:val="FootnoteAnchor"/>
          <w:rtl w:val="true"/>
        </w:rPr>
        <w:footnoteReference w:id="391"/>
      </w:r>
      <w:r>
        <w:rPr>
          <w:rFonts w:ascii="IRNazanin" w:hAnsi="IRNazanin" w:eastAsia="IRNazanin"/>
          <w:color w:val="111111"/>
          <w:sz w:val="28"/>
          <w:sz w:val="28"/>
          <w:szCs w:val="28"/>
          <w:rtl w:val="true"/>
          <w:lang w:bidi="fa-IR"/>
        </w:rPr>
        <w:t>فاستصرخ قبائل من بنی سلیم عصیّة ورعلاً وذکوان</w:t>
      </w:r>
      <w:r>
        <w:rPr>
          <w:rStyle w:val="FootnoteAnchor"/>
          <w:rtl w:val="true"/>
        </w:rPr>
        <w:footnoteReference w:id="392"/>
      </w:r>
      <w:r>
        <w:rPr>
          <w:rFonts w:ascii="IRNazanin" w:hAnsi="IRNazanin" w:eastAsia="IRNazanin"/>
          <w:color w:val="111111"/>
          <w:sz w:val="28"/>
          <w:sz w:val="28"/>
          <w:szCs w:val="28"/>
          <w:rtl w:val="true"/>
          <w:lang w:bidi="fa-IR"/>
        </w:rPr>
        <w:t xml:space="preserve">وهم الّذین قنت علیهم النبیّ ولعنهم فأجابوه وأحاطوا بالقوم فی رحالهم فلمّا رأوهم أخذوا أسیافهم وقاتلوا القوم حتّی قتلوا عن آخرهم وکان فی سرح القوم </w:t>
      </w:r>
      <w:r>
        <w:rPr>
          <w:rStyle w:val="FootnoteAnchor"/>
          <w:rtl w:val="true"/>
        </w:rPr>
        <w:footnoteReference w:id="393"/>
      </w:r>
      <w:r>
        <w:rPr>
          <w:rFonts w:ascii="IRNazanin" w:hAnsi="IRNazanin" w:eastAsia="IRNazanin"/>
          <w:color w:val="111111"/>
          <w:sz w:val="28"/>
          <w:sz w:val="28"/>
          <w:szCs w:val="28"/>
          <w:rtl w:val="true"/>
          <w:lang w:bidi="fa-IR"/>
        </w:rPr>
        <w:t>عمرو بن أُمیّة الضّمری ورجل من الأنصار فلم یکن بینهما بمصاب القوم إلاّ الطّیر تحوم علی العسکر،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لهذا الطّیر لشأناً فأقبلا لینظرا فإذا القوم فی دمائهم، فقال الأنصاری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نلحق برسول الله صلی الله علیه وآله</w:t>
      </w:r>
    </w:p>
    <w:p>
      <w:pPr>
        <w:pStyle w:val="BookText"/>
        <w:rPr/>
      </w:pPr>
      <w:r>
        <w:rPr>
          <w:rFonts w:ascii="IRNazanin" w:hAnsi="IRNazanin" w:eastAsia="IRNazanin"/>
          <w:color w:val="111111"/>
          <w:sz w:val="28"/>
          <w:sz w:val="28"/>
          <w:szCs w:val="28"/>
          <w:rtl w:val="true"/>
          <w:lang w:bidi="fa-IR"/>
        </w:rPr>
        <w:t>وسلم فنخبره الخبر،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لم أکن لأرغب بنفسی عن موطن فیه المنذر بن عمرو قتل فقاتل القوم حتّی قتل ورجع عمرو إلی المدینة فأخبر رسول الله صلی الله علیه وآله وسلم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عمل أبی براء قد کنت لهذا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أبا براء فشقَّ علیه إخفار عامر إیّاه وما أصاب من أصحاب رسول الله صلی الله علیه وآله وسلم ونزل علیه الموت فحمل ربیعة بن أبی براء علی عامر بن الطّفیل وطعنه وهو فی نادی قومه فأخطأه مقاتله فأصاب فخذه فقال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عمّی أبی براء إن متُّ فدمی لعمّی لا تطلبوه به وإن أعش فسأری رأیی فیه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کانت غزوة بنی النّضیر وذلک أنَّ رسول الله صلی الله علیه وآله وسلم مشی إلی کعب بن الأشرف یستقرضه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 یا أبا القاسم وأهلاً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 رسول الله صلی الله علیه وآله وسلم وأصحابه فقام کأنّه یصنع لهم طعاماً وحدَّث نفسه فنزل جبرئیل علیه السلام فأخبره بما همَّ به القوم من الغدر، فقام کأنّه یقضی حاجة وعرف أنّهم لا یقتلون أصحابه وهو حیٌّ فأخذ الطرّیق نحو المدینة فاستقبله بعض أصحاب کعب الذین کان أرسل إلیهم یستعین بهم علی رسول الله فأخبر کعباً بذلک فسار المسلمون راجعین، فقال عبد الله بن صوریا وکان أعلم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ربّه أطلعه علی ما أردتموه من الغدر ولا یأتیکم والله أوّل ما یأتیکم إلاّ رسول محمّد یأمرکم عنه بالجلاء فأطیعونی فی خصلتین لا خیر فی</w:t>
      </w:r>
      <w:bookmarkStart w:id="373" w:name="pg2898_31379"/>
    </w:p>
    <w:p>
      <w:pPr>
        <w:pStyle w:val="BookText"/>
        <w:rPr/>
      </w:pPr>
      <w:bookmarkEnd w:id="373"/>
      <w:r>
        <w:rPr>
          <w:rFonts w:ascii="IRNazanin" w:hAnsi="IRNazanin" w:eastAsia="IRNazanin"/>
          <w:color w:val="111111"/>
          <w:sz w:val="28"/>
          <w:sz w:val="28"/>
          <w:szCs w:val="28"/>
          <w:rtl w:val="true"/>
          <w:lang w:bidi="fa-IR"/>
        </w:rPr>
        <w:t>الثّالثة أن تسلموا فتأمنوا علی دیارکم وأموالکم وإلاّ فإنّه یأتیکم من یقول لکم اخرجوا من دیارکم،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أحبُّ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الأُولی خیرٌ لکم منها ولولا أنّی أفضحکم لأسلمت ثمَّ بعث محمّد بن مسلمة إلیهم یأمرهم بالرَّحیل والجلاء عن دیارهم وأموالهم وأمره أن یؤجّلهم فی الجلاء ثلاث لیال</w:t>
      </w:r>
      <w:r>
        <w:rPr>
          <w:rStyle w:val="FootnoteAnchor"/>
          <w:rtl w:val="true"/>
        </w:rPr>
        <w:footnoteReference w:id="395"/>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3037094_1395250215"/>
      <w:bookmarkStart w:id="375" w:name="_Toc139"/>
      <w:bookmarkEnd w:id="374"/>
      <w:r>
        <w:rPr>
          <w:rtl w:val="true"/>
        </w:rPr>
        <w:t>المسألة الخامسة عشر</w:t>
      </w:r>
      <w:r>
        <w:rPr>
          <w:rtl w:val="true"/>
        </w:rPr>
        <w:t xml:space="preserve">: </w:t>
      </w:r>
      <w:r>
        <w:rPr>
          <w:rtl w:val="true"/>
        </w:rPr>
        <w:t>غزوة بنی لحیان</w:t>
      </w:r>
      <w:bookmarkEnd w:id="375"/>
    </w:p>
    <w:p>
      <w:pPr>
        <w:pStyle w:val="BookText"/>
        <w:rPr/>
      </w:pPr>
      <w:r>
        <w:rPr>
          <w:rFonts w:ascii="IRNazanin" w:hAnsi="IRNazanin" w:eastAsia="IRNazanin"/>
          <w:color w:val="111111"/>
          <w:sz w:val="28"/>
          <w:sz w:val="28"/>
          <w:szCs w:val="28"/>
          <w:rtl w:val="true"/>
          <w:lang w:bidi="fa-IR"/>
        </w:rPr>
        <w:t>ثمّ کانت غزوة بنی لحیان وهی الغزوة الّتی صلّی فیها صلاة الخوف بعسفان حین أتاه الخبر من السّماء بما همَّ به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الغزوة کانت بعد غزوة بنی قریظة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رسول الله بالمدینة بعد فتح بنی قریظة بقیة ذی الحجة والمحرم وصفرا وربیع الأول وربیع الآخر وخرج علیه السلام فی جمادی</w:t>
      </w:r>
    </w:p>
    <w:p>
      <w:pPr>
        <w:pStyle w:val="BookText"/>
        <w:rPr/>
      </w:pPr>
      <w:r>
        <w:rPr>
          <w:rFonts w:ascii="IRNazanin" w:hAnsi="IRNazanin" w:eastAsia="IRNazanin"/>
          <w:color w:val="111111"/>
          <w:sz w:val="28"/>
          <w:sz w:val="28"/>
          <w:szCs w:val="28"/>
          <w:rtl w:val="true"/>
          <w:lang w:bidi="fa-IR"/>
        </w:rPr>
        <w:t>الأولی فی الشهر السادس من فتح بنی قریظة وهو الشهر الثالث من السنة السادسة من الهجرة قاصداً إلی بنی لحیان مطالبا بأثر عاصم بن ثابت وخبیب بن عدی وأصحابهما المقتولین بالرجیع فسلک علیه السلام علی طریق الشام من المدینة علی جبل یقال له غراب ثم أخذ ذات الشمال ثم سلک المحجة من طریق مکة فأخذ السیر حتی أتی وادی غران بین أمج وعسفان وهی منازل بنی لحیان فوجدوهم قد حذروا وتمنعوا فی رؤوس الجبال فتمادی رسول الله صلی الله علیه وسلم فی مائتی راکب حتی نزل عسفان وبعث صلی الله علیه وسلم رجلین من أصحابه فارسین حتی بلغا کراع الغمیم ثم کرا ورجعا ورجع صلی الله علیه وسلم قافلاً إلی المدینة وفی غزوة بنی لحیان قالت الأنصار المدینة خالیة منا وقد بعدنا عنها ولا نأمن عدواً یخالفنا إلیها فأخبرهم رسول الله صلی الله علیه وسلم أن علی أنقاب المدینة ملائکة علی کل نقب منها ملک یحمیها بأمر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کانت غزوة ذات الرّقاع بعد غزوة بنی النّضیر بشهرین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بعد خیبر لقی بها جمعاً من غطفان ولم یکن بینهما حرب قود خاف النّاس بعضهم بعضاً حتّی صلّی رسول الله صلاة الخوف ثمَّ انصرف بالنّاس،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ذات الرّقاع لأنّه جبل فیه یقع حمرة وسود وبیضاء فسمّی ذات الرّقاع،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بذلک لأنَّ أقدامهم نقبت فیها، فکانوا یلقون علی أرجلهم الخرق، وکان علی شفیر واد نزل أصحابه، فرآه رجل من المشرکین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غورث فقال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أقتل لکم محمداً، فأخذ سیفه ونحا نحوه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ینجیک منّی یا محمّد؟ قال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 ینجینی ربّی</w:t>
      </w:r>
      <w:r>
        <w:rPr>
          <w:rFonts w:eastAsia="IRNazanin" w:cs="IRNazanin"/>
          <w:color w:val="111111"/>
          <w:sz w:val="28"/>
          <w:szCs w:val="28"/>
          <w:rtl w:val="true"/>
          <w:lang w:bidi="fa-IR"/>
        </w:rPr>
        <w:t>.</w:t>
      </w:r>
      <w:bookmarkStart w:id="376" w:name="pg2898_31381"/>
    </w:p>
    <w:p>
      <w:pPr>
        <w:pStyle w:val="BookText"/>
        <w:rPr/>
      </w:pPr>
      <w:bookmarkEnd w:id="376"/>
      <w:r>
        <w:rPr>
          <w:rFonts w:ascii="IRNazanin" w:hAnsi="IRNazanin" w:eastAsia="IRNazanin"/>
          <w:color w:val="111111"/>
          <w:sz w:val="28"/>
          <w:sz w:val="28"/>
          <w:szCs w:val="28"/>
          <w:rtl w:val="true"/>
          <w:lang w:bidi="fa-IR"/>
        </w:rPr>
        <w:t>فسقط علی صدره، فأخذ رسول الله صلی الله علیه وآله وسلم سیفه وجلس علی صدره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ینجیک منّی یا غورث؟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جودک وکرمک یا محمّد فترکه، فقام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أنت أکرم منّی وخیر</w:t>
      </w:r>
      <w:r>
        <w:rPr>
          <w:rFonts w:eastAsia="IRNazanin" w:cs="IRNazanin"/>
          <w:color w:val="111111"/>
          <w:sz w:val="28"/>
          <w:szCs w:val="28"/>
          <w:rtl w:val="true"/>
          <w:lang w:bidi="fa-IR"/>
        </w:rPr>
        <w:t>.</w:t>
      </w:r>
    </w:p>
    <w:p>
      <w:pPr>
        <w:pStyle w:val="Heading3"/>
        <w:numPr>
          <w:ilvl w:val="2"/>
          <w:numId w:val="1"/>
        </w:numPr>
        <w:rPr/>
      </w:pPr>
      <w:bookmarkStart w:id="377" w:name="__RefHeading___Toc3037096_1395250215"/>
      <w:bookmarkStart w:id="378" w:name="_Toc140"/>
      <w:bookmarkEnd w:id="377"/>
      <w:r>
        <w:rPr>
          <w:rtl w:val="true"/>
        </w:rPr>
        <w:t>المسألة السابعة عشر</w:t>
      </w:r>
      <w:r>
        <w:rPr>
          <w:rtl w:val="true"/>
        </w:rPr>
        <w:t xml:space="preserve">: </w:t>
      </w:r>
      <w:r>
        <w:rPr>
          <w:rtl w:val="true"/>
        </w:rPr>
        <w:t>غزوة بدر الأخیرة</w:t>
      </w:r>
      <w:bookmarkEnd w:id="378"/>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غزوة بدر الأخیرة فی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وسلم إلی بدر لمیعاد أبی سفیان فأقام علیها ثمانی لیال وخرج أبو سفیان فی أهل تهامة فلمّا نزل الظهیران بدا له فی الرّجوع وأوقف رسول الله صلی الله علیه وآله وسلم وأصحابه السوق فاشتروا وباعوا وأصابوا بها ربحاً حسناً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3037098_1395250215"/>
      <w:bookmarkStart w:id="380" w:name="_Toc141"/>
      <w:bookmarkEnd w:id="379"/>
      <w:r>
        <w:rPr>
          <w:rtl w:val="true"/>
        </w:rPr>
        <w:t>المسألة الثامنة عشر</w:t>
      </w:r>
      <w:r>
        <w:rPr>
          <w:rtl w:val="true"/>
        </w:rPr>
        <w:t xml:space="preserve">: </w:t>
      </w:r>
      <w:r>
        <w:rPr>
          <w:rtl w:val="true"/>
        </w:rPr>
        <w:t>غزوة الخندق</w:t>
      </w:r>
      <w:bookmarkEnd w:id="380"/>
    </w:p>
    <w:p>
      <w:pPr>
        <w:pStyle w:val="BookText"/>
        <w:rPr/>
      </w:pPr>
      <w:r>
        <w:rPr>
          <w:rFonts w:ascii="IRNazanin" w:hAnsi="IRNazanin" w:eastAsia="IRNazanin"/>
          <w:color w:val="111111"/>
          <w:sz w:val="28"/>
          <w:sz w:val="28"/>
          <w:szCs w:val="28"/>
          <w:rtl w:val="true"/>
          <w:lang w:bidi="fa-IR"/>
        </w:rPr>
        <w:t>تعد غزوة الخندق کغزوة بدر من حیث أنها ملئت بالدروس والعبر وکشفت عن مواقف کثیر من المسلمین فضلاً عن الدور المتمیّز لأمیر المؤمنین علی بن أبی طالب علیه السلام فی قتله لعمرو بن ود، وقوله صلی الله علیه وآله وسلم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ضربة علی یوم الخندق أفضل من أعمال أمتی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غزوة الخندق وهی الأحزاب فی شوّال من سنة أربع من الهجرة أقبل حیی بن أخطب وکنانة بن الرّبیع وسلاّم بن أبی الحقیق وجماعة من الیهود بقریش وکنانة وغطفان، وذلک أنّهم قدموا مکّة فصاروا إلی أبی سفیان وغیره من قریش، فدعوهم إلی حرب رسول الله صلی الله علیه وآله وسلم وقالوا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أیدینا مع أیدیکم ونحن معکم حتّی نستأصلهم، فخرجوا إلی غطفان ودعوهم إلی حرب رسول الله صلی الله علیه وآله وسلم وأخبروهم باتّباع قریش، فاجتمعوا معهم وخرجت قریش وقائدها أبو سفیان وخرجت غطفان وقائدهم عیینة بن حصن فی بنی فزارة والحارث بن عوف فی بنی مرَّة ومسعر بن زحیلة بن نویرة بن طریف فی قومه من أشجع وهم الأحزاب وسمع بهم رسول الله صلی الله علیه وآله وسلم فخرج إلیهم وذلک بعد أن شاور سلمان الفارسیّ أن یصنع خندقاً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وظهر فی ذلک من آیة النبوَّة أشیاء</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علیهم فی حفر الخندق کدیة فشکوا إلی رسول الله صلی الله علیه وآله وسلم، فدعا بإناء من ماء فتفل فیه ثمَّ دعا بما شاء الله أن یدعو، ثمَّ نضح الماء علی تلک الکدیة</w:t>
      </w:r>
      <w:r>
        <w:rPr>
          <w:rStyle w:val="FootnoteAnchor"/>
          <w:rtl w:val="true"/>
        </w:rPr>
        <w:footnoteReference w:id="400"/>
      </w:r>
      <w:r>
        <w:rPr>
          <w:rFonts w:ascii="IRNazanin" w:hAnsi="IRNazanin" w:eastAsia="IRNazanin"/>
          <w:color w:val="111111"/>
          <w:sz w:val="28"/>
          <w:sz w:val="28"/>
          <w:szCs w:val="28"/>
          <w:rtl w:val="true"/>
          <w:lang w:bidi="fa-IR"/>
        </w:rPr>
        <w:t>فقال من حضرها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الذی بعثه بالحقّ لانثالت حتّی عادت کالکندر</w:t>
      </w:r>
      <w:r>
        <w:rPr>
          <w:rStyle w:val="FootnoteAnchor"/>
          <w:rtl w:val="true"/>
        </w:rPr>
        <w:footnoteReference w:id="401"/>
      </w:r>
      <w:r>
        <w:rPr>
          <w:rFonts w:ascii="Amiri" w:hAnsi="Amiri" w:eastAsia="Amiri" w:cs="Amiri"/>
          <w:color w:val="111111"/>
          <w:sz w:val="28"/>
          <w:sz w:val="28"/>
          <w:szCs w:val="28"/>
          <w:rtl w:val="true"/>
          <w:lang w:bidi="ar-SA"/>
        </w:rPr>
        <w:t>ما تردُّ فأساً ولا مسحاة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رواه سلمان الفارسیّ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فی ناحیة من الخندق فعطف علیَّ رسول الله وهو قریب منّی، فلمّا رآنی أضرب ورأی شدَّة المکان علیَّ نزل فأخذ المعول من یدی فضرب به ضربة فلمعت تحت المعول برقة، ثمَّ ضرب ضربة أُخری فلمعت تحت المعول برقة أُخری، ثمَّ ضرب به الثالثة فلمعت برقة 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وأمّی ما هذا الّذی رأیت؟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فإنَّ الله فتح علیّ بها الیمن وأمّا الثانیة فإنَّ الله فتح بها علیَّ الشام والمغرب، وأمّا الثالثة فإنَّ الله فتح بها علیَّ المشرق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وأقبلت الأحزاب إلی النبیّ صلی الله علیه وآله وسلم فهال المسلمون أمرهم فنزلوا ناحیة من الخندق وأقاموا بمکانهم بضعاً وعشرین لیلة، لم یکن بینهم حرب إلاّ الرَّمی بالنبل والحصی، ثمَّ انتدب فوارس من قریش البراز منهم عمرو بن عبدودّ وعکرمة بن أبی جهل وهبیرة بن وهب بن وهب وضرار بن الخطّاب وتهیّأوا للقتال وأقبلوا علی خیولهم حتّی وقفوا علی الخندق فلمّا تأمّلوا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هذه مکیدة ما کانت العرب تکیدها، ثمَّ تیمّموا مکاناً من الخندق فیه ضیق فضربوا خیولهم فاقتحمته فجالت بهم فی السبخة بین الخندق وسلیع</w:t>
      </w:r>
      <w:r>
        <w:rPr>
          <w:rStyle w:val="FootnoteAnchor"/>
          <w:rtl w:val="true"/>
        </w:rPr>
        <w:footnoteReference w:id="402"/>
      </w:r>
      <w:r>
        <w:rPr>
          <w:rFonts w:ascii="IRNazanin" w:hAnsi="IRNazanin" w:eastAsia="IRNazanin"/>
          <w:color w:val="111111"/>
          <w:sz w:val="28"/>
          <w:sz w:val="28"/>
          <w:szCs w:val="28"/>
          <w:rtl w:val="true"/>
          <w:lang w:bidi="fa-IR"/>
        </w:rPr>
        <w:t>وخرج علیُّ بن أبی طالب علیه السلام فی نفر معه حتّی أخذوا علیهم الثّغرة</w:t>
      </w:r>
      <w:r>
        <w:rPr>
          <w:rStyle w:val="FootnoteAnchor"/>
          <w:rtl w:val="true"/>
        </w:rPr>
        <w:footnoteReference w:id="403"/>
      </w:r>
      <w:r>
        <w:rPr>
          <w:rFonts w:ascii="IRNazanin" w:hAnsi="IRNazanin" w:eastAsia="IRNazanin"/>
          <w:color w:val="111111"/>
          <w:sz w:val="28"/>
          <w:sz w:val="28"/>
          <w:szCs w:val="28"/>
          <w:rtl w:val="true"/>
          <w:lang w:bidi="fa-IR"/>
        </w:rPr>
        <w:t>الّتی اقتحموها، فتقدَّم عمرو بن عبدودّ وطلب البراز، فبرز إلیه علیٌّ علیه السلام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عکرمة وهبیرة عمراً صریعاً ولّوا منهزمین وفی ذلک یقول أمیر المؤمنین علیه السلام الأبیات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الحجارة من سفاهة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 ربَّ محمّد بصوابی</w:t>
      </w:r>
    </w:p>
    <w:p>
      <w:pPr>
        <w:pStyle w:val="BookText"/>
        <w:rPr/>
      </w:pPr>
      <w:r>
        <w:rPr>
          <w:rFonts w:ascii="IRNazanin" w:hAnsi="IRNazanin" w:eastAsia="IRNazanin"/>
          <w:color w:val="111111"/>
          <w:sz w:val="28"/>
          <w:sz w:val="28"/>
          <w:szCs w:val="28"/>
          <w:rtl w:val="true"/>
          <w:lang w:bidi="fa-IR"/>
        </w:rPr>
        <w:t xml:space="preserve">فضربته وترکته متجدّلاً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کالجذع بین دکادک وروابی</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وعففت عن أثوابه ولو 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المقطّر بزّنی أثوابی</w:t>
      </w:r>
    </w:p>
    <w:p>
      <w:pPr>
        <w:pStyle w:val="BookText"/>
        <w:rPr/>
      </w:pPr>
      <w:r>
        <w:rPr>
          <w:rFonts w:ascii="IRNazanin" w:hAnsi="IRNazanin" w:eastAsia="IRNazanin"/>
          <w:color w:val="111111"/>
          <w:sz w:val="28"/>
          <w:sz w:val="28"/>
          <w:szCs w:val="28"/>
          <w:rtl w:val="true"/>
          <w:lang w:bidi="fa-IR"/>
        </w:rPr>
        <w:t xml:space="preserve">لا تحسبنّ الله خاذل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ونبیّه یا معشر الأحزاب</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وقد أخرج الحاکم النیسابوری فی المستدرک عن بهز بن حکیم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لمبارزة علی بن أبی طالب لعمرو بن ود یوم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من أعمال أمتی إلی یوم القیامة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ورمی ابن العرقة بسهم فأصاب الأکحل من سعد بن معاذ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منّی وأنا ابن العرقة،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الله وجهک فی النّار،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أبقیتَ من حرب قریش شیئاً فأبقنی بحربهم فإنّه لا قوم أحبُّ إلیَّ أن أُقاتلهم من قوم کذّبوا رسولک وأخرجوه من حرمک، اللّهمَّ وإن کنت وضعت الحرب بیننا وبینهم فاجعلها لی شهادة ولا تمتنی حتّی تقرّ عینی من بنی قریظة فأتی به رسول الله صلی الله علیه وآله وسلم وبات علی الأرض</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 عبد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وآله وسلم علی التلّ الذی علیه مسجد</w:t>
      </w:r>
    </w:p>
    <w:p>
      <w:pPr>
        <w:pStyle w:val="BookText"/>
        <w:rPr/>
      </w:pPr>
      <w:r>
        <w:rPr>
          <w:rFonts w:ascii="IRNazanin" w:hAnsi="IRNazanin" w:eastAsia="IRNazanin"/>
          <w:color w:val="111111"/>
          <w:sz w:val="28"/>
          <w:sz w:val="28"/>
          <w:szCs w:val="28"/>
          <w:rtl w:val="true"/>
          <w:lang w:bidi="fa-IR"/>
        </w:rPr>
        <w:t>الفتح فی لیلة ظلماء ذات قرّة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یذهب فیأتینا بخبرهم وله الجنّة؟</w:t>
      </w:r>
    </w:p>
    <w:p>
      <w:pPr>
        <w:pStyle w:val="BookText"/>
        <w:rPr/>
      </w:pPr>
      <w:r>
        <w:rPr>
          <w:rFonts w:ascii="IRNazanin" w:hAnsi="IRNazanin" w:eastAsia="IRNazanin"/>
          <w:color w:val="111111"/>
          <w:sz w:val="28"/>
          <w:sz w:val="28"/>
          <w:szCs w:val="28"/>
          <w:rtl w:val="true"/>
          <w:lang w:bidi="fa-IR"/>
        </w:rPr>
        <w:t>فلم یقم أحدٌ ثمَّ عاد ثانیة وثالثة فلم یقم أحدٌ وقام لحذیفة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 حتّی تسمع کلامهم وتأتینی بخبرهم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احفظه من بین یدیه ومن خلفه وعن یمینه وعن شماله حتّی تردَّه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تحدث شیئاً حتّی تأتینا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توجّه حذیفة قام رسول الله صلی الله علیه وآله وسلم یصلّی ثمّ نادی بأشجی صوت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صریخ المکروبین یا مجیب دعوة المضطرّین اکشف همّی وکربی فقد تری حالی وحال من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جبرئیل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إنَّ الله عزَّ وجلَّ سمع مقالتک واستجاب دعوتک وکفاک هول من تحزَّب علیک وناواک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فجثا رسول الله صلی الله علیه وآله وسلم علی رکبتیه وبسط یدیه وأرسل بالدَّمع عینیه، ثمّ 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 کما آویتنی وآویت من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جبرئیل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قد نصرک الله وبعث علیهم ریحاً من سماء الدُّنیا فیها الحصی وریحاً من السّماء الرَّابعة فیها الجنادل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فإذا أنا بنیران القوم قد طفئت وأخمدت وأقبل جند الله الأوَّل ریح شدید فیها الحصی فما ترک لهم ناراً إلاّ أخمدها ولا خباء إلاّ طرحه ولا رمحاً إلاّ ألقاه حتّی جعلوا یتترّسون من الحصی وکنت أسمع وقع الحصا فی التّرسة، وأقبل جند الله الأعظم، فقام أبو سفیان إلی راحلته ثمَّ صاح فی قریش النجاء النجاء، ثمَّ فعل عیینة بن حصن مثلها وفعل الحارث بن عوف مثلها وذهب الأحزاب ورجع حذیفة إلی رسول الله صلی الله علیه وآله وسلم فأخبره الخبر فأنزل الله علی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نِعْمَةَ اللَّهِ عَلَیْکُمْ إِذْ جَاءَتْکُمْ جُنُودٌ فَأَرْسَلْنَا عَلَیْهِمْ رِیحًا وَجُنُودًا لَمْ تَرَوْهَا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ما شاء الله من السّورة، وأصبح رسول الله بالمسلمین حتّی دخل المدینة فضربت فاطمة ابنته غسولاً فهی تغسل رأسه، إذ أتاه جبرئیل علی بغلة معتجراً بعمامة بیضاء، علیه قطیفة من استبرق معلّق علیها الدُّر والیاقوت، علیه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وآله وسلم فمسح الغبار عن وجهه فقال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ربّک وضعت السّلاح، ولم یضعه أهل السماء ما زلت أتبعهم حتّی بلغت الرَّوحاء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جبرئیل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انهض إلی إخوانهم من أهل الکتاب فوالله لأدقّنّهم دقّ البیضة علی الصّخرة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رسول الله صلی الله علیه وآله وسلم علیاً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رایة المهاجرین إلی بنی قریظة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علیکم أن لا تصلّوا العصر إلاّ فی بنی قریظة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علیه السلام ومعه المهاجرون وبنو عبد الأشهل وبنو النّجار کلّها لم یتخلّف عنه منهم أحد وجعل النبیُّ صلی الله علیه وآله وسلم یسرّب إلیه الرّجال فما صلّی بعضهم العصر إلاّ بعد العشاء فأشرفوا علیه وسبّوه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بک وبابن عمّک، وهو واقف لا یجیبهم، فلمّا أقبل رسول الله صلی الله علیه وآله وسلم والمسلمون حوله تلقّاه أمیر المؤمنین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تأتهم یا رسول الله جعلنی الله فداک فإنَّ الله سیجزیهم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رسول الله أنّهم قد شتموه،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لو رأونی ما قالوا شیئاً ممّا سمعت وأقبل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إخوة القردة إنّا إذا نزلنا بساحة قوم فساء صباح المنذرین، یا عباد الطّاغوت اخسؤوا أخساکم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فصاحوا یمیناً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ما کنت فحّاشاً فما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فسقطت العنزة من یده وسقط رداؤه من خلفه وجعل یمشی إلی ورائه حیاء ممّا قال لهم، فحاصرهم رسول الله صلی الله علیه وآله وسلم خمساً وعشرین لیلة حتّی نزلوا علی حکم سعد بن معاذ، فحکم فیهم بقتل الرّجال وسبی الذَّراریّ والنّساء وقسمة الأموال وأن یجعل عقارهم للمهاجرین دون الأنصار 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حکمت فیهم بحکم الله من فوق سبعة أرقعة</w:t>
      </w:r>
      <w:r>
        <w:rPr>
          <w:rStyle w:val="FootnoteAnchor"/>
          <w:rtl w:val="true"/>
        </w:rPr>
        <w:footnoteReference w:id="409"/>
      </w:r>
      <w:r>
        <w:rPr>
          <w:rFonts w:ascii="Amiri" w:hAnsi="Amiri" w:eastAsia="Amiri" w:cs="Amiri"/>
          <w:color w:val="111111"/>
          <w:sz w:val="28"/>
          <w:sz w:val="28"/>
          <w:szCs w:val="28"/>
          <w:rtl w:val="true"/>
          <w:lang w:bidi="ar-SA"/>
        </w:rPr>
        <w:t>فلمّا جیء بالأُساری</w:t>
      </w:r>
      <w:bookmarkStart w:id="381" w:name="pg2898_31388"/>
    </w:p>
    <w:p>
      <w:pPr>
        <w:pStyle w:val="BookText"/>
        <w:rPr/>
      </w:pPr>
      <w:bookmarkEnd w:id="381"/>
      <w:r>
        <w:rPr>
          <w:rFonts w:ascii="IRNazanin" w:hAnsi="IRNazanin" w:eastAsia="IRNazanin"/>
          <w:color w:val="111111"/>
          <w:sz w:val="28"/>
          <w:sz w:val="28"/>
          <w:szCs w:val="28"/>
          <w:rtl w:val="true"/>
          <w:lang w:bidi="fa-IR"/>
        </w:rPr>
        <w:t>حبسوا فی دار وأمر بعشرة فأُخرجوا فضرب أمیر المؤمنین أعناقهم، ثم أمر بعشرة فأُخرجوا فضرب الزُّبیر أعناقهم وقال رجل من أصحاب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قتل الرّجل والرّجلین،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انفجرت رمیة سعد والدّم ینفح حتّی قضی ونزع رسول الله صلی الله علیه وآله وسلم رداءه فمشی فی جنازته بغیر رداء وبعث عبد الله بن عتیک إلی خیبر فقتل أبا رافع بن أبی الحقیق</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3037100_1395250215"/>
      <w:bookmarkStart w:id="383" w:name="_Toc142"/>
      <w:bookmarkEnd w:id="382"/>
      <w:r>
        <w:rPr>
          <w:rtl w:val="true"/>
        </w:rPr>
        <w:t>المسألة التاسعة عشر</w:t>
      </w:r>
      <w:r>
        <w:rPr>
          <w:rtl w:val="true"/>
        </w:rPr>
        <w:t xml:space="preserve">: </w:t>
      </w:r>
      <w:r>
        <w:rPr>
          <w:rtl w:val="true"/>
        </w:rPr>
        <w:t>غزوة بنی المصطلق</w:t>
      </w:r>
      <w:bookmarkEnd w:id="383"/>
    </w:p>
    <w:p>
      <w:pPr>
        <w:pStyle w:val="BookText"/>
        <w:rPr/>
      </w:pPr>
      <w:r>
        <w:rPr>
          <w:rFonts w:ascii="IRNazanin" w:hAnsi="IRNazanin" w:eastAsia="IRNazanin"/>
          <w:color w:val="111111"/>
          <w:sz w:val="28"/>
          <w:sz w:val="28"/>
          <w:szCs w:val="28"/>
          <w:rtl w:val="true"/>
          <w:lang w:bidi="fa-IR"/>
        </w:rPr>
        <w:t>ثمّ کانت غزوة بنی المصطلق من خزاعة ورأسهم الحارث بن أبی ضرار وقد تهّیأوا للمسیر إلی رسول الله صلی الله علیه وآله وسلم وهی غزوة المریسیع</w:t>
      </w:r>
      <w:r>
        <w:rPr>
          <w:rStyle w:val="FootnoteAnchor"/>
          <w:rtl w:val="true"/>
        </w:rPr>
        <w:footnoteReference w:id="411"/>
      </w:r>
      <w:r>
        <w:rPr>
          <w:rFonts w:ascii="IRNazanin" w:hAnsi="IRNazanin" w:eastAsia="IRNazanin"/>
          <w:color w:val="111111"/>
          <w:sz w:val="28"/>
          <w:sz w:val="28"/>
          <w:szCs w:val="28"/>
          <w:rtl w:val="true"/>
          <w:lang w:bidi="fa-IR"/>
        </w:rPr>
        <w:t>وهو ماء وکانت فی شعبان سنة خمس وقیل فی شعبان سنة ستّ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جویریة بنت الحارث زوجة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 صلی الله علیه وآله وسلم ونحن علی المریسیع فأسمع أبی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ما لا قبل لنا به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أری من النّاس والخیل والسلاح ما لا أصف من الکثرة، فلمّا أن أسلمت وتزوَّجنی رسول الله صلی الله علیه وآله وسلم ورجعنا جعلت أنظر إلی المسلمین فلیسوا کما کنت أری، فعرفت أنّه رعبٌ من الله عزَّ وجلَّ یلقیه فی قلوب المشرکین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قبل قدوم النبیّ بثلاث لیال کأنّ القمر یسیر من</w:t>
      </w:r>
    </w:p>
    <w:p>
      <w:pPr>
        <w:pStyle w:val="BookText"/>
        <w:rPr/>
      </w:pPr>
      <w:r>
        <w:rPr>
          <w:rFonts w:ascii="IRNazanin" w:hAnsi="IRNazanin" w:eastAsia="IRNazanin"/>
          <w:color w:val="111111"/>
          <w:sz w:val="28"/>
          <w:sz w:val="28"/>
          <w:szCs w:val="28"/>
          <w:rtl w:val="true"/>
          <w:lang w:bidi="fa-IR"/>
        </w:rPr>
        <w:t>یثرب حتّی وقع فی حجری فکرهت أن أخبر بها أحداً من النّاس فلمّا سبینا رجوت الرُّؤیا، فأعتقنی رسول الله صلی الله علیه وآله وسلم وتزوَّجنی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رسول الله صلی الله علیه وآله وسلم أصحابه أن یحملوا علیهم حملة رجل واحد فما أفلت منهم إنسان وقتل عشرة منهم وأُسر سائرهم وکان شعار المسلمین یومئذ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وسبی رسول الله صلی الله علیه وآله وسلم الرّجال والنساء والذَّراری والنّعم والشیاه، فلمّا بلغ النّاس أنَّ رسول الله تزوَّج جویریة بنت الحارث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أصهار رسول الله فأرسلوا ما کان فی أیدیهم من بنی المصطلق فلقد اعتق بها مائة أهل بیت من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أعلم امرأة أعظم برکة علی قومها منها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الغزوة قال عبد الله بن أُبیّ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رَجَعْنَا إِلَی الْمَدِینَةِ لَیُخْرِجَنَّ الْأَعَزُّ مِنْهَا الْأَذَلَّ ــ الآیة ــ</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وأُنزلت الآیات وفیها کانت قصّة إفک عائشة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 رسول الله صلی الله علیه وآله وسلم فی سنة ستّ فی شهر ربیع الأوَّل عکاشة بن محصن فی أربعین رجلاً إلی الغمرة وبکّر القوم فهربوا وأصاب مائتی بعیر لهم فساقها فی المدینة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أی فی هذه السنة، بعث أبا عبیدة بن الجرَّاح إلی القصّة</w:t>
      </w:r>
      <w:r>
        <w:rPr>
          <w:rStyle w:val="FootnoteAnchor"/>
          <w:rtl w:val="true"/>
        </w:rPr>
        <w:footnoteReference w:id="416"/>
      </w:r>
      <w:r>
        <w:rPr>
          <w:rFonts w:ascii="IRNazanin" w:hAnsi="IRNazanin" w:eastAsia="IRNazanin"/>
          <w:color w:val="111111"/>
          <w:sz w:val="28"/>
          <w:sz w:val="28"/>
          <w:szCs w:val="28"/>
          <w:rtl w:val="true"/>
          <w:lang w:bidi="fa-IR"/>
        </w:rPr>
        <w:t>فی أربعین رجلاً فأغار علیهم وأعجزهم هرباً فی الجبال وأصابوا رجلاً واحداً فأسلم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کانت سریّة زید بن حارثة إلی الجموم</w:t>
      </w:r>
      <w:r>
        <w:rPr>
          <w:rStyle w:val="FootnoteAnchor"/>
          <w:rtl w:val="true"/>
        </w:rPr>
        <w:footnoteReference w:id="418"/>
      </w:r>
      <w:r>
        <w:rPr>
          <w:rFonts w:ascii="IRNazanin" w:hAnsi="IRNazanin" w:eastAsia="IRNazanin"/>
          <w:color w:val="111111"/>
          <w:sz w:val="28"/>
          <w:sz w:val="28"/>
          <w:szCs w:val="28"/>
          <w:rtl w:val="true"/>
          <w:lang w:bidi="fa-IR"/>
        </w:rPr>
        <w:t>من أرض بنی سلیم فأصابوا نعماً وشاء وأسراء</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کانت سریّة زید بن حارثة إلی العیص فی جمادی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کانت سریّة زید بن حارثة إلی الطرَف إلی بنی ثعلبة فی خمسة عشر رجلاً فهربوا وأصاب منهم عشرین بعیراً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کانت غزوة علیّ بن أبی طالب علیه السلام إلی بنی عبد الله بن سعد من أهل فدک وذلک أنّه بلغ رسول الله صلی الله علیه وآله وسلم أنَّ لهم جمعاً یریدون أن یمدُّوا یهود خیبر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سریّة عبد الرّحمن بن عوف إلی دومة الجندل فی شعبان وقال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أطاعوا فتزوَّج ابنة ملکهم فأسلم القوم وتزوَّج عبد الرّحمن تماضر بنت الأصبغ وکان أبوها رأسهم وملکهم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بعث رسول الله صلی الله علیه وآله وسلم ــ فی قول الواقدی ــ إلی العرنیین الّذین قتلوا راعی رسول الله صلی الله علیه وآله وسلم واستاقوا الإبل</w:t>
      </w:r>
    </w:p>
    <w:p>
      <w:pPr>
        <w:pStyle w:val="BookText"/>
        <w:rPr/>
      </w:pPr>
      <w:r>
        <w:rPr>
          <w:rFonts w:ascii="IRNazanin" w:hAnsi="IRNazanin" w:eastAsia="IRNazanin"/>
          <w:color w:val="111111"/>
          <w:sz w:val="28"/>
          <w:sz w:val="28"/>
          <w:szCs w:val="28"/>
          <w:rtl w:val="true"/>
          <w:lang w:bidi="fa-IR"/>
        </w:rPr>
        <w:t>عشرین فارساً فأُتی بهم فأمر بقطع أیدیهم وأرجلهم وسمل أعینهم</w:t>
      </w:r>
      <w:r>
        <w:rPr>
          <w:rStyle w:val="FootnoteAnchor"/>
          <w:rtl w:val="true"/>
        </w:rPr>
        <w:footnoteReference w:id="422"/>
      </w:r>
      <w:r>
        <w:rPr>
          <w:rFonts w:ascii="IRNazanin" w:hAnsi="IRNazanin" w:eastAsia="IRNazanin"/>
          <w:color w:val="111111"/>
          <w:sz w:val="28"/>
          <w:sz w:val="28"/>
          <w:szCs w:val="28"/>
          <w:rtl w:val="true"/>
          <w:lang w:bidi="fa-IR"/>
        </w:rPr>
        <w:t>وترکوا بالحرّة حتّی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قد قطعوا ید راعی رسول الله صلی الله علیه وآله وسلم ورجله وغرزوا الشوک فی لسانه وعینیه حتی مات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بن عبد الله أنَّ رسول الله صلی الله علیه وآله وسلم دعا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أعم علیهم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فعمی علیهم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أُخذت أموال أبی العاص بن الرَّبیع وقد خرج تاجراً إلی الشّام ومعه بضائع لقریش فلقیته سریّة لرسول الله صلی الله علیه وآله وسلم واستاقوا عیره وأفلت وقدموا بذلک علی رسول الله صلی الله علیه وآله وسلم فقسّمه بینهم وأتی أبو العاص فاستجار بزینب بنت رسول الله صلی الله علیه وآله وسلم وسألها أن تطلب من رسول الله صلی الله علیه وآله وسلم ردَّ ماله علیه وما کان معه من أموال النّاس فدعا رسول الله صلی الله علیه وآله وسلم السریّة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الرّجل منّا بحیث قد علمتم فإن رأیتم أن تردّوا علیه فافعلوا، فردُّوا علیه ما أصابوا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وفد مکّة وردَّ علی النّاس بضائعهم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منعنی أن أسلم قبل أن أقدم علیکم إلاّ توقّیاً أن تظنّوا أنّی أسلمت لأذهب بأموالکم وإنّی أشهد أن لا إله إلاّ الله وأنَّ محمّداً عبده ورسوله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384" w:name="pg2898_31392"/>
    </w:p>
    <w:p>
      <w:pPr>
        <w:pStyle w:val="Heading3"/>
        <w:numPr>
          <w:ilvl w:val="2"/>
          <w:numId w:val="1"/>
        </w:numPr>
        <w:rPr/>
      </w:pPr>
      <w:bookmarkStart w:id="385" w:name="__RefHeading___Toc3037102_1395250215"/>
      <w:bookmarkStart w:id="386" w:name="_Toc143"/>
      <w:bookmarkEnd w:id="384"/>
      <w:bookmarkEnd w:id="385"/>
      <w:r>
        <w:rPr>
          <w:rtl w:val="true"/>
        </w:rPr>
        <w:t>المسألة العشرون</w:t>
      </w:r>
      <w:r>
        <w:rPr>
          <w:rtl w:val="true"/>
        </w:rPr>
        <w:t xml:space="preserve">: </w:t>
      </w:r>
      <w:r>
        <w:rPr>
          <w:rtl w:val="true"/>
        </w:rPr>
        <w:t>غزوة الحدیبیة</w:t>
      </w:r>
      <w:bookmarkEnd w:id="386"/>
    </w:p>
    <w:p>
      <w:pPr>
        <w:pStyle w:val="BookText"/>
        <w:rPr/>
      </w:pPr>
      <w:r>
        <w:rPr>
          <w:rFonts w:ascii="IRNazanin" w:hAnsi="IRNazanin" w:eastAsia="IRNazanin"/>
          <w:color w:val="111111"/>
          <w:sz w:val="28"/>
          <w:sz w:val="28"/>
          <w:szCs w:val="28"/>
          <w:rtl w:val="true"/>
          <w:lang w:bidi="fa-IR"/>
        </w:rPr>
        <w:t>وفیها کانت غزوة الحدیبیة فی ذی القعدة خرج صلی الله علیه وآله وسلم فی ناس کثیر من أصحابه یرید العمرة وساق معه سبعین بدنة وبلغ ذلک المشرکین من قریش، فبعثوا خیلاً لیصدُّوه عن المسجد الحرام وکان یری أنّهم لا یقاتلونه لأنّه خرج فی الشهر الحرام وکان من أمر سهیل بن عمرو وأبی جندل ابنه وما فعله رسول الله صلی الله علیه وآله وسلم ما شک به من زعم أنّه ما شکّ إلاّ یومئذ فی الدّین وأتی برید بن ورقاء إلی قریش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خفّضوا علیکم</w:t>
      </w:r>
      <w:r>
        <w:rPr>
          <w:rStyle w:val="FootnoteAnchor"/>
          <w:rtl w:val="true"/>
        </w:rPr>
        <w:footnoteReference w:id="425"/>
      </w:r>
      <w:r>
        <w:rPr>
          <w:rFonts w:ascii="IRNazanin" w:hAnsi="IRNazanin" w:eastAsia="IRNazanin"/>
          <w:color w:val="111111"/>
          <w:sz w:val="28"/>
          <w:sz w:val="28"/>
          <w:szCs w:val="28"/>
          <w:rtl w:val="true"/>
          <w:lang w:bidi="fa-IR"/>
        </w:rPr>
        <w:t>فإنّه لم یأت یرید قتالکم وإنّما یرید زیارة بیت الله الحرام،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نسمع منک ولا تحدّث العرب أنّه دخلها عنوة</w:t>
      </w:r>
      <w:r>
        <w:rPr>
          <w:rStyle w:val="FootnoteAnchor"/>
          <w:rtl w:val="true"/>
        </w:rPr>
        <w:footnoteReference w:id="426"/>
      </w:r>
      <w:r>
        <w:rPr>
          <w:rFonts w:ascii="IRNazanin" w:hAnsi="IRNazanin" w:eastAsia="IRNazanin"/>
          <w:color w:val="111111"/>
          <w:sz w:val="28"/>
          <w:sz w:val="28"/>
          <w:szCs w:val="28"/>
          <w:rtl w:val="true"/>
          <w:lang w:bidi="fa-IR"/>
        </w:rPr>
        <w:t>ولا نقبل منه إلاّ أن یرجع عنّا ثمَّ بعثوا إلیه بکر بن حفص وخالد بن الولید وصدُّوا الهدی وبعث عثمان بن عفّان إلی أهل مکّة یستأذنهم أن یدخل مکّة معتمراً، فأبوا أن یترکوه واحتبس، فظنَّ رسول الله صلی الله علیه وآله وسلم أنّهم قتلوه فقال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أتبایعونی علی الموت؟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فبایعوه تحت الشّجرة علی أن لا یفرُّوا منه أبداً، ثمَّ إنّهم بعثوا سهیل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مکّة حرمنا وعزّنا وقد تسامعت العرب بک أنّک قد غزوتنا ومتی ما تدخل علینا مکّة عنوة تطمع فینا فنتخطّف</w:t>
      </w:r>
      <w:r>
        <w:rPr>
          <w:rStyle w:val="FootnoteAnchor"/>
          <w:rtl w:val="true"/>
        </w:rPr>
        <w:footnoteReference w:id="427"/>
      </w:r>
      <w:r>
        <w:rPr>
          <w:rFonts w:ascii="Amiri" w:hAnsi="Amiri" w:eastAsia="Amiri" w:cs="Amiri"/>
          <w:color w:val="111111"/>
          <w:sz w:val="28"/>
          <w:sz w:val="28"/>
          <w:szCs w:val="28"/>
          <w:rtl w:val="true"/>
          <w:lang w:bidi="ar-SA"/>
        </w:rPr>
        <w:t>وإنّا نذکّرک الرَّحم، فإنَّ مکّة بیضتک الّتی تفلّقت من رأسک،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أکتب بینی</w:t>
      </w:r>
    </w:p>
    <w:p>
      <w:pPr>
        <w:pStyle w:val="BookText"/>
        <w:rPr/>
      </w:pPr>
      <w:r>
        <w:rPr>
          <w:rFonts w:ascii="IRNazanin" w:hAnsi="IRNazanin" w:eastAsia="IRNazanin"/>
          <w:color w:val="111111"/>
          <w:sz w:val="28"/>
          <w:sz w:val="28"/>
          <w:szCs w:val="28"/>
          <w:rtl w:val="true"/>
          <w:lang w:bidi="fa-IR"/>
        </w:rPr>
        <w:t xml:space="preserve">وبینک هدنة علی أن أُخلّیها لک فی قابل فتدخلها ولا تدخلها بخوف ولا فزع ولا سلاح إلاّ سلاح الراکب السیف فی القراب والقوس، فدعا رسول الله صلی الله علیه وآله وسلم علیَّ بن أبی طالب علیه السلام فأخذ أدیماً أحمر فوضعه علی فخذه ثمَّ کتب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بیننا وبینک یا محمّد فافتحه بما نعرفه واکتب باسمک اللّهمَّ، فقال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واکتب باسمک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 ما کتبت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طاعتک یا رسول الله لما محوت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هذا ما قاضی علیه محمّد رسول الله سهیل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أجبتک فی الکتاب إلی هذا لأقررت لک بالنبوَّة فامح هذا الاسم واکتب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والله لرسول الله علی رغم أنفک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امحها 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 یدی لا تنطلق بمحو اسمک من النبوَّة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فضع یدی علیها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فمحاها رسول الله صلی الله علیه وآله وسلم بیده وقال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ستدعی إلی مثلها فتجیب وأنت علی مضض، ثمَّ کتب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قاضی علیه محمّد بن عبد الله بن عبد المطّلب ومن معه من المسلمین سهیل بن عمرو ومن معه من أهل مکّة علی أنّ الحرب مکفوفة فلا إغلال ولا إسلال ولا قتال، وعلی أن لا یستکره أحد علی دینه وعلی أن یعبد الله بمکّة علانیة، وعلی أنَّ محمّداً ینحر الهدی مکانه وعلی أن یخلّیها له فی قابل ثلاثة أیّام فیدخلها بسلاح الراکب وتخرج قریش کلّها من مکّة إلاّ رجل واحد من قریش یخلفونه مع محمّد وأصحابه، ومن لحق محمّداً وأصحابه من قریش فإنَّّ محمّداً یردّه إلیهم ومن رجع من أصحاب محمّد إلی قریش بمکّة فإنَّ قریشاً لا تردّه إلی محمّد 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کلامی ثمَّ جاءکم فلا حاجة لی فیه، وأنَّ قریشاً لا تعین علی محمّد وأصحابه أحداً بنفس ولا سلاح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جندل إلی النبیّ صلی الله علیه وآله وسلم حتّی جلس إلی جنبه فقال أبوه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علیَّ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نردّه فقام صلی الله علیه وآله وسلم وأخذ بیده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کنت تعلم إنَّ أبا جندل لصادقٌ فاجعل له فرجاً ومخرجاً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علی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علیه بأس إنّما یرجع إلی أبیه وأُمّه،</w:t>
      </w:r>
    </w:p>
    <w:p>
      <w:pPr>
        <w:pStyle w:val="BookText"/>
        <w:rPr/>
      </w:pPr>
      <w:r>
        <w:rPr>
          <w:rFonts w:ascii="IRNazanin" w:hAnsi="IRNazanin" w:eastAsia="IRNazanin"/>
          <w:color w:val="111111"/>
          <w:sz w:val="28"/>
          <w:sz w:val="28"/>
          <w:szCs w:val="28"/>
          <w:rtl w:val="true"/>
          <w:lang w:bidi="fa-IR"/>
        </w:rPr>
        <w:t>وإنّی أُرید أن أُتمّ لقریش شرطها، ورجع رسول الله صلی الله علیه وآله وسلم إلی المدینة وأنزل الله فی الطریق سورة الفتح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انقضت تلک المدَّة حتّی کاد الإسلام یستولی علی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رجع رسول الله إلی المدینة انفلت أبو بصیر بن أُسید بن جاریة الثقفیّ من المشرکین وبعث الأخنس بن شریق فی أثره رجلین فقتل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وأتی رسول الله صلی الله علیه وآله وسلم مسلماً مهاجراً 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مسعر حرب لو کان معه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شأنک بسلب صاحبک، واذهب حیث شئت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کان إعتراض لبعض الصحابة بأن یترکه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 بسلب صاحبک واذهب حیث شئت، فی حین کان رأیه صلی الله علیه وآله وسلم بأن یحبسه لعله سیمر بیانها، فخرج أبو بصیر ومعه خمسة نفر کانوا قدموا معه مسلمین، حتّی کانوا بین العیص وذی المروة من أرض جهینة علی طریق عیرات قریش مما یلی سیف البحر، وانفلت أبو جندل بن سهیل بن عمرو فی سبعین رجلاً راکباً أسلموا فلحق بأبی بصیر واجتمع إلیهم ناس من غِفار وأسلم وجهینة حتّی بلغوا ثلاثمائة مقاتل وهم مسلمون لا تمرُّ بهم عیر لقریش إلاّ أخذوها وقتلوا أصحابها فأرسلت قریش أبا سفیان بن حرب إلی رسول الله یسألونه ویتضرَّعون إلیه أن یبعث إلی أبی بصیر وأبی جندل ومن معهم فیقدموا</w:t>
      </w:r>
      <w:bookmarkStart w:id="387" w:name="pg2898_31396"/>
    </w:p>
    <w:p>
      <w:pPr>
        <w:pStyle w:val="BookText"/>
        <w:rPr/>
      </w:pPr>
      <w:bookmarkEnd w:id="387"/>
      <w:r>
        <w:rPr>
          <w:rFonts w:ascii="IRNazanin" w:hAnsi="IRNazanin" w:eastAsia="IRNazanin"/>
          <w:color w:val="111111"/>
          <w:sz w:val="28"/>
          <w:sz w:val="28"/>
          <w:szCs w:val="28"/>
          <w:rtl w:val="true"/>
          <w:lang w:bidi="fa-IR"/>
        </w:rPr>
        <w:t>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منّا إلیک فأمسکه غیر حرج أنت فیه فعلم الّذین کانوا أشاروا علی رسول الله أن یمنع أبا جندل من أبیه بعد القصّة أنَّ إطاعة رسول الله خیر لهم فیما أحبّوا وفیما کرهوا وکان أبو بصیر وأبو جندل وأصحابهما هم الّذین مرَّ بهم أبو العاص بن الربیع من الشام فی نفر من قریش فأسروهم وأخذوا أموالهم ولم یقتلوا منهم أحداً لصهر أبی العاص رسول الله صلی الله علیه وآله وسلم وخلّوا سبیل أبی العاص فقدم المدینة علی امرأته وکان أذن لها حین خرج إلی الشام أن تقدم المدینة فتکون مع رسول الله صلی الله علیه وآله وسلم وأبو العاص هو ابن أخت خدیجة بنت خویلد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3037104_1395250215"/>
      <w:bookmarkStart w:id="389" w:name="_Toc144"/>
      <w:bookmarkEnd w:id="388"/>
      <w:r>
        <w:rPr>
          <w:rtl w:val="true"/>
        </w:rPr>
        <w:t>المسألة الحادیة والعشرون</w:t>
      </w:r>
      <w:r>
        <w:rPr>
          <w:rtl w:val="true"/>
        </w:rPr>
        <w:t xml:space="preserve">: </w:t>
      </w:r>
      <w:r>
        <w:rPr>
          <w:rtl w:val="true"/>
        </w:rPr>
        <w:t>غزوة خیبر</w:t>
      </w:r>
      <w:bookmarkEnd w:id="389"/>
    </w:p>
    <w:p>
      <w:pPr>
        <w:pStyle w:val="Heading4"/>
        <w:numPr>
          <w:ilvl w:val="3"/>
          <w:numId w:val="1"/>
        </w:numPr>
        <w:rPr/>
      </w:pPr>
      <w:bookmarkStart w:id="390" w:name="__RefHeading___Toc3037106_1395250215"/>
      <w:bookmarkStart w:id="391" w:name="_Toc145"/>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کانت غزوة خیبر فی ذی الحجّة من سنة ستّ، وذکر الواقدیُّ أنّها کانت أوّل سنة سبع من الهجرة، وحاصرهم رسول الله صلی الله علیه وآله وسلم بضعاً وعشرین لیلة وبخیبر أربعة عشر ألف یهودیّ فی حصونهم فجعل رسول الله صلی الله علیه وآله وسلم یفتتحها حصناً حصناً</w:t>
      </w:r>
      <w:r>
        <w:rPr>
          <w:rFonts w:eastAsia="IRNazanin" w:cs="IRNazanin"/>
          <w:color w:val="111111"/>
          <w:sz w:val="28"/>
          <w:szCs w:val="28"/>
          <w:rtl w:val="true"/>
          <w:lang w:bidi="fa-IR"/>
        </w:rPr>
        <w:t>.</w:t>
      </w:r>
    </w:p>
    <w:p>
      <w:pPr>
        <w:pStyle w:val="Heading4"/>
        <w:numPr>
          <w:ilvl w:val="3"/>
          <w:numId w:val="1"/>
        </w:numPr>
        <w:rPr/>
      </w:pPr>
      <w:bookmarkStart w:id="392" w:name="__RefHeading___Toc3037108_1395250215"/>
      <w:bookmarkStart w:id="393" w:name="_Toc146"/>
      <w:bookmarkEnd w:id="392"/>
      <w:r>
        <w:rPr>
          <w:rtl w:val="true"/>
        </w:rPr>
        <w:t>أولاً</w:t>
      </w:r>
      <w:r>
        <w:rPr>
          <w:rtl w:val="true"/>
        </w:rPr>
        <w:t xml:space="preserve">: </w:t>
      </w:r>
      <w:r>
        <w:rPr>
          <w:rtl w:val="true"/>
        </w:rPr>
        <w:t>رجوع ابی بکر وعمر منهزمین وقول رسول الله صلی الله علیه وآله وسلم</w:t>
      </w:r>
      <w:r>
        <w:rPr>
          <w:rtl w:val="true"/>
        </w:rPr>
        <w:t xml:space="preserve">: </w:t>
      </w:r>
      <w:r>
        <w:rPr>
          <w:rtl w:val="true"/>
        </w:rPr>
        <w:t>لأعطین الرایة خیراً</w:t>
      </w:r>
      <w:bookmarkEnd w:id="39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أشدّ حصونهم وأکثرها رجالا لاقموص، فأخذ أبو بکر رایة المهاجرین فقاتل بها ثم رجع منهزماً ثم أخذها عمر بن الخطاب من الغد فرجع منهزماً یجبن الناس ویجبنونه حتّی ساء رسول الله صلی الله علیه وآله وسلم ذلک فقال</w:t>
      </w:r>
      <w:r>
        <w:rPr>
          <w:rFonts w:eastAsia="IRNazanin" w:cs="IRNazanin"/>
          <w:color w:val="111111"/>
          <w:sz w:val="28"/>
          <w:szCs w:val="28"/>
          <w:rtl w:val="true"/>
          <w:lang w:bidi="fa-IR"/>
        </w:rPr>
        <w:t>:</w:t>
      </w:r>
      <w:bookmarkStart w:id="394" w:name="pg2898_31397"/>
    </w:p>
    <w:p>
      <w:pPr>
        <w:pStyle w:val="BookText"/>
        <w:rPr/>
      </w:pPr>
      <w:bookmarkEnd w:id="3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لأُعطینَّ الرایة غداً رجلاً کرَّاراً غیر فرَّار یحبُّ الله ورسوله ویحبّه الله ورسوله، ولا یرجع حتی یفتح الله علی یده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فغدت قریش 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فقد کفیتموه فإنّه أرمد لا یبصر موضع قدمه وقال علیٌّ علیه السلام لمّا سمع مقالة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معطی لما منعت ولا مانع لما أعطیت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رسول الله صلی الله علیه وآله وسلم واجتمع إلیه الناس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نصب عینیه ثمَّ جثوت علی رکبتی ثمَّ قمت علی رجلی قائماً رجاء أن یدعونی،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أرسلوا إلیه وادعوه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به یقاد، فوضع رأسّه علی فخذه ثمَّ تفل فی عینیه فقام فکأن عینیه جزعتان</w:t>
      </w:r>
      <w:r>
        <w:rPr>
          <w:rStyle w:val="FootnoteAnchor"/>
          <w:rtl w:val="true"/>
        </w:rPr>
        <w:footnoteReference w:id="432"/>
      </w:r>
      <w:r>
        <w:rPr>
          <w:rFonts w:ascii="IRNazanin" w:hAnsi="IRNazanin" w:eastAsia="IRNazanin"/>
          <w:color w:val="111111"/>
          <w:sz w:val="28"/>
          <w:sz w:val="28"/>
          <w:szCs w:val="28"/>
          <w:rtl w:val="true"/>
          <w:lang w:bidi="fa-IR"/>
        </w:rPr>
        <w:t>ثمَّ أعطاه الرایة ودعا له</w:t>
      </w:r>
      <w:r>
        <w:rPr>
          <w:rFonts w:eastAsia="IRNazanin" w:cs="IRNazanin"/>
          <w:color w:val="111111"/>
          <w:sz w:val="28"/>
          <w:szCs w:val="28"/>
          <w:rtl w:val="true"/>
          <w:lang w:bidi="fa-IR"/>
        </w:rPr>
        <w:t>.</w:t>
      </w:r>
    </w:p>
    <w:p>
      <w:pPr>
        <w:pStyle w:val="Heading4"/>
        <w:numPr>
          <w:ilvl w:val="3"/>
          <w:numId w:val="1"/>
        </w:numPr>
        <w:rPr/>
      </w:pPr>
      <w:bookmarkStart w:id="395" w:name="__RefHeading___Toc3037110_1395250215"/>
      <w:bookmarkStart w:id="396" w:name="_Toc147"/>
      <w:bookmarkEnd w:id="395"/>
      <w:r>
        <w:rPr>
          <w:rtl w:val="true"/>
        </w:rPr>
        <w:t>ثانیاً</w:t>
      </w:r>
      <w:r>
        <w:rPr>
          <w:rtl w:val="true"/>
        </w:rPr>
        <w:t xml:space="preserve">: </w:t>
      </w:r>
      <w:r>
        <w:rPr>
          <w:rtl w:val="true"/>
        </w:rPr>
        <w:t>الإمام علی علیه السلام یفتح حصن خیبر ویقلع بابه بیده</w:t>
      </w:r>
      <w:bookmarkEnd w:id="39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الإمام علی علیه السلام یهرول هرولة فوالله ما بلغت أُخراهم حتّی دخل الحصن،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فأعجلنا أن نلبس أسلحتنا وصاح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أربع</w:t>
      </w:r>
      <w:r>
        <w:rPr>
          <w:rStyle w:val="FootnoteAnchor"/>
          <w:rtl w:val="true"/>
        </w:rPr>
        <w:footnoteReference w:id="433"/>
      </w:r>
      <w:r>
        <w:rPr>
          <w:rFonts w:ascii="IRNazanin" w:hAnsi="IRNazanin" w:eastAsia="IRNazanin"/>
          <w:color w:val="111111"/>
          <w:sz w:val="28"/>
          <w:sz w:val="28"/>
          <w:szCs w:val="28"/>
          <w:rtl w:val="true"/>
          <w:lang w:bidi="fa-IR"/>
        </w:rPr>
        <w:t xml:space="preserve">یلحق بک الناس، فأقبل حتّی رکزها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 الحصن فخرج إلیه مرحب فی عادته بالیهود فبارزه فضرب رجله فقطعها وسقط وحمل علیٌّ والمسلمون علیهم فانهزموا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bookmarkStart w:id="397" w:name="pg2898_31398"/>
    </w:p>
    <w:p>
      <w:pPr>
        <w:pStyle w:val="BookText"/>
        <w:rPr/>
      </w:pPr>
      <w:bookmarkEnd w:id="397"/>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إلی باب الحصن وقد أُغلق فی وجهه فاجتذبه اجتذاباً وتترَّس به، ثمَّ حمله علی ظهره واقتحم الحصن اقتحاماً واقتحم المسلمون والباب علی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لقی علیّ ٌعلیه السلام من الناس تحت الباب أشدُّ ممّا لقی من الباب ثمَّ رمی بالباب رمیاً وخرج البشیر إلی رسول الله صلی الله علیه وآله وسلم أنَّ علیّاً دخل الحصن فأقبل رسول الله صلی الله علیه وآله وسلم فخرج علیٌّ یتلقّاه فقال قد بلغنی نبأک المشکور وصنیعک المذکور، قد رضی الله عنک ورضیت أنا عنک، فبکی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 بأنَّ الله ورسوله عنّی راضیان،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علیٌّ فیمن أخذ صفیّة بنت حییّ فدعا بلالاً فدفعها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تضعها إلاّ فی یدی رسول الله حتّی یری فیها رأیه، فأخرجها بلال ومرَّ بها إلی رسول الله علی القتلی وقد کادت تذهب روحها جزعاً فقال صلی الله علیه وآله وسلم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أنزعت منک الرحمة 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اصطفاها صلی الله علیه وآله وسلم لنفسه ثمَّ اعتقها وتزوَّجها</w:t>
      </w:r>
      <w:r>
        <w:rPr>
          <w:rFonts w:eastAsia="IRNazanin" w:cs="IRNazanin"/>
          <w:color w:val="111111"/>
          <w:sz w:val="28"/>
          <w:szCs w:val="28"/>
          <w:rtl w:val="true"/>
          <w:lang w:bidi="fa-IR"/>
        </w:rPr>
        <w:t>).</w:t>
      </w:r>
    </w:p>
    <w:p>
      <w:pPr>
        <w:pStyle w:val="Heading4"/>
        <w:numPr>
          <w:ilvl w:val="3"/>
          <w:numId w:val="1"/>
        </w:numPr>
        <w:rPr/>
      </w:pPr>
      <w:bookmarkStart w:id="398" w:name="__RefHeading___Toc3037112_1395250215"/>
      <w:bookmarkStart w:id="399" w:name="_Toc148"/>
      <w:bookmarkEnd w:id="398"/>
      <w:r>
        <w:rPr>
          <w:rtl w:val="true"/>
        </w:rPr>
        <w:t>ثالثاً</w:t>
      </w:r>
      <w:r>
        <w:rPr>
          <w:rtl w:val="true"/>
        </w:rPr>
        <w:t xml:space="preserve">: </w:t>
      </w:r>
      <w:r>
        <w:rPr>
          <w:rtl w:val="true"/>
        </w:rPr>
        <w:t>إعطاء رسول الله صلی الله علیه وآله وسلم فاطمة علیهم السلام فدکاً بأمر الله عزوجل</w:t>
      </w:r>
      <w:bookmarkEnd w:id="39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رسول الله صلی الله علیه وآله وسلم من خیبر عقد لواء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یقوم إلیه فیأخذه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یرید أن یبعث به إلی حوائط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الزّبیر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أمط عنه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قام سعد،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أمط عنه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bookmarkStart w:id="400" w:name="pg2898_31399"/>
    </w:p>
    <w:p>
      <w:pPr>
        <w:pStyle w:val="BookText"/>
        <w:rPr/>
      </w:pPr>
      <w:bookmarkEnd w:id="400"/>
      <w:r>
        <w:rPr>
          <w:rFonts w:ascii="Amiri" w:hAnsi="Amiri" w:eastAsia="Amiri" w:cs="Amiri"/>
          <w:color w:val="111111"/>
          <w:sz w:val="28"/>
          <w:sz w:val="28"/>
          <w:szCs w:val="28"/>
          <w:rtl w:val="true"/>
          <w:lang w:bidi="ar-SA"/>
        </w:rPr>
        <w:t>یا علیُّ قم إلیه فخذه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فأخذه فبعث به إلی فدک فصالحهم علی أن یحقن دماءهم فکانت حوائط فدک لرسول الله صلی الله علیه وآله وسلم خاصّاً خالصاً، فنزل جبرئیل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یأمرک أن تؤتی ذا القربی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جبرئیل ومن قراباتی وما حقّها؟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فأعطها حوائط فدک وما لله ولرسوله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رسول الله صلی الله علیه وآله وسلم فاطمة علیها السلام وکتب لها کتاباً جاءت به بعد موت أبیها إلی أبی بکر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رسول الله صلی الله علیه وآله وسلم لی ولابنیّ</w:t>
      </w:r>
      <w:r>
        <w:rPr>
          <w:rFonts w:eastAsia="IRNazanin" w:cs="IRNazanin"/>
          <w:color w:val="111111"/>
          <w:sz w:val="28"/>
          <w:szCs w:val="28"/>
          <w:rtl w:val="true"/>
          <w:lang w:bidi="fa-IR"/>
        </w:rPr>
        <w:t>.</w:t>
      </w:r>
    </w:p>
    <w:p>
      <w:pPr>
        <w:pStyle w:val="Heading4"/>
        <w:numPr>
          <w:ilvl w:val="3"/>
          <w:numId w:val="1"/>
        </w:numPr>
        <w:rPr/>
      </w:pPr>
      <w:bookmarkStart w:id="401" w:name="__RefHeading___Toc3037114_1395250215"/>
      <w:bookmarkStart w:id="402" w:name="_Toc149"/>
      <w:bookmarkEnd w:id="401"/>
      <w:r>
        <w:rPr>
          <w:rtl w:val="true"/>
        </w:rPr>
        <w:t>رابعاً</w:t>
      </w:r>
      <w:r>
        <w:rPr>
          <w:rtl w:val="true"/>
        </w:rPr>
        <w:t xml:space="preserve">: </w:t>
      </w:r>
      <w:r>
        <w:rPr>
          <w:rtl w:val="true"/>
        </w:rPr>
        <w:t>قدوم جعفر بن أبی طالب علیه السلام الحبشة وسرور النبی صلی الله علیه وآله وسلم بذلک</w:t>
      </w:r>
      <w:bookmarkEnd w:id="40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فتح رسول الله صلی الله علیه وآله وسلم خیبر أتاه البشیر بقدوم جعفر بن أبی طالب وأصحابه من الحبشة إلی المدینة،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أدری بأیّهما أسرّ بفتح خیبر أم بقدوم جعفر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سفیان الثّوریّ، عن أبی الزّبیر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جعفر بن أبی طالب علیه السلام من أرض الحبشة تلقّاه رسول الله صلی الله علیه وآله وسلم فلمّا نظر جعفر بن أبی طالب إلی رسول الله حجل ــ یعنی مشی علی رجل واحدة ــ إعظاماً لرسول الله، فقبّل رسول الله ما بین عینیه</w:t>
      </w:r>
      <w:r>
        <w:rPr>
          <w:rFonts w:eastAsia="IRNazanin" w:cs="IRNazanin"/>
          <w:color w:val="111111"/>
          <w:sz w:val="28"/>
          <w:szCs w:val="28"/>
          <w:rtl w:val="true"/>
          <w:lang w:bidi="fa-IR"/>
        </w:rPr>
        <w:t>.</w:t>
      </w:r>
      <w:bookmarkStart w:id="403" w:name="pg2898_31400"/>
    </w:p>
    <w:p>
      <w:pPr>
        <w:pStyle w:val="BookText"/>
        <w:rPr/>
      </w:pPr>
      <w:bookmarkEnd w:id="403"/>
      <w:r>
        <w:rPr>
          <w:rFonts w:ascii="IRNazanin" w:hAnsi="IRNazanin" w:eastAsia="IRNazanin"/>
          <w:color w:val="111111"/>
          <w:sz w:val="28"/>
          <w:sz w:val="28"/>
          <w:szCs w:val="28"/>
          <w:rtl w:val="true"/>
          <w:lang w:bidi="fa-IR"/>
        </w:rPr>
        <w:t>وروی زرارة عن أبی جعفر أنَّ رسول الله صلی الله علیه وآله وسلم لمّا استقبل جعفراً التزمه ثمَّ قبّل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وآله وسلم قبل أن یسیر إلی خیبر أرسل عمرو بن أُمیّة الضمیری إلی النجاشی عظیم الحبشة ودعاه إلی الإسلام فأسلم وکان أمر عمراً أن یتقدَّم بجعفر وأصحابه فجهّز النجاشی جعفراً وأصحابه بجهاز حسن وأمر لهم بکسوة وحملهم فی سفینتین</w:t>
      </w:r>
      <w:r>
        <w:rPr>
          <w:rFonts w:eastAsia="IRNazanin" w:cs="IRNazanin"/>
          <w:color w:val="111111"/>
          <w:sz w:val="28"/>
          <w:szCs w:val="28"/>
          <w:rtl w:val="true"/>
          <w:lang w:bidi="fa-IR"/>
        </w:rPr>
        <w:t>.</w:t>
      </w:r>
    </w:p>
    <w:p>
      <w:pPr>
        <w:pStyle w:val="Heading4"/>
        <w:numPr>
          <w:ilvl w:val="3"/>
          <w:numId w:val="1"/>
        </w:numPr>
        <w:rPr/>
      </w:pPr>
      <w:bookmarkStart w:id="404" w:name="__RefHeading___Toc3037116_1395250215"/>
      <w:bookmarkStart w:id="405" w:name="_Toc150"/>
      <w:bookmarkEnd w:id="404"/>
      <w:r>
        <w:rPr>
          <w:rtl w:val="true"/>
        </w:rPr>
        <w:t>خامساً</w:t>
      </w:r>
      <w:r>
        <w:rPr>
          <w:rtl w:val="true"/>
        </w:rPr>
        <w:t xml:space="preserve">: </w:t>
      </w:r>
      <w:r>
        <w:rPr>
          <w:rtl w:val="true"/>
        </w:rPr>
        <w:t>بعثه صلی الله علیه وآله وسلم عبد الله بن رواحة إلی یسیر بن رزام الیهودی</w:t>
      </w:r>
      <w:bookmarkEnd w:id="40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رسول الله صلی الله علیه وآله وسلم ــ فیما رواه الزّهری ــ عبد الله بن رواحة فی ثلاثین راکباً فیهم عبد الله بن أنیس إلی یسیر بن رزام الیهودیّ لمّا بلغه أنّه یجمع غطفان لیغزو بهم 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إلیک رسول الله صلی الله علیه وآله وسلم لیستعملک علی خیبر فلم یزالوا به حتّی تبعهم فی ثلاثین رجلاً مع کلّ رجل منهم ردیف من المسلمین، فلمّا ساروا ستّة أمیال ندم الیسیر فأهوی بیده إلی سیف عبد الله بن أنیس ففطن له عبد الله فزجر بعیره ثمّ اقتحم یسوق بالقوم حتّی إذا استمکن من الیسیر ضرب رجله فقطعها فاقتحم الیسیر وفی یده مخرش من شوحط</w:t>
      </w:r>
      <w:r>
        <w:rPr>
          <w:rStyle w:val="FootnoteAnchor"/>
          <w:rtl w:val="true"/>
        </w:rPr>
        <w:footnoteReference w:id="437"/>
      </w:r>
      <w:r>
        <w:rPr>
          <w:rFonts w:ascii="Amiri" w:hAnsi="Amiri" w:eastAsia="Amiri" w:cs="Amiri"/>
          <w:color w:val="111111"/>
          <w:sz w:val="28"/>
          <w:sz w:val="28"/>
          <w:szCs w:val="28"/>
          <w:rtl w:val="true"/>
          <w:lang w:bidi="ar-SA"/>
        </w:rPr>
        <w:t xml:space="preserve">فضرب به وجه عبد الله فشجّه مأمومة </w:t>
      </w:r>
      <w:r>
        <w:rPr>
          <w:rStyle w:val="FootnoteAnchor"/>
          <w:rtl w:val="true"/>
        </w:rPr>
        <w:footnoteReference w:id="438"/>
      </w:r>
      <w:r>
        <w:rPr>
          <w:rFonts w:ascii="IRNazanin" w:hAnsi="IRNazanin" w:eastAsia="IRNazanin"/>
          <w:color w:val="111111"/>
          <w:sz w:val="28"/>
          <w:sz w:val="28"/>
          <w:szCs w:val="28"/>
          <w:rtl w:val="true"/>
          <w:lang w:bidi="fa-IR"/>
        </w:rPr>
        <w:t>وانکفأ کلٌ من المسلمین علی ردیفه فقتله غیر رجل واحد من الیهود أعجزهم شدّاً ولم یصب من المسلمین أحد وقدموا علی رسول الله صلی الله علیه وآله وسلم فبصق فی شجّة عبد الله بن أنیس فلم تؤذه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غالب بن عبد الله الکلبی إلی أرض بنی مرَّة فقتل وأسر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عیینة بن حصن البدری إلی أرض بنی العنبر فقتل وأسر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bookmarkStart w:id="406" w:name="pg2898_31402"/>
    </w:p>
    <w:p>
      <w:pPr>
        <w:pStyle w:val="Heading3"/>
        <w:numPr>
          <w:ilvl w:val="2"/>
          <w:numId w:val="1"/>
        </w:numPr>
        <w:rPr/>
      </w:pPr>
      <w:bookmarkStart w:id="407" w:name="__RefHeading___Toc3037118_1395250215"/>
      <w:bookmarkStart w:id="408" w:name="_Toc151"/>
      <w:bookmarkEnd w:id="406"/>
      <w:bookmarkEnd w:id="407"/>
      <w:r>
        <w:rPr>
          <w:rtl w:val="true"/>
        </w:rPr>
        <w:t>المسألة الثانیة والعشرون</w:t>
      </w:r>
      <w:r>
        <w:rPr>
          <w:rtl w:val="true"/>
        </w:rPr>
        <w:t xml:space="preserve">: </w:t>
      </w:r>
      <w:r>
        <w:rPr>
          <w:rtl w:val="true"/>
        </w:rPr>
        <w:t>غزوة عمرة القضاء</w:t>
      </w:r>
      <w:bookmarkEnd w:id="408"/>
    </w:p>
    <w:p>
      <w:pPr>
        <w:pStyle w:val="BookText"/>
        <w:rPr/>
      </w:pPr>
      <w:r>
        <w:rPr>
          <w:rFonts w:ascii="IRNazanin" w:hAnsi="IRNazanin" w:eastAsia="IRNazanin"/>
          <w:color w:val="111111"/>
          <w:sz w:val="28"/>
          <w:sz w:val="28"/>
          <w:szCs w:val="28"/>
          <w:rtl w:val="true"/>
          <w:lang w:bidi="fa-IR"/>
        </w:rPr>
        <w:t>کانت غزوة عمرة القضاء سنة سبع اعتمر رسول الله صلی الله علیه وآله وسلم والّذین شهدوا معه الحدیبیة، ولمّا بلغ قریشاً ذلک خرجوا متبدّدین فدخل مکّة وطاف بالبیت علی بعیره بیده محجن یستلم به الحجر وعبد الله بن رواحة آخذ بخطامه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خلّوا بنی الکفّار عن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فکلّ الخیر فی رسوله</w:t>
      </w:r>
    </w:p>
    <w:p>
      <w:pPr>
        <w:pStyle w:val="BookText"/>
        <w:rPr/>
      </w:pPr>
      <w:r>
        <w:rPr>
          <w:rFonts w:ascii="IRNazanin" w:hAnsi="IRNazanin" w:eastAsia="IRNazanin"/>
          <w:color w:val="111111"/>
          <w:sz w:val="28"/>
          <w:sz w:val="28"/>
          <w:szCs w:val="28"/>
          <w:rtl w:val="true"/>
          <w:lang w:bidi="fa-IR"/>
        </w:rPr>
        <w:t xml:space="preserve">قد أنزل الرَّحمن فی تنزیله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نضربکم ضرباً علی تأویله</w:t>
      </w:r>
    </w:p>
    <w:p>
      <w:pPr>
        <w:pStyle w:val="BookText"/>
        <w:rPr/>
      </w:pPr>
      <w:r>
        <w:rPr>
          <w:rFonts w:ascii="IRNazanin" w:hAnsi="IRNazanin" w:eastAsia="IRNazanin"/>
          <w:color w:val="111111"/>
          <w:sz w:val="28"/>
          <w:sz w:val="28"/>
          <w:szCs w:val="28"/>
          <w:rtl w:val="true"/>
          <w:lang w:bidi="fa-IR"/>
        </w:rPr>
        <w:t xml:space="preserve">کما ضربناکم علی تنزیله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 یزیل الهام عن مقیله</w:t>
      </w:r>
    </w:p>
    <w:p>
      <w:pPr>
        <w:pStyle w:val="BookText"/>
        <w:rPr/>
      </w:pPr>
      <w:r>
        <w:rPr>
          <w:rFonts w:ascii="Amiri" w:hAnsi="Amiri" w:eastAsia="Amiri" w:cs="Amiri"/>
          <w:color w:val="111111"/>
          <w:sz w:val="28"/>
          <w:sz w:val="28"/>
          <w:szCs w:val="28"/>
          <w:rtl w:val="true"/>
          <w:lang w:bidi="ar-SA"/>
        </w:rPr>
        <w:t>یا ربّ إنّی مؤمن بقیله</w:t>
      </w:r>
    </w:p>
    <w:p>
      <w:pPr>
        <w:pStyle w:val="BookText"/>
        <w:rPr/>
      </w:pPr>
      <w:r>
        <w:rPr>
          <w:rFonts w:ascii="IRNazanin" w:hAnsi="IRNazanin" w:eastAsia="IRNazanin"/>
          <w:color w:val="111111"/>
          <w:sz w:val="28"/>
          <w:sz w:val="28"/>
          <w:szCs w:val="28"/>
          <w:rtl w:val="true"/>
          <w:lang w:bidi="fa-IR"/>
        </w:rPr>
        <w:t>وأقام بمکّة ثلاثة أیّام وتزوَّج بها میمونة بنت الحارث الهلالیّة، ثمَّ خرج فابتنی بها بسرف، ورجع إلی المدینة فأقام بها حتّی دخلت سنة ثمان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3037120_1395250215"/>
      <w:bookmarkStart w:id="410" w:name="_Toc152"/>
      <w:bookmarkEnd w:id="409"/>
      <w:r>
        <w:rPr>
          <w:rtl w:val="true"/>
        </w:rPr>
        <w:t>المسألة الثالثة والعشرون</w:t>
      </w:r>
      <w:r>
        <w:rPr>
          <w:rtl w:val="true"/>
        </w:rPr>
        <w:t xml:space="preserve">: </w:t>
      </w:r>
      <w:r>
        <w:rPr>
          <w:rtl w:val="true"/>
        </w:rPr>
        <w:t>غزوة مؤتة</w:t>
      </w:r>
      <w:bookmarkEnd w:id="410"/>
    </w:p>
    <w:p>
      <w:pPr>
        <w:pStyle w:val="BookText"/>
        <w:rPr/>
      </w:pPr>
      <w:r>
        <w:rPr>
          <w:rFonts w:ascii="IRNazanin" w:hAnsi="IRNazanin" w:eastAsia="IRNazanin"/>
          <w:color w:val="111111"/>
          <w:sz w:val="28"/>
          <w:sz w:val="28"/>
          <w:szCs w:val="28"/>
          <w:rtl w:val="true"/>
          <w:lang w:bidi="fa-IR"/>
        </w:rPr>
        <w:t>کانت غزوة مؤتة</w:t>
      </w:r>
      <w:r>
        <w:rPr>
          <w:rStyle w:val="FootnoteAnchor"/>
          <w:rtl w:val="true"/>
        </w:rPr>
        <w:footnoteReference w:id="441"/>
      </w:r>
      <w:r>
        <w:rPr>
          <w:rFonts w:ascii="IRNazanin" w:hAnsi="IRNazanin" w:eastAsia="IRNazanin"/>
          <w:color w:val="111111"/>
          <w:sz w:val="28"/>
          <w:sz w:val="28"/>
          <w:szCs w:val="28"/>
          <w:rtl w:val="true"/>
          <w:lang w:bidi="fa-IR"/>
        </w:rPr>
        <w:t>فی جمادی من سنة ثمان، بعث رسول الله صلی الله علیه وآله وسلم جیشاً عظیماً وأمّر علی الجیش زید بن حارثة ثمَّ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أُصیب زید فجعفر فإن أُصیب جعفر فعبد الله بن رواحة فإن أُصیب فلیرتض المسلمون واحداً فلیجعلوه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أبان بن عثمان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استعمل علیهم جعفراً فإن قتل فزید فإن قتل فابن رواحة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خرجوا حتّی نزلوا معان</w:t>
      </w:r>
      <w:r>
        <w:rPr>
          <w:rStyle w:val="FootnoteAnchor"/>
          <w:rtl w:val="true"/>
        </w:rPr>
        <w:footnoteReference w:id="442"/>
      </w:r>
      <w:r>
        <w:rPr>
          <w:rFonts w:ascii="IRNazanin" w:hAnsi="IRNazanin" w:eastAsia="IRNazanin"/>
          <w:color w:val="111111"/>
          <w:sz w:val="28"/>
          <w:sz w:val="28"/>
          <w:szCs w:val="28"/>
          <w:rtl w:val="true"/>
          <w:lang w:bidi="fa-IR"/>
        </w:rPr>
        <w:t>فبلغهم أنَّ هرقل ملک الرّوم قد نزل بمأرب فی مائة ألف من الرُّوم ومائة ألف من المستعربة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أبان بن عثمان بلغهم کثرة عدد الکفّار فی العرب والعجم من الخم وجذام وبلیّ وقضاعة وانحاز المشرکون إلی 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المشارف، وإنّما سمّیت السّیوف المشرفیّة لأنّها طبعت لسلیمان بن داود بها فأقاموا بمعان یومین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نبعث إلی رسول الله فنخبره بکثرة عدوّنا حتی یری فی ذلک رأیه، فقال عبد الله 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إنّا والله لا نقاتل النّاس بکثرة وإنما نقاتلهم بهذا الدین الذی أکرمنا الله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فتهیّأوا ــ وهم ثلاثة آلاف ــ حتّی لقوا جموع الرّوم بقریة من قری البلقاء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ثمَّ انحاز المسلمون إلی مؤتة قریة فوق الإحساء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النبیُّ جعفراً وزید بن حارثة وابن رواحة نعاهم قبل أن یجیء خبرهم وعیناه تذرفان ــ رواه البخاری فی الصحیح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الفضیل بن یسار، عن أبی جعفر علیه السلام قال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أُصیب یومئذ جعفر وبه خمسون جراحة خمس وعشرون منها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أحفظ حین دخل رسول الله صلی الله علیه وآله وسلم علی أُمّی فنعی لها أبی فأنظر إلیه وهو یمسح علی رأسی ورأس أخی وعیناه تهرقان الدُّموع حتّی تقطّرت لحیته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جعفراً قد قدم إلیک إلی أحسن الثّواب فاخلفه فی ذرّیّته بأحسن ما خلّفت أحداً من عبادک فی 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أسماء ألا أُبشّرک؟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وأُمّی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جعل لجعفر جناحین یطیر بهما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 النّاس ذلک فقام رسول الله صلی الله علیه وآله وسلم وأخذ بیدی یمسح بیده رأسی حتّی رقی إلی المنبر وأجلسنی أمامه علی الدَّرجة السّفلی والحزن یعرف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المرء کثیر حزنه بأخیه وابن عمّه، ألا إنَّ جعفراً قد أستشهد وجُعل له جناحان یطیر بهما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ودخل بیته وأدخلنی معه وأمر بطعام یصنع لأجلی وأرسل إلی أخی فتغذینا جمیعاً عنده غذاء طیّباً مبارکاً وأقمنا ثلاثة أیّام فی بیته ندور معه کلّما صار فی بیت إحدی نسائه، ثمّ رجعنا إلی بیتنا فأتانا رسول الله صلی الله علیه وآله وسلم وأنا أُساوم شاة أخ 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له فی صفقته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بعت شیئاً ولا اشتریت شیئاً إلاّ بورک لی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 لفاطمة اذهبی فابکی علی ابن عمّک، فإن لم تدعی بثکل</w:t>
      </w:r>
      <w:r>
        <w:rPr>
          <w:rStyle w:val="FootnoteAnchor"/>
          <w:rtl w:val="true"/>
        </w:rPr>
        <w:footnoteReference w:id="443"/>
      </w:r>
      <w:r>
        <w:rPr>
          <w:rFonts w:ascii="IRNazanin" w:hAnsi="IRNazanin" w:eastAsia="IRNazanin"/>
          <w:color w:val="111111"/>
          <w:sz w:val="28"/>
          <w:sz w:val="28"/>
          <w:szCs w:val="28"/>
          <w:rtl w:val="true"/>
          <w:lang w:bidi="fa-IR"/>
        </w:rPr>
        <w:t>مما قلت فقد صدقت</w:t>
      </w:r>
      <w:r>
        <w:rPr>
          <w:rFonts w:eastAsia="IRNazanin" w:cs="IRNazanin"/>
          <w:color w:val="111111"/>
          <w:sz w:val="28"/>
          <w:szCs w:val="28"/>
          <w:rtl w:val="true"/>
          <w:lang w:bidi="fa-IR"/>
        </w:rPr>
        <w:t>.</w:t>
      </w:r>
      <w:bookmarkStart w:id="411" w:name="pg2898_31408"/>
    </w:p>
    <w:p>
      <w:pPr>
        <w:pStyle w:val="BookText"/>
        <w:rPr/>
      </w:pPr>
      <w:bookmarkEnd w:id="411"/>
      <w:r>
        <w:rPr>
          <w:rFonts w:ascii="IRNazanin" w:hAnsi="IRNazanin" w:eastAsia="IRNazanin"/>
          <w:color w:val="111111"/>
          <w:sz w:val="28"/>
          <w:sz w:val="28"/>
          <w:szCs w:val="28"/>
          <w:rtl w:val="true"/>
          <w:lang w:bidi="fa-IR"/>
        </w:rPr>
        <w:t>وذکر محمّد بن إسحاق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أصحاب مؤتة تلقّاهم رسول الله صلی الله علیه وآله وسلم والمسلمون معه فجعلوا یحثون علیهم التّراب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فرّار، فررتم فی سبیل الله،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لیسوا بفرّار ولکنّهم الکرّار إن شاء الله</w:t>
      </w:r>
      <w:r>
        <w:rPr>
          <w:rFonts w:eastAsia="IRNazanin" w:cs="IRNazanin"/>
          <w:color w:val="111111"/>
          <w:sz w:val="28"/>
          <w:szCs w:val="28"/>
          <w:rtl w:val="true"/>
          <w:lang w:bidi="fa-IR"/>
        </w:rPr>
        <w:t>.</w:t>
      </w:r>
    </w:p>
    <w:p>
      <w:pPr>
        <w:pStyle w:val="Heading3"/>
        <w:numPr>
          <w:ilvl w:val="2"/>
          <w:numId w:val="1"/>
        </w:numPr>
        <w:rPr/>
      </w:pPr>
      <w:bookmarkStart w:id="412" w:name="__RefHeading___Toc3037122_1395250215"/>
      <w:bookmarkStart w:id="413" w:name="_Toc153"/>
      <w:bookmarkEnd w:id="412"/>
      <w:r>
        <w:rPr>
          <w:rtl w:val="true"/>
        </w:rPr>
        <w:t>المسألة الرابعة والعشرون</w:t>
      </w:r>
      <w:r>
        <w:rPr>
          <w:rtl w:val="true"/>
        </w:rPr>
        <w:t xml:space="preserve">: </w:t>
      </w:r>
      <w:r>
        <w:rPr>
          <w:rtl w:val="true"/>
        </w:rPr>
        <w:t>غزوة الفتح</w:t>
      </w:r>
      <w:bookmarkEnd w:id="413"/>
    </w:p>
    <w:p>
      <w:pPr>
        <w:pStyle w:val="BookText"/>
        <w:rPr/>
      </w:pPr>
      <w:r>
        <w:rPr>
          <w:rFonts w:ascii="IRNazanin" w:hAnsi="IRNazanin" w:eastAsia="IRNazanin"/>
          <w:color w:val="111111"/>
          <w:sz w:val="28"/>
          <w:sz w:val="28"/>
          <w:szCs w:val="28"/>
          <w:rtl w:val="true"/>
          <w:lang w:bidi="fa-IR"/>
        </w:rPr>
        <w:t>کانت غزوة الفتح فی شهر رمضان من سنة ثمان وذلک أنَّ رسول الله لمّا صالح قریشاً عام الحدیبیة، ودخلت خزاعة فی حلف النّبیّ صلی الله علیه وآله وسلم وعهده ودخلت کنانة فی حلف قریش فلمّا مضت سنتان من القضیّة قعد رجل من کنانة یروی هجاء رسول الله صلی الله علیه وآله وسلم فقال له رجل من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أعدت لأ کسرنَّ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فأعادها فرفع الخزاعی یده فضربه بها فاستنصر الکنانی قومه والخزاعیُّ قومه، وکانت کنانة أکثر فضربوهم حتّی أدخلوهم الحرم وقتلوا منهم وأعانهم قریش بالکراع والسّلاح فرکب عمرو بن سالم إلی رسول الله صلی الله علیه وآله وسلم فخبّره الخبر وقال أبیات شعر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همَّ أنّی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أبینا وأبیه الأتلدا</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إنَّ قریشاً أخلفوک الموعدا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ونقضوا میثاقک المؤکّدا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وقتّلونا رکّعاً وسجّدا</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حسبک یا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ودخل دار میمونة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اسکبوا إلیَّ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یغتسل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نصرت إن لم أنصر بنی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أجمع رسول الله علی المسیر إلی مکّة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خذ العیون من قریش حتّی نأتیها فی بلدها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فکتب حاطب بن أبی بلتعة مع سارة مولاة أبی لهب إلی قریش أنَّ رسول الله خارج إلیکم یوم کذا وکذا فخرجت وترکت الطّریق ثمََّ أخذت ذات الیسار فی الحرَّة فنزل جبرئیل فأخبره فدعا علیّاً والزّبیر فقال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أدرکاها وخذا منها الکتاب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علیٌّ علیه السلام والزَّبیر لا یلتقیان أحداً حتیّ وردا ذا الحلیفة</w:t>
      </w:r>
      <w:r>
        <w:rPr>
          <w:rStyle w:val="FootnoteAnchor"/>
          <w:rtl w:val="true"/>
        </w:rPr>
        <w:footnoteReference w:id="445"/>
      </w:r>
      <w:r>
        <w:rPr>
          <w:rFonts w:ascii="IRNazanin" w:hAnsi="IRNazanin" w:eastAsia="IRNazanin"/>
          <w:color w:val="111111"/>
          <w:sz w:val="28"/>
          <w:sz w:val="28"/>
          <w:szCs w:val="28"/>
          <w:rtl w:val="true"/>
          <w:lang w:bidi="fa-IR"/>
        </w:rPr>
        <w:t>وکان النّبیّ وضع حرساً علی المدینة وکان علی الحرس حارثة بن النّعمان فأتیا الحرس فسألاهم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بنا أحدٌ ثمَّ استقبلا حاطباً فسألاه،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امرأة سوداء انحدرت من الحرَّة فأدرکاها فأخذ علیٌّ علیه السلام منها الکتاب وردَّها إلی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حاطباً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إنّی لمؤمن بالله ورسوله ما شککت ولکنّی رجلٌ لی بمکّة عشیرة ولی بها أهل فأردت أن اتّخذ عنهم یداً لیحفظونی فیهم،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رسول الله أضرب عنقه فوالله لقد نافق،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أهل بدر ولعلّ الله اطّلع علیهم فغفر لهم أخرجوه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النّاس یدفعون فی ظهره وهو یلتف إلی رسول الله صلی الله علیه وآله وسلم لیرأف علیه فأمر بردّه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عفوت عن جرمک فاستغفر ربّک ولا تعد لمثل ما جنیت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وَعَدُوَّکُمْ أَوْلِیَاءَ ــ إلی صدر السورة ـ</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عیسی بن عبد الله القمّی،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الخبر إلی أبی سفیان وهو بالشام بما صنعت قریش بخزاعة أقبل حتّی دخل علی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احقن دم قومک وأجر بین قریش وزدنا فی المدّة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أغدرتم یا أبا سفیان؟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علی ما کنّا علیه، فخرج فلقی أبا بکر 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بکر أجر بین قریش</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وأحد یجیر علی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 عمر فقال له مثل ذلک، ثمَّ خرج فدخل علی أُمّ حبیبة فذهب لیجلس علی الفراش فأهوت إلی الفراش فطوته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أرغبةً بهذا الفراش عنّی؟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فراش رسول الله صلی الله علیه وآله وسلم ما کنت لتجلس علیه وأنت رجس مشرک ثمَّ خرج ودخل علی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وسیّد العرب</w:t>
      </w:r>
    </w:p>
    <w:p>
      <w:pPr>
        <w:pStyle w:val="BookText"/>
        <w:rPr/>
      </w:pPr>
      <w:r>
        <w:rPr>
          <w:rFonts w:ascii="IRNazanin" w:hAnsi="IRNazanin" w:eastAsia="IRNazanin"/>
          <w:color w:val="111111"/>
          <w:sz w:val="28"/>
          <w:sz w:val="28"/>
          <w:szCs w:val="28"/>
          <w:rtl w:val="true"/>
          <w:lang w:bidi="fa-IR"/>
        </w:rPr>
        <w:t>تجیرین بین قریش وتزیدین فی المدَّة فتکونین أکرم سیّدة فی الناس،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جواری فی جوار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فتأمری ابنیک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یجیرا بین الناس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یدری ابنای ما یجیران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فلقی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أمسّ القوم بی رحماً وقد اعتسرت علیَّ الأمور فاجعل لی منها 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شیخ قریش تقوم علی باب المسجد فتجیر بین قریش ثمَّ تقعد علی راحلتک، وتحلق بقومک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تری ذلک نافعی؟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قد أجرت بین قریش ثمَّ رکب بعیره وانطلق فقدم علی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محمّداً فکلّمته فوالله ما ردَّ علیَّ شیئاً، ثمّ جئت ابن أبی قحافة فلم أجد عنده خیراً، ثمَّ لقیت علیّاً فأمرنی أن أجیر بین الناس ففعلت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أجاز ذلک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لعب بک الرّجل أو أنت تجیر بین قریش؟</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وخرج رسول الله یوم الجمعة حین صلّی العصر للیلتین مضتا من شهر رمضان فاستخلف علی المدینة أبا لبابة بن عبد المنذر ودعا رئیس کلّ قوم فأمره أن یأتی قومه فیستنفرهم، قال الباقر 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رسول الله فی غزوة الفتح فصام وصام النّاس حتّی نزل کراع الغمیم فأمر بالإفطار فأفطر وأفطر الناس، وصام قوم فسمّوا العصاة لأنّهم صاموا، ثمَّ سار حتی نزل مرَّ الظّهران ومعه نحو من عشرة آلاف رجل ونحو من أربعمائة فارس وقد عمیت الأخبار من قریش، فخرج فی تلک اللّیلة أبو سفیان وحکیم بن حزام وبدیل بن ورقاء هل یسمعون خبراً، وقد کان العبّاس بن عبد المطّلب خرج</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یتلقی رسول الله ومعه أبو سفیان بن الحارث وعبد الله بن أبی أُمیّة وقد تلقّاه بنیق العقاب ورسول الله فی قبّة وعلی حرسه یومئذ زیاد بن أُسید فاستقبلهم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أبا الفضل فامض إلی القبّة وأمّا أنتما فارجعا فمضی العبّاس حتی دخل علی رسول الله صلی الله علیه وآله وسلم فسلّم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هذا ابن عمّک قد جاء تائباً وابن عمّتک،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فیهما إنَّ ابن عمّی انتهک عرضی وأمّا ابن عمّتی فهو الّذی یقول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تفجر لنا من الأرض ینبوعاً، فلمّا خرج العبّاس کلّمته أُمّ سلمة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ابن عمّک قد جاء تائباً لا یکون أشقی النّاس بک وأخی ابن عمّتک وصهرک فلا یکوننّ شقیّاً بک، ونادی أبو سفیان بن الحارث النبیَّ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کن لنا کما قال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علیکم، فدعاه وقبل منه ودعا عبد الله بن أبی أُمیّة فقبل منه وقال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هلاک قریش إلی آخر الدَّهر إن دخلها رسول الله صلی الله علیه وآله وسلم عنوة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بغلة رسول الله صلی الله علیه وآله وسلم البیضاء وخرجت أطلب الحطّابة أو صاحب لبن لعلّی آمره أن یأتی قریشاً فیرکبون إلی رسول الله صلی الله علیه وآله وسلم یستأمنون إلیه إذ لقیت أبا سفیان وبدیل بن ورقاء وحکیم بن حزام وأبو سفیان یقول لبدیل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النیران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خزاعة،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خزاعة أقلّ وأقلّ من أن تکون هذه نیرانهم، ولکن هذه تیم أو ربیعة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صوت أبی سفیان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النیران فداک أبی وأُمّی؟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صلی الله علیه وآله وسلم فی عشرة آلاف من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 فی عجز هذه البغلة فأستأمن لک</w:t>
      </w:r>
    </w:p>
    <w:p>
      <w:pPr>
        <w:pStyle w:val="BookText"/>
        <w:rPr/>
      </w:pPr>
      <w:r>
        <w:rPr>
          <w:rFonts w:ascii="IRNazanin" w:hAnsi="IRNazanin" w:eastAsia="IRNazanin"/>
          <w:color w:val="111111"/>
          <w:sz w:val="28"/>
          <w:sz w:val="28"/>
          <w:szCs w:val="28"/>
          <w:rtl w:val="true"/>
          <w:lang w:bidi="fa-IR"/>
        </w:rPr>
        <w:t>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فأردفته خلفی ثمّ جئت به فکلّما انتهیت إلی ناد قاموا إلیَّ فإذا رأونی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 رسول الله خلّوا سبیله حتّی انتهیت إلی باب عمر فعرف أبا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الله الحمد لله الّذی أمکن منک، فرکضت البغلة حتّی اجتمعنا علی باب القبّة ودخل علی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سفیان قد أمکنک الله منه بغیر عهد ولا عقد فدعنی أضرب عنقه،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عند رأس رسول الله صلی الله علیه وآله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هذا أبو سفیان وقد أجرته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فدخل فقام بین یدیه 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سفیان أما آن لک أن تشهد أن لا إله إلاّ الله وأنّی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ما أکرمک وأوصلک وأحلمک، أمّا الله لو کان معه إله لأغنی یوم أُحد ویوم بدر وأمّا أنّک رسول الله فوالله إنَّ فی نفسی منها لشیئاً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والله عنقک فی هذه السّاعة أو تشهد أن لا إله إلاّ الله وأنّه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أن لا إله إلاّ الله وأنّک لرسول الله ــ تلجلج بها فوه ــ فقال أبو سفیان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باللاّت والعزَّی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 علیهما،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 ما أفحشک ما یدخلک یا عمر فی کلامی وکلام ابن عمّی؟ فقال له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من تکون اللّیلة؟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به یا أبا الفضل فأبته عندک اللّیلة واغد به علیَّ، فلمّا أصبح سمع بلالاً یؤذّن،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المنادی یا أبا الفضل؟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مؤذّن رسول الله صلی الله علیه وآله وسلم قم فتوضّأ 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أتوضّأ، فعلّمه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أبو سفیان إلی النبیّ وهو یتوضّأ وأیدی المسلمین تحت شعره فلیس قطرة تصیب رجلاً منهم إلاّ مسح بها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بالله إن رأیت کالیوم قطُّ کسری ولا قیصر، فلمّا صلّی غدا به إلی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أُحبُّ أن تأذن لی إلی قومک فأُنذرهم وأدعوهم إلی الله ورسوله، فأذن له 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لهم؟ بیّن لی من ذلک أمراً یطمئنّون إلیه،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وأنَّ محمّداً رسول الله وکفَّ یده فهو آمن ومن جلس عند الکعبة ووضع سلاحه فهو آمن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أبا سفیان رجل یحبُّ الفخر فلو خصّصته بمعروف، 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دار أبی سفیان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فهو آمن، ولمّا مضی أبو سفیان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أبا سفیان رجلٌ من شأنه الغدر وقد رأی من المسلمین تفرّقاً،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فأدرکه واحبسه فی مضایق الوادی حتّی یمرّ به جنود الله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أغدراً یا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أنَّ الغدر لیس من شأننا ولکن اصبح</w:t>
      </w:r>
      <w:r>
        <w:rPr>
          <w:rStyle w:val="FootnoteAnchor"/>
          <w:rtl w:val="true"/>
        </w:rPr>
        <w:footnoteReference w:id="449"/>
      </w:r>
      <w:r>
        <w:rPr>
          <w:rFonts w:ascii="IRNazanin" w:hAnsi="IRNazanin" w:eastAsia="IRNazanin"/>
          <w:color w:val="111111"/>
          <w:sz w:val="28"/>
          <w:sz w:val="28"/>
          <w:szCs w:val="28"/>
          <w:rtl w:val="true"/>
          <w:lang w:bidi="fa-IR"/>
        </w:rPr>
        <w:t>حتّی تنظر إلی جنود الله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خالد بن الولید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هذا خالد بن الولید فی المقدّمة ثمَّ مرّ الزبیر فی جهینة وأشجع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عبّاس هذا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الزُّبیر فجعلت الجنود تمرُّ به حتّی مرَّ رسول الله صلی الله علیه وآله وسلم فی الأنصار ثمَّ انتهی إلیه سعد بن عبادة وبیده رایة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یوم الملحمة، الیوم تسبی الحرمة، یا معشر الأوس والخزرج ثارکم یوم الجبل</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سمعها من سعد خلّی العبّاس وسعی إلی رسول الله وزاحم الناس حتّی مرَّ تحت الرّماح فأخذ غرزه فقبّلها</w:t>
      </w:r>
      <w:r>
        <w:rPr>
          <w:rStyle w:val="FootnoteAnchor"/>
          <w:rtl w:val="true"/>
        </w:rPr>
        <w:footnoteReference w:id="451"/>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أما تسمع ما یقول سعد وذکر القول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ممّا قال سعد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أدرک سعداً فخذ الرّایة منه وأدخلها إدخالاً رفیقاً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فأخذها علیٌّ منه وأدخلها کما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یومئذ حکیم بن حزام وبدیل بن ورقاء وجبیر بن مطعم وأقبل أبو سفیان یرکض حتیّ دخل مکّة وقد سطع الغبار من فوق الجبال وقریش لا تعلم وأقبل أبو سفیان من أسفل الوادی یرکض فاستقبله قریش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وما هذا الغبار؟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فی خلق ثمَّ صاح یا آل غالب البیوت من دخل داری فهو آمن فعرفت هند فأخذت تطردهم ثمَّ قالت اقتلوا الشیخ الخبیث لعنه الله من وافد قوم وطلیعة 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إنّی رأیت ذات القرون ورأیت فارس أبناء الکرام ورأیت ملوک کندة وفتیان حمیر یسلمن آخر النّهار ویلک اسکتی فقد جاء الحقُّ ودنت البلیّة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قد عهد رسول الله صلی الله علیه وآله وسلم إلی المسلمین أن لا یقتلوا بمکّة إلاّ من قاتلهم سوی نفر کانوا یؤذون النبیّ مقیس بن صبابة</w:t>
      </w:r>
      <w:r>
        <w:rPr>
          <w:rStyle w:val="FootnoteAnchor"/>
          <w:rtl w:val="true"/>
        </w:rPr>
        <w:footnoteReference w:id="453"/>
      </w:r>
      <w:r>
        <w:rPr>
          <w:rFonts w:ascii="IRNazanin" w:hAnsi="IRNazanin" w:eastAsia="IRNazanin"/>
          <w:color w:val="111111"/>
          <w:sz w:val="28"/>
          <w:sz w:val="28"/>
          <w:szCs w:val="28"/>
          <w:rtl w:val="true"/>
          <w:lang w:bidi="fa-IR"/>
        </w:rPr>
        <w:t>، وعبد الله بن سعد بن أبی سرح، وعبد الله بن خطل، وقینتین کانتا تغنّیان بهجاء رسول الله صلی الله علیه وآله وسلم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اقتلوهم وإن وجدتموهم متعلّقین بأستار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فأدرک ابن خطل وهو متعلّق بأستار الکعبة فاستبق إلیه سعید بن حریث وعمّار بن یاسر فسبق سعید عمّاراً فقتله وقتل مقیس بن صبابة فی السّوق وقتل علیٌّ علیه السلام إحدی القینتین وأفلتت الأُخری وقتل علیٌّ علیه السلام أیضاً الحویرث بن نقیذ بن کعب وبلغه أنَّ أُمَّ هانی بنت أبی طالب علیه السلام قد آوت ناساً من بنی مخزوم منهم الحارث بن هشام وقیس بن السائب، فقصد نحو دارها مقنعاً بالحدید،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من آویتم فجعلوا یذرقون کما یذرق الحباری</w:t>
      </w:r>
      <w:r>
        <w:rPr>
          <w:rStyle w:val="FootnoteAnchor"/>
          <w:rtl w:val="true"/>
        </w:rPr>
        <w:footnoteReference w:id="454"/>
      </w:r>
      <w:r>
        <w:rPr>
          <w:rFonts w:ascii="IRNazanin" w:hAnsi="IRNazanin" w:eastAsia="IRNazanin"/>
          <w:color w:val="111111"/>
          <w:sz w:val="28"/>
          <w:sz w:val="28"/>
          <w:szCs w:val="28"/>
          <w:rtl w:val="true"/>
          <w:lang w:bidi="fa-IR"/>
        </w:rPr>
        <w:t>خوفاً منه فخرجت إلیه أُمُّ هانی وهی لا تعرفه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أنا أُمُّ هانی بنت عمّ رسول الله صلی الله علیه وآله وسلم وأُخت علیّ بن أبی طالب انصرف عن داری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لأشکونّک إلی رسول الله صلی الله علیه وآله وسلم فنزع المغفر عن رأسه فعرفته فجاءت تشدّ حتّی التزمته،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فدیتک حلفت لأشکونّک إلی رسول الله صلی الله علیه وآله وسلم فقال لها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فاذهبی فبرّی قسمک فإنّه بأعلی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رسول الله صلی الله علیه وآله وسلم وهو فی قبّة یغتسل وفاطمة تستره فلمّا سمع کلامی رسول الله صلی الله علیه وآله 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بک یا أُمَّ هانی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ما لقیت من علیّ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أجرت من أجرت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جئت یا أُمَّ هانی تشکین من علیّ فی أنّه أخاف أعداء الله وأعداء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احتملنی فدیتک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شکر الله تعالی سعیه وأجرت من أجارت أُمُّ هانی لمکانها من علیّ بن أبی طالب</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بشیر النّبال عن أبی عبد الله علیه السلام قال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فتح مکّة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المفتاح؟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أمّ شیبة، فدعا شیبة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أُمّک فقل لها ترسل بالمفتاح،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مقاتلنا وترید أن تأخذ منّا مکرمتنا،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لترسلنّ به أو لأقتلنّک فوضعته فی ید الغلام فأخذه ودعا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رؤیای من قبل، ثمَّ قام ففتحه وستره فمن یومئذ یستر، ثمّ دعا الغلام فبسط رداءه فجعل فیه المفتاح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إلی 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صنادید قریش الکعبة وهم یظنّون أنَّ السیف لا یرفع عنهم فأتی رسول</w:t>
      </w:r>
    </w:p>
    <w:p>
      <w:pPr>
        <w:pStyle w:val="BookText"/>
        <w:rPr/>
      </w:pPr>
      <w:r>
        <w:rPr>
          <w:rFonts w:ascii="IRNazanin" w:hAnsi="IRNazanin" w:eastAsia="IRNazanin"/>
          <w:color w:val="111111"/>
          <w:sz w:val="28"/>
          <w:sz w:val="28"/>
          <w:szCs w:val="28"/>
          <w:rtl w:val="true"/>
          <w:lang w:bidi="fa-IR"/>
        </w:rPr>
        <w:t>الله صلی الله علیه وآله وسلم البیت وأخذ بعضادتی الباب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أنجز وعده، ونصر عبده، وغلب الأحزاب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تظنّون وما أنتم قائلون؟ 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خیراً ونظنُّ خیراً أخ کریم وابن 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أقول لکم کما قال أخی 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تَثْرِیبَ عَلَیْکُمُ الْیَوْمَ یَغْفِرُ اللَّهُ لَکُمْ وَهُوَ أَرْحَمُ الرَّاحِمِینَ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 کلَّ مال ودم ومأثرة کان فی الجاهلیّة فإنّه موضوع تحت قدمی إلاّ سدانة الکعبة وسقایة الحاج فإنّهما مردودتان إلی أهلیهما ألا إنَّ مکّة محرَّمة بتحریم الله لم تحلَّ لأحد کان قبلی ولم تحلَّ لی إلاّ ساعة من نهار فهی محرّمة إلی أن تقوم السّاعة لا یختلی خلاها ولا یقطع شجرها ولا ینفر صیدها ولا تحلّ لقطتها إلاّ لمنشد،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لبئس جیران النبیّ کنتم لقد کذبتم وطردتم وأخرجتم وفللتم</w:t>
      </w:r>
      <w:r>
        <w:rPr>
          <w:rStyle w:val="FootnoteAnchor"/>
          <w:rtl w:val="true"/>
        </w:rPr>
        <w:footnoteReference w:id="456"/>
      </w:r>
      <w:r>
        <w:rPr>
          <w:rFonts w:ascii="IRNazanin" w:hAnsi="IRNazanin" w:eastAsia="IRNazanin"/>
          <w:color w:val="111111"/>
          <w:sz w:val="28"/>
          <w:sz w:val="28"/>
          <w:szCs w:val="28"/>
          <w:rtl w:val="true"/>
          <w:lang w:bidi="fa-IR"/>
        </w:rPr>
        <w:t>، ثمَّ ما رضیتم حتّی جئتمونی فی بلادی تقاتلونی فاذهبوا فأنتم الطلقاء، فخرج القوم کأنّما أُنشروا من القبور ودخلوا فی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رسول الله صلی الله علیه وآله وسلم مکّة بغیر إحرام وعلیهم السّلاح ودخل البیت لم یدخله فی حجّ ولا عمرة ودخل وقت العصر فأمر بلالاً فصعد علی الکعبة وأذَّن فقال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کنت لأکره صوت ابن رباح ینهق علی الکعبة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أسید الحمد لله الذی أکرم أبا عتّاب عن هذا الیوم من أن یری ابن رباح قائماً علی الکعبة، 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کعبة الله وهو یری ولو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أقصدهم وقال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أقول شیئاً والله لو نطقت لظننت أنَّ هذه الجدر تخبر به محمّداً وبعث إلیهم فأخبرهم بما قالوا فقال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قلنا یا رسول الله ذلک فنستغفر الله ونتوب إلیه فأسلم وحسن إسلامه وولاّه رسول الله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فتح مکّة لثلاث عشرة خلت من شهر رمضان واستشهد من المسلمین ثلاثة نفر دخلوا فی أسفل مکّة وأخطأوا الطرّیق فقتلوا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رسول الله صلی الله علیه وآله وسلم السّرایا فیما حول مکّة یدعون إلی الله عز وجلّ ولم یأمرهم بقتال فبعث غالب بن عبد الله إلی بنی مدلج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علیک ولسنا معک،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أُغزهم یا رسول الله،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لهم سیّداً أدیباً أریباً وربّ غاز من بنی مدلج شهید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عمرو بن أُمیّة الضمری إلی بنی الهذیل فدعاهم إلی الله ورسوله فأبوا أشدّ الإباء،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أُغزهم یا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أتاکم الآن سیّدهم قد أسلم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أسلموا،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عبد الله بن سهیل بن عمرو إلی بنی محارب بن فهر فأسلموا فجاء معه نفر منهم إلی رسول الله صلی الله علیه وآله وسلم، وبعث خالد بن الولید إلی بنی جذیمة بن عامر وقد کانوا أصابوا فی الجاهلیّة من بنی المغیرة نسوة فقتلوا عمَّ خالد، فاستقبلوه وعلیهم السّلاح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إنّا لم نأخذ السّلاح علی الله وعلی رسوله ونحن مسلمون، فإن کان بعثک رسول الله ساعیاً فهذه إبلنا وغنمنا فاغد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السلاح،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منک أن تأخذنا بإحنة الجاهلیّة وقد أماتها الله ورسوله، فانصرف عنهم بمن معه فنزلوا قریباً ثمَّ شنَّ علیهم الخیل فقتل وأسر منهم رجالاً،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لیقتل کلّ رجل منکم أسیره فقتلوا الأسری وجاء رسولهم إلی رسول الله فأخبره بما فعله خالد، فرفع یده إلی السماء وقال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أبرأ إلیک ممّا فعله خالد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bookmarkStart w:id="414" w:name="pg2898_31434"/>
    </w:p>
    <w:p>
      <w:pPr>
        <w:pStyle w:val="BookText"/>
        <w:rPr/>
      </w:pPr>
      <w:bookmarkEnd w:id="414"/>
      <w:r>
        <w:rPr>
          <w:rFonts w:ascii="Amiri" w:hAnsi="Amiri" w:eastAsia="Amiri" w:cs="Amiri"/>
          <w:color w:val="111111"/>
          <w:sz w:val="28"/>
          <w:sz w:val="28"/>
          <w:szCs w:val="28"/>
          <w:rtl w:val="true"/>
          <w:lang w:bidi="ar-SA"/>
        </w:rPr>
        <w:t>وبکی ثمَّ دعا علیّاً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إلیهم وانظر فی أمرهم وأعطاه سفطاً من ذهب ففعل ما أمره وأرضاهم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3037124_1395250215"/>
      <w:bookmarkStart w:id="416" w:name="_Toc154"/>
      <w:bookmarkEnd w:id="415"/>
      <w:r>
        <w:rPr>
          <w:rtl w:val="true"/>
        </w:rPr>
        <w:t>المسألة الخامسة والعشرون</w:t>
      </w:r>
      <w:r>
        <w:rPr>
          <w:rtl w:val="true"/>
        </w:rPr>
        <w:t xml:space="preserve">: </w:t>
      </w:r>
      <w:r>
        <w:rPr>
          <w:rtl w:val="true"/>
        </w:rPr>
        <w:t>غزوة حنین</w:t>
      </w:r>
      <w:bookmarkEnd w:id="416"/>
    </w:p>
    <w:p>
      <w:pPr>
        <w:pStyle w:val="BookText"/>
        <w:rPr/>
      </w:pPr>
      <w:r>
        <w:rPr>
          <w:rFonts w:ascii="IRNazanin" w:hAnsi="IRNazanin" w:eastAsia="IRNazanin"/>
          <w:color w:val="111111"/>
          <w:sz w:val="28"/>
          <w:sz w:val="28"/>
          <w:szCs w:val="28"/>
          <w:rtl w:val="true"/>
          <w:lang w:bidi="fa-IR"/>
        </w:rPr>
        <w:t>ثمَّ کانت غزوة حنین، وذلک أنَّ هوازن جمعت له جمعاً کثیراً فذکر لرسول الله صلی الله علیه وآله وسلم أنَّ صفوان بن أُمیّة عنده مائة درع فسأله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أغصباً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عاریة مضمونة،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فأعطاه فخرج رسول الله صلی الله علیه وآله وسلم فی ألفین من مکّة وعشرة آلاف کانوا معه، فقال 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تغلب الیوم من قلّة فشقَّ ذلک علی رسول الله فأنزل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حُنَیْنٍ إِذْ أَعْجَبَتْکُمْ کَثْرَتُکُمْ ــ الآیة ــ</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مالک بن عوف النصریّ فیمن معه من قبائل قیس وثقیف فبعث رسول الله صلی الله علیه وآله وسلم عبد الله بن أبی حدرد</w:t>
      </w:r>
      <w:r>
        <w:rPr>
          <w:rStyle w:val="FootnoteAnchor"/>
          <w:rtl w:val="true"/>
        </w:rPr>
        <w:footnoteReference w:id="460"/>
      </w:r>
      <w:r>
        <w:rPr>
          <w:rFonts w:ascii="Amiri" w:hAnsi="Amiri" w:eastAsia="Amiri" w:cs="Amiri"/>
          <w:color w:val="111111"/>
          <w:sz w:val="28"/>
          <w:sz w:val="28"/>
          <w:szCs w:val="28"/>
          <w:rtl w:val="true"/>
          <w:lang w:bidi="ar-SA"/>
        </w:rPr>
        <w:t>عیناً فسمع ابن عوف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هوازن إنّکم أحدُّ العرب وأعدُّه، وإنَّ هذا رجل لم یلق قوماً یصدقونه القتال</w:t>
      </w:r>
      <w:r>
        <w:rPr>
          <w:rStyle w:val="FootnoteAnchor"/>
          <w:rtl w:val="true"/>
        </w:rPr>
        <w:footnoteReference w:id="461"/>
      </w:r>
      <w:r>
        <w:rPr>
          <w:rFonts w:ascii="IRNazanin" w:hAnsi="IRNazanin" w:eastAsia="IRNazanin"/>
          <w:color w:val="111111"/>
          <w:sz w:val="28"/>
          <w:sz w:val="28"/>
          <w:szCs w:val="28"/>
          <w:rtl w:val="true"/>
          <w:lang w:bidi="fa-IR"/>
        </w:rPr>
        <w:t>فإذا لقیتموه فاکسروا جفون سیوفکم واحملوا علیه حملة</w:t>
      </w:r>
    </w:p>
    <w:p>
      <w:pPr>
        <w:pStyle w:val="BookText"/>
        <w:rPr/>
      </w:pPr>
      <w:r>
        <w:rPr>
          <w:rFonts w:ascii="IRNazanin" w:hAnsi="IRNazanin" w:eastAsia="IRNazanin"/>
          <w:color w:val="111111"/>
          <w:sz w:val="28"/>
          <w:sz w:val="28"/>
          <w:szCs w:val="28"/>
          <w:rtl w:val="true"/>
          <w:lang w:bidi="fa-IR"/>
        </w:rPr>
        <w:t>رجل واحد، فأتی ابن أبی حدرد رسول الله صلی الله علیه وآله وسلم فأخبره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یا رسول الله ما یقول ابن أبی حدرد،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ضالاًّ فهداک الله یا عمر وابن أبی حدرد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مع هوازن درید بن الصمّة خرجوا به شیخاً کبیراً یتیمّنون برأیه فلمّا نزلوا بأوطاس</w:t>
      </w:r>
      <w:r>
        <w:rPr>
          <w:rStyle w:val="FootnoteAnchor"/>
          <w:rtl w:val="true"/>
        </w:rPr>
        <w:footnoteReference w:id="4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مجال الخیل لا حزنٌُ ضرس، ولا سهل دَهس، ما لی أسمع رُغاء البعیر، ونهاق الحمیر</w:t>
      </w:r>
      <w:r>
        <w:rPr>
          <w:rStyle w:val="FootnoteAnchor"/>
          <w:rtl w:val="true"/>
        </w:rPr>
        <w:footnoteReference w:id="463"/>
      </w:r>
      <w:r>
        <w:rPr>
          <w:rFonts w:ascii="IRNazanin" w:hAnsi="IRNazanin" w:eastAsia="IRNazanin"/>
          <w:color w:val="111111"/>
          <w:sz w:val="28"/>
          <w:sz w:val="28"/>
          <w:szCs w:val="28"/>
          <w:rtl w:val="true"/>
          <w:lang w:bidi="fa-IR"/>
        </w:rPr>
        <w:t>وبکاء الصغیر؟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مالک بن عوف مع النّاس أموالهم ونساءهم وذراریهم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مالک فدُعی مالک له،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أصبحت رئیس قومک وإنَّ هذا یوم کائن له ما بعده من الأیّام، ما لی أسمع رغاء البعیر ونهاق الحمیر وبکاء الصغیر وثغاء الشّاة</w:t>
      </w:r>
      <w:r>
        <w:rPr>
          <w:rStyle w:val="FootnoteAnchor"/>
          <w:rtl w:val="true"/>
        </w:rPr>
        <w:footnoteReference w:id="4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أجعل خلف کلّ رجل أهله وماله لیقاتل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لم تصنع شیئاً إن قدَّمت بیضة هوازن</w:t>
      </w:r>
      <w:r>
        <w:rPr>
          <w:rStyle w:val="FootnoteAnchor"/>
          <w:rtl w:val="true"/>
        </w:rPr>
        <w:footnoteReference w:id="465"/>
      </w:r>
      <w:r>
        <w:rPr>
          <w:rFonts w:ascii="IRNazanin" w:hAnsi="IRNazanin" w:eastAsia="IRNazanin"/>
          <w:color w:val="111111"/>
          <w:sz w:val="28"/>
          <w:sz w:val="28"/>
          <w:szCs w:val="28"/>
          <w:rtl w:val="true"/>
          <w:lang w:bidi="fa-IR"/>
        </w:rPr>
        <w:t>إلی نحور الخیل وهل یرد وجه المنهزم شیء إنّها إن کانت لک لم ینفعک إلاّ رجلٌ بسیفه ورمحه وإن کانت علیک فضحت فی أهلک ومالک،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کبرت وکبر عقلک، فقال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قد کبرت فتورث غداً قومک ذلاًّ بتقصیر رأیک وعقلک هذا یوم لم أشهده ولم أغب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عوان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لیتنی فیها جذع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 فیها وأضع</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حتّی إذا استقبلنا وادی حنین کان القوم قد کمنوا فی شعاب الوادی ومضائقه فما راعنا إلاّ کتائب الرّجال بأیدیها السّیوف والعمد والقنی فشدُّوا علینا شدَّة رجل واحد، فانهزم النّاس راجعین لا یلوی أحد علی أحد وأخذ رسول الله صلی الله علیه وآله وسلم ذات الیمین وأحدق ببغلته تسعة من بنی عبد المطّلب</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مالک بن عوف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محمّداً فأروه فحمل علی رسول الله صلی الله علیه وآله وسلم وکان رجلاً أهوج</w:t>
      </w:r>
      <w:r>
        <w:rPr>
          <w:rStyle w:val="FootnoteAnchor"/>
          <w:rtl w:val="true"/>
        </w:rPr>
        <w:footnoteReference w:id="469"/>
      </w:r>
      <w:r>
        <w:rPr>
          <w:rFonts w:ascii="IRNazanin" w:hAnsi="IRNazanin" w:eastAsia="IRNazanin"/>
          <w:color w:val="111111"/>
          <w:sz w:val="28"/>
          <w:sz w:val="28"/>
          <w:szCs w:val="28"/>
          <w:rtl w:val="true"/>
          <w:lang w:bidi="fa-IR"/>
        </w:rPr>
        <w:t>فلقیه رجلٌُ من المسلمین فالتقیا فقتله مالک،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أیمن بن أُمَّ أیمن، ثمَّ أقدم فرسه فأبی أن یقدم نحو رسول الله صلی الله علیه وآله وسلم وصاح کلدة بن الحنبل وهو أخ صفوان بن أمیّة لأمّه وصفوان یومئذ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بطل السحر الیوم،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فضّ الله فاک فوالله لأن یرُبّنی</w:t>
      </w:r>
      <w:r>
        <w:rPr>
          <w:rStyle w:val="FootnoteAnchor"/>
          <w:rtl w:val="true"/>
        </w:rPr>
        <w:footnoteReference w:id="470"/>
      </w:r>
      <w:r>
        <w:rPr>
          <w:rFonts w:ascii="Amiri" w:hAnsi="Amiri" w:eastAsia="Amiri" w:cs="Amiri"/>
          <w:color w:val="111111"/>
          <w:sz w:val="28"/>
          <w:sz w:val="28"/>
          <w:szCs w:val="28"/>
          <w:rtl w:val="true"/>
          <w:lang w:bidi="ar-SA"/>
        </w:rPr>
        <w:t>رجل من قریش أحبُّ إلیّ من أن یربّنی رجل من هوازن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شیبة بن عثمان بن أبی طلحة أخو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ثاری ــ وکان أبوه قتل یوم أُحد ــ الیوم أقتل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برسول الله صلی الله علیه وآله وسلم لأقتله فأقبل شیء حتّی تغشّی فؤادی فلم أُطق ذلک فعرفت أنّه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عکرمة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رسول الله یوم حنین قد عری</w:t>
      </w:r>
      <w:r>
        <w:rPr>
          <w:rStyle w:val="FootnoteAnchor"/>
          <w:rtl w:val="true"/>
        </w:rPr>
        <w:footnoteReference w:id="471"/>
      </w:r>
      <w:r>
        <w:rPr>
          <w:rFonts w:ascii="IRNazanin" w:hAnsi="IRNazanin" w:eastAsia="IRNazanin"/>
          <w:color w:val="111111"/>
          <w:sz w:val="28"/>
          <w:sz w:val="28"/>
          <w:szCs w:val="28"/>
          <w:rtl w:val="true"/>
          <w:lang w:bidi="fa-IR"/>
        </w:rPr>
        <w:t>ذکرت أبی وعمّی وقتل علیّ وحمزة إیاهما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ثاری الیوم من محمّد فذهبت لأجیئه عن یمینه فإذا أنا بعبّاس بن عبد المطّلب قائماً علیه درع بیضاء کأنّها فضّة یکشف عنها العجاج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ولن یخذله، ثمَّ جئته من خلفه فلم یبق إلاّ أن أسوره سورة بالسیف</w:t>
      </w:r>
      <w:r>
        <w:rPr>
          <w:rStyle w:val="FootnoteAnchor"/>
          <w:rtl w:val="true"/>
        </w:rPr>
        <w:footnoteReference w:id="472"/>
      </w:r>
      <w:r>
        <w:rPr>
          <w:rFonts w:ascii="IRNazanin" w:hAnsi="IRNazanin" w:eastAsia="IRNazanin"/>
          <w:color w:val="111111"/>
          <w:sz w:val="28"/>
          <w:sz w:val="28"/>
          <w:szCs w:val="28"/>
          <w:rtl w:val="true"/>
          <w:lang w:bidi="fa-IR"/>
        </w:rPr>
        <w:t>إذ رفع لی شواظ من نار</w:t>
      </w:r>
      <w:r>
        <w:rPr>
          <w:rStyle w:val="FootnoteAnchor"/>
          <w:rtl w:val="true"/>
        </w:rPr>
        <w:footnoteReference w:id="473"/>
      </w:r>
      <w:r>
        <w:rPr>
          <w:rFonts w:ascii="IRNazanin" w:hAnsi="IRNazanin" w:eastAsia="IRNazanin"/>
          <w:color w:val="111111"/>
          <w:sz w:val="28"/>
          <w:sz w:val="28"/>
          <w:szCs w:val="28"/>
          <w:rtl w:val="true"/>
          <w:lang w:bidi="fa-IR"/>
        </w:rPr>
        <w:t>بینی وبینه کأنّه برق، فخفت أن یمحشنی</w:t>
      </w:r>
      <w:r>
        <w:rPr>
          <w:rStyle w:val="FootnoteAnchor"/>
          <w:rtl w:val="true"/>
        </w:rPr>
        <w:footnoteReference w:id="474"/>
      </w:r>
      <w:r>
        <w:rPr>
          <w:rFonts w:ascii="IRNazanin" w:hAnsi="IRNazanin" w:eastAsia="IRNazanin"/>
          <w:color w:val="111111"/>
          <w:sz w:val="28"/>
          <w:sz w:val="28"/>
          <w:szCs w:val="28"/>
          <w:rtl w:val="true"/>
          <w:lang w:bidi="fa-IR"/>
        </w:rPr>
        <w:t>فوضعت یدی علی بصری ومشیت القهقری، والتفت رسول الله إلیَّ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شبیب أُدن منّی، اللّهمَّ أذهب عنه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فرفعت إلیه بصری ولهو أحبُّ إلیَّ من سمعی وبصری،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شبیب قاتل الکفّار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موسی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فی الرّکابین وهو علی البغلة فرفع یده إلی الله یدعو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أنشدک ما وعدتنی، اللّهمَّ لا ینبغی لهم أن یظهروا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ونادی أصحابه وذمرهم</w:t>
      </w:r>
      <w:r>
        <w:rPr>
          <w:rStyle w:val="FootnoteAnchor"/>
          <w:rtl w:val="true"/>
        </w:rPr>
        <w:footnoteReference w:id="475"/>
      </w:r>
      <w:r>
        <w:rPr>
          <w:rFonts w:ascii="IRNazanin" w:hAnsi="IRNazanin" w:eastAsia="IRNazanin"/>
          <w:color w:val="111111"/>
          <w:sz w:val="28"/>
          <w:sz w:val="28"/>
          <w:szCs w:val="28"/>
          <w:rtl w:val="true"/>
          <w:lang w:bidi="fa-IR"/>
        </w:rPr>
        <w:t>یا أصحاب البیعة یوم الحدیبیة الله الله الکرَّة علی نبیّکم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أنصار رسول الله یا بنی الخزرج، وأمر العبّاس بن عبد المطّلب فنادی فی القوم فأقبل إلیه أصحابه سراعاً یبتدرون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حمی الوطیس</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النّبیّ لا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عبد المطّلب</w:t>
      </w:r>
    </w:p>
    <w:p>
      <w:pPr>
        <w:pStyle w:val="BookText"/>
        <w:rPr/>
      </w:pPr>
      <w:r>
        <w:rPr>
          <w:rFonts w:ascii="IRNazanin" w:hAnsi="IRNazanin" w:eastAsia="IRNazanin"/>
          <w:color w:val="111111"/>
          <w:sz w:val="28"/>
          <w:sz w:val="28"/>
          <w:szCs w:val="28"/>
          <w:rtl w:val="true"/>
          <w:lang w:bidi="fa-IR"/>
        </w:rPr>
        <w:t>قال 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رسول الله صلی الله علیه وآله وسلم عن البغلة ثمَّ قبض قبضة من تراب ثمَّ استقبل به وجوههم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شاهت الوجوه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خلق الله منهم إنساناً إلاّ ملأ عینیه تراباً بتلک القبضة فولّوا مدبرین</w:t>
      </w:r>
      <w:r>
        <w:rPr>
          <w:rStyle w:val="FootnoteAnchor"/>
          <w:rtl w:val="true"/>
        </w:rPr>
        <w:footnoteReference w:id="478"/>
      </w:r>
      <w:r>
        <w:rPr>
          <w:rFonts w:ascii="IRNazanin" w:hAnsi="IRNazanin" w:eastAsia="IRNazanin"/>
          <w:color w:val="111111"/>
          <w:sz w:val="28"/>
          <w:sz w:val="28"/>
          <w:szCs w:val="28"/>
          <w:rtl w:val="true"/>
          <w:lang w:bidi="fa-IR"/>
        </w:rPr>
        <w:t>، فأتبعهم المسلمون فقتلوهم وغنّمهم الله نساءهم وذراریهم وشاءهم وأموالهم وفرَّ مالک بن عوف حتّی دخل حصن الطائف فی ناس من أشراف قومهم وأسلم عند ذلک کثیر من أهل مکّة حتی رأوا نصر الله وإعزاز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بن زیاد عن أبی عبد الله علیه السلام 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 رسول الله صلی الله علیه وآله وسلم یوم حنین أربعة آلاف رأس واثنی</w:t>
      </w:r>
      <w:bookmarkStart w:id="417" w:name="pg2898_31444"/>
    </w:p>
    <w:p>
      <w:pPr>
        <w:pStyle w:val="BookText"/>
        <w:rPr/>
      </w:pPr>
      <w:bookmarkEnd w:id="417"/>
      <w:r>
        <w:rPr>
          <w:rFonts w:ascii="IRNazanin" w:hAnsi="IRNazanin" w:eastAsia="IRNazanin"/>
          <w:color w:val="111111"/>
          <w:sz w:val="28"/>
          <w:sz w:val="28"/>
          <w:szCs w:val="28"/>
          <w:rtl w:val="true"/>
          <w:lang w:bidi="fa-IR"/>
        </w:rPr>
        <w:t>عشر ألف ناقة سوی ما لا یُعلم من الغنائم وخلّف رسول الله صلی الله علیه وآله وسلم الأنفال والأموال والسبایا بالجعرانة وافترق المشرکون فرقتین فأخذت الأعراب ومن تبعهم أوطاس، وأخذت ثقیف ومن تبعهم الطائف، وبعث رسول الله أبا عامر الأشعری إلی أوطاس فقاتل حتّی قتل، ثمَّ أخذ الرَّایة أبو موسی الأشعری وهو ابن عمّه فقاتل بها حتّی فتح علیه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3037126_1395250215"/>
      <w:bookmarkStart w:id="419" w:name="_Toc155"/>
      <w:bookmarkEnd w:id="418"/>
      <w:r>
        <w:rPr>
          <w:rtl w:val="true"/>
        </w:rPr>
        <w:t>المسألة السادسة والعشرون</w:t>
      </w:r>
      <w:r>
        <w:rPr>
          <w:rtl w:val="true"/>
        </w:rPr>
        <w:t xml:space="preserve">: </w:t>
      </w:r>
      <w:r>
        <w:rPr>
          <w:rtl w:val="true"/>
        </w:rPr>
        <w:t>غزوة الطائف</w:t>
      </w:r>
      <w:bookmarkEnd w:id="419"/>
    </w:p>
    <w:p>
      <w:pPr>
        <w:pStyle w:val="BookText"/>
        <w:rPr/>
      </w:pPr>
      <w:r>
        <w:rPr>
          <w:rFonts w:ascii="IRNazanin" w:hAnsi="IRNazanin" w:eastAsia="IRNazanin"/>
          <w:color w:val="111111"/>
          <w:sz w:val="28"/>
          <w:sz w:val="28"/>
          <w:szCs w:val="28"/>
          <w:rtl w:val="true"/>
          <w:lang w:bidi="fa-IR"/>
        </w:rPr>
        <w:t>ثمَّ کانت غزوة الطائف، سار رسول الله صلی الله علیه وآله وسلم إلی الطائف فی شوّال سنة ثمان فحاصرهم بضعة عشر یوماً، وخرج نافع بن غیلان بن معتّب فی خیل من ثقیف فلقیه علیٌّ علیه السلام فی خیله فالتقوا ببطن وجّ</w:t>
      </w:r>
      <w:r>
        <w:rPr>
          <w:rStyle w:val="FootnoteAnchor"/>
          <w:rtl w:val="true"/>
        </w:rPr>
        <w:footnoteReference w:id="480"/>
      </w:r>
      <w:r>
        <w:rPr>
          <w:rFonts w:ascii="IRNazanin" w:hAnsi="IRNazanin" w:eastAsia="IRNazanin"/>
          <w:color w:val="111111"/>
          <w:sz w:val="28"/>
          <w:sz w:val="28"/>
          <w:szCs w:val="28"/>
          <w:rtl w:val="true"/>
          <w:lang w:bidi="fa-IR"/>
        </w:rPr>
        <w:t>فقتله علیٌّ وانهزم المشرکون ونزل من حصن الطائف إلی رسول الله صلی الله علیه وآله وسلم جماعة من أقاربهم منهم أبو بکرة وکان عبداً لحارث بن کلدة المنبعث وکان اسمه المضطجع فسمّاه رسول الله صلی الله علیه وآله وسلم المنبعث، ووردان وکان عبداً لعبد الله بن ربیعة فأسلموا فلمّا قدم وفد طائف علی رسول الله صلی الله علیه وآله وسلم فأسلموا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ردَّ علینا رقیقنا الذین أتوک،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أُولئک عتقاء الله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الواقدیُّ عن شیوخه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 رسول الله صلی الله علیه وآله وسلم أصحابه فی حصن الطائف فقال له سلمان الفارسی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أری أن تنصب المنجنیق علی حصنهم، فأمر رسول الله صلی الله علیه وآله وسلم</w:t>
      </w:r>
    </w:p>
    <w:p>
      <w:pPr>
        <w:pStyle w:val="BookText"/>
        <w:rPr/>
      </w:pPr>
      <w:r>
        <w:rPr>
          <w:rFonts w:ascii="IRNazanin" w:hAnsi="IRNazanin" w:eastAsia="IRNazanin"/>
          <w:color w:val="111111"/>
          <w:sz w:val="28"/>
          <w:sz w:val="28"/>
          <w:szCs w:val="28"/>
          <w:rtl w:val="true"/>
          <w:lang w:bidi="fa-IR"/>
        </w:rPr>
        <w:t>فعمل منجنیق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بالمنجنیق یزید بن زمعة ودبّابتین</w:t>
      </w:r>
      <w:r>
        <w:rPr>
          <w:rStyle w:val="FootnoteAnchor"/>
          <w:rtl w:val="true"/>
        </w:rPr>
        <w:footnoteReference w:id="481"/>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فأرسلت علیهم ثقیف سکک الحدید محماة بالنار فاحترقت الدبّابة، فأمر رسول الله صلی الله علیه وآله وسلم بقطع أعنابهم وتحریقها، فنادی سفیان بن عبد الله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تقطع أموالنا إمّا أن تأخذها إن ظهرت علینا وإمّا أن تدعها لله والرَّحم، فقال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أدعها لله والرَّحم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فترکها، وأنفذ رسول الله صلی الله علیه وآله وسلم علیّاً علیه السلام فی خیل عند محاصرة أهل الطائف وأمره أن یکسر کلّ صنم وجده، فخرج فلقیه جمع کثیرٌ من خثعم، فبرز له رجلٌ من القوم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فلم یقم إلیه أحدٌ فقام إلیه علیٌّ علیه السلام فوثب أبو العاص بن الرَّبیع زوج بنت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تکفاه أیّها الأمیر،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إن قتلت فأنت علی الناس فبرز إلیه علیٌّ علیه السلام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علی کلِّ رئیس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یروی الصعدة أو تدقّا</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ثمَّ ضربه فقتله ومضی حتّی کسر الأصنام وانصرف إلی رسول الله صلی الله علیه وآله وسلم وهو بعد محاصر لأهل الطائف ینتظره فلمّا رآه کبّر وأخذ به وخلا به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خلا رسول الله صلی الله علیه وآله وسلم بعلیّ بن أبی طالب یوم الطائف أتاه عمر بن الخطاب فقال أتناجیه دوننا وتخلو به</w:t>
      </w:r>
    </w:p>
    <w:p>
      <w:pPr>
        <w:pStyle w:val="BookText"/>
        <w:rPr/>
      </w:pPr>
      <w:r>
        <w:rPr>
          <w:rFonts w:ascii="IRNazanin" w:hAnsi="IRNazanin" w:eastAsia="IRNazanin"/>
          <w:color w:val="111111"/>
          <w:sz w:val="28"/>
          <w:sz w:val="28"/>
          <w:szCs w:val="28"/>
          <w:rtl w:val="true"/>
          <w:lang w:bidi="fa-IR"/>
        </w:rPr>
        <w:t>دوننا؟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 ما أنا انتجیته بل الله انتجاه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کما قلت لنا یوم الحدیبیة لتدخلنّ لتدخلنّ المسجد الحرام إن شاء الله آمنین محلّقین فلم ندخله وصددنا عنه، فناداه صلی الله علیه وآله وسلم لم أقل لکم إنّکم تدخلونه ذلک العام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قدم علیٌّ فکأنّما کان رسول الله صلی الله علیه وآله وسلم علی وجل فارتحل</w:t>
      </w:r>
      <w:r>
        <w:rPr>
          <w:rStyle w:val="FootnoteAnchor"/>
          <w:rtl w:val="true"/>
        </w:rPr>
        <w:footnoteReference w:id="484"/>
      </w:r>
      <w:r>
        <w:rPr>
          <w:rFonts w:ascii="IRNazanin" w:hAnsi="IRNazanin" w:eastAsia="IRNazanin"/>
          <w:color w:val="111111"/>
          <w:sz w:val="28"/>
          <w:sz w:val="28"/>
          <w:szCs w:val="28"/>
          <w:rtl w:val="true"/>
          <w:lang w:bidi="fa-IR"/>
        </w:rPr>
        <w:t>فنادی سعید بن عبید، ألا إن الحیّ مقیم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أقمت ولا ظعنت فسقط فانکسر فخذه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 رسول الله صلی الله علیه وآله وسلم أهل الطائف ثلاثین لیلة أو قریباً من ذلک، ثمَّ انصرف عنهم ولم یؤذن فیهم فجاءه وفده فی شهر رمضان فأسلموا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رسول الله صلی الله علیه وآله وسلم إلی الجعرانة بمن معه من النّاس وقسّم بها ما أصاب من الغنائم یوم حنین فی المؤلّفة قلوبهم من قریش ومن سائر العرب ولم یکن فی الأنصار منها شیء قلیل ولا کثیر،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 للأنصار شیئاً یسیراً وأعطی الجمهور للمنافقین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 أبا سفیان بن حرب مائة بعیر، ومعاویة ابنه</w:t>
      </w:r>
    </w:p>
    <w:p>
      <w:pPr>
        <w:pStyle w:val="BookText"/>
        <w:rPr/>
      </w:pPr>
      <w:r>
        <w:rPr>
          <w:rFonts w:ascii="IRNazanin" w:hAnsi="IRNazanin" w:eastAsia="IRNazanin"/>
          <w:color w:val="111111"/>
          <w:sz w:val="28"/>
          <w:sz w:val="28"/>
          <w:szCs w:val="28"/>
          <w:rtl w:val="true"/>
          <w:lang w:bidi="fa-IR"/>
        </w:rPr>
        <w:t>مائة بعیر، وحکیم بن حزام من بنی أسد بن عبد العزَّی بن قصی مائة بعیر، وأعطی النّضر بن الحارث بن کلدة مائة بعیر، وأعطی الحارث بن هشام من بنی مخزوم مائة بعیر، وجبیر بن مطعم من بنی نوفل بن عبد مناف مائة بعیر،ومالک بن عوف النصری مائة بعیر، فهؤلاء أصحاب المائة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أعطی علقمة بن علاثة مائة والأقراع بن حابس مائة وعیینة بن حصن مائة وأعطی العبّاس بن مرداس أربعاً فتسخطها</w:t>
      </w:r>
      <w:r>
        <w:rPr>
          <w:rStyle w:val="FootnoteAnchor"/>
          <w:rtl w:val="true"/>
        </w:rPr>
        <w:footnoteReference w:id="486"/>
      </w:r>
      <w:r>
        <w:rPr>
          <w:rFonts w:ascii="IRNazanin" w:hAnsi="IRNazanin" w:eastAsia="IRNazanin"/>
          <w:color w:val="111111"/>
          <w:sz w:val="28"/>
          <w:sz w:val="28"/>
          <w:szCs w:val="28"/>
          <w:rtl w:val="true"/>
          <w:lang w:bidi="fa-IR"/>
        </w:rPr>
        <w:t>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أتجعل نهبی ونهب العبیــ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ــد بین عیینة والأقرع</w:t>
      </w:r>
    </w:p>
    <w:p>
      <w:pPr>
        <w:pStyle w:val="BookText"/>
        <w:rPr/>
      </w:pPr>
      <w:r>
        <w:rPr>
          <w:rFonts w:ascii="IRNazanin" w:hAnsi="IRNazanin" w:eastAsia="IRNazanin"/>
          <w:color w:val="111111"/>
          <w:sz w:val="28"/>
          <w:sz w:val="28"/>
          <w:szCs w:val="28"/>
          <w:rtl w:val="true"/>
          <w:lang w:bidi="fa-IR"/>
        </w:rPr>
        <w:t xml:space="preserve">فما کان حصن ولاحابس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یفوقان مرداس فی المجمع</w:t>
      </w:r>
    </w:p>
    <w:p>
      <w:pPr>
        <w:pStyle w:val="BookText"/>
        <w:rPr/>
      </w:pPr>
      <w:r>
        <w:rPr>
          <w:rFonts w:ascii="IRNazanin" w:hAnsi="IRNazanin" w:eastAsia="IRNazanin"/>
          <w:color w:val="111111"/>
          <w:sz w:val="28"/>
          <w:sz w:val="28"/>
          <w:szCs w:val="28"/>
          <w:rtl w:val="true"/>
          <w:lang w:bidi="fa-IR"/>
        </w:rPr>
        <w:t xml:space="preserve">وما کنت دون امرئ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تضع الیوم لا یرفع</w:t>
      </w:r>
    </w:p>
    <w:p>
      <w:pPr>
        <w:pStyle w:val="BookText"/>
        <w:rPr/>
      </w:pPr>
      <w:r>
        <w:rPr>
          <w:rFonts w:ascii="IRNazanin" w:hAnsi="IRNazanin" w:eastAsia="IRNazanin"/>
          <w:color w:val="111111"/>
          <w:sz w:val="28"/>
          <w:sz w:val="28"/>
          <w:szCs w:val="28"/>
          <w:rtl w:val="true"/>
          <w:lang w:bidi="fa-IR"/>
        </w:rPr>
        <w:t xml:space="preserve">وقد کنت فی الحرب ذا تدرإ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أعط شیئاً ولم أمنع</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فقال رسول الله صلی الله علیه وآله وسلم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أتجعل نهبی ونهب العبیــ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ـــد بین الأقرع وعیینة</w:t>
      </w:r>
    </w:p>
    <w:p>
      <w:pPr>
        <w:pStyle w:val="BookText"/>
        <w:rPr/>
      </w:pPr>
      <w:r>
        <w:rPr>
          <w:rFonts w:ascii="IRNazanin" w:hAnsi="IRNazanin" w:eastAsia="IRNazanin"/>
          <w:color w:val="111111"/>
          <w:sz w:val="28"/>
          <w:sz w:val="28"/>
          <w:szCs w:val="28"/>
          <w:rtl w:val="true"/>
          <w:lang w:bidi="fa-IR"/>
        </w:rPr>
        <w:t>العلة فی سؤال النبی صلی الله علیه وآله وسلم تردید أبو بکر لهذه الأبیات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لست بشاعر</w:t>
      </w:r>
      <w:r>
        <w:rPr>
          <w:rStyle w:val="FootnoteAnchor"/>
          <w:rtl w:val="true"/>
        </w:rPr>
        <w:footnoteReference w:id="488"/>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قال؟</w:t>
      </w:r>
    </w:p>
    <w:p>
      <w:pPr>
        <w:pStyle w:val="BookText"/>
        <w:rPr/>
      </w:pPr>
      <w:r>
        <w:rPr>
          <w:rFonts w:ascii="IRNazanin" w:hAnsi="IRNazanin" w:eastAsia="IRNazanin"/>
          <w:color w:val="111111"/>
          <w:sz w:val="28"/>
          <w:sz w:val="28"/>
          <w:szCs w:val="28"/>
          <w:rtl w:val="true"/>
          <w:lang w:bidi="fa-IR"/>
        </w:rPr>
        <w:t>فأنشده أبو بکر،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قم فاقطع لسانه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لهذه الکلمة أشدُّ علیّ من یوم خثعم فأخذ علیٌّ علیه السلام بیدی فانطلق بی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لقاطع لسانی؟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ممض فیک ما أُمرت حتّی أدخلنی الحظائر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 ما بین أربعة إلی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ما أکرمکم وأحلمکم وأجملکم وأعلمکم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وآله وسلم أعطاک أربعاً وجعلک مع المهاجرین فإن شئت فخذها وإن شئت فخد المائة وکن مع أهل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أنت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آمرک أن تأخذ ما أعطاک وترضی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قوم من الأنصار لذلک وظهر منهم کلام قبیح حتّی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وبنی عمّه ونحن أصحاب کلّ کریهة، فلمّا رأی رسول الله صلی الله علیه وآله وسلم ما دخل علی الأنصار أمرهم أن یقعدوا ولا یقعد معهم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أتاهم شبه المغضب یتبعه علیٌّ علیه السلام حتّی جلس وسطهم،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آتکم وأنتم علی شفا حفرة من النّار فأنقذکم الله منها بی؟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ولله ورسوله المنُّ والطّول والفضل علینا، 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آتکم وأنتم أعداء فألّف بین قلوبکم؟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آتکم وأنتم قلیل فکثّرکم الله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ما شاء الله أن یقول ثمَّ سکت،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تجیبونی؟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نجیبک یا رسول الله، فداک أبونا وأُمنا، لک المنُّ والطّول والفضل،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لو شئتم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جئتنا طریداً مکذَّباً فآویناک وصدَّقناک وجئتنا خائفاً فآمنّاک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فارتفعت إلیه أصواتهم وقام إلیه شیوخهم فقبّلوا یدیه ورجلیه ورکبتیه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عن الله وعن رسوله وهذه أموالنا أیضاً بین یدیک فاقسمها بین قومک إن شئت،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الأنصار أوجدتم فی أنفسکم إذ قسّمت مالاً أتألّف به قوماً ووکلتکم إلی إیمانکم أما ترضون أن یرجع غیرکم بالشاء والنّعم ورجعتم أنتم ورسول الله فی سهمکم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کرشی وعیبتی</w:t>
      </w:r>
      <w:r>
        <w:rPr>
          <w:rStyle w:val="FootnoteAnchor"/>
          <w:rtl w:val="true"/>
        </w:rPr>
        <w:footnoteReference w:id="490"/>
      </w:r>
      <w:r>
        <w:rPr>
          <w:rFonts w:ascii="IRNazanin" w:hAnsi="IRNazanin" w:eastAsia="IRNazanin"/>
          <w:color w:val="111111"/>
          <w:sz w:val="28"/>
          <w:sz w:val="28"/>
          <w:szCs w:val="28"/>
          <w:rtl w:val="true"/>
          <w:lang w:bidi="fa-IR"/>
        </w:rPr>
        <w:t>، لو سلک النّاس وادیاً وسلک الأنصار شعباً لسلکت شعب الأنصار، اللّهمَّ اغفر للأنصار ولأبناء الأنصار ولأبناء أبناء الأنصار</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فیما سبی أخته صلی الله علیه وآله وسلم بنت حلیمة فلمّا قامت علی رأسه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أُختک سبی ــ بنت حلیمة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رسول</w:t>
      </w:r>
    </w:p>
    <w:p>
      <w:pPr>
        <w:pStyle w:val="BookText"/>
        <w:rPr/>
      </w:pPr>
      <w:r>
        <w:rPr>
          <w:rFonts w:ascii="IRNazanin" w:hAnsi="IRNazanin" w:eastAsia="IRNazanin"/>
          <w:color w:val="111111"/>
          <w:sz w:val="28"/>
          <w:sz w:val="28"/>
          <w:szCs w:val="28"/>
          <w:rtl w:val="true"/>
          <w:lang w:bidi="fa-IR"/>
        </w:rPr>
        <w:t>الله صلی الله علیه وآله وسلم برده فبسطه لها فأجلسها علیه ثم أکبّ علیها یسائلها وهی الّتی کانت تحضنه إذ کانت أمّها ترضعه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وأدرک وفد هوازن رسول الله صلی الله علیه وآله وسلم بالجعرانة</w:t>
      </w:r>
      <w:r>
        <w:rPr>
          <w:rStyle w:val="FootnoteAnchor"/>
          <w:rtl w:val="true"/>
        </w:rPr>
        <w:footnoteReference w:id="492"/>
      </w:r>
      <w:r>
        <w:rPr>
          <w:rFonts w:ascii="IRNazanin" w:hAnsi="IRNazanin" w:eastAsia="IRNazanin"/>
          <w:color w:val="111111"/>
          <w:sz w:val="28"/>
          <w:sz w:val="28"/>
          <w:szCs w:val="28"/>
          <w:rtl w:val="true"/>
          <w:lang w:bidi="fa-IR"/>
        </w:rPr>
        <w:t>وقد أسلموا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لنا أصل وعشیرة وقد أصابنا من البلاء ما لم یخف علیک فامنن علینا منَّ الله علیک وقام خطیبهم زهیر بن صرد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لو ملحنا</w:t>
      </w:r>
      <w:r>
        <w:rPr>
          <w:rStyle w:val="FootnoteAnchor"/>
          <w:rtl w:val="true"/>
        </w:rPr>
        <w:footnoteReference w:id="493"/>
      </w:r>
      <w:r>
        <w:rPr>
          <w:rFonts w:ascii="IRNazanin" w:hAnsi="IRNazanin" w:eastAsia="IRNazanin"/>
          <w:color w:val="111111"/>
          <w:sz w:val="28"/>
          <w:sz w:val="28"/>
          <w:szCs w:val="28"/>
          <w:rtl w:val="true"/>
          <w:lang w:bidi="fa-IR"/>
        </w:rPr>
        <w:t>للحارث بن أبی شمر والنعمان بن المنذر، ثمَّ نزل منّا مثل الّذی نزلت لعاد علینا بفضله وعطفه وأنت خیر المکفولین، وإنّما فی الحظائر خالاتک وحواضنک وبنات حواضنک اللاّتی أرضعنک ولسنا نسألک مالاً إنّما نسألکهنَّ وقد کان رسول الله صلی الله علیه وآله وسلم قسّم منهنَّ ما شاء الله فلمّا کلّمته أخته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نصیبی ونصیب بنی عبد المطّلب فهو لک وأمّا ما کان للمسلمین فاستشفعی بی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صلّوا الظّهر، قامت فتکلّمت وتکلّموا فوهب لها النّاس أجمعهم إلاّ الأقرع بن حابس وعیینة بن حصن فإنّهما أبیا أن یهبا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هؤلاء قد أصابوا من نسائنا فنحن نصیب من نسائهم مثل ما أصابوا فأقرع رسول الله صلی الله علیه وآله وسلم بینهم ثمَّ قال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توّه سهمهما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فأصاب أحدهما خادماً لبنی عقیل وأصاب الآخر خادماً لبنی نمیر، فلمّا رأیا ذلک وهبا ما منعا،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النساء وقعن فی القسمة لوهبهنَّ لها کما وهب ما لم یقع فی القسمة، ولکنّهن وقعن فی أنصباء النّاس فلم یأخذ منهم إلاّ بطیبة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أمسک منکم بحقّه فله بکلّ إنسان ستُّ فرائض من أوّل فیء نصیبه، فردُّوا إلی النّاس نساءهم وأبناءهم،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وکلّمته أخته فی مالک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جاءنی فهو آمن فأتاه فردَّ علیه ماله وأعطاه مائة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روی الزُّهریّ، عن أبی سلمة،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عند رسول الله صلی الله علیه وآله وسلم وهو یقسّم إذ أتاه ذو الخویصرة رجلٌ من بنی تمیم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اعدل،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من یعدل إن أنا لم أعدل وقد خبت أو خسرت إن أنا لم 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ائذن لی فیه أضرب عنقه، فقال رسول الله صلی الله علیه وآله وسلم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دعه فإنَّ له أصحاباً یحقّر أحدکم صلاته مع صلاته وصیامه مع صیامه یقرأون القرآن لا یجاوز تراقیهم یمرقون من الإسلام کما یمرق السّهم من الرّمیة ینظر إلی نصله فلا یوجد فیه شیء ثمّ ینظر إلی رصافه فلا یوجد فیه شیء ثمَّ ینظر إلی نضیّه وهو قدحه فلا یوجد فیه شیء ثمّ ینظر فی قذذه</w:t>
      </w:r>
      <w:r>
        <w:rPr>
          <w:rStyle w:val="FootnoteAnchor"/>
          <w:rtl w:val="true"/>
        </w:rPr>
        <w:footnoteReference w:id="495"/>
      </w:r>
      <w:r>
        <w:rPr>
          <w:rFonts w:ascii="IRNazanin" w:hAnsi="IRNazanin" w:eastAsia="IRNazanin"/>
          <w:color w:val="111111"/>
          <w:sz w:val="28"/>
          <w:sz w:val="28"/>
          <w:szCs w:val="28"/>
          <w:rtl w:val="true"/>
          <w:lang w:bidi="fa-IR"/>
        </w:rPr>
        <w:t>فلا یوجد فیه شیء، قد سبق الفرث والدّم آتیهم رجلٌ أسود إحدی</w:t>
      </w:r>
    </w:p>
    <w:p>
      <w:pPr>
        <w:pStyle w:val="BookText"/>
        <w:rPr/>
      </w:pPr>
      <w:r>
        <w:rPr>
          <w:rFonts w:ascii="IRNazanin" w:hAnsi="IRNazanin" w:eastAsia="IRNazanin"/>
          <w:color w:val="111111"/>
          <w:sz w:val="28"/>
          <w:sz w:val="28"/>
          <w:szCs w:val="28"/>
          <w:rtl w:val="true"/>
          <w:lang w:bidi="fa-IR"/>
        </w:rPr>
        <w:t>عضدیه مثل ثدی المرأة أو مثل البضعة تدردر</w:t>
      </w:r>
      <w:r>
        <w:rPr>
          <w:rStyle w:val="FootnoteAnchor"/>
          <w:rtl w:val="true"/>
        </w:rPr>
        <w:footnoteReference w:id="496"/>
      </w:r>
      <w:r>
        <w:rPr>
          <w:rFonts w:ascii="IRNazanin" w:hAnsi="IRNazanin" w:eastAsia="IRNazanin"/>
          <w:color w:val="111111"/>
          <w:sz w:val="28"/>
          <w:sz w:val="28"/>
          <w:szCs w:val="28"/>
          <w:rtl w:val="true"/>
          <w:lang w:bidi="fa-IR"/>
        </w:rPr>
        <w:t>یخرجون علی خیر فرقة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أنّی سمعت هذا من رسول الله صلی الله علیه وآله وسلم وأشهد أنَّ علیَّ بن أبی طالب علیه السلام قاتلهم وأنا معه وأمر بذلک الرَّجل فالتمس فوجد فأُتی به حتّی نظرت إلیه علی نعت رسول الله صلی الله علیه وآله وسلم الّذی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البخاریُّ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رکب رسول الله واتبعه النّاس یقولون یا رسول الله اقسم علینا فیئنا حتّی ألجأوه إلی شجرة فانتزع عنه رداؤه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ردُّوا علیَّ ردائی فوالّذی نفسی بیده لو کان عندی عدد شجرتها نعماً لقسّمته علیکم، ثمَّ ما ألفیتمونی بخیلاً ولا جباناً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إلی جنب بعیر وأخذ من سنامه وبرة فجعلها بین إصبعیه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والله ما لی من فیئکم هذه الوبرة إلاّ الخمس والخمس مردود علیکم فأدّوا الخیاط والمخیط، فإنَّ الغلول عارٌ وشنارٌ علی أهله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رجلٌ من الأنصار بکبّة من خیوط 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أخذت هذه لأخیط بها برذعة بعیر لی، فقال رسول الله صلی الله علیه وآله وسلم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حقّی منها فلک</w:t>
      </w:r>
      <w:r>
        <w:rPr>
          <w:rFonts w:eastAsia="Amiri" w:cs="Amiri" w:ascii="Amiri" w:hAnsi="Amiri"/>
          <w:color w:val="111111"/>
          <w:sz w:val="28"/>
          <w:szCs w:val="28"/>
          <w:rtl w:val="true"/>
          <w:lang w:bidi="ar-SA"/>
        </w:rPr>
        <w:t>.</w:t>
      </w:r>
      <w:bookmarkStart w:id="420" w:name="pg2898_31463"/>
    </w:p>
    <w:p>
      <w:pPr>
        <w:pStyle w:val="BookText"/>
        <w:rPr/>
      </w:pPr>
      <w:bookmarkEnd w:id="420"/>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بلغ الأمر هذا فلا حاجة لی بها ورمی بها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رسول الله صلی الله علیه وآله وسلم من الجعرانة فی ذی القعدة إلی مکّة فقضی بها عمرته ثمَّ صار إلی المدینة وخلیفته علی أهل مکّة 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عتّاب بن أُسید وخلّف معه معاذاً یفقّه النّاس فی الدّین ویعلّمهم القرآن وحجّ بالنّاس فی تلک السّنة وهی سنة ثمان عتّاب بن أُسید، وأقام صلی الله علیه وآله وسلم بالمدینة ما بین ذی الحجّة إلی رجب</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3037128_1395250215"/>
      <w:bookmarkStart w:id="422" w:name="_Toc156"/>
      <w:bookmarkEnd w:id="421"/>
      <w:r>
        <w:rPr>
          <w:rtl w:val="true"/>
        </w:rPr>
        <w:t>المسألة السابعة والعشرون</w:t>
      </w:r>
      <w:r>
        <w:rPr>
          <w:rtl w:val="true"/>
        </w:rPr>
        <w:t xml:space="preserve">: </w:t>
      </w:r>
      <w:r>
        <w:rPr>
          <w:rtl w:val="true"/>
        </w:rPr>
        <w:t>غزوة تبوک</w:t>
      </w:r>
      <w:bookmarkEnd w:id="42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کانت غزوة تبوک تهیّأ رسول الله صلی الله علیه وآله وسلم فی رجب لغزو الرُّوم وکتب إلی قبائل العرب ممّن قد دخل فی الإسلام وبعث إلیهم الرّسل یرغّبهم فی الجهاد والغزو، وکتب إلی تمیم وغطفان وطیّ وبعث إلی عتّاب بن أُسید عامله إلی مکّة المشرَّفة یستنفرهم لغزو الرُّوم، فلمّا تهیّأ للخروج قام خطیباً فحمد الله تعالی وأثنی علیه ورغّب فی المؤاساة وتقویة الضعیف والإنفاق فکان أوَّل من أنفق فیه عثمان بن عفّان جاء بأوانی من فضّة فصبّها فی حجر النبیّ صلی الله علیه وآله وسلم فجهّز ناساً من أهل الضعف وهو الّذی یقال إنّه جهّز جیش العسرة، وقدم العبّاس علی رسول الله صلی الله علیه وآله وسلم عسکره فوق ثنیّة الوداع بمن تبعه من المهاجرین وقبائل العرب وبنی کنانة وأهل تهامة ومزینة وجهینة وطیّ وتمیم، واستعمل علی المدینة علیّاً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للمدینة منّی أو منک واستعمل الزّبیر علی رایة المهاجرین وطلحة بن عبید الله علی المیمنة وعبد الرّحمن بن عوف</w:t>
      </w:r>
    </w:p>
    <w:p>
      <w:pPr>
        <w:pStyle w:val="BookText"/>
        <w:rPr/>
      </w:pPr>
      <w:r>
        <w:rPr>
          <w:rFonts w:ascii="IRNazanin" w:hAnsi="IRNazanin" w:eastAsia="IRNazanin"/>
          <w:color w:val="111111"/>
          <w:sz w:val="28"/>
          <w:sz w:val="28"/>
          <w:szCs w:val="28"/>
          <w:rtl w:val="true"/>
          <w:lang w:bidi="fa-IR"/>
        </w:rPr>
        <w:t>علی المیسرة وسار رسول الله صلی الله علیه وآله وسلم حتّی نزل الجوف فرجع عبد الله بن أُبیّ بغیر إذن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أَیَّدَکَ بِنَصْرِهِ وَبِالْمُؤْمِنِینَ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بَیْنَ قُلُوبِهِمْ</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انتهی إلی الجوف لحقه علیٌّ وأخذ بغرز رحله</w:t>
      </w:r>
      <w:r>
        <w:rPr>
          <w:rStyle w:val="FootnoteAnchor"/>
          <w:rtl w:val="true"/>
        </w:rPr>
        <w:footnoteReference w:id="49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زعمت قریش أنّک خلّفتنی استثقالاً منّی،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 ما آذت الأُمم أنبیاءها، أما ترضی أن تکون منّی بمنزلة هارون من موسی؟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إلی المدینة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وقدم رسول الله صلی الله علیه وآله وسلم تبوک فی شعبان یوم الثّلاثاء وأقام بقیّة شعبان وأیّاماً من شهر رمضان؛ وأتاه وهو بتبوک یحنّة بن رؤبة صاحب ایلة</w:t>
      </w:r>
      <w:r>
        <w:rPr>
          <w:rStyle w:val="FootnoteAnchor"/>
          <w:rtl w:val="true"/>
        </w:rPr>
        <w:footnoteReference w:id="501"/>
      </w:r>
      <w:r>
        <w:rPr>
          <w:rFonts w:ascii="IRNazanin" w:hAnsi="IRNazanin" w:eastAsia="IRNazanin"/>
          <w:color w:val="111111"/>
          <w:sz w:val="28"/>
          <w:sz w:val="28"/>
          <w:szCs w:val="28"/>
          <w:rtl w:val="true"/>
          <w:lang w:bidi="fa-IR"/>
        </w:rPr>
        <w:t>فأعطاه الجزیة وکتب رسول الله صلی الله علیه وآله وسلم له کتاباً،</w:t>
      </w:r>
    </w:p>
    <w:p>
      <w:pPr>
        <w:pStyle w:val="BookText"/>
        <w:rPr/>
      </w:pPr>
      <w:r>
        <w:rPr>
          <w:rFonts w:ascii="IRNazanin" w:hAnsi="IRNazanin" w:eastAsia="IRNazanin"/>
          <w:color w:val="111111"/>
          <w:sz w:val="28"/>
          <w:sz w:val="28"/>
          <w:szCs w:val="28"/>
          <w:rtl w:val="true"/>
          <w:lang w:bidi="fa-IR"/>
        </w:rPr>
        <w:t>والکتاب عندهم وکتب أیضاً لأهل جرباء وأذرح</w:t>
      </w:r>
      <w:r>
        <w:rPr>
          <w:rStyle w:val="FootnoteAnchor"/>
          <w:rtl w:val="true"/>
        </w:rPr>
        <w:footnoteReference w:id="502"/>
      </w:r>
      <w:r>
        <w:rPr>
          <w:rFonts w:ascii="Amiri" w:hAnsi="Amiri" w:eastAsia="Amiri" w:cs="Amiri"/>
          <w:color w:val="111111"/>
          <w:sz w:val="28"/>
          <w:sz w:val="28"/>
          <w:szCs w:val="28"/>
          <w:rtl w:val="true"/>
          <w:lang w:bidi="ar-SA"/>
        </w:rPr>
        <w:t>کتاباً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رسول الله صلی الله علیه وآله وسلم وهو بتبوک بأبی عبیدة بن الجرَّاح إلی جمع من جذام مع زنباع بن روح الجذامی فأصاب منهم طرفاً</w:t>
      </w:r>
      <w:r>
        <w:rPr>
          <w:rStyle w:val="FootnoteAnchor"/>
          <w:rtl w:val="true"/>
        </w:rPr>
        <w:footnoteReference w:id="503"/>
      </w:r>
      <w:r>
        <w:rPr>
          <w:rFonts w:ascii="IRNazanin" w:hAnsi="IRNazanin" w:eastAsia="IRNazanin"/>
          <w:color w:val="111111"/>
          <w:sz w:val="28"/>
          <w:sz w:val="28"/>
          <w:szCs w:val="28"/>
          <w:rtl w:val="true"/>
          <w:lang w:bidi="fa-IR"/>
        </w:rPr>
        <w:t>وأصاب منهم سبایا، وبعث سعد بن عبادة إلی ناس من بنی سلیم وجموع من بلیّ فلمّا قاربوا القوم هربوا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 خالداً إلی الأُکیدر صاحب دومة الجندل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یکفیکه بصید البقر فتأخذه، فبینا خالد وأصحابه فی لیلة إضحیان</w:t>
      </w:r>
      <w:r>
        <w:rPr>
          <w:rStyle w:val="FootnoteAnchor"/>
          <w:rtl w:val="true"/>
        </w:rPr>
        <w:footnoteReference w:id="504"/>
      </w:r>
      <w:r>
        <w:rPr>
          <w:rFonts w:ascii="IRNazanin" w:hAnsi="IRNazanin" w:eastAsia="IRNazanin"/>
          <w:color w:val="111111"/>
          <w:sz w:val="28"/>
          <w:sz w:val="28"/>
          <w:szCs w:val="28"/>
          <w:rtl w:val="true"/>
          <w:lang w:bidi="fa-IR"/>
        </w:rPr>
        <w:t>إذ أقبلت البقرة، تنتطح باب حصن أُکیدر وهو مع امرأتین له یشرب الخمر فقام فرکب هو وحسّان أخوه وناس من أهله فطلبوها وقد کمن له خالد وأصحابه فتلقّاه أُکیدر وهو یتصیّد البقر فأخذوه وقتلوا حسّاناً أخاه وعلیه قباء مخوّص بالذّهب</w:t>
      </w:r>
      <w:r>
        <w:rPr>
          <w:rStyle w:val="FootnoteAnchor"/>
          <w:rtl w:val="true"/>
        </w:rPr>
        <w:footnoteReference w:id="505"/>
      </w:r>
      <w:r>
        <w:rPr>
          <w:rFonts w:ascii="IRNazanin" w:hAnsi="IRNazanin" w:eastAsia="IRNazanin"/>
          <w:color w:val="111111"/>
          <w:sz w:val="28"/>
          <w:sz w:val="28"/>
          <w:szCs w:val="28"/>
          <w:rtl w:val="true"/>
          <w:lang w:bidi="fa-IR"/>
        </w:rPr>
        <w:t>وأفلت أصحابه وقد دخلوا الحصن وأغلقوا الباب دونهم فأقبل خالد بأُکیدر وسار معه إلی أصحابه وسألهم أن یفتحوا له الباب فأبوا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فإنّی أفتح الباب فأخذ علیه موثقاً وأرسله فدخل وفتح الباب حتّی دخل خالد وأصحابه وأعطاه ثمانی مائة رأس وألفی بعیر وأربعمائة درع وأربعمائة رمح وخمسمائة سیف فقیل ذلک منه وأقبل به إلی رسول الله صلی الله علیه وآله وسلم فحقن دمه وصالحه علی الجزیة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البیهقی أخبرنا أبو عبد الله الحافظ وذکر الإسناد مرفوعاً إلی أبی الأسود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وآله وسلم قافلاً من تبوک</w:t>
      </w:r>
      <w:r>
        <w:rPr>
          <w:rStyle w:val="FootnoteAnchor"/>
          <w:rtl w:val="true"/>
        </w:rPr>
        <w:footnoteReference w:id="507"/>
      </w:r>
      <w:r>
        <w:rPr>
          <w:rFonts w:ascii="IRNazanin" w:hAnsi="IRNazanin" w:eastAsia="IRNazanin"/>
          <w:color w:val="111111"/>
          <w:sz w:val="28"/>
          <w:sz w:val="28"/>
          <w:szCs w:val="28"/>
          <w:rtl w:val="true"/>
          <w:lang w:bidi="fa-IR"/>
        </w:rPr>
        <w:t>إلی المدینة حتّی إذا کان ببعض الطریق مکر به ناس من أصحابه فأتمروا أن یطرحوه من عقبة فی الطریق وأرادوا أن یسلکوها معه، فأُخبر رسول الله خبرهم،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شاء منکم أن یأخذ بطن الوادی فإنّه أوسع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النبیُّ صلی الله علیه وآله وسلم العقبة وأخذ النّاس بطن الوادی إلاّ النفر الّذین أرادوا المکر به استعدّوا وتلثموا</w:t>
      </w:r>
      <w:r>
        <w:rPr>
          <w:rStyle w:val="FootnoteAnchor"/>
          <w:rtl w:val="true"/>
        </w:rPr>
        <w:footnoteReference w:id="508"/>
      </w:r>
      <w:r>
        <w:rPr>
          <w:rFonts w:ascii="IRNazanin" w:hAnsi="IRNazanin" w:eastAsia="IRNazanin"/>
          <w:color w:val="111111"/>
          <w:sz w:val="28"/>
          <w:sz w:val="28"/>
          <w:szCs w:val="28"/>
          <w:rtl w:val="true"/>
          <w:lang w:bidi="fa-IR"/>
        </w:rPr>
        <w:t>وأمر رسول الله صلی الله علیه وآله وسلم حذیفة بن الیمان وعمّار بن یاسر فمشیا معه مشیاً وأمر عمّاراً أن یأخذ بزمام النّاقة وأمر حذیفة أن یسوقها، فبینا هم یسیرون إذ سمعوا وکزة القوم من ورائهم قد غشوه</w:t>
      </w:r>
      <w:r>
        <w:rPr>
          <w:rStyle w:val="FootnoteAnchor"/>
          <w:rtl w:val="true"/>
        </w:rPr>
        <w:footnoteReference w:id="509"/>
      </w:r>
      <w:r>
        <w:rPr>
          <w:rFonts w:ascii="IRNazanin" w:hAnsi="IRNazanin" w:eastAsia="IRNazanin"/>
          <w:color w:val="111111"/>
          <w:sz w:val="28"/>
          <w:sz w:val="28"/>
          <w:szCs w:val="28"/>
          <w:rtl w:val="true"/>
          <w:lang w:bidi="fa-IR"/>
        </w:rPr>
        <w:t>فغضب رسول الله صلی الله علیه وآله وسلم وأمر حذیفة أن یردَّهم فرجع ومعه محجن</w:t>
      </w:r>
      <w:r>
        <w:rPr>
          <w:rStyle w:val="FootnoteAnchor"/>
          <w:rtl w:val="true"/>
        </w:rPr>
        <w:footnoteReference w:id="510"/>
      </w:r>
      <w:r>
        <w:rPr>
          <w:rFonts w:ascii="IRNazanin" w:hAnsi="IRNazanin" w:eastAsia="IRNazanin"/>
          <w:color w:val="111111"/>
          <w:sz w:val="28"/>
          <w:sz w:val="28"/>
          <w:szCs w:val="28"/>
          <w:rtl w:val="true"/>
          <w:lang w:bidi="fa-IR"/>
        </w:rPr>
        <w:t>فاستقبل وجوه راحلتهم وضربهم ضرباً بالمحجن وأبصر القوم وهم متلثّمون فرعّبهم الله حین أبصروا حذیفة حتّی أدرک رسول الله صلی الله علیه وآله وسلم فلمّا أدرکه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 الراحلة یا حذیفة وامش أنت یا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فأسرعوا فخرجوا من العقبة ینتظرون الناس، فقال النبیّ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یاحذیفة هل عرفت من هؤلاء الرَّهط أو الرّکب أحداً؟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راحلة فلان وکانت ظلمة اللّیل غشیتهم وهم متلثّمون،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علمتم</w:t>
      </w:r>
      <w:r>
        <w:rPr>
          <w:rStyle w:val="FootnoteAnchor"/>
          <w:rtl w:val="true"/>
        </w:rPr>
        <w:footnoteReference w:id="511"/>
      </w:r>
      <w:r>
        <w:rPr>
          <w:rFonts w:ascii="IRNazanin" w:hAnsi="IRNazanin" w:eastAsia="IRNazanin"/>
          <w:color w:val="111111"/>
          <w:sz w:val="28"/>
          <w:sz w:val="28"/>
          <w:szCs w:val="28"/>
          <w:rtl w:val="true"/>
          <w:lang w:bidi="fa-IR"/>
        </w:rPr>
        <w:t>ما شأن الرّکب وما أرادوا؟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مکروا لیسیروا معی حتّی إذا أظلمت بی العقبة طرحونی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تأمر بهم یا رسول الله إذا جاءک الناس فتضرب أعناقهم؟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أکره أن یتحدّث الناس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وضع یده فی أصحابه، فسمّاهم لهما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أُکتماهم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أبان بن عثمان 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اثنی عشر سبعة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رسول الله صلی الله علیه وآله وسلم المدینة وکان إذا قدم من سفر استقبل بالحسن والحسین علیهما السلام فأخذهما إلیه وحفّ المسلمون به حتّی یدخل علی فاطمة علیها السلام ویقعدون بالباب وإذا خرج مشوا معه وإذا دخل منزله تفرّقوا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حمید الساعدی</w:t>
      </w:r>
      <w:r>
        <w:rPr>
          <w:rStyle w:val="FootnoteAnchor"/>
          <w:rtl w:val="true"/>
        </w:rPr>
        <w:footnoteReference w:id="5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رسول الله صلی الله علیه وآله وسلم من غزوة تبوک حتّی إذا أشرفنا علی المدینة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طابة وهذا جبل أُحد یحبّنا ونحبّه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بن مالک أنَّ رسول الله صلی الله علیه وآله وسلم لمّا دنا من المدینة قال</w:t>
      </w:r>
      <w:r>
        <w:rPr>
          <w:rFonts w:eastAsia="IRNazanin" w:cs="IRNazanin"/>
          <w:color w:val="111111"/>
          <w:sz w:val="28"/>
          <w:szCs w:val="28"/>
          <w:rtl w:val="true"/>
          <w:lang w:bidi="fa-IR"/>
        </w:rPr>
        <w:t>:</w:t>
      </w:r>
      <w:bookmarkStart w:id="423" w:name="pg2898_31473"/>
    </w:p>
    <w:p>
      <w:pPr>
        <w:pStyle w:val="BookText"/>
        <w:rPr/>
      </w:pPr>
      <w:bookmarkEnd w:id="423"/>
      <w:r>
        <w:rPr>
          <w:rFonts w:ascii="IRNazanin" w:hAnsi="IRNazanin" w:eastAsia="IRNazanin"/>
          <w:color w:val="111111"/>
          <w:sz w:val="28"/>
          <w:sz w:val="28"/>
          <w:szCs w:val="28"/>
          <w:rtl w:val="true"/>
          <w:lang w:bidi="fa-IR"/>
        </w:rPr>
        <w:t>إنَّ بالمدینة لأقواماً ما سرتم من مسیر ولا قطعتم من واد إلاّ کانوا معکم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وهم بالمدینة؟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وهم بالمدینة، حبسهم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تبوک آخر غزوات رسول الله صلی الله علیه وآله وسلم ومات عبد الله بن أُبیّ بعد رجوع رسول الله صلی الله علیه وآله وسلم من غزوة تبوک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3037130_1395250215"/>
      <w:bookmarkStart w:id="425" w:name="_Toc157"/>
      <w:bookmarkEnd w:id="424"/>
      <w:r>
        <w:rPr>
          <w:rtl w:val="true"/>
        </w:rPr>
        <w:t>المسألة الثامنة والعشرون</w:t>
      </w:r>
      <w:r>
        <w:rPr>
          <w:rtl w:val="true"/>
        </w:rPr>
        <w:t xml:space="preserve">: </w:t>
      </w:r>
      <w:r>
        <w:rPr>
          <w:rtl w:val="true"/>
        </w:rPr>
        <w:t>ما بین تبوک والغدیر</w:t>
      </w:r>
      <w:bookmarkEnd w:id="425"/>
    </w:p>
    <w:p>
      <w:pPr>
        <w:pStyle w:val="Heading4"/>
        <w:numPr>
          <w:ilvl w:val="3"/>
          <w:numId w:val="1"/>
        </w:numPr>
        <w:rPr/>
      </w:pPr>
      <w:bookmarkStart w:id="426" w:name="__RefHeading___Toc3037132_1395250215"/>
      <w:bookmarkStart w:id="427" w:name="_Toc158"/>
      <w:bookmarkEnd w:id="426"/>
      <w:r>
        <w:rPr>
          <w:rtl w:val="true"/>
        </w:rPr>
        <w:t>أولاً</w:t>
      </w:r>
      <w:r>
        <w:rPr>
          <w:rtl w:val="true"/>
        </w:rPr>
        <w:t xml:space="preserve">: </w:t>
      </w:r>
      <w:r>
        <w:rPr>
          <w:rtl w:val="true"/>
        </w:rPr>
        <w:t>نزول سورة براءة</w:t>
      </w:r>
      <w:bookmarkEnd w:id="427"/>
    </w:p>
    <w:p>
      <w:pPr>
        <w:pStyle w:val="BookText"/>
        <w:rPr/>
      </w:pPr>
      <w:r>
        <w:rPr>
          <w:rFonts w:ascii="Amiri" w:hAnsi="Amiri" w:eastAsia="Amiri" w:cs="Amiri"/>
          <w:color w:val="111111"/>
          <w:sz w:val="28"/>
          <w:sz w:val="28"/>
          <w:szCs w:val="28"/>
          <w:rtl w:val="true"/>
          <w:lang w:bidi="ar-SA"/>
        </w:rPr>
        <w:t xml:space="preserve">فنزلت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تسع فدفعها إلی أبی بکر فسار بها فنزل جبرئیل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یؤدّی عنک إلاّ أنت أو علیٌّ</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علیّاً علی ناقته العضباء فلحقه فأخذ منه الکتاب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لا یؤدّی عن رسول الله صلی الله علیه وآله وسلم إلاّ هو أو أنا، فسار بها علیٌّ</w:t>
      </w:r>
      <w:r>
        <w:rPr>
          <w:rStyle w:val="FootnoteAnchor"/>
          <w:rtl w:val="true"/>
        </w:rPr>
        <w:footnoteReference w:id="515"/>
      </w:r>
      <w:r>
        <w:rPr>
          <w:rFonts w:ascii="IRNazanin" w:hAnsi="IRNazanin" w:eastAsia="IRNazanin"/>
          <w:color w:val="111111"/>
          <w:sz w:val="28"/>
          <w:sz w:val="28"/>
          <w:szCs w:val="28"/>
          <w:rtl w:val="true"/>
          <w:lang w:bidi="fa-IR"/>
        </w:rPr>
        <w:t>حتّی أذَّن بمکّة یوم النّحر وأیّام التشریق، وکان فی عهده أن ینبذ إلی المشرکین عهدهم وأن لا یطوف بالبیت عریان ولا یدخل المسجد مشرک ومن کان له عهد فإلی مدَّته ومن لم یکن له عهد فإلی أربعة أشهر فإن أخذناه بعد أربعة أشهر قتلناه، وذلک قوله تعالی</w:t>
      </w:r>
      <w:r>
        <w:rPr>
          <w:rFonts w:eastAsia="IRNazanin" w:cs="IRNazanin"/>
          <w:color w:val="111111"/>
          <w:sz w:val="28"/>
          <w:szCs w:val="28"/>
          <w:rtl w:val="true"/>
          <w:lang w:bidi="fa-IR"/>
        </w:rPr>
        <w:t>:</w:t>
      </w:r>
      <w:bookmarkStart w:id="428" w:name="pg2898_31475"/>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انْسَلَخَ الْأَشْهُرُ الْحُرُمُ – 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مَرْصَدٍ</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مکّة اخترط</w:t>
      </w:r>
      <w:r>
        <w:rPr>
          <w:rStyle w:val="FootnoteAnchor"/>
          <w:rtl w:val="true"/>
        </w:rPr>
        <w:footnoteReference w:id="517"/>
      </w:r>
      <w:r>
        <w:rPr>
          <w:rFonts w:ascii="IRNazanin" w:hAnsi="IRNazanin" w:eastAsia="IRNazanin"/>
          <w:color w:val="111111"/>
          <w:sz w:val="28"/>
          <w:sz w:val="28"/>
          <w:szCs w:val="28"/>
          <w:rtl w:val="true"/>
          <w:lang w:bidi="fa-IR"/>
        </w:rPr>
        <w:t>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یطوف بالبیت عریان إلاّ ضربته بالسّیف حتّی أُلبسهم الثّیاب، فطافوا وعلیهم الثیاب</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3037134_1395250215"/>
      <w:bookmarkStart w:id="430" w:name="_Toc159"/>
      <w:bookmarkEnd w:id="429"/>
      <w:r>
        <w:rPr>
          <w:rtl w:val="true"/>
        </w:rPr>
        <w:t>ثانیاً</w:t>
      </w:r>
      <w:r>
        <w:rPr>
          <w:rtl w:val="true"/>
        </w:rPr>
        <w:t xml:space="preserve">: </w:t>
      </w:r>
      <w:r>
        <w:rPr>
          <w:rtl w:val="true"/>
        </w:rPr>
        <w:t>استشهاد عروة بن مسعود الثقفی</w:t>
      </w:r>
      <w:bookmarkEnd w:id="430"/>
    </w:p>
    <w:p>
      <w:pPr>
        <w:pStyle w:val="BookText"/>
        <w:rPr/>
      </w:pPr>
      <w:r>
        <w:rPr>
          <w:rFonts w:ascii="IRNazanin" w:hAnsi="IRNazanin" w:eastAsia="IRNazanin"/>
          <w:color w:val="111111"/>
          <w:sz w:val="28"/>
          <w:sz w:val="28"/>
          <w:szCs w:val="28"/>
          <w:rtl w:val="true"/>
          <w:lang w:bidi="fa-IR"/>
        </w:rPr>
        <w:t>ثمَّ قدم علی رسول الله صلی الله علیه وآله وسلم عروة بن مسعود الثقفیُّ مسلماً واستأذن رسول الله صلی الله علیه وآله وسلم فی الرّجوع إلی قومه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أخاف أن یقتلوک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وجدونی نائماً ما أیقظونی فأذن له رسول الله صلی الله علیه وآله وسلم فرجع إلی الطائف ودعاهم إلی الإسلام ونصح لهم فعصوه وأسمعوه الأذی حتّی إذا طلع الفجر قام فی غرفة من داره فأذَّن وتشهّد، فرماه رجلٌ بسهم فقتله وأقبل بعد قتله من وفد ثقیف بضعة عشر رجلاً هم أشراف ثقیف فأسلموا فأکرمهم رسول الله صلی الله علیه وآله وسلم وحباهم وأمّر علیهم عثمان بن أبی العاص بن بشر، وقد کان تعلّم سوراً من القرآن، وقد ورد فی الخبر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الشیطان قد حال بین صلاتی وقراءتی، قال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ذاک الشیطان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خنزب</w:t>
      </w:r>
      <w:r>
        <w:rPr>
          <w:rStyle w:val="FootnoteAnchor"/>
          <w:rtl w:val="true"/>
        </w:rPr>
        <w:footnoteReference w:id="519"/>
      </w:r>
      <w:r>
        <w:rPr>
          <w:rFonts w:ascii="IRNazanin" w:hAnsi="IRNazanin" w:eastAsia="IRNazanin"/>
          <w:color w:val="111111"/>
          <w:sz w:val="28"/>
          <w:sz w:val="28"/>
          <w:szCs w:val="28"/>
          <w:rtl w:val="true"/>
          <w:lang w:bidi="fa-IR"/>
        </w:rPr>
        <w:t>فإذا خشیت فتعوَّذ بالله منه واتفل عن یسارک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فأذهب الله عنّی</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431" w:name="pg2898_31477"/>
    </w:p>
    <w:p>
      <w:pPr>
        <w:pStyle w:val="Heading4"/>
        <w:numPr>
          <w:ilvl w:val="3"/>
          <w:numId w:val="1"/>
        </w:numPr>
        <w:rPr/>
      </w:pPr>
      <w:bookmarkStart w:id="432" w:name="__RefHeading___Toc3037136_1395250215"/>
      <w:bookmarkStart w:id="433" w:name="_Toc160"/>
      <w:bookmarkEnd w:id="431"/>
      <w:bookmarkEnd w:id="432"/>
      <w:r>
        <w:rPr>
          <w:rtl w:val="true"/>
        </w:rPr>
        <w:t>ثالثاً</w:t>
      </w:r>
      <w:r>
        <w:rPr>
          <w:rtl w:val="true"/>
        </w:rPr>
        <w:t xml:space="preserve">: </w:t>
      </w:r>
      <w:r>
        <w:rPr>
          <w:rtl w:val="true"/>
        </w:rPr>
        <w:t>دخول أفواج من العرب إلی الإسلام وهلاک عامر بن الطفیل وجماعته بدعاء رسول الله صلی الله علیه وآله وسلم</w:t>
      </w:r>
      <w:bookmarkEnd w:id="433"/>
    </w:p>
    <w:p>
      <w:pPr>
        <w:pStyle w:val="BookText"/>
        <w:rPr/>
      </w:pPr>
      <w:r>
        <w:rPr>
          <w:rFonts w:ascii="IRNazanin" w:hAnsi="IRNazanin" w:eastAsia="IRNazanin"/>
          <w:color w:val="111111"/>
          <w:sz w:val="28"/>
          <w:sz w:val="28"/>
          <w:szCs w:val="28"/>
          <w:rtl w:val="true"/>
          <w:lang w:bidi="fa-IR"/>
        </w:rPr>
        <w:t>فلمّا أسلمت ثقیف ضربت إلی رسول الله صلی الله علیه وآله وسلم وفود العرب فدخلوا فی دین الله أفواجاً کما قال الله سبحانه، فقدم علیه عطارد بن حاجب بن زرارة فی أشراف من بنی تمیم منهم الأقرع بن حابس والزّبرقان بن بدر وقیس بن عاصم وعیینة بن حصن الفزاریّ وعمرو بن الأهتم وکان الأقرع وعیینة شهدا مع رسول الله صلی الله علیه وآله وسلم وأحسن جوارهم، وممّن قدم علیه وفد بنی عامر فیهم عامر بن الطفیل وأربد بن قیس أخو لبید بن ربیعة لأُمّه وکان عامر قد قال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شاغلٌ عنک وجهه فإذا فعلته فاعله بالسیف، فلمّا قدموا علیه،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خالنی</w:t>
      </w:r>
      <w:r>
        <w:rPr>
          <w:rStyle w:val="FootnoteAnchor"/>
          <w:rtl w:val="true"/>
        </w:rPr>
        <w:footnoteReference w:id="52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تؤمن بالله وحده ــ یقولها مرَّتین ــ فلمّا أبی علیه رسول الله صلی الله علیه وآله 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لأملأنّها علیک خیلاً حمراً ورجالاً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ولی قال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اکفنی عامر بن الطفیل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خرجوا قال عامر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کنتُ أمرتک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هممت بالّذی أمرتنی به إلاّ دخلتَ بینی وبین الرَّجل، أفأضربک بالسیف، وبعث الله علی عامر بن الطفیل فی طریقه ذلک الطاعون فی عنقه فقتله فی بیت امرأة من سلول وخرج أصحابه حین واروه إلی بلادهم وأرسل الله تعالی علی أربد وعلی جمله صاعقة فأحرقتهما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bookmarkStart w:id="434" w:name="pg2898_31480"/>
    </w:p>
    <w:p>
      <w:pPr>
        <w:pStyle w:val="BookText"/>
        <w:rPr/>
      </w:pPr>
      <w:bookmarkEnd w:id="434"/>
      <w:r>
        <w:rPr>
          <w:rFonts w:ascii="IRNazanin" w:hAnsi="IRNazanin" w:eastAsia="IRNazanin"/>
          <w:color w:val="111111"/>
          <w:sz w:val="28"/>
          <w:sz w:val="28"/>
          <w:szCs w:val="28"/>
          <w:rtl w:val="true"/>
          <w:lang w:bidi="fa-IR"/>
        </w:rPr>
        <w:t>وفی کتاب أبان بن عثمان أنّهما قدما علی رسول الله صلی الله علیه وآله وسلم بعد غزوة بنی النضیر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یقول عامر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أغدّة کغدّة البکر</w:t>
      </w:r>
      <w:r>
        <w:rPr>
          <w:rStyle w:val="FootnoteAnchor"/>
          <w:rtl w:val="true"/>
        </w:rPr>
        <w:footnoteReference w:id="523"/>
      </w:r>
      <w:r>
        <w:rPr>
          <w:rFonts w:ascii="IRNazanin" w:hAnsi="IRNazanin" w:eastAsia="IRNazanin"/>
          <w:color w:val="111111"/>
          <w:sz w:val="28"/>
          <w:sz w:val="28"/>
          <w:szCs w:val="28"/>
          <w:rtl w:val="true"/>
          <w:lang w:bidi="fa-IR"/>
        </w:rPr>
        <w:t>وموت فی بیت سلولیّة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وآله وسلم قال فی عامر وأربد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أبدلنی بهما فارسی العرب فقدم علیه زید بن مهلهل الطائی وهو زید الخیل وعمرو بن معدی کرب</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3037138_1395250215"/>
      <w:bookmarkStart w:id="436" w:name="_Toc161"/>
      <w:bookmarkEnd w:id="435"/>
      <w:r>
        <w:rPr>
          <w:rtl w:val="true"/>
        </w:rPr>
        <w:t>رابعاً</w:t>
      </w:r>
      <w:r>
        <w:rPr>
          <w:rtl w:val="true"/>
        </w:rPr>
        <w:t xml:space="preserve">: </w:t>
      </w:r>
      <w:r>
        <w:rPr>
          <w:rtl w:val="true"/>
        </w:rPr>
        <w:t>قدوم وفد طی</w:t>
      </w:r>
      <w:bookmarkEnd w:id="436"/>
    </w:p>
    <w:p>
      <w:pPr>
        <w:pStyle w:val="BookText"/>
        <w:rPr/>
      </w:pPr>
      <w:r>
        <w:rPr>
          <w:rFonts w:ascii="IRNazanin" w:hAnsi="IRNazanin" w:eastAsia="IRNazanin"/>
          <w:color w:val="111111"/>
          <w:sz w:val="28"/>
          <w:sz w:val="28"/>
          <w:szCs w:val="28"/>
          <w:rtl w:val="true"/>
          <w:lang w:bidi="fa-IR"/>
        </w:rPr>
        <w:t>وممّن قدم علی رسول الله صلی الله علیه وآله وسلم وفد طیّ فیهم زید الخیل وعدیّ بن حاتم فعرض علیهم الإسلام فأسلموا وحسن إسلامهم وسمّاه رسول الله صلی الله علیه وآله وسلم زید الخیر وقطع له فیداً وأرضین معه وکتب له کتاباً، فلمّا خرج زید من عند رسول الله صلی الله علیه وآله وسلم راجعاً إلی قومه 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ینج زید من حمّی المدینة أو من أُمّ ملدم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انتهی من بلد نجد إلی ماء یقال له فرَدَة أصابته الحمّی فمات بها وعمدت امرأته إلی ما کان معه من الکتب فأحرقتها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محمّد بن إسحاق أنَّ عدیّ بن حاتم فرّ وأنَّ خیل رسول الله صلی الله علیه وآله وسلم قد أخذوا أُخته فقدموا بها علی رسول الله صلی الله علیه وآله</w:t>
      </w:r>
      <w:bookmarkStart w:id="437" w:name="pg2898_31481"/>
    </w:p>
    <w:p>
      <w:pPr>
        <w:pStyle w:val="BookText"/>
        <w:rPr/>
      </w:pPr>
      <w:bookmarkEnd w:id="437"/>
      <w:r>
        <w:rPr>
          <w:rFonts w:ascii="IRNazanin" w:hAnsi="IRNazanin" w:eastAsia="IRNazanin"/>
          <w:color w:val="111111"/>
          <w:sz w:val="28"/>
          <w:sz w:val="28"/>
          <w:szCs w:val="28"/>
          <w:rtl w:val="true"/>
          <w:lang w:bidi="fa-IR"/>
        </w:rPr>
        <w:t>وسلم وأنّه منَّ علیها وکساها وأعطاها نفقة فخرجت مع رکب حتّی قدمت الشام وأشارت علی أخیها بالقدوم فقدم وأسلم وأکرمه رسول الله صلی الله علیه وآله وسلم وأجلسه علی وسادة رمی إلیه بیده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3037140_1395250215"/>
      <w:bookmarkStart w:id="439" w:name="_Toc162"/>
      <w:bookmarkEnd w:id="438"/>
      <w:r>
        <w:rPr>
          <w:rtl w:val="true"/>
        </w:rPr>
        <w:t>خامساً</w:t>
      </w:r>
      <w:r>
        <w:rPr>
          <w:rtl w:val="true"/>
        </w:rPr>
        <w:t xml:space="preserve">: </w:t>
      </w:r>
      <w:r>
        <w:rPr>
          <w:rtl w:val="true"/>
        </w:rPr>
        <w:t>ما وقع فی نفس بریدة من علی علیه السلام وظهور منقبة من مناقبه</w:t>
      </w:r>
      <w:bookmarkEnd w:id="43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وقدم علی رسول الله صلی الله علیه وآله وسلم عمرو بن معدی کرب وأسلم ثمَّ نظر إلی أبی عثعث الخثعمی فأخذ برقبته وأدناه إلی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أعدنی علی هذا الفاجر الّذی قتل والدی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أهدر الإسلام ما کان فی الجاهلیّة فانصرف عمرو مرتدّاً وأغار علی قوم من بنی الحارث بن کعب فأنفذ رسول الله علیّاً إلی بنی زبید وأمّره علی المهاجرین وأرسل خالد بن الولید فی طائفة من الأعراب وأمره أن یقصد الجعفیّ فإذا التقیا فأمیر النّاس علی بن أبی طالب وسار علیٌّ علیه السلام واستعمل علی مقدّمته خالد بن سعید بن العاص فلمّا رآه بنو زبید قالوا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أبا ثور إذا لقیک هذا الغلام القرشیّ فأخذ منک الأتاوة</w:t>
      </w:r>
      <w:r>
        <w:rPr>
          <w:rStyle w:val="FootnoteAnchor"/>
          <w:rtl w:val="true"/>
        </w:rPr>
        <w:footnoteReference w:id="52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 إن لقینی وخرج عمرو وخرج أمیر المؤمنین علیه السلام فصاح به صیحة فانهزم وقتل أخوه وابن أخیه وأُخذت امرأته رکانة وسبی منهم نسوان وخلّف علی بنی زبید خالد بن سعید لیقبض زکواتهم ویؤمن من عاد إلیه من هرابهم مسلماً، فرجع عمرو واستأذن علی خالد بن سعید فأذن له فعاد إلی الإسلام وکلّمه فی امرأته وولده فوهبهم له، وکان أمیر المؤمنین</w:t>
      </w:r>
      <w:bookmarkStart w:id="440" w:name="pg2898_31483"/>
    </w:p>
    <w:p>
      <w:pPr>
        <w:pStyle w:val="BookText"/>
        <w:rPr/>
      </w:pPr>
      <w:bookmarkEnd w:id="440"/>
      <w:r>
        <w:rPr>
          <w:rFonts w:ascii="IRNazanin" w:hAnsi="IRNazanin" w:eastAsia="IRNazanin"/>
          <w:color w:val="111111"/>
          <w:sz w:val="28"/>
          <w:sz w:val="28"/>
          <w:szCs w:val="28"/>
          <w:rtl w:val="true"/>
          <w:lang w:bidi="fa-IR"/>
        </w:rPr>
        <w:t>قد اصطفی من السبی جاریة فبعث خالد بریدة الأسلمی إلی النبیّ صلی الله علیه وآله وسلم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الجیش إلیه فأعلمه ما فعل علیٌّ علیه السلام من اصطفاء الجاریة من الخمس لنفسه وقع فیه فسار بریدة حتّی دخل علی النبیّ ومعه کتاب خالد فجعل یقرؤه علی رسول الله ووجهه یتغیّر، فقال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رخّصت یا رسول الله للناس مثل هذا ذهب فیئهم فقال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بریدة أحدثت نفاقاً إنَّ علیَّ بن أبی طالب یحل له من الفیء ما یحلُّ لی، إنَّ علیَّ بن أبی طالب خیر الناس لک ولقومک وخیر من أُخلف بعدی لکافّة أُمتی، یا بریدة احذر أن تبغض علیّاً فیبغضک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فتمنّیت أنَّ الأرض انشقّت لی فسخت فیه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سخط الله وسخط رسوله، یا رسول الله استغفر لی فلن أبغض علیّاً أبداً ولا أقول فیه إلاّ خیراً فاستغفر له النبیّ، 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علیٌّ أحبَّ خلق الله بعد رسوله إلیّ</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3037142_1395250215"/>
      <w:bookmarkStart w:id="442" w:name="_Toc163"/>
      <w:bookmarkEnd w:id="441"/>
      <w:r>
        <w:rPr>
          <w:rtl w:val="true"/>
        </w:rPr>
        <w:t>سادساً</w:t>
      </w:r>
      <w:r>
        <w:rPr>
          <w:rtl w:val="true"/>
        </w:rPr>
        <w:t xml:space="preserve">: </w:t>
      </w:r>
      <w:r>
        <w:rPr>
          <w:rtl w:val="true"/>
        </w:rPr>
        <w:t>قدوم وفد نجران علی رسول الله صلی الله علیه وآله وسلم ونزول آیة المباهلة</w:t>
      </w:r>
      <w:bookmarkEnd w:id="44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وقدم علی رسول الله صلی الله علیه وآله وسلم وفد نجران فیهم بضعة عشر رجلاً من أشرافهم وثلاثة نفر یتولّون أمورهم العاقب وهو أمیرهم وصاحب مشورتهم الذی لا یصدرون إلاّ عن رأیه وأمره واسمه عبد المسیح والسیّد وهو ثمالهم</w:t>
      </w:r>
      <w:r>
        <w:rPr>
          <w:rStyle w:val="FootnoteAnchor"/>
          <w:rtl w:val="true"/>
        </w:rPr>
        <w:footnoteReference w:id="529"/>
      </w:r>
      <w:r>
        <w:rPr>
          <w:rFonts w:ascii="IRNazanin" w:hAnsi="IRNazanin" w:eastAsia="IRNazanin"/>
          <w:color w:val="111111"/>
          <w:sz w:val="28"/>
          <w:sz w:val="28"/>
          <w:szCs w:val="28"/>
          <w:rtl w:val="true"/>
          <w:lang w:bidi="fa-IR"/>
        </w:rPr>
        <w:t>وصاحب</w:t>
      </w:r>
    </w:p>
    <w:p>
      <w:pPr>
        <w:pStyle w:val="BookText"/>
        <w:rPr/>
      </w:pPr>
      <w:r>
        <w:rPr>
          <w:rFonts w:ascii="IRNazanin" w:hAnsi="IRNazanin" w:eastAsia="IRNazanin"/>
          <w:color w:val="111111"/>
          <w:sz w:val="28"/>
          <w:sz w:val="28"/>
          <w:szCs w:val="28"/>
          <w:rtl w:val="true"/>
          <w:lang w:bidi="fa-IR"/>
        </w:rPr>
        <w:t>رحلهم واسمه الأیهم وأبو حارثة بن علقمة الأُسقف وهو حبرهم وإمامهم وصاحب مدارسهم وله فیهم شرف ومنزلة وکانت ملوک الروم قد بنوا له الکنائس وبسطوا علیه الکرامات لما یبلغهم من علمه واجتهاده فی دینهم، فلمّا وجّهوا إلی رسول الله صلی الله علیه وآله وسلم جلس أبو حارثة علی بغلة وإلی جنبه أخ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وبشر بن علقمة یسایره إذ عثرت بغلة أبی حارثة فقال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الأبعد</w:t>
      </w:r>
      <w:r>
        <w:rPr>
          <w:rStyle w:val="FootnoteAnchor"/>
          <w:rtl w:val="true"/>
        </w:rPr>
        <w:footnoteReference w:id="530"/>
      </w:r>
      <w:r>
        <w:rPr>
          <w:rFonts w:ascii="IRNazanin" w:hAnsi="IRNazanin" w:eastAsia="IRNazanin"/>
          <w:color w:val="111111"/>
          <w:sz w:val="28"/>
          <w:sz w:val="28"/>
          <w:szCs w:val="28"/>
          <w:rtl w:val="true"/>
          <w:lang w:bidi="fa-IR"/>
        </w:rPr>
        <w:t>ــ یعنی رسول الله صلی الله علیه وآله وسلم ــ فقال له أبو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تعست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أخ؟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النبیُّ الّذی کنّا ننتظره، قال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أن تتبعه؟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بنا هؤلاء القوم شرّفونا وموّلونا وأکرمونا وقد أبوا إلاّ خلافه ولو فعلت نزعوا منّا کلَّ ما تری فأضمر علیها منه أخوه کرز حتّی أسلم ثمَّ مرَّ یضرب راحلته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إلیک تغدو قلقاً وضینها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 فی بطنها جنینها</w:t>
      </w:r>
    </w:p>
    <w:p>
      <w:pPr>
        <w:pStyle w:val="BookText"/>
        <w:rPr/>
      </w:pPr>
      <w:r>
        <w:rPr>
          <w:rFonts w:ascii="IRNazanin" w:hAnsi="IRNazanin" w:eastAsia="IRNazanin"/>
          <w:color w:val="111111"/>
          <w:sz w:val="28"/>
          <w:sz w:val="28"/>
          <w:szCs w:val="28"/>
          <w:rtl w:val="true"/>
          <w:lang w:bidi="fa-IR"/>
        </w:rPr>
        <w:t>مخالفاً دین النصاری دینها</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فلمّا قدم علی النبیّ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علی رسول الله صلی الله علیه وآله وسلم وقت العصر وفی لباسهم الدّیباج وثیاب الحبرة علی هیئة لم یقدم بها أحد من العرب، فقال أبو بکر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بأبی أنت وأمّی یا رسول الله لو لبست حلّتک التی أهداها لک قیصر فرأوک</w:t>
      </w:r>
    </w:p>
    <w:p>
      <w:pPr>
        <w:pStyle w:val="BookText"/>
        <w:rPr/>
      </w:pPr>
      <w:r>
        <w:rPr>
          <w:rFonts w:ascii="IRNazanin" w:hAnsi="IRNazanin" w:eastAsia="IRNazanin"/>
          <w:color w:val="111111"/>
          <w:sz w:val="28"/>
          <w:sz w:val="28"/>
          <w:szCs w:val="28"/>
          <w:rtl w:val="true"/>
          <w:lang w:bidi="fa-IR"/>
        </w:rPr>
        <w:t>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أتوا رسول الله صلی الله علیه وآله وسلم فسلّموا علیه فلم یردّ علیهم السلام ولم یکلّمهم فانطلقوا یتتبّعون عثمان بن عفّان وعبد الرَّحمن بن عوف وکانا معرفة لهم فوجدوهما فی مجلس من المهاجرین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نبیّکم کتب إلینا بکتاب فأقبلنا مجیبین له فأتیناه وسلّمنا علیه فلم یردّ سلامنا ولم یکلّمنا فما الرأی؟ فقالا لعلیّ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 یا أبا الحسن فی هؤلاء القوم؟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أن یضعوا حللهم هذه وخواتیمهم ثمّ یعودون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 فسلّموا فردَّ علیهم سلامهم ثمَّ ساءلوه ودارسوه یومهم وقال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السیّد المسیح یا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عبد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کذا وکذا 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فترادّا فنزل علی رسول الله صلی الله علیه وآله وسلم من صدر سورة آل عمران نحو من سبعین آیة یتبع بعضها بعضاً وفیما أنزل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عِیسَی عِنْدَ اللَّهِ کَمَثَلِ آَدَمَ خَلَقَهُ مِنْ تُرَابٍ – 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الْکَاذِبِینَ</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نباهلک غداً وقال أبو حارثة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فإن کان محمّد غداً یباهلکم بولده وأهل بیته فاحذروا مباهلته وإن غدا بأصحابه وأتباعه فباهلوه</w:t>
      </w:r>
      <w:r>
        <w:rPr>
          <w:rFonts w:eastAsia="IRNazanin" w:cs="IRNazanin"/>
          <w:color w:val="111111"/>
          <w:sz w:val="28"/>
          <w:szCs w:val="28"/>
          <w:rtl w:val="true"/>
          <w:lang w:bidi="fa-IR"/>
        </w:rPr>
        <w:t>.</w:t>
      </w:r>
      <w:bookmarkStart w:id="443" w:name="pg2898_31489"/>
    </w:p>
    <w:p>
      <w:pPr>
        <w:pStyle w:val="Heading4"/>
        <w:numPr>
          <w:ilvl w:val="3"/>
          <w:numId w:val="1"/>
        </w:numPr>
        <w:rPr/>
      </w:pPr>
      <w:bookmarkStart w:id="444" w:name="__RefHeading___Toc3037144_1395250215"/>
      <w:bookmarkStart w:id="445" w:name="_Toc164"/>
      <w:bookmarkEnd w:id="443"/>
      <w:bookmarkEnd w:id="444"/>
      <w:r>
        <w:rPr>
          <w:rtl w:val="true"/>
        </w:rPr>
        <w:t>سابعاً</w:t>
      </w:r>
      <w:r>
        <w:rPr>
          <w:rtl w:val="true"/>
        </w:rPr>
        <w:t xml:space="preserve">: </w:t>
      </w:r>
      <w:r>
        <w:rPr>
          <w:rtl w:val="true"/>
        </w:rPr>
        <w:t>خروج النبی صلی الله علیه وآله وسلم وفاطمة وعلی وولداهما علیهم السلام للمباهلة</w:t>
      </w:r>
      <w:bookmarkEnd w:id="44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دینار،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رسول الله آخذاً بید الحسن والحسین تتبعه فاطمة علیها السلام وبین یدیه علیٌّ علیه السلام وغدا العاقب والسیّد بابنین علی أحدهما درّتان کأنّهما بیضتا حمام فحفّوا بأبی حارثة فقال أبو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معه؟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عمّه زوج ابنته وهذان ابنا ابنته وهذه بنته أعزُّ النّاس علیه وأقربهم إلی قلبه وتقدّم رسول الله صلی الله علیه وآله وسلم فجثا علی رکبتیه، فقال أبو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جثا والله کما جثا الأنبیاء للمباهلة فکعّ</w:t>
      </w:r>
      <w:r>
        <w:rPr>
          <w:rStyle w:val="FootnoteAnchor"/>
          <w:rtl w:val="true"/>
        </w:rPr>
        <w:footnoteReference w:id="533"/>
      </w:r>
      <w:r>
        <w:rPr>
          <w:rFonts w:ascii="IRNazanin" w:hAnsi="IRNazanin" w:eastAsia="IRNazanin"/>
          <w:color w:val="111111"/>
          <w:sz w:val="28"/>
          <w:sz w:val="28"/>
          <w:szCs w:val="28"/>
          <w:rtl w:val="true"/>
          <w:lang w:bidi="fa-IR"/>
        </w:rPr>
        <w:t>ولم یقدم علی المباهلة فقال له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أبا حارثة للمباهلة،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إنّی لأری رجلاً جریئاً علی المباهلة وأنا أخاف أن یکون صادقاً فلا یحول والله علینا الحول وفی الدُّنیا نصرانیٌّ یطعم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نزل العذاب من السماء لو باهله،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إنّا لا نباهلک ولکن نصالحک، فصالحهم رسول الله صلی الله علیه وآله وسلم علی ألفی حلّة من حلل الأواقی قیمة کلّ حلّة أربعون درهماً جیاداً وکتب لهم بذلک کتاباً وقال لأبی حارثة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لکأنّنی بک قد ذهبت إلی رحلک وأنت وسنان فجعلت مقدّمه مؤخّره فلمّا رجع قام یرحل راحلته فجعل رحله مقلوباً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bookmarkStart w:id="446" w:name="pg2898_31491"/>
    </w:p>
    <w:p>
      <w:pPr>
        <w:pStyle w:val="Heading4"/>
        <w:numPr>
          <w:ilvl w:val="3"/>
          <w:numId w:val="1"/>
        </w:numPr>
        <w:rPr/>
      </w:pPr>
      <w:bookmarkStart w:id="447" w:name="__RefHeading___Toc3037146_1395250215"/>
      <w:bookmarkStart w:id="448" w:name="_Toc165"/>
      <w:bookmarkEnd w:id="446"/>
      <w:bookmarkEnd w:id="447"/>
      <w:r>
        <w:rPr>
          <w:rtl w:val="true"/>
        </w:rPr>
        <w:t>ثامناً</w:t>
      </w:r>
      <w:r>
        <w:rPr>
          <w:rtl w:val="true"/>
        </w:rPr>
        <w:t xml:space="preserve">: </w:t>
      </w:r>
      <w:r>
        <w:rPr>
          <w:rtl w:val="true"/>
        </w:rPr>
        <w:t>النبی صلی الله علیه وآله وسلم یبعث علیاً إلی الیمن</w:t>
      </w:r>
      <w:bookmarkEnd w:id="448"/>
    </w:p>
    <w:p>
      <w:pPr>
        <w:pStyle w:val="BookText"/>
        <w:rPr/>
      </w:pPr>
      <w:r>
        <w:rPr>
          <w:rFonts w:ascii="IRNazanin" w:hAnsi="IRNazanin" w:eastAsia="IRNazanin"/>
          <w:color w:val="111111"/>
          <w:sz w:val="28"/>
          <w:sz w:val="28"/>
          <w:szCs w:val="28"/>
          <w:rtl w:val="true"/>
          <w:lang w:bidi="fa-IR"/>
        </w:rPr>
        <w:t>ثم بعث رسول الله صلی الله علیه وآله وسلم علیّاً إلی الیمن لیدعوهم إلی الإسلام ــ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لیخمّس زکواتهم ویعلّمهم الأحکام ویبیّن لهم الحلال والحرام ــ وإلی أهل نجران لیجمع صدقاتهم ویقدم علیه بجزیتهم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 عبد الله الحافظ بإسناده رفعه إلی عمرو بن شأس الأسلمی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علیّ بن أبی طالب فی حملة وجفانی علیٌّ بعض الجفا فوجدت علیه فی نفسی، فلمّا قدمت المدینة اشتکیته عند من لقیته فأقبلت یوماً ورسول الله صلی الله علیه وآله وسلم جالس فی المسجد فنظر إلیَّ حتی جلست إلیه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عمرو بن شاس لقد آذیتنی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أعوذ بالله والإسلام أن أؤذی رسول الله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آذی علیّاً فقد آذانی</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بعث قبله رسول الله علیه الصلاة والسّلام خالد بن الولید إلی أهل الیمن یدعوهم إلی الإسلام فلم یجیبوه 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مع علیّ فلمّا دنونا من القوم خرجوا إلینا فصلّی بنا علیٌّ ثمَّ صفّنا صفّاً واحداً ثمَّ تقدَّم بین أیدینا فقرأ علیهم کتاب رسول الله صلی الله علیه وآله وسلم فأسلمت همدان کلّها فکتب علیٌّ إلی رسول الله صلی الله علیه وآله وسلم فلمّا قرأ الکتاب خرَّ ساجداً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همدان السّلام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bookmarkStart w:id="449" w:name="pg2898_31493"/>
    </w:p>
    <w:p>
      <w:pPr>
        <w:pStyle w:val="BookText"/>
        <w:rPr/>
      </w:pPr>
      <w:bookmarkEnd w:id="449"/>
      <w:r>
        <w:rPr>
          <w:rFonts w:ascii="IRNazanin" w:hAnsi="IRNazanin" w:eastAsia="IRNazanin"/>
          <w:color w:val="111111"/>
          <w:sz w:val="28"/>
          <w:sz w:val="28"/>
          <w:szCs w:val="28"/>
          <w:rtl w:val="true"/>
          <w:lang w:bidi="fa-IR"/>
        </w:rPr>
        <w:t>وروی الأعمش عن عمرو بن مرَّة، عن أبی البختری،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بعثنی رسول الله صلی الله علیه وآله وسلم إلی الیمن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تبعثنی وأنا شابٌ أقضی بینهم ولا أدری ما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فی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وثبّت لسانه فوالّذی نفسی بیده ما شککت فی قضاء بین اثنین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3037148_1395250215"/>
      <w:bookmarkStart w:id="451" w:name="_Toc166"/>
      <w:bookmarkEnd w:id="450"/>
      <w:r>
        <w:rPr>
          <w:rtl w:val="true"/>
        </w:rPr>
        <w:t>المسألة التاسعة والعشرون</w:t>
      </w:r>
      <w:r>
        <w:rPr>
          <w:rtl w:val="true"/>
        </w:rPr>
        <w:t xml:space="preserve">: </w:t>
      </w:r>
      <w:r>
        <w:rPr>
          <w:rtl w:val="true"/>
        </w:rPr>
        <w:t>واقعة الغدیر</w:t>
      </w:r>
      <w:bookmarkEnd w:id="451"/>
    </w:p>
    <w:p>
      <w:pPr>
        <w:pStyle w:val="Heading4"/>
        <w:numPr>
          <w:ilvl w:val="3"/>
          <w:numId w:val="1"/>
        </w:numPr>
        <w:rPr/>
      </w:pPr>
      <w:bookmarkStart w:id="452" w:name="__RefHeading___Toc3037150_1395250215"/>
      <w:bookmarkStart w:id="453" w:name="_Toc167"/>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خرج رسول الله صلی الله علیه وآله وسلم من المدینة متوجّهاً إلی الحجّ فی السنة العاشرة لخمس بقین من ذی القعدة، وأذّن فی النّاس الحجّ فتجهّز النّاس للخروج معه وحصر المدینة من ضواحیها</w:t>
      </w:r>
      <w:r>
        <w:rPr>
          <w:rStyle w:val="FootnoteAnchor"/>
          <w:rtl w:val="true"/>
        </w:rPr>
        <w:footnoteReference w:id="538"/>
      </w:r>
      <w:r>
        <w:rPr>
          <w:rFonts w:ascii="IRNazanin" w:hAnsi="IRNazanin" w:eastAsia="IRNazanin"/>
          <w:color w:val="111111"/>
          <w:sz w:val="28"/>
          <w:sz w:val="28"/>
          <w:szCs w:val="28"/>
          <w:rtl w:val="true"/>
          <w:lang w:bidi="fa-IR"/>
        </w:rPr>
        <w:t>ومن جوانبها خلق کثیر فلمّا انتهی إلی ذی الحلیفة ولدت هناک أسماء بنت عمیس محمّد بن أبی بکر فأقام تلک اللّیلة من أجلها وأحرم من ذی الحُلیفة وأحرم النّاس معه وکان قارناً للحجّ بسیاق الهدی ساق معه ستّاً وستّین بدنة وحجّ علی من الیمن وساق معه أربعاً وثلاثین بدنة وخرج بمن معه من العسکر الذی صحبه من الیمن ومعه الحلل الّتی أخذها من نجران، فلمّا قارب رسول الله صلی الله علیه وآله وسلم مکّة من طریق المدینة قاربها أمیر المؤمنین علیه السلام من طریق الیمن فتقدَّم الجیش إلی رسول الله صلی الله علیه وآله وسلم فسرَّ بذلک قول 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أهللت یا علیّ؟</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إنّک لم تکتب إلیَّ بإهلالک فعقدت نیّتی بنیّتک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إهلالاً کإهلال نبیّک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شریکی فی حجّی ومناسکی وهدیی فأقم علی إحرامک وعد علی جیشک وعجّل بهم إلیَّ حتّی نجتمع بمکّة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أیضاً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وآله وسلم ساق فی حجّته مائة بدنة فنحر نیّفاً وستّین ثمَّ أعطی علیاً فنحر نیفا وثلاثین، فلما رجع علی علیه السلام إلی جیشه وجد الناس قد لبسوا تلک الحلل، فقال للّذی أستخلفه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إلی ما فعلت من غیر إذن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سألونی أن أدفعها إلیهم فیتجمّلوا بها ویحرموا فیها،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فعلوا وبئس ما فعلت، فافتزعها علیه السلام من القوم؟ شدها فی الأعدال فکثرت شکایة القوم علیّاً فنادی منادی رسول الله صلی الله علیه وآله وسلم ارفعوا ألسنتکم من شکایة علیّ فإنّه خشن فی ذات الله عز وجل غیر مداهن فی دینه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قدم النبیّ مکّة وطاف وسعی نزل علیه جبرئیل علیه السلام ــ وهو علی المروة ــ بهذه الآیة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فخطب الناس وحمد الله وأثنی علیه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العمرة فی الحجّ هکذا إلی یوم القیامة وشبّک بین أصابعه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استقبلت من أمری ما استدبرته ما سقت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منادیه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یسق منکم هدیاً فلیحلّ ولیجعلها عمرة ومن ساق منکم هدیاً فلیقم علی إحرامه وقام إلیه رجلٌ من بنی عدیّ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أتخرجن إلی منی ورؤوسنا تقطر من النساء؟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لن تؤمن بها حتّی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سراقة بن مالک بن جعشم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ألعامنا هذا أم للأبد؟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 لأبد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فأحلَّ النّاس أجمعون إلاّ من کان معه هدی، وخطب رسول الله صلی الله علیه وآله وسلم النّاس یوم النّفر من منی فودّعهم ولمّا قضی رسول الله صلی الله علیه وآله وسلم نسکه ونقل إلی المدینة وانتهی إلی الموضع المعروف بغدیر خمّ ولیس بموضع للنزول لعدم الماء والمرعی فنزل علیه جبرئیل وأمره أن یقیم علیّاً وینصبه إماماً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حدیثو عهد بالجاهلیّة فنزل علیه إنّها عزیمة لا رخصة فیها ونزلت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یَعْصِمُکَ مِنَ النَّاسِ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رسول الله بالمکان الّذی ذکرنا ونزل المسلمون حوله وکان یوماً شدید الحرّ فأمر رسول الله صلی الله علیه وآله وسلم بدوحات هناک فقمَّ ما تحتها وأمر</w:t>
      </w:r>
    </w:p>
    <w:p>
      <w:pPr>
        <w:pStyle w:val="BookText"/>
        <w:rPr/>
      </w:pPr>
      <w:r>
        <w:rPr>
          <w:rFonts w:ascii="IRNazanin" w:hAnsi="IRNazanin" w:eastAsia="IRNazanin"/>
          <w:color w:val="111111"/>
          <w:sz w:val="28"/>
          <w:sz w:val="28"/>
          <w:szCs w:val="28"/>
          <w:rtl w:val="true"/>
          <w:lang w:bidi="fa-IR"/>
        </w:rPr>
        <w:t>بجمع الرّحال فی ذلک المکان ووضع بعضها علی بعض، ثمَّ أمر منادیه فنادی بالنّاس الصّلاة جامعة، فاجتمعوا إلیه وإنَّ أکثرهم لیلفّ رداءه علی قدمیه من شدَّة الرَّمضاء فصعد صلی الله علیه وآله وسلم علی تلک الرّحال حتّی صار فی ذروتها ودعا علیّاً علیه السلام فرقی معه حتّی قام عن یمینه، ثمَّ خطب النّاس فحمد الله وأثنی علیه ووعظ ونعی إلی الأمّة نفسه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دعیت ویوشک أن أُجیب وقد حان منی خفوقٌ</w:t>
      </w:r>
      <w:r>
        <w:rPr>
          <w:rStyle w:val="FootnoteAnchor"/>
          <w:rtl w:val="true"/>
        </w:rPr>
        <w:footnoteReference w:id="542"/>
      </w:r>
      <w:r>
        <w:rPr>
          <w:rFonts w:ascii="IRNazanin" w:hAnsi="IRNazanin" w:eastAsia="IRNazanin"/>
          <w:color w:val="111111"/>
          <w:sz w:val="28"/>
          <w:sz w:val="28"/>
          <w:szCs w:val="28"/>
          <w:rtl w:val="true"/>
          <w:lang w:bidi="fa-IR"/>
        </w:rPr>
        <w:t>من بین أظهرکم وإنّی مخلّفٌ فیکم ما إن تمسّکتم به لن تضلّوا کتاب الله وعترتی أهل بیتی وإنّهما لن یفترقا حتّی یردا علیّ الحوض</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نادی بأعلی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ألست أولی بکم منکم بأنفسکم؟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فقال لهم علی النسق وقد أخذ بضبعی</w:t>
      </w:r>
      <w:r>
        <w:rPr>
          <w:rStyle w:val="FootnoteAnchor"/>
          <w:rtl w:val="true"/>
        </w:rPr>
        <w:footnoteReference w:id="544"/>
      </w:r>
      <w:r>
        <w:rPr>
          <w:rFonts w:ascii="IRNazanin" w:hAnsi="IRNazanin" w:eastAsia="IRNazanin"/>
          <w:color w:val="111111"/>
          <w:sz w:val="28"/>
          <w:sz w:val="28"/>
          <w:szCs w:val="28"/>
          <w:rtl w:val="true"/>
          <w:lang w:bidi="fa-IR"/>
        </w:rPr>
        <w:t>علیّ فرفعهما حتی رُئی بیاض إبطیهما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فهذا علیٌّ مولاه، اللّهمَّ وال من والاه وعاد من عاداه وانصر من نصره واخذل من خذله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وکان وقت الظهیرة ثمَّ صلّی رکعتین ثمَّ زالت الشمس فأذّن مؤذّنه لصلاة الظّهر فصلّی بالناس وجلس فی خیمته وأمر علیّاً أن یجلس بخیمة له بإزائه،</w:t>
      </w:r>
    </w:p>
    <w:p>
      <w:pPr>
        <w:pStyle w:val="BookText"/>
        <w:rPr/>
      </w:pPr>
      <w:r>
        <w:rPr>
          <w:rFonts w:ascii="IRNazanin" w:hAnsi="IRNazanin" w:eastAsia="IRNazanin"/>
          <w:color w:val="111111"/>
          <w:sz w:val="28"/>
          <w:sz w:val="28"/>
          <w:szCs w:val="28"/>
          <w:rtl w:val="true"/>
          <w:lang w:bidi="fa-IR"/>
        </w:rPr>
        <w:t>ثمَّ أمر المسلمین أن یدخلوا علیه فوجاً یهنّوه بالإمامة ویسلّمون علیه بإمرة المؤمنین، ففعل الناس ذلک الیوم کلّهم ثمَّ أمر أزواجه وجمیع نساء المؤمنین معه أن یدخلن ویسلّمن علیه بإمرة المؤمنین ففعلن ذلک، وکان ممّن أطنب فی تهنئته بذلک المقام عمر بن الخطّاب وقال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علیُّ أصبحت مولای ومولی کلّ مؤمن ومؤمنة وأنشأ حسّان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ینادیهم یوم الغدیر نبیّهم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منادیاً</w:t>
      </w:r>
    </w:p>
    <w:p>
      <w:pPr>
        <w:pStyle w:val="BookText"/>
        <w:rPr/>
      </w:pPr>
      <w:r>
        <w:rPr>
          <w:rFonts w:ascii="IRNazanin" w:hAnsi="IRNazanin" w:eastAsia="IRNazanin"/>
          <w:color w:val="111111"/>
          <w:sz w:val="28"/>
          <w:sz w:val="28"/>
          <w:szCs w:val="28"/>
          <w:rtl w:val="true"/>
          <w:lang w:bidi="fa-IR"/>
        </w:rPr>
        <w:t xml:space="preserve">وقال فمن مولاکم وولیّکم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ولم یبدوا هناک التّعادیا</w:t>
      </w:r>
    </w:p>
    <w:p>
      <w:pPr>
        <w:pStyle w:val="BookText"/>
        <w:rPr/>
      </w:pPr>
      <w:r>
        <w:rPr>
          <w:rFonts w:ascii="IRNazanin" w:hAnsi="IRNazanin" w:eastAsia="IRNazanin"/>
          <w:color w:val="111111"/>
          <w:sz w:val="28"/>
          <w:sz w:val="28"/>
          <w:szCs w:val="28"/>
          <w:rtl w:val="true"/>
          <w:lang w:bidi="fa-IR"/>
        </w:rPr>
        <w:t xml:space="preserve">إلهک مولانا وأنت ولیّنا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تجدن منّا لک الیوم عاصیا</w:t>
      </w:r>
    </w:p>
    <w:p>
      <w:pPr>
        <w:pStyle w:val="BookText"/>
        <w:rPr/>
      </w:pPr>
      <w:r>
        <w:rPr>
          <w:rFonts w:ascii="IRNazanin" w:hAnsi="IRNazanin" w:eastAsia="IRNazanin"/>
          <w:color w:val="111111"/>
          <w:sz w:val="28"/>
          <w:sz w:val="28"/>
          <w:szCs w:val="28"/>
          <w:rtl w:val="true"/>
          <w:lang w:bidi="fa-IR"/>
        </w:rPr>
        <w:t xml:space="preserve">فقال له قم یا علیُّ فإنّنی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إماماً وهادیا</w:t>
      </w:r>
    </w:p>
    <w:p>
      <w:pPr>
        <w:pStyle w:val="BookText"/>
        <w:rPr/>
      </w:pPr>
      <w:r>
        <w:rPr>
          <w:rFonts w:ascii="IRNazanin" w:hAnsi="IRNazanin" w:eastAsia="IRNazanin"/>
          <w:color w:val="111111"/>
          <w:sz w:val="28"/>
          <w:sz w:val="28"/>
          <w:szCs w:val="28"/>
          <w:rtl w:val="true"/>
          <w:lang w:bidi="fa-IR"/>
        </w:rPr>
        <w:t xml:space="preserve">فمن کنت مولاه 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له أنصار صدق موالیا</w:t>
      </w:r>
    </w:p>
    <w:p>
      <w:pPr>
        <w:pStyle w:val="BookText"/>
        <w:rPr/>
      </w:pPr>
      <w:r>
        <w:rPr>
          <w:rFonts w:ascii="Amiri" w:hAnsi="Amiri" w:eastAsia="Amiri" w:cs="Amiri"/>
          <w:color w:val="111111"/>
          <w:sz w:val="28"/>
          <w:sz w:val="28"/>
          <w:szCs w:val="28"/>
          <w:rtl w:val="true"/>
          <w:lang w:bidi="ar-SA"/>
        </w:rPr>
        <w:t xml:space="preserve">هناک دعا اللّهمَّ وال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للّذی عادا علیّاً معادیا</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فقال له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تزال یا حسّان مؤیّداً بروح القدس ما نصرتنا بلسانک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یبرح رسول الله صلی الله علیه وآله وسلم من ذلک المکان حتّی نزل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علی کمال الدّین وتمام النعمة ورضی الرَّب برسالتی والولایة لعلیّ علیه السلام من بعدی</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bookmarkStart w:id="454" w:name="pg2898_31503"/>
    </w:p>
    <w:p>
      <w:pPr>
        <w:pStyle w:val="Heading4"/>
        <w:numPr>
          <w:ilvl w:val="3"/>
          <w:numId w:val="1"/>
        </w:numPr>
        <w:rPr/>
      </w:pPr>
      <w:bookmarkStart w:id="455" w:name="__RefHeading___Toc3037152_1395250215"/>
      <w:bookmarkStart w:id="456" w:name="_Toc168"/>
      <w:bookmarkEnd w:id="454"/>
      <w:bookmarkEnd w:id="455"/>
      <w:r>
        <w:rPr>
          <w:rtl w:val="true"/>
        </w:rPr>
        <w:t>تجهیز جیش أسامة</w:t>
      </w:r>
      <w:bookmarkEnd w:id="456"/>
    </w:p>
    <w:p>
      <w:pPr>
        <w:pStyle w:val="BookText"/>
        <w:rPr/>
      </w:pPr>
      <w:r>
        <w:rPr>
          <w:rFonts w:ascii="IRNazanin" w:hAnsi="IRNazanin" w:eastAsia="IRNazanin"/>
          <w:color w:val="111111"/>
          <w:sz w:val="28"/>
          <w:sz w:val="28"/>
          <w:szCs w:val="28"/>
          <w:rtl w:val="true"/>
          <w:lang w:bidi="fa-IR"/>
        </w:rPr>
        <w:t>ولمّا قدم رسول الله صلی الله علیه وآله وسلم المدینة من حجّة الوداع عقد لأُسامة بن زید الإمرة وأمره أن یقصد حیث قتل أبوه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أوطئ الخیل أواخر الشام من أوائل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فی جیشه أعیان المهاجرین ووجوه الأنصار وفیهم أبو بکر وعمر وأبو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وعسکر أُسامة بالجرف، فاشتکی رسول الله صلی الله علیه وآله وسلم شکواه الّتی توفّی فیها، وکان یقول فی مرضه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نفّذوا جیش أُسامة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ویکرّر ذلک وإنّما فعل ذلک لئلاّ یبقی فی المدینة عند وفاته من یختلف فی الإمامة ویطمع فی الإمارة ویستوسق الأمر لأهله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bookmarkStart w:id="457" w:name="pg2898_31505"/>
    </w:p>
    <w:p>
      <w:pPr>
        <w:pStyle w:val="Heading2"/>
        <w:numPr>
          <w:ilvl w:val="1"/>
          <w:numId w:val="1"/>
        </w:numPr>
        <w:rPr/>
      </w:pPr>
      <w:bookmarkStart w:id="458" w:name="__RefHeading___Toc3037154_1395250215"/>
      <w:bookmarkStart w:id="459" w:name="_Toc169"/>
      <w:bookmarkEnd w:id="457"/>
      <w:bookmarkEnd w:id="458"/>
      <w:r>
        <w:rPr>
          <w:rtl w:val="true"/>
        </w:rPr>
        <w:t>المبحث الثامن</w:t>
      </w:r>
      <w:r>
        <w:rPr>
          <w:rtl w:val="true"/>
        </w:rPr>
        <w:t xml:space="preserve">: </w:t>
      </w:r>
      <w:r>
        <w:rPr>
          <w:rtl w:val="true"/>
        </w:rPr>
        <w:t>مرض رسول الله صلی الله علیه وآله وسلم ووفاته</w:t>
      </w:r>
      <w:bookmarkEnd w:id="45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3037156_1395250215"/>
      <w:bookmarkStart w:id="461" w:name="_Toc170"/>
      <w:bookmarkEnd w:id="460"/>
      <w:r>
        <w:rPr>
          <w:rtl w:val="true"/>
        </w:rPr>
        <w:t>اشارة</w:t>
      </w:r>
      <w:bookmarkStart w:id="462" w:name="pg2898_31509"/>
      <w:bookmarkEnd w:id="461"/>
    </w:p>
    <w:p>
      <w:pPr>
        <w:pStyle w:val="Heading3"/>
        <w:numPr>
          <w:ilvl w:val="2"/>
          <w:numId w:val="1"/>
        </w:numPr>
        <w:rPr/>
      </w:pPr>
      <w:bookmarkStart w:id="463" w:name="__RefHeading___Toc3037158_1395250215"/>
      <w:bookmarkStart w:id="464" w:name="_Toc171"/>
      <w:bookmarkEnd w:id="462"/>
      <w:bookmarkEnd w:id="463"/>
      <w:r>
        <w:rPr>
          <w:rtl w:val="true"/>
        </w:rPr>
        <w:t>المسألة الأولی</w:t>
      </w:r>
      <w:r>
        <w:rPr>
          <w:rtl w:val="true"/>
        </w:rPr>
        <w:t xml:space="preserve">: </w:t>
      </w:r>
      <w:r>
        <w:rPr>
          <w:rtl w:val="true"/>
        </w:rPr>
        <w:t>مرض رسول الله صلی الله علیه وآله وسلم</w:t>
      </w:r>
      <w:bookmarkEnd w:id="464"/>
    </w:p>
    <w:p>
      <w:pPr>
        <w:pStyle w:val="BookText"/>
        <w:rPr/>
      </w:pPr>
      <w:r>
        <w:rPr>
          <w:rFonts w:ascii="IRNazanin" w:hAnsi="IRNazanin" w:eastAsia="IRNazanin"/>
          <w:color w:val="111111"/>
          <w:sz w:val="28"/>
          <w:sz w:val="28"/>
          <w:szCs w:val="28"/>
          <w:rtl w:val="true"/>
          <w:lang w:bidi="fa-IR"/>
        </w:rPr>
        <w:t>ولمّا أحسَّ النبیُّ بالمرض الذی اعتراه وذلک یوم السبت أو یوم الأحد للیال بقین من صفر أخذ بید علیّ وتبعه جماعة من أصحابه وتوجّه إلی البقیع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أهل القبور لیهنئکم ما أصبحتم فیه ممّا فیه النّاس أقبلت الفتن کقطع اللّیل المظلم یتبع آخرها أوَّلها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کان یعرض علیَّ القرآن کلَّ سنة مرَّة وقد عرضه علیَّ العام مرّتین ولا أراه إلاّ لحضور أجلی</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إنّی خیّرت بین خزائن الدُّنیا والخلود فیها أو الجنّة فاخترت لقاء ربّی والجنّة، فإذا أنا متُّ فغسّلنی واستر عورتی فإنّه لا یراها أحدٌ إلاّ کمه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عاد إلی منزله فمکث ثلاثة أیّام موعوکاً، ثمَّ خرج إلی المسجد یوم الأربعاء معصوب الرّأس متّکئاً علی علیّ بیمنی یدیه وعلی الفضل بن عبّاس بالید الأخری، فجلس علی المنبر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أیّها النّاس إنّه قد حان منّی خفوق من بین أظهرکم فمن کانت له عندی عدة فلیأتنی أُعطه إیّاها ومن کان له عندی دین فلیخبرنی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 عندک عدة إنّی تزوّجت فوعدتنی بثلاثة أواق،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انحلها إیّاه یا فضل</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فلبث الأربعاء والخمیس ولمّا کان یوم الجمعة جلس علی المنبر فخطب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إنّه لیس بین الله وبین أحد شیءٌ یعطیه به خیراً أو یصرف به عنه شرّاً إلاّ العمل الصالح، أیّها الناس لا یدَّع مدَّع ولا یتمنّ متمن، والذی بعثنی بالحقّ لا ینجی إلاّ العمل مع رحمة الله ولو عصیت لهویت، اللّهمَّ بلّغت ــ ثلاثاً ــ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فصلّی بالنّاس ثمَّ دخل بیته، وکان إذ ذاک فی بیت أُمّ سلمة فأقام بها یوماً أو یومین فجاءت عائشة فسألته أن ینقل إلی بیتها لتتولّی تعلیله فأذن لها فانتقل إلی البیت الّذی أسکنته عائشة واستمرَّ المرض به فیه أیّاماً وثقل فجاء بلال عند صلاة الصبح ورسول الله مغمور بالمرض فنادی الصلاة رحمکم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بالناس بعضهم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لیصلّی بالنّاس وقالت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عمر، فقال صلی الله علیه وآله وسلم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أُکففن فإنکنَّ صویحبات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وهو لا یستقلّ علی الأرض من الضعف وقد کان عنده أنّهما خرجا إلی أُسامة فأخذ بید علیّ بن أبی طالب والفضل بن عبّاس فاعتمدهما ورجلاه تخطّان الأرض من الضّعف فلمّا خرج إلی المسجد وجد أبا بکر قد سبق إلی المحراب فأومأ إلیه بیده فتأخّر أبو بکر وقام رسول الله صلی الله علیه وآله وسلم وکبّر وابتدأ بالصلاة فلمّا سلّم وانصرف إلی منزله استدعی أبا بکر وعمر وجماعة من مّن حضر المسجد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آمرکم ان تنفذوا جیش أُسامة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خرجت ثمَّ عدت لأحدث بک عهداً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أخرج لأنّنی لم أُحب أن أسأل عنک الرَّکب،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نفّذوا جیش أُسامة ــ یکرّرها ثلاث مرّات ــ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أُغمی علیه من التّعب الذی لحقه فمکث هنیئة وبکی المسلمون وارتفع النحیب من أزواجه وولده ومن حضره فأفاق،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ائتونی بدواة وکتف أکتب لکم کتاباً لا تضلّوا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أُغمی علیه فقام بعض من حضر من أصحابه لیلتمس دواة وکتفاً فقال 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 فإنّه یهجر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أفاق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نأتیک یا رسول الله بکتف ودواة فقال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أبعد الّذی قلتم،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احفظونی فی أهل بیتی واستوصوا بأهل الذمّة خیراً وأطعموا المساکین والصلاة وما ملکت أیمانکم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یردّد ذلک حتّی أعرض عن القوم بوجهه فنهضوا وبقی عنده العبّاس والفضل وعلیٌّ علیه السلام وأهل بیته خاصّة،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یکن هذا الأمر فینا مستقرّاً من بعدک فبشّرنا وإن کنت تعلم أنّا نغلب علیه فأوص بنا،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المستضعفون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وصمت، ونهض القوم وهم یبکون فلمّا خرجوا من عنده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ردّوا علیَّ أخی علیّ بن أبی طالب وعمّی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فحضرا فلمّا استقرّ بهما المجلس 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عبّاس یا عمَّ رسول الله تقبل وصیّتی وتنجز عدتی وتقضی دینی؟</w:t>
      </w:r>
    </w:p>
    <w:p>
      <w:pPr>
        <w:pStyle w:val="BookText"/>
        <w:rPr/>
      </w:pPr>
      <w:r>
        <w:rPr>
          <w:rFonts w:ascii="IRNazanin" w:hAnsi="IRNazanin" w:eastAsia="IRNazanin"/>
          <w:color w:val="111111"/>
          <w:sz w:val="28"/>
          <w:sz w:val="28"/>
          <w:szCs w:val="28"/>
          <w:rtl w:val="true"/>
          <w:lang w:bidi="fa-IR"/>
        </w:rPr>
        <w:t>فقال العبّاس یا رسول الله عمّک شیخ کبیر ذو عیال کثیر وأنت تباری الرّیح</w:t>
      </w:r>
      <w:r>
        <w:rPr>
          <w:rStyle w:val="FootnoteAnchor"/>
          <w:rtl w:val="true"/>
        </w:rPr>
        <w:footnoteReference w:id="553"/>
      </w:r>
      <w:r>
        <w:rPr>
          <w:rFonts w:ascii="IRNazanin" w:hAnsi="IRNazanin" w:eastAsia="IRNazanin"/>
          <w:color w:val="111111"/>
          <w:sz w:val="28"/>
          <w:sz w:val="28"/>
          <w:szCs w:val="28"/>
          <w:rtl w:val="true"/>
          <w:lang w:bidi="fa-IR"/>
        </w:rPr>
        <w:t>سخاء وکرماً وعلیک وعدٌ لا ینهض به عمّک، فأقبل علی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 تقبل وصیّتی وتنجز عدتی وتقضی دینی؟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یا رسول الله صلّی الله علیک وآلک،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فدنا منه فضمّه ونزع خاتمه من یده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 فضعه فی یدک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 بسیفه ودرعه، ویروی أنَّ جبرئیل نزل بها من السّماء فجیء بها إلیه فدفعها إلی أمیر المؤمنین علیه السلام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اقبض هذا فی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 إلیه بغلته وسرجها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 علی اسم الله إلی 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حجب النّاس عنه وثقل فی مرضه صلی الله علیه وآله وسلم وکان علیٌ لا یفارقه إلاّ لضرورة، فقام فی بعض شؤونه فأفاق إفاقة فافتقد علیّاً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ادعوا لی أخی وصاحبی وعاوده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أبا بکر فدعی فدخل فلمّا نظر إلیه أعرض عنه بوجهه، فقام أبو بکر،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أُدعوا لی أخی وصاحبی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له عمر فدعی فلمّا حضر رآه النبیُّ فأعرض عنه بوجهه فانصرف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أُدعوا لی أخی وصاحبی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له علیّاً فإنّه لا یرید غیره فدعی أمیر المؤمنین فلمّا دنا منه أوی إلیه فأکبَّ علیه فناجاه رسول الله صلی الله علیه وآله وسلم طویلاً ثمَّ قام فجلس ناحیة حتّی أغفی</w:t>
      </w:r>
      <w:r>
        <w:rPr>
          <w:rStyle w:val="FootnoteAnchor"/>
          <w:rtl w:val="true"/>
        </w:rPr>
        <w:footnoteReference w:id="554"/>
      </w:r>
      <w:r>
        <w:rPr>
          <w:rFonts w:ascii="IRNazanin" w:hAnsi="IRNazanin" w:eastAsia="IRNazanin"/>
          <w:color w:val="111111"/>
          <w:sz w:val="28"/>
          <w:sz w:val="28"/>
          <w:szCs w:val="28"/>
          <w:rtl w:val="true"/>
          <w:lang w:bidi="fa-IR"/>
        </w:rPr>
        <w:t>رسول الله صلی الله علیه وآله وسلم ثم خرج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الّّذی أوعز إلیک؟</w:t>
      </w:r>
      <w:r>
        <w:rPr>
          <w:rStyle w:val="FootnoteAnchor"/>
          <w:rtl w:val="true"/>
        </w:rPr>
        <w:footnoteReference w:id="55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علّمنی رسول الله ألف باب من العلم فتح لی کلُّ باب ألف باب وأوصانی بما أنا قائمٌ به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ثقل رسول الله صلی الله علیه وآله وسلم وحضره الموت فلمّا قرب خروج نفسه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 رأسی یا علیُّ فی حجرک فقد جاء أمر الله عزَّ وجلَّ، فإذا فاضت نفسی فتناولها بیدک وامسح بها وجهک ثمَّ وجّهنی إلی القبلة وتولّ أمری وصلّ علیَّ أوَّل النّاس ولا تفارقنی حتّی توارینی فی رمسی واستعن بالله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 علیٌّ رأسه فوضعه فی حجره فأُغمی علیه وأکبّت فاطمة تنظر فی وجهه وتندبه وتبکی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وأبیض یستسقی الغمام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الیتامی عصمة للأرامل</w:t>
      </w:r>
    </w:p>
    <w:p>
      <w:pPr>
        <w:pStyle w:val="BookText"/>
        <w:rPr/>
      </w:pPr>
      <w:r>
        <w:rPr>
          <w:rFonts w:ascii="IRNazanin" w:hAnsi="IRNazanin" w:eastAsia="IRNazanin"/>
          <w:color w:val="111111"/>
          <w:sz w:val="28"/>
          <w:sz w:val="28"/>
          <w:szCs w:val="28"/>
          <w:rtl w:val="true"/>
          <w:lang w:bidi="fa-IR"/>
        </w:rPr>
        <w:t>ففتح رسول الله صلی الله علیه وآله وسلم عینیه وقال بصوت ضئیل</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هذا قول عمّک أبی طالب لا تقولیه ولکن قولی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فبکت طویلاً فأومأ إلیها بالدنوّ منه فدنت إلیه فأسرَّ إلیها شیئاً تهلّل له وجهها، ثمَّ قضی وید أمیر المؤمنین الیمنی تحت حنکه ففاضت نفسه فیها فرفعها إلی وجهه فمسحه بها ثمّ وجّهه وغمّضه ومدَّ علیه إزاره واشتغل بالنّظر إلی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قال إلیک رسول الله صلی الله علیه وآله وسلم فسری عنک؟</w:t>
      </w:r>
      <w:r>
        <w:rPr>
          <w:rStyle w:val="FootnoteAnchor"/>
          <w:rtl w:val="true"/>
        </w:rPr>
        <w:footnoteReference w:id="557"/>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أنّی أوّل أهل بیته لحوقاً به وأنّه لن تطول المدّة بی بعده حتّی أُدرکه فسری ذلک عنّی</w:t>
      </w:r>
      <w:r>
        <w:rPr>
          <w:rFonts w:eastAsia="Amiri" w:cs="Amiri" w:ascii="Amiri" w:hAnsi="Amiri"/>
          <w:color w:val="111111"/>
          <w:sz w:val="28"/>
          <w:szCs w:val="28"/>
          <w:rtl w:val="true"/>
          <w:lang w:bidi="ar-SA"/>
        </w:rPr>
        <w:t>.</w:t>
      </w:r>
      <w:bookmarkStart w:id="465" w:name="pg2898_31521"/>
    </w:p>
    <w:p>
      <w:pPr>
        <w:pStyle w:val="BookText"/>
        <w:rPr/>
      </w:pPr>
      <w:bookmarkEnd w:id="465"/>
      <w:r>
        <w:rPr>
          <w:rFonts w:ascii="IRNazanin" w:hAnsi="IRNazanin" w:eastAsia="IRNazanin"/>
          <w:color w:val="111111"/>
          <w:sz w:val="28"/>
          <w:sz w:val="28"/>
          <w:szCs w:val="28"/>
          <w:rtl w:val="true"/>
          <w:lang w:bidi="fa-IR"/>
        </w:rPr>
        <w:t>وروی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یدی علی صدر رسول الله صلی الله علیه وآله وسلم یوم مات فمرَّ بی جمع آکل وأتوضأ ما تذهب رائحة المسک عن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ثقل النبیُّ وجعل یتغشّاه الکرب نادت یا أبتاه إلی جبرئیل ینعاه، یا أبتاه من ربه ما أدناه جنان الفردوس مأواه، یا أبتاه أجاب ربّاً 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رسول الله صلی الله علیه وآله وسلم الوفاة 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أترید الرُّجوع إلی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آخر نزولی إلی الدنیا إنّما کنت أنت حاجتی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وصاحت فاطمة وصاح المسلمون وصاروا یضعون التراب علی رؤوسهم، ومات للیلتین بقیتا من صفر سنة عشر من هجرته وروی أیضاً لاثنتی عشرة من شهر ربیع الأوّل یوم الاثنین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3037160_1395250215"/>
      <w:bookmarkStart w:id="467" w:name="_Toc172"/>
      <w:bookmarkEnd w:id="466"/>
      <w:r>
        <w:rPr>
          <w:rtl w:val="true"/>
        </w:rPr>
        <w:t>المسألة الثانیة</w:t>
      </w:r>
      <w:r>
        <w:rPr>
          <w:rtl w:val="true"/>
        </w:rPr>
        <w:t xml:space="preserve">: </w:t>
      </w:r>
      <w:r>
        <w:rPr>
          <w:rtl w:val="true"/>
        </w:rPr>
        <w:t>تغسیله صلی الله علیه وآله وسلم والصلاة علیه</w:t>
      </w:r>
      <w:bookmarkEnd w:id="46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أراد علیٌّ غسله استدعی الفضل بن عبّاس فأمره أن یناوله الماء بعد أن عصب عینیه فشقَّ قمیصه من قبل جیبه حتّی بلغ به إلی سرّته وتولّی غسله وتحنیطه وتکفینه والفضل یناوله الماء فلمّا فرغ من غسله وتجهیزه تقدَّم فصلّی علیه</w:t>
      </w:r>
      <w:r>
        <w:rPr>
          <w:rFonts w:eastAsia="IRNazanin" w:cs="IRNazanin"/>
          <w:color w:val="111111"/>
          <w:sz w:val="28"/>
          <w:szCs w:val="28"/>
          <w:rtl w:val="true"/>
          <w:lang w:bidi="fa-IR"/>
        </w:rPr>
        <w:t>.</w:t>
      </w:r>
      <w:bookmarkStart w:id="468" w:name="pg2898_31523"/>
    </w:p>
    <w:p>
      <w:pPr>
        <w:pStyle w:val="BookText"/>
        <w:rPr/>
      </w:pPr>
      <w:bookmarkEnd w:id="468"/>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مریم،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النّاس کیف الصّلاة علیه؟ فقال علیٌّ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إمامنا حیّاً ومیّتاً فدخل علیه عشرة عشرة فصلّوا علیه یوم الاثنین ولیلة الثلاثاء حتّی الصباح ویوم الثلاثاء حتّی صلّی علیه صغیرهم وکبیرهم، وذکرهم وأنثاهم وضواحی المدینة بغیر إمام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3037162_1395250215"/>
      <w:bookmarkStart w:id="470" w:name="_Toc173"/>
      <w:bookmarkEnd w:id="469"/>
      <w:r>
        <w:rPr>
          <w:rtl w:val="true"/>
        </w:rPr>
        <w:t>المسألة الثالثة</w:t>
      </w:r>
      <w:r>
        <w:rPr>
          <w:rtl w:val="true"/>
        </w:rPr>
        <w:t xml:space="preserve">: </w:t>
      </w:r>
      <w:r>
        <w:rPr>
          <w:rtl w:val="true"/>
        </w:rPr>
        <w:t>دفنه صلی الله علیه وآله وسلم</w:t>
      </w:r>
      <w:bookmarkEnd w:id="470"/>
    </w:p>
    <w:p>
      <w:pPr>
        <w:pStyle w:val="BookText"/>
        <w:rPr/>
      </w:pPr>
      <w:r>
        <w:rPr>
          <w:rFonts w:ascii="IRNazanin" w:hAnsi="IRNazanin" w:eastAsia="IRNazanin"/>
          <w:color w:val="111111"/>
          <w:sz w:val="28"/>
          <w:sz w:val="28"/>
          <w:szCs w:val="28"/>
          <w:rtl w:val="true"/>
          <w:lang w:bidi="fa-IR"/>
        </w:rPr>
        <w:t>وخاض المسلمون فی موضع دفنه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لم یقبض نبیّاً فی مکان إلاّ وارتضاه لرمسه فیه وإنّی دافنه فی حجرته الّتی قبض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 المسلمون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 المسلمون علیه أنفذ العبّاس رجلاً إلی أبی عبیدة الجرّاح وکان یحفر لأهل مکّة ویضرّح</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وأنفذ إلی زید بن سهل أبی طلحة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لرسول الله صلی الله علیه وآله وسلم فحفر له لحداً ودخل أمیر المؤمنین صلوات الله وسلامه علیه والعبّاس والفضل وأُسامة بن زید لیتولّوا دفن رسول الله صلی الله علیه وآله وسلم فنادت الأنصار من وراء البیت یا علیّ إنّا نذکّر الله وحقّنا الیوم من رسول الله صلی الله علیه وآله وسلم أن یذهب أدخل منّا رجلاً یکون لنا حظٌّ من مواراة رسول الله</w:t>
      </w:r>
      <w:bookmarkStart w:id="471" w:name="pg2898_31525"/>
    </w:p>
    <w:p>
      <w:pPr>
        <w:pStyle w:val="BookText"/>
        <w:rPr/>
      </w:pPr>
      <w:bookmarkEnd w:id="471"/>
      <w:r>
        <w:rPr>
          <w:rFonts w:ascii="IRNazanin" w:hAnsi="IRNazanin" w:eastAsia="IRNazanin"/>
          <w:color w:val="111111"/>
          <w:sz w:val="28"/>
          <w:sz w:val="28"/>
          <w:szCs w:val="28"/>
          <w:rtl w:val="true"/>
          <w:lang w:bidi="fa-IR"/>
        </w:rPr>
        <w:t>صلی الله علیه وآله وسلم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لیدخل أوس بن خولی رجل من بنی عوف بن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بدریّاً فدخل البیت وقال له علیٌّ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ووضع علیٌّ علیه السلام رسول الله علی یدیه ثمّ دلاه فی حفرته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ونزل علیٌّ علیه السلام فکشف عن وجهه ووضع خدّه علی الأرض موجّهاً إلی القبلة علی یمینه ثمّ وضع علیه اللّبن وأهل علیه التّراب</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3037164_1395250215"/>
      <w:bookmarkStart w:id="473" w:name="_Toc174"/>
      <w:bookmarkEnd w:id="472"/>
      <w:r>
        <w:rPr>
          <w:rtl w:val="true"/>
        </w:rPr>
        <w:t>المسألة الرابعة</w:t>
      </w:r>
      <w:r>
        <w:rPr>
          <w:rtl w:val="true"/>
        </w:rPr>
        <w:t xml:space="preserve">: </w:t>
      </w:r>
      <w:r>
        <w:rPr>
          <w:rtl w:val="true"/>
        </w:rPr>
        <w:t>الوقوع فی الفتنة</w:t>
      </w:r>
      <w:bookmarkEnd w:id="473"/>
    </w:p>
    <w:p>
      <w:pPr>
        <w:pStyle w:val="BookText"/>
        <w:rPr/>
      </w:pPr>
      <w:r>
        <w:rPr>
          <w:rFonts w:ascii="IRNazanin" w:hAnsi="IRNazanin" w:eastAsia="IRNazanin"/>
          <w:color w:val="111111"/>
          <w:sz w:val="28"/>
          <w:sz w:val="28"/>
          <w:szCs w:val="28"/>
          <w:rtl w:val="true"/>
          <w:lang w:bidi="fa-IR"/>
        </w:rPr>
        <w:t>وانتهزت الجماعة الفرصة لاشتغال بنی هاشم برسول الله صلی الله علیه وآله وسلم وجلوس علیّ صلوات الله وسلامه علیه للمصیبة فسارعوا إلی تقریر ولایة الأمر، واتّفق لأبی بکر ما اتّفق لاختلاف الأنصار فیما بینهم وکراهة القوم تأخیر الأمر إلی أن یفرغ بنو هاشم من مصاب رسول الله صلی الله علیه وآله وسلم فیستقرّ الأمر مقرّه فبایعوا أبا بکر لحضوره، ولیس هذا الکتاب بموضع لشرح ذلک وتجده فی مواضعه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أبا سفیان جاء إلی باب رسول الله فقال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هاشم لا یطمع النّاس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تیم بن مرّة أو عدیّ</w:t>
      </w:r>
    </w:p>
    <w:p>
      <w:pPr>
        <w:pStyle w:val="BookText"/>
        <w:rPr/>
      </w:pPr>
      <w:r>
        <w:rPr>
          <w:rFonts w:ascii="IRNazanin" w:hAnsi="IRNazanin" w:eastAsia="IRNazanin"/>
          <w:color w:val="111111"/>
          <w:sz w:val="28"/>
          <w:sz w:val="28"/>
          <w:szCs w:val="28"/>
          <w:rtl w:val="true"/>
          <w:lang w:bidi="fa-IR"/>
        </w:rPr>
        <w:t xml:space="preserve">فما الأمر إلاّ فیکم وإلیکم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إلاّ أبا حسن علیّ</w:t>
      </w:r>
    </w:p>
    <w:p>
      <w:pPr>
        <w:pStyle w:val="BookText"/>
        <w:rPr/>
      </w:pPr>
      <w:r>
        <w:rPr>
          <w:rFonts w:ascii="IRNazanin" w:hAnsi="IRNazanin" w:eastAsia="IRNazanin"/>
          <w:color w:val="111111"/>
          <w:sz w:val="28"/>
          <w:sz w:val="28"/>
          <w:szCs w:val="28"/>
          <w:rtl w:val="true"/>
          <w:lang w:bidi="fa-IR"/>
        </w:rPr>
        <w:t xml:space="preserve">أبا حسن فاشدد بها کفّ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بالأمر الذی یرتجی ملی</w:t>
      </w:r>
    </w:p>
    <w:p>
      <w:pPr>
        <w:pStyle w:val="BookText"/>
        <w:rPr/>
      </w:pPr>
      <w:r>
        <w:rPr>
          <w:rFonts w:ascii="IRNazanin" w:hAnsi="IRNazanin" w:eastAsia="IRNazanin"/>
          <w:color w:val="111111"/>
          <w:sz w:val="28"/>
          <w:sz w:val="28"/>
          <w:szCs w:val="28"/>
          <w:rtl w:val="true"/>
          <w:lang w:bidi="fa-IR"/>
        </w:rPr>
        <w:t>ثمّ نادی بأعلی صوته یا بنی هاشم یا بنی عبد مناف أرضیتم أن یلی علیکم أبو فصیل الرَّذل بن الرّذل، أما والله لان شئتم لأملأنّها علیکم خیلاً ورجلاً، فناداه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 یا أبا سفیان فوالله ما ترید الله بما تقول وما زلت تکید الإسلام وأهله ونحن مشاغیل برسول الله صلی الله علیه وآله وسلم وعلی کلّ امرئ ما اکتسب وهو ولیّ ما احتقب</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وبعثوا إلی عکرمة بن أبی جهل وعمومته الحارث بن هشام وغیرهم فأحضروهم وعقدوا لهم الرّایات علی نواحی الیمن والشام ووجّهوهم من لیلتهم وبعثوا إلی أبی سفیان فأرضوه بتولیة یزید بن أبی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بایع النّاس أبا بکر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جئت جیش أُسامة واستعنت بهم علی من یأتیک من العرب؟ وکان فی الجیش عامّة المهاجرین، فقال أُسامة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نفسک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تری ما صنع النّاس فأنا أحبُّ أن تأذن لی ولعمر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أذنتکما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أُسامة بذلک الجیش حتّی إذا انتهی إلی الشام عزله واستعمل مکانه یزید بن أبی سفیان فما کان بین خروج أُسامة ورجوعه إلی المدینة إلاّ نحو من أربعین یوماً فلمّا قدم المدینة قام علی باب المسجد ثمّ صاح یا معشر المسلمین عجباً لرجل استعملنی علیه رسول الله صلی الله علیه وآله وسلم فتأمّر علیّ وعزلنی</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bookmarkStart w:id="474" w:name="pg2898_31529"/>
    </w:p>
    <w:p>
      <w:pPr>
        <w:pStyle w:val="Heading2"/>
        <w:numPr>
          <w:ilvl w:val="1"/>
          <w:numId w:val="1"/>
        </w:numPr>
        <w:rPr/>
      </w:pPr>
      <w:bookmarkStart w:id="475" w:name="__RefHeading___Toc3037166_1395250215"/>
      <w:bookmarkStart w:id="476" w:name="_Toc175"/>
      <w:bookmarkEnd w:id="474"/>
      <w:bookmarkEnd w:id="475"/>
      <w:r>
        <w:rPr>
          <w:rtl w:val="true"/>
        </w:rPr>
        <w:t>المصادر</w:t>
      </w:r>
      <w:bookmarkEnd w:id="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طالب ــ ثالث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الشؤون الفکریة والثقافیة،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الأحادیث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سلیمان بن أحمد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الزبیر بن بکار بن الزبیر القرشی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مکی 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الأریب إلی معرفة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أبو عبد الله محمد بن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لتحقیق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الکوفی علی بن أحمد بن موسی بن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الله بن محمد 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ابن الأثیر ابی الحسن علی بن محمد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الزرکلی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علی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الطوسی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مؤسسة</w:t>
      </w:r>
    </w:p>
    <w:p>
      <w:pPr>
        <w:pStyle w:val="BookText"/>
        <w:rPr/>
      </w:pPr>
      <w:r>
        <w:rPr>
          <w:rFonts w:ascii="IRNazanin" w:hAnsi="IRNazanin" w:eastAsia="IRNazanin"/>
          <w:color w:val="111111"/>
          <w:sz w:val="28"/>
          <w:sz w:val="28"/>
          <w:szCs w:val="28"/>
          <w:rtl w:val="true"/>
          <w:lang w:bidi="fa-IR"/>
        </w:rPr>
        <w:t xml:space="preserve">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الأستاد ولی،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بما للنبی صلی الله علیه وآله وسلم من الأحوال والأموال والحفدة والمتاع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أحمد بن علی بن عبد القادر بن محمد 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النمیسی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علی بیضون،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إیمان أبی طالب للشیخ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محمد باقر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معین ـ روایة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یحیی بن معین بن عون بن زیاد بن بسطام بن عبد الرحمن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نور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سزکین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محمود فهمی جحازی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فی أحوال أنفس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بن محمد الدیابکری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ومراجعة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العربی والمؤرخون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عمر بن شبه النمیری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سلتوت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وهب واضح الکتاب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الأمیر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خلیفة 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عمر خلیفة بن خیاط العصفری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الاحوذی بشرح جامع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العلی محمد عبد الرحمن 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الصبابطی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تخریج الأحادیث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بن قائماز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بن بسیونی 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خلاصة الأقوال فی معرفة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علی بن المطهر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الحدیث فی 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التابعة للآستانة الرضویة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التعدیل والتجریح لمن خرج له البخاری فی 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الولید سلیمان بن خلف الباجی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لبابة الطاهر صالح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العرب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اسحاق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بن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المظفر، منصور بن عبد الجبار بن أحمد المروزی السمعانی التمیمی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بن إبراهیم وغنیم بن عباس بن غنیم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إبراهیم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فرات بن إبراهیم بن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المعارف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تقی الدین أبی الصلاح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الاستاذی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الحجاج جمال الدین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وضبط وتعلیق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المقال فی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علی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حمزة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الله ابن عبد البر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 الرحمن فواز احمد زمری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عبد الرحمن بن ابی حاتم التمیمی الحنظلی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الطقع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بن شدقم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تحسین آل شبیب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والنصرة لسید العترة فی حرب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میر 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جمهرة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الحسن بن درید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الدسوقی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 عرفة الدسوقی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خمسون ومائة صحابی مختلق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حاتم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فی اختصار المغازی والسیر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یوسف 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النعمان بن محمد التمیمی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أحمد بن عبد الله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ومعرفة أحوال صاحب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الحسین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قلعجی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والسبع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شهاب الدین السید محمود الآلوسی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فی سیرة خیر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داود سلیمان بن الاشعث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الحسین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أبو عبد الرحمن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بن یسار المطلبی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نور الدین علی بن إبراهیم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الفداء اسماعیل بن عمر ابن کثیر الدمشقی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محی الدین بن یحیی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الحذّاء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والارشاد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شیخ کتاب السیرة محمد بن إسحاق أنموذجاً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ـ تاج اللغة وصحاح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إسماعیل بن حماد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 بدیع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ابن خزیمة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اسماعیل بن المغیرة بن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سیرة النبی الأعظم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وضعیف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إلی مستحقی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النباطی البیاضی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لإحیاء الآثار الجعفریة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ـ دار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حمد بن علی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التاریخ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دراسات الوحدة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الأثر فی فنون المغازی والشمائل والسیر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والسنة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الحسین أحد الأمینی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البدیل ـ دار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رواة وأصحاب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الشبستری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علی بن حجر أبو الفضل العسقلانی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ابن حجر العسقلانی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فرحة الغری فی تعین قبر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طاووس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آل شبیب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نور الدین جعفریان الاصبهانی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عونی عبد الرؤوف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العامة القصور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المنمق فی أخبار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أحمد 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أبی الفتح الأربلی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محمد بن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مکرم بن منظور الانصاری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علی بن ابی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الله محمد الدرویش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إلی دراسة مصادر السیرة النبویة والتاریخ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سامی البدری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عبد الله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بکرة عبد الله بن الزبیر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حبیب الرحمن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بن الجعد بن عبید الجواهری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یعلی أحمد بن علی بن المثنی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علماء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مزروق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الوفاء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أبی بکر عبد الرزاق بن همام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حبیب الرحمن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جوهانزبورغ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أبی شیبة الکوفی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الآخرة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إسماعیل عبد الله الصاوی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السبئی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ناشرون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السریانی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جوزیف أسمر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الینابیع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العبری ـ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الکلیة العسکریة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سلیمان بن أحمد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العربیة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ابو القاسم الموسوی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المعیار والموازنة فی فضائل الإمام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الإسکافی محمد بن عبد الله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المفصل فی تاریخ العرب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جواد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محمد بن علی بن بابویه القمی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العقائدیة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عقیل بن عبد الله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النظریة القرآنیة لتفسیر حرکة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الدکترو حسن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یوسف بن الحسن بن محمد الزرندی الحنفی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للإمام أمیر المؤمنین ومولی المحدین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السید محمود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خلیل بن أبیک 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الارناؤوط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bookmarkStart w:id="477" w:name="pg2898_31568"/>
    </w:p>
    <w:p>
      <w:pPr>
        <w:pStyle w:val="Heading2"/>
        <w:numPr>
          <w:ilvl w:val="1"/>
          <w:numId w:val="1"/>
        </w:numPr>
        <w:rPr/>
      </w:pPr>
      <w:bookmarkStart w:id="478" w:name="__RefHeading___Toc3037168_1395250215"/>
      <w:bookmarkStart w:id="479" w:name="_Toc176"/>
      <w:bookmarkEnd w:id="477"/>
      <w:bookmarkEnd w:id="478"/>
      <w:r>
        <w:rPr>
          <w:rtl w:val="true"/>
        </w:rPr>
        <w:t>المحتویات</w:t>
      </w:r>
      <w:bookmarkEnd w:id="479"/>
    </w:p>
    <w:p>
      <w:pPr>
        <w:pStyle w:val="BookText"/>
        <w:rPr/>
      </w:pPr>
      <w:r>
        <w:rPr>
          <w:rFonts w:ascii="IRNazanin" w:hAnsi="IRNazanin" w:eastAsia="IRNazanin"/>
          <w:color w:val="111111"/>
          <w:sz w:val="28"/>
          <w:sz w:val="28"/>
          <w:szCs w:val="28"/>
          <w:rtl w:val="true"/>
          <w:lang w:bidi="fa-IR"/>
        </w:rPr>
        <w:t>مقدمة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IRNazanin" w:hAnsi="IRNazanin" w:eastAsia="IRNazanin"/>
          <w:color w:val="111111"/>
          <w:sz w:val="28"/>
          <w:sz w:val="28"/>
          <w:szCs w:val="28"/>
          <w:rtl w:val="true"/>
          <w:lang w:bidi="fa-IR"/>
        </w:rPr>
        <w:t>نشأة علم السیرة</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فی اللغة والاصطلاح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لغة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اصطلاحاً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استعملت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العصر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التاریخ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الوقائع التاریخیة من 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الوقائع السلوکیة من 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من دراسة 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الزاویة التشریعیة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الزاویة العقائدیة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الزاویة التربویة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علم السیرة النبویة وخطورة التحریف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الإنسان علی تحریف أخبار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حرّفت سیرة الأنبیاء السابقین؟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أثر التحریف علی سَیْرِ الإنسان إلی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أخبار سیرة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التاریخ والحدیث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نشأ علم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أئمة أهل البیت علیهم السلام ومدرستهم لما عرف المسلمون سیرة نبیهم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شیخ کتاب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مصادر علم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المبحث الثانی</w:t>
      </w:r>
    </w:p>
    <w:p>
      <w:pPr>
        <w:pStyle w:val="BookText"/>
        <w:rPr/>
      </w:pPr>
      <w:r>
        <w:rPr>
          <w:rFonts w:ascii="IRNazanin" w:hAnsi="IRNazanin" w:eastAsia="IRNazanin"/>
          <w:color w:val="111111"/>
          <w:sz w:val="28"/>
          <w:sz w:val="28"/>
          <w:szCs w:val="28"/>
          <w:rtl w:val="true"/>
          <w:lang w:bidi="fa-IR"/>
        </w:rPr>
        <w:t>فی ذکر نسب رسول الله صلی الله علیه وآله وسلم ومولده</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مولده ونسبه إلی آدم علیه السلام ووقت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أمه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صدعه صلی الله علیه وآله وسلم بالرسالة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أسمائه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مدة حیاته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IRNazanin" w:hAnsi="IRNazanin" w:eastAsia="IRNazanin"/>
          <w:color w:val="111111"/>
          <w:sz w:val="28"/>
          <w:sz w:val="28"/>
          <w:szCs w:val="28"/>
          <w:rtl w:val="true"/>
          <w:lang w:bidi="fa-IR"/>
        </w:rPr>
        <w:t>فی ذکر أزواج رسول الله صلی الله علیه آله وسلم وأولاده</w:t>
      </w:r>
    </w:p>
    <w:p>
      <w:pPr>
        <w:pStyle w:val="BookText"/>
        <w:rPr/>
      </w:pPr>
      <w:r>
        <w:rPr>
          <w:rFonts w:ascii="IRNazanin" w:hAnsi="IRNazanin" w:eastAsia="IRNazanin"/>
          <w:color w:val="111111"/>
          <w:sz w:val="28"/>
          <w:sz w:val="28"/>
          <w:szCs w:val="28"/>
          <w:rtl w:val="true"/>
          <w:lang w:bidi="fa-IR"/>
        </w:rPr>
        <w:t>المسألة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أزواج رسول الله وأولاده صلوات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المبحث الرابع</w:t>
      </w:r>
    </w:p>
    <w:p>
      <w:pPr>
        <w:pStyle w:val="BookText"/>
        <w:rPr/>
      </w:pPr>
      <w:r>
        <w:rPr>
          <w:rFonts w:ascii="IRNazanin" w:hAnsi="IRNazanin" w:eastAsia="IRNazanin"/>
          <w:color w:val="111111"/>
          <w:sz w:val="28"/>
          <w:sz w:val="28"/>
          <w:szCs w:val="28"/>
          <w:rtl w:val="true"/>
          <w:lang w:bidi="fa-IR"/>
        </w:rPr>
        <w:t>فی ذکر آیاته صلی الله علیه وآله وسلم ومعجزاته</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آیاته التی ظهرت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مجیء الشّجرة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الماء بین أصابعه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الجذع الّذی کان یخطب عنده 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أُمّ معبد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الذّراع معه بأنه مسموم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إطعامه الجیش یوم الأحزاب من طعام رجل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إطعامه الفقراء وقوم من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سقیاه أکثر من ثلاثین ألفاً من ماء یکفی لرجل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ظبیة وقعت فی الشباک فکلمته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الاستسقاء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القمر له إلی نصفین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إرجاعه إحدی عینی أحد أصحابه بعد أن سالت علی خده یوم أحد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انفراج شجرة السدرة له إلی نصفین حینما مر بها وهو علی راحلته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إخباره بالغائبات والکوائن بعده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المبحث الخامس</w:t>
      </w:r>
    </w:p>
    <w:p>
      <w:pPr>
        <w:pStyle w:val="BookText"/>
        <w:rPr/>
      </w:pPr>
      <w:r>
        <w:rPr>
          <w:rFonts w:ascii="IRNazanin" w:hAnsi="IRNazanin" w:eastAsia="IRNazanin"/>
          <w:color w:val="111111"/>
          <w:sz w:val="28"/>
          <w:sz w:val="28"/>
          <w:szCs w:val="28"/>
          <w:rtl w:val="true"/>
          <w:lang w:bidi="fa-IR"/>
        </w:rPr>
        <w:t>فی ذکر مبدأ المبعث</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خدیجة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النبی صلی الله علیه وآله وسلم یقیم صلاة الجماعة فی علی وخدیجة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إنذاره صلی الله علیه وآله وسلم لعشیرته الأقربین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مرحلة التبلیغ العام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کفایة الله المستهزئین وما ظهر فیها من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ما لقی رسول الله من أذی المشرکین وإسلام حمزة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السلاة علی ظهر رسول الله صلی الله علیه وآله وسلم وبکاء فاطمة علیها السلام لذلک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تصبیره صلی الله علیه وآله وسلم أصابه علی تحمل الأذی فی الله تعالی وأنهم لمنصورون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حمزة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إسراؤه صلی الله علیه وآله وسلم إلی بیت المقدس ودخوله بعد ذلک فی شعب أبی طالب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علی بنی هاشم فی شعب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أبی طالب وخدیجة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رسول الله صلی الله علیه وآله وسلم نفسه علی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بعد وفاة أبی طالب فی عرض رسول الله نفسه علی قبائل العرب وأهل 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أسلم أهل المدینة وما جاء فی بیعة العقبة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المبحث السادس</w:t>
      </w:r>
    </w:p>
    <w:p>
      <w:pPr>
        <w:pStyle w:val="BookText"/>
        <w:rPr/>
      </w:pPr>
      <w:r>
        <w:rPr>
          <w:rFonts w:ascii="IRNazanin" w:hAnsi="IRNazanin" w:eastAsia="IRNazanin"/>
          <w:color w:val="111111"/>
          <w:sz w:val="28"/>
          <w:sz w:val="28"/>
          <w:szCs w:val="28"/>
          <w:rtl w:val="true"/>
          <w:lang w:bidi="fa-IR"/>
        </w:rPr>
        <w:t>خروج النبی صلی الله علیه وآله وسلم من مکة مهاجراً إلی المدینة ونزوله فیها</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المشرکین برسول الله صلی الله علیه وآله وسلم وعزمهم علی قتله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مبیت الإمام علی علیه السلام علی فراش رسول الله وفداه بنفسه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النبی صلی الله علیه وآله وسلم من الغار مهاجراً إلی المدینة ونزوله فی قبا ینتظر قدوم الإمام علی 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رسول الله صلی الله علیه وآله وسلم من قبا وانتقاله إلی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قبائل الیهود إلیه وعرضهم الهدنة علیه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الأبواب إلاّ باب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علی کفو 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مهر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نثار فاطمة لیلة الزفاف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زوجتکِ أقدمهم سلما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جهاز العرس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دروس منتقاة من زواج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المبحث السابع</w:t>
      </w:r>
    </w:p>
    <w:p>
      <w:pPr>
        <w:pStyle w:val="BookText"/>
        <w:rPr/>
      </w:pPr>
      <w:r>
        <w:rPr>
          <w:rFonts w:ascii="IRNazanin" w:hAnsi="IRNazanin" w:eastAsia="IRNazanin"/>
          <w:color w:val="111111"/>
          <w:sz w:val="28"/>
          <w:sz w:val="28"/>
          <w:szCs w:val="28"/>
          <w:rtl w:val="true"/>
          <w:lang w:bidi="fa-IR"/>
        </w:rPr>
        <w:t>فی ذکر مغازی رسول الله صلی الله علیه وآله وسلم وسرایاه</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من الأحداث قبل غزوة بدر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غزوات رسول الله صلی الله علیه وآله وسلم وسرایاه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سریة بعثها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سریة عبیدة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سریة سعد بن أبی وقاص إلی الخرار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غزواته صلی الله علیه وآله وسلم وهی غزوة الأبواء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العشیرة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بدر الأولی، وهی غزوة سفوان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سریة عبد الله بن جحش ونزول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الشَّهْرِ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بدر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السوّیق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قرقرة الکدر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سریة قتل کعب بن الأشرف الیهودی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ذی أمرّ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بنی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القردة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بنی قینقاع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مواساة الإمام علی علیه السلام لرسول الله صلی الله علیه وآله وسلم ودفاعه المستمیت</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مناداة جبرائیل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ذوالفقار ولا فتی إلا علی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مصعب بن عمیر لرسول الله صلی الله علیه وآله وسلم بنفسه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ما أصیب به رسول الله صلی الله علیه وآله وسلم یوم أُحد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حمزة بن عبد المطلب علیه السلام والتمثیل بجسده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حنظلة غسیل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یدخل الجنة ولم یصل لله رکعتین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نسیبة بنت کعب المازمنیة عن رسول الله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یقاتل بین یدی رسول الله صلی الله علیه وآله وسلم ثم یکون من أهل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من الأنصار استشهد ولدها فتحمد الله علی سلامة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المشرکین من المعرکة وتمثیلهم بقتلی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المسألة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حمراء الأسد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المسألة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الرجیع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بئر معونة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المسألة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بنی لحیان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المسألة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بدر الأخیرة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المسألة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المسألة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بنی المصطلق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المسألة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الحدیبیة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المسألة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خیبر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غزوة عمرة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المسألة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مؤتة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المسألة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المسألة 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حنین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المسألة 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تبوک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المسألة 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تبوک والغدیر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سورة 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عروة بن مسعود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أفواج من العرب إلی الإسلام وهلاک عامر بن الطفیل وجماعته بدعاء رسول الله صلی الله علیه وآله وسلم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وفد طی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فی نفس بریدة من علی علیه السلام وظهور منقبة من مناقبه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وفد نجران علی رسول الله صلی الله علیه وآله وسلم ونزول آیة المباهلة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النبی صلی الله علیه وآله وسلم وفاطمة وعلی وولداهما علیهم السلام للمباهلة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وسلم یبعث علیاً إلی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المسألة 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تجهیز جیش أسامة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المبحث الثامن</w:t>
      </w:r>
    </w:p>
    <w:p>
      <w:pPr>
        <w:pStyle w:val="BookText"/>
        <w:rPr/>
      </w:pPr>
      <w:r>
        <w:rPr>
          <w:rFonts w:ascii="IRNazanin" w:hAnsi="IRNazanin" w:eastAsia="IRNazanin"/>
          <w:color w:val="111111"/>
          <w:sz w:val="28"/>
          <w:sz w:val="28"/>
          <w:szCs w:val="28"/>
          <w:rtl w:val="true"/>
          <w:lang w:bidi="fa-IR"/>
        </w:rPr>
        <w:t>مرض رسول الله صلی الله علیه وآله وسلم ووفاته</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تغسیله صلی الله علیه وآله وسلم والصلاة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 فی الفتنة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إصدارات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خطب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کمال الدین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جامع بیان العلم وفضله لابن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للری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لابن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مادة أرّخ، وقد ذکر ابن فارس فی معجم 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الهمزة والراء والخاء کلمة واحدة عربیة هی الاراخ لبقر الوحش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أیضا ذکر هذا المعنی ابن منظور فی لسان العرب، والجوالیقی فی المعرب، باب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لابن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مصادر السیرة النبویة للسید سامی 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السبئی لفظة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wrh</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تاریخ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العبری والمعجم السریانی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مصادر السیرة لسامی 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مصادر السیرة النبویة للسید سامی 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 مادة عبر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 للراغب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مصادر 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مصادر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مصادر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أبان بن عثمان بن عفان بن أبی العاص بن أمیة بن عبد شمس، کان والیا علی المدینة لعبد الملک بن مروان سبع سنین ثم عزله عنها؛ عده الرازی فی المدنیین، وقد روی عنه أبو الزناد وبنیه بن وهب وعبد الله بن أبی بکر والزهری، مات بالفالج فی خلافة یزید بن عبد الملک عام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الأمصار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الموفقیات للزبیر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التفصیل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والاضطهاد شیخ کتاب السیرة محمد بن إسحاق أنموذجاً، للمؤلف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ومائة صحابی مختلق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التاریخ عند العرب، عبد العزیز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نشرها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خوری بهایدلبرغ</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السیرة الأوائل، قارن مقالات هوروفتر فی </w:t>
      </w:r>
      <w:r>
        <w:rPr>
          <w:rFonts w:eastAsia="IRNazanin" w:cs="IRNazanin"/>
          <w:b w:val="false"/>
          <w:bCs w:val="false"/>
          <w:i w:val="false"/>
          <w:iCs w:val="false"/>
          <w:color w:val="333333"/>
          <w:sz w:val="20"/>
          <w:szCs w:val="20"/>
        </w:rPr>
        <w:t>I.II Islamic Culture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ترجمها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نصار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 الأول مؤلفوها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وقارن، عبد العزیز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التاریخ عند العرب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والاضطهاد شیخ کتاب السیرة النبویة محمد بن اسحاق أنموذجاً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والإضطهاد؛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والإضطهاد؛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رواة وأصحاب الإمام الصادق علیه السلام، الشبستری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رواة وأصحاب الإمام الصادق علیه السلام، الشبستری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والسیرة النبویة بین التدوین والإضطهاد؛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کتاب السیرة النبویة محمد بن إسحاق أنموذجاً للمؤلف، فصل الرابع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والاضطهاد شیخ کتاب السیرة محمد بن اسحاق انموذجاً،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7/2/67</w:t>
      </w:r>
      <w:r>
        <w:rPr>
          <w:rFonts w:ascii="IRNazanin" w:hAnsi="IRNazanin" w:eastAsia="IRNazanin"/>
          <w:b w:val="false"/>
          <w:b w:val="false"/>
          <w:bCs w:val="false"/>
          <w:i w:val="false"/>
          <w:i w:val="false"/>
          <w:iCs w:val="false"/>
          <w:color w:val="333333"/>
          <w:sz w:val="20"/>
          <w:sz w:val="20"/>
          <w:szCs w:val="20"/>
          <w:rtl w:val="true"/>
        </w:rPr>
        <w:t xml:space="preserve">، ط بیروت ــ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ط لندن،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لکحالة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بروکلمان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نقلا عن هورفتس</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علی الطوسی، أبو جعفر، شیخ الإمامیة قدس سره، رئیس الطائفة، جلیل القدر، عظیم المنزلة، ثقة عین، صدوق، عارف بالأخبار والرجال والفقه والأصول والکلام والأدب، وجمیع الفضائل منتسب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فی کل فنون الإسلام، وهو المهذب للعقائد فی الأصول والفروع، والجامع لکلمات النفس فی العلم والعمل، وکان تلمیذ الشیخ المفید محمد بن النعمان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رضی الله عنه فی شهر رمضان سنة خمس وثمانین وثلاثمائة وقدم العراق فی شهور سنة ثمان وأربعمائة، وتوفی رضی الله عنه لیلة الاثنین الثانی والعشرین من المحرم سنة ستین وأربعمائة بالمشهد المقدس الغروی علی ساکنه السلام ودفن بداره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ط مؤسسة نشر الفقاهة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ط مؤسسة النشر الإسلامی، قم ــ إیران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ط مؤسسة النشر الإسلامی، قم ــ إیران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الحدیث للسید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بن بابویه القمی رحمه الله المشتهر لغایة ورعه وصدقه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محمد النعمان الحارثی البغدادی العکبری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توفی للیلتین خلتا من شهر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علی أبی جعفر بن قولویه وعلی أبی القاسم الرقاء وعلی أبی الجیش البلخی ولقبّه بالشیخ المفید صاحب الزمان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قریب من مائتی مصنف، منها رسالة المقنعة، الأرکان فی الفقه، الإیضاح فی الإمامة، أحکام أهل الجمل، المسائل الصاغانیة، المسائل السرویة، الإرشاد، أوائل المقالات،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العلماء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والعشرون،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أباره أی أهلکه، والمبیر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لابن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کلام المؤرخین فی ما بعد عدنان اختلاف شدید یکاد لا یوافق فی أحدهم اثنان ولا یسعنا تصحیحه راجع مروج الذهب، تاریخ الطبری، روض الأنف، سیرة ابن هشام، المعارف لابن قتیبة، روضة 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ابن شهر آشوب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عنه صلی الله علیه وآله وسلم إذا انتسب لا یتجاوز عدنان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النسابون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الهیسع بن الهمیسع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بن ناحور بن ساروغ بن ارغواء بن قانع بن عامر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الاستیعاب للحافظ ابن عبد البر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مناقب آل أبی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الهراوة هی العصا الضخمة وجمعها هراوی ــ بفتح الواو کمطایا ــ</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تاریخ المدینة لابن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استئذان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إمتاع الإسماع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الکاعة جمع کائع وهو الجبان ــ کبائع وباعة ــ وقد کاع یکیع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عنه وهابه، والمراد أنهم یخافون ویجبنون عن إیذاء النبی صلی الله علیه وآله وسلم ما دام أبو طالب حیّاً فلما مات ـــ رحمه الله ـــ اجترءوا علیه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سیمر مزید من البیان فی نهایة الکتاب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الإطلاع،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بنت خویلد أمّة جمعت فی امرأة، للمؤلف الجزء الأول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العاص بن الربیع بن عبد العزی بن عبد شمس بن عبد مناف ابن أخت خدیجة زوجة رسول الله صلی الله علیه وآله وسلم أمه هالة بنت خویلد، کان اسم أبی العاص لقیط أو مهشم وهو من رجال مکة المعدودین مالاً وتجارة وأمانة، زوجه رسول الله صلی الله علیه وآله وسلم زینب أکبر بناته، فلما أکرم الله رسوله بنبوته آمنت خدیجة وبناته فصدقن وشهدن الإسلام وثبت أبو العاص علی شرکه وتحرضه قریش أن یفارق صاحبته علی أن تزوجه أیة امرأة شاء فلم یرض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رسول الله صلی الله علیه وآله وسلم لا یحل بمکة ولا یحرم مغلوباً علی أمره وکان الإسلام قد فرق بینهما إلا أنه صلی الله علیه وآله وسلم والخبر فی حسن مصاهرته فی أیام الشعب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سارت قریش إلی بدر سار فیهم أسراهم بعثت زینب فی فداء أبی العاص بمال وبعثت فیه بقلادة لها کانت خدیجة أدخلتها بها علی أبی العاص حین بنی بها، فلما رآها رسول الله صلی الله علیه وآله وسلم رق لها رقة شدیدة وقال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رأیتم أن تطلقوا لها أسیرها وتردوا علیها الذی لها فافعلوا؟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رسول الله فأطلقوه وردوا علیها مالها وکان رسول الله صلی الله علیه وآله وسلم فی الطریق بعد أن أصابت من المشرکین فی الطریق أذی کثیراً ونالت منهم ما نالت وجاءت زینب إلی المدینة وأقامت عند رسول الله صلی الله علیه وآله وسلم فأقام أبو العاص بمکة حتی إذا کان قبیل الفتح فی سنة ثمانی من الهجرة خرج أبو العاص تاجراً إلی الشام وکان رجلاً مأموناً بمال له وأموال لرجال من قریش یضعونها معه، فلما فرغ من تجارته وأقبل غافلاً لقیته سریة لرسول الله صلی الله علیه وآله وسلم فأصابوا ما معه وأعجزهم هارباً فلما قدمت السریة بما أصابوا من ماله جاء أبو العاص فی طلب ماله تحت اللیل حتی أتی المدینة ودخل علی زینب بنت رسول الله فاستجار بها فأجارته فلما أصبح أتت زینب إلی المسجد فاستجارت له من المسلمین فأجاروه فدخل رسول الله علی بنته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بنیة أکرمی مثواه ولا یخلص إلیک فإنک لا تحلین له وبعث إلی السریة الذین أصابوا مال أبی العاص فردوه علیه بأسره ثم احتمل إلی مکة فأدی إلی کل ذی مال من قریش ماله فأسلم ورجع إلی المدینة ورد رسول الله زینب علی النکاح الأول لم یحدث شیئاً بعد سنین توفی أبو العاص سنة اثنی عشر وتزوج علی علیه السلام ابنته أمامة بنت زینب بعد وفاة فاطمة علیها السلام بوصیة منها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 ــ ککتف ــ موضع علی ستة أمیال من مکة من طریق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وتسعة واثنا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سخبرة بن أبی رهم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مسند أبی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تخریج الأحادیث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لیس بالعالی کصوت النحل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وقصف الرعد وغیره قصفاً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صوته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رفوف الطائر بجناحیه إذا بسطهما عند السقوط علی شیء یحوم علیه لیقع فوقه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 هو الهلاک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علیه السلام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البیوع،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تأکلوا الربا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الاشتمال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 بین ظهره وساقیه بالثوب أو نحوه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أم معبد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 إلی شاة فی کسر الخیمة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جانبها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 ــ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المحلوب ومصدر حلب الناقة یحلبها حلباً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 للشاة کالثدی للمرأة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تفاجت أی فتحت ما بین رجلیها ووسعته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ودرت لبنها أی کثرت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أم معبد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بإناء یریض 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یرویهم بعض الری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ثجاً أی لبناً سائلاً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ثمالة وهی 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الجزری هو ــ بالضم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أراضوا من أراض الحوض إذا استنقع فیه الماء أی نقعوا بالری مرة بعد أُخری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العجف ـــ بالتحریک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والأعجف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الهزول وقد عجف والأنثی عجفاء والجمع عجاف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مخاخهن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والمخاخ جمع المخ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تحلب وقد استغربه اللغویون لزعمهم أن فعول بمعنی مفعولة نظراً إلی الظاهر والحقیقة أنه بمعنی فاعلة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مفصل هذا الحدیث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المعجزة مشهورة فی بطون المصادر فقد أوردها الزیلعی مفصلاً فی تخریجه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والبغوی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البخاری ومسلم اختصاراً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الاحتفال الاجتماع ومنه المحفل أی مجتمع الناس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وضده الشبعان وجمعه شباع ـــ ککتاب ـــ</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لابن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وملأ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والرکیة ــ کزکیة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ذات الماء، جمعها رکایا ورکیّ وغرز الإبرة فی الشیء أدخلها فیه، والراکب رجله فی 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 فیه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 ــ کفلس وفرس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 والسفر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اللهم أنزل الغیث فی مواضع النبات لا فی مواضع الأبنیة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وانجاب السحاب أی انکشف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یهطل أی ینزل متتابعاً متفرقاً، عظیم القطر، فهو هاطل وهی هاطلة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 ــ بالفتح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والثمال ــ بکسر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الغیاث والذی یقوم بأمر القوم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ــ کجهال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الصعالیک والمنتجعون الذین قد ضلوا الطریق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المشرکون ینسبون النبی صلی الله علیه وآله وسلم إلی أبی کبشة وکان أبو کبشة رجلاً من خزاعة خالف قریشاً فی عبادة الأوثان فلما خالفهم النبی صلی الله علیه وآله وسلم فی عبادة الأوثان شبهوه به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نسبة إلی جد النبی لأمه، فأرادوا أنه نزع إلیه فی الشبه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الثاقب فی المناقب لأبی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الدر النظیم لابن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الفطس ــ محرکة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انخفاض قصبة الأنف وانفراشها والرجل أفطس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المجان المطرقة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مجن أی الترس التی ألبست العقب شیئاً فوق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والعقب العصب الذی تعمل منه الأوتاد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خوز وکرمان وروی خوزاً وکرمان والخوز جبل معروف فی العجم ویروی بالراء المهملة وهو من أرض فارس وصوبه الدار قطنی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 منزل بین البصرة ومکة الذی نزلته عائشة لما جاءت إلی البصرة فی وقعة الجمل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لضامن بن شدقم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وقریب منه أخرجه الحاکم فی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الفوق ــ بالضم 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الوتر من السهم والمعنی أنهم لا یرجعون إلی الدین کما لا یرجع السهم بعد خروجه من الرمیة علی جهة فوقه وفی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یمرقون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یجوزونه ویخرقونه ویعتدونه کما یمرق السهم من الشیء المرمی به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ــ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التحلیق علامة لهم لا یدل علی ذم حلق الرأس کما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مثلة لأعدائکم وجمال لکم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لأبی الصلاح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النبی وبلا لام موضع علی برید من دمشق وقریة بالشام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النصائح الکافیة لابن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صلی الله علیه وآله وسلم للسید 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ــ ره ــ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وصل یصل أی لما کان علی علیه السلام فی أحد جنبیه بمنزلة جناح واحد، فقف بجنبه الآخر لیتم جناحاه ویحتمل التشدید من الصلاة والأول أبلغ وأظهر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البیان،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ثالث من أسلم، للمؤلف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یصیب الناس فی أرجلهم وأفخاذهم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ضرب والصدمة الشدید فی الصدر ولهده لهداً أی دفعه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أبری النبل وأریشها أی أنحتها وأعمل لها ریشاً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القربة ونحوها وکل ما شد رأسه من وعاء ونحوه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أخمص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الکف من القدم الذی لا یصیب الأرض وربما یراد به القدم کلها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وقریب منه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الطوال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المشرکین جاءوا بسلی جزور فطر حوه علی النبی صلی الله علیه وآله وسلم وهو 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الرقیق الذی یخرج فیه الولد من بطن أمه ملفوفاً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الماشیة السلی وفی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أشبه لأن المشیمة یخرج بعد الولد ولا یکون الولد فیها حین یخرج اهـ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والسبال جمع سبلة وهی ما علی الشارب من الشعر أو مجتمع الشاربین أو ما علی الذقن إلی طرف اللحیة کلها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نظر؛ لتأخر ولادتها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السمین والضخم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مسند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صحیح ابن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وعنه أخرجه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سیرة ابن إسحاق لمحمد بن إسحاق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بتغییر بسیط؛ سیرة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 من أتی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مشی موضع قدمه وقد یقرأ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وأورده محمد بن إسحاق حادثة إسلام حمزة بتفصیل أکثر فراجع السیر والمغازی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کفأت الإناء وأکفأته أی کبیته وأملته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دلائل النبوة للأصبهانی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من الاغتیال وهو أن یخدع ویقتل فی موضع لا یراه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ضد صراح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الذی یدخره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یجلب منه للبیع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نبزی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نسلبه ونغلب علیه وفی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یبزی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یقهر ویغلب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نبزی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جواب القسم، وهی مرادة وکذا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نرامی بالسهام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مکانه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نقاتل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ذهل الشیء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الزوجات، واحدتها حلیلة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جدت بنفسی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بذلت نفسی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عطفت ومنعت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والذرا جمع ذروة وهی أعلی ظهر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کلکل وهو عظم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الکواهل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الخصم المجادل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قصص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لحس الدود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أکله، الجراد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یتیسر إرضاؤه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قصص الأنبیاء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المصنف لعبد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ط معهد الدراسات والأبحاث للتعریف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عمدة القارئ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لفظه ــ محرکة ــ أی ترکه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یا لیل ــ بمثناة تحتیة بعدها ألف، ثم لام مکسورة، ثم مثناة تحتیة ساکنة ثم لام ــ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مضبوط فی تاریخ الخمیس للدیار بکری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الشدخ والکسر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 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والحبلة ــ بالضم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 أو أصل من أصوله، ویحرک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الاسماع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صمیم أی 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یسب الناس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ــ بالضم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فلان إذا خرج من دین إلی دین غیره وکانت العرب تسمی النبی صلی الله علیه وآله وسلم الصابی لأنه خرج من دین قریش إلی دین الإسلام والمقصود أنک خرجت إلی دینه أو أجرته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بعاث هو ــ بضم الباء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مشهور کان فیه حرب بین الأوس والخزرج وبعاث اسم حصن للأوس وبعضهم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وهو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تحیة المشرکین قبل الإسلام مکان سلام علیکم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أسید ــ کزبیر ــ ابن حضیر بتقدیم المهملة علی المعجمة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فأصدق الله فیه أی أبذل جهدک فی هدایته لتکون صادقاً عند الله فیما تدعی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انسل وتسلل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فی استخفاء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النقیب الرئیس من العرفاء، وقد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الضمین، وقد قیل إنه الأمین، وقد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الشهید علی قومه؛ وأصل النقیب فی اللغة من النقب وهو الثقب الواسع، فقیل نقیب القوم لأنه ینقب عن أحوالهم، کما ینقب عن الأسرار، وعن مکنون الأضمار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هوازن علی بکرة أبیها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کلمة للعرب یریدون بها الکثرة وتوفر العدد وأنهم جاءوا جمیعاً، لم یتخلف منهم أحد، ولیس هناک بکرة فی الحقیقة وهی التی یستقی علیها الماء فاستعیرت فی هذا الموضع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الإخفاء والدسیس من تدسه لیأتیک بالأخبار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جامع أحادیث الشیعة للبروجردی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أریقط اللیثی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قدید ــ کزبیر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مکة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التوقع والانتظار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 ــ قریة بینها وبین المدینة ستة أمیال أو سبعة، منها میقات أهل المدینة وهی من میاه بنی جشم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تراه فی أول النهار وآخره کأنه یرفع الشخوص ولیس هو السراب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الأطم مثل الأجم یخفف ویثقل والجمع آطام وهی حصون لأهل المدینة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یتعادون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یتراکضون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کلثوم بن الهدم ـــ بکسرالهاء وسکون الدال ــ ابن امرئ القیس بن الحرث بن زید بن عبید بن زید بن مالک بن عوف بن مالک بن الأوس الأنصاری الأوسی ــ ذکر موسی بن عقبة وغیره من أهل المغازی أن النبی صلی الله علیه وآله وسلم نزل علیه بقبا أول ما قدم المدینة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علی سعد بن خیثمة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نزوله علی کلثوم وکان یتحدث فی بیت سعد بن خیثمة لأن منزله کان منزل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الطبری وابن قتیبة أنه أول من مات من أصحاب رسول الله صلی الله علیه وآله وسلم بالمدینة ثم مات بعده أسعد بن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النخل والشجر جزه کاصطرمه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أبرح ولا أزول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نقلاً عن 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الحلفة ــ بالکسر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المعاقدة والمعاهدة علی التعاضد والتساعد، وفی بعض النسخ ــ بالقاف ــ وهی بالفتح وسکون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وهو أظهر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 الغبار یثور ثوراناً أی سطع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 جمع ذرة وهی أصغر النمل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فم 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جعل کثرة الناس فی فم البئر کنایة عن کثرة الأضیاف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والخبب ــ محرکة 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العدو</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مسجده کان مربداً لیتیمین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 الموضع الذی تحبس فیه الإبل والغنم وبه سمی مربد المدینة والبصرة وهو بکسر المیم وفتح الباء من ربد بالمکان إذا أقام فیه وربده إذا حبسه والمربد أیضاً الموضع الذی یجعل فیه التمر لینشف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اللحم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هجرة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الکراع اسم لجماعة الخیل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استنقع الماء فی الغدیر أی اجتمع وثبت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وسال الماء سیلاً وسیلاناً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ومجهوله سیل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 للکلینی، باب، من یستتر به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قصص الأنبیاء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ــ بکسر السین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البحر من ناحیة العیص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 الجهینة بلفظ التصغیر قبیلة، ولکن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کبیرة من نواحی الموصل علی دجلة وبقربها عین القیارة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 ـــ بالفتح فالسکون والمد ـــ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بین الحرمین وعنده بلد ینسب إلیه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کغراب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جهینة علی أبراد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والبرید فرسخان أو أثنی عشر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العشیرة ــ بضم العین وفتح الشین ــ موضع بین مکة والمدینة من ناحیة ینبع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ــ بالفتح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النخل ولا واحد له من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والأرض لا نبات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أهبنا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أیقظنا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مکة والطائف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أسقط فی یدیه ــ علی بناء المجهول ــ أی ندم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ذلک علی سبیل الیأس أی لا نطمع ثواب الغزوة فیما فعلنا بل نرضی ألا یکون لنا وزر، فرجاهم سبحانه رحمته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یَرجُونَ رَحمَتَ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الآیة فی السریة لما ظن بهم أنهم إن سلموا من الإثم فلیس لهم أجر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المجلسی فی البحار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خرجوا کلهم أجمعون، وأراد جمعوا من رجالهم ما استطاعوا، وهو ما یعرف الیوم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التعبئة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تستعملها الدول فی حال الحروب أو الکوارث الطبیعیة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نظرنا إلی هذه المفردة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وأحسن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واستقرأنا قول المقداد رضی الله عنه ودعاء رسول الله صلی الله علیه وآله وسلم له لوجدنا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دخیلة علی الحدث أرید منها التزلف لدی الحاکم الإسلامی لاسیما وإن السیرة عرضت علی المنصور العباسی، أو إنّ المصنف أخفی القول الحقیقی لأبی بکر وعمر لکونه یکشف عن رأی مخالف لهذا الخروج أو یظهر حقائق لم یرد المصنف إطلاع القارئ علیها أو إن الشارح، ــ أی ابن هشام ــ تلاعب بالنص کما هی عادته مع سیرة ابن إسحاق؛ والدلیل علی ما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کتمان القوم وعدم وجود أی رد للنبی صلی الله علیه وآله وسلم فلو کان قد أحسن لرد رسول الله صلی الله علیه وآله وسلم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أی طعنه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مهجع ــ کمنبر ــ مولی عمر بن الخطاب وقد رمی بسهم فی ذلک الیوم فقتل وهو أول قتیل من المسلمین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فلان فی یمینه أی صدق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ملساء وقال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بضم القاف وإسکان الراء وبعدهما مثلهما والمعروف فی ضبطها الفتح وهی ناحیة بأرض سلیم علی ثمانیة برد من المدینة کذا فی حیاة الحیوان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طیر فی ألوانها کدرة عرف بها ذلک الموضع،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کدر ــ بالضم ــ جمع أکدر یضاف إلیه قرقرة الکدر بناحیة معدن سلیم وراء سد معونة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 جمع ذروة ـــ بکسر الذال ـــ وهو أعلی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والمیم وشد الراء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قردة ــ کشجرة ــ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تاریخ الخمیس</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قینقاع ــ بفتح القاف وتثلیث النون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من الیهود کانوا بالمدینة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الأذرعات ــ بکسر الراء ــ موضع بالشام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تراجم هؤلاء وغیرهم، فتح الباری لابن حجر، وکذا کتابی التهذیب وتقریب التهذیب، وتهذیب الکمال للمذی، التعدیل والتجریح لسلیمان بن خلف الباجی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 بذنبک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اعترف وارجع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الجربان ــ بضم الجیم والراء أو کسرهما وشد الباء الموحدة من تحت ــ من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غمده، ومن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 ــ بالضم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البقر ویطلق أیضاً علی صوت الغنم والظباء والسهام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 علیه أی قتله والتأنیث باعتبار الضربة أو الجراحة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إسحاق ولم یذکر فیه استشهاد مصعب بن عمیر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القذافة ـــ بکسر القاف ـــ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یرمی به، وـــ بالفتح والتشدید ـــ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یرمی به فیبعد وندر السیف من یده أی سقط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أقمأ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 وصغره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القلاعة ــ بالضم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أو المدر یقتلع من الأرض فیرمی به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 ــ بتشدید القاف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رق من أسفل البطن 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الشامیین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ــ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قولهم وجأه بالسکین ــ کوضعه ــ أی ضربه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القیاس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أبا سفیان مر بحمزة قتیلاً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ذق عقق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ذق القتل یا عاق قومه کما قتلت یوم بدر من قومک ــ یعنی کفار قریش ــ وعقق منقول من عاق للمبالغة ــ کغدر من غادر ــ وفسق من فاسق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قزمان ــ بالضم ــ ابن الحارث العبسی، المنافق الذی قال فیه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لیؤید هذا الدین بالرجل الفاجر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الإنعام والإحسان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 ــ بکسر المیم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فیه نصل عریض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تجملوا أی رکبوا الجمل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عیون الأثر، 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الأسد موضع علی ثمانیة أمیال من المدینة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ینتطح فیها عنزان أی یذهب هدراً لا ینازع فی دمها رجلان ضعیفان أیضاً لأن النطاح من شأن التیوس والکباش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مرثد ــ کمسکن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وخبیب ــ کزبیر ــ والدثنة ــ ککلمة ــ</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القحف ــ بکسر القاف وسکون الحاء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الذی فوق 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انفلق من الجمجمة فانفصل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والدبر ــ بالفتح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النحل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عامر بن فهیرة هو مولی أبی بکر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 ــ نقض العهد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عصیة ــ کسمیة ــ ورعل ــ کطفل ــ وذکوان ــ کسبحان ــ بطون من بنی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أی دعا ولعله تصحیف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سرح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دوابهم حیث ذهبت للرعی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المجلسی ــ  رحمه الله  ــ عن الکازرونی أنه کانت غزوة بنی النضیر فی ربیع الأول وکانت منازلهم بناحیة الفرع وما والاها بقریة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 وأنهم لما نقضوا العهد وعاقدوا المشرکین علی حرب النبی صلی الله علیه وآله وسلم خرج علیه السلام یوم السبت وصلی فی مسجد قبا ومعه نفر من أصحابه، ثم أتی بنی النضیر فکلمهم أن یعینوه فی دیة رجلین کان قد آمنهما فقتلهما عمرو بن أمیة وهو لا یعلم،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نفعل وهموا بالغدر به فقال عمرو بن جحاش أنا أظهر علی البیت فأطرح علیه صخرة فقال سلام بن مشکم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تفعلوا فوالله لیخبرن بما هممتم فجاء جبرئیل فأخبره صلی الله علیه وآله وسلم فخرج راجعاً إلی المدینة ثم دعا علیاً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 من مکانک فمن خرج علیک من أصحابی فسألک عنی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إلی المدینة، ففعل ذلک ثم لحقوا به فبعث النبی صلی الله علیه وآله وسلم محمد بن مسلمة إلیهم وأمرهم بالجلاء الخ</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الکدیة بالضم قطعة غلیظة صلبة لا تعمل فیها الفأس، والفأس هو الذی یشق به الحطب وغیره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وفی الخصائص للسیوطی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کالکثیب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 من الأرض ما یعلوه الملوحة ولا ینبت إلا ببعض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وسلیع اسم جبل بالمدینة وفی تاریخ الطبری وسیرة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الثغرة هی الموضع الذی یمر منه العدو، والناحیة من الأرض</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لاصقاً بالأرض والدکادک جمع دکدک وهو الرمل اللین والروابی جمع رابیة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سبعة أرقعة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سبع سماوات وکل سماء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الرقیع اسم سماء الدنیا وأعطی کل سماء اسمها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مریسیع ــ بالضم ثم الفتح ویاء ساکنة وسین مهملة مسکورة ویاء أُخری وآخره عین مهملة ورواه بعضهم بالغین المعجمة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ناحیة قدید إلی الساحل به غزوة النبی علیه السلام إلی بنی المصطلق من خزاعة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وهکذا أیضاً فی المناقب وفی 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ذی القصة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الجموم ــ بفتح أوله وضم ثانیه ــ أرض لبنی 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حدیث العرنیین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 أعینهم أی فقأها بحدیدة محماة أو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فقؤها بالشوک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فعل ذلک لأنهم فعلوا بالرعاة مثله وقتلوهم فجازاهم علی صنیعهم بمثله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 فی حدیث الإفک ورسول الله صلی الله علیه وآله وسلم یخفضهم أی یسکنهم ویهون علیهم الأمر من 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 والسکون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عنوة أی قهراً أو غلبة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الشیء أی استلبه انتزعه واجتذبه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کونه علیه السلام الوصی فالإقرار بالنبوة من الأسس التی تشاد علیها الوصایة والخلافة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 لأنّه معصوم فهو یختلف فی تکوینه الأول أو المنشأة الأولی کما تدل علیه روایات أهل البیت علیهم السلام کقوله صلی الله علیه وآله وسلم لجابر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ما خلق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 نبیک یا جابر فأحادیث النور وتوبة آدم حینما رأی هذه الاسماء وحدیث الأشباح کله یدل علی النشأة الأولی والتی تختلف عن بنی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المثلیة فهی کما یقول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المثلیة فی تعلق الحکم الشرعی فعلیه من الأحکام الشرعیة ما علیهم والمثلیة بالهیئة ید ورجل وزواج وغیرها، لذا فید المعصوم مجبولة علی الطاعة لله علی التوحید والنبوة والإمامة، فکل ذرة فی المعصوم مجبولة علی الطاعة، والدلیل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علیه السلام فی دعاء یوم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شهیدا رجلهم وأیدیهم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حدیث الرایة الخباری فی صحیحه،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النبی صلی الله علیه وآله وسلم إلی الإسلام والنبوة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ــ بالفتح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 الیمانی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قف وانتظر من ربع یربع أی وقف وانتظر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تنح واذهب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معرجة الرأس کالصولجان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والشوحط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شجر الجبال یتخذ منه القسی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 التی بلغت أم الرأس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 موضع بمشارف الشام قتل فیه جعفر بن أبی طالب وفیه کانت تعمل السیوف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بطریق حاج الشام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تقولی واثکلاه ثم کل ما قلت فیه من الفضائل فقد صدقت لکثرة فضائله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الحلف ــ بالکسر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الأقدم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الخلیقة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إلی آخر الآیات من صدر 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اصبح أی اصبر حتی یتنور الصبح والإصباح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فی الصباح ویطلق علی الأسفار وقال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 أول النهار وهو وقت ما احمر الأفق بحاجب الشمس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اطلبوا دماءکم التی أریقت یوم أحد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ــ بالفتح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رکاب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ض</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الذرق بالذال والزای بمعنی والحباری معروف بالحمق والجبن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والضرب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الدسوقی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والحلبی فی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حاولا الاعتذار عن قتل خالد بن الولید للمسلمین أنه أجتهد فأخطأ</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تُغْنِ عَنْکُمْ شَیْئًا وَضَاقَتْ عَلَیْکُمُ الْأَرْضُ بِمَا رَحُبَتْ ثُمَّ وَلَّیْتُمْ مُدْبِرِینَ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 أبو حدود الأسلمی 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یجئ فعلع بتکریر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 کذا فی شرح التسهیل انتهی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صدقوهم القتال ویقال للرجل الشجاع والفرس الجواد إنه لذو مصدق ـــ بالفتح ـــ أی صادق الحملة وصادق الجری کأنه ذو صدق فیما یعدک من ذلک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أوطاس موضع علی ثلاث مراحل من مکة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 أو ما ارتفع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والضرس ــ بالکسر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الأکمة الخشنة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والدهس ــ بالفتح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السهل 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ورغاء ــ بالضم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والنهیق ــ بالفتح ــ والنهاق ــ بالضم ــ صوت الحمار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الثغاء ــ بالفتح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الشاة والمعز وما شاکلها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مجتمعهم وموضع سلطانهم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أغب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أنا حاضر بنفسی لکن لا یسعنی القتال فیه ولا یعملون برأیی فکأنی غائب أو أنی وإن لم أر مثل هذا الیوم ولکنی أعلم عاقبة الأمر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والعوان من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قوتل فیها مرة بعد مرة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لیتنی فیها 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لیتنی کنت شاباً عند ظهور النبوة حتی أبالغ فی نصرتها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النهایة وقال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وخب البعیر إذا راوح بین یدیه ورجلیه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البعیر أی أسرع فی سیره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أهوج أی طویل وبه تسرع وحمق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رببت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سستهم أی کنت فوقهم ومنه قول صفوان لأن یربنی رجل من قریش الخ</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بقی لا معین ولا أنصار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 هکذا فیما عندنا من النسخ بالسین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 الرجل إلیه سوراً أی وثب وتسورت الحائط أی تسلقته ولعل الأصوب بالصاد من صار الشیء أی قطعه وفصله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الشواظ ــ بالضم والکسر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 لا دخان فیه أو دخان النار وحرها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المحرق کالممتحش وامتحش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الذمر ــ کفلس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الصحاح الذمر ــ ککتف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حدیث حنین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حمی الوطیس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 وهو کنایة عن شدة الأمر واضطرام الحرب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 أی قبحت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 هو موضع بناحیة الطائف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جامع وقیل اسم واحد منها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الدبابة ــ مشددة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تتخذ للحروب فتدفع فی أصل الحصن فینقبون وهم فی جوفها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التی تنبت مستقیمة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خوف وذلک من سرعة ارتحاله ومجیئه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الحی 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کان حیاً ینبغی أن یزول حتی یفتح أو المراد بالحی القبیلة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أقمت ولا ظعنت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علیه بعدم قدرته علی الإقامة کما یرید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استقل عطاء ولم یقع منه موقعاً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صلی الله علیه وآله وسلم تعمد ذلک لئلا یجری علی لسانه الشعر فلم یفهم أبو بکر ذلک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لسان العباس بن مرداس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فی حدیث حنین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 کرشی ــ بالکسر ــ وعیبتی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أنهم بطانته وموضع سره وأمانته والذین یعتمد علیهم فی أموره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الحدیث أحمد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 موضع قریب من مکة وهو فی الحل ومیقات الإحرام وهی بتسکین العین والتخفیف وقد تکسر وتشدد الراء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 والملح ــ بالفتح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قولک ملحنا لفلان ملحاً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أرضعناه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أهلک وضیع من التوی وهو الهلاک والهاء للسکت ومن التوه وهو الهلاک والذهاب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فی حدیث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یمرقون من الدین مروق السهم من الرمیة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یجوزونه ویخرقونه ویبعدونه کما یمرق السهم من الشیء المرمی به ویخرج منه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الرصاف هو عقب یلوی علی مدخل النصل فیه،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فینظر فی نضیه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السهم 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السهم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السهم قبل أن ینحت إذا کان قدحاً وهو أولی لأنه قد جاء فی الحدیث ذکر النصل بعد النضی 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السهم ما بین الریش والنصل، والقذذ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 السهم واحدتها 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تدردر أی ترجرج تجیء وتذهب والأصل تتدردر فحذف إحدی التاءین تخفیفاً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ــ کفلس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یعد حدیث المنزلة من الأحادیث المشهورة التی بلغت حد التواتر وملأت الافاق ولقد أخرجه الفریقان فی أغلب مصنفاتهم الحدیثیة، فقد أخرجه الشیخ الکلینی رحمه الله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فی الصحیح،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المهاجرین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واحمد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ایلة مدینة علی ساحل بحر القلزم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وجبل بین مکة والمدینة قرب ینبع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جرباء وأذرح هما قریتان بالشام بینهما ثلاث لیال وکتب لهما النبی صلی الله علیه وآله وسلم أماناً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وزنباع ــ کقنطار ــ والطرف جمع 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الأموال وغرائبها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أضحیانة أی مضیئة لا غیم فیها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منسوج بالذهب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قفل ــ کنصر وضرب ــ قفولاً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فهو قافل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تلثم أی شد الثوب أو النقاب علی أنفه أو فمه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ازدحموا علیه وکثروا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النهایة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 ـــ کمنبر ـــ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العصاء المعوجة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للصالحی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الاحوذی للمبارکفوری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اخترط سیفه أی انتزعه من غلافه وحرکه یمیناً وشمالاً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شیطان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والخنزب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لحم منتنة ویروی بالکسر والضم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المخالة وهی المحبة الخالصة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یصیب البعیر فیموت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 من الإبل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ملدم نوع من الحمی أو التردید من الراوی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الأتاوة ــ بالفتح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ثمال القوم ــ بالکسرــ أی غیاث لهم، یقوم بأمرهم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والعثار والسقوط، والشر والبعد والانحطاط والفعل ــ کمنع وسمع ــ فإذا خاطبت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تعست ــ کمنع ــ وإذا حکیت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 ـــ کسمع ـــ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الخائن والمتباعد من الخیر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لقلق الوضین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الانزعاج والوضین بطان منسوج بعضه علی بعض یشد به الرحل علی البعیر کالحزام للسرج، أراد أنه سریع الحرکة یصفه بالخفة وقلة الثبات کالحزام إذا کان رخواً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 الرجل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وأحجم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حادثة المباهلة من الأحداث الإسلامیة المهمة فقد شغلت حیزاً کبیراً فی کتب الحدیث والتاریخ والتفسیر والعقیدة،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ضاحیة کل شیء ناحیته البارزة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النجم خفوقاً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صلی الله علیه وآله وسلم الإنذار بموته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 للاسکافی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للزرندی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 لأبی القاسم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 هذا اللفظ، أخرج أحمد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أحمد فی المسند خروج رسول الله صلی الله علیه وآله وسلم فی مرضه وهو یتکئ علی الفضل بن عباس وعلی بن أبی طالب علیه السلام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النبی صلی الله علیه وآله وسلم إلی الإسلام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نام نومة خفیفة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عزت إلیه فی کذا أی تقدمت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والنحیف والدقیق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انسری عنه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انکشف وسری عنه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فی وسط القبر واللحد فی الجانب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45557</Words>
  <Characters>190234</Characters>
  <CharactersWithSpaces>234826</CharactersWithSpaces>
  <Paragraphs>1957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2026-08-17T17:05:43Z</dcterms:created>
  <dc:creator>ghaemiyeh.com</dc:creator>
  <dc:description/>
  <dc:language>en-US</dc:language>
  <cp:lastModifiedBy/>
  <dcterms:modified xsi:type="dcterms:W3CDTF">2026-08-17T20:35:51Z</dcterms:modified>
  <cp:revision>1</cp:revision>
  <dc:subject/>
  <dc:title>موجز علم السیره النبویه</dc:title>
</cp:coreProperties>
</file>

<file path=docProps/custom.xml><?xml version="1.0" encoding="utf-8"?>
<Properties xmlns="http://schemas.openxmlformats.org/officeDocument/2006/custom-properties" xmlns:vt="http://schemas.openxmlformats.org/officeDocument/2006/docPropsVTypes"/>
</file>