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انصار الحسین علیه السلام الثوره والثوار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8836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88838_139525021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88840_1395250215">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588842_1395250215">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1588844_1395250215">
            <w:r>
              <w:rPr>
                <w:webHidden/>
                <w:rStyle w:val="IndexLink"/>
                <w:rtl w:val="true"/>
              </w:rPr>
              <w:t>أنصار الحسین علیه السلام التاریخ المغیّب</w:t>
            </w:r>
            <w:r>
              <w:rPr>
                <w:rStyle w:val="IndexLink"/>
                <w:rtl w:val="true"/>
              </w:rPr>
              <w:tab/>
            </w:r>
            <w:r>
              <w:rPr>
                <w:rStyle w:val="IndexLink"/>
              </w:rPr>
              <w:t>19</w:t>
            </w:r>
          </w:hyperlink>
        </w:p>
        <w:p>
          <w:pPr>
            <w:pStyle w:val="Contents3"/>
            <w:tabs>
              <w:tab w:val="clear" w:pos="8459"/>
              <w:tab w:val="right" w:pos="9026" w:leader="dot"/>
            </w:tabs>
            <w:rPr/>
          </w:pPr>
          <w:hyperlink w:anchor="__RefHeading___Toc1588846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588848_1395250215">
            <w:r>
              <w:rPr>
                <w:webHidden/>
                <w:rStyle w:val="IndexLink"/>
                <w:rtl w:val="true"/>
              </w:rPr>
              <w:t>لا نؤرّخ للتاریخ</w:t>
            </w:r>
            <w:r>
              <w:rPr>
                <w:rStyle w:val="IndexLink"/>
                <w:rtl w:val="true"/>
              </w:rPr>
              <w:tab/>
            </w:r>
            <w:r>
              <w:rPr>
                <w:rStyle w:val="IndexLink"/>
              </w:rPr>
              <w:t>25</w:t>
            </w:r>
          </w:hyperlink>
        </w:p>
        <w:p>
          <w:pPr>
            <w:pStyle w:val="Contents2"/>
            <w:tabs>
              <w:tab w:val="clear" w:pos="8743"/>
              <w:tab w:val="right" w:pos="9026" w:leader="dot"/>
            </w:tabs>
            <w:rPr/>
          </w:pPr>
          <w:hyperlink w:anchor="__RefHeading___Toc1588850_1395250215">
            <w:r>
              <w:rPr>
                <w:webHidden/>
                <w:rStyle w:val="IndexLink"/>
                <w:rtl w:val="true"/>
              </w:rPr>
              <w:t>أنصار الحسین علیه السلام وأصحاب المهدی عجل الله فرجه</w:t>
            </w:r>
            <w:r>
              <w:rPr>
                <w:rStyle w:val="IndexLink"/>
                <w:rtl w:val="true"/>
              </w:rPr>
              <w:tab/>
            </w:r>
            <w:r>
              <w:rPr>
                <w:rStyle w:val="IndexLink"/>
              </w:rPr>
              <w:t>31</w:t>
            </w:r>
          </w:hyperlink>
        </w:p>
        <w:p>
          <w:pPr>
            <w:pStyle w:val="Contents3"/>
            <w:tabs>
              <w:tab w:val="clear" w:pos="8459"/>
              <w:tab w:val="right" w:pos="9026" w:leader="dot"/>
            </w:tabs>
            <w:rPr/>
          </w:pPr>
          <w:hyperlink w:anchor="__RefHeading___Toc1588852_1395250215">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588854_1395250215">
            <w:r>
              <w:rPr>
                <w:webHidden/>
                <w:rStyle w:val="IndexLink"/>
                <w:rtl w:val="true"/>
              </w:rPr>
              <w:t>تماثل الحالات وتشابه الأدوار</w:t>
            </w:r>
            <w:r>
              <w:rPr>
                <w:rStyle w:val="IndexLink"/>
                <w:rtl w:val="true"/>
              </w:rPr>
              <w:tab/>
            </w:r>
            <w:r>
              <w:rPr>
                <w:rStyle w:val="IndexLink"/>
              </w:rPr>
              <w:t>33</w:t>
            </w:r>
          </w:hyperlink>
        </w:p>
        <w:p>
          <w:pPr>
            <w:pStyle w:val="Contents3"/>
            <w:tabs>
              <w:tab w:val="clear" w:pos="8459"/>
              <w:tab w:val="right" w:pos="9026" w:leader="dot"/>
            </w:tabs>
            <w:rPr/>
          </w:pPr>
          <w:hyperlink w:anchor="__RefHeading___Toc1588856_1395250215">
            <w:r>
              <w:rPr>
                <w:webHidden/>
                <w:rStyle w:val="IndexLink"/>
                <w:rtl w:val="true"/>
              </w:rPr>
              <w:t>معاقل الولاء</w:t>
            </w:r>
            <w:r>
              <w:rPr>
                <w:rStyle w:val="IndexLink"/>
                <w:rtl w:val="true"/>
              </w:rPr>
              <w:tab/>
            </w:r>
            <w:r>
              <w:rPr>
                <w:rStyle w:val="IndexLink"/>
              </w:rPr>
              <w:t>41</w:t>
            </w:r>
          </w:hyperlink>
        </w:p>
        <w:p>
          <w:pPr>
            <w:pStyle w:val="Contents3"/>
            <w:tabs>
              <w:tab w:val="clear" w:pos="8459"/>
              <w:tab w:val="right" w:pos="9026" w:leader="dot"/>
            </w:tabs>
            <w:rPr/>
          </w:pPr>
          <w:hyperlink w:anchor="__RefHeading___Toc1588858_1395250215">
            <w:r>
              <w:rPr>
                <w:webHidden/>
                <w:rStyle w:val="IndexLink"/>
                <w:rtl w:val="true"/>
              </w:rPr>
              <w:t>الکوفة الولادة الجدیدة</w:t>
            </w:r>
            <w:r>
              <w:rPr>
                <w:rStyle w:val="IndexLink"/>
                <w:rtl w:val="true"/>
              </w:rPr>
              <w:tab/>
            </w:r>
            <w:r>
              <w:rPr>
                <w:rStyle w:val="IndexLink"/>
              </w:rPr>
              <w:t>42</w:t>
            </w:r>
          </w:hyperlink>
        </w:p>
        <w:p>
          <w:pPr>
            <w:pStyle w:val="Contents2"/>
            <w:tabs>
              <w:tab w:val="clear" w:pos="8743"/>
              <w:tab w:val="right" w:pos="9026" w:leader="dot"/>
            </w:tabs>
            <w:rPr/>
          </w:pPr>
          <w:hyperlink w:anchor="__RefHeading___Toc1588860_1395250215">
            <w:r>
              <w:rPr>
                <w:webHidden/>
                <w:rStyle w:val="IndexLink"/>
                <w:rtl w:val="true"/>
              </w:rPr>
              <w:t>رکبُ الخلود</w:t>
            </w:r>
            <w:r>
              <w:rPr>
                <w:rStyle w:val="IndexLink"/>
                <w:rtl w:val="true"/>
              </w:rPr>
              <w:tab/>
            </w:r>
            <w:r>
              <w:rPr>
                <w:rStyle w:val="IndexLink"/>
              </w:rPr>
              <w:t>53</w:t>
            </w:r>
          </w:hyperlink>
        </w:p>
        <w:p>
          <w:pPr>
            <w:pStyle w:val="Contents3"/>
            <w:tabs>
              <w:tab w:val="clear" w:pos="8459"/>
              <w:tab w:val="right" w:pos="9026" w:leader="dot"/>
            </w:tabs>
            <w:rPr/>
          </w:pPr>
          <w:hyperlink w:anchor="__RefHeading___Toc1588862_139525021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588864_1395250215">
            <w:r>
              <w:rPr>
                <w:webHidden/>
                <w:rStyle w:val="IndexLink"/>
                <w:rtl w:val="true"/>
              </w:rPr>
              <w:t xml:space="preserve">« </w:t>
            </w:r>
            <w:r>
              <w:rPr>
                <w:rStyle w:val="IndexLink"/>
              </w:rPr>
              <w:t>1</w:t>
            </w:r>
            <w:r>
              <w:rPr>
                <w:rStyle w:val="IndexLink"/>
                <w:rtl w:val="true"/>
              </w:rPr>
              <w:t xml:space="preserve"> »</w:t>
              <w:tab/>
            </w:r>
            <w:r>
              <w:rPr>
                <w:rStyle w:val="IndexLink"/>
              </w:rPr>
              <w:t>56</w:t>
            </w:r>
          </w:hyperlink>
        </w:p>
        <w:p>
          <w:pPr>
            <w:pStyle w:val="Contents3"/>
            <w:tabs>
              <w:tab w:val="clear" w:pos="8459"/>
              <w:tab w:val="right" w:pos="9026" w:leader="dot"/>
            </w:tabs>
            <w:rPr/>
          </w:pPr>
          <w:hyperlink w:anchor="__RefHeading___Toc1588866_1395250215">
            <w:r>
              <w:rPr>
                <w:webHidden/>
                <w:rStyle w:val="IndexLink"/>
                <w:rtl w:val="true"/>
              </w:rPr>
              <w:t xml:space="preserve">« </w:t>
            </w:r>
            <w:r>
              <w:rPr>
                <w:rStyle w:val="IndexLink"/>
              </w:rPr>
              <w:t>2</w:t>
            </w:r>
            <w:r>
              <w:rPr>
                <w:rStyle w:val="IndexLink"/>
                <w:rtl w:val="true"/>
              </w:rPr>
              <w:t xml:space="preserve"> »</w:t>
              <w:tab/>
            </w:r>
            <w:r>
              <w:rPr>
                <w:rStyle w:val="IndexLink"/>
              </w:rPr>
              <w:t>65</w:t>
            </w:r>
          </w:hyperlink>
        </w:p>
        <w:p>
          <w:pPr>
            <w:pStyle w:val="Contents3"/>
            <w:tabs>
              <w:tab w:val="clear" w:pos="8459"/>
              <w:tab w:val="right" w:pos="9026" w:leader="dot"/>
            </w:tabs>
            <w:rPr/>
          </w:pPr>
          <w:hyperlink w:anchor="__RefHeading___Toc1588868_1395250215">
            <w:r>
              <w:rPr>
                <w:webHidden/>
                <w:rStyle w:val="IndexLink"/>
                <w:rtl w:val="true"/>
              </w:rPr>
              <w:t xml:space="preserve">« </w:t>
            </w:r>
            <w:r>
              <w:rPr>
                <w:rStyle w:val="IndexLink"/>
              </w:rPr>
              <w:t>3</w:t>
            </w:r>
            <w:r>
              <w:rPr>
                <w:rStyle w:val="IndexLink"/>
                <w:rtl w:val="true"/>
              </w:rPr>
              <w:t xml:space="preserve"> »</w:t>
              <w:tab/>
            </w:r>
            <w:r>
              <w:rPr>
                <w:rStyle w:val="IndexLink"/>
              </w:rPr>
              <w:t>68</w:t>
            </w:r>
          </w:hyperlink>
        </w:p>
        <w:p>
          <w:pPr>
            <w:pStyle w:val="Contents3"/>
            <w:tabs>
              <w:tab w:val="clear" w:pos="8459"/>
              <w:tab w:val="right" w:pos="9026" w:leader="dot"/>
            </w:tabs>
            <w:rPr/>
          </w:pPr>
          <w:hyperlink w:anchor="__RefHeading___Toc1588870_1395250215">
            <w:r>
              <w:rPr>
                <w:webHidden/>
                <w:rStyle w:val="IndexLink"/>
                <w:rtl w:val="true"/>
              </w:rPr>
              <w:t xml:space="preserve">« </w:t>
            </w:r>
            <w:r>
              <w:rPr>
                <w:rStyle w:val="IndexLink"/>
              </w:rPr>
              <w:t>4</w:t>
            </w:r>
            <w:r>
              <w:rPr>
                <w:rStyle w:val="IndexLink"/>
                <w:rtl w:val="true"/>
              </w:rPr>
              <w:t xml:space="preserve"> »</w:t>
              <w:tab/>
            </w:r>
            <w:r>
              <w:rPr>
                <w:rStyle w:val="IndexLink"/>
              </w:rPr>
              <w:t>73</w:t>
            </w:r>
          </w:hyperlink>
        </w:p>
        <w:p>
          <w:pPr>
            <w:pStyle w:val="Contents3"/>
            <w:tabs>
              <w:tab w:val="clear" w:pos="8459"/>
              <w:tab w:val="right" w:pos="9026" w:leader="dot"/>
            </w:tabs>
            <w:rPr/>
          </w:pPr>
          <w:hyperlink w:anchor="__RefHeading___Toc1588872_1395250215">
            <w:r>
              <w:rPr>
                <w:webHidden/>
                <w:rStyle w:val="IndexLink"/>
                <w:rtl w:val="true"/>
              </w:rPr>
              <w:t xml:space="preserve">« </w:t>
            </w:r>
            <w:r>
              <w:rPr>
                <w:rStyle w:val="IndexLink"/>
              </w:rPr>
              <w:t>5</w:t>
            </w:r>
            <w:r>
              <w:rPr>
                <w:rStyle w:val="IndexLink"/>
                <w:rtl w:val="true"/>
              </w:rPr>
              <w:t xml:space="preserve"> »</w:t>
              <w:tab/>
            </w:r>
            <w:r>
              <w:rPr>
                <w:rStyle w:val="IndexLink"/>
              </w:rPr>
              <w:t>78</w:t>
            </w:r>
          </w:hyperlink>
        </w:p>
        <w:p>
          <w:pPr>
            <w:pStyle w:val="Contents3"/>
            <w:tabs>
              <w:tab w:val="clear" w:pos="8459"/>
              <w:tab w:val="right" w:pos="9026" w:leader="dot"/>
            </w:tabs>
            <w:rPr/>
          </w:pPr>
          <w:hyperlink w:anchor="__RefHeading___Toc1588874_1395250215">
            <w:r>
              <w:rPr>
                <w:webHidden/>
                <w:rStyle w:val="IndexLink"/>
                <w:rtl w:val="true"/>
              </w:rPr>
              <w:t xml:space="preserve">« </w:t>
            </w:r>
            <w:r>
              <w:rPr>
                <w:rStyle w:val="IndexLink"/>
              </w:rPr>
              <w:t>6</w:t>
            </w:r>
            <w:r>
              <w:rPr>
                <w:rStyle w:val="IndexLink"/>
                <w:rtl w:val="true"/>
              </w:rPr>
              <w:t xml:space="preserve"> »</w:t>
              <w:tab/>
            </w:r>
            <w:r>
              <w:rPr>
                <w:rStyle w:val="IndexLink"/>
              </w:rPr>
              <w:t>81</w:t>
            </w:r>
          </w:hyperlink>
        </w:p>
        <w:p>
          <w:pPr>
            <w:pStyle w:val="Contents3"/>
            <w:tabs>
              <w:tab w:val="clear" w:pos="8459"/>
              <w:tab w:val="right" w:pos="9026" w:leader="dot"/>
            </w:tabs>
            <w:rPr/>
          </w:pPr>
          <w:hyperlink w:anchor="__RefHeading___Toc1588876_1395250215">
            <w:r>
              <w:rPr>
                <w:webHidden/>
                <w:rStyle w:val="IndexLink"/>
                <w:rtl w:val="true"/>
              </w:rPr>
              <w:t xml:space="preserve">« </w:t>
            </w:r>
            <w:r>
              <w:rPr>
                <w:rStyle w:val="IndexLink"/>
              </w:rPr>
              <w:t>7</w:t>
            </w:r>
            <w:r>
              <w:rPr>
                <w:rStyle w:val="IndexLink"/>
                <w:rtl w:val="true"/>
              </w:rPr>
              <w:t xml:space="preserve"> »</w:t>
              <w:tab/>
            </w:r>
            <w:r>
              <w:rPr>
                <w:rStyle w:val="IndexLink"/>
              </w:rPr>
              <w:t>85</w:t>
            </w:r>
          </w:hyperlink>
        </w:p>
        <w:p>
          <w:pPr>
            <w:pStyle w:val="Contents3"/>
            <w:tabs>
              <w:tab w:val="clear" w:pos="8459"/>
              <w:tab w:val="right" w:pos="9026" w:leader="dot"/>
            </w:tabs>
            <w:rPr/>
          </w:pPr>
          <w:hyperlink w:anchor="__RefHeading___Toc1588878_1395250215">
            <w:r>
              <w:rPr>
                <w:webHidden/>
                <w:rStyle w:val="IndexLink"/>
                <w:rtl w:val="true"/>
              </w:rPr>
              <w:t xml:space="preserve">« </w:t>
            </w:r>
            <w:r>
              <w:rPr>
                <w:rStyle w:val="IndexLink"/>
              </w:rPr>
              <w:t>8</w:t>
            </w:r>
            <w:r>
              <w:rPr>
                <w:rStyle w:val="IndexLink"/>
                <w:rtl w:val="true"/>
              </w:rPr>
              <w:t xml:space="preserve"> »</w:t>
              <w:tab/>
            </w:r>
            <w:r>
              <w:rPr>
                <w:rStyle w:val="IndexLink"/>
              </w:rPr>
              <w:t>86</w:t>
            </w:r>
          </w:hyperlink>
        </w:p>
        <w:p>
          <w:pPr>
            <w:pStyle w:val="Contents3"/>
            <w:tabs>
              <w:tab w:val="clear" w:pos="8459"/>
              <w:tab w:val="right" w:pos="9026" w:leader="dot"/>
            </w:tabs>
            <w:rPr/>
          </w:pPr>
          <w:hyperlink w:anchor="__RefHeading___Toc1588880_1395250215">
            <w:r>
              <w:rPr>
                <w:webHidden/>
                <w:rStyle w:val="IndexLink"/>
                <w:rtl w:val="true"/>
              </w:rPr>
              <w:t xml:space="preserve">« </w:t>
            </w:r>
            <w:r>
              <w:rPr>
                <w:rStyle w:val="IndexLink"/>
              </w:rPr>
              <w:t>9</w:t>
            </w:r>
            <w:r>
              <w:rPr>
                <w:rStyle w:val="IndexLink"/>
                <w:rtl w:val="true"/>
              </w:rPr>
              <w:t xml:space="preserve"> »</w:t>
              <w:tab/>
            </w:r>
            <w:r>
              <w:rPr>
                <w:rStyle w:val="IndexLink"/>
              </w:rPr>
              <w:t>91</w:t>
            </w:r>
          </w:hyperlink>
        </w:p>
        <w:p>
          <w:pPr>
            <w:pStyle w:val="Contents3"/>
            <w:tabs>
              <w:tab w:val="clear" w:pos="8459"/>
              <w:tab w:val="right" w:pos="9026" w:leader="dot"/>
            </w:tabs>
            <w:rPr/>
          </w:pPr>
          <w:hyperlink w:anchor="__RefHeading___Toc1588882_1395250215">
            <w:r>
              <w:rPr>
                <w:webHidden/>
                <w:rStyle w:val="IndexLink"/>
                <w:rtl w:val="true"/>
              </w:rPr>
              <w:t xml:space="preserve">« </w:t>
            </w:r>
            <w:r>
              <w:rPr>
                <w:rStyle w:val="IndexLink"/>
              </w:rPr>
              <w:t>10</w:t>
            </w:r>
            <w:r>
              <w:rPr>
                <w:rStyle w:val="IndexLink"/>
                <w:rtl w:val="true"/>
              </w:rPr>
              <w:t xml:space="preserve"> »</w:t>
              <w:tab/>
            </w:r>
            <w:r>
              <w:rPr>
                <w:rStyle w:val="IndexLink"/>
              </w:rPr>
              <w:t>94</w:t>
            </w:r>
          </w:hyperlink>
        </w:p>
        <w:p>
          <w:pPr>
            <w:pStyle w:val="Contents3"/>
            <w:tabs>
              <w:tab w:val="clear" w:pos="8459"/>
              <w:tab w:val="right" w:pos="9026" w:leader="dot"/>
            </w:tabs>
            <w:rPr/>
          </w:pPr>
          <w:hyperlink w:anchor="__RefHeading___Toc1588884_1395250215">
            <w:r>
              <w:rPr>
                <w:webHidden/>
                <w:rStyle w:val="IndexLink"/>
                <w:rtl w:val="true"/>
              </w:rPr>
              <w:t xml:space="preserve">« </w:t>
            </w:r>
            <w:r>
              <w:rPr>
                <w:rStyle w:val="IndexLink"/>
              </w:rPr>
              <w:t>11</w:t>
            </w:r>
            <w:r>
              <w:rPr>
                <w:rStyle w:val="IndexLink"/>
                <w:rtl w:val="true"/>
              </w:rPr>
              <w:t xml:space="preserve"> »</w:t>
              <w:tab/>
            </w:r>
            <w:r>
              <w:rPr>
                <w:rStyle w:val="IndexLink"/>
              </w:rPr>
              <w:t>96</w:t>
            </w:r>
          </w:hyperlink>
        </w:p>
        <w:p>
          <w:pPr>
            <w:pStyle w:val="Contents3"/>
            <w:tabs>
              <w:tab w:val="clear" w:pos="8459"/>
              <w:tab w:val="right" w:pos="9026" w:leader="dot"/>
            </w:tabs>
            <w:rPr/>
          </w:pPr>
          <w:hyperlink w:anchor="__RefHeading___Toc1588886_1395250215">
            <w:r>
              <w:rPr>
                <w:webHidden/>
                <w:rStyle w:val="IndexLink"/>
                <w:rtl w:val="true"/>
              </w:rPr>
              <w:t xml:space="preserve">« </w:t>
            </w:r>
            <w:r>
              <w:rPr>
                <w:rStyle w:val="IndexLink"/>
              </w:rPr>
              <w:t>12</w:t>
            </w:r>
            <w:r>
              <w:rPr>
                <w:rStyle w:val="IndexLink"/>
                <w:rtl w:val="true"/>
              </w:rPr>
              <w:t xml:space="preserve"> »</w:t>
              <w:tab/>
            </w:r>
            <w:r>
              <w:rPr>
                <w:rStyle w:val="IndexLink"/>
              </w:rPr>
              <w:t>98</w:t>
            </w:r>
          </w:hyperlink>
        </w:p>
        <w:p>
          <w:pPr>
            <w:pStyle w:val="Contents3"/>
            <w:tabs>
              <w:tab w:val="clear" w:pos="8459"/>
              <w:tab w:val="right" w:pos="9026" w:leader="dot"/>
            </w:tabs>
            <w:rPr/>
          </w:pPr>
          <w:hyperlink w:anchor="__RefHeading___Toc1588888_1395250215">
            <w:r>
              <w:rPr>
                <w:webHidden/>
                <w:rStyle w:val="IndexLink"/>
                <w:rtl w:val="true"/>
              </w:rPr>
              <w:t xml:space="preserve">« </w:t>
            </w:r>
            <w:r>
              <w:rPr>
                <w:rStyle w:val="IndexLink"/>
              </w:rPr>
              <w:t>13</w:t>
            </w:r>
            <w:r>
              <w:rPr>
                <w:rStyle w:val="IndexLink"/>
                <w:rtl w:val="true"/>
              </w:rPr>
              <w:t xml:space="preserve"> »</w:t>
              <w:tab/>
            </w:r>
            <w:r>
              <w:rPr>
                <w:rStyle w:val="IndexLink"/>
              </w:rPr>
              <w:t>102</w:t>
            </w:r>
          </w:hyperlink>
        </w:p>
        <w:p>
          <w:pPr>
            <w:pStyle w:val="Contents3"/>
            <w:tabs>
              <w:tab w:val="clear" w:pos="8459"/>
              <w:tab w:val="right" w:pos="9026" w:leader="dot"/>
            </w:tabs>
            <w:rPr/>
          </w:pPr>
          <w:hyperlink w:anchor="__RefHeading___Toc1588890_1395250215">
            <w:r>
              <w:rPr>
                <w:webHidden/>
                <w:rStyle w:val="IndexLink"/>
                <w:rtl w:val="true"/>
              </w:rPr>
              <w:t xml:space="preserve">« </w:t>
            </w:r>
            <w:r>
              <w:rPr>
                <w:rStyle w:val="IndexLink"/>
              </w:rPr>
              <w:t>14</w:t>
            </w:r>
            <w:r>
              <w:rPr>
                <w:rStyle w:val="IndexLink"/>
                <w:rtl w:val="true"/>
              </w:rPr>
              <w:t xml:space="preserve"> »</w:t>
              <w:tab/>
            </w:r>
            <w:r>
              <w:rPr>
                <w:rStyle w:val="IndexLink"/>
              </w:rPr>
              <w:t>104</w:t>
            </w:r>
          </w:hyperlink>
        </w:p>
        <w:p>
          <w:pPr>
            <w:pStyle w:val="Contents3"/>
            <w:tabs>
              <w:tab w:val="clear" w:pos="8459"/>
              <w:tab w:val="right" w:pos="9026" w:leader="dot"/>
            </w:tabs>
            <w:rPr/>
          </w:pPr>
          <w:hyperlink w:anchor="__RefHeading___Toc1588892_1395250215">
            <w:r>
              <w:rPr>
                <w:webHidden/>
                <w:rStyle w:val="IndexLink"/>
                <w:rtl w:val="true"/>
              </w:rPr>
              <w:t xml:space="preserve">« </w:t>
            </w:r>
            <w:r>
              <w:rPr>
                <w:rStyle w:val="IndexLink"/>
              </w:rPr>
              <w:t>15</w:t>
            </w:r>
            <w:r>
              <w:rPr>
                <w:rStyle w:val="IndexLink"/>
                <w:rtl w:val="true"/>
              </w:rPr>
              <w:t xml:space="preserve"> »</w:t>
              <w:tab/>
            </w:r>
            <w:r>
              <w:rPr>
                <w:rStyle w:val="IndexLink"/>
              </w:rPr>
              <w:t>107</w:t>
            </w:r>
          </w:hyperlink>
        </w:p>
        <w:p>
          <w:pPr>
            <w:pStyle w:val="Contents2"/>
            <w:tabs>
              <w:tab w:val="clear" w:pos="8743"/>
              <w:tab w:val="right" w:pos="9026" w:leader="dot"/>
            </w:tabs>
            <w:rPr/>
          </w:pPr>
          <w:hyperlink w:anchor="__RefHeading___Toc1588894_1395250215">
            <w:r>
              <w:rPr>
                <w:webHidden/>
                <w:rStyle w:val="IndexLink"/>
                <w:rtl w:val="true"/>
              </w:rPr>
              <w:t>أنصار الحسین علیه السلام مواقف ومصارع</w:t>
            </w:r>
            <w:r>
              <w:rPr>
                <w:rStyle w:val="IndexLink"/>
                <w:rtl w:val="true"/>
              </w:rPr>
              <w:tab/>
            </w:r>
            <w:r>
              <w:rPr>
                <w:rStyle w:val="IndexLink"/>
              </w:rPr>
              <w:t>109</w:t>
            </w:r>
          </w:hyperlink>
        </w:p>
        <w:p>
          <w:pPr>
            <w:pStyle w:val="Contents3"/>
            <w:tabs>
              <w:tab w:val="clear" w:pos="8459"/>
              <w:tab w:val="right" w:pos="9026" w:leader="dot"/>
            </w:tabs>
            <w:rPr/>
          </w:pPr>
          <w:hyperlink w:anchor="__RefHeading___Toc1588896_1395250215">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588898_1395250215">
            <w:r>
              <w:rPr>
                <w:webHidden/>
                <w:rStyle w:val="IndexLink"/>
                <w:rtl w:val="true"/>
              </w:rPr>
              <w:t>العباس بن علی بن أبی طالب علیهما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1588900_1395250215">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588902_1395250215">
            <w:r>
              <w:rPr>
                <w:webHidden/>
                <w:rStyle w:val="IndexLink"/>
                <w:rtl w:val="true"/>
              </w:rPr>
              <w:t>موقفه علیه السلام قبیل کربلاء</w:t>
            </w:r>
            <w:r>
              <w:rPr>
                <w:rStyle w:val="IndexLink"/>
                <w:rtl w:val="true"/>
              </w:rPr>
              <w:tab/>
            </w:r>
            <w:r>
              <w:rPr>
                <w:rStyle w:val="IndexLink"/>
              </w:rPr>
              <w:t>110</w:t>
            </w:r>
          </w:hyperlink>
        </w:p>
        <w:p>
          <w:pPr>
            <w:pStyle w:val="Contents4"/>
            <w:tabs>
              <w:tab w:val="clear" w:pos="8176"/>
              <w:tab w:val="right" w:pos="9026" w:leader="dot"/>
            </w:tabs>
            <w:rPr/>
          </w:pPr>
          <w:hyperlink w:anchor="__RefHeading___Toc1588904_1395250215">
            <w:r>
              <w:rPr>
                <w:webHidden/>
                <w:rStyle w:val="IndexLink"/>
                <w:rtl w:val="true"/>
              </w:rPr>
              <w:t>ألقابه علیه السلام وکنیته</w:t>
            </w:r>
            <w:r>
              <w:rPr>
                <w:rStyle w:val="IndexLink"/>
                <w:rtl w:val="true"/>
              </w:rPr>
              <w:tab/>
            </w:r>
            <w:r>
              <w:rPr>
                <w:rStyle w:val="IndexLink"/>
              </w:rPr>
              <w:t>114</w:t>
            </w:r>
          </w:hyperlink>
        </w:p>
        <w:p>
          <w:pPr>
            <w:pStyle w:val="Contents4"/>
            <w:tabs>
              <w:tab w:val="clear" w:pos="8176"/>
              <w:tab w:val="right" w:pos="9026" w:leader="dot"/>
            </w:tabs>
            <w:rPr/>
          </w:pPr>
          <w:hyperlink w:anchor="__RefHeading___Toc1588906_1395250215">
            <w:r>
              <w:rPr>
                <w:webHidden/>
                <w:rStyle w:val="IndexLink"/>
                <w:rtl w:val="true"/>
              </w:rPr>
              <w:t>شبهة مردودة وقضیّة مغلوطة</w:t>
            </w:r>
            <w:r>
              <w:rPr>
                <w:rStyle w:val="IndexLink"/>
                <w:rtl w:val="true"/>
              </w:rPr>
              <w:tab/>
            </w:r>
            <w:r>
              <w:rPr>
                <w:rStyle w:val="IndexLink"/>
              </w:rPr>
              <w:t>114</w:t>
            </w:r>
          </w:hyperlink>
        </w:p>
        <w:p>
          <w:pPr>
            <w:pStyle w:val="Contents4"/>
            <w:tabs>
              <w:tab w:val="clear" w:pos="8176"/>
              <w:tab w:val="right" w:pos="9026" w:leader="dot"/>
            </w:tabs>
            <w:rPr/>
          </w:pPr>
          <w:hyperlink w:anchor="__RefHeading___Toc1588908_1395250215">
            <w:r>
              <w:rPr>
                <w:webHidden/>
                <w:rStyle w:val="IndexLink"/>
                <w:rtl w:val="true"/>
              </w:rPr>
              <w:t>والجواب علی ما زعموه</w:t>
            </w:r>
            <w:r>
              <w:rPr>
                <w:rStyle w:val="IndexLink"/>
                <w:rtl w:val="true"/>
              </w:rPr>
              <w:tab/>
            </w:r>
            <w:r>
              <w:rPr>
                <w:rStyle w:val="IndexLink"/>
              </w:rPr>
              <w:t>115</w:t>
            </w:r>
          </w:hyperlink>
        </w:p>
        <w:p>
          <w:pPr>
            <w:pStyle w:val="Contents4"/>
            <w:tabs>
              <w:tab w:val="clear" w:pos="8176"/>
              <w:tab w:val="right" w:pos="9026" w:leader="dot"/>
            </w:tabs>
            <w:rPr/>
          </w:pPr>
          <w:hyperlink w:anchor="__RefHeading___Toc1588910_1395250215">
            <w:r>
              <w:rPr>
                <w:webHidden/>
                <w:rStyle w:val="IndexLink"/>
                <w:rtl w:val="true"/>
              </w:rPr>
              <w:t>أوصافه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588912_1395250215">
            <w:r>
              <w:rPr>
                <w:webHidden/>
                <w:rStyle w:val="IndexLink"/>
                <w:rtl w:val="true"/>
              </w:rPr>
              <w:t>أولاده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588914_1395250215">
            <w:r>
              <w:rPr>
                <w:webHidden/>
                <w:rStyle w:val="IndexLink"/>
                <w:rtl w:val="true"/>
              </w:rPr>
              <w:t>علی الأکبر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588916_139525021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588918_1395250215">
            <w:r>
              <w:rPr>
                <w:webHidden/>
                <w:rStyle w:val="IndexLink"/>
                <w:rtl w:val="true"/>
              </w:rPr>
              <w:t>نعی الحسین له علیهما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588920_1395250215">
            <w:r>
              <w:rPr>
                <w:webHidden/>
                <w:rStyle w:val="IndexLink"/>
                <w:rtl w:val="true"/>
              </w:rPr>
              <w:t>أول الشهداء من آل أبی طالب علیهم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588922_1395250215">
            <w:r>
              <w:rPr>
                <w:webHidden/>
                <w:rStyle w:val="IndexLink"/>
                <w:rtl w:val="true"/>
              </w:rPr>
              <w:t>أیّهما الأکبر علی بن الحسین الملقّب بالأکبر أم الإمام زین العابدین علیهما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588924_1395250215">
            <w:r>
              <w:rPr>
                <w:webHidden/>
                <w:rStyle w:val="IndexLink"/>
                <w:rtl w:val="true"/>
              </w:rPr>
              <w:t>أعداؤه یثنون علیه ویشهدون بحقّه</w:t>
            </w:r>
            <w:r>
              <w:rPr>
                <w:rStyle w:val="IndexLink"/>
                <w:rtl w:val="true"/>
              </w:rPr>
              <w:tab/>
            </w:r>
            <w:r>
              <w:rPr>
                <w:rStyle w:val="IndexLink"/>
              </w:rPr>
              <w:t>129</w:t>
            </w:r>
          </w:hyperlink>
        </w:p>
        <w:p>
          <w:pPr>
            <w:pStyle w:val="Contents3"/>
            <w:tabs>
              <w:tab w:val="clear" w:pos="8459"/>
              <w:tab w:val="right" w:pos="9026" w:leader="dot"/>
            </w:tabs>
            <w:rPr/>
          </w:pPr>
          <w:hyperlink w:anchor="__RefHeading___Toc1588926_1395250215">
            <w:r>
              <w:rPr>
                <w:webHidden/>
                <w:rStyle w:val="IndexLink"/>
                <w:rtl w:val="true"/>
              </w:rPr>
              <w:t>القاسم بن الحسن علیهما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588928_1395250215">
            <w:r>
              <w:rPr>
                <w:webHidden/>
                <w:rStyle w:val="IndexLink"/>
                <w:rtl w:val="true"/>
              </w:rPr>
              <w:t>مسلم بن عقیل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588930_1395250215">
            <w:r>
              <w:rPr>
                <w:webHidden/>
                <w:rStyle w:val="IndexLink"/>
                <w:rtl w:val="true"/>
              </w:rPr>
              <w:t>عبد الله بن مسلم بن عقیل</w:t>
            </w:r>
            <w:r>
              <w:rPr>
                <w:rStyle w:val="IndexLink"/>
                <w:rtl w:val="true"/>
              </w:rPr>
              <w:tab/>
            </w:r>
            <w:r>
              <w:rPr>
                <w:rStyle w:val="IndexLink"/>
              </w:rPr>
              <w:t>142</w:t>
            </w:r>
          </w:hyperlink>
        </w:p>
        <w:p>
          <w:pPr>
            <w:pStyle w:val="Contents4"/>
            <w:tabs>
              <w:tab w:val="clear" w:pos="8176"/>
              <w:tab w:val="right" w:pos="9026" w:leader="dot"/>
            </w:tabs>
            <w:rPr/>
          </w:pPr>
          <w:hyperlink w:anchor="__RefHeading___Toc1588932_1395250215">
            <w:r>
              <w:rPr>
                <w:webHidden/>
                <w:rStyle w:val="IndexLink"/>
                <w:rtl w:val="true"/>
              </w:rPr>
              <w:t>مبارزته</w:t>
            </w:r>
            <w:r>
              <w:rPr>
                <w:rStyle w:val="IndexLink"/>
                <w:rtl w:val="true"/>
              </w:rPr>
              <w:tab/>
            </w:r>
            <w:r>
              <w:rPr>
                <w:rStyle w:val="IndexLink"/>
              </w:rPr>
              <w:t>142</w:t>
            </w:r>
          </w:hyperlink>
        </w:p>
        <w:p>
          <w:pPr>
            <w:pStyle w:val="Contents4"/>
            <w:tabs>
              <w:tab w:val="clear" w:pos="8176"/>
              <w:tab w:val="right" w:pos="9026" w:leader="dot"/>
            </w:tabs>
            <w:rPr/>
          </w:pPr>
          <w:hyperlink w:anchor="__RefHeading___Toc1588934_1395250215">
            <w:r>
              <w:rPr>
                <w:webHidden/>
                <w:rStyle w:val="IndexLink"/>
                <w:rtl w:val="true"/>
              </w:rPr>
              <w:t>أوّل من برز من بنی هاشم</w:t>
            </w:r>
            <w:r>
              <w:rPr>
                <w:rStyle w:val="IndexLink"/>
                <w:rtl w:val="true"/>
              </w:rPr>
              <w:tab/>
            </w:r>
            <w:r>
              <w:rPr>
                <w:rStyle w:val="IndexLink"/>
              </w:rPr>
              <w:t>143</w:t>
            </w:r>
          </w:hyperlink>
        </w:p>
        <w:p>
          <w:pPr>
            <w:pStyle w:val="Contents4"/>
            <w:tabs>
              <w:tab w:val="clear" w:pos="8176"/>
              <w:tab w:val="right" w:pos="9026" w:leader="dot"/>
            </w:tabs>
            <w:rPr/>
          </w:pPr>
          <w:hyperlink w:anchor="__RefHeading___Toc1588936_1395250215">
            <w:r>
              <w:rPr>
                <w:webHidden/>
                <w:rStyle w:val="IndexLink"/>
                <w:rtl w:val="true"/>
              </w:rPr>
              <w:t>رجزه علی روایة أخری</w:t>
            </w:r>
            <w:r>
              <w:rPr>
                <w:rStyle w:val="IndexLink"/>
                <w:rtl w:val="true"/>
              </w:rPr>
              <w:tab/>
            </w:r>
            <w:r>
              <w:rPr>
                <w:rStyle w:val="IndexLink"/>
              </w:rPr>
              <w:t>143</w:t>
            </w:r>
          </w:hyperlink>
        </w:p>
        <w:p>
          <w:pPr>
            <w:pStyle w:val="Contents3"/>
            <w:tabs>
              <w:tab w:val="clear" w:pos="8459"/>
              <w:tab w:val="right" w:pos="9026" w:leader="dot"/>
            </w:tabs>
            <w:rPr/>
          </w:pPr>
          <w:hyperlink w:anchor="__RefHeading___Toc1588938_1395250215">
            <w:r>
              <w:rPr>
                <w:webHidden/>
                <w:rStyle w:val="IndexLink"/>
                <w:rtl w:val="true"/>
              </w:rPr>
              <w:t>محمد بن مسلم بن عقیل</w:t>
            </w:r>
            <w:r>
              <w:rPr>
                <w:rStyle w:val="IndexLink"/>
                <w:rtl w:val="true"/>
              </w:rPr>
              <w:tab/>
            </w:r>
            <w:r>
              <w:rPr>
                <w:rStyle w:val="IndexLink"/>
              </w:rPr>
              <w:t>144</w:t>
            </w:r>
          </w:hyperlink>
        </w:p>
        <w:p>
          <w:pPr>
            <w:pStyle w:val="Contents3"/>
            <w:tabs>
              <w:tab w:val="clear" w:pos="8459"/>
              <w:tab w:val="right" w:pos="9026" w:leader="dot"/>
            </w:tabs>
            <w:rPr/>
          </w:pPr>
          <w:hyperlink w:anchor="__RefHeading___Toc1588940_1395250215">
            <w:r>
              <w:rPr>
                <w:webHidden/>
                <w:rStyle w:val="IndexLink"/>
                <w:rtl w:val="true"/>
              </w:rPr>
              <w:t>أولاد مسلم بن عقیل، إبراهیم ومحمد</w:t>
            </w:r>
            <w:r>
              <w:rPr>
                <w:rStyle w:val="IndexLink"/>
                <w:rtl w:val="true"/>
              </w:rPr>
              <w:tab/>
            </w:r>
            <w:r>
              <w:rPr>
                <w:rStyle w:val="IndexLink"/>
              </w:rPr>
              <w:t>145</w:t>
            </w:r>
          </w:hyperlink>
        </w:p>
        <w:p>
          <w:pPr>
            <w:pStyle w:val="Contents3"/>
            <w:tabs>
              <w:tab w:val="clear" w:pos="8459"/>
              <w:tab w:val="right" w:pos="9026" w:leader="dot"/>
            </w:tabs>
            <w:rPr/>
          </w:pPr>
          <w:hyperlink w:anchor="__RefHeading___Toc1588942_1395250215">
            <w:r>
              <w:rPr>
                <w:webHidden/>
                <w:rStyle w:val="IndexLink"/>
                <w:rtl w:val="true"/>
              </w:rPr>
              <w:t>عبد الرحمن بن عقیل</w:t>
            </w:r>
            <w:r>
              <w:rPr>
                <w:rStyle w:val="IndexLink"/>
                <w:rtl w:val="true"/>
              </w:rPr>
              <w:tab/>
            </w:r>
            <w:r>
              <w:rPr>
                <w:rStyle w:val="IndexLink"/>
              </w:rPr>
              <w:t>153</w:t>
            </w:r>
          </w:hyperlink>
        </w:p>
        <w:p>
          <w:pPr>
            <w:pStyle w:val="Contents3"/>
            <w:tabs>
              <w:tab w:val="clear" w:pos="8459"/>
              <w:tab w:val="right" w:pos="9026" w:leader="dot"/>
            </w:tabs>
            <w:rPr/>
          </w:pPr>
          <w:hyperlink w:anchor="__RefHeading___Toc1588944_1395250215">
            <w:r>
              <w:rPr>
                <w:webHidden/>
                <w:rStyle w:val="IndexLink"/>
                <w:rtl w:val="true"/>
              </w:rPr>
              <w:t>جعفر بن عقیل بن أبی طالب</w:t>
            </w:r>
            <w:r>
              <w:rPr>
                <w:rStyle w:val="IndexLink"/>
                <w:rtl w:val="true"/>
              </w:rPr>
              <w:tab/>
            </w:r>
            <w:r>
              <w:rPr>
                <w:rStyle w:val="IndexLink"/>
              </w:rPr>
              <w:t>153</w:t>
            </w:r>
          </w:hyperlink>
        </w:p>
        <w:p>
          <w:pPr>
            <w:pStyle w:val="Contents3"/>
            <w:tabs>
              <w:tab w:val="clear" w:pos="8459"/>
              <w:tab w:val="right" w:pos="9026" w:leader="dot"/>
            </w:tabs>
            <w:rPr/>
          </w:pPr>
          <w:hyperlink w:anchor="__RefHeading___Toc1588946_1395250215">
            <w:r>
              <w:rPr>
                <w:webHidden/>
                <w:rStyle w:val="IndexLink"/>
                <w:rtl w:val="true"/>
              </w:rPr>
              <w:t>محمّد بن عبد الله بن جعفر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588948_1395250215">
            <w:r>
              <w:rPr>
                <w:webHidden/>
                <w:rStyle w:val="IndexLink"/>
                <w:rtl w:val="true"/>
              </w:rPr>
              <w:t>عون بن عبد الله بن جعفر بن أبی طالب</w:t>
            </w:r>
            <w:r>
              <w:rPr>
                <w:rStyle w:val="IndexLink"/>
                <w:rtl w:val="true"/>
              </w:rPr>
              <w:tab/>
            </w:r>
            <w:r>
              <w:rPr>
                <w:rStyle w:val="IndexLink"/>
              </w:rPr>
              <w:t>155</w:t>
            </w:r>
          </w:hyperlink>
        </w:p>
        <w:p>
          <w:pPr>
            <w:pStyle w:val="Contents3"/>
            <w:tabs>
              <w:tab w:val="clear" w:pos="8459"/>
              <w:tab w:val="right" w:pos="9026" w:leader="dot"/>
            </w:tabs>
            <w:rPr/>
          </w:pPr>
          <w:hyperlink w:anchor="__RefHeading___Toc1588950_1395250215">
            <w:r>
              <w:rPr>
                <w:webHidden/>
                <w:rStyle w:val="IndexLink"/>
                <w:rtl w:val="true"/>
              </w:rPr>
              <w:t>محمد بن أبی سعید بن عقیل بن أبی طالب</w:t>
            </w:r>
            <w:r>
              <w:rPr>
                <w:rStyle w:val="IndexLink"/>
                <w:rtl w:val="true"/>
              </w:rPr>
              <w:tab/>
            </w:r>
            <w:r>
              <w:rPr>
                <w:rStyle w:val="IndexLink"/>
              </w:rPr>
              <w:t>156</w:t>
            </w:r>
          </w:hyperlink>
        </w:p>
        <w:p>
          <w:pPr>
            <w:pStyle w:val="Contents3"/>
            <w:tabs>
              <w:tab w:val="clear" w:pos="8459"/>
              <w:tab w:val="right" w:pos="9026" w:leader="dot"/>
            </w:tabs>
            <w:rPr/>
          </w:pPr>
          <w:hyperlink w:anchor="__RefHeading___Toc1588952_1395250215">
            <w:r>
              <w:rPr>
                <w:webHidden/>
                <w:rStyle w:val="IndexLink"/>
                <w:rtl w:val="true"/>
              </w:rPr>
              <w:t>عمر بن علیّ بن أبی طالب</w:t>
            </w:r>
            <w:r>
              <w:rPr>
                <w:rStyle w:val="IndexLink"/>
                <w:rtl w:val="true"/>
              </w:rPr>
              <w:tab/>
            </w:r>
            <w:r>
              <w:rPr>
                <w:rStyle w:val="IndexLink"/>
              </w:rPr>
              <w:t>157</w:t>
            </w:r>
          </w:hyperlink>
        </w:p>
        <w:p>
          <w:pPr>
            <w:pStyle w:val="Contents2"/>
            <w:tabs>
              <w:tab w:val="clear" w:pos="8743"/>
              <w:tab w:val="right" w:pos="9026" w:leader="dot"/>
            </w:tabs>
            <w:rPr/>
          </w:pPr>
          <w:hyperlink w:anchor="__RefHeading___Toc1588954_1395250215">
            <w:r>
              <w:rPr>
                <w:webHidden/>
                <w:rStyle w:val="IndexLink"/>
                <w:rtl w:val="true"/>
              </w:rPr>
              <w:t>الأنصار من غیر  الهاشمیّین</w:t>
            </w:r>
            <w:r>
              <w:rPr>
                <w:rStyle w:val="IndexLink"/>
                <w:rtl w:val="true"/>
              </w:rPr>
              <w:tab/>
            </w:r>
            <w:r>
              <w:rPr>
                <w:rStyle w:val="IndexLink"/>
              </w:rPr>
              <w:t>161</w:t>
            </w:r>
          </w:hyperlink>
        </w:p>
        <w:p>
          <w:pPr>
            <w:pStyle w:val="Contents3"/>
            <w:tabs>
              <w:tab w:val="clear" w:pos="8459"/>
              <w:tab w:val="right" w:pos="9026" w:leader="dot"/>
            </w:tabs>
            <w:rPr/>
          </w:pPr>
          <w:hyperlink w:anchor="__RefHeading___Toc1588956_1395250215">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588958_1395250215">
            <w:r>
              <w:rPr>
                <w:webHidden/>
                <w:rStyle w:val="IndexLink"/>
                <w:rtl w:val="true"/>
              </w:rPr>
              <w:t>إبراهیم بن الحصین</w:t>
            </w:r>
            <w:r>
              <w:rPr>
                <w:rStyle w:val="IndexLink"/>
                <w:rtl w:val="true"/>
              </w:rPr>
              <w:tab/>
            </w:r>
            <w:r>
              <w:rPr>
                <w:rStyle w:val="IndexLink"/>
              </w:rPr>
              <w:t>163</w:t>
            </w:r>
          </w:hyperlink>
        </w:p>
        <w:p>
          <w:pPr>
            <w:pStyle w:val="Contents3"/>
            <w:tabs>
              <w:tab w:val="clear" w:pos="8459"/>
              <w:tab w:val="right" w:pos="9026" w:leader="dot"/>
            </w:tabs>
            <w:rPr/>
          </w:pPr>
          <w:hyperlink w:anchor="__RefHeading___Toc1588960_1395250215">
            <w:r>
              <w:rPr>
                <w:webHidden/>
                <w:rStyle w:val="IndexLink"/>
                <w:rtl w:val="true"/>
              </w:rPr>
              <w:t>أبو عمرو النهشلی</w:t>
            </w:r>
            <w:r>
              <w:rPr>
                <w:rStyle w:val="IndexLink"/>
                <w:rtl w:val="true"/>
              </w:rPr>
              <w:tab/>
            </w:r>
            <w:r>
              <w:rPr>
                <w:rStyle w:val="IndexLink"/>
              </w:rPr>
              <w:t>164</w:t>
            </w:r>
          </w:hyperlink>
        </w:p>
        <w:p>
          <w:pPr>
            <w:pStyle w:val="Contents3"/>
            <w:tabs>
              <w:tab w:val="clear" w:pos="8459"/>
              <w:tab w:val="right" w:pos="9026" w:leader="dot"/>
            </w:tabs>
            <w:rPr/>
          </w:pPr>
          <w:hyperlink w:anchor="__RefHeading___Toc1588962_1395250215">
            <w:r>
              <w:rPr>
                <w:webHidden/>
                <w:rStyle w:val="IndexLink"/>
                <w:rtl w:val="true"/>
              </w:rPr>
              <w:t>أحمد بن محمّد الهاشمی</w:t>
            </w:r>
            <w:r>
              <w:rPr>
                <w:rStyle w:val="IndexLink"/>
                <w:rtl w:val="true"/>
              </w:rPr>
              <w:tab/>
            </w:r>
            <w:r>
              <w:rPr>
                <w:rStyle w:val="IndexLink"/>
              </w:rPr>
              <w:t>165</w:t>
            </w:r>
          </w:hyperlink>
        </w:p>
        <w:p>
          <w:pPr>
            <w:pStyle w:val="Contents3"/>
            <w:tabs>
              <w:tab w:val="clear" w:pos="8459"/>
              <w:tab w:val="right" w:pos="9026" w:leader="dot"/>
            </w:tabs>
            <w:rPr/>
          </w:pPr>
          <w:hyperlink w:anchor="__RefHeading___Toc1588964_1395250215">
            <w:r>
              <w:rPr>
                <w:webHidden/>
                <w:rStyle w:val="IndexLink"/>
                <w:rtl w:val="true"/>
              </w:rPr>
              <w:t>الأدهم بن أمیّة العبدی</w:t>
            </w:r>
            <w:r>
              <w:rPr>
                <w:rStyle w:val="IndexLink"/>
                <w:rtl w:val="true"/>
              </w:rPr>
              <w:tab/>
            </w:r>
            <w:r>
              <w:rPr>
                <w:rStyle w:val="IndexLink"/>
              </w:rPr>
              <w:t>166</w:t>
            </w:r>
          </w:hyperlink>
        </w:p>
        <w:p>
          <w:pPr>
            <w:pStyle w:val="Contents4"/>
            <w:tabs>
              <w:tab w:val="clear" w:pos="8176"/>
              <w:tab w:val="right" w:pos="9026" w:leader="dot"/>
            </w:tabs>
            <w:rPr/>
          </w:pPr>
          <w:hyperlink w:anchor="__RefHeading___Toc1588966_1395250215">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88968_1395250215">
            <w:r>
              <w:rPr>
                <w:webHidden/>
                <w:rStyle w:val="IndexLink"/>
                <w:rtl w:val="true"/>
              </w:rPr>
              <w:t>تاریخ جهاده</w:t>
            </w:r>
            <w:r>
              <w:rPr>
                <w:rStyle w:val="IndexLink"/>
                <w:rtl w:val="true"/>
              </w:rPr>
              <w:tab/>
            </w:r>
            <w:r>
              <w:rPr>
                <w:rStyle w:val="IndexLink"/>
              </w:rPr>
              <w:t>166</w:t>
            </w:r>
          </w:hyperlink>
        </w:p>
        <w:p>
          <w:pPr>
            <w:pStyle w:val="Contents4"/>
            <w:tabs>
              <w:tab w:val="clear" w:pos="8176"/>
              <w:tab w:val="right" w:pos="9026" w:leader="dot"/>
            </w:tabs>
            <w:rPr/>
          </w:pPr>
          <w:hyperlink w:anchor="__RefHeading___Toc1588970_1395250215">
            <w:r>
              <w:rPr>
                <w:webHidden/>
                <w:rStyle w:val="IndexLink"/>
                <w:rtl w:val="true"/>
              </w:rPr>
              <w:t>مصرعه</w:t>
            </w:r>
            <w:r>
              <w:rPr>
                <w:rStyle w:val="IndexLink"/>
                <w:rtl w:val="true"/>
              </w:rPr>
              <w:tab/>
            </w:r>
            <w:r>
              <w:rPr>
                <w:rStyle w:val="IndexLink"/>
              </w:rPr>
              <w:t>167</w:t>
            </w:r>
          </w:hyperlink>
        </w:p>
        <w:p>
          <w:pPr>
            <w:pStyle w:val="Contents3"/>
            <w:tabs>
              <w:tab w:val="clear" w:pos="8459"/>
              <w:tab w:val="right" w:pos="9026" w:leader="dot"/>
            </w:tabs>
            <w:rPr/>
          </w:pPr>
          <w:hyperlink w:anchor="__RefHeading___Toc1588972_1395250215">
            <w:r>
              <w:rPr>
                <w:webHidden/>
                <w:rStyle w:val="IndexLink"/>
                <w:rtl w:val="true"/>
              </w:rPr>
              <w:t xml:space="preserve">أسلم </w:t>
            </w:r>
            <w:r>
              <w:rPr>
                <w:rStyle w:val="IndexLink"/>
                <w:rtl w:val="true"/>
              </w:rPr>
              <w:t>(</w:t>
            </w:r>
            <w:r>
              <w:rPr>
                <w:rStyle w:val="IndexLink"/>
                <w:rtl w:val="true"/>
              </w:rPr>
              <w:t>مولی کلب</w:t>
            </w:r>
            <w:r>
              <w:rPr>
                <w:rStyle w:val="IndexLink"/>
                <w:rtl w:val="true"/>
              </w:rPr>
              <w:t>)</w:t>
              <w:tab/>
            </w:r>
            <w:r>
              <w:rPr>
                <w:rStyle w:val="IndexLink"/>
              </w:rPr>
              <w:t>167</w:t>
            </w:r>
          </w:hyperlink>
        </w:p>
        <w:p>
          <w:pPr>
            <w:pStyle w:val="Contents3"/>
            <w:tabs>
              <w:tab w:val="clear" w:pos="8459"/>
              <w:tab w:val="right" w:pos="9026" w:leader="dot"/>
            </w:tabs>
            <w:rPr/>
          </w:pPr>
          <w:hyperlink w:anchor="__RefHeading___Toc1588974_1395250215">
            <w:r>
              <w:rPr>
                <w:webHidden/>
                <w:rStyle w:val="IndexLink"/>
                <w:rtl w:val="true"/>
              </w:rPr>
              <w:t>أمیّة بن سعد الطائی</w:t>
            </w:r>
            <w:r>
              <w:rPr>
                <w:rStyle w:val="IndexLink"/>
                <w:rtl w:val="true"/>
              </w:rPr>
              <w:tab/>
            </w:r>
            <w:r>
              <w:rPr>
                <w:rStyle w:val="IndexLink"/>
              </w:rPr>
              <w:t>167</w:t>
            </w:r>
          </w:hyperlink>
        </w:p>
        <w:p>
          <w:pPr>
            <w:pStyle w:val="Contents3"/>
            <w:tabs>
              <w:tab w:val="clear" w:pos="8459"/>
              <w:tab w:val="right" w:pos="9026" w:leader="dot"/>
            </w:tabs>
            <w:rPr/>
          </w:pPr>
          <w:hyperlink w:anchor="__RefHeading___Toc1588976_1395250215">
            <w:r>
              <w:rPr>
                <w:webHidden/>
                <w:rStyle w:val="IndexLink"/>
                <w:rtl w:val="true"/>
              </w:rPr>
              <w:t>أنس بن الحارث الکاهلی</w:t>
            </w:r>
            <w:r>
              <w:rPr>
                <w:rStyle w:val="IndexLink"/>
                <w:rtl w:val="true"/>
              </w:rPr>
              <w:tab/>
            </w:r>
            <w:r>
              <w:rPr>
                <w:rStyle w:val="IndexLink"/>
              </w:rPr>
              <w:t>168</w:t>
            </w:r>
          </w:hyperlink>
        </w:p>
        <w:p>
          <w:pPr>
            <w:pStyle w:val="Contents4"/>
            <w:tabs>
              <w:tab w:val="clear" w:pos="8176"/>
              <w:tab w:val="right" w:pos="9026" w:leader="dot"/>
            </w:tabs>
            <w:rPr/>
          </w:pPr>
          <w:hyperlink w:anchor="__RefHeading___Toc1588978_1395250215">
            <w:r>
              <w:rPr>
                <w:webHidden/>
                <w:rStyle w:val="IndexLink"/>
                <w:rtl w:val="true"/>
              </w:rPr>
              <w:t>نسبه رضوان الله علیه</w:t>
            </w:r>
            <w:r>
              <w:rPr>
                <w:rStyle w:val="IndexLink"/>
                <w:rtl w:val="true"/>
              </w:rPr>
              <w:tab/>
            </w:r>
            <w:r>
              <w:rPr>
                <w:rStyle w:val="IndexLink"/>
              </w:rPr>
              <w:t>168</w:t>
            </w:r>
          </w:hyperlink>
        </w:p>
        <w:p>
          <w:pPr>
            <w:pStyle w:val="Contents4"/>
            <w:tabs>
              <w:tab w:val="clear" w:pos="8176"/>
              <w:tab w:val="right" w:pos="9026" w:leader="dot"/>
            </w:tabs>
            <w:rPr/>
          </w:pPr>
          <w:hyperlink w:anchor="__RefHeading___Toc1588980_1395250215">
            <w:r>
              <w:rPr>
                <w:webHidden/>
                <w:rStyle w:val="IndexLink"/>
                <w:rtl w:val="true"/>
              </w:rPr>
              <w:t>انتسابه</w:t>
            </w:r>
            <w:r>
              <w:rPr>
                <w:rStyle w:val="IndexLink"/>
                <w:rtl w:val="true"/>
              </w:rPr>
              <w:tab/>
            </w:r>
            <w:r>
              <w:rPr>
                <w:rStyle w:val="IndexLink"/>
              </w:rPr>
              <w:t>168</w:t>
            </w:r>
          </w:hyperlink>
        </w:p>
        <w:p>
          <w:pPr>
            <w:pStyle w:val="Contents4"/>
            <w:tabs>
              <w:tab w:val="clear" w:pos="8176"/>
              <w:tab w:val="right" w:pos="9026" w:leader="dot"/>
            </w:tabs>
            <w:rPr/>
          </w:pPr>
          <w:hyperlink w:anchor="__RefHeading___Toc1588982_1395250215">
            <w:r>
              <w:rPr>
                <w:webHidden/>
                <w:rStyle w:val="IndexLink"/>
                <w:rtl w:val="true"/>
              </w:rPr>
              <w:t>تاریخ جهاده</w:t>
            </w:r>
            <w:r>
              <w:rPr>
                <w:rStyle w:val="IndexLink"/>
                <w:rtl w:val="true"/>
              </w:rPr>
              <w:tab/>
            </w:r>
            <w:r>
              <w:rPr>
                <w:rStyle w:val="IndexLink"/>
              </w:rPr>
              <w:t>168</w:t>
            </w:r>
          </w:hyperlink>
        </w:p>
        <w:p>
          <w:pPr>
            <w:pStyle w:val="Contents4"/>
            <w:tabs>
              <w:tab w:val="clear" w:pos="8176"/>
              <w:tab w:val="right" w:pos="9026" w:leader="dot"/>
            </w:tabs>
            <w:rPr/>
          </w:pPr>
          <w:hyperlink w:anchor="__RefHeading___Toc1588984_1395250215">
            <w:r>
              <w:rPr>
                <w:webHidden/>
                <w:rStyle w:val="IndexLink"/>
                <w:rtl w:val="true"/>
              </w:rPr>
              <w:t>مصرعه</w:t>
            </w:r>
            <w:r>
              <w:rPr>
                <w:rStyle w:val="IndexLink"/>
                <w:rtl w:val="true"/>
              </w:rPr>
              <w:tab/>
            </w:r>
            <w:r>
              <w:rPr>
                <w:rStyle w:val="IndexLink"/>
              </w:rPr>
              <w:t>169</w:t>
            </w:r>
          </w:hyperlink>
        </w:p>
        <w:p>
          <w:pPr>
            <w:pStyle w:val="Contents4"/>
            <w:tabs>
              <w:tab w:val="clear" w:pos="8176"/>
              <w:tab w:val="right" w:pos="9026" w:leader="dot"/>
            </w:tabs>
            <w:rPr/>
          </w:pPr>
          <w:hyperlink w:anchor="__RefHeading___Toc1588986_1395250215">
            <w:r>
              <w:rPr>
                <w:webHidden/>
                <w:rStyle w:val="IndexLink"/>
                <w:rtl w:val="true"/>
              </w:rPr>
              <w:t>أنس یروی عن النبی صلی الله علیه وآله وسلم</w:t>
            </w:r>
            <w:r>
              <w:rPr>
                <w:rStyle w:val="IndexLink"/>
                <w:rtl w:val="true"/>
              </w:rPr>
              <w:tab/>
            </w:r>
            <w:r>
              <w:rPr>
                <w:rStyle w:val="IndexLink"/>
              </w:rPr>
              <w:t>170</w:t>
            </w:r>
          </w:hyperlink>
        </w:p>
        <w:p>
          <w:pPr>
            <w:pStyle w:val="Contents4"/>
            <w:tabs>
              <w:tab w:val="clear" w:pos="8176"/>
              <w:tab w:val="right" w:pos="9026" w:leader="dot"/>
            </w:tabs>
            <w:rPr/>
          </w:pPr>
          <w:hyperlink w:anchor="__RefHeading___Toc1588988_1395250215">
            <w:r>
              <w:rPr>
                <w:webHidden/>
                <w:rStyle w:val="IndexLink"/>
                <w:rtl w:val="true"/>
              </w:rPr>
              <w:t>دلالة الروایة</w:t>
            </w:r>
            <w:r>
              <w:rPr>
                <w:rStyle w:val="IndexLink"/>
                <w:rtl w:val="true"/>
              </w:rPr>
              <w:tab/>
            </w:r>
            <w:r>
              <w:rPr>
                <w:rStyle w:val="IndexLink"/>
              </w:rPr>
              <w:t>170</w:t>
            </w:r>
          </w:hyperlink>
        </w:p>
        <w:p>
          <w:pPr>
            <w:pStyle w:val="Contents3"/>
            <w:tabs>
              <w:tab w:val="clear" w:pos="8459"/>
              <w:tab w:val="right" w:pos="9026" w:leader="dot"/>
            </w:tabs>
            <w:rPr/>
          </w:pPr>
          <w:hyperlink w:anchor="__RefHeading___Toc1588990_1395250215">
            <w:r>
              <w:rPr>
                <w:webHidden/>
                <w:rStyle w:val="IndexLink"/>
                <w:rtl w:val="true"/>
              </w:rPr>
              <w:t>أنیس بن معقل الأصبحی</w:t>
            </w:r>
            <w:r>
              <w:rPr>
                <w:rStyle w:val="IndexLink"/>
                <w:rtl w:val="true"/>
              </w:rPr>
              <w:tab/>
            </w:r>
            <w:r>
              <w:rPr>
                <w:rStyle w:val="IndexLink"/>
              </w:rPr>
              <w:t>172</w:t>
            </w:r>
          </w:hyperlink>
        </w:p>
        <w:p>
          <w:pPr>
            <w:pStyle w:val="Contents4"/>
            <w:tabs>
              <w:tab w:val="clear" w:pos="8176"/>
              <w:tab w:val="right" w:pos="9026" w:leader="dot"/>
            </w:tabs>
            <w:rPr/>
          </w:pPr>
          <w:hyperlink w:anchor="__RefHeading___Toc1588992_139525021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588994_1395250215">
            <w:r>
              <w:rPr>
                <w:webHidden/>
                <w:rStyle w:val="IndexLink"/>
                <w:rtl w:val="true"/>
              </w:rPr>
              <w:t>الاختلاف فی روایة رجزه رضوان الله علیه</w:t>
            </w:r>
            <w:r>
              <w:rPr>
                <w:rStyle w:val="IndexLink"/>
                <w:rtl w:val="true"/>
              </w:rPr>
              <w:tab/>
            </w:r>
            <w:r>
              <w:rPr>
                <w:rStyle w:val="IndexLink"/>
              </w:rPr>
              <w:t>172</w:t>
            </w:r>
          </w:hyperlink>
        </w:p>
        <w:p>
          <w:pPr>
            <w:pStyle w:val="Contents3"/>
            <w:tabs>
              <w:tab w:val="clear" w:pos="8459"/>
              <w:tab w:val="right" w:pos="9026" w:leader="dot"/>
            </w:tabs>
            <w:rPr/>
          </w:pPr>
          <w:hyperlink w:anchor="__RefHeading___Toc1588996_1395250215">
            <w:r>
              <w:rPr>
                <w:webHidden/>
                <w:rStyle w:val="IndexLink"/>
                <w:rtl w:val="true"/>
              </w:rPr>
              <w:t>بُریر بن خضیر</w:t>
            </w:r>
            <w:r>
              <w:rPr>
                <w:rStyle w:val="IndexLink"/>
                <w:rtl w:val="true"/>
              </w:rPr>
              <w:tab/>
            </w:r>
            <w:r>
              <w:rPr>
                <w:rStyle w:val="IndexLink"/>
              </w:rPr>
              <w:t>173</w:t>
            </w:r>
          </w:hyperlink>
        </w:p>
        <w:p>
          <w:pPr>
            <w:pStyle w:val="Contents4"/>
            <w:tabs>
              <w:tab w:val="clear" w:pos="8176"/>
              <w:tab w:val="right" w:pos="9026" w:leader="dot"/>
            </w:tabs>
            <w:rPr/>
          </w:pPr>
          <w:hyperlink w:anchor="__RefHeading___Toc1588998_1395250215">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589000_1395250215">
            <w:r>
              <w:rPr>
                <w:webHidden/>
                <w:rStyle w:val="IndexLink"/>
                <w:rtl w:val="true"/>
              </w:rPr>
              <w:t>نسبه</w:t>
            </w:r>
            <w:r>
              <w:rPr>
                <w:rStyle w:val="IndexLink"/>
                <w:rtl w:val="true"/>
              </w:rPr>
              <w:tab/>
            </w:r>
            <w:r>
              <w:rPr>
                <w:rStyle w:val="IndexLink"/>
              </w:rPr>
              <w:t>173</w:t>
            </w:r>
          </w:hyperlink>
        </w:p>
        <w:p>
          <w:pPr>
            <w:pStyle w:val="Contents4"/>
            <w:tabs>
              <w:tab w:val="clear" w:pos="8176"/>
              <w:tab w:val="right" w:pos="9026" w:leader="dot"/>
            </w:tabs>
            <w:rPr/>
          </w:pPr>
          <w:hyperlink w:anchor="__RefHeading___Toc1589002_1395250215">
            <w:r>
              <w:rPr>
                <w:webHidden/>
                <w:rStyle w:val="IndexLink"/>
                <w:rtl w:val="true"/>
              </w:rPr>
              <w:t>سیرته رضوان الله علیه</w:t>
            </w:r>
            <w:r>
              <w:rPr>
                <w:rStyle w:val="IndexLink"/>
                <w:rtl w:val="true"/>
              </w:rPr>
              <w:tab/>
            </w:r>
            <w:r>
              <w:rPr>
                <w:rStyle w:val="IndexLink"/>
              </w:rPr>
              <w:t>173</w:t>
            </w:r>
          </w:hyperlink>
        </w:p>
        <w:p>
          <w:pPr>
            <w:pStyle w:val="Contents4"/>
            <w:tabs>
              <w:tab w:val="clear" w:pos="8176"/>
              <w:tab w:val="right" w:pos="9026" w:leader="dot"/>
            </w:tabs>
            <w:rPr/>
          </w:pPr>
          <w:hyperlink w:anchor="__RefHeading___Toc1589004_1395250215">
            <w:r>
              <w:rPr>
                <w:webHidden/>
                <w:rStyle w:val="IndexLink"/>
                <w:rtl w:val="true"/>
              </w:rPr>
              <w:t>شجاعته ومواقفه رضوان الله علیه</w:t>
            </w:r>
            <w:r>
              <w:rPr>
                <w:rStyle w:val="IndexLink"/>
                <w:rtl w:val="true"/>
              </w:rPr>
              <w:tab/>
            </w:r>
            <w:r>
              <w:rPr>
                <w:rStyle w:val="IndexLink"/>
              </w:rPr>
              <w:t>174</w:t>
            </w:r>
          </w:hyperlink>
        </w:p>
        <w:p>
          <w:pPr>
            <w:pStyle w:val="Contents4"/>
            <w:tabs>
              <w:tab w:val="clear" w:pos="8176"/>
              <w:tab w:val="right" w:pos="9026" w:leader="dot"/>
            </w:tabs>
            <w:rPr/>
          </w:pPr>
          <w:hyperlink w:anchor="__RefHeading___Toc1589006_1395250215">
            <w:r>
              <w:rPr>
                <w:webHidden/>
                <w:rStyle w:val="IndexLink"/>
                <w:rtl w:val="true"/>
              </w:rPr>
              <w:t>الاختلاف فی رجزه</w:t>
            </w:r>
            <w:r>
              <w:rPr>
                <w:rStyle w:val="IndexLink"/>
                <w:rtl w:val="true"/>
              </w:rPr>
              <w:tab/>
            </w:r>
            <w:r>
              <w:rPr>
                <w:rStyle w:val="IndexLink"/>
              </w:rPr>
              <w:t>175</w:t>
            </w:r>
          </w:hyperlink>
        </w:p>
        <w:p>
          <w:pPr>
            <w:pStyle w:val="Contents3"/>
            <w:tabs>
              <w:tab w:val="clear" w:pos="8459"/>
              <w:tab w:val="right" w:pos="9026" w:leader="dot"/>
            </w:tabs>
            <w:rPr/>
          </w:pPr>
          <w:hyperlink w:anchor="__RefHeading___Toc1589008_1395250215">
            <w:r>
              <w:rPr>
                <w:webHidden/>
                <w:rStyle w:val="IndexLink"/>
                <w:rtl w:val="true"/>
              </w:rPr>
              <w:t>بشر بن عمرو الحضرمی</w:t>
            </w:r>
            <w:r>
              <w:rPr>
                <w:rStyle w:val="IndexLink"/>
                <w:rtl w:val="true"/>
              </w:rPr>
              <w:tab/>
            </w:r>
            <w:r>
              <w:rPr>
                <w:rStyle w:val="IndexLink"/>
              </w:rPr>
              <w:t>176</w:t>
            </w:r>
          </w:hyperlink>
        </w:p>
        <w:p>
          <w:pPr>
            <w:pStyle w:val="Contents4"/>
            <w:tabs>
              <w:tab w:val="clear" w:pos="8176"/>
              <w:tab w:val="right" w:pos="9026" w:leader="dot"/>
            </w:tabs>
            <w:rPr/>
          </w:pPr>
          <w:hyperlink w:anchor="__RefHeading___Toc1589010_1395250215">
            <w:r>
              <w:rPr>
                <w:webHidden/>
                <w:rStyle w:val="IndexLink"/>
                <w:rtl w:val="true"/>
              </w:rPr>
              <w:t>نسبه</w:t>
            </w:r>
            <w:r>
              <w:rPr>
                <w:rStyle w:val="IndexLink"/>
                <w:rtl w:val="true"/>
              </w:rPr>
              <w:tab/>
            </w:r>
            <w:r>
              <w:rPr>
                <w:rStyle w:val="IndexLink"/>
              </w:rPr>
              <w:t>176</w:t>
            </w:r>
          </w:hyperlink>
        </w:p>
        <w:p>
          <w:pPr>
            <w:pStyle w:val="Contents4"/>
            <w:tabs>
              <w:tab w:val="clear" w:pos="8176"/>
              <w:tab w:val="right" w:pos="9026" w:leader="dot"/>
            </w:tabs>
            <w:rPr/>
          </w:pPr>
          <w:hyperlink w:anchor="__RefHeading___Toc1589012_1395250215">
            <w:r>
              <w:rPr>
                <w:webHidden/>
                <w:rStyle w:val="IndexLink"/>
                <w:rtl w:val="true"/>
              </w:rPr>
              <w:t>عظمة موقفه وتضحیته بنفسه وولده</w:t>
            </w:r>
            <w:r>
              <w:rPr>
                <w:rStyle w:val="IndexLink"/>
                <w:rtl w:val="true"/>
              </w:rPr>
              <w:tab/>
            </w:r>
            <w:r>
              <w:rPr>
                <w:rStyle w:val="IndexLink"/>
              </w:rPr>
              <w:t>176</w:t>
            </w:r>
          </w:hyperlink>
        </w:p>
        <w:p>
          <w:pPr>
            <w:pStyle w:val="Contents4"/>
            <w:tabs>
              <w:tab w:val="clear" w:pos="8176"/>
              <w:tab w:val="right" w:pos="9026" w:leader="dot"/>
            </w:tabs>
            <w:rPr/>
          </w:pPr>
          <w:hyperlink w:anchor="__RefHeading___Toc1589014_1395250215">
            <w:r>
              <w:rPr>
                <w:webHidden/>
                <w:rStyle w:val="IndexLink"/>
                <w:rtl w:val="true"/>
              </w:rPr>
              <w:t>الاختلاف فی اسمه</w:t>
            </w:r>
            <w:r>
              <w:rPr>
                <w:rStyle w:val="IndexLink"/>
                <w:rtl w:val="true"/>
              </w:rPr>
              <w:tab/>
            </w:r>
            <w:r>
              <w:rPr>
                <w:rStyle w:val="IndexLink"/>
              </w:rPr>
              <w:t>177</w:t>
            </w:r>
          </w:hyperlink>
        </w:p>
        <w:p>
          <w:pPr>
            <w:pStyle w:val="Contents3"/>
            <w:tabs>
              <w:tab w:val="clear" w:pos="8459"/>
              <w:tab w:val="right" w:pos="9026" w:leader="dot"/>
            </w:tabs>
            <w:rPr/>
          </w:pPr>
          <w:hyperlink w:anchor="__RefHeading___Toc1589016_1395250215">
            <w:r>
              <w:rPr>
                <w:webHidden/>
                <w:rStyle w:val="IndexLink"/>
                <w:rtl w:val="true"/>
              </w:rPr>
              <w:t>بکر بن حیّ التمیمی</w:t>
            </w:r>
            <w:r>
              <w:rPr>
                <w:rStyle w:val="IndexLink"/>
                <w:rtl w:val="true"/>
              </w:rPr>
              <w:tab/>
            </w:r>
            <w:r>
              <w:rPr>
                <w:rStyle w:val="IndexLink"/>
              </w:rPr>
              <w:t>178</w:t>
            </w:r>
          </w:hyperlink>
        </w:p>
        <w:p>
          <w:pPr>
            <w:pStyle w:val="Contents3"/>
            <w:tabs>
              <w:tab w:val="clear" w:pos="8459"/>
              <w:tab w:val="right" w:pos="9026" w:leader="dot"/>
            </w:tabs>
            <w:rPr/>
          </w:pPr>
          <w:hyperlink w:anchor="__RefHeading___Toc1589018_1395250215">
            <w:r>
              <w:rPr>
                <w:webHidden/>
                <w:rStyle w:val="IndexLink"/>
                <w:rtl w:val="true"/>
              </w:rPr>
              <w:t>بدر بن معقل الجعفی</w:t>
            </w:r>
            <w:r>
              <w:rPr>
                <w:rStyle w:val="IndexLink"/>
                <w:rtl w:val="true"/>
              </w:rPr>
              <w:tab/>
            </w:r>
            <w:r>
              <w:rPr>
                <w:rStyle w:val="IndexLink"/>
              </w:rPr>
              <w:t>178</w:t>
            </w:r>
          </w:hyperlink>
        </w:p>
        <w:p>
          <w:pPr>
            <w:pStyle w:val="Contents3"/>
            <w:tabs>
              <w:tab w:val="clear" w:pos="8459"/>
              <w:tab w:val="right" w:pos="9026" w:leader="dot"/>
            </w:tabs>
            <w:rPr/>
          </w:pPr>
          <w:hyperlink w:anchor="__RefHeading___Toc1589020_1395250215">
            <w:r>
              <w:rPr>
                <w:webHidden/>
                <w:rStyle w:val="IndexLink"/>
                <w:rtl w:val="true"/>
              </w:rPr>
              <w:t xml:space="preserve">جابر بن الحجّاج </w:t>
            </w:r>
            <w:r>
              <w:rPr>
                <w:rStyle w:val="IndexLink"/>
                <w:rtl w:val="true"/>
              </w:rPr>
              <w:t>(</w:t>
            </w:r>
            <w:r>
              <w:rPr>
                <w:rStyle w:val="IndexLink"/>
                <w:rtl w:val="true"/>
              </w:rPr>
              <w:t>مولی عامر بن نهشل من بنی تیم الله</w:t>
            </w:r>
            <w:r>
              <w:rPr>
                <w:rStyle w:val="IndexLink"/>
                <w:rtl w:val="true"/>
              </w:rPr>
              <w:t>)</w:t>
              <w:tab/>
            </w:r>
            <w:r>
              <w:rPr>
                <w:rStyle w:val="IndexLink"/>
              </w:rPr>
              <w:t>179</w:t>
            </w:r>
          </w:hyperlink>
        </w:p>
        <w:p>
          <w:pPr>
            <w:pStyle w:val="Contents3"/>
            <w:tabs>
              <w:tab w:val="clear" w:pos="8459"/>
              <w:tab w:val="right" w:pos="9026" w:leader="dot"/>
            </w:tabs>
            <w:rPr/>
          </w:pPr>
          <w:hyperlink w:anchor="__RefHeading___Toc1589022_1395250215">
            <w:r>
              <w:rPr>
                <w:webHidden/>
                <w:rStyle w:val="IndexLink"/>
                <w:rtl w:val="true"/>
              </w:rPr>
              <w:t>جابر بن عروة الغفاری</w:t>
            </w:r>
            <w:r>
              <w:rPr>
                <w:rStyle w:val="IndexLink"/>
                <w:rtl w:val="true"/>
              </w:rPr>
              <w:tab/>
            </w:r>
            <w:r>
              <w:rPr>
                <w:rStyle w:val="IndexLink"/>
              </w:rPr>
              <w:t>180</w:t>
            </w:r>
          </w:hyperlink>
        </w:p>
        <w:p>
          <w:pPr>
            <w:pStyle w:val="Contents3"/>
            <w:tabs>
              <w:tab w:val="clear" w:pos="8459"/>
              <w:tab w:val="right" w:pos="9026" w:leader="dot"/>
            </w:tabs>
            <w:rPr/>
          </w:pPr>
          <w:hyperlink w:anchor="__RefHeading___Toc1589024_1395250215">
            <w:r>
              <w:rPr>
                <w:webHidden/>
                <w:rStyle w:val="IndexLink"/>
                <w:rtl w:val="true"/>
              </w:rPr>
              <w:t>جبلة بن علیّ الشیبانی</w:t>
            </w:r>
            <w:r>
              <w:rPr>
                <w:rStyle w:val="IndexLink"/>
                <w:rtl w:val="true"/>
              </w:rPr>
              <w:tab/>
            </w:r>
            <w:r>
              <w:rPr>
                <w:rStyle w:val="IndexLink"/>
              </w:rPr>
              <w:t>181</w:t>
            </w:r>
          </w:hyperlink>
        </w:p>
        <w:p>
          <w:pPr>
            <w:pStyle w:val="Contents3"/>
            <w:tabs>
              <w:tab w:val="clear" w:pos="8459"/>
              <w:tab w:val="right" w:pos="9026" w:leader="dot"/>
            </w:tabs>
            <w:rPr/>
          </w:pPr>
          <w:hyperlink w:anchor="__RefHeading___Toc1589026_1395250215">
            <w:r>
              <w:rPr>
                <w:webHidden/>
                <w:rStyle w:val="IndexLink"/>
                <w:rtl w:val="true"/>
              </w:rPr>
              <w:t>جنادة بن الحارث الأنصاری</w:t>
            </w:r>
            <w:r>
              <w:rPr>
                <w:rStyle w:val="IndexLink"/>
                <w:rtl w:val="true"/>
              </w:rPr>
              <w:tab/>
            </w:r>
            <w:r>
              <w:rPr>
                <w:rStyle w:val="IndexLink"/>
              </w:rPr>
              <w:t>182</w:t>
            </w:r>
          </w:hyperlink>
        </w:p>
        <w:p>
          <w:pPr>
            <w:pStyle w:val="Contents4"/>
            <w:tabs>
              <w:tab w:val="clear" w:pos="8176"/>
              <w:tab w:val="right" w:pos="9026" w:leader="dot"/>
            </w:tabs>
            <w:rPr/>
          </w:pPr>
          <w:hyperlink w:anchor="__RefHeading___Toc1589028_1395250215">
            <w:r>
              <w:rPr>
                <w:webHidden/>
                <w:rStyle w:val="IndexLink"/>
                <w:rtl w:val="true"/>
              </w:rPr>
              <w:t>نسبه</w:t>
            </w:r>
            <w:r>
              <w:rPr>
                <w:rStyle w:val="IndexLink"/>
                <w:rtl w:val="true"/>
              </w:rPr>
              <w:tab/>
            </w:r>
            <w:r>
              <w:rPr>
                <w:rStyle w:val="IndexLink"/>
              </w:rPr>
              <w:t>182</w:t>
            </w:r>
          </w:hyperlink>
        </w:p>
        <w:p>
          <w:pPr>
            <w:pStyle w:val="Contents4"/>
            <w:tabs>
              <w:tab w:val="clear" w:pos="8176"/>
              <w:tab w:val="right" w:pos="9026" w:leader="dot"/>
            </w:tabs>
            <w:rPr/>
          </w:pPr>
          <w:hyperlink w:anchor="__RefHeading___Toc1589030_1395250215">
            <w:r>
              <w:rPr>
                <w:webHidden/>
                <w:rStyle w:val="IndexLink"/>
                <w:rtl w:val="true"/>
              </w:rPr>
              <w:t>تاریخ جهاده</w:t>
            </w:r>
            <w:r>
              <w:rPr>
                <w:rStyle w:val="IndexLink"/>
                <w:rtl w:val="true"/>
              </w:rPr>
              <w:tab/>
            </w:r>
            <w:r>
              <w:rPr>
                <w:rStyle w:val="IndexLink"/>
              </w:rPr>
              <w:t>182</w:t>
            </w:r>
          </w:hyperlink>
        </w:p>
        <w:p>
          <w:pPr>
            <w:pStyle w:val="Contents3"/>
            <w:tabs>
              <w:tab w:val="clear" w:pos="8459"/>
              <w:tab w:val="right" w:pos="9026" w:leader="dot"/>
            </w:tabs>
            <w:rPr/>
          </w:pPr>
          <w:hyperlink w:anchor="__RefHeading___Toc1589032_1395250215">
            <w:r>
              <w:rPr>
                <w:webHidden/>
                <w:rStyle w:val="IndexLink"/>
                <w:rtl w:val="true"/>
              </w:rPr>
              <w:t>جنادة بن کعب بن الحرث الأنصاری الخزرجی</w:t>
            </w:r>
            <w:r>
              <w:rPr>
                <w:rStyle w:val="IndexLink"/>
                <w:rtl w:val="true"/>
              </w:rPr>
              <w:tab/>
            </w:r>
            <w:r>
              <w:rPr>
                <w:rStyle w:val="IndexLink"/>
              </w:rPr>
              <w:t>183</w:t>
            </w:r>
          </w:hyperlink>
        </w:p>
        <w:p>
          <w:pPr>
            <w:pStyle w:val="Contents3"/>
            <w:tabs>
              <w:tab w:val="clear" w:pos="8459"/>
              <w:tab w:val="right" w:pos="9026" w:leader="dot"/>
            </w:tabs>
            <w:rPr/>
          </w:pPr>
          <w:hyperlink w:anchor="__RefHeading___Toc1589034_1395250215">
            <w:r>
              <w:rPr>
                <w:webHidden/>
                <w:rStyle w:val="IndexLink"/>
                <w:rtl w:val="true"/>
              </w:rPr>
              <w:t>جندب بن حجیر</w:t>
            </w:r>
            <w:r>
              <w:rPr>
                <w:rStyle w:val="IndexLink"/>
                <w:rtl w:val="true"/>
              </w:rPr>
              <w:tab/>
            </w:r>
            <w:r>
              <w:rPr>
                <w:rStyle w:val="IndexLink"/>
              </w:rPr>
              <w:t>184</w:t>
            </w:r>
          </w:hyperlink>
        </w:p>
        <w:p>
          <w:pPr>
            <w:pStyle w:val="Contents3"/>
            <w:tabs>
              <w:tab w:val="clear" w:pos="8459"/>
              <w:tab w:val="right" w:pos="9026" w:leader="dot"/>
            </w:tabs>
            <w:rPr/>
          </w:pPr>
          <w:hyperlink w:anchor="__RefHeading___Toc1589036_1395250215">
            <w:r>
              <w:rPr>
                <w:webHidden/>
                <w:rStyle w:val="IndexLink"/>
                <w:rtl w:val="true"/>
              </w:rPr>
              <w:t xml:space="preserve">جون بن حوی </w:t>
            </w:r>
            <w:r>
              <w:rPr>
                <w:rStyle w:val="IndexLink"/>
                <w:rtl w:val="true"/>
              </w:rPr>
              <w:t>(</w:t>
            </w:r>
            <w:r>
              <w:rPr>
                <w:rStyle w:val="IndexLink"/>
                <w:rtl w:val="true"/>
              </w:rPr>
              <w:t>مولی أبی ذرّ الغفاری</w:t>
            </w:r>
            <w:r>
              <w:rPr>
                <w:rStyle w:val="IndexLink"/>
                <w:rtl w:val="true"/>
              </w:rPr>
              <w:t>)</w:t>
              <w:tab/>
            </w:r>
            <w:r>
              <w:rPr>
                <w:rStyle w:val="IndexLink"/>
              </w:rPr>
              <w:t>185</w:t>
            </w:r>
          </w:hyperlink>
        </w:p>
        <w:p>
          <w:pPr>
            <w:pStyle w:val="Contents3"/>
            <w:tabs>
              <w:tab w:val="clear" w:pos="8459"/>
              <w:tab w:val="right" w:pos="9026" w:leader="dot"/>
            </w:tabs>
            <w:rPr/>
          </w:pPr>
          <w:hyperlink w:anchor="__RefHeading___Toc1589038_1395250215">
            <w:r>
              <w:rPr>
                <w:webHidden/>
                <w:rStyle w:val="IndexLink"/>
                <w:rtl w:val="true"/>
              </w:rPr>
              <w:t>جوین بن مالک</w:t>
            </w:r>
            <w:r>
              <w:rPr>
                <w:rStyle w:val="IndexLink"/>
                <w:rtl w:val="true"/>
              </w:rPr>
              <w:tab/>
            </w:r>
            <w:r>
              <w:rPr>
                <w:rStyle w:val="IndexLink"/>
              </w:rPr>
              <w:t>188</w:t>
            </w:r>
          </w:hyperlink>
        </w:p>
        <w:p>
          <w:pPr>
            <w:pStyle w:val="Contents3"/>
            <w:tabs>
              <w:tab w:val="clear" w:pos="8459"/>
              <w:tab w:val="right" w:pos="9026" w:leader="dot"/>
            </w:tabs>
            <w:rPr/>
          </w:pPr>
          <w:hyperlink w:anchor="__RefHeading___Toc1589040_1395250215">
            <w:r>
              <w:rPr>
                <w:webHidden/>
                <w:rStyle w:val="IndexLink"/>
                <w:rtl w:val="true"/>
              </w:rPr>
              <w:t>الحارث بن امرئ القیس الکندی</w:t>
            </w:r>
            <w:r>
              <w:rPr>
                <w:rStyle w:val="IndexLink"/>
                <w:rtl w:val="true"/>
              </w:rPr>
              <w:tab/>
            </w:r>
            <w:r>
              <w:rPr>
                <w:rStyle w:val="IndexLink"/>
              </w:rPr>
              <w:t>189</w:t>
            </w:r>
          </w:hyperlink>
        </w:p>
        <w:p>
          <w:pPr>
            <w:pStyle w:val="Contents3"/>
            <w:tabs>
              <w:tab w:val="clear" w:pos="8459"/>
              <w:tab w:val="right" w:pos="9026" w:leader="dot"/>
            </w:tabs>
            <w:rPr/>
          </w:pPr>
          <w:hyperlink w:anchor="__RefHeading___Toc1589042_1395250215">
            <w:r>
              <w:rPr>
                <w:webHidden/>
                <w:rStyle w:val="IndexLink"/>
                <w:rtl w:val="true"/>
              </w:rPr>
              <w:t xml:space="preserve">حارث بن نبهان </w:t>
            </w:r>
            <w:r>
              <w:rPr>
                <w:rStyle w:val="IndexLink"/>
                <w:rtl w:val="true"/>
              </w:rPr>
              <w:t>(</w:t>
            </w:r>
            <w:r>
              <w:rPr>
                <w:rStyle w:val="IndexLink"/>
                <w:rtl w:val="true"/>
              </w:rPr>
              <w:t>مولی حمزة بن عبد المطّلب</w:t>
            </w:r>
            <w:r>
              <w:rPr>
                <w:rStyle w:val="IndexLink"/>
                <w:rtl w:val="true"/>
              </w:rPr>
              <w:t>)</w:t>
              <w:tab/>
            </w:r>
            <w:r>
              <w:rPr>
                <w:rStyle w:val="IndexLink"/>
              </w:rPr>
              <w:t>190</w:t>
            </w:r>
          </w:hyperlink>
        </w:p>
        <w:p>
          <w:pPr>
            <w:pStyle w:val="Contents3"/>
            <w:tabs>
              <w:tab w:val="clear" w:pos="8459"/>
              <w:tab w:val="right" w:pos="9026" w:leader="dot"/>
            </w:tabs>
            <w:rPr/>
          </w:pPr>
          <w:hyperlink w:anchor="__RefHeading___Toc1589044_1395250215">
            <w:r>
              <w:rPr>
                <w:webHidden/>
                <w:rStyle w:val="IndexLink"/>
                <w:rtl w:val="true"/>
              </w:rPr>
              <w:t>حباب بن الحارث</w:t>
            </w:r>
            <w:r>
              <w:rPr>
                <w:rStyle w:val="IndexLink"/>
                <w:rtl w:val="true"/>
              </w:rPr>
              <w:tab/>
            </w:r>
            <w:r>
              <w:rPr>
                <w:rStyle w:val="IndexLink"/>
              </w:rPr>
              <w:t>191</w:t>
            </w:r>
          </w:hyperlink>
        </w:p>
        <w:p>
          <w:pPr>
            <w:pStyle w:val="Contents3"/>
            <w:tabs>
              <w:tab w:val="clear" w:pos="8459"/>
              <w:tab w:val="right" w:pos="9026" w:leader="dot"/>
            </w:tabs>
            <w:rPr/>
          </w:pPr>
          <w:hyperlink w:anchor="__RefHeading___Toc1589046_1395250215">
            <w:r>
              <w:rPr>
                <w:webHidden/>
                <w:rStyle w:val="IndexLink"/>
                <w:rtl w:val="true"/>
              </w:rPr>
              <w:t>حبیب بن مظاهر</w:t>
            </w:r>
            <w:r>
              <w:rPr>
                <w:rStyle w:val="IndexLink"/>
                <w:rtl w:val="true"/>
              </w:rPr>
              <w:tab/>
            </w:r>
            <w:r>
              <w:rPr>
                <w:rStyle w:val="IndexLink"/>
              </w:rPr>
              <w:t>192</w:t>
            </w:r>
          </w:hyperlink>
        </w:p>
        <w:p>
          <w:pPr>
            <w:pStyle w:val="Contents4"/>
            <w:tabs>
              <w:tab w:val="clear" w:pos="8176"/>
              <w:tab w:val="right" w:pos="9026" w:leader="dot"/>
            </w:tabs>
            <w:rPr/>
          </w:pPr>
          <w:hyperlink w:anchor="__RefHeading___Toc1589048_1395250215">
            <w:r>
              <w:rPr>
                <w:webHidden/>
                <w:rStyle w:val="IndexLink"/>
                <w:rtl w:val="true"/>
              </w:rPr>
              <w:t>نسبه</w:t>
            </w:r>
            <w:r>
              <w:rPr>
                <w:rStyle w:val="IndexLink"/>
                <w:rtl w:val="true"/>
              </w:rPr>
              <w:tab/>
            </w:r>
            <w:r>
              <w:rPr>
                <w:rStyle w:val="IndexLink"/>
              </w:rPr>
              <w:t>192</w:t>
            </w:r>
          </w:hyperlink>
        </w:p>
        <w:p>
          <w:pPr>
            <w:pStyle w:val="Contents4"/>
            <w:tabs>
              <w:tab w:val="clear" w:pos="8176"/>
              <w:tab w:val="right" w:pos="9026" w:leader="dot"/>
            </w:tabs>
            <w:rPr/>
          </w:pPr>
          <w:hyperlink w:anchor="__RefHeading___Toc1589050_1395250215">
            <w:r>
              <w:rPr>
                <w:webHidden/>
                <w:rStyle w:val="IndexLink"/>
                <w:rtl w:val="true"/>
              </w:rPr>
              <w:t>تاریخ جهاده</w:t>
            </w:r>
            <w:r>
              <w:rPr>
                <w:rStyle w:val="IndexLink"/>
                <w:rtl w:val="true"/>
              </w:rPr>
              <w:tab/>
            </w:r>
            <w:r>
              <w:rPr>
                <w:rStyle w:val="IndexLink"/>
              </w:rPr>
              <w:t>192</w:t>
            </w:r>
          </w:hyperlink>
        </w:p>
        <w:p>
          <w:pPr>
            <w:pStyle w:val="Contents4"/>
            <w:tabs>
              <w:tab w:val="clear" w:pos="8176"/>
              <w:tab w:val="right" w:pos="9026" w:leader="dot"/>
            </w:tabs>
            <w:rPr/>
          </w:pPr>
          <w:hyperlink w:anchor="__RefHeading___Toc1589052_1395250215">
            <w:r>
              <w:rPr>
                <w:webHidden/>
                <w:rStyle w:val="IndexLink"/>
                <w:rtl w:val="true"/>
              </w:rPr>
              <w:t>حبیب وعلم المنایا والبلایا</w:t>
            </w:r>
            <w:r>
              <w:rPr>
                <w:rStyle w:val="IndexLink"/>
                <w:rtl w:val="true"/>
              </w:rPr>
              <w:tab/>
            </w:r>
            <w:r>
              <w:rPr>
                <w:rStyle w:val="IndexLink"/>
              </w:rPr>
              <w:t>193</w:t>
            </w:r>
          </w:hyperlink>
        </w:p>
        <w:p>
          <w:pPr>
            <w:pStyle w:val="Contents4"/>
            <w:tabs>
              <w:tab w:val="clear" w:pos="8176"/>
              <w:tab w:val="right" w:pos="9026" w:leader="dot"/>
            </w:tabs>
            <w:rPr/>
          </w:pPr>
          <w:hyperlink w:anchor="__RefHeading___Toc1589054_1395250215">
            <w:r>
              <w:rPr>
                <w:webHidden/>
                <w:rStyle w:val="IndexLink"/>
                <w:rtl w:val="true"/>
              </w:rPr>
              <w:t>مصرعه رضوان الله تعالی علیه</w:t>
            </w:r>
            <w:r>
              <w:rPr>
                <w:rStyle w:val="IndexLink"/>
                <w:rtl w:val="true"/>
              </w:rPr>
              <w:tab/>
            </w:r>
            <w:r>
              <w:rPr>
                <w:rStyle w:val="IndexLink"/>
              </w:rPr>
              <w:t>194</w:t>
            </w:r>
          </w:hyperlink>
        </w:p>
        <w:p>
          <w:pPr>
            <w:pStyle w:val="Contents3"/>
            <w:tabs>
              <w:tab w:val="clear" w:pos="8459"/>
              <w:tab w:val="right" w:pos="9026" w:leader="dot"/>
            </w:tabs>
            <w:rPr/>
          </w:pPr>
          <w:hyperlink w:anchor="__RefHeading___Toc1589056_1395250215">
            <w:r>
              <w:rPr>
                <w:webHidden/>
                <w:rStyle w:val="IndexLink"/>
                <w:rtl w:val="true"/>
              </w:rPr>
              <w:t>الحجّاج بن بدر التمیمی السعدی</w:t>
            </w:r>
            <w:r>
              <w:rPr>
                <w:rStyle w:val="IndexLink"/>
                <w:rtl w:val="true"/>
              </w:rPr>
              <w:tab/>
            </w:r>
            <w:r>
              <w:rPr>
                <w:rStyle w:val="IndexLink"/>
              </w:rPr>
              <w:t>197</w:t>
            </w:r>
          </w:hyperlink>
        </w:p>
        <w:p>
          <w:pPr>
            <w:pStyle w:val="Contents4"/>
            <w:tabs>
              <w:tab w:val="clear" w:pos="8176"/>
              <w:tab w:val="right" w:pos="9026" w:leader="dot"/>
            </w:tabs>
            <w:rPr/>
          </w:pPr>
          <w:hyperlink w:anchor="__RefHeading___Toc1589058_1395250215">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589060_1395250215">
            <w:r>
              <w:rPr>
                <w:webHidden/>
                <w:rStyle w:val="IndexLink"/>
                <w:rtl w:val="true"/>
              </w:rPr>
              <w:t>الحجّاج سفیر الشهادة</w:t>
            </w:r>
            <w:r>
              <w:rPr>
                <w:rStyle w:val="IndexLink"/>
                <w:rtl w:val="true"/>
              </w:rPr>
              <w:tab/>
            </w:r>
            <w:r>
              <w:rPr>
                <w:rStyle w:val="IndexLink"/>
              </w:rPr>
              <w:t>197</w:t>
            </w:r>
          </w:hyperlink>
        </w:p>
        <w:p>
          <w:pPr>
            <w:pStyle w:val="Contents3"/>
            <w:tabs>
              <w:tab w:val="clear" w:pos="8459"/>
              <w:tab w:val="right" w:pos="9026" w:leader="dot"/>
            </w:tabs>
            <w:rPr/>
          </w:pPr>
          <w:hyperlink w:anchor="__RefHeading___Toc1589062_1395250215">
            <w:r>
              <w:rPr>
                <w:webHidden/>
                <w:rStyle w:val="IndexLink"/>
                <w:rtl w:val="true"/>
              </w:rPr>
              <w:t>حبشی بن قیس النهمی</w:t>
            </w:r>
            <w:r>
              <w:rPr>
                <w:rStyle w:val="IndexLink"/>
                <w:rtl w:val="true"/>
              </w:rPr>
              <w:tab/>
            </w:r>
            <w:r>
              <w:rPr>
                <w:rStyle w:val="IndexLink"/>
              </w:rPr>
              <w:t>198</w:t>
            </w:r>
          </w:hyperlink>
        </w:p>
        <w:p>
          <w:pPr>
            <w:pStyle w:val="Contents3"/>
            <w:tabs>
              <w:tab w:val="clear" w:pos="8459"/>
              <w:tab w:val="right" w:pos="9026" w:leader="dot"/>
            </w:tabs>
            <w:rPr/>
          </w:pPr>
          <w:hyperlink w:anchor="__RefHeading___Toc1589064_1395250215">
            <w:r>
              <w:rPr>
                <w:webHidden/>
                <w:rStyle w:val="IndexLink"/>
                <w:rtl w:val="true"/>
              </w:rPr>
              <w:t>الحجّاج بن مسروق الجعفی</w:t>
            </w:r>
            <w:r>
              <w:rPr>
                <w:rStyle w:val="IndexLink"/>
                <w:rtl w:val="true"/>
              </w:rPr>
              <w:tab/>
            </w:r>
            <w:r>
              <w:rPr>
                <w:rStyle w:val="IndexLink"/>
              </w:rPr>
              <w:t>199</w:t>
            </w:r>
          </w:hyperlink>
        </w:p>
        <w:p>
          <w:pPr>
            <w:pStyle w:val="Contents4"/>
            <w:tabs>
              <w:tab w:val="clear" w:pos="8176"/>
              <w:tab w:val="right" w:pos="9026" w:leader="dot"/>
            </w:tabs>
            <w:rPr/>
          </w:pPr>
          <w:hyperlink w:anchor="__RefHeading___Toc1589066_1395250215">
            <w:r>
              <w:rPr>
                <w:webHidden/>
                <w:rStyle w:val="IndexLink"/>
                <w:rtl w:val="true"/>
              </w:rPr>
              <w:t>نسبه</w:t>
            </w:r>
            <w:r>
              <w:rPr>
                <w:rStyle w:val="IndexLink"/>
                <w:rtl w:val="true"/>
              </w:rPr>
              <w:tab/>
            </w:r>
            <w:r>
              <w:rPr>
                <w:rStyle w:val="IndexLink"/>
              </w:rPr>
              <w:t>199</w:t>
            </w:r>
          </w:hyperlink>
        </w:p>
        <w:p>
          <w:pPr>
            <w:pStyle w:val="Contents4"/>
            <w:tabs>
              <w:tab w:val="clear" w:pos="8176"/>
              <w:tab w:val="right" w:pos="9026" w:leader="dot"/>
            </w:tabs>
            <w:rPr/>
          </w:pPr>
          <w:hyperlink w:anchor="__RefHeading___Toc1589068_1395250215">
            <w:r>
              <w:rPr>
                <w:webHidden/>
                <w:rStyle w:val="IndexLink"/>
                <w:rtl w:val="true"/>
              </w:rPr>
              <w:t>مصرعه رضوان الله تعالی علیه</w:t>
            </w:r>
            <w:r>
              <w:rPr>
                <w:rStyle w:val="IndexLink"/>
                <w:rtl w:val="true"/>
              </w:rPr>
              <w:tab/>
            </w:r>
            <w:r>
              <w:rPr>
                <w:rStyle w:val="IndexLink"/>
              </w:rPr>
              <w:t>199</w:t>
            </w:r>
          </w:hyperlink>
        </w:p>
        <w:p>
          <w:pPr>
            <w:pStyle w:val="Contents4"/>
            <w:tabs>
              <w:tab w:val="clear" w:pos="8176"/>
              <w:tab w:val="right" w:pos="9026" w:leader="dot"/>
            </w:tabs>
            <w:rPr/>
          </w:pPr>
          <w:hyperlink w:anchor="__RefHeading___Toc1589070_1395250215">
            <w:r>
              <w:rPr>
                <w:webHidden/>
                <w:rStyle w:val="IndexLink"/>
                <w:rtl w:val="true"/>
              </w:rPr>
              <w:t>الحجّاج بن مسروق مؤذّناً</w:t>
            </w:r>
            <w:r>
              <w:rPr>
                <w:rStyle w:val="IndexLink"/>
                <w:rtl w:val="true"/>
              </w:rPr>
              <w:tab/>
            </w:r>
            <w:r>
              <w:rPr>
                <w:rStyle w:val="IndexLink"/>
              </w:rPr>
              <w:t>200</w:t>
            </w:r>
          </w:hyperlink>
        </w:p>
        <w:p>
          <w:pPr>
            <w:pStyle w:val="Contents3"/>
            <w:tabs>
              <w:tab w:val="clear" w:pos="8459"/>
              <w:tab w:val="right" w:pos="9026" w:leader="dot"/>
            </w:tabs>
            <w:rPr/>
          </w:pPr>
          <w:hyperlink w:anchor="__RefHeading___Toc1589072_1395250215">
            <w:r>
              <w:rPr>
                <w:webHidden/>
                <w:rStyle w:val="IndexLink"/>
                <w:rtl w:val="true"/>
              </w:rPr>
              <w:t>حجیر بن جندب</w:t>
            </w:r>
            <w:r>
              <w:rPr>
                <w:rStyle w:val="IndexLink"/>
                <w:rtl w:val="true"/>
              </w:rPr>
              <w:tab/>
            </w:r>
            <w:r>
              <w:rPr>
                <w:rStyle w:val="IndexLink"/>
              </w:rPr>
              <w:t>202</w:t>
            </w:r>
          </w:hyperlink>
        </w:p>
        <w:p>
          <w:pPr>
            <w:pStyle w:val="Contents3"/>
            <w:tabs>
              <w:tab w:val="clear" w:pos="8459"/>
              <w:tab w:val="right" w:pos="9026" w:leader="dot"/>
            </w:tabs>
            <w:rPr/>
          </w:pPr>
          <w:hyperlink w:anchor="__RefHeading___Toc1589074_1395250215">
            <w:r>
              <w:rPr>
                <w:webHidden/>
                <w:rStyle w:val="IndexLink"/>
                <w:rtl w:val="true"/>
              </w:rPr>
              <w:t>الحرث بن نبهان مولی حمزة بن عبد المطلب</w:t>
            </w:r>
            <w:r>
              <w:rPr>
                <w:rStyle w:val="IndexLink"/>
                <w:rtl w:val="true"/>
              </w:rPr>
              <w:tab/>
            </w:r>
            <w:r>
              <w:rPr>
                <w:rStyle w:val="IndexLink"/>
              </w:rPr>
              <w:t>202</w:t>
            </w:r>
          </w:hyperlink>
        </w:p>
        <w:p>
          <w:pPr>
            <w:pStyle w:val="Contents3"/>
            <w:tabs>
              <w:tab w:val="clear" w:pos="8459"/>
              <w:tab w:val="right" w:pos="9026" w:leader="dot"/>
            </w:tabs>
            <w:rPr/>
          </w:pPr>
          <w:hyperlink w:anchor="__RefHeading___Toc1589076_1395250215">
            <w:r>
              <w:rPr>
                <w:webHidden/>
                <w:rStyle w:val="IndexLink"/>
                <w:rtl w:val="true"/>
              </w:rPr>
              <w:t>الحرّ بن یزید الریاحی</w:t>
            </w:r>
            <w:r>
              <w:rPr>
                <w:rStyle w:val="IndexLink"/>
                <w:rtl w:val="true"/>
              </w:rPr>
              <w:tab/>
            </w:r>
            <w:r>
              <w:rPr>
                <w:rStyle w:val="IndexLink"/>
              </w:rPr>
              <w:t>203</w:t>
            </w:r>
          </w:hyperlink>
        </w:p>
        <w:p>
          <w:pPr>
            <w:pStyle w:val="Contents4"/>
            <w:tabs>
              <w:tab w:val="clear" w:pos="8176"/>
              <w:tab w:val="right" w:pos="9026" w:leader="dot"/>
            </w:tabs>
            <w:rPr/>
          </w:pPr>
          <w:hyperlink w:anchor="__RefHeading___Toc1589078_1395250215">
            <w:r>
              <w:rPr>
                <w:webHidden/>
                <w:rStyle w:val="IndexLink"/>
                <w:rtl w:val="true"/>
              </w:rPr>
              <w:t>نسبه</w:t>
            </w:r>
            <w:r>
              <w:rPr>
                <w:rStyle w:val="IndexLink"/>
                <w:rtl w:val="true"/>
              </w:rPr>
              <w:tab/>
            </w:r>
            <w:r>
              <w:rPr>
                <w:rStyle w:val="IndexLink"/>
              </w:rPr>
              <w:t>203</w:t>
            </w:r>
          </w:hyperlink>
        </w:p>
        <w:p>
          <w:pPr>
            <w:pStyle w:val="Contents4"/>
            <w:tabs>
              <w:tab w:val="clear" w:pos="8176"/>
              <w:tab w:val="right" w:pos="9026" w:leader="dot"/>
            </w:tabs>
            <w:rPr/>
          </w:pPr>
          <w:hyperlink w:anchor="__RefHeading___Toc1589080_1395250215">
            <w:r>
              <w:rPr>
                <w:webHidden/>
                <w:rStyle w:val="IndexLink"/>
                <w:rtl w:val="true"/>
              </w:rPr>
              <w:t>الحرّ تشمله الرحمة الإلهیة</w:t>
            </w:r>
            <w:r>
              <w:rPr>
                <w:rStyle w:val="IndexLink"/>
                <w:rtl w:val="true"/>
              </w:rPr>
              <w:tab/>
            </w:r>
            <w:r>
              <w:rPr>
                <w:rStyle w:val="IndexLink"/>
              </w:rPr>
              <w:t>203</w:t>
            </w:r>
          </w:hyperlink>
        </w:p>
        <w:p>
          <w:pPr>
            <w:pStyle w:val="Contents4"/>
            <w:tabs>
              <w:tab w:val="clear" w:pos="8176"/>
              <w:tab w:val="right" w:pos="9026" w:leader="dot"/>
            </w:tabs>
            <w:rPr/>
          </w:pPr>
          <w:hyperlink w:anchor="__RefHeading___Toc1589082_1395250215">
            <w:r>
              <w:rPr>
                <w:webHidden/>
                <w:rStyle w:val="IndexLink"/>
                <w:rtl w:val="true"/>
              </w:rPr>
              <w:t>رثاؤه رضوان الله تعالی علیه</w:t>
            </w:r>
            <w:r>
              <w:rPr>
                <w:rStyle w:val="IndexLink"/>
                <w:rtl w:val="true"/>
              </w:rPr>
              <w:tab/>
            </w:r>
            <w:r>
              <w:rPr>
                <w:rStyle w:val="IndexLink"/>
              </w:rPr>
              <w:t>204</w:t>
            </w:r>
          </w:hyperlink>
        </w:p>
        <w:p>
          <w:pPr>
            <w:pStyle w:val="Contents4"/>
            <w:tabs>
              <w:tab w:val="clear" w:pos="8176"/>
              <w:tab w:val="right" w:pos="9026" w:leader="dot"/>
            </w:tabs>
            <w:rPr/>
          </w:pPr>
          <w:hyperlink w:anchor="__RefHeading___Toc1589084_1395250215">
            <w:r>
              <w:rPr>
                <w:webHidden/>
                <w:rStyle w:val="IndexLink"/>
                <w:rtl w:val="true"/>
              </w:rPr>
              <w:t>والفضل ما شهدت به الأعداء</w:t>
            </w:r>
            <w:r>
              <w:rPr>
                <w:rStyle w:val="IndexLink"/>
                <w:rtl w:val="true"/>
              </w:rPr>
              <w:tab/>
            </w:r>
            <w:r>
              <w:rPr>
                <w:rStyle w:val="IndexLink"/>
              </w:rPr>
              <w:t>205</w:t>
            </w:r>
          </w:hyperlink>
        </w:p>
        <w:p>
          <w:pPr>
            <w:pStyle w:val="Contents4"/>
            <w:tabs>
              <w:tab w:val="clear" w:pos="8176"/>
              <w:tab w:val="right" w:pos="9026" w:leader="dot"/>
            </w:tabs>
            <w:rPr/>
          </w:pPr>
          <w:hyperlink w:anchor="__RefHeading___Toc1589086_1395250215">
            <w:r>
              <w:rPr>
                <w:webHidden/>
                <w:rStyle w:val="IndexLink"/>
                <w:rtl w:val="true"/>
              </w:rPr>
              <w:t>تشکیک فی غیر محلّه، وطعنٌ فی غیر مورده</w:t>
            </w:r>
            <w:r>
              <w:rPr>
                <w:rStyle w:val="IndexLink"/>
                <w:rtl w:val="true"/>
              </w:rPr>
              <w:tab/>
            </w:r>
            <w:r>
              <w:rPr>
                <w:rStyle w:val="IndexLink"/>
              </w:rPr>
              <w:t>207</w:t>
            </w:r>
          </w:hyperlink>
        </w:p>
        <w:p>
          <w:pPr>
            <w:pStyle w:val="Contents3"/>
            <w:tabs>
              <w:tab w:val="clear" w:pos="8459"/>
              <w:tab w:val="right" w:pos="9026" w:leader="dot"/>
            </w:tabs>
            <w:rPr/>
          </w:pPr>
          <w:hyperlink w:anchor="__RefHeading___Toc1589088_1395250215">
            <w:r>
              <w:rPr>
                <w:webHidden/>
                <w:rStyle w:val="IndexLink"/>
                <w:rtl w:val="true"/>
              </w:rPr>
              <w:t>حجر بن الحر بن یزید الریاحی</w:t>
            </w:r>
            <w:r>
              <w:rPr>
                <w:rStyle w:val="IndexLink"/>
                <w:rtl w:val="true"/>
              </w:rPr>
              <w:tab/>
            </w:r>
            <w:r>
              <w:rPr>
                <w:rStyle w:val="IndexLink"/>
              </w:rPr>
              <w:t>209</w:t>
            </w:r>
          </w:hyperlink>
        </w:p>
        <w:p>
          <w:pPr>
            <w:pStyle w:val="Contents3"/>
            <w:tabs>
              <w:tab w:val="clear" w:pos="8459"/>
              <w:tab w:val="right" w:pos="9026" w:leader="dot"/>
            </w:tabs>
            <w:rPr/>
          </w:pPr>
          <w:hyperlink w:anchor="__RefHeading___Toc1589090_1395250215">
            <w:r>
              <w:rPr>
                <w:webHidden/>
                <w:rStyle w:val="IndexLink"/>
                <w:rtl w:val="true"/>
              </w:rPr>
              <w:t>علی بن الحر بن یزید الریاحی</w:t>
            </w:r>
            <w:r>
              <w:rPr>
                <w:rStyle w:val="IndexLink"/>
                <w:rtl w:val="true"/>
              </w:rPr>
              <w:tab/>
            </w:r>
            <w:r>
              <w:rPr>
                <w:rStyle w:val="IndexLink"/>
              </w:rPr>
              <w:t>211</w:t>
            </w:r>
          </w:hyperlink>
        </w:p>
        <w:p>
          <w:pPr>
            <w:pStyle w:val="Contents3"/>
            <w:tabs>
              <w:tab w:val="clear" w:pos="8459"/>
              <w:tab w:val="right" w:pos="9026" w:leader="dot"/>
            </w:tabs>
            <w:rPr/>
          </w:pPr>
          <w:hyperlink w:anchor="__RefHeading___Toc1589092_1395250215">
            <w:r>
              <w:rPr>
                <w:webHidden/>
                <w:rStyle w:val="IndexLink"/>
                <w:rtl w:val="true"/>
              </w:rPr>
              <w:t>بُکیر بن الحر بن یزید الریاحی</w:t>
            </w:r>
            <w:r>
              <w:rPr>
                <w:rStyle w:val="IndexLink"/>
                <w:rtl w:val="true"/>
              </w:rPr>
              <w:tab/>
            </w:r>
            <w:r>
              <w:rPr>
                <w:rStyle w:val="IndexLink"/>
              </w:rPr>
              <w:t>212</w:t>
            </w:r>
          </w:hyperlink>
        </w:p>
        <w:p>
          <w:pPr>
            <w:pStyle w:val="Contents3"/>
            <w:tabs>
              <w:tab w:val="clear" w:pos="8459"/>
              <w:tab w:val="right" w:pos="9026" w:leader="dot"/>
            </w:tabs>
            <w:rPr/>
          </w:pPr>
          <w:hyperlink w:anchor="__RefHeading___Toc1589094_1395250215">
            <w:r>
              <w:rPr>
                <w:webHidden/>
                <w:rStyle w:val="IndexLink"/>
                <w:rtl w:val="true"/>
              </w:rPr>
              <w:t>مصعب بن یزید الریاحی</w:t>
            </w:r>
            <w:r>
              <w:rPr>
                <w:rStyle w:val="IndexLink"/>
                <w:rtl w:val="true"/>
              </w:rPr>
              <w:tab/>
            </w:r>
            <w:r>
              <w:rPr>
                <w:rStyle w:val="IndexLink"/>
              </w:rPr>
              <w:t>214</w:t>
            </w:r>
          </w:hyperlink>
        </w:p>
        <w:p>
          <w:pPr>
            <w:pStyle w:val="Contents3"/>
            <w:tabs>
              <w:tab w:val="clear" w:pos="8459"/>
              <w:tab w:val="right" w:pos="9026" w:leader="dot"/>
            </w:tabs>
            <w:rPr/>
          </w:pPr>
          <w:hyperlink w:anchor="__RefHeading___Toc1589096_1395250215">
            <w:r>
              <w:rPr>
                <w:webHidden/>
                <w:rStyle w:val="IndexLink"/>
                <w:rtl w:val="true"/>
              </w:rPr>
              <w:t>قرة عبد للحر بن یزید الریاحی</w:t>
            </w:r>
            <w:r>
              <w:rPr>
                <w:rStyle w:val="IndexLink"/>
                <w:rtl w:val="true"/>
              </w:rPr>
              <w:tab/>
            </w:r>
            <w:r>
              <w:rPr>
                <w:rStyle w:val="IndexLink"/>
              </w:rPr>
              <w:t>215</w:t>
            </w:r>
          </w:hyperlink>
        </w:p>
        <w:p>
          <w:pPr>
            <w:pStyle w:val="Contents3"/>
            <w:tabs>
              <w:tab w:val="clear" w:pos="8459"/>
              <w:tab w:val="right" w:pos="9026" w:leader="dot"/>
            </w:tabs>
            <w:rPr/>
          </w:pPr>
          <w:hyperlink w:anchor="__RefHeading___Toc1589098_1395250215">
            <w:r>
              <w:rPr>
                <w:webHidden/>
                <w:rStyle w:val="IndexLink"/>
                <w:rtl w:val="true"/>
              </w:rPr>
              <w:t>حلاس بن عمرو الراسبی</w:t>
            </w:r>
            <w:r>
              <w:rPr>
                <w:rStyle w:val="IndexLink"/>
                <w:rtl w:val="true"/>
              </w:rPr>
              <w:tab/>
            </w:r>
            <w:r>
              <w:rPr>
                <w:rStyle w:val="IndexLink"/>
              </w:rPr>
              <w:t>216</w:t>
            </w:r>
          </w:hyperlink>
        </w:p>
        <w:p>
          <w:pPr>
            <w:pStyle w:val="Contents3"/>
            <w:tabs>
              <w:tab w:val="clear" w:pos="8459"/>
              <w:tab w:val="right" w:pos="9026" w:leader="dot"/>
            </w:tabs>
            <w:rPr/>
          </w:pPr>
          <w:hyperlink w:anchor="__RefHeading___Toc1589100_1395250215">
            <w:r>
              <w:rPr>
                <w:webHidden/>
                <w:rStyle w:val="IndexLink"/>
                <w:rtl w:val="true"/>
              </w:rPr>
              <w:t>والنعمان بن عمرو الراسبی</w:t>
            </w:r>
            <w:r>
              <w:rPr>
                <w:rStyle w:val="IndexLink"/>
                <w:rtl w:val="true"/>
              </w:rPr>
              <w:tab/>
            </w:r>
            <w:r>
              <w:rPr>
                <w:rStyle w:val="IndexLink"/>
              </w:rPr>
              <w:t>216</w:t>
            </w:r>
          </w:hyperlink>
        </w:p>
        <w:p>
          <w:pPr>
            <w:pStyle w:val="Contents3"/>
            <w:tabs>
              <w:tab w:val="clear" w:pos="8459"/>
              <w:tab w:val="right" w:pos="9026" w:leader="dot"/>
            </w:tabs>
            <w:rPr/>
          </w:pPr>
          <w:hyperlink w:anchor="__RefHeading___Toc1589102_1395250215">
            <w:r>
              <w:rPr>
                <w:webHidden/>
                <w:rStyle w:val="IndexLink"/>
                <w:rtl w:val="true"/>
              </w:rPr>
              <w:t>حنظلة بن سعد الشبامی</w:t>
            </w:r>
            <w:r>
              <w:rPr>
                <w:rStyle w:val="IndexLink"/>
                <w:rtl w:val="true"/>
              </w:rPr>
              <w:tab/>
            </w:r>
            <w:r>
              <w:rPr>
                <w:rStyle w:val="IndexLink"/>
              </w:rPr>
              <w:t>217</w:t>
            </w:r>
          </w:hyperlink>
        </w:p>
        <w:p>
          <w:pPr>
            <w:pStyle w:val="Contents3"/>
            <w:tabs>
              <w:tab w:val="clear" w:pos="8459"/>
              <w:tab w:val="right" w:pos="9026" w:leader="dot"/>
            </w:tabs>
            <w:rPr/>
          </w:pPr>
          <w:hyperlink w:anchor="__RefHeading___Toc1589104_1395250215">
            <w:r>
              <w:rPr>
                <w:webHidden/>
                <w:rStyle w:val="IndexLink"/>
                <w:rtl w:val="true"/>
              </w:rPr>
              <w:t>حنظلة بن عمرو الشیبانی</w:t>
            </w:r>
            <w:r>
              <w:rPr>
                <w:rStyle w:val="IndexLink"/>
                <w:rtl w:val="true"/>
              </w:rPr>
              <w:tab/>
            </w:r>
            <w:r>
              <w:rPr>
                <w:rStyle w:val="IndexLink"/>
              </w:rPr>
              <w:t>218</w:t>
            </w:r>
          </w:hyperlink>
        </w:p>
        <w:p>
          <w:pPr>
            <w:pStyle w:val="Contents3"/>
            <w:tabs>
              <w:tab w:val="clear" w:pos="8459"/>
              <w:tab w:val="right" w:pos="9026" w:leader="dot"/>
            </w:tabs>
            <w:rPr/>
          </w:pPr>
          <w:hyperlink w:anchor="__RefHeading___Toc1589106_1395250215">
            <w:r>
              <w:rPr>
                <w:webHidden/>
                <w:rStyle w:val="IndexLink"/>
                <w:rtl w:val="true"/>
              </w:rPr>
              <w:t xml:space="preserve">زاهر بن عمرو </w:t>
            </w:r>
            <w:r>
              <w:rPr>
                <w:rStyle w:val="IndexLink"/>
                <w:rtl w:val="true"/>
              </w:rPr>
              <w:t>(</w:t>
            </w:r>
            <w:r>
              <w:rPr>
                <w:rStyle w:val="IndexLink"/>
                <w:rtl w:val="true"/>
              </w:rPr>
              <w:t>مولی ابن الحمق</w:t>
            </w:r>
            <w:r>
              <w:rPr>
                <w:rStyle w:val="IndexLink"/>
                <w:rtl w:val="true"/>
              </w:rPr>
              <w:t>)</w:t>
              <w:tab/>
            </w:r>
            <w:r>
              <w:rPr>
                <w:rStyle w:val="IndexLink"/>
              </w:rPr>
              <w:t>219</w:t>
            </w:r>
          </w:hyperlink>
        </w:p>
        <w:p>
          <w:pPr>
            <w:pStyle w:val="Contents4"/>
            <w:tabs>
              <w:tab w:val="clear" w:pos="8176"/>
              <w:tab w:val="right" w:pos="9026" w:leader="dot"/>
            </w:tabs>
            <w:rPr/>
          </w:pPr>
          <w:hyperlink w:anchor="__RefHeading___Toc1589108_1395250215">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589110_1395250215">
            <w:r>
              <w:rPr>
                <w:webHidden/>
                <w:rStyle w:val="IndexLink"/>
                <w:rtl w:val="true"/>
              </w:rPr>
              <w:t>تاریخ جهاده رضوان الله علیه</w:t>
            </w:r>
            <w:r>
              <w:rPr>
                <w:rStyle w:val="IndexLink"/>
                <w:rtl w:val="true"/>
              </w:rPr>
              <w:tab/>
            </w:r>
            <w:r>
              <w:rPr>
                <w:rStyle w:val="IndexLink"/>
              </w:rPr>
              <w:t>219</w:t>
            </w:r>
          </w:hyperlink>
        </w:p>
        <w:p>
          <w:pPr>
            <w:pStyle w:val="Contents3"/>
            <w:tabs>
              <w:tab w:val="clear" w:pos="8459"/>
              <w:tab w:val="right" w:pos="9026" w:leader="dot"/>
            </w:tabs>
            <w:rPr/>
          </w:pPr>
          <w:hyperlink w:anchor="__RefHeading___Toc1589112_1395250215">
            <w:r>
              <w:rPr>
                <w:webHidden/>
                <w:rStyle w:val="IndexLink"/>
                <w:rtl w:val="true"/>
              </w:rPr>
              <w:t>زیاد أبو عمرة الهمدانی الصائدی</w:t>
            </w:r>
            <w:r>
              <w:rPr>
                <w:rStyle w:val="IndexLink"/>
                <w:rtl w:val="true"/>
              </w:rPr>
              <w:tab/>
            </w:r>
            <w:r>
              <w:rPr>
                <w:rStyle w:val="IndexLink"/>
              </w:rPr>
              <w:t>221</w:t>
            </w:r>
          </w:hyperlink>
        </w:p>
        <w:p>
          <w:pPr>
            <w:pStyle w:val="Contents3"/>
            <w:tabs>
              <w:tab w:val="clear" w:pos="8459"/>
              <w:tab w:val="right" w:pos="9026" w:leader="dot"/>
            </w:tabs>
            <w:rPr/>
          </w:pPr>
          <w:hyperlink w:anchor="__RefHeading___Toc1589114_1395250215">
            <w:r>
              <w:rPr>
                <w:webHidden/>
                <w:rStyle w:val="IndexLink"/>
                <w:rtl w:val="true"/>
              </w:rPr>
              <w:t>زهیر بن بشر الخثعمی</w:t>
            </w:r>
            <w:r>
              <w:rPr>
                <w:rStyle w:val="IndexLink"/>
                <w:rtl w:val="true"/>
              </w:rPr>
              <w:tab/>
            </w:r>
            <w:r>
              <w:rPr>
                <w:rStyle w:val="IndexLink"/>
              </w:rPr>
              <w:t>222</w:t>
            </w:r>
          </w:hyperlink>
        </w:p>
        <w:p>
          <w:pPr>
            <w:pStyle w:val="Contents3"/>
            <w:tabs>
              <w:tab w:val="clear" w:pos="8459"/>
              <w:tab w:val="right" w:pos="9026" w:leader="dot"/>
            </w:tabs>
            <w:rPr/>
          </w:pPr>
          <w:hyperlink w:anchor="__RefHeading___Toc1589116_1395250215">
            <w:r>
              <w:rPr>
                <w:webHidden/>
                <w:rStyle w:val="IndexLink"/>
                <w:rtl w:val="true"/>
              </w:rPr>
              <w:t>زهیر بن سلیم الأزدی</w:t>
            </w:r>
            <w:r>
              <w:rPr>
                <w:rStyle w:val="IndexLink"/>
                <w:rtl w:val="true"/>
              </w:rPr>
              <w:tab/>
            </w:r>
            <w:r>
              <w:rPr>
                <w:rStyle w:val="IndexLink"/>
              </w:rPr>
              <w:t>222</w:t>
            </w:r>
          </w:hyperlink>
        </w:p>
        <w:p>
          <w:pPr>
            <w:pStyle w:val="Contents3"/>
            <w:tabs>
              <w:tab w:val="clear" w:pos="8459"/>
              <w:tab w:val="right" w:pos="9026" w:leader="dot"/>
            </w:tabs>
            <w:rPr/>
          </w:pPr>
          <w:hyperlink w:anchor="__RefHeading___Toc1589118_1395250215">
            <w:r>
              <w:rPr>
                <w:webHidden/>
                <w:rStyle w:val="IndexLink"/>
                <w:rtl w:val="true"/>
              </w:rPr>
              <w:t>زهیر بن القین البجلی</w:t>
            </w:r>
            <w:r>
              <w:rPr>
                <w:rStyle w:val="IndexLink"/>
                <w:rtl w:val="true"/>
              </w:rPr>
              <w:tab/>
            </w:r>
            <w:r>
              <w:rPr>
                <w:rStyle w:val="IndexLink"/>
              </w:rPr>
              <w:t>223</w:t>
            </w:r>
          </w:hyperlink>
        </w:p>
        <w:p>
          <w:pPr>
            <w:pStyle w:val="Contents4"/>
            <w:tabs>
              <w:tab w:val="clear" w:pos="8176"/>
              <w:tab w:val="right" w:pos="9026" w:leader="dot"/>
            </w:tabs>
            <w:rPr/>
          </w:pPr>
          <w:hyperlink w:anchor="__RefHeading___Toc1589120_139525021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589122_1395250215">
            <w:r>
              <w:rPr>
                <w:webHidden/>
                <w:rStyle w:val="IndexLink"/>
                <w:rtl w:val="true"/>
              </w:rPr>
              <w:t>قرار الأحرار الحاسم فی نصرة الحقّ</w:t>
            </w:r>
            <w:r>
              <w:rPr>
                <w:rStyle w:val="IndexLink"/>
                <w:rtl w:val="true"/>
              </w:rPr>
              <w:tab/>
            </w:r>
            <w:r>
              <w:rPr>
                <w:rStyle w:val="IndexLink"/>
              </w:rPr>
              <w:t>224</w:t>
            </w:r>
          </w:hyperlink>
        </w:p>
        <w:p>
          <w:pPr>
            <w:pStyle w:val="Contents3"/>
            <w:tabs>
              <w:tab w:val="clear" w:pos="8459"/>
              <w:tab w:val="right" w:pos="9026" w:leader="dot"/>
            </w:tabs>
            <w:rPr/>
          </w:pPr>
          <w:hyperlink w:anchor="__RefHeading___Toc1589124_1395250215">
            <w:r>
              <w:rPr>
                <w:webHidden/>
                <w:rStyle w:val="IndexLink"/>
                <w:rtl w:val="true"/>
              </w:rPr>
              <w:t>سعد بن الحرث الأنصاری وأخوه أبو الحتوف</w:t>
            </w:r>
            <w:r>
              <w:rPr>
                <w:rStyle w:val="IndexLink"/>
                <w:rtl w:val="true"/>
              </w:rPr>
              <w:tab/>
            </w:r>
            <w:r>
              <w:rPr>
                <w:rStyle w:val="IndexLink"/>
              </w:rPr>
              <w:t>228</w:t>
            </w:r>
          </w:hyperlink>
        </w:p>
        <w:p>
          <w:pPr>
            <w:pStyle w:val="Contents4"/>
            <w:tabs>
              <w:tab w:val="clear" w:pos="8176"/>
              <w:tab w:val="right" w:pos="9026" w:leader="dot"/>
            </w:tabs>
            <w:rPr/>
          </w:pPr>
          <w:hyperlink w:anchor="__RefHeading___Toc1589126_1395250215">
            <w:r>
              <w:rPr>
                <w:webHidden/>
                <w:rStyle w:val="IndexLink"/>
                <w:rtl w:val="true"/>
              </w:rPr>
              <w:t>نسبهما</w:t>
            </w:r>
            <w:r>
              <w:rPr>
                <w:rStyle w:val="IndexLink"/>
                <w:rtl w:val="true"/>
              </w:rPr>
              <w:tab/>
            </w:r>
            <w:r>
              <w:rPr>
                <w:rStyle w:val="IndexLink"/>
              </w:rPr>
              <w:t>228</w:t>
            </w:r>
          </w:hyperlink>
        </w:p>
        <w:p>
          <w:pPr>
            <w:pStyle w:val="Contents4"/>
            <w:tabs>
              <w:tab w:val="clear" w:pos="8176"/>
              <w:tab w:val="right" w:pos="9026" w:leader="dot"/>
            </w:tabs>
            <w:rPr/>
          </w:pPr>
          <w:hyperlink w:anchor="__RefHeading___Toc1589128_1395250215">
            <w:r>
              <w:rPr>
                <w:webHidden/>
                <w:rStyle w:val="IndexLink"/>
                <w:rtl w:val="true"/>
              </w:rPr>
              <w:t>تحوّلات الأحرار</w:t>
            </w:r>
            <w:r>
              <w:rPr>
                <w:rStyle w:val="IndexLink"/>
                <w:rtl w:val="true"/>
              </w:rPr>
              <w:tab/>
            </w:r>
            <w:r>
              <w:rPr>
                <w:rStyle w:val="IndexLink"/>
              </w:rPr>
              <w:t>228</w:t>
            </w:r>
          </w:hyperlink>
        </w:p>
        <w:p>
          <w:pPr>
            <w:pStyle w:val="Contents3"/>
            <w:tabs>
              <w:tab w:val="clear" w:pos="8459"/>
              <w:tab w:val="right" w:pos="9026" w:leader="dot"/>
            </w:tabs>
            <w:rPr/>
          </w:pPr>
          <w:hyperlink w:anchor="__RefHeading___Toc1589130_1395250215">
            <w:r>
              <w:rPr>
                <w:webHidden/>
                <w:rStyle w:val="IndexLink"/>
                <w:rtl w:val="true"/>
              </w:rPr>
              <w:t>سعد بن الحرث الخزاعی</w:t>
            </w:r>
            <w:r>
              <w:rPr>
                <w:rStyle w:val="IndexLink"/>
                <w:rtl w:val="true"/>
              </w:rPr>
              <w:tab/>
            </w:r>
            <w:r>
              <w:rPr>
                <w:rStyle w:val="IndexLink"/>
              </w:rPr>
              <w:t>229</w:t>
            </w:r>
          </w:hyperlink>
        </w:p>
        <w:p>
          <w:pPr>
            <w:pStyle w:val="Contents3"/>
            <w:tabs>
              <w:tab w:val="clear" w:pos="8459"/>
              <w:tab w:val="right" w:pos="9026" w:leader="dot"/>
            </w:tabs>
            <w:rPr/>
          </w:pPr>
          <w:hyperlink w:anchor="__RefHeading___Toc1589132_1395250215">
            <w:r>
              <w:rPr>
                <w:webHidden/>
                <w:rStyle w:val="IndexLink"/>
                <w:rtl w:val="true"/>
              </w:rPr>
              <w:t>سعد بن حنظلة التمیمی</w:t>
            </w:r>
            <w:r>
              <w:rPr>
                <w:rStyle w:val="IndexLink"/>
                <w:rtl w:val="true"/>
              </w:rPr>
              <w:tab/>
            </w:r>
            <w:r>
              <w:rPr>
                <w:rStyle w:val="IndexLink"/>
              </w:rPr>
              <w:t>230</w:t>
            </w:r>
          </w:hyperlink>
        </w:p>
        <w:p>
          <w:pPr>
            <w:pStyle w:val="Contents3"/>
            <w:tabs>
              <w:tab w:val="clear" w:pos="8459"/>
              <w:tab w:val="right" w:pos="9026" w:leader="dot"/>
            </w:tabs>
            <w:rPr/>
          </w:pPr>
          <w:hyperlink w:anchor="__RefHeading___Toc1589134_1395250215">
            <w:r>
              <w:rPr>
                <w:webHidden/>
                <w:rStyle w:val="IndexLink"/>
                <w:rtl w:val="true"/>
              </w:rPr>
              <w:t>سعید بن عبد الله الحنفی</w:t>
            </w:r>
            <w:r>
              <w:rPr>
                <w:rStyle w:val="IndexLink"/>
                <w:rtl w:val="true"/>
              </w:rPr>
              <w:tab/>
            </w:r>
            <w:r>
              <w:rPr>
                <w:rStyle w:val="IndexLink"/>
              </w:rPr>
              <w:t>231</w:t>
            </w:r>
          </w:hyperlink>
        </w:p>
        <w:p>
          <w:pPr>
            <w:pStyle w:val="Contents4"/>
            <w:tabs>
              <w:tab w:val="clear" w:pos="8176"/>
              <w:tab w:val="right" w:pos="9026" w:leader="dot"/>
            </w:tabs>
            <w:rPr/>
          </w:pPr>
          <w:hyperlink w:anchor="__RefHeading___Toc1589136_139525021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589138_1395250215">
            <w:r>
              <w:rPr>
                <w:webHidden/>
                <w:rStyle w:val="IndexLink"/>
                <w:rtl w:val="true"/>
              </w:rPr>
              <w:t>الإمام الحجّة یشهد له بعظمة مواقفه</w:t>
            </w:r>
            <w:r>
              <w:rPr>
                <w:rStyle w:val="IndexLink"/>
                <w:rtl w:val="true"/>
              </w:rPr>
              <w:tab/>
            </w:r>
            <w:r>
              <w:rPr>
                <w:rStyle w:val="IndexLink"/>
              </w:rPr>
              <w:t>232</w:t>
            </w:r>
          </w:hyperlink>
        </w:p>
        <w:p>
          <w:pPr>
            <w:pStyle w:val="Contents3"/>
            <w:tabs>
              <w:tab w:val="clear" w:pos="8459"/>
              <w:tab w:val="right" w:pos="9026" w:leader="dot"/>
            </w:tabs>
            <w:rPr/>
          </w:pPr>
          <w:hyperlink w:anchor="__RefHeading___Toc1589140_1395250215">
            <w:r>
              <w:rPr>
                <w:webHidden/>
                <w:rStyle w:val="IndexLink"/>
                <w:rtl w:val="true"/>
              </w:rPr>
              <w:t>سلمان بن مضارب</w:t>
            </w:r>
            <w:r>
              <w:rPr>
                <w:rStyle w:val="IndexLink"/>
                <w:rtl w:val="true"/>
              </w:rPr>
              <w:tab/>
            </w:r>
            <w:r>
              <w:rPr>
                <w:rStyle w:val="IndexLink"/>
              </w:rPr>
              <w:t>233</w:t>
            </w:r>
          </w:hyperlink>
        </w:p>
        <w:p>
          <w:pPr>
            <w:pStyle w:val="Contents3"/>
            <w:tabs>
              <w:tab w:val="clear" w:pos="8459"/>
              <w:tab w:val="right" w:pos="9026" w:leader="dot"/>
            </w:tabs>
            <w:rPr/>
          </w:pPr>
          <w:hyperlink w:anchor="__RefHeading___Toc1589142_1395250215">
            <w:r>
              <w:rPr>
                <w:webHidden/>
                <w:rStyle w:val="IndexLink"/>
                <w:rtl w:val="true"/>
              </w:rPr>
              <w:t xml:space="preserve">سلیمان </w:t>
            </w:r>
            <w:r>
              <w:rPr>
                <w:rStyle w:val="IndexLink"/>
                <w:rtl w:val="true"/>
              </w:rPr>
              <w:t>(</w:t>
            </w:r>
            <w:r>
              <w:rPr>
                <w:rStyle w:val="IndexLink"/>
                <w:rtl w:val="true"/>
              </w:rPr>
              <w:t>مولی الحسین علیه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589144_139525021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589146_1395250215">
            <w:r>
              <w:rPr>
                <w:webHidden/>
                <w:rStyle w:val="IndexLink"/>
                <w:rtl w:val="true"/>
              </w:rPr>
              <w:t>رسول العقیدة والجهاد</w:t>
            </w:r>
            <w:r>
              <w:rPr>
                <w:rStyle w:val="IndexLink"/>
                <w:rtl w:val="true"/>
              </w:rPr>
              <w:tab/>
            </w:r>
            <w:r>
              <w:rPr>
                <w:rStyle w:val="IndexLink"/>
              </w:rPr>
              <w:t>234</w:t>
            </w:r>
          </w:hyperlink>
        </w:p>
        <w:p>
          <w:pPr>
            <w:pStyle w:val="Contents3"/>
            <w:tabs>
              <w:tab w:val="clear" w:pos="8459"/>
              <w:tab w:val="right" w:pos="9026" w:leader="dot"/>
            </w:tabs>
            <w:rPr/>
          </w:pPr>
          <w:hyperlink w:anchor="__RefHeading___Toc1589148_1395250215">
            <w:r>
              <w:rPr>
                <w:webHidden/>
                <w:rStyle w:val="IndexLink"/>
                <w:rtl w:val="true"/>
              </w:rPr>
              <w:t>سلیمان بن ربیعة</w:t>
            </w:r>
            <w:r>
              <w:rPr>
                <w:rStyle w:val="IndexLink"/>
                <w:rtl w:val="true"/>
              </w:rPr>
              <w:tab/>
            </w:r>
            <w:r>
              <w:rPr>
                <w:rStyle w:val="IndexLink"/>
              </w:rPr>
              <w:t>235</w:t>
            </w:r>
          </w:hyperlink>
        </w:p>
        <w:p>
          <w:pPr>
            <w:pStyle w:val="Contents3"/>
            <w:tabs>
              <w:tab w:val="clear" w:pos="8459"/>
              <w:tab w:val="right" w:pos="9026" w:leader="dot"/>
            </w:tabs>
            <w:rPr/>
          </w:pPr>
          <w:hyperlink w:anchor="__RefHeading___Toc1589150_1395250215">
            <w:r>
              <w:rPr>
                <w:webHidden/>
                <w:rStyle w:val="IndexLink"/>
                <w:rtl w:val="true"/>
              </w:rPr>
              <w:t>سوار بن أبی عمیر</w:t>
            </w:r>
            <w:r>
              <w:rPr>
                <w:rStyle w:val="IndexLink"/>
                <w:rtl w:val="true"/>
              </w:rPr>
              <w:tab/>
            </w:r>
            <w:r>
              <w:rPr>
                <w:rStyle w:val="IndexLink"/>
              </w:rPr>
              <w:t>236</w:t>
            </w:r>
          </w:hyperlink>
        </w:p>
        <w:p>
          <w:pPr>
            <w:pStyle w:val="Contents3"/>
            <w:tabs>
              <w:tab w:val="clear" w:pos="8459"/>
              <w:tab w:val="right" w:pos="9026" w:leader="dot"/>
            </w:tabs>
            <w:rPr/>
          </w:pPr>
          <w:hyperlink w:anchor="__RefHeading___Toc1589152_1395250215">
            <w:r>
              <w:rPr>
                <w:webHidden/>
                <w:rStyle w:val="IndexLink"/>
                <w:rtl w:val="true"/>
              </w:rPr>
              <w:t>سوید بن عمر بن أبی المطاع</w:t>
            </w:r>
            <w:r>
              <w:rPr>
                <w:rStyle w:val="IndexLink"/>
                <w:rtl w:val="true"/>
              </w:rPr>
              <w:tab/>
            </w:r>
            <w:r>
              <w:rPr>
                <w:rStyle w:val="IndexLink"/>
              </w:rPr>
              <w:t>238</w:t>
            </w:r>
          </w:hyperlink>
        </w:p>
        <w:p>
          <w:pPr>
            <w:pStyle w:val="Contents4"/>
            <w:tabs>
              <w:tab w:val="clear" w:pos="8176"/>
              <w:tab w:val="right" w:pos="9026" w:leader="dot"/>
            </w:tabs>
            <w:rPr/>
          </w:pPr>
          <w:hyperlink w:anchor="__RefHeading___Toc1589154_1395250215">
            <w:r>
              <w:rPr>
                <w:webHidden/>
                <w:rStyle w:val="IndexLink"/>
                <w:rtl w:val="true"/>
              </w:rPr>
              <w:t>لا یقنع بما قدّمه من أجل الإمامة حتّی یلتحق بقافلة الخلود</w:t>
            </w:r>
            <w:r>
              <w:rPr>
                <w:rStyle w:val="IndexLink"/>
                <w:rtl w:val="true"/>
              </w:rPr>
              <w:tab/>
            </w:r>
            <w:r>
              <w:rPr>
                <w:rStyle w:val="IndexLink"/>
              </w:rPr>
              <w:t>238</w:t>
            </w:r>
          </w:hyperlink>
        </w:p>
        <w:p>
          <w:pPr>
            <w:pStyle w:val="Contents3"/>
            <w:tabs>
              <w:tab w:val="clear" w:pos="8459"/>
              <w:tab w:val="right" w:pos="9026" w:leader="dot"/>
            </w:tabs>
            <w:rPr/>
          </w:pPr>
          <w:hyperlink w:anchor="__RefHeading___Toc1589156_1395250215">
            <w:r>
              <w:rPr>
                <w:webHidden/>
                <w:rStyle w:val="IndexLink"/>
                <w:rtl w:val="true"/>
              </w:rPr>
              <w:t>الفتیان الجابریان</w:t>
            </w:r>
            <w:r>
              <w:rPr>
                <w:rStyle w:val="IndexLink"/>
                <w:rtl w:val="true"/>
              </w:rPr>
              <w:tab/>
            </w:r>
            <w:r>
              <w:rPr>
                <w:rStyle w:val="IndexLink"/>
              </w:rPr>
              <w:t>240</w:t>
            </w:r>
          </w:hyperlink>
        </w:p>
        <w:p>
          <w:pPr>
            <w:pStyle w:val="Contents4"/>
            <w:tabs>
              <w:tab w:val="clear" w:pos="8176"/>
              <w:tab w:val="right" w:pos="9026" w:leader="dot"/>
            </w:tabs>
            <w:rPr/>
          </w:pPr>
          <w:hyperlink w:anchor="__RefHeading___Toc1589158_1395250215">
            <w:r>
              <w:rPr>
                <w:webHidden/>
                <w:rStyle w:val="IndexLink"/>
                <w:rtl w:val="true"/>
              </w:rPr>
              <w:t>سیف بن الحارث بن سریع ومالک بن عبد بن سریع</w:t>
            </w:r>
            <w:r>
              <w:rPr>
                <w:rStyle w:val="IndexLink"/>
                <w:rtl w:val="true"/>
              </w:rPr>
              <w:tab/>
            </w:r>
            <w:r>
              <w:rPr>
                <w:rStyle w:val="IndexLink"/>
              </w:rPr>
              <w:t>240</w:t>
            </w:r>
          </w:hyperlink>
        </w:p>
        <w:p>
          <w:pPr>
            <w:pStyle w:val="Contents4"/>
            <w:tabs>
              <w:tab w:val="clear" w:pos="8176"/>
              <w:tab w:val="right" w:pos="9026" w:leader="dot"/>
            </w:tabs>
            <w:rPr/>
          </w:pPr>
          <w:hyperlink w:anchor="__RefHeading___Toc1589160_1395250215">
            <w:r>
              <w:rPr>
                <w:webHidden/>
                <w:rStyle w:val="IndexLink"/>
                <w:rtl w:val="true"/>
              </w:rPr>
              <w:t>من أجل المبدأ</w:t>
            </w:r>
            <w:r>
              <w:rPr>
                <w:rStyle w:val="IndexLink"/>
                <w:rtl w:val="true"/>
              </w:rPr>
              <w:t xml:space="preserve">.. </w:t>
            </w:r>
            <w:r>
              <w:rPr>
                <w:rStyle w:val="IndexLink"/>
                <w:rtl w:val="true"/>
              </w:rPr>
              <w:t xml:space="preserve">کلّنا </w:t>
            </w:r>
            <w:r>
              <w:rPr>
                <w:rStyle w:val="IndexLink"/>
                <w:rtl w:val="true"/>
              </w:rPr>
              <w:t>(</w:t>
            </w:r>
            <w:r>
              <w:rPr>
                <w:rStyle w:val="IndexLink"/>
                <w:rtl w:val="true"/>
              </w:rPr>
              <w:t>الجابریان</w:t>
            </w:r>
            <w:r>
              <w:rPr>
                <w:rStyle w:val="IndexLink"/>
                <w:rtl w:val="true"/>
              </w:rPr>
              <w:t>)</w:t>
              <w:tab/>
            </w:r>
            <w:r>
              <w:rPr>
                <w:rStyle w:val="IndexLink"/>
              </w:rPr>
              <w:t>240</w:t>
            </w:r>
          </w:hyperlink>
        </w:p>
        <w:p>
          <w:pPr>
            <w:pStyle w:val="Contents3"/>
            <w:tabs>
              <w:tab w:val="clear" w:pos="8459"/>
              <w:tab w:val="right" w:pos="9026" w:leader="dot"/>
            </w:tabs>
            <w:rPr/>
          </w:pPr>
          <w:hyperlink w:anchor="__RefHeading___Toc1589162_1395250215">
            <w:r>
              <w:rPr>
                <w:webHidden/>
                <w:rStyle w:val="IndexLink"/>
                <w:rtl w:val="true"/>
              </w:rPr>
              <w:t>سیف بن مالک النمیری</w:t>
            </w:r>
            <w:r>
              <w:rPr>
                <w:rStyle w:val="IndexLink"/>
                <w:rtl w:val="true"/>
              </w:rPr>
              <w:tab/>
            </w:r>
            <w:r>
              <w:rPr>
                <w:rStyle w:val="IndexLink"/>
              </w:rPr>
              <w:t>242</w:t>
            </w:r>
          </w:hyperlink>
        </w:p>
        <w:p>
          <w:pPr>
            <w:pStyle w:val="Contents3"/>
            <w:tabs>
              <w:tab w:val="clear" w:pos="8459"/>
              <w:tab w:val="right" w:pos="9026" w:leader="dot"/>
            </w:tabs>
            <w:rPr/>
          </w:pPr>
          <w:hyperlink w:anchor="__RefHeading___Toc1589164_1395250215">
            <w:r>
              <w:rPr>
                <w:webHidden/>
                <w:rStyle w:val="IndexLink"/>
                <w:rtl w:val="true"/>
              </w:rPr>
              <w:t>الشابّ الشهید</w:t>
            </w:r>
            <w:r>
              <w:rPr>
                <w:rStyle w:val="IndexLink"/>
                <w:rtl w:val="true"/>
              </w:rPr>
              <w:tab/>
            </w:r>
            <w:r>
              <w:rPr>
                <w:rStyle w:val="IndexLink"/>
              </w:rPr>
              <w:t>243</w:t>
            </w:r>
          </w:hyperlink>
        </w:p>
        <w:p>
          <w:pPr>
            <w:pStyle w:val="Contents3"/>
            <w:tabs>
              <w:tab w:val="clear" w:pos="8459"/>
              <w:tab w:val="right" w:pos="9026" w:leader="dot"/>
            </w:tabs>
            <w:rPr/>
          </w:pPr>
          <w:hyperlink w:anchor="__RefHeading___Toc1589166_1395250215">
            <w:r>
              <w:rPr>
                <w:webHidden/>
                <w:rStyle w:val="IndexLink"/>
                <w:rtl w:val="true"/>
              </w:rPr>
              <w:t>شبیب بن عبد الله النهشلی</w:t>
            </w:r>
            <w:r>
              <w:rPr>
                <w:rStyle w:val="IndexLink"/>
                <w:rtl w:val="true"/>
              </w:rPr>
              <w:tab/>
            </w:r>
            <w:r>
              <w:rPr>
                <w:rStyle w:val="IndexLink"/>
              </w:rPr>
              <w:t>245</w:t>
            </w:r>
          </w:hyperlink>
        </w:p>
        <w:p>
          <w:pPr>
            <w:pStyle w:val="Contents3"/>
            <w:tabs>
              <w:tab w:val="clear" w:pos="8459"/>
              <w:tab w:val="right" w:pos="9026" w:leader="dot"/>
            </w:tabs>
            <w:rPr/>
          </w:pPr>
          <w:hyperlink w:anchor="__RefHeading___Toc1589168_1395250215">
            <w:r>
              <w:rPr>
                <w:webHidden/>
                <w:rStyle w:val="IndexLink"/>
                <w:rtl w:val="true"/>
              </w:rPr>
              <w:t xml:space="preserve">شبیب بن عبد الله </w:t>
            </w:r>
            <w:r>
              <w:rPr>
                <w:rStyle w:val="IndexLink"/>
                <w:rtl w:val="true"/>
              </w:rPr>
              <w:t>(</w:t>
            </w:r>
            <w:r>
              <w:rPr>
                <w:rStyle w:val="IndexLink"/>
                <w:rtl w:val="true"/>
              </w:rPr>
              <w:t>مولی الحرث</w:t>
            </w:r>
            <w:r>
              <w:rPr>
                <w:rStyle w:val="IndexLink"/>
                <w:rtl w:val="true"/>
              </w:rPr>
              <w:t>)</w:t>
              <w:tab/>
            </w:r>
            <w:r>
              <w:rPr>
                <w:rStyle w:val="IndexLink"/>
              </w:rPr>
              <w:t>246</w:t>
            </w:r>
          </w:hyperlink>
        </w:p>
        <w:p>
          <w:pPr>
            <w:pStyle w:val="Contents3"/>
            <w:tabs>
              <w:tab w:val="clear" w:pos="8459"/>
              <w:tab w:val="right" w:pos="9026" w:leader="dot"/>
            </w:tabs>
            <w:rPr/>
          </w:pPr>
          <w:hyperlink w:anchor="__RefHeading___Toc1589170_1395250215">
            <w:r>
              <w:rPr>
                <w:webHidden/>
                <w:rStyle w:val="IndexLink"/>
                <w:rtl w:val="true"/>
              </w:rPr>
              <w:t xml:space="preserve">شوذب </w:t>
            </w:r>
            <w:r>
              <w:rPr>
                <w:rStyle w:val="IndexLink"/>
                <w:rtl w:val="true"/>
              </w:rPr>
              <w:t>(</w:t>
            </w:r>
            <w:r>
              <w:rPr>
                <w:rStyle w:val="IndexLink"/>
                <w:rtl w:val="true"/>
              </w:rPr>
              <w:t>مولی شاکر</w:t>
            </w:r>
            <w:r>
              <w:rPr>
                <w:rStyle w:val="IndexLink"/>
                <w:rtl w:val="true"/>
              </w:rPr>
              <w:t>)</w:t>
              <w:tab/>
            </w:r>
            <w:r>
              <w:rPr>
                <w:rStyle w:val="IndexLink"/>
              </w:rPr>
              <w:t>247</w:t>
            </w:r>
          </w:hyperlink>
        </w:p>
        <w:p>
          <w:pPr>
            <w:pStyle w:val="Contents4"/>
            <w:tabs>
              <w:tab w:val="clear" w:pos="8176"/>
              <w:tab w:val="right" w:pos="9026" w:leader="dot"/>
            </w:tabs>
            <w:rPr/>
          </w:pPr>
          <w:hyperlink w:anchor="__RefHeading___Toc1589172_1395250215">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589174_1395250215">
            <w:r>
              <w:rPr>
                <w:webHidden/>
                <w:rStyle w:val="IndexLink"/>
                <w:rtl w:val="true"/>
              </w:rPr>
              <w:t>المحدّث الشهید</w:t>
            </w:r>
            <w:r>
              <w:rPr>
                <w:rStyle w:val="IndexLink"/>
                <w:rtl w:val="true"/>
              </w:rPr>
              <w:tab/>
            </w:r>
            <w:r>
              <w:rPr>
                <w:rStyle w:val="IndexLink"/>
              </w:rPr>
              <w:t>247</w:t>
            </w:r>
          </w:hyperlink>
        </w:p>
        <w:p>
          <w:pPr>
            <w:pStyle w:val="Contents4"/>
            <w:tabs>
              <w:tab w:val="clear" w:pos="8176"/>
              <w:tab w:val="right" w:pos="9026" w:leader="dot"/>
            </w:tabs>
            <w:rPr/>
          </w:pPr>
          <w:hyperlink w:anchor="__RefHeading___Toc1589176_1395250215">
            <w:r>
              <w:rPr>
                <w:webHidden/>
                <w:rStyle w:val="IndexLink"/>
                <w:rtl w:val="true"/>
              </w:rPr>
              <w:t>بصیرة العالِم العامل</w:t>
            </w:r>
            <w:r>
              <w:rPr>
                <w:rStyle w:val="IndexLink"/>
                <w:rtl w:val="true"/>
              </w:rPr>
              <w:tab/>
            </w:r>
            <w:r>
              <w:rPr>
                <w:rStyle w:val="IndexLink"/>
              </w:rPr>
              <w:t>247</w:t>
            </w:r>
          </w:hyperlink>
        </w:p>
        <w:p>
          <w:pPr>
            <w:pStyle w:val="Contents3"/>
            <w:tabs>
              <w:tab w:val="clear" w:pos="8459"/>
              <w:tab w:val="right" w:pos="9026" w:leader="dot"/>
            </w:tabs>
            <w:rPr/>
          </w:pPr>
          <w:hyperlink w:anchor="__RefHeading___Toc1589178_1395250215">
            <w:r>
              <w:rPr>
                <w:webHidden/>
                <w:rStyle w:val="IndexLink"/>
                <w:rtl w:val="true"/>
              </w:rPr>
              <w:t>الضباب بن عامر</w:t>
            </w:r>
            <w:r>
              <w:rPr>
                <w:rStyle w:val="IndexLink"/>
                <w:rtl w:val="true"/>
              </w:rPr>
              <w:tab/>
            </w:r>
            <w:r>
              <w:rPr>
                <w:rStyle w:val="IndexLink"/>
              </w:rPr>
              <w:t>248</w:t>
            </w:r>
          </w:hyperlink>
        </w:p>
        <w:p>
          <w:pPr>
            <w:pStyle w:val="Contents3"/>
            <w:tabs>
              <w:tab w:val="clear" w:pos="8459"/>
              <w:tab w:val="right" w:pos="9026" w:leader="dot"/>
            </w:tabs>
            <w:rPr/>
          </w:pPr>
          <w:hyperlink w:anchor="__RefHeading___Toc1589180_1395250215">
            <w:r>
              <w:rPr>
                <w:webHidden/>
                <w:rStyle w:val="IndexLink"/>
                <w:rtl w:val="true"/>
              </w:rPr>
              <w:t>ضرغامة بن مالک</w:t>
            </w:r>
            <w:r>
              <w:rPr>
                <w:rStyle w:val="IndexLink"/>
                <w:rtl w:val="true"/>
              </w:rPr>
              <w:tab/>
            </w:r>
            <w:r>
              <w:rPr>
                <w:rStyle w:val="IndexLink"/>
              </w:rPr>
              <w:t>249</w:t>
            </w:r>
          </w:hyperlink>
        </w:p>
        <w:p>
          <w:pPr>
            <w:pStyle w:val="Contents3"/>
            <w:tabs>
              <w:tab w:val="clear" w:pos="8459"/>
              <w:tab w:val="right" w:pos="9026" w:leader="dot"/>
            </w:tabs>
            <w:rPr/>
          </w:pPr>
          <w:hyperlink w:anchor="__RefHeading___Toc1589182_1395250215">
            <w:r>
              <w:rPr>
                <w:webHidden/>
                <w:rStyle w:val="IndexLink"/>
                <w:rtl w:val="true"/>
              </w:rPr>
              <w:t>عابس بن أبی شبیب الشاکری</w:t>
            </w:r>
            <w:r>
              <w:rPr>
                <w:rStyle w:val="IndexLink"/>
                <w:rtl w:val="true"/>
              </w:rPr>
              <w:tab/>
            </w:r>
            <w:r>
              <w:rPr>
                <w:rStyle w:val="IndexLink"/>
              </w:rPr>
              <w:t>250</w:t>
            </w:r>
          </w:hyperlink>
        </w:p>
        <w:p>
          <w:pPr>
            <w:pStyle w:val="Contents4"/>
            <w:tabs>
              <w:tab w:val="clear" w:pos="8176"/>
              <w:tab w:val="right" w:pos="9026" w:leader="dot"/>
            </w:tabs>
            <w:rPr/>
          </w:pPr>
          <w:hyperlink w:anchor="__RefHeading___Toc1589184_1395250215">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589186_1395250215">
            <w:r>
              <w:rPr>
                <w:webHidden/>
                <w:rStyle w:val="IndexLink"/>
                <w:rtl w:val="true"/>
              </w:rPr>
              <w:t>من وجوه الشیعة وخطبائهم</w:t>
            </w:r>
            <w:r>
              <w:rPr>
                <w:rStyle w:val="IndexLink"/>
                <w:rtl w:val="true"/>
              </w:rPr>
              <w:tab/>
            </w:r>
            <w:r>
              <w:rPr>
                <w:rStyle w:val="IndexLink"/>
              </w:rPr>
              <w:t>250</w:t>
            </w:r>
          </w:hyperlink>
        </w:p>
        <w:p>
          <w:pPr>
            <w:pStyle w:val="Contents3"/>
            <w:tabs>
              <w:tab w:val="clear" w:pos="8459"/>
              <w:tab w:val="right" w:pos="9026" w:leader="dot"/>
            </w:tabs>
            <w:rPr/>
          </w:pPr>
          <w:hyperlink w:anchor="__RefHeading___Toc1589188_1395250215">
            <w:r>
              <w:rPr>
                <w:webHidden/>
                <w:rStyle w:val="IndexLink"/>
                <w:rtl w:val="true"/>
              </w:rPr>
              <w:t>عامر بن مسلم العبدی</w:t>
            </w:r>
            <w:r>
              <w:rPr>
                <w:rStyle w:val="IndexLink"/>
                <w:rtl w:val="true"/>
              </w:rPr>
              <w:tab/>
            </w:r>
            <w:r>
              <w:rPr>
                <w:rStyle w:val="IndexLink"/>
              </w:rPr>
              <w:t>252</w:t>
            </w:r>
          </w:hyperlink>
        </w:p>
        <w:p>
          <w:pPr>
            <w:pStyle w:val="Contents3"/>
            <w:tabs>
              <w:tab w:val="clear" w:pos="8459"/>
              <w:tab w:val="right" w:pos="9026" w:leader="dot"/>
            </w:tabs>
            <w:rPr/>
          </w:pPr>
          <w:hyperlink w:anchor="__RefHeading___Toc1589190_1395250215">
            <w:r>
              <w:rPr>
                <w:webHidden/>
                <w:rStyle w:val="IndexLink"/>
                <w:rtl w:val="true"/>
              </w:rPr>
              <w:t>ومولاه</w:t>
            </w:r>
            <w:r>
              <w:rPr>
                <w:rStyle w:val="IndexLink"/>
                <w:rtl w:val="true"/>
              </w:rPr>
              <w:t xml:space="preserve">: </w:t>
            </w:r>
            <w:r>
              <w:rPr>
                <w:rStyle w:val="IndexLink"/>
                <w:rtl w:val="true"/>
              </w:rPr>
              <w:t>سالم بن یزید بن ثبیط العبدی</w:t>
            </w:r>
            <w:r>
              <w:rPr>
                <w:rStyle w:val="IndexLink"/>
                <w:rtl w:val="true"/>
              </w:rPr>
              <w:tab/>
            </w:r>
            <w:r>
              <w:rPr>
                <w:rStyle w:val="IndexLink"/>
              </w:rPr>
              <w:t>252</w:t>
            </w:r>
          </w:hyperlink>
        </w:p>
        <w:p>
          <w:pPr>
            <w:pStyle w:val="Contents3"/>
            <w:tabs>
              <w:tab w:val="clear" w:pos="8459"/>
              <w:tab w:val="right" w:pos="9026" w:leader="dot"/>
            </w:tabs>
            <w:rPr/>
          </w:pPr>
          <w:hyperlink w:anchor="__RefHeading___Toc1589192_1395250215">
            <w:r>
              <w:rPr>
                <w:webHidden/>
                <w:rStyle w:val="IndexLink"/>
                <w:rtl w:val="true"/>
              </w:rPr>
              <w:t>عباد بن أبی مهاجر الجهنی</w:t>
            </w:r>
            <w:r>
              <w:rPr>
                <w:rStyle w:val="IndexLink"/>
                <w:rtl w:val="true"/>
              </w:rPr>
              <w:tab/>
            </w:r>
            <w:r>
              <w:rPr>
                <w:rStyle w:val="IndexLink"/>
              </w:rPr>
              <w:t>253</w:t>
            </w:r>
          </w:hyperlink>
        </w:p>
        <w:p>
          <w:pPr>
            <w:pStyle w:val="Contents3"/>
            <w:tabs>
              <w:tab w:val="clear" w:pos="8459"/>
              <w:tab w:val="right" w:pos="9026" w:leader="dot"/>
            </w:tabs>
            <w:rPr/>
          </w:pPr>
          <w:hyperlink w:anchor="__RefHeading___Toc1589194_1395250215">
            <w:r>
              <w:rPr>
                <w:webHidden/>
                <w:rStyle w:val="IndexLink"/>
                <w:rtl w:val="true"/>
              </w:rPr>
              <w:t>عبد الرحمن بن عبد ربّه الخزرجی</w:t>
            </w:r>
            <w:r>
              <w:rPr>
                <w:rStyle w:val="IndexLink"/>
                <w:rtl w:val="true"/>
              </w:rPr>
              <w:tab/>
            </w:r>
            <w:r>
              <w:rPr>
                <w:rStyle w:val="IndexLink"/>
              </w:rPr>
              <w:t>254</w:t>
            </w:r>
          </w:hyperlink>
        </w:p>
        <w:p>
          <w:pPr>
            <w:pStyle w:val="Contents3"/>
            <w:tabs>
              <w:tab w:val="clear" w:pos="8459"/>
              <w:tab w:val="right" w:pos="9026" w:leader="dot"/>
            </w:tabs>
            <w:rPr/>
          </w:pPr>
          <w:hyperlink w:anchor="__RefHeading___Toc1589196_1395250215">
            <w:r>
              <w:rPr>
                <w:webHidden/>
                <w:rStyle w:val="IndexLink"/>
                <w:rtl w:val="true"/>
              </w:rPr>
              <w:t>عبد الرحمن بن عبد الله الأرحبی</w:t>
            </w:r>
            <w:r>
              <w:rPr>
                <w:rStyle w:val="IndexLink"/>
                <w:rtl w:val="true"/>
              </w:rPr>
              <w:tab/>
            </w:r>
            <w:r>
              <w:rPr>
                <w:rStyle w:val="IndexLink"/>
              </w:rPr>
              <w:t>255</w:t>
            </w:r>
          </w:hyperlink>
        </w:p>
        <w:p>
          <w:pPr>
            <w:pStyle w:val="Contents3"/>
            <w:tabs>
              <w:tab w:val="clear" w:pos="8459"/>
              <w:tab w:val="right" w:pos="9026" w:leader="dot"/>
            </w:tabs>
            <w:rPr/>
          </w:pPr>
          <w:hyperlink w:anchor="__RefHeading___Toc1589198_1395250215">
            <w:r>
              <w:rPr>
                <w:webHidden/>
                <w:rStyle w:val="IndexLink"/>
                <w:rtl w:val="true"/>
              </w:rPr>
              <w:t>عبد الرحمن بن عبد الله الیزنی</w:t>
            </w:r>
            <w:r>
              <w:rPr>
                <w:rStyle w:val="IndexLink"/>
                <w:rtl w:val="true"/>
              </w:rPr>
              <w:tab/>
            </w:r>
            <w:r>
              <w:rPr>
                <w:rStyle w:val="IndexLink"/>
              </w:rPr>
              <w:t>256</w:t>
            </w:r>
          </w:hyperlink>
        </w:p>
        <w:p>
          <w:pPr>
            <w:pStyle w:val="Contents3"/>
            <w:tabs>
              <w:tab w:val="clear" w:pos="8459"/>
              <w:tab w:val="right" w:pos="9026" w:leader="dot"/>
            </w:tabs>
            <w:rPr/>
          </w:pPr>
          <w:hyperlink w:anchor="__RefHeading___Toc1589200_1395250215">
            <w:r>
              <w:rPr>
                <w:webHidden/>
                <w:rStyle w:val="IndexLink"/>
                <w:rtl w:val="true"/>
              </w:rPr>
              <w:t>عبد الله بن بشر الخثعمی</w:t>
            </w:r>
            <w:r>
              <w:rPr>
                <w:rStyle w:val="IndexLink"/>
                <w:rtl w:val="true"/>
              </w:rPr>
              <w:tab/>
            </w:r>
            <w:r>
              <w:rPr>
                <w:rStyle w:val="IndexLink"/>
              </w:rPr>
              <w:t>256</w:t>
            </w:r>
          </w:hyperlink>
        </w:p>
        <w:p>
          <w:pPr>
            <w:pStyle w:val="Contents3"/>
            <w:tabs>
              <w:tab w:val="clear" w:pos="8459"/>
              <w:tab w:val="right" w:pos="9026" w:leader="dot"/>
            </w:tabs>
            <w:rPr/>
          </w:pPr>
          <w:hyperlink w:anchor="__RefHeading___Toc1589202_1395250215">
            <w:r>
              <w:rPr>
                <w:webHidden/>
                <w:rStyle w:val="IndexLink"/>
                <w:rtl w:val="true"/>
              </w:rPr>
              <w:t>عبد الله بن خالد الصیداوی</w:t>
            </w:r>
            <w:r>
              <w:rPr>
                <w:rStyle w:val="IndexLink"/>
                <w:rtl w:val="true"/>
              </w:rPr>
              <w:tab/>
            </w:r>
            <w:r>
              <w:rPr>
                <w:rStyle w:val="IndexLink"/>
              </w:rPr>
              <w:t>258</w:t>
            </w:r>
          </w:hyperlink>
        </w:p>
        <w:p>
          <w:pPr>
            <w:pStyle w:val="Contents3"/>
            <w:tabs>
              <w:tab w:val="clear" w:pos="8459"/>
              <w:tab w:val="right" w:pos="9026" w:leader="dot"/>
            </w:tabs>
            <w:rPr/>
          </w:pPr>
          <w:hyperlink w:anchor="__RefHeading___Toc1589204_1395250215">
            <w:r>
              <w:rPr>
                <w:webHidden/>
                <w:rStyle w:val="IndexLink"/>
                <w:rtl w:val="true"/>
              </w:rPr>
              <w:t>عبد الله وعبد الرحمن ابنا عروة الغفاریّان</w:t>
            </w:r>
            <w:r>
              <w:rPr>
                <w:rStyle w:val="IndexLink"/>
                <w:rtl w:val="true"/>
              </w:rPr>
              <w:tab/>
            </w:r>
            <w:r>
              <w:rPr>
                <w:rStyle w:val="IndexLink"/>
              </w:rPr>
              <w:t>259</w:t>
            </w:r>
          </w:hyperlink>
        </w:p>
        <w:p>
          <w:pPr>
            <w:pStyle w:val="Contents3"/>
            <w:tabs>
              <w:tab w:val="clear" w:pos="8459"/>
              <w:tab w:val="right" w:pos="9026" w:leader="dot"/>
            </w:tabs>
            <w:rPr/>
          </w:pPr>
          <w:hyperlink w:anchor="__RefHeading___Toc1589206_1395250215">
            <w:r>
              <w:rPr>
                <w:webHidden/>
                <w:rStyle w:val="IndexLink"/>
                <w:rtl w:val="true"/>
              </w:rPr>
              <w:t>عبد الله بن عمیر الکلبی</w:t>
            </w:r>
            <w:r>
              <w:rPr>
                <w:rStyle w:val="IndexLink"/>
                <w:rtl w:val="true"/>
              </w:rPr>
              <w:tab/>
            </w:r>
            <w:r>
              <w:rPr>
                <w:rStyle w:val="IndexLink"/>
              </w:rPr>
              <w:t>261</w:t>
            </w:r>
          </w:hyperlink>
        </w:p>
        <w:p>
          <w:pPr>
            <w:pStyle w:val="Contents3"/>
            <w:tabs>
              <w:tab w:val="clear" w:pos="8459"/>
              <w:tab w:val="right" w:pos="9026" w:leader="dot"/>
            </w:tabs>
            <w:rPr/>
          </w:pPr>
          <w:hyperlink w:anchor="__RefHeading___Toc1589208_1395250215">
            <w:r>
              <w:rPr>
                <w:webHidden/>
                <w:rStyle w:val="IndexLink"/>
                <w:rtl w:val="true"/>
              </w:rPr>
              <w:t>عبد الله بن یقطر</w:t>
            </w:r>
            <w:r>
              <w:rPr>
                <w:rStyle w:val="IndexLink"/>
                <w:rtl w:val="true"/>
              </w:rPr>
              <w:tab/>
            </w:r>
            <w:r>
              <w:rPr>
                <w:rStyle w:val="IndexLink"/>
              </w:rPr>
              <w:t>269</w:t>
            </w:r>
          </w:hyperlink>
        </w:p>
        <w:p>
          <w:pPr>
            <w:pStyle w:val="Contents3"/>
            <w:tabs>
              <w:tab w:val="clear" w:pos="8459"/>
              <w:tab w:val="right" w:pos="9026" w:leader="dot"/>
            </w:tabs>
            <w:rPr/>
          </w:pPr>
          <w:hyperlink w:anchor="__RefHeading___Toc1589210_1395250215">
            <w:r>
              <w:rPr>
                <w:webHidden/>
                <w:rStyle w:val="IndexLink"/>
                <w:rtl w:val="true"/>
              </w:rPr>
              <w:t>عبد الله بن یقطر وقیس بن مسهر</w:t>
            </w:r>
            <w:r>
              <w:rPr>
                <w:rStyle w:val="IndexLink"/>
                <w:rtl w:val="true"/>
              </w:rPr>
              <w:t xml:space="preserve">... </w:t>
            </w:r>
            <w:r>
              <w:rPr>
                <w:rStyle w:val="IndexLink"/>
                <w:rtl w:val="true"/>
              </w:rPr>
              <w:t>موقفان متمیّزان</w:t>
            </w:r>
            <w:r>
              <w:rPr>
                <w:rStyle w:val="IndexLink"/>
                <w:rtl w:val="true"/>
              </w:rPr>
              <w:tab/>
            </w:r>
            <w:r>
              <w:rPr>
                <w:rStyle w:val="IndexLink"/>
              </w:rPr>
              <w:t>270</w:t>
            </w:r>
          </w:hyperlink>
        </w:p>
        <w:p>
          <w:pPr>
            <w:pStyle w:val="Contents3"/>
            <w:tabs>
              <w:tab w:val="clear" w:pos="8459"/>
              <w:tab w:val="right" w:pos="9026" w:leader="dot"/>
            </w:tabs>
            <w:rPr/>
          </w:pPr>
          <w:hyperlink w:anchor="__RefHeading___Toc1589212_1395250215">
            <w:r>
              <w:rPr>
                <w:webHidden/>
                <w:rStyle w:val="IndexLink"/>
                <w:rtl w:val="true"/>
              </w:rPr>
              <w:t>عقبة بن الصلت الجهنی</w:t>
            </w:r>
            <w:r>
              <w:rPr>
                <w:rStyle w:val="IndexLink"/>
                <w:rtl w:val="true"/>
              </w:rPr>
              <w:tab/>
            </w:r>
            <w:r>
              <w:rPr>
                <w:rStyle w:val="IndexLink"/>
              </w:rPr>
              <w:t>270</w:t>
            </w:r>
          </w:hyperlink>
        </w:p>
        <w:p>
          <w:pPr>
            <w:pStyle w:val="Contents3"/>
            <w:tabs>
              <w:tab w:val="clear" w:pos="8459"/>
              <w:tab w:val="right" w:pos="9026" w:leader="dot"/>
            </w:tabs>
            <w:rPr/>
          </w:pPr>
          <w:hyperlink w:anchor="__RefHeading___Toc1589214_1395250215">
            <w:r>
              <w:rPr>
                <w:webHidden/>
                <w:rStyle w:val="IndexLink"/>
                <w:rtl w:val="true"/>
              </w:rPr>
              <w:t>عمار بن أبی سلامة الدالانی</w:t>
            </w:r>
            <w:r>
              <w:rPr>
                <w:rStyle w:val="IndexLink"/>
                <w:rtl w:val="true"/>
              </w:rPr>
              <w:tab/>
            </w:r>
            <w:r>
              <w:rPr>
                <w:rStyle w:val="IndexLink"/>
              </w:rPr>
              <w:t>271</w:t>
            </w:r>
          </w:hyperlink>
        </w:p>
        <w:p>
          <w:pPr>
            <w:pStyle w:val="Contents3"/>
            <w:tabs>
              <w:tab w:val="clear" w:pos="8459"/>
              <w:tab w:val="right" w:pos="9026" w:leader="dot"/>
            </w:tabs>
            <w:rPr/>
          </w:pPr>
          <w:hyperlink w:anchor="__RefHeading___Toc1589216_1395250215">
            <w:r>
              <w:rPr>
                <w:webHidden/>
                <w:rStyle w:val="IndexLink"/>
                <w:rtl w:val="true"/>
              </w:rPr>
              <w:t>عمّار بن حسّان الطائی</w:t>
            </w:r>
            <w:r>
              <w:rPr>
                <w:rStyle w:val="IndexLink"/>
                <w:rtl w:val="true"/>
              </w:rPr>
              <w:tab/>
            </w:r>
            <w:r>
              <w:rPr>
                <w:rStyle w:val="IndexLink"/>
              </w:rPr>
              <w:t>272</w:t>
            </w:r>
          </w:hyperlink>
        </w:p>
        <w:p>
          <w:pPr>
            <w:pStyle w:val="Contents3"/>
            <w:tabs>
              <w:tab w:val="clear" w:pos="8459"/>
              <w:tab w:val="right" w:pos="9026" w:leader="dot"/>
            </w:tabs>
            <w:rPr/>
          </w:pPr>
          <w:hyperlink w:anchor="__RefHeading___Toc1589218_1395250215">
            <w:r>
              <w:rPr>
                <w:webHidden/>
                <w:rStyle w:val="IndexLink"/>
                <w:rtl w:val="true"/>
              </w:rPr>
              <w:t>عمران بن کعب بن حارث الأشجعی</w:t>
            </w:r>
            <w:r>
              <w:rPr>
                <w:rStyle w:val="IndexLink"/>
                <w:rtl w:val="true"/>
              </w:rPr>
              <w:tab/>
            </w:r>
            <w:r>
              <w:rPr>
                <w:rStyle w:val="IndexLink"/>
              </w:rPr>
              <w:t>273</w:t>
            </w:r>
          </w:hyperlink>
        </w:p>
        <w:p>
          <w:pPr>
            <w:pStyle w:val="Contents3"/>
            <w:tabs>
              <w:tab w:val="clear" w:pos="8459"/>
              <w:tab w:val="right" w:pos="9026" w:leader="dot"/>
            </w:tabs>
            <w:rPr/>
          </w:pPr>
          <w:hyperlink w:anchor="__RefHeading___Toc1589220_1395250215">
            <w:r>
              <w:rPr>
                <w:webHidden/>
                <w:rStyle w:val="IndexLink"/>
                <w:rtl w:val="true"/>
              </w:rPr>
              <w:t>عمرو بن جنادة الأنصاری</w:t>
            </w:r>
            <w:r>
              <w:rPr>
                <w:rStyle w:val="IndexLink"/>
                <w:rtl w:val="true"/>
              </w:rPr>
              <w:tab/>
            </w:r>
            <w:r>
              <w:rPr>
                <w:rStyle w:val="IndexLink"/>
              </w:rPr>
              <w:t>274</w:t>
            </w:r>
          </w:hyperlink>
        </w:p>
        <w:p>
          <w:pPr>
            <w:pStyle w:val="Contents3"/>
            <w:tabs>
              <w:tab w:val="clear" w:pos="8459"/>
              <w:tab w:val="right" w:pos="9026" w:leader="dot"/>
            </w:tabs>
            <w:rPr/>
          </w:pPr>
          <w:hyperlink w:anchor="__RefHeading___Toc1589222_1395250215">
            <w:r>
              <w:rPr>
                <w:webHidden/>
                <w:rStyle w:val="IndexLink"/>
                <w:rtl w:val="true"/>
              </w:rPr>
              <w:t>عمرو بن خالد الأسدی الصیداوی وسعد مولاه ومجمع بن عبد الله العائذی وابنه عائذ، وجابر بن الحارث السلمانی</w:t>
            </w:r>
            <w:r>
              <w:rPr>
                <w:rStyle w:val="IndexLink"/>
                <w:rtl w:val="true"/>
              </w:rPr>
              <w:tab/>
            </w:r>
            <w:r>
              <w:rPr>
                <w:rStyle w:val="IndexLink"/>
              </w:rPr>
              <w:t>275</w:t>
            </w:r>
          </w:hyperlink>
        </w:p>
        <w:p>
          <w:pPr>
            <w:pStyle w:val="Contents3"/>
            <w:tabs>
              <w:tab w:val="clear" w:pos="8459"/>
              <w:tab w:val="right" w:pos="9026" w:leader="dot"/>
            </w:tabs>
            <w:rPr/>
          </w:pPr>
          <w:hyperlink w:anchor="__RefHeading___Toc1589224_1395250215">
            <w:r>
              <w:rPr>
                <w:webHidden/>
                <w:rStyle w:val="IndexLink"/>
                <w:rtl w:val="true"/>
              </w:rPr>
              <w:t xml:space="preserve">عمرو بن خالد الصائدی </w:t>
            </w:r>
            <w:r>
              <w:rPr>
                <w:rStyle w:val="IndexLink"/>
                <w:rtl w:val="true"/>
              </w:rPr>
              <w:t>(</w:t>
            </w:r>
            <w:r>
              <w:rPr>
                <w:rStyle w:val="IndexLink"/>
                <w:rtl w:val="true"/>
              </w:rPr>
              <w:t>أبو ثمامة</w:t>
            </w:r>
            <w:r>
              <w:rPr>
                <w:rStyle w:val="IndexLink"/>
                <w:rtl w:val="true"/>
              </w:rPr>
              <w:t>)</w:t>
              <w:tab/>
            </w:r>
            <w:r>
              <w:rPr>
                <w:rStyle w:val="IndexLink"/>
              </w:rPr>
              <w:t>278</w:t>
            </w:r>
          </w:hyperlink>
        </w:p>
        <w:p>
          <w:pPr>
            <w:pStyle w:val="Contents4"/>
            <w:tabs>
              <w:tab w:val="clear" w:pos="8176"/>
              <w:tab w:val="right" w:pos="9026" w:leader="dot"/>
            </w:tabs>
            <w:rPr/>
          </w:pPr>
          <w:hyperlink w:anchor="__RefHeading___Toc1589226_1395250215">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589228_1395250215">
            <w:r>
              <w:rPr>
                <w:webHidden/>
                <w:rStyle w:val="IndexLink"/>
                <w:rtl w:val="true"/>
              </w:rPr>
              <w:t>الصلاة ثم الشهادة هکذا دأب أنصار الحسین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589230_1395250215">
            <w:r>
              <w:rPr>
                <w:webHidden/>
                <w:rStyle w:val="IndexLink"/>
                <w:rtl w:val="true"/>
              </w:rPr>
              <w:t xml:space="preserve">عمرو بن عبد الله الجندعی </w:t>
            </w:r>
            <w:r>
              <w:rPr>
                <w:rStyle w:val="IndexLink"/>
                <w:rtl w:val="true"/>
              </w:rPr>
              <w:t>(</w:t>
            </w:r>
            <w:r>
              <w:rPr>
                <w:rStyle w:val="IndexLink"/>
                <w:rtl w:val="true"/>
              </w:rPr>
              <w:t>الجریح المرتثّ</w:t>
            </w:r>
            <w:r>
              <w:rPr>
                <w:rStyle w:val="IndexLink"/>
                <w:rtl w:val="true"/>
              </w:rPr>
              <w:t>)</w:t>
              <w:tab/>
            </w:r>
            <w:r>
              <w:rPr>
                <w:rStyle w:val="IndexLink"/>
              </w:rPr>
              <w:t>280</w:t>
            </w:r>
          </w:hyperlink>
        </w:p>
        <w:p>
          <w:pPr>
            <w:pStyle w:val="Contents3"/>
            <w:tabs>
              <w:tab w:val="clear" w:pos="8459"/>
              <w:tab w:val="right" w:pos="9026" w:leader="dot"/>
            </w:tabs>
            <w:rPr/>
          </w:pPr>
          <w:hyperlink w:anchor="__RefHeading___Toc1589232_1395250215">
            <w:r>
              <w:rPr>
                <w:webHidden/>
                <w:rStyle w:val="IndexLink"/>
                <w:rtl w:val="true"/>
              </w:rPr>
              <w:t xml:space="preserve">عمرو بن مشیعة </w:t>
            </w:r>
            <w:r>
              <w:rPr>
                <w:rStyle w:val="IndexLink"/>
                <w:rtl w:val="true"/>
              </w:rPr>
              <w:t>(</w:t>
            </w:r>
            <w:r>
              <w:rPr>
                <w:rStyle w:val="IndexLink"/>
                <w:rtl w:val="true"/>
              </w:rPr>
              <w:t>ضبیعة</w:t>
            </w:r>
            <w:r>
              <w:rPr>
                <w:rStyle w:val="IndexLink"/>
                <w:rtl w:val="true"/>
              </w:rPr>
              <w:t>)</w:t>
              <w:tab/>
            </w:r>
            <w:r>
              <w:rPr>
                <w:rStyle w:val="IndexLink"/>
              </w:rPr>
              <w:t>282</w:t>
            </w:r>
          </w:hyperlink>
        </w:p>
        <w:p>
          <w:pPr>
            <w:pStyle w:val="Contents3"/>
            <w:tabs>
              <w:tab w:val="clear" w:pos="8459"/>
              <w:tab w:val="right" w:pos="9026" w:leader="dot"/>
            </w:tabs>
            <w:rPr/>
          </w:pPr>
          <w:hyperlink w:anchor="__RefHeading___Toc1589234_1395250215">
            <w:r>
              <w:rPr>
                <w:webHidden/>
                <w:rStyle w:val="IndexLink"/>
                <w:rtl w:val="true"/>
              </w:rPr>
              <w:t>عمرو بن مطاع الجعفی</w:t>
            </w:r>
            <w:r>
              <w:rPr>
                <w:rStyle w:val="IndexLink"/>
                <w:rtl w:val="true"/>
              </w:rPr>
              <w:tab/>
            </w:r>
            <w:r>
              <w:rPr>
                <w:rStyle w:val="IndexLink"/>
              </w:rPr>
              <w:t>283</w:t>
            </w:r>
          </w:hyperlink>
        </w:p>
        <w:p>
          <w:pPr>
            <w:pStyle w:val="Contents3"/>
            <w:tabs>
              <w:tab w:val="clear" w:pos="8459"/>
              <w:tab w:val="right" w:pos="9026" w:leader="dot"/>
            </w:tabs>
            <w:rPr/>
          </w:pPr>
          <w:hyperlink w:anchor="__RefHeading___Toc1589236_1395250215">
            <w:r>
              <w:rPr>
                <w:webHidden/>
                <w:rStyle w:val="IndexLink"/>
                <w:rtl w:val="true"/>
              </w:rPr>
              <w:t>عمیر بن عبد الله المذحجی</w:t>
            </w:r>
            <w:r>
              <w:rPr>
                <w:rStyle w:val="IndexLink"/>
                <w:rtl w:val="true"/>
              </w:rPr>
              <w:tab/>
            </w:r>
            <w:r>
              <w:rPr>
                <w:rStyle w:val="IndexLink"/>
              </w:rPr>
              <w:t>284</w:t>
            </w:r>
          </w:hyperlink>
        </w:p>
        <w:p>
          <w:pPr>
            <w:pStyle w:val="Contents3"/>
            <w:tabs>
              <w:tab w:val="clear" w:pos="8459"/>
              <w:tab w:val="right" w:pos="9026" w:leader="dot"/>
            </w:tabs>
            <w:rPr/>
          </w:pPr>
          <w:hyperlink w:anchor="__RefHeading___Toc1589238_1395250215">
            <w:r>
              <w:rPr>
                <w:webHidden/>
                <w:rStyle w:val="IndexLink"/>
                <w:rtl w:val="true"/>
              </w:rPr>
              <w:t xml:space="preserve">قارب الدئلی </w:t>
            </w:r>
            <w:r>
              <w:rPr>
                <w:rStyle w:val="IndexLink"/>
                <w:rtl w:val="true"/>
              </w:rPr>
              <w:t>(</w:t>
            </w:r>
            <w:r>
              <w:rPr>
                <w:rStyle w:val="IndexLink"/>
                <w:rtl w:val="true"/>
              </w:rPr>
              <w:t>الدیلمی</w:t>
            </w:r>
            <w:r>
              <w:rPr>
                <w:rStyle w:val="IndexLink"/>
                <w:rtl w:val="true"/>
              </w:rPr>
              <w:t>) (</w:t>
            </w:r>
            <w:r>
              <w:rPr>
                <w:rStyle w:val="IndexLink"/>
                <w:rtl w:val="true"/>
              </w:rPr>
              <w:t>مولی الحسین 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589240_1395250215">
            <w:r>
              <w:rPr>
                <w:webHidden/>
                <w:rStyle w:val="IndexLink"/>
                <w:rtl w:val="true"/>
              </w:rPr>
              <w:t>قاسط بن زهیر التغلبی وأخواه</w:t>
            </w:r>
            <w:r>
              <w:rPr>
                <w:rStyle w:val="IndexLink"/>
                <w:rtl w:val="true"/>
              </w:rPr>
              <w:t xml:space="preserve">: </w:t>
            </w:r>
            <w:r>
              <w:rPr>
                <w:rStyle w:val="IndexLink"/>
                <w:rtl w:val="true"/>
              </w:rPr>
              <w:t>کردوس ومقسط</w:t>
            </w:r>
            <w:r>
              <w:rPr>
                <w:rStyle w:val="IndexLink"/>
                <w:rtl w:val="true"/>
              </w:rPr>
              <w:tab/>
            </w:r>
            <w:r>
              <w:rPr>
                <w:rStyle w:val="IndexLink"/>
              </w:rPr>
              <w:t>286</w:t>
            </w:r>
          </w:hyperlink>
        </w:p>
        <w:p>
          <w:pPr>
            <w:pStyle w:val="Contents3"/>
            <w:tabs>
              <w:tab w:val="clear" w:pos="8459"/>
              <w:tab w:val="right" w:pos="9026" w:leader="dot"/>
            </w:tabs>
            <w:rPr/>
          </w:pPr>
          <w:hyperlink w:anchor="__RefHeading___Toc1589242_1395250215">
            <w:r>
              <w:rPr>
                <w:webHidden/>
                <w:rStyle w:val="IndexLink"/>
                <w:rtl w:val="true"/>
              </w:rPr>
              <w:t>قعنب بن عمر أو ابن عمرو النمری</w:t>
            </w:r>
            <w:r>
              <w:rPr>
                <w:rStyle w:val="IndexLink"/>
                <w:rtl w:val="true"/>
              </w:rPr>
              <w:tab/>
            </w:r>
            <w:r>
              <w:rPr>
                <w:rStyle w:val="IndexLink"/>
              </w:rPr>
              <w:t>287</w:t>
            </w:r>
          </w:hyperlink>
        </w:p>
        <w:p>
          <w:pPr>
            <w:pStyle w:val="Contents3"/>
            <w:tabs>
              <w:tab w:val="clear" w:pos="8459"/>
              <w:tab w:val="right" w:pos="9026" w:leader="dot"/>
            </w:tabs>
            <w:rPr/>
          </w:pPr>
          <w:hyperlink w:anchor="__RefHeading___Toc1589244_1395250215">
            <w:r>
              <w:rPr>
                <w:webHidden/>
                <w:rStyle w:val="IndexLink"/>
                <w:rtl w:val="true"/>
              </w:rPr>
              <w:t>قاسم بن بشر الأزدی</w:t>
            </w:r>
            <w:r>
              <w:rPr>
                <w:rStyle w:val="IndexLink"/>
                <w:rtl w:val="true"/>
              </w:rPr>
              <w:tab/>
            </w:r>
            <w:r>
              <w:rPr>
                <w:rStyle w:val="IndexLink"/>
              </w:rPr>
              <w:t>288</w:t>
            </w:r>
          </w:hyperlink>
        </w:p>
        <w:p>
          <w:pPr>
            <w:pStyle w:val="Contents3"/>
            <w:tabs>
              <w:tab w:val="clear" w:pos="8459"/>
              <w:tab w:val="right" w:pos="9026" w:leader="dot"/>
            </w:tabs>
            <w:rPr/>
          </w:pPr>
          <w:hyperlink w:anchor="__RefHeading___Toc1589246_1395250215">
            <w:r>
              <w:rPr>
                <w:webHidden/>
                <w:rStyle w:val="IndexLink"/>
                <w:rtl w:val="true"/>
              </w:rPr>
              <w:t>قُرّة بن أبی قرّة الغفاری</w:t>
            </w:r>
            <w:r>
              <w:rPr>
                <w:rStyle w:val="IndexLink"/>
                <w:rtl w:val="true"/>
              </w:rPr>
              <w:tab/>
            </w:r>
            <w:r>
              <w:rPr>
                <w:rStyle w:val="IndexLink"/>
              </w:rPr>
              <w:t>288</w:t>
            </w:r>
          </w:hyperlink>
        </w:p>
        <w:p>
          <w:pPr>
            <w:pStyle w:val="Contents3"/>
            <w:tabs>
              <w:tab w:val="clear" w:pos="8459"/>
              <w:tab w:val="right" w:pos="9026" w:leader="dot"/>
            </w:tabs>
            <w:rPr/>
          </w:pPr>
          <w:hyperlink w:anchor="__RefHeading___Toc1589248_1395250215">
            <w:r>
              <w:rPr>
                <w:webHidden/>
                <w:rStyle w:val="IndexLink"/>
                <w:rtl w:val="true"/>
              </w:rPr>
              <w:t>قیس بن مسهر الصیداوی</w:t>
            </w:r>
            <w:r>
              <w:rPr>
                <w:rStyle w:val="IndexLink"/>
                <w:rtl w:val="true"/>
              </w:rPr>
              <w:tab/>
            </w:r>
            <w:r>
              <w:rPr>
                <w:rStyle w:val="IndexLink"/>
              </w:rPr>
              <w:t>289</w:t>
            </w:r>
          </w:hyperlink>
        </w:p>
        <w:p>
          <w:pPr>
            <w:pStyle w:val="Contents3"/>
            <w:tabs>
              <w:tab w:val="clear" w:pos="8459"/>
              <w:tab w:val="right" w:pos="9026" w:leader="dot"/>
            </w:tabs>
            <w:rPr/>
          </w:pPr>
          <w:hyperlink w:anchor="__RefHeading___Toc1589250_1395250215">
            <w:r>
              <w:rPr>
                <w:webHidden/>
                <w:rStyle w:val="IndexLink"/>
                <w:rtl w:val="true"/>
              </w:rPr>
              <w:t>کنانة بن عقیق</w:t>
            </w:r>
            <w:r>
              <w:rPr>
                <w:rStyle w:val="IndexLink"/>
                <w:rtl w:val="true"/>
              </w:rPr>
              <w:tab/>
            </w:r>
            <w:r>
              <w:rPr>
                <w:rStyle w:val="IndexLink"/>
              </w:rPr>
              <w:t>291</w:t>
            </w:r>
          </w:hyperlink>
        </w:p>
        <w:p>
          <w:pPr>
            <w:pStyle w:val="Contents3"/>
            <w:tabs>
              <w:tab w:val="clear" w:pos="8459"/>
              <w:tab w:val="right" w:pos="9026" w:leader="dot"/>
            </w:tabs>
            <w:rPr/>
          </w:pPr>
          <w:hyperlink w:anchor="__RefHeading___Toc1589252_1395250215">
            <w:r>
              <w:rPr>
                <w:webHidden/>
                <w:rStyle w:val="IndexLink"/>
                <w:rtl w:val="true"/>
              </w:rPr>
              <w:t>مالک بن داود</w:t>
            </w:r>
            <w:r>
              <w:rPr>
                <w:rStyle w:val="IndexLink"/>
                <w:rtl w:val="true"/>
              </w:rPr>
              <w:tab/>
            </w:r>
            <w:r>
              <w:rPr>
                <w:rStyle w:val="IndexLink"/>
              </w:rPr>
              <w:t>292</w:t>
            </w:r>
          </w:hyperlink>
        </w:p>
        <w:p>
          <w:pPr>
            <w:pStyle w:val="Contents3"/>
            <w:tabs>
              <w:tab w:val="clear" w:pos="8459"/>
              <w:tab w:val="right" w:pos="9026" w:leader="dot"/>
            </w:tabs>
            <w:rPr/>
          </w:pPr>
          <w:hyperlink w:anchor="__RefHeading___Toc1589254_1395250215">
            <w:r>
              <w:rPr>
                <w:webHidden/>
                <w:rStyle w:val="IndexLink"/>
                <w:rtl w:val="true"/>
              </w:rPr>
              <w:t>مجمع بن زیاد الجهنی</w:t>
            </w:r>
            <w:r>
              <w:rPr>
                <w:rStyle w:val="IndexLink"/>
                <w:rtl w:val="true"/>
              </w:rPr>
              <w:tab/>
            </w:r>
            <w:r>
              <w:rPr>
                <w:rStyle w:val="IndexLink"/>
              </w:rPr>
              <w:t>293</w:t>
            </w:r>
          </w:hyperlink>
        </w:p>
        <w:p>
          <w:pPr>
            <w:pStyle w:val="Contents3"/>
            <w:tabs>
              <w:tab w:val="clear" w:pos="8459"/>
              <w:tab w:val="right" w:pos="9026" w:leader="dot"/>
            </w:tabs>
            <w:rPr/>
          </w:pPr>
          <w:hyperlink w:anchor="__RefHeading___Toc1589256_1395250215">
            <w:r>
              <w:rPr>
                <w:webHidden/>
                <w:rStyle w:val="IndexLink"/>
                <w:rtl w:val="true"/>
              </w:rPr>
              <w:t>مجمع بن عبد الله العائذی</w:t>
            </w:r>
            <w:r>
              <w:rPr>
                <w:rStyle w:val="IndexLink"/>
                <w:rtl w:val="true"/>
              </w:rPr>
              <w:tab/>
            </w:r>
            <w:r>
              <w:rPr>
                <w:rStyle w:val="IndexLink"/>
              </w:rPr>
              <w:t>294</w:t>
            </w:r>
          </w:hyperlink>
        </w:p>
        <w:p>
          <w:pPr>
            <w:pStyle w:val="Contents3"/>
            <w:tabs>
              <w:tab w:val="clear" w:pos="8459"/>
              <w:tab w:val="right" w:pos="9026" w:leader="dot"/>
            </w:tabs>
            <w:rPr/>
          </w:pPr>
          <w:hyperlink w:anchor="__RefHeading___Toc1589258_1395250215">
            <w:r>
              <w:rPr>
                <w:webHidden/>
                <w:rStyle w:val="IndexLink"/>
                <w:rtl w:val="true"/>
              </w:rPr>
              <w:t>مسعود بن الحجّاج التیمی وابنه عبد الرحمن</w:t>
            </w:r>
            <w:r>
              <w:rPr>
                <w:rStyle w:val="IndexLink"/>
                <w:rtl w:val="true"/>
              </w:rPr>
              <w:tab/>
            </w:r>
            <w:r>
              <w:rPr>
                <w:rStyle w:val="IndexLink"/>
              </w:rPr>
              <w:t>295</w:t>
            </w:r>
          </w:hyperlink>
        </w:p>
        <w:p>
          <w:pPr>
            <w:pStyle w:val="Contents3"/>
            <w:tabs>
              <w:tab w:val="clear" w:pos="8459"/>
              <w:tab w:val="right" w:pos="9026" w:leader="dot"/>
            </w:tabs>
            <w:rPr/>
          </w:pPr>
          <w:hyperlink w:anchor="__RefHeading___Toc1589260_1395250215">
            <w:r>
              <w:rPr>
                <w:webHidden/>
                <w:rStyle w:val="IndexLink"/>
                <w:rtl w:val="true"/>
              </w:rPr>
              <w:t>مسلم بن عوسجة</w:t>
            </w:r>
            <w:r>
              <w:rPr>
                <w:rStyle w:val="IndexLink"/>
                <w:rtl w:val="true"/>
              </w:rPr>
              <w:tab/>
            </w:r>
            <w:r>
              <w:rPr>
                <w:rStyle w:val="IndexLink"/>
              </w:rPr>
              <w:t>296</w:t>
            </w:r>
          </w:hyperlink>
        </w:p>
        <w:p>
          <w:pPr>
            <w:pStyle w:val="Contents3"/>
            <w:tabs>
              <w:tab w:val="clear" w:pos="8459"/>
              <w:tab w:val="right" w:pos="9026" w:leader="dot"/>
            </w:tabs>
            <w:rPr/>
          </w:pPr>
          <w:hyperlink w:anchor="__RefHeading___Toc1589262_1395250215">
            <w:r>
              <w:rPr>
                <w:webHidden/>
                <w:rStyle w:val="IndexLink"/>
                <w:rtl w:val="true"/>
              </w:rPr>
              <w:t>مسلم بن کثیر ومولاه رافع بن عبد الله</w:t>
            </w:r>
            <w:r>
              <w:rPr>
                <w:rStyle w:val="IndexLink"/>
                <w:rtl w:val="true"/>
              </w:rPr>
              <w:tab/>
            </w:r>
            <w:r>
              <w:rPr>
                <w:rStyle w:val="IndexLink"/>
              </w:rPr>
              <w:t>299</w:t>
            </w:r>
          </w:hyperlink>
        </w:p>
        <w:p>
          <w:pPr>
            <w:pStyle w:val="Contents3"/>
            <w:tabs>
              <w:tab w:val="clear" w:pos="8459"/>
              <w:tab w:val="right" w:pos="9026" w:leader="dot"/>
            </w:tabs>
            <w:rPr/>
          </w:pPr>
          <w:hyperlink w:anchor="__RefHeading___Toc1589264_1395250215">
            <w:r>
              <w:rPr>
                <w:webHidden/>
                <w:rStyle w:val="IndexLink"/>
                <w:rtl w:val="true"/>
              </w:rPr>
              <w:t>مسلم بن کناد</w:t>
            </w:r>
            <w:r>
              <w:rPr>
                <w:rStyle w:val="IndexLink"/>
                <w:rtl w:val="true"/>
              </w:rPr>
              <w:tab/>
            </w:r>
            <w:r>
              <w:rPr>
                <w:rStyle w:val="IndexLink"/>
              </w:rPr>
              <w:t>300</w:t>
            </w:r>
          </w:hyperlink>
        </w:p>
        <w:p>
          <w:pPr>
            <w:pStyle w:val="Contents3"/>
            <w:tabs>
              <w:tab w:val="clear" w:pos="8459"/>
              <w:tab w:val="right" w:pos="9026" w:leader="dot"/>
            </w:tabs>
            <w:rPr/>
          </w:pPr>
          <w:hyperlink w:anchor="__RefHeading___Toc1589266_1395250215">
            <w:r>
              <w:rPr>
                <w:webHidden/>
                <w:rStyle w:val="IndexLink"/>
                <w:rtl w:val="true"/>
              </w:rPr>
              <w:t>المعلّی بن حنظلة الغفاری</w:t>
            </w:r>
            <w:r>
              <w:rPr>
                <w:rStyle w:val="IndexLink"/>
                <w:rtl w:val="true"/>
              </w:rPr>
              <w:tab/>
            </w:r>
            <w:r>
              <w:rPr>
                <w:rStyle w:val="IndexLink"/>
              </w:rPr>
              <w:t>300</w:t>
            </w:r>
          </w:hyperlink>
        </w:p>
        <w:p>
          <w:pPr>
            <w:pStyle w:val="Contents3"/>
            <w:tabs>
              <w:tab w:val="clear" w:pos="8459"/>
              <w:tab w:val="right" w:pos="9026" w:leader="dot"/>
            </w:tabs>
            <w:rPr/>
          </w:pPr>
          <w:hyperlink w:anchor="__RefHeading___Toc1589268_1395250215">
            <w:r>
              <w:rPr>
                <w:webHidden/>
                <w:rStyle w:val="IndexLink"/>
                <w:rtl w:val="true"/>
              </w:rPr>
              <w:t>المعلّی بن المعلّی البجلی</w:t>
            </w:r>
            <w:r>
              <w:rPr>
                <w:rStyle w:val="IndexLink"/>
                <w:rtl w:val="true"/>
              </w:rPr>
              <w:tab/>
            </w:r>
            <w:r>
              <w:rPr>
                <w:rStyle w:val="IndexLink"/>
              </w:rPr>
              <w:t>301</w:t>
            </w:r>
          </w:hyperlink>
        </w:p>
        <w:p>
          <w:pPr>
            <w:pStyle w:val="Contents3"/>
            <w:tabs>
              <w:tab w:val="clear" w:pos="8459"/>
              <w:tab w:val="right" w:pos="9026" w:leader="dot"/>
            </w:tabs>
            <w:rPr/>
          </w:pPr>
          <w:hyperlink w:anchor="__RefHeading___Toc1589270_1395250215">
            <w:r>
              <w:rPr>
                <w:webHidden/>
                <w:rStyle w:val="IndexLink"/>
                <w:rtl w:val="true"/>
              </w:rPr>
              <w:t xml:space="preserve">مُنجح بن سهم </w:t>
            </w:r>
            <w:r>
              <w:rPr>
                <w:rStyle w:val="IndexLink"/>
                <w:rtl w:val="true"/>
              </w:rPr>
              <w:t>(</w:t>
            </w:r>
            <w:r>
              <w:rPr>
                <w:rStyle w:val="IndexLink"/>
                <w:rtl w:val="true"/>
              </w:rPr>
              <w:t>مولی الحسین 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1589272_1395250215">
            <w:r>
              <w:rPr>
                <w:webHidden/>
                <w:rStyle w:val="IndexLink"/>
                <w:rtl w:val="true"/>
              </w:rPr>
              <w:t>نافع بن هلال الجملی</w:t>
            </w:r>
            <w:r>
              <w:rPr>
                <w:rStyle w:val="IndexLink"/>
                <w:rtl w:val="true"/>
              </w:rPr>
              <w:tab/>
            </w:r>
            <w:r>
              <w:rPr>
                <w:rStyle w:val="IndexLink"/>
              </w:rPr>
              <w:t>303</w:t>
            </w:r>
          </w:hyperlink>
        </w:p>
        <w:p>
          <w:pPr>
            <w:pStyle w:val="Contents3"/>
            <w:tabs>
              <w:tab w:val="clear" w:pos="8459"/>
              <w:tab w:val="right" w:pos="9026" w:leader="dot"/>
            </w:tabs>
            <w:rPr/>
          </w:pPr>
          <w:hyperlink w:anchor="__RefHeading___Toc1589274_1395250215">
            <w:r>
              <w:rPr>
                <w:webHidden/>
                <w:rStyle w:val="IndexLink"/>
                <w:rtl w:val="true"/>
              </w:rPr>
              <w:t>نعیم بن عجلان الأنصاری</w:t>
            </w:r>
            <w:r>
              <w:rPr>
                <w:rStyle w:val="IndexLink"/>
                <w:rtl w:val="true"/>
              </w:rPr>
              <w:tab/>
            </w:r>
            <w:r>
              <w:rPr>
                <w:rStyle w:val="IndexLink"/>
              </w:rPr>
              <w:t>306</w:t>
            </w:r>
          </w:hyperlink>
        </w:p>
        <w:p>
          <w:pPr>
            <w:pStyle w:val="Contents3"/>
            <w:tabs>
              <w:tab w:val="clear" w:pos="8459"/>
              <w:tab w:val="right" w:pos="9026" w:leader="dot"/>
            </w:tabs>
            <w:rPr/>
          </w:pPr>
          <w:hyperlink w:anchor="__RefHeading___Toc1589276_1395250215">
            <w:r>
              <w:rPr>
                <w:webHidden/>
                <w:rStyle w:val="IndexLink"/>
                <w:rtl w:val="true"/>
              </w:rPr>
              <w:t>هانی بن عروة المرادی</w:t>
            </w:r>
            <w:r>
              <w:rPr>
                <w:rStyle w:val="IndexLink"/>
                <w:rtl w:val="true"/>
              </w:rPr>
              <w:tab/>
            </w:r>
            <w:r>
              <w:rPr>
                <w:rStyle w:val="IndexLink"/>
              </w:rPr>
              <w:t>307</w:t>
            </w:r>
          </w:hyperlink>
        </w:p>
        <w:p>
          <w:pPr>
            <w:pStyle w:val="Contents3"/>
            <w:tabs>
              <w:tab w:val="clear" w:pos="8459"/>
              <w:tab w:val="right" w:pos="9026" w:leader="dot"/>
            </w:tabs>
            <w:rPr/>
          </w:pPr>
          <w:hyperlink w:anchor="__RefHeading___Toc1589278_1395250215">
            <w:r>
              <w:rPr>
                <w:webHidden/>
                <w:rStyle w:val="IndexLink"/>
                <w:rtl w:val="true"/>
              </w:rPr>
              <w:t>هلال بن نافع</w:t>
            </w:r>
            <w:r>
              <w:rPr>
                <w:rStyle w:val="IndexLink"/>
                <w:rtl w:val="true"/>
              </w:rPr>
              <w:tab/>
            </w:r>
            <w:r>
              <w:rPr>
                <w:rStyle w:val="IndexLink"/>
              </w:rPr>
              <w:t>312</w:t>
            </w:r>
          </w:hyperlink>
        </w:p>
        <w:p>
          <w:pPr>
            <w:pStyle w:val="Contents3"/>
            <w:tabs>
              <w:tab w:val="clear" w:pos="8459"/>
              <w:tab w:val="right" w:pos="9026" w:leader="dot"/>
            </w:tabs>
            <w:rPr/>
          </w:pPr>
          <w:hyperlink w:anchor="__RefHeading___Toc1589280_1395250215">
            <w:r>
              <w:rPr>
                <w:webHidden/>
                <w:rStyle w:val="IndexLink"/>
                <w:rtl w:val="true"/>
              </w:rPr>
              <w:t>الهفهاف بن المهنّد الراسبی</w:t>
            </w:r>
            <w:r>
              <w:rPr>
                <w:rStyle w:val="IndexLink"/>
                <w:rtl w:val="true"/>
              </w:rPr>
              <w:tab/>
            </w:r>
            <w:r>
              <w:rPr>
                <w:rStyle w:val="IndexLink"/>
              </w:rPr>
              <w:t>314</w:t>
            </w:r>
          </w:hyperlink>
        </w:p>
        <w:p>
          <w:pPr>
            <w:pStyle w:val="Contents3"/>
            <w:tabs>
              <w:tab w:val="clear" w:pos="8459"/>
              <w:tab w:val="right" w:pos="9026" w:leader="dot"/>
            </w:tabs>
            <w:rPr/>
          </w:pPr>
          <w:hyperlink w:anchor="__RefHeading___Toc1589282_1395250215">
            <w:r>
              <w:rPr>
                <w:webHidden/>
                <w:rStyle w:val="IndexLink"/>
                <w:rtl w:val="true"/>
              </w:rPr>
              <w:t>همام بن سلمة القانصی</w:t>
            </w:r>
            <w:r>
              <w:rPr>
                <w:rStyle w:val="IndexLink"/>
                <w:rtl w:val="true"/>
              </w:rPr>
              <w:tab/>
            </w:r>
            <w:r>
              <w:rPr>
                <w:rStyle w:val="IndexLink"/>
              </w:rPr>
              <w:t>316</w:t>
            </w:r>
          </w:hyperlink>
        </w:p>
        <w:p>
          <w:pPr>
            <w:pStyle w:val="Contents3"/>
            <w:tabs>
              <w:tab w:val="clear" w:pos="8459"/>
              <w:tab w:val="right" w:pos="9026" w:leader="dot"/>
            </w:tabs>
            <w:rPr/>
          </w:pPr>
          <w:hyperlink w:anchor="__RefHeading___Toc1589284_1395250215">
            <w:r>
              <w:rPr>
                <w:webHidden/>
                <w:rStyle w:val="IndexLink"/>
                <w:rtl w:val="true"/>
              </w:rPr>
              <w:t>یحیی بن کثیر</w:t>
            </w:r>
            <w:r>
              <w:rPr>
                <w:rStyle w:val="IndexLink"/>
                <w:rtl w:val="true"/>
              </w:rPr>
              <w:tab/>
            </w:r>
            <w:r>
              <w:rPr>
                <w:rStyle w:val="IndexLink"/>
              </w:rPr>
              <w:t>316</w:t>
            </w:r>
          </w:hyperlink>
        </w:p>
        <w:p>
          <w:pPr>
            <w:pStyle w:val="Contents3"/>
            <w:tabs>
              <w:tab w:val="clear" w:pos="8459"/>
              <w:tab w:val="right" w:pos="9026" w:leader="dot"/>
            </w:tabs>
            <w:rPr/>
          </w:pPr>
          <w:hyperlink w:anchor="__RefHeading___Toc1589286_1395250215">
            <w:r>
              <w:rPr>
                <w:webHidden/>
                <w:rStyle w:val="IndexLink"/>
                <w:rtl w:val="true"/>
              </w:rPr>
              <w:t>یحیی بن سلیم المازنی</w:t>
            </w:r>
            <w:r>
              <w:rPr>
                <w:rStyle w:val="IndexLink"/>
                <w:rtl w:val="true"/>
              </w:rPr>
              <w:tab/>
            </w:r>
            <w:r>
              <w:rPr>
                <w:rStyle w:val="IndexLink"/>
              </w:rPr>
              <w:t>317</w:t>
            </w:r>
          </w:hyperlink>
        </w:p>
        <w:p>
          <w:pPr>
            <w:pStyle w:val="Contents3"/>
            <w:tabs>
              <w:tab w:val="clear" w:pos="8459"/>
              <w:tab w:val="right" w:pos="9026" w:leader="dot"/>
            </w:tabs>
            <w:rPr/>
          </w:pPr>
          <w:hyperlink w:anchor="__RefHeading___Toc1589288_1395250215">
            <w:r>
              <w:rPr>
                <w:webHidden/>
                <w:rStyle w:val="IndexLink"/>
                <w:rtl w:val="true"/>
              </w:rPr>
              <w:t>یزید بن ثبیط العبدی وابناه عبد الله، وعبید الله</w:t>
            </w:r>
            <w:r>
              <w:rPr>
                <w:rStyle w:val="IndexLink"/>
                <w:rtl w:val="true"/>
              </w:rPr>
              <w:tab/>
            </w:r>
            <w:r>
              <w:rPr>
                <w:rStyle w:val="IndexLink"/>
              </w:rPr>
              <w:t>318</w:t>
            </w:r>
          </w:hyperlink>
        </w:p>
        <w:p>
          <w:pPr>
            <w:pStyle w:val="Contents3"/>
            <w:tabs>
              <w:tab w:val="clear" w:pos="8459"/>
              <w:tab w:val="right" w:pos="9026" w:leader="dot"/>
            </w:tabs>
            <w:rPr/>
          </w:pPr>
          <w:hyperlink w:anchor="__RefHeading___Toc1589290_1395250215">
            <w:r>
              <w:rPr>
                <w:webHidden/>
                <w:rStyle w:val="IndexLink"/>
                <w:rtl w:val="true"/>
              </w:rPr>
              <w:t>یزید بن حصین المشرقی</w:t>
            </w:r>
            <w:r>
              <w:rPr>
                <w:rStyle w:val="IndexLink"/>
                <w:rtl w:val="true"/>
              </w:rPr>
              <w:tab/>
            </w:r>
            <w:r>
              <w:rPr>
                <w:rStyle w:val="IndexLink"/>
              </w:rPr>
              <w:t>320</w:t>
            </w:r>
          </w:hyperlink>
        </w:p>
        <w:p>
          <w:pPr>
            <w:pStyle w:val="Contents3"/>
            <w:tabs>
              <w:tab w:val="clear" w:pos="8459"/>
              <w:tab w:val="right" w:pos="9026" w:leader="dot"/>
            </w:tabs>
            <w:rPr/>
          </w:pPr>
          <w:hyperlink w:anchor="__RefHeading___Toc1589292_1395250215">
            <w:r>
              <w:rPr>
                <w:webHidden/>
                <w:rStyle w:val="IndexLink"/>
                <w:rtl w:val="true"/>
              </w:rPr>
              <w:t xml:space="preserve">یزید بن زیاد </w:t>
            </w:r>
            <w:r>
              <w:rPr>
                <w:rStyle w:val="IndexLink"/>
                <w:rtl w:val="true"/>
              </w:rPr>
              <w:t>(</w:t>
            </w:r>
            <w:r>
              <w:rPr>
                <w:rStyle w:val="IndexLink"/>
                <w:rtl w:val="true"/>
              </w:rPr>
              <w:t>أبو الشعثاء الکندی</w:t>
            </w:r>
            <w:r>
              <w:rPr>
                <w:rStyle w:val="IndexLink"/>
                <w:rtl w:val="true"/>
              </w:rPr>
              <w:t>)</w:t>
              <w:tab/>
            </w:r>
            <w:r>
              <w:rPr>
                <w:rStyle w:val="IndexLink"/>
              </w:rPr>
              <w:t>321</w:t>
            </w:r>
          </w:hyperlink>
        </w:p>
        <w:p>
          <w:pPr>
            <w:pStyle w:val="Contents3"/>
            <w:tabs>
              <w:tab w:val="clear" w:pos="8459"/>
              <w:tab w:val="right" w:pos="9026" w:leader="dot"/>
            </w:tabs>
            <w:rPr/>
          </w:pPr>
          <w:hyperlink w:anchor="__RefHeading___Toc1589294_1395250215">
            <w:r>
              <w:rPr>
                <w:webHidden/>
                <w:rStyle w:val="IndexLink"/>
                <w:rtl w:val="true"/>
              </w:rPr>
              <w:t>یزید بن مغفل الجعفی</w:t>
            </w:r>
            <w:r>
              <w:rPr>
                <w:rStyle w:val="IndexLink"/>
                <w:rtl w:val="true"/>
              </w:rPr>
              <w:tab/>
            </w:r>
            <w:r>
              <w:rPr>
                <w:rStyle w:val="IndexLink"/>
              </w:rPr>
              <w:t>323</w:t>
            </w:r>
          </w:hyperlink>
        </w:p>
        <w:p>
          <w:pPr>
            <w:pStyle w:val="Contents4"/>
            <w:tabs>
              <w:tab w:val="clear" w:pos="8176"/>
              <w:tab w:val="right" w:pos="9026" w:leader="dot"/>
            </w:tabs>
            <w:rPr/>
          </w:pPr>
          <w:hyperlink w:anchor="__RefHeading___Toc1589296_1395250215">
            <w:r>
              <w:rPr>
                <w:webHidden/>
                <w:rStyle w:val="IndexLink"/>
                <w:rtl w:val="true"/>
              </w:rPr>
              <w:t>نسبه</w:t>
            </w:r>
            <w:r>
              <w:rPr>
                <w:rStyle w:val="IndexLink"/>
                <w:rtl w:val="true"/>
              </w:rPr>
              <w:tab/>
            </w:r>
            <w:r>
              <w:rPr>
                <w:rStyle w:val="IndexLink"/>
              </w:rPr>
              <w:t>323</w:t>
            </w:r>
          </w:hyperlink>
        </w:p>
        <w:p>
          <w:pPr>
            <w:pStyle w:val="Contents2"/>
            <w:tabs>
              <w:tab w:val="clear" w:pos="8743"/>
              <w:tab w:val="right" w:pos="9026" w:leader="dot"/>
            </w:tabs>
            <w:rPr/>
          </w:pPr>
          <w:hyperlink w:anchor="__RefHeading___Toc1589298_1395250215">
            <w:r>
              <w:rPr>
                <w:webHidden/>
                <w:rStyle w:val="IndexLink"/>
                <w:rtl w:val="true"/>
              </w:rPr>
              <w:t>استدراک</w:t>
            </w:r>
            <w:r>
              <w:rPr>
                <w:rStyle w:val="IndexLink"/>
                <w:rtl w:val="true"/>
              </w:rPr>
              <w:tab/>
            </w:r>
            <w:r>
              <w:rPr>
                <w:rStyle w:val="IndexLink"/>
              </w:rPr>
              <w:t>325</w:t>
            </w:r>
          </w:hyperlink>
        </w:p>
        <w:p>
          <w:pPr>
            <w:pStyle w:val="Contents3"/>
            <w:tabs>
              <w:tab w:val="clear" w:pos="8459"/>
              <w:tab w:val="right" w:pos="9026" w:leader="dot"/>
            </w:tabs>
            <w:rPr/>
          </w:pPr>
          <w:hyperlink w:anchor="__RefHeading___Toc1589300_139525021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589302_1395250215">
            <w:r>
              <w:rPr>
                <w:webHidden/>
                <w:rStyle w:val="IndexLink"/>
                <w:rtl w:val="true"/>
              </w:rPr>
              <w:t>أوّلاً</w:t>
            </w:r>
            <w:r>
              <w:rPr>
                <w:rStyle w:val="IndexLink"/>
                <w:rtl w:val="true"/>
              </w:rPr>
              <w:tab/>
            </w:r>
            <w:r>
              <w:rPr>
                <w:rStyle w:val="IndexLink"/>
              </w:rPr>
              <w:t>327</w:t>
            </w:r>
          </w:hyperlink>
        </w:p>
        <w:p>
          <w:pPr>
            <w:pStyle w:val="Contents4"/>
            <w:tabs>
              <w:tab w:val="clear" w:pos="8176"/>
              <w:tab w:val="right" w:pos="9026" w:leader="dot"/>
            </w:tabs>
            <w:rPr/>
          </w:pPr>
          <w:hyperlink w:anchor="__RefHeading___Toc1589304_1395250215">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589306_1395250215">
            <w:r>
              <w:rPr>
                <w:webHidden/>
                <w:rStyle w:val="IndexLink"/>
                <w:rtl w:val="true"/>
              </w:rPr>
              <w:t>کثیر بن عبد الله الصعبی</w:t>
            </w:r>
            <w:r>
              <w:rPr>
                <w:rStyle w:val="IndexLink"/>
                <w:rtl w:val="true"/>
              </w:rPr>
              <w:tab/>
            </w:r>
            <w:r>
              <w:rPr>
                <w:rStyle w:val="IndexLink"/>
              </w:rPr>
              <w:t>327</w:t>
            </w:r>
          </w:hyperlink>
        </w:p>
        <w:p>
          <w:pPr>
            <w:pStyle w:val="Contents4"/>
            <w:tabs>
              <w:tab w:val="clear" w:pos="8176"/>
              <w:tab w:val="right" w:pos="9026" w:leader="dot"/>
            </w:tabs>
            <w:rPr/>
          </w:pPr>
          <w:hyperlink w:anchor="__RefHeading___Toc1589308_1395250215">
            <w:r>
              <w:rPr>
                <w:webHidden/>
                <w:rStyle w:val="IndexLink"/>
                <w:rtl w:val="true"/>
              </w:rPr>
              <w:t>مهاجر بن أوس</w:t>
            </w:r>
            <w:r>
              <w:rPr>
                <w:rStyle w:val="IndexLink"/>
                <w:rtl w:val="true"/>
              </w:rPr>
              <w:tab/>
            </w:r>
            <w:r>
              <w:rPr>
                <w:rStyle w:val="IndexLink"/>
              </w:rPr>
              <w:t>327</w:t>
            </w:r>
          </w:hyperlink>
        </w:p>
        <w:p>
          <w:pPr>
            <w:pStyle w:val="Contents3"/>
            <w:tabs>
              <w:tab w:val="clear" w:pos="8459"/>
              <w:tab w:val="right" w:pos="9026" w:leader="dot"/>
            </w:tabs>
            <w:rPr/>
          </w:pPr>
          <w:hyperlink w:anchor="__RefHeading___Toc1589310_1395250215">
            <w:r>
              <w:rPr>
                <w:webHidden/>
                <w:rStyle w:val="IndexLink"/>
                <w:rtl w:val="true"/>
              </w:rPr>
              <w:t>ثانیاً</w:t>
            </w:r>
            <w:r>
              <w:rPr>
                <w:rStyle w:val="IndexLink"/>
                <w:rtl w:val="true"/>
              </w:rPr>
              <w:tab/>
            </w:r>
            <w:r>
              <w:rPr>
                <w:rStyle w:val="IndexLink"/>
              </w:rPr>
              <w:t>328</w:t>
            </w:r>
          </w:hyperlink>
        </w:p>
        <w:p>
          <w:pPr>
            <w:pStyle w:val="Contents4"/>
            <w:tabs>
              <w:tab w:val="clear" w:pos="8176"/>
              <w:tab w:val="right" w:pos="9026" w:leader="dot"/>
            </w:tabs>
            <w:rPr/>
          </w:pPr>
          <w:hyperlink w:anchor="__RefHeading___Toc1589312_1395250215">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589314_1395250215">
            <w:r>
              <w:rPr>
                <w:webHidden/>
                <w:rStyle w:val="IndexLink"/>
                <w:rtl w:val="true"/>
              </w:rPr>
              <w:t>بدر بن المغفل</w:t>
            </w:r>
            <w:r>
              <w:rPr>
                <w:rStyle w:val="IndexLink"/>
                <w:rtl w:val="true"/>
              </w:rPr>
              <w:tab/>
            </w:r>
            <w:r>
              <w:rPr>
                <w:rStyle w:val="IndexLink"/>
              </w:rPr>
              <w:t>328</w:t>
            </w:r>
          </w:hyperlink>
        </w:p>
        <w:p>
          <w:pPr>
            <w:pStyle w:val="Contents4"/>
            <w:tabs>
              <w:tab w:val="clear" w:pos="8176"/>
              <w:tab w:val="right" w:pos="9026" w:leader="dot"/>
            </w:tabs>
            <w:rPr/>
          </w:pPr>
          <w:hyperlink w:anchor="__RefHeading___Toc1589316_1395250215">
            <w:r>
              <w:rPr>
                <w:webHidden/>
                <w:rStyle w:val="IndexLink"/>
                <w:rtl w:val="true"/>
              </w:rPr>
              <w:t>جعید الهمدانی</w:t>
            </w:r>
            <w:r>
              <w:rPr>
                <w:rStyle w:val="IndexLink"/>
                <w:rtl w:val="true"/>
              </w:rPr>
              <w:tab/>
            </w:r>
            <w:r>
              <w:rPr>
                <w:rStyle w:val="IndexLink"/>
              </w:rPr>
              <w:t>328</w:t>
            </w:r>
          </w:hyperlink>
        </w:p>
        <w:p>
          <w:pPr>
            <w:pStyle w:val="Contents4"/>
            <w:tabs>
              <w:tab w:val="clear" w:pos="8176"/>
              <w:tab w:val="right" w:pos="9026" w:leader="dot"/>
            </w:tabs>
            <w:rPr/>
          </w:pPr>
          <w:hyperlink w:anchor="__RefHeading___Toc1589318_1395250215">
            <w:r>
              <w:rPr>
                <w:webHidden/>
                <w:rStyle w:val="IndexLink"/>
                <w:rtl w:val="true"/>
              </w:rPr>
              <w:t>زهیر بن السائب</w:t>
            </w:r>
            <w:r>
              <w:rPr>
                <w:rStyle w:val="IndexLink"/>
                <w:rtl w:val="true"/>
              </w:rPr>
              <w:tab/>
            </w:r>
            <w:r>
              <w:rPr>
                <w:rStyle w:val="IndexLink"/>
              </w:rPr>
              <w:t>329</w:t>
            </w:r>
          </w:hyperlink>
        </w:p>
        <w:p>
          <w:pPr>
            <w:pStyle w:val="Contents4"/>
            <w:tabs>
              <w:tab w:val="clear" w:pos="8176"/>
              <w:tab w:val="right" w:pos="9026" w:leader="dot"/>
            </w:tabs>
            <w:rPr/>
          </w:pPr>
          <w:hyperlink w:anchor="__RefHeading___Toc1589320_1395250215">
            <w:r>
              <w:rPr>
                <w:webHidden/>
                <w:rStyle w:val="IndexLink"/>
                <w:rtl w:val="true"/>
              </w:rPr>
              <w:t>سلمة بن جاریة</w:t>
            </w:r>
            <w:r>
              <w:rPr>
                <w:rStyle w:val="IndexLink"/>
                <w:rtl w:val="true"/>
              </w:rPr>
              <w:tab/>
            </w:r>
            <w:r>
              <w:rPr>
                <w:rStyle w:val="IndexLink"/>
              </w:rPr>
              <w:t>329</w:t>
            </w:r>
          </w:hyperlink>
        </w:p>
        <w:p>
          <w:pPr>
            <w:pStyle w:val="Contents4"/>
            <w:tabs>
              <w:tab w:val="clear" w:pos="8176"/>
              <w:tab w:val="right" w:pos="9026" w:leader="dot"/>
            </w:tabs>
            <w:rPr/>
          </w:pPr>
          <w:hyperlink w:anchor="__RefHeading___Toc1589322_1395250215">
            <w:r>
              <w:rPr>
                <w:webHidden/>
                <w:rStyle w:val="IndexLink"/>
                <w:rtl w:val="true"/>
              </w:rPr>
              <w:t>عامر بن حسّان</w:t>
            </w:r>
            <w:r>
              <w:rPr>
                <w:rStyle w:val="IndexLink"/>
                <w:rtl w:val="true"/>
              </w:rPr>
              <w:tab/>
            </w:r>
            <w:r>
              <w:rPr>
                <w:rStyle w:val="IndexLink"/>
              </w:rPr>
              <w:t>329</w:t>
            </w:r>
          </w:hyperlink>
        </w:p>
        <w:p>
          <w:pPr>
            <w:pStyle w:val="Contents4"/>
            <w:tabs>
              <w:tab w:val="clear" w:pos="8176"/>
              <w:tab w:val="right" w:pos="9026" w:leader="dot"/>
            </w:tabs>
            <w:rPr/>
          </w:pPr>
          <w:hyperlink w:anchor="__RefHeading___Toc1589324_1395250215">
            <w:r>
              <w:rPr>
                <w:webHidden/>
                <w:rStyle w:val="IndexLink"/>
                <w:rtl w:val="true"/>
              </w:rPr>
              <w:t>عبد الرحمن بن عبد الله بن الکوفی</w:t>
            </w:r>
            <w:r>
              <w:rPr>
                <w:rStyle w:val="IndexLink"/>
                <w:rtl w:val="true"/>
              </w:rPr>
              <w:tab/>
            </w:r>
            <w:r>
              <w:rPr>
                <w:rStyle w:val="IndexLink"/>
              </w:rPr>
              <w:t>330</w:t>
            </w:r>
          </w:hyperlink>
        </w:p>
        <w:p>
          <w:pPr>
            <w:pStyle w:val="Contents4"/>
            <w:tabs>
              <w:tab w:val="clear" w:pos="8176"/>
              <w:tab w:val="right" w:pos="9026" w:leader="dot"/>
            </w:tabs>
            <w:rPr/>
          </w:pPr>
          <w:hyperlink w:anchor="__RefHeading___Toc1589326_1395250215">
            <w:r>
              <w:rPr>
                <w:webHidden/>
                <w:rStyle w:val="IndexLink"/>
                <w:rtl w:val="true"/>
              </w:rPr>
              <w:t>عبد الله بن زید البصری</w:t>
            </w:r>
            <w:r>
              <w:rPr>
                <w:rStyle w:val="IndexLink"/>
                <w:rtl w:val="true"/>
              </w:rPr>
              <w:tab/>
            </w:r>
            <w:r>
              <w:rPr>
                <w:rStyle w:val="IndexLink"/>
              </w:rPr>
              <w:t>330</w:t>
            </w:r>
          </w:hyperlink>
        </w:p>
        <w:p>
          <w:pPr>
            <w:pStyle w:val="Contents4"/>
            <w:tabs>
              <w:tab w:val="clear" w:pos="8176"/>
              <w:tab w:val="right" w:pos="9026" w:leader="dot"/>
            </w:tabs>
            <w:rPr/>
          </w:pPr>
          <w:hyperlink w:anchor="__RefHeading___Toc1589328_1395250215">
            <w:r>
              <w:rPr>
                <w:webHidden/>
                <w:rStyle w:val="IndexLink"/>
                <w:rtl w:val="true"/>
              </w:rPr>
              <w:t>معشر بن مالک بن عوف</w:t>
            </w:r>
            <w:r>
              <w:rPr>
                <w:rStyle w:val="IndexLink"/>
                <w:rtl w:val="true"/>
              </w:rPr>
              <w:tab/>
            </w:r>
            <w:r>
              <w:rPr>
                <w:rStyle w:val="IndexLink"/>
              </w:rPr>
              <w:t>330</w:t>
            </w:r>
          </w:hyperlink>
        </w:p>
        <w:p>
          <w:pPr>
            <w:pStyle w:val="Contents3"/>
            <w:tabs>
              <w:tab w:val="clear" w:pos="8459"/>
              <w:tab w:val="right" w:pos="9026" w:leader="dot"/>
            </w:tabs>
            <w:rPr/>
          </w:pPr>
          <w:hyperlink w:anchor="__RefHeading___Toc1589330_1395250215">
            <w:r>
              <w:rPr>
                <w:webHidden/>
                <w:rStyle w:val="IndexLink"/>
                <w:rtl w:val="true"/>
              </w:rPr>
              <w:t>ثالثاً</w:t>
            </w:r>
            <w:r>
              <w:rPr>
                <w:rStyle w:val="IndexLink"/>
                <w:rtl w:val="true"/>
              </w:rPr>
              <w:tab/>
            </w:r>
            <w:r>
              <w:rPr>
                <w:rStyle w:val="IndexLink"/>
              </w:rPr>
              <w:t>331</w:t>
            </w:r>
          </w:hyperlink>
        </w:p>
        <w:p>
          <w:pPr>
            <w:pStyle w:val="Contents4"/>
            <w:tabs>
              <w:tab w:val="clear" w:pos="8176"/>
              <w:tab w:val="right" w:pos="9026" w:leader="dot"/>
            </w:tabs>
            <w:rPr/>
          </w:pPr>
          <w:hyperlink w:anchor="__RefHeading___Toc1589332_1395250215">
            <w:r>
              <w:rPr>
                <w:webHidden/>
                <w:rStyle w:val="IndexLink"/>
                <w:rtl w:val="true"/>
              </w:rPr>
              <w:t>مما انفرد به ناسخ التواریخ فی ذکر بعض الشهداء</w:t>
            </w:r>
            <w:r>
              <w:rPr>
                <w:rStyle w:val="IndexLink"/>
                <w:rtl w:val="true"/>
              </w:rPr>
              <w:tab/>
            </w:r>
            <w:r>
              <w:rPr>
                <w:rStyle w:val="IndexLink"/>
              </w:rPr>
              <w:t>331</w:t>
            </w:r>
          </w:hyperlink>
        </w:p>
        <w:p>
          <w:pPr>
            <w:pStyle w:val="Contents5"/>
            <w:tabs>
              <w:tab w:val="clear" w:pos="7892"/>
              <w:tab w:val="right" w:pos="9026" w:leader="dot"/>
            </w:tabs>
            <w:rPr/>
          </w:pPr>
          <w:hyperlink w:anchor="__RefHeading___Toc1589334_1395250215">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589336_1395250215">
            <w:r>
              <w:rPr>
                <w:webHidden/>
                <w:rStyle w:val="IndexLink"/>
              </w:rPr>
              <w:t>1</w:t>
            </w:r>
            <w:r>
              <w:rPr>
                <w:rStyle w:val="IndexLink"/>
                <w:rtl w:val="true"/>
              </w:rPr>
              <w:t xml:space="preserve"> </w:t>
            </w:r>
            <w:r>
              <w:rPr>
                <w:rStyle w:val="IndexLink"/>
                <w:rtl w:val="true"/>
              </w:rPr>
              <w:t>ـ ابن مسلم بن عوسجة</w:t>
            </w:r>
            <w:r>
              <w:rPr>
                <w:rStyle w:val="IndexLink"/>
                <w:rtl w:val="true"/>
              </w:rPr>
              <w:tab/>
            </w:r>
            <w:r>
              <w:rPr>
                <w:rStyle w:val="IndexLink"/>
              </w:rPr>
              <w:t>331</w:t>
            </w:r>
          </w:hyperlink>
        </w:p>
        <w:p>
          <w:pPr>
            <w:pStyle w:val="Contents5"/>
            <w:tabs>
              <w:tab w:val="clear" w:pos="7892"/>
              <w:tab w:val="right" w:pos="9026" w:leader="dot"/>
            </w:tabs>
            <w:rPr/>
          </w:pPr>
          <w:hyperlink w:anchor="__RefHeading___Toc1589338_1395250215">
            <w:r>
              <w:rPr>
                <w:webHidden/>
                <w:rStyle w:val="IndexLink"/>
              </w:rPr>
              <w:t>2</w:t>
            </w:r>
            <w:r>
              <w:rPr>
                <w:rStyle w:val="IndexLink"/>
                <w:rtl w:val="true"/>
              </w:rPr>
              <w:t xml:space="preserve"> </w:t>
            </w:r>
            <w:r>
              <w:rPr>
                <w:rStyle w:val="IndexLink"/>
                <w:rtl w:val="true"/>
              </w:rPr>
              <w:t>ـ عبد الرحمن بن عروة</w:t>
            </w:r>
            <w:r>
              <w:rPr>
                <w:rStyle w:val="IndexLink"/>
                <w:rtl w:val="true"/>
              </w:rPr>
              <w:tab/>
            </w:r>
            <w:r>
              <w:rPr>
                <w:rStyle w:val="IndexLink"/>
              </w:rPr>
              <w:t>331</w:t>
            </w:r>
          </w:hyperlink>
        </w:p>
        <w:p>
          <w:pPr>
            <w:pStyle w:val="Contents5"/>
            <w:tabs>
              <w:tab w:val="clear" w:pos="7892"/>
              <w:tab w:val="right" w:pos="9026" w:leader="dot"/>
            </w:tabs>
            <w:rPr/>
          </w:pPr>
          <w:hyperlink w:anchor="__RefHeading___Toc1589340_1395250215">
            <w:r>
              <w:rPr>
                <w:webHidden/>
                <w:rStyle w:val="IndexLink"/>
              </w:rPr>
              <w:t>3</w:t>
            </w:r>
            <w:r>
              <w:rPr>
                <w:rStyle w:val="IndexLink"/>
                <w:rtl w:val="true"/>
              </w:rPr>
              <w:t xml:space="preserve"> </w:t>
            </w:r>
            <w:r>
              <w:rPr>
                <w:rStyle w:val="IndexLink"/>
                <w:rtl w:val="true"/>
              </w:rPr>
              <w:t>ـ زیاد بن مصاهر الکندی</w:t>
            </w:r>
            <w:r>
              <w:rPr>
                <w:rStyle w:val="IndexLink"/>
                <w:rtl w:val="true"/>
              </w:rPr>
              <w:tab/>
            </w:r>
            <w:r>
              <w:rPr>
                <w:rStyle w:val="IndexLink"/>
              </w:rPr>
              <w:t>332</w:t>
            </w:r>
          </w:hyperlink>
        </w:p>
        <w:p>
          <w:pPr>
            <w:pStyle w:val="Contents5"/>
            <w:tabs>
              <w:tab w:val="clear" w:pos="7892"/>
              <w:tab w:val="right" w:pos="9026" w:leader="dot"/>
            </w:tabs>
            <w:rPr/>
          </w:pPr>
          <w:hyperlink w:anchor="__RefHeading___Toc1589342_1395250215">
            <w:r>
              <w:rPr>
                <w:webHidden/>
                <w:rStyle w:val="IndexLink"/>
              </w:rPr>
              <w:t>4</w:t>
            </w:r>
            <w:r>
              <w:rPr>
                <w:rStyle w:val="IndexLink"/>
                <w:rtl w:val="true"/>
              </w:rPr>
              <w:t xml:space="preserve"> </w:t>
            </w:r>
            <w:r>
              <w:rPr>
                <w:rStyle w:val="IndexLink"/>
                <w:rtl w:val="true"/>
              </w:rPr>
              <w:t>ـ إبراهیم بن الحسین</w:t>
            </w:r>
            <w:r>
              <w:rPr>
                <w:rStyle w:val="IndexLink"/>
                <w:rtl w:val="true"/>
              </w:rPr>
              <w:tab/>
            </w:r>
            <w:r>
              <w:rPr>
                <w:rStyle w:val="IndexLink"/>
              </w:rPr>
              <w:t>332</w:t>
            </w:r>
          </w:hyperlink>
        </w:p>
        <w:p>
          <w:pPr>
            <w:pStyle w:val="Contents5"/>
            <w:tabs>
              <w:tab w:val="clear" w:pos="7892"/>
              <w:tab w:val="right" w:pos="9026" w:leader="dot"/>
            </w:tabs>
            <w:rPr/>
          </w:pPr>
          <w:hyperlink w:anchor="__RefHeading___Toc1589344_1395250215">
            <w:r>
              <w:rPr>
                <w:webHidden/>
                <w:rStyle w:val="IndexLink"/>
              </w:rPr>
              <w:t>5</w:t>
            </w:r>
            <w:r>
              <w:rPr>
                <w:rStyle w:val="IndexLink"/>
                <w:rtl w:val="true"/>
              </w:rPr>
              <w:t xml:space="preserve"> </w:t>
            </w:r>
            <w:r>
              <w:rPr>
                <w:rStyle w:val="IndexLink"/>
                <w:rtl w:val="true"/>
              </w:rPr>
              <w:t>ـ معلی بن علی</w:t>
            </w:r>
            <w:r>
              <w:rPr>
                <w:rStyle w:val="IndexLink"/>
                <w:rtl w:val="true"/>
              </w:rPr>
              <w:tab/>
            </w:r>
            <w:r>
              <w:rPr>
                <w:rStyle w:val="IndexLink"/>
              </w:rPr>
              <w:t>333</w:t>
            </w:r>
          </w:hyperlink>
        </w:p>
        <w:p>
          <w:pPr>
            <w:pStyle w:val="Contents5"/>
            <w:tabs>
              <w:tab w:val="clear" w:pos="7892"/>
              <w:tab w:val="right" w:pos="9026" w:leader="dot"/>
            </w:tabs>
            <w:rPr/>
          </w:pPr>
          <w:hyperlink w:anchor="__RefHeading___Toc1589346_1395250215">
            <w:r>
              <w:rPr>
                <w:webHidden/>
                <w:rStyle w:val="IndexLink"/>
              </w:rPr>
              <w:t>6</w:t>
            </w:r>
            <w:r>
              <w:rPr>
                <w:rStyle w:val="IndexLink"/>
                <w:rtl w:val="true"/>
              </w:rPr>
              <w:t xml:space="preserve"> </w:t>
            </w:r>
            <w:r>
              <w:rPr>
                <w:rStyle w:val="IndexLink"/>
                <w:rtl w:val="true"/>
              </w:rPr>
              <w:t>ـ جابر بن عروة</w:t>
            </w:r>
            <w:r>
              <w:rPr>
                <w:rStyle w:val="IndexLink"/>
                <w:rtl w:val="true"/>
              </w:rPr>
              <w:tab/>
            </w:r>
            <w:r>
              <w:rPr>
                <w:rStyle w:val="IndexLink"/>
              </w:rPr>
              <w:t>333</w:t>
            </w:r>
          </w:hyperlink>
        </w:p>
        <w:p>
          <w:pPr>
            <w:pStyle w:val="Contents5"/>
            <w:tabs>
              <w:tab w:val="clear" w:pos="7892"/>
              <w:tab w:val="right" w:pos="9026" w:leader="dot"/>
            </w:tabs>
            <w:rPr/>
          </w:pPr>
          <w:hyperlink w:anchor="__RefHeading___Toc1589348_1395250215">
            <w:r>
              <w:rPr>
                <w:webHidden/>
                <w:rStyle w:val="IndexLink"/>
              </w:rPr>
              <w:t>7</w:t>
            </w:r>
            <w:r>
              <w:rPr>
                <w:rStyle w:val="IndexLink"/>
                <w:rtl w:val="true"/>
              </w:rPr>
              <w:t xml:space="preserve"> </w:t>
            </w:r>
            <w:r>
              <w:rPr>
                <w:rStyle w:val="IndexLink"/>
                <w:rtl w:val="true"/>
              </w:rPr>
              <w:t>ـ عبد الرحمن الکدری وأخوه</w:t>
            </w:r>
            <w:r>
              <w:rPr>
                <w:rStyle w:val="IndexLink"/>
                <w:rtl w:val="true"/>
              </w:rPr>
              <w:tab/>
            </w:r>
            <w:r>
              <w:rPr>
                <w:rStyle w:val="IndexLink"/>
              </w:rPr>
              <w:t>334</w:t>
            </w:r>
          </w:hyperlink>
        </w:p>
        <w:p>
          <w:pPr>
            <w:pStyle w:val="Contents5"/>
            <w:tabs>
              <w:tab w:val="clear" w:pos="7892"/>
              <w:tab w:val="right" w:pos="9026" w:leader="dot"/>
            </w:tabs>
            <w:rPr/>
          </w:pPr>
          <w:hyperlink w:anchor="__RefHeading___Toc1589350_1395250215">
            <w:r>
              <w:rPr>
                <w:webHidden/>
                <w:rStyle w:val="IndexLink"/>
              </w:rPr>
              <w:t>8</w:t>
            </w:r>
            <w:r>
              <w:rPr>
                <w:rStyle w:val="IndexLink"/>
                <w:rtl w:val="true"/>
              </w:rPr>
              <w:t xml:space="preserve"> </w:t>
            </w:r>
            <w:r>
              <w:rPr>
                <w:rStyle w:val="IndexLink"/>
                <w:rtl w:val="true"/>
              </w:rPr>
              <w:t>ـ الطرماح بن عدی</w:t>
            </w:r>
            <w:r>
              <w:rPr>
                <w:rStyle w:val="IndexLink"/>
                <w:rtl w:val="true"/>
              </w:rPr>
              <w:tab/>
            </w:r>
            <w:r>
              <w:rPr>
                <w:rStyle w:val="IndexLink"/>
              </w:rPr>
              <w:t>335</w:t>
            </w:r>
          </w:hyperlink>
        </w:p>
        <w:p>
          <w:pPr>
            <w:pStyle w:val="Contents3"/>
            <w:tabs>
              <w:tab w:val="clear" w:pos="8459"/>
              <w:tab w:val="right" w:pos="9026" w:leader="dot"/>
            </w:tabs>
            <w:rPr/>
          </w:pPr>
          <w:hyperlink w:anchor="__RefHeading___Toc1589352_1395250215">
            <w:r>
              <w:rPr>
                <w:webHidden/>
                <w:rStyle w:val="IndexLink"/>
                <w:rtl w:val="true"/>
              </w:rPr>
              <w:t>رابعاً</w:t>
            </w:r>
            <w:r>
              <w:rPr>
                <w:rStyle w:val="IndexLink"/>
                <w:rtl w:val="true"/>
              </w:rPr>
              <w:tab/>
            </w:r>
            <w:r>
              <w:rPr>
                <w:rStyle w:val="IndexLink"/>
              </w:rPr>
              <w:t>337</w:t>
            </w:r>
          </w:hyperlink>
        </w:p>
        <w:p>
          <w:pPr>
            <w:pStyle w:val="Contents4"/>
            <w:tabs>
              <w:tab w:val="clear" w:pos="8176"/>
              <w:tab w:val="right" w:pos="9026" w:leader="dot"/>
            </w:tabs>
            <w:rPr/>
          </w:pPr>
          <w:hyperlink w:anchor="__RefHeading___Toc1589354_1395250215">
            <w:r>
              <w:rPr>
                <w:webHidden/>
                <w:rStyle w:val="IndexLink"/>
                <w:rtl w:val="true"/>
              </w:rPr>
              <w:t>الذین التحقوا بالحسین علیه السلام ایام المهادنة</w:t>
            </w:r>
            <w:r>
              <w:rPr>
                <w:rStyle w:val="IndexLink"/>
                <w:rtl w:val="true"/>
              </w:rPr>
              <w:tab/>
            </w:r>
            <w:r>
              <w:rPr>
                <w:rStyle w:val="IndexLink"/>
              </w:rPr>
              <w:t>337</w:t>
            </w:r>
          </w:hyperlink>
        </w:p>
        <w:p>
          <w:pPr>
            <w:pStyle w:val="Contents5"/>
            <w:tabs>
              <w:tab w:val="clear" w:pos="7892"/>
              <w:tab w:val="right" w:pos="9026" w:leader="dot"/>
            </w:tabs>
            <w:rPr/>
          </w:pPr>
          <w:hyperlink w:anchor="__RefHeading___Toc1589356_1395250215">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589358_1395250215">
            <w:r>
              <w:rPr>
                <w:webHidden/>
                <w:rStyle w:val="IndexLink"/>
              </w:rPr>
              <w:t>1</w:t>
            </w:r>
            <w:r>
              <w:rPr>
                <w:rStyle w:val="IndexLink"/>
                <w:rtl w:val="true"/>
              </w:rPr>
              <w:t xml:space="preserve"> </w:t>
            </w:r>
            <w:r>
              <w:rPr>
                <w:rStyle w:val="IndexLink"/>
                <w:rtl w:val="true"/>
              </w:rPr>
              <w:t>ـ أمیة بن سعد الطائی کما فی إبصار العین</w:t>
            </w:r>
            <w:r>
              <w:rPr>
                <w:rStyle w:val="IndexLink"/>
                <w:rtl w:val="true"/>
              </w:rPr>
              <w:tab/>
            </w:r>
            <w:r>
              <w:rPr>
                <w:rStyle w:val="IndexLink"/>
              </w:rPr>
              <w:t>337</w:t>
            </w:r>
          </w:hyperlink>
        </w:p>
        <w:p>
          <w:pPr>
            <w:pStyle w:val="Contents5"/>
            <w:tabs>
              <w:tab w:val="clear" w:pos="7892"/>
              <w:tab w:val="right" w:pos="9026" w:leader="dot"/>
            </w:tabs>
            <w:rPr/>
          </w:pPr>
          <w:hyperlink w:anchor="__RefHeading___Toc1589360_1395250215">
            <w:r>
              <w:rPr>
                <w:webHidden/>
                <w:rStyle w:val="IndexLink"/>
              </w:rPr>
              <w:t>2</w:t>
            </w:r>
            <w:r>
              <w:rPr>
                <w:rStyle w:val="IndexLink"/>
                <w:rtl w:val="true"/>
              </w:rPr>
              <w:t xml:space="preserve"> </w:t>
            </w:r>
            <w:r>
              <w:rPr>
                <w:rStyle w:val="IndexLink"/>
                <w:rtl w:val="true"/>
              </w:rPr>
              <w:t>ـ بشر بن عمرو الحضرمی</w:t>
            </w:r>
            <w:r>
              <w:rPr>
                <w:rStyle w:val="IndexLink"/>
                <w:rtl w:val="true"/>
              </w:rPr>
              <w:tab/>
            </w:r>
            <w:r>
              <w:rPr>
                <w:rStyle w:val="IndexLink"/>
              </w:rPr>
              <w:t>337</w:t>
            </w:r>
          </w:hyperlink>
        </w:p>
        <w:p>
          <w:pPr>
            <w:pStyle w:val="Contents5"/>
            <w:tabs>
              <w:tab w:val="clear" w:pos="7892"/>
              <w:tab w:val="right" w:pos="9026" w:leader="dot"/>
            </w:tabs>
            <w:rPr/>
          </w:pPr>
          <w:hyperlink w:anchor="__RefHeading___Toc1589362_1395250215">
            <w:r>
              <w:rPr>
                <w:webHidden/>
                <w:rStyle w:val="IndexLink"/>
              </w:rPr>
              <w:t>3</w:t>
            </w:r>
            <w:r>
              <w:rPr>
                <w:rStyle w:val="IndexLink"/>
                <w:rtl w:val="true"/>
              </w:rPr>
              <w:t xml:space="preserve"> </w:t>
            </w:r>
            <w:r>
              <w:rPr>
                <w:rStyle w:val="IndexLink"/>
                <w:rtl w:val="true"/>
              </w:rPr>
              <w:t>ـ بکر بن علی التمیمی</w:t>
            </w:r>
            <w:r>
              <w:rPr>
                <w:rStyle w:val="IndexLink"/>
                <w:rtl w:val="true"/>
              </w:rPr>
              <w:tab/>
            </w:r>
            <w:r>
              <w:rPr>
                <w:rStyle w:val="IndexLink"/>
              </w:rPr>
              <w:t>337</w:t>
            </w:r>
          </w:hyperlink>
        </w:p>
        <w:p>
          <w:pPr>
            <w:pStyle w:val="Contents5"/>
            <w:tabs>
              <w:tab w:val="clear" w:pos="7892"/>
              <w:tab w:val="right" w:pos="9026" w:leader="dot"/>
            </w:tabs>
            <w:rPr/>
          </w:pPr>
          <w:hyperlink w:anchor="__RefHeading___Toc1589364_1395250215">
            <w:r>
              <w:rPr>
                <w:webHidden/>
                <w:rStyle w:val="IndexLink"/>
              </w:rPr>
              <w:t>4</w:t>
            </w:r>
            <w:r>
              <w:rPr>
                <w:rStyle w:val="IndexLink"/>
                <w:rtl w:val="true"/>
              </w:rPr>
              <w:t xml:space="preserve"> </w:t>
            </w:r>
            <w:r>
              <w:rPr>
                <w:rStyle w:val="IndexLink"/>
                <w:rtl w:val="true"/>
              </w:rPr>
              <w:t>ـ جابر بن الحجاج</w:t>
            </w:r>
            <w:r>
              <w:rPr>
                <w:rStyle w:val="IndexLink"/>
                <w:rtl w:val="true"/>
              </w:rPr>
              <w:tab/>
            </w:r>
            <w:r>
              <w:rPr>
                <w:rStyle w:val="IndexLink"/>
              </w:rPr>
              <w:t>338</w:t>
            </w:r>
          </w:hyperlink>
        </w:p>
        <w:p>
          <w:pPr>
            <w:pStyle w:val="Contents5"/>
            <w:tabs>
              <w:tab w:val="clear" w:pos="7892"/>
              <w:tab w:val="right" w:pos="9026" w:leader="dot"/>
            </w:tabs>
            <w:rPr/>
          </w:pPr>
          <w:hyperlink w:anchor="__RefHeading___Toc1589366_1395250215">
            <w:r>
              <w:rPr>
                <w:webHidden/>
                <w:rStyle w:val="IndexLink"/>
              </w:rPr>
              <w:t>5</w:t>
            </w:r>
            <w:r>
              <w:rPr>
                <w:rStyle w:val="IndexLink"/>
                <w:rtl w:val="true"/>
              </w:rPr>
              <w:t xml:space="preserve"> </w:t>
            </w:r>
            <w:r>
              <w:rPr>
                <w:rStyle w:val="IndexLink"/>
                <w:rtl w:val="true"/>
              </w:rPr>
              <w:t>ـ جوین بن مالک</w:t>
            </w:r>
            <w:r>
              <w:rPr>
                <w:rStyle w:val="IndexLink"/>
                <w:rtl w:val="true"/>
              </w:rPr>
              <w:tab/>
            </w:r>
            <w:r>
              <w:rPr>
                <w:rStyle w:val="IndexLink"/>
              </w:rPr>
              <w:t>338</w:t>
            </w:r>
          </w:hyperlink>
        </w:p>
        <w:p>
          <w:pPr>
            <w:pStyle w:val="Contents5"/>
            <w:tabs>
              <w:tab w:val="clear" w:pos="7892"/>
              <w:tab w:val="right" w:pos="9026" w:leader="dot"/>
            </w:tabs>
            <w:rPr/>
          </w:pPr>
          <w:hyperlink w:anchor="__RefHeading___Toc1589368_1395250215">
            <w:r>
              <w:rPr>
                <w:webHidden/>
                <w:rStyle w:val="IndexLink"/>
              </w:rPr>
              <w:t>6</w:t>
            </w:r>
            <w:r>
              <w:rPr>
                <w:rStyle w:val="IndexLink"/>
                <w:rtl w:val="true"/>
              </w:rPr>
              <w:t xml:space="preserve"> </w:t>
            </w:r>
            <w:r>
              <w:rPr>
                <w:rStyle w:val="IndexLink"/>
                <w:rtl w:val="true"/>
              </w:rPr>
              <w:t>ـ الحارث بن امرئ القیس الکندی</w:t>
            </w:r>
            <w:r>
              <w:rPr>
                <w:rStyle w:val="IndexLink"/>
                <w:rtl w:val="true"/>
              </w:rPr>
              <w:tab/>
            </w:r>
            <w:r>
              <w:rPr>
                <w:rStyle w:val="IndexLink"/>
              </w:rPr>
              <w:t>338</w:t>
            </w:r>
          </w:hyperlink>
        </w:p>
        <w:p>
          <w:pPr>
            <w:pStyle w:val="Contents5"/>
            <w:tabs>
              <w:tab w:val="clear" w:pos="7892"/>
              <w:tab w:val="right" w:pos="9026" w:leader="dot"/>
            </w:tabs>
            <w:rPr/>
          </w:pPr>
          <w:hyperlink w:anchor="__RefHeading___Toc1589370_1395250215">
            <w:r>
              <w:rPr>
                <w:webHidden/>
                <w:rStyle w:val="IndexLink"/>
              </w:rPr>
              <w:t>7</w:t>
            </w:r>
            <w:r>
              <w:rPr>
                <w:rStyle w:val="IndexLink"/>
                <w:rtl w:val="true"/>
              </w:rPr>
              <w:t xml:space="preserve"> </w:t>
            </w:r>
            <w:r>
              <w:rPr>
                <w:rStyle w:val="IndexLink"/>
                <w:rtl w:val="true"/>
              </w:rPr>
              <w:t>ـ حلاس بن عمرو الراسبی</w:t>
            </w:r>
            <w:r>
              <w:rPr>
                <w:rStyle w:val="IndexLink"/>
                <w:rtl w:val="true"/>
              </w:rPr>
              <w:tab/>
            </w:r>
            <w:r>
              <w:rPr>
                <w:rStyle w:val="IndexLink"/>
              </w:rPr>
              <w:t>338</w:t>
            </w:r>
          </w:hyperlink>
        </w:p>
        <w:p>
          <w:pPr>
            <w:pStyle w:val="Contents5"/>
            <w:tabs>
              <w:tab w:val="clear" w:pos="7892"/>
              <w:tab w:val="right" w:pos="9026" w:leader="dot"/>
            </w:tabs>
            <w:rPr/>
          </w:pPr>
          <w:hyperlink w:anchor="__RefHeading___Toc1589372_1395250215">
            <w:r>
              <w:rPr>
                <w:webHidden/>
                <w:rStyle w:val="IndexLink"/>
              </w:rPr>
              <w:t>8</w:t>
            </w:r>
            <w:r>
              <w:rPr>
                <w:rStyle w:val="IndexLink"/>
                <w:rtl w:val="true"/>
              </w:rPr>
              <w:t xml:space="preserve"> </w:t>
            </w:r>
            <w:r>
              <w:rPr>
                <w:rStyle w:val="IndexLink"/>
                <w:rtl w:val="true"/>
              </w:rPr>
              <w:t>ـ النعمان بن عمرو الراسبی</w:t>
            </w:r>
            <w:r>
              <w:rPr>
                <w:rStyle w:val="IndexLink"/>
                <w:rtl w:val="true"/>
              </w:rPr>
              <w:tab/>
            </w:r>
            <w:r>
              <w:rPr>
                <w:rStyle w:val="IndexLink"/>
              </w:rPr>
              <w:t>338</w:t>
            </w:r>
          </w:hyperlink>
        </w:p>
        <w:p>
          <w:pPr>
            <w:pStyle w:val="Contents5"/>
            <w:tabs>
              <w:tab w:val="clear" w:pos="7892"/>
              <w:tab w:val="right" w:pos="9026" w:leader="dot"/>
            </w:tabs>
            <w:rPr/>
          </w:pPr>
          <w:hyperlink w:anchor="__RefHeading___Toc1589374_1395250215">
            <w:r>
              <w:rPr>
                <w:webHidden/>
                <w:rStyle w:val="IndexLink"/>
              </w:rPr>
              <w:t>9</w:t>
            </w:r>
            <w:r>
              <w:rPr>
                <w:rStyle w:val="IndexLink"/>
                <w:rtl w:val="true"/>
              </w:rPr>
              <w:t xml:space="preserve"> </w:t>
            </w:r>
            <w:r>
              <w:rPr>
                <w:rStyle w:val="IndexLink"/>
                <w:rtl w:val="true"/>
              </w:rPr>
              <w:t>ـ زهیر بن سلیم الأزدی</w:t>
            </w:r>
            <w:r>
              <w:rPr>
                <w:rStyle w:val="IndexLink"/>
                <w:rtl w:val="true"/>
              </w:rPr>
              <w:tab/>
            </w:r>
            <w:r>
              <w:rPr>
                <w:rStyle w:val="IndexLink"/>
              </w:rPr>
              <w:t>339</w:t>
            </w:r>
          </w:hyperlink>
        </w:p>
        <w:p>
          <w:pPr>
            <w:pStyle w:val="Contents5"/>
            <w:tabs>
              <w:tab w:val="clear" w:pos="7892"/>
              <w:tab w:val="right" w:pos="9026" w:leader="dot"/>
            </w:tabs>
            <w:rPr/>
          </w:pPr>
          <w:hyperlink w:anchor="__RefHeading___Toc1589376_1395250215">
            <w:r>
              <w:rPr>
                <w:webHidden/>
                <w:rStyle w:val="IndexLink"/>
              </w:rPr>
              <w:t>10</w:t>
            </w:r>
            <w:r>
              <w:rPr>
                <w:rStyle w:val="IndexLink"/>
                <w:rtl w:val="true"/>
              </w:rPr>
              <w:t xml:space="preserve"> </w:t>
            </w:r>
            <w:r>
              <w:rPr>
                <w:rStyle w:val="IndexLink"/>
                <w:rtl w:val="true"/>
              </w:rPr>
              <w:t>ـ سعد بن الحرث الأنصاری</w:t>
            </w:r>
            <w:r>
              <w:rPr>
                <w:rStyle w:val="IndexLink"/>
                <w:rtl w:val="true"/>
              </w:rPr>
              <w:tab/>
            </w:r>
            <w:r>
              <w:rPr>
                <w:rStyle w:val="IndexLink"/>
              </w:rPr>
              <w:t>339</w:t>
            </w:r>
          </w:hyperlink>
        </w:p>
        <w:p>
          <w:pPr>
            <w:pStyle w:val="Contents5"/>
            <w:tabs>
              <w:tab w:val="clear" w:pos="7892"/>
              <w:tab w:val="right" w:pos="9026" w:leader="dot"/>
            </w:tabs>
            <w:rPr/>
          </w:pPr>
          <w:hyperlink w:anchor="__RefHeading___Toc1589378_1395250215">
            <w:r>
              <w:rPr>
                <w:webHidden/>
                <w:rStyle w:val="IndexLink"/>
              </w:rPr>
              <w:t>11</w:t>
            </w:r>
            <w:r>
              <w:rPr>
                <w:rStyle w:val="IndexLink"/>
                <w:rtl w:val="true"/>
              </w:rPr>
              <w:t xml:space="preserve"> </w:t>
            </w:r>
            <w:r>
              <w:rPr>
                <w:rStyle w:val="IndexLink"/>
                <w:rtl w:val="true"/>
              </w:rPr>
              <w:t>ـ أخوه أبو الحتوف</w:t>
            </w:r>
            <w:r>
              <w:rPr>
                <w:rStyle w:val="IndexLink"/>
                <w:rtl w:val="true"/>
              </w:rPr>
              <w:tab/>
            </w:r>
            <w:r>
              <w:rPr>
                <w:rStyle w:val="IndexLink"/>
              </w:rPr>
              <w:t>339</w:t>
            </w:r>
          </w:hyperlink>
        </w:p>
        <w:p>
          <w:pPr>
            <w:pStyle w:val="Contents5"/>
            <w:tabs>
              <w:tab w:val="clear" w:pos="7892"/>
              <w:tab w:val="right" w:pos="9026" w:leader="dot"/>
            </w:tabs>
            <w:rPr/>
          </w:pPr>
          <w:hyperlink w:anchor="__RefHeading___Toc1589380_1395250215">
            <w:r>
              <w:rPr>
                <w:webHidden/>
                <w:rStyle w:val="IndexLink"/>
              </w:rPr>
              <w:t>12</w:t>
            </w:r>
            <w:r>
              <w:rPr>
                <w:rStyle w:val="IndexLink"/>
                <w:rtl w:val="true"/>
              </w:rPr>
              <w:t xml:space="preserve"> </w:t>
            </w:r>
            <w:r>
              <w:rPr>
                <w:rStyle w:val="IndexLink"/>
                <w:rtl w:val="true"/>
              </w:rPr>
              <w:t>ـ سوار بن أبی عمرو</w:t>
            </w:r>
            <w:r>
              <w:rPr>
                <w:rStyle w:val="IndexLink"/>
                <w:rtl w:val="true"/>
              </w:rPr>
              <w:tab/>
            </w:r>
            <w:r>
              <w:rPr>
                <w:rStyle w:val="IndexLink"/>
              </w:rPr>
              <w:t>339</w:t>
            </w:r>
          </w:hyperlink>
        </w:p>
        <w:p>
          <w:pPr>
            <w:pStyle w:val="Contents5"/>
            <w:tabs>
              <w:tab w:val="clear" w:pos="7892"/>
              <w:tab w:val="right" w:pos="9026" w:leader="dot"/>
            </w:tabs>
            <w:rPr/>
          </w:pPr>
          <w:hyperlink w:anchor="__RefHeading___Toc1589382_1395250215">
            <w:r>
              <w:rPr>
                <w:webHidden/>
                <w:rStyle w:val="IndexLink"/>
              </w:rPr>
              <w:t>13</w:t>
            </w:r>
            <w:r>
              <w:rPr>
                <w:rStyle w:val="IndexLink"/>
                <w:rtl w:val="true"/>
              </w:rPr>
              <w:t xml:space="preserve"> </w:t>
            </w:r>
            <w:r>
              <w:rPr>
                <w:rStyle w:val="IndexLink"/>
                <w:rtl w:val="true"/>
              </w:rPr>
              <w:t>ـ مسعود بن الحجاج التیمی</w:t>
            </w:r>
            <w:r>
              <w:rPr>
                <w:rStyle w:val="IndexLink"/>
                <w:rtl w:val="true"/>
              </w:rPr>
              <w:tab/>
            </w:r>
            <w:r>
              <w:rPr>
                <w:rStyle w:val="IndexLink"/>
              </w:rPr>
              <w:t>339</w:t>
            </w:r>
          </w:hyperlink>
        </w:p>
        <w:p>
          <w:pPr>
            <w:pStyle w:val="Contents5"/>
            <w:tabs>
              <w:tab w:val="clear" w:pos="7892"/>
              <w:tab w:val="right" w:pos="9026" w:leader="dot"/>
            </w:tabs>
            <w:rPr/>
          </w:pPr>
          <w:hyperlink w:anchor="__RefHeading___Toc1589384_1395250215">
            <w:r>
              <w:rPr>
                <w:webHidden/>
                <w:rStyle w:val="IndexLink"/>
              </w:rPr>
              <w:t>14</w:t>
            </w:r>
            <w:r>
              <w:rPr>
                <w:rStyle w:val="IndexLink"/>
                <w:rtl w:val="true"/>
              </w:rPr>
              <w:t xml:space="preserve"> </w:t>
            </w:r>
            <w:r>
              <w:rPr>
                <w:rStyle w:val="IndexLink"/>
                <w:rtl w:val="true"/>
              </w:rPr>
              <w:t>ـ ابنه عبد الرحمن</w:t>
            </w:r>
            <w:r>
              <w:rPr>
                <w:rStyle w:val="IndexLink"/>
                <w:rtl w:val="true"/>
              </w:rPr>
              <w:tab/>
            </w:r>
            <w:r>
              <w:rPr>
                <w:rStyle w:val="IndexLink"/>
              </w:rPr>
              <w:t>339</w:t>
            </w:r>
          </w:hyperlink>
        </w:p>
        <w:p>
          <w:pPr>
            <w:pStyle w:val="Contents5"/>
            <w:tabs>
              <w:tab w:val="clear" w:pos="7892"/>
              <w:tab w:val="right" w:pos="9026" w:leader="dot"/>
            </w:tabs>
            <w:rPr/>
          </w:pPr>
          <w:hyperlink w:anchor="__RefHeading___Toc1589386_1395250215">
            <w:r>
              <w:rPr>
                <w:webHidden/>
                <w:rStyle w:val="IndexLink"/>
              </w:rPr>
              <w:t>15</w:t>
            </w:r>
            <w:r>
              <w:rPr>
                <w:rStyle w:val="IndexLink"/>
                <w:rtl w:val="true"/>
              </w:rPr>
              <w:t xml:space="preserve"> </w:t>
            </w:r>
            <w:r>
              <w:rPr>
                <w:rStyle w:val="IndexLink"/>
                <w:rtl w:val="true"/>
              </w:rPr>
              <w:t xml:space="preserve">ـ یزید بن زیاد </w:t>
            </w:r>
            <w:r>
              <w:rPr>
                <w:rStyle w:val="IndexLink"/>
                <w:rtl w:val="true"/>
              </w:rPr>
              <w:t>(</w:t>
            </w:r>
            <w:r>
              <w:rPr>
                <w:rStyle w:val="IndexLink"/>
                <w:rtl w:val="true"/>
              </w:rPr>
              <w:t>أبو الشعثاء الکندی</w:t>
            </w:r>
            <w:r>
              <w:rPr>
                <w:rStyle w:val="IndexLink"/>
                <w:rtl w:val="true"/>
              </w:rPr>
              <w:t>)</w:t>
              <w:tab/>
            </w:r>
            <w:r>
              <w:rPr>
                <w:rStyle w:val="IndexLink"/>
              </w:rPr>
              <w:t>340</w:t>
            </w:r>
          </w:hyperlink>
        </w:p>
        <w:p>
          <w:pPr>
            <w:pStyle w:val="Contents5"/>
            <w:tabs>
              <w:tab w:val="clear" w:pos="7892"/>
              <w:tab w:val="right" w:pos="9026" w:leader="dot"/>
            </w:tabs>
            <w:rPr/>
          </w:pPr>
          <w:hyperlink w:anchor="__RefHeading___Toc1589388_1395250215">
            <w:r>
              <w:rPr>
                <w:webHidden/>
                <w:rStyle w:val="IndexLink"/>
              </w:rPr>
              <w:t>16</w:t>
            </w:r>
            <w:r>
              <w:rPr>
                <w:rStyle w:val="IndexLink"/>
                <w:rtl w:val="true"/>
              </w:rPr>
              <w:t xml:space="preserve"> </w:t>
            </w:r>
            <w:r>
              <w:rPr>
                <w:rStyle w:val="IndexLink"/>
                <w:rtl w:val="true"/>
              </w:rPr>
              <w:t>ـ حبش بن قیس الهمدانی</w:t>
            </w:r>
            <w:r>
              <w:rPr>
                <w:rStyle w:val="IndexLink"/>
                <w:rtl w:val="true"/>
              </w:rPr>
              <w:tab/>
            </w:r>
            <w:r>
              <w:rPr>
                <w:rStyle w:val="IndexLink"/>
              </w:rPr>
              <w:t>340</w:t>
            </w:r>
          </w:hyperlink>
        </w:p>
        <w:p>
          <w:pPr>
            <w:pStyle w:val="Contents3"/>
            <w:tabs>
              <w:tab w:val="clear" w:pos="8459"/>
              <w:tab w:val="right" w:pos="9026" w:leader="dot"/>
            </w:tabs>
            <w:rPr/>
          </w:pPr>
          <w:hyperlink w:anchor="__RefHeading___Toc1589390_1395250215">
            <w:r>
              <w:rPr>
                <w:webHidden/>
                <w:rStyle w:val="IndexLink"/>
                <w:rtl w:val="true"/>
              </w:rPr>
              <w:t>خامساً</w:t>
            </w:r>
            <w:r>
              <w:rPr>
                <w:rStyle w:val="IndexLink"/>
                <w:rtl w:val="true"/>
              </w:rPr>
              <w:t xml:space="preserve">: </w:t>
            </w:r>
            <w:r>
              <w:rPr>
                <w:rStyle w:val="IndexLink"/>
                <w:rtl w:val="true"/>
              </w:rPr>
              <w:t>ممن استشهد فی الحملة الأولی</w:t>
            </w:r>
            <w:r>
              <w:rPr>
                <w:rStyle w:val="IndexLink"/>
                <w:rtl w:val="true"/>
              </w:rPr>
              <w:tab/>
            </w:r>
            <w:r>
              <w:rPr>
                <w:rStyle w:val="IndexLink"/>
              </w:rPr>
              <w:t>341</w:t>
            </w:r>
          </w:hyperlink>
        </w:p>
        <w:p>
          <w:pPr>
            <w:pStyle w:val="Contents3"/>
            <w:tabs>
              <w:tab w:val="clear" w:pos="8459"/>
              <w:tab w:val="right" w:pos="9026" w:leader="dot"/>
            </w:tabs>
            <w:rPr/>
          </w:pPr>
          <w:hyperlink w:anchor="__RefHeading___Toc1589392_1395250215">
            <w:r>
              <w:rPr>
                <w:webHidden/>
                <w:rStyle w:val="IndexLink"/>
                <w:rtl w:val="true"/>
              </w:rPr>
              <w:t>سادساً</w:t>
            </w:r>
            <w:r>
              <w:rPr>
                <w:rStyle w:val="IndexLink"/>
                <w:rtl w:val="true"/>
              </w:rPr>
              <w:t xml:space="preserve">: </w:t>
            </w:r>
            <w:r>
              <w:rPr>
                <w:rStyle w:val="IndexLink"/>
                <w:rtl w:val="true"/>
              </w:rPr>
              <w:t>أول شهید من آل أبی طالب</w:t>
            </w:r>
            <w:r>
              <w:rPr>
                <w:rStyle w:val="IndexLink"/>
                <w:rtl w:val="true"/>
              </w:rPr>
              <w:tab/>
            </w:r>
            <w:r>
              <w:rPr>
                <w:rStyle w:val="IndexLink"/>
              </w:rPr>
              <w:t>344</w:t>
            </w:r>
          </w:hyperlink>
        </w:p>
        <w:p>
          <w:pPr>
            <w:pStyle w:val="Contents3"/>
            <w:tabs>
              <w:tab w:val="clear" w:pos="8459"/>
              <w:tab w:val="right" w:pos="9026" w:leader="dot"/>
            </w:tabs>
            <w:rPr/>
          </w:pPr>
          <w:hyperlink w:anchor="__RefHeading___Toc1589394_1395250215">
            <w:r>
              <w:rPr>
                <w:webHidden/>
                <w:rStyle w:val="IndexLink"/>
                <w:rtl w:val="true"/>
              </w:rPr>
              <w:t>سابعاً</w:t>
            </w:r>
            <w:r>
              <w:rPr>
                <w:rStyle w:val="IndexLink"/>
                <w:rtl w:val="true"/>
              </w:rPr>
              <w:t xml:space="preserve">: </w:t>
            </w:r>
            <w:r>
              <w:rPr>
                <w:rStyle w:val="IndexLink"/>
                <w:rtl w:val="true"/>
              </w:rPr>
              <w:t>أول شهید قتل من أصحاب الحسین علیه السلام بعد الحملة الأولی</w:t>
            </w:r>
            <w:r>
              <w:rPr>
                <w:rStyle w:val="IndexLink"/>
                <w:rtl w:val="true"/>
              </w:rPr>
              <w:tab/>
            </w:r>
            <w:r>
              <w:rPr>
                <w:rStyle w:val="IndexLink"/>
              </w:rPr>
              <w:t>345</w:t>
            </w:r>
          </w:hyperlink>
        </w:p>
        <w:p>
          <w:pPr>
            <w:pStyle w:val="Contents3"/>
            <w:tabs>
              <w:tab w:val="clear" w:pos="8459"/>
              <w:tab w:val="right" w:pos="9026" w:leader="dot"/>
            </w:tabs>
            <w:rPr/>
          </w:pPr>
          <w:hyperlink w:anchor="__RefHeading___Toc1589396_1395250215">
            <w:r>
              <w:rPr>
                <w:webHidden/>
                <w:rStyle w:val="IndexLink"/>
                <w:rtl w:val="true"/>
              </w:rPr>
              <w:t>ثامناً</w:t>
            </w:r>
            <w:r>
              <w:rPr>
                <w:rStyle w:val="IndexLink"/>
                <w:rtl w:val="true"/>
              </w:rPr>
              <w:t xml:space="preserve">: </w:t>
            </w:r>
            <w:r>
              <w:rPr>
                <w:rStyle w:val="IndexLink"/>
                <w:rtl w:val="true"/>
              </w:rPr>
              <w:t>آخر شهید قتل من أصحاب الحسین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589398_1395250215">
            <w:r>
              <w:rPr>
                <w:webHidden/>
                <w:rStyle w:val="IndexLink"/>
                <w:rtl w:val="true"/>
              </w:rPr>
              <w:t>تاسعاً</w:t>
            </w:r>
            <w:r>
              <w:rPr>
                <w:rStyle w:val="IndexLink"/>
                <w:rtl w:val="true"/>
              </w:rPr>
              <w:t xml:space="preserve">: </w:t>
            </w:r>
            <w:r>
              <w:rPr>
                <w:rStyle w:val="IndexLink"/>
                <w:rtl w:val="true"/>
              </w:rPr>
              <w:t>الأصحاب الذین بایعوا مسلماً ثم اختفوا لیلتحقوا بالحسین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589400_1395250215">
            <w:r>
              <w:rPr>
                <w:webHidden/>
                <w:rStyle w:val="IndexLink"/>
                <w:rtl w:val="true"/>
              </w:rPr>
              <w:t>عاشراً</w:t>
            </w:r>
            <w:r>
              <w:rPr>
                <w:rStyle w:val="IndexLink"/>
                <w:rtl w:val="true"/>
              </w:rPr>
              <w:t xml:space="preserve">: </w:t>
            </w:r>
            <w:r>
              <w:rPr>
                <w:rStyle w:val="IndexLink"/>
                <w:rtl w:val="true"/>
              </w:rPr>
              <w:t>أول من بارز من الأصحاب</w:t>
            </w:r>
            <w:r>
              <w:rPr>
                <w:rStyle w:val="IndexLink"/>
                <w:rtl w:val="true"/>
              </w:rPr>
              <w:tab/>
            </w:r>
            <w:r>
              <w:rPr>
                <w:rStyle w:val="IndexLink"/>
              </w:rPr>
              <w:t>348</w:t>
            </w:r>
          </w:hyperlink>
        </w:p>
        <w:p>
          <w:pPr>
            <w:pStyle w:val="Contents3"/>
            <w:tabs>
              <w:tab w:val="clear" w:pos="8459"/>
              <w:tab w:val="right" w:pos="9026" w:leader="dot"/>
            </w:tabs>
            <w:rPr/>
          </w:pPr>
          <w:hyperlink w:anchor="__RefHeading___Toc1589402_1395250215">
            <w:r>
              <w:rPr>
                <w:webHidden/>
                <w:rStyle w:val="IndexLink"/>
                <w:rtl w:val="true"/>
              </w:rPr>
              <w:t>حادی عشر</w:t>
            </w:r>
            <w:r>
              <w:rPr>
                <w:rStyle w:val="IndexLink"/>
                <w:rtl w:val="true"/>
              </w:rPr>
              <w:t xml:space="preserve">: </w:t>
            </w:r>
            <w:r>
              <w:rPr>
                <w:rStyle w:val="IndexLink"/>
                <w:rtl w:val="true"/>
              </w:rPr>
              <w:t>آخر شهید بعد الحسین علیه السلام فی المعرکة</w:t>
            </w:r>
            <w:r>
              <w:rPr>
                <w:rStyle w:val="IndexLink"/>
                <w:rtl w:val="true"/>
              </w:rPr>
              <w:tab/>
            </w:r>
            <w:r>
              <w:rPr>
                <w:rStyle w:val="IndexLink"/>
              </w:rPr>
              <w:t>349</w:t>
            </w:r>
          </w:hyperlink>
        </w:p>
        <w:p>
          <w:pPr>
            <w:pStyle w:val="Contents3"/>
            <w:tabs>
              <w:tab w:val="clear" w:pos="8459"/>
              <w:tab w:val="right" w:pos="9026" w:leader="dot"/>
            </w:tabs>
            <w:rPr/>
          </w:pPr>
          <w:hyperlink w:anchor="__RefHeading___Toc1589404_1395250215">
            <w:r>
              <w:rPr>
                <w:webHidden/>
                <w:rStyle w:val="IndexLink"/>
                <w:rtl w:val="true"/>
              </w:rPr>
              <w:t>ثانی عشر</w:t>
            </w:r>
            <w:r>
              <w:rPr>
                <w:rStyle w:val="IndexLink"/>
                <w:rtl w:val="true"/>
              </w:rPr>
              <w:t xml:space="preserve">: </w:t>
            </w:r>
            <w:r>
              <w:rPr>
                <w:rStyle w:val="IndexLink"/>
                <w:rtl w:val="true"/>
              </w:rPr>
              <w:t>الشهداء الذین جاءوا مع أولادهم واستشهدوا فی الطف</w:t>
            </w:r>
            <w:r>
              <w:rPr>
                <w:rStyle w:val="IndexLink"/>
                <w:rtl w:val="true"/>
              </w:rPr>
              <w:tab/>
            </w:r>
            <w:r>
              <w:rPr>
                <w:rStyle w:val="IndexLink"/>
              </w:rPr>
              <w:t>350</w:t>
            </w:r>
          </w:hyperlink>
        </w:p>
        <w:p>
          <w:pPr>
            <w:pStyle w:val="Contents4"/>
            <w:tabs>
              <w:tab w:val="clear" w:pos="8176"/>
              <w:tab w:val="right" w:pos="9026" w:leader="dot"/>
            </w:tabs>
            <w:rPr/>
          </w:pPr>
          <w:hyperlink w:anchor="__RefHeading___Toc1589406_1395250215">
            <w:r>
              <w:rPr>
                <w:webHidden/>
                <w:rStyle w:val="IndexLink"/>
              </w:rPr>
              <w:t>1</w:t>
            </w:r>
            <w:r>
              <w:rPr>
                <w:rStyle w:val="IndexLink"/>
                <w:rtl w:val="true"/>
              </w:rPr>
              <w:t xml:space="preserve"> </w:t>
            </w:r>
            <w:r>
              <w:rPr>
                <w:rStyle w:val="IndexLink"/>
                <w:rtl w:val="true"/>
              </w:rPr>
              <w:t>ـ جنادة بن کعب بن الحرث الأنصاری</w:t>
            </w:r>
            <w:r>
              <w:rPr>
                <w:rStyle w:val="IndexLink"/>
                <w:rtl w:val="true"/>
              </w:rPr>
              <w:tab/>
            </w:r>
            <w:r>
              <w:rPr>
                <w:rStyle w:val="IndexLink"/>
              </w:rPr>
              <w:t>350</w:t>
            </w:r>
          </w:hyperlink>
        </w:p>
        <w:p>
          <w:pPr>
            <w:pStyle w:val="Contents4"/>
            <w:tabs>
              <w:tab w:val="clear" w:pos="8176"/>
              <w:tab w:val="right" w:pos="9026" w:leader="dot"/>
            </w:tabs>
            <w:rPr/>
          </w:pPr>
          <w:hyperlink w:anchor="__RefHeading___Toc1589408_1395250215">
            <w:r>
              <w:rPr>
                <w:webHidden/>
                <w:rStyle w:val="IndexLink"/>
              </w:rPr>
              <w:t>2</w:t>
            </w:r>
            <w:r>
              <w:rPr>
                <w:rStyle w:val="IndexLink"/>
                <w:rtl w:val="true"/>
              </w:rPr>
              <w:t xml:space="preserve"> </w:t>
            </w:r>
            <w:r>
              <w:rPr>
                <w:rStyle w:val="IndexLink"/>
                <w:rtl w:val="true"/>
              </w:rPr>
              <w:t>ـ یزید بن ثبیط العبدی البصری</w:t>
            </w:r>
            <w:r>
              <w:rPr>
                <w:rStyle w:val="IndexLink"/>
                <w:rtl w:val="true"/>
              </w:rPr>
              <w:tab/>
            </w:r>
            <w:r>
              <w:rPr>
                <w:rStyle w:val="IndexLink"/>
              </w:rPr>
              <w:t>350</w:t>
            </w:r>
          </w:hyperlink>
        </w:p>
        <w:p>
          <w:pPr>
            <w:pStyle w:val="Contents4"/>
            <w:tabs>
              <w:tab w:val="clear" w:pos="8176"/>
              <w:tab w:val="right" w:pos="9026" w:leader="dot"/>
            </w:tabs>
            <w:rPr/>
          </w:pPr>
          <w:hyperlink w:anchor="__RefHeading___Toc1589410_1395250215">
            <w:r>
              <w:rPr>
                <w:webHidden/>
                <w:rStyle w:val="IndexLink"/>
              </w:rPr>
              <w:t>3</w:t>
            </w:r>
            <w:r>
              <w:rPr>
                <w:rStyle w:val="IndexLink"/>
                <w:rtl w:val="true"/>
              </w:rPr>
              <w:t xml:space="preserve"> </w:t>
            </w:r>
            <w:r>
              <w:rPr>
                <w:rStyle w:val="IndexLink"/>
                <w:rtl w:val="true"/>
              </w:rPr>
              <w:t>ـ عائذ بن مجمع العائذی</w:t>
            </w:r>
            <w:r>
              <w:rPr>
                <w:rStyle w:val="IndexLink"/>
                <w:rtl w:val="true"/>
              </w:rPr>
              <w:tab/>
            </w:r>
            <w:r>
              <w:rPr>
                <w:rStyle w:val="IndexLink"/>
              </w:rPr>
              <w:t>350</w:t>
            </w:r>
          </w:hyperlink>
        </w:p>
        <w:p>
          <w:pPr>
            <w:pStyle w:val="Contents4"/>
            <w:tabs>
              <w:tab w:val="clear" w:pos="8176"/>
              <w:tab w:val="right" w:pos="9026" w:leader="dot"/>
            </w:tabs>
            <w:rPr/>
          </w:pPr>
          <w:hyperlink w:anchor="__RefHeading___Toc1589412_1395250215">
            <w:r>
              <w:rPr>
                <w:webHidden/>
                <w:rStyle w:val="IndexLink"/>
              </w:rPr>
              <w:t>4</w:t>
            </w:r>
            <w:r>
              <w:rPr>
                <w:rStyle w:val="IndexLink"/>
                <w:rtl w:val="true"/>
              </w:rPr>
              <w:t xml:space="preserve"> </w:t>
            </w:r>
            <w:r>
              <w:rPr>
                <w:rStyle w:val="IndexLink"/>
                <w:rtl w:val="true"/>
              </w:rPr>
              <w:t>ـ مسعود بن الحجاج التیمی</w:t>
            </w:r>
            <w:r>
              <w:rPr>
                <w:rStyle w:val="IndexLink"/>
                <w:rtl w:val="true"/>
              </w:rPr>
              <w:tab/>
            </w:r>
            <w:r>
              <w:rPr>
                <w:rStyle w:val="IndexLink"/>
              </w:rPr>
              <w:t>350</w:t>
            </w:r>
          </w:hyperlink>
        </w:p>
        <w:p>
          <w:pPr>
            <w:pStyle w:val="Contents4"/>
            <w:tabs>
              <w:tab w:val="clear" w:pos="8176"/>
              <w:tab w:val="right" w:pos="9026" w:leader="dot"/>
            </w:tabs>
            <w:rPr/>
          </w:pPr>
          <w:hyperlink w:anchor="__RefHeading___Toc1589414_1395250215">
            <w:r>
              <w:rPr>
                <w:webHidden/>
                <w:rStyle w:val="IndexLink"/>
              </w:rPr>
              <w:t>5</w:t>
            </w:r>
            <w:r>
              <w:rPr>
                <w:rStyle w:val="IndexLink"/>
                <w:rtl w:val="true"/>
              </w:rPr>
              <w:t xml:space="preserve"> </w:t>
            </w:r>
            <w:r>
              <w:rPr>
                <w:rStyle w:val="IndexLink"/>
                <w:rtl w:val="true"/>
              </w:rPr>
              <w:t>ـ جندب بن مجیر</w:t>
            </w:r>
            <w:r>
              <w:rPr>
                <w:rStyle w:val="IndexLink"/>
                <w:rtl w:val="true"/>
              </w:rPr>
              <w:tab/>
            </w:r>
            <w:r>
              <w:rPr>
                <w:rStyle w:val="IndexLink"/>
              </w:rPr>
              <w:t>351</w:t>
            </w:r>
          </w:hyperlink>
        </w:p>
        <w:p>
          <w:pPr>
            <w:pStyle w:val="Contents4"/>
            <w:tabs>
              <w:tab w:val="clear" w:pos="8176"/>
              <w:tab w:val="right" w:pos="9026" w:leader="dot"/>
            </w:tabs>
            <w:rPr/>
          </w:pPr>
          <w:hyperlink w:anchor="__RefHeading___Toc1589416_1395250215">
            <w:r>
              <w:rPr>
                <w:webHidden/>
                <w:rStyle w:val="IndexLink"/>
              </w:rPr>
              <w:t>6</w:t>
            </w:r>
            <w:r>
              <w:rPr>
                <w:rStyle w:val="IndexLink"/>
                <w:rtl w:val="true"/>
              </w:rPr>
              <w:t xml:space="preserve"> </w:t>
            </w:r>
            <w:r>
              <w:rPr>
                <w:rStyle w:val="IndexLink"/>
                <w:rtl w:val="true"/>
              </w:rPr>
              <w:t>ـ الحر بن یزید الریاحی</w:t>
            </w:r>
            <w:r>
              <w:rPr>
                <w:rStyle w:val="IndexLink"/>
                <w:rtl w:val="true"/>
              </w:rPr>
              <w:tab/>
            </w:r>
            <w:r>
              <w:rPr>
                <w:rStyle w:val="IndexLink"/>
              </w:rPr>
              <w:t>351</w:t>
            </w:r>
          </w:hyperlink>
        </w:p>
        <w:p>
          <w:pPr>
            <w:pStyle w:val="Contents3"/>
            <w:tabs>
              <w:tab w:val="clear" w:pos="8459"/>
              <w:tab w:val="right" w:pos="9026" w:leader="dot"/>
            </w:tabs>
            <w:rPr/>
          </w:pPr>
          <w:hyperlink w:anchor="__RefHeading___Toc1589418_1395250215">
            <w:r>
              <w:rPr>
                <w:webHidden/>
                <w:rStyle w:val="IndexLink"/>
                <w:rtl w:val="true"/>
              </w:rPr>
              <w:t>ثالث عشر</w:t>
            </w:r>
            <w:r>
              <w:rPr>
                <w:rStyle w:val="IndexLink"/>
                <w:rtl w:val="true"/>
              </w:rPr>
              <w:t xml:space="preserve">: </w:t>
            </w:r>
            <w:r>
              <w:rPr>
                <w:rStyle w:val="IndexLink"/>
                <w:rtl w:val="true"/>
              </w:rPr>
              <w:t>فی الموالی من أنصار الحسین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589420_1395250215">
            <w:r>
              <w:rPr>
                <w:webHidden/>
                <w:rStyle w:val="IndexLink"/>
                <w:rtl w:val="true"/>
              </w:rPr>
              <w:t>رابع عشر</w:t>
            </w:r>
            <w:r>
              <w:rPr>
                <w:rStyle w:val="IndexLink"/>
                <w:rtl w:val="true"/>
              </w:rPr>
              <w:t xml:space="preserve">: </w:t>
            </w:r>
            <w:r>
              <w:rPr>
                <w:rStyle w:val="IndexLink"/>
                <w:rtl w:val="true"/>
              </w:rPr>
              <w:t>فی قبائل الأنصار التی ینتسبون إلیها</w:t>
            </w:r>
            <w:r>
              <w:rPr>
                <w:rStyle w:val="IndexLink"/>
                <w:rtl w:val="true"/>
              </w:rPr>
              <w:tab/>
            </w:r>
            <w:r>
              <w:rPr>
                <w:rStyle w:val="IndexLink"/>
              </w:rPr>
              <w:t>353</w:t>
            </w:r>
          </w:hyperlink>
        </w:p>
        <w:p>
          <w:pPr>
            <w:pStyle w:val="Contents4"/>
            <w:tabs>
              <w:tab w:val="clear" w:pos="8176"/>
              <w:tab w:val="right" w:pos="9026" w:leader="dot"/>
            </w:tabs>
            <w:rPr/>
          </w:pPr>
          <w:hyperlink w:anchor="__RefHeading___Toc1589422_1395250215">
            <w:r>
              <w:rPr>
                <w:webHidden/>
                <w:rStyle w:val="IndexLink"/>
              </w:rPr>
              <w:t>1</w:t>
            </w:r>
            <w:r>
              <w:rPr>
                <w:rStyle w:val="IndexLink"/>
                <w:rtl w:val="true"/>
              </w:rPr>
              <w:t xml:space="preserve"> </w:t>
            </w:r>
            <w:r>
              <w:rPr>
                <w:rStyle w:val="IndexLink"/>
                <w:rtl w:val="true"/>
              </w:rPr>
              <w:t>ـ بنو أسد</w:t>
            </w:r>
            <w:r>
              <w:rPr>
                <w:rStyle w:val="IndexLink"/>
                <w:rtl w:val="true"/>
              </w:rPr>
              <w:tab/>
            </w:r>
            <w:r>
              <w:rPr>
                <w:rStyle w:val="IndexLink"/>
              </w:rPr>
              <w:t>353</w:t>
            </w:r>
          </w:hyperlink>
        </w:p>
        <w:p>
          <w:pPr>
            <w:pStyle w:val="Contents4"/>
            <w:tabs>
              <w:tab w:val="clear" w:pos="8176"/>
              <w:tab w:val="right" w:pos="9026" w:leader="dot"/>
            </w:tabs>
            <w:rPr/>
          </w:pPr>
          <w:hyperlink w:anchor="__RefHeading___Toc1589424_1395250215">
            <w:r>
              <w:rPr>
                <w:webHidden/>
                <w:rStyle w:val="IndexLink"/>
              </w:rPr>
              <w:t>2</w:t>
            </w:r>
            <w:r>
              <w:rPr>
                <w:rStyle w:val="IndexLink"/>
                <w:rtl w:val="true"/>
              </w:rPr>
              <w:t xml:space="preserve"> </w:t>
            </w:r>
            <w:r>
              <w:rPr>
                <w:rStyle w:val="IndexLink"/>
                <w:rtl w:val="true"/>
              </w:rPr>
              <w:t>ـ الهمدانیون</w:t>
            </w:r>
            <w:r>
              <w:rPr>
                <w:rStyle w:val="IndexLink"/>
                <w:rtl w:val="true"/>
              </w:rPr>
              <w:tab/>
            </w:r>
            <w:r>
              <w:rPr>
                <w:rStyle w:val="IndexLink"/>
              </w:rPr>
              <w:t>353</w:t>
            </w:r>
          </w:hyperlink>
        </w:p>
        <w:p>
          <w:pPr>
            <w:pStyle w:val="Contents4"/>
            <w:tabs>
              <w:tab w:val="clear" w:pos="8176"/>
              <w:tab w:val="right" w:pos="9026" w:leader="dot"/>
            </w:tabs>
            <w:rPr/>
          </w:pPr>
          <w:hyperlink w:anchor="__RefHeading___Toc1589426_1395250215">
            <w:r>
              <w:rPr>
                <w:webHidden/>
                <w:rStyle w:val="IndexLink"/>
              </w:rPr>
              <w:t>3</w:t>
            </w:r>
            <w:r>
              <w:rPr>
                <w:rStyle w:val="IndexLink"/>
                <w:rtl w:val="true"/>
              </w:rPr>
              <w:t xml:space="preserve"> </w:t>
            </w:r>
            <w:r>
              <w:rPr>
                <w:rStyle w:val="IndexLink"/>
                <w:rtl w:val="true"/>
              </w:rPr>
              <w:t>ـ المذحجیون</w:t>
            </w:r>
            <w:r>
              <w:rPr>
                <w:rStyle w:val="IndexLink"/>
                <w:rtl w:val="true"/>
              </w:rPr>
              <w:tab/>
            </w:r>
            <w:r>
              <w:rPr>
                <w:rStyle w:val="IndexLink"/>
              </w:rPr>
              <w:t>354</w:t>
            </w:r>
          </w:hyperlink>
        </w:p>
        <w:p>
          <w:pPr>
            <w:pStyle w:val="Contents4"/>
            <w:tabs>
              <w:tab w:val="clear" w:pos="8176"/>
              <w:tab w:val="right" w:pos="9026" w:leader="dot"/>
            </w:tabs>
            <w:rPr/>
          </w:pPr>
          <w:hyperlink w:anchor="__RefHeading___Toc1589428_1395250215">
            <w:r>
              <w:rPr>
                <w:webHidden/>
                <w:rStyle w:val="IndexLink"/>
              </w:rPr>
              <w:t>4</w:t>
            </w:r>
            <w:r>
              <w:rPr>
                <w:rStyle w:val="IndexLink"/>
                <w:rtl w:val="true"/>
              </w:rPr>
              <w:t xml:space="preserve"> </w:t>
            </w:r>
            <w:r>
              <w:rPr>
                <w:rStyle w:val="IndexLink"/>
                <w:rtl w:val="true"/>
              </w:rPr>
              <w:t>ـ الأنصاریون</w:t>
            </w:r>
            <w:r>
              <w:rPr>
                <w:rStyle w:val="IndexLink"/>
                <w:rtl w:val="true"/>
              </w:rPr>
              <w:tab/>
            </w:r>
            <w:r>
              <w:rPr>
                <w:rStyle w:val="IndexLink"/>
              </w:rPr>
              <w:t>355</w:t>
            </w:r>
          </w:hyperlink>
        </w:p>
        <w:p>
          <w:pPr>
            <w:pStyle w:val="Contents4"/>
            <w:tabs>
              <w:tab w:val="clear" w:pos="8176"/>
              <w:tab w:val="right" w:pos="9026" w:leader="dot"/>
            </w:tabs>
            <w:rPr/>
          </w:pPr>
          <w:hyperlink w:anchor="__RefHeading___Toc1589430_1395250215">
            <w:r>
              <w:rPr>
                <w:webHidden/>
                <w:rStyle w:val="IndexLink"/>
              </w:rPr>
              <w:t>5</w:t>
            </w:r>
            <w:r>
              <w:rPr>
                <w:rStyle w:val="IndexLink"/>
                <w:rtl w:val="true"/>
              </w:rPr>
              <w:t xml:space="preserve"> </w:t>
            </w:r>
            <w:r>
              <w:rPr>
                <w:rStyle w:val="IndexLink"/>
                <w:rtl w:val="true"/>
              </w:rPr>
              <w:t>ـ البجلیون</w:t>
            </w:r>
            <w:r>
              <w:rPr>
                <w:rStyle w:val="IndexLink"/>
                <w:rtl w:val="true"/>
              </w:rPr>
              <w:tab/>
            </w:r>
            <w:r>
              <w:rPr>
                <w:rStyle w:val="IndexLink"/>
              </w:rPr>
              <w:t>355</w:t>
            </w:r>
          </w:hyperlink>
        </w:p>
        <w:p>
          <w:pPr>
            <w:pStyle w:val="Contents4"/>
            <w:tabs>
              <w:tab w:val="clear" w:pos="8176"/>
              <w:tab w:val="right" w:pos="9026" w:leader="dot"/>
            </w:tabs>
            <w:rPr/>
          </w:pPr>
          <w:hyperlink w:anchor="__RefHeading___Toc1589432_1395250215">
            <w:r>
              <w:rPr>
                <w:webHidden/>
                <w:rStyle w:val="IndexLink"/>
              </w:rPr>
              <w:t>6</w:t>
            </w:r>
            <w:r>
              <w:rPr>
                <w:rStyle w:val="IndexLink"/>
                <w:rtl w:val="true"/>
              </w:rPr>
              <w:t xml:space="preserve"> </w:t>
            </w:r>
            <w:r>
              <w:rPr>
                <w:rStyle w:val="IndexLink"/>
                <w:rtl w:val="true"/>
              </w:rPr>
              <w:t>ـ الکندیون</w:t>
            </w:r>
            <w:r>
              <w:rPr>
                <w:rStyle w:val="IndexLink"/>
                <w:rtl w:val="true"/>
              </w:rPr>
              <w:tab/>
            </w:r>
            <w:r>
              <w:rPr>
                <w:rStyle w:val="IndexLink"/>
              </w:rPr>
              <w:t>356</w:t>
            </w:r>
          </w:hyperlink>
        </w:p>
        <w:p>
          <w:pPr>
            <w:pStyle w:val="Contents4"/>
            <w:tabs>
              <w:tab w:val="clear" w:pos="8176"/>
              <w:tab w:val="right" w:pos="9026" w:leader="dot"/>
            </w:tabs>
            <w:rPr/>
          </w:pPr>
          <w:hyperlink w:anchor="__RefHeading___Toc1589434_1395250215">
            <w:r>
              <w:rPr>
                <w:webHidden/>
                <w:rStyle w:val="IndexLink"/>
              </w:rPr>
              <w:t>7</w:t>
            </w:r>
            <w:r>
              <w:rPr>
                <w:rStyle w:val="IndexLink"/>
                <w:rtl w:val="true"/>
              </w:rPr>
              <w:t xml:space="preserve"> </w:t>
            </w:r>
            <w:r>
              <w:rPr>
                <w:rStyle w:val="IndexLink"/>
                <w:rtl w:val="true"/>
              </w:rPr>
              <w:t>ـ الغفاریون</w:t>
            </w:r>
            <w:r>
              <w:rPr>
                <w:rStyle w:val="IndexLink"/>
                <w:rtl w:val="true"/>
              </w:rPr>
              <w:tab/>
            </w:r>
            <w:r>
              <w:rPr>
                <w:rStyle w:val="IndexLink"/>
              </w:rPr>
              <w:t>356</w:t>
            </w:r>
          </w:hyperlink>
        </w:p>
        <w:p>
          <w:pPr>
            <w:pStyle w:val="Contents4"/>
            <w:tabs>
              <w:tab w:val="clear" w:pos="8176"/>
              <w:tab w:val="right" w:pos="9026" w:leader="dot"/>
            </w:tabs>
            <w:rPr/>
          </w:pPr>
          <w:hyperlink w:anchor="__RefHeading___Toc1589436_1395250215">
            <w:r>
              <w:rPr>
                <w:webHidden/>
                <w:rStyle w:val="IndexLink"/>
              </w:rPr>
              <w:t>8</w:t>
            </w:r>
            <w:r>
              <w:rPr>
                <w:rStyle w:val="IndexLink"/>
                <w:rtl w:val="true"/>
              </w:rPr>
              <w:t xml:space="preserve"> </w:t>
            </w:r>
            <w:r>
              <w:rPr>
                <w:rStyle w:val="IndexLink"/>
                <w:rtl w:val="true"/>
              </w:rPr>
              <w:t>ـ بنو کلب</w:t>
            </w:r>
            <w:r>
              <w:rPr>
                <w:rStyle w:val="IndexLink"/>
                <w:rtl w:val="true"/>
              </w:rPr>
              <w:tab/>
            </w:r>
            <w:r>
              <w:rPr>
                <w:rStyle w:val="IndexLink"/>
              </w:rPr>
              <w:t>356</w:t>
            </w:r>
          </w:hyperlink>
        </w:p>
        <w:p>
          <w:pPr>
            <w:pStyle w:val="Contents4"/>
            <w:tabs>
              <w:tab w:val="clear" w:pos="8176"/>
              <w:tab w:val="right" w:pos="9026" w:leader="dot"/>
            </w:tabs>
            <w:rPr/>
          </w:pPr>
          <w:hyperlink w:anchor="__RefHeading___Toc1589438_1395250215">
            <w:r>
              <w:rPr>
                <w:webHidden/>
                <w:rStyle w:val="IndexLink"/>
              </w:rPr>
              <w:t>9</w:t>
            </w:r>
            <w:r>
              <w:rPr>
                <w:rStyle w:val="IndexLink"/>
                <w:rtl w:val="true"/>
              </w:rPr>
              <w:t xml:space="preserve"> </w:t>
            </w:r>
            <w:r>
              <w:rPr>
                <w:rStyle w:val="IndexLink"/>
                <w:rtl w:val="true"/>
              </w:rPr>
              <w:t>ـ الأزدیون</w:t>
            </w:r>
            <w:r>
              <w:rPr>
                <w:rStyle w:val="IndexLink"/>
                <w:rtl w:val="true"/>
              </w:rPr>
              <w:tab/>
            </w:r>
            <w:r>
              <w:rPr>
                <w:rStyle w:val="IndexLink"/>
              </w:rPr>
              <w:t>356</w:t>
            </w:r>
          </w:hyperlink>
        </w:p>
        <w:p>
          <w:pPr>
            <w:pStyle w:val="Contents4"/>
            <w:tabs>
              <w:tab w:val="clear" w:pos="8176"/>
              <w:tab w:val="right" w:pos="9026" w:leader="dot"/>
            </w:tabs>
            <w:rPr/>
          </w:pPr>
          <w:hyperlink w:anchor="__RefHeading___Toc1589440_1395250215">
            <w:r>
              <w:rPr>
                <w:webHidden/>
                <w:rStyle w:val="IndexLink"/>
              </w:rPr>
              <w:t>10</w:t>
            </w:r>
            <w:r>
              <w:rPr>
                <w:rStyle w:val="IndexLink"/>
                <w:rtl w:val="true"/>
              </w:rPr>
              <w:t xml:space="preserve"> </w:t>
            </w:r>
            <w:r>
              <w:rPr>
                <w:rStyle w:val="IndexLink"/>
                <w:rtl w:val="true"/>
              </w:rPr>
              <w:t>ـ العبدیون</w:t>
            </w:r>
            <w:r>
              <w:rPr>
                <w:rStyle w:val="IndexLink"/>
                <w:rtl w:val="true"/>
              </w:rPr>
              <w:tab/>
            </w:r>
            <w:r>
              <w:rPr>
                <w:rStyle w:val="IndexLink"/>
              </w:rPr>
              <w:t>357</w:t>
            </w:r>
          </w:hyperlink>
        </w:p>
        <w:p>
          <w:pPr>
            <w:pStyle w:val="Contents4"/>
            <w:tabs>
              <w:tab w:val="clear" w:pos="8176"/>
              <w:tab w:val="right" w:pos="9026" w:leader="dot"/>
            </w:tabs>
            <w:rPr/>
          </w:pPr>
          <w:hyperlink w:anchor="__RefHeading___Toc1589442_1395250215">
            <w:r>
              <w:rPr>
                <w:webHidden/>
                <w:rStyle w:val="IndexLink"/>
              </w:rPr>
              <w:t>11</w:t>
            </w:r>
            <w:r>
              <w:rPr>
                <w:rStyle w:val="IndexLink"/>
                <w:rtl w:val="true"/>
              </w:rPr>
              <w:t xml:space="preserve"> </w:t>
            </w:r>
            <w:r>
              <w:rPr>
                <w:rStyle w:val="IndexLink"/>
                <w:rtl w:val="true"/>
              </w:rPr>
              <w:t>ـ بنو تیم</w:t>
            </w:r>
            <w:r>
              <w:rPr>
                <w:rStyle w:val="IndexLink"/>
                <w:rtl w:val="true"/>
              </w:rPr>
              <w:tab/>
            </w:r>
            <w:r>
              <w:rPr>
                <w:rStyle w:val="IndexLink"/>
              </w:rPr>
              <w:t>357</w:t>
            </w:r>
          </w:hyperlink>
        </w:p>
        <w:p>
          <w:pPr>
            <w:pStyle w:val="Contents4"/>
            <w:tabs>
              <w:tab w:val="clear" w:pos="8176"/>
              <w:tab w:val="right" w:pos="9026" w:leader="dot"/>
            </w:tabs>
            <w:rPr/>
          </w:pPr>
          <w:hyperlink w:anchor="__RefHeading___Toc1589444_1395250215">
            <w:r>
              <w:rPr>
                <w:webHidden/>
                <w:rStyle w:val="IndexLink"/>
              </w:rPr>
              <w:t>12</w:t>
            </w:r>
            <w:r>
              <w:rPr>
                <w:rStyle w:val="IndexLink"/>
                <w:rtl w:val="true"/>
              </w:rPr>
              <w:t xml:space="preserve"> </w:t>
            </w:r>
            <w:r>
              <w:rPr>
                <w:rStyle w:val="IndexLink"/>
                <w:rtl w:val="true"/>
              </w:rPr>
              <w:t>ـ الطائیون</w:t>
            </w:r>
            <w:r>
              <w:rPr>
                <w:rStyle w:val="IndexLink"/>
                <w:rtl w:val="true"/>
              </w:rPr>
              <w:tab/>
            </w:r>
            <w:r>
              <w:rPr>
                <w:rStyle w:val="IndexLink"/>
              </w:rPr>
              <w:t>358</w:t>
            </w:r>
          </w:hyperlink>
        </w:p>
        <w:p>
          <w:pPr>
            <w:pStyle w:val="Contents4"/>
            <w:tabs>
              <w:tab w:val="clear" w:pos="8176"/>
              <w:tab w:val="right" w:pos="9026" w:leader="dot"/>
            </w:tabs>
            <w:rPr/>
          </w:pPr>
          <w:hyperlink w:anchor="__RefHeading___Toc1589446_1395250215">
            <w:r>
              <w:rPr>
                <w:webHidden/>
                <w:rStyle w:val="IndexLink"/>
              </w:rPr>
              <w:t>13</w:t>
            </w:r>
            <w:r>
              <w:rPr>
                <w:rStyle w:val="IndexLink"/>
                <w:rtl w:val="true"/>
              </w:rPr>
              <w:t xml:space="preserve"> </w:t>
            </w:r>
            <w:r>
              <w:rPr>
                <w:rStyle w:val="IndexLink"/>
                <w:rtl w:val="true"/>
              </w:rPr>
              <w:t>ـ التغلبیون</w:t>
            </w:r>
            <w:r>
              <w:rPr>
                <w:rStyle w:val="IndexLink"/>
                <w:rtl w:val="true"/>
              </w:rPr>
              <w:tab/>
            </w:r>
            <w:r>
              <w:rPr>
                <w:rStyle w:val="IndexLink"/>
              </w:rPr>
              <w:t>358</w:t>
            </w:r>
          </w:hyperlink>
        </w:p>
        <w:p>
          <w:pPr>
            <w:pStyle w:val="Contents4"/>
            <w:tabs>
              <w:tab w:val="clear" w:pos="8176"/>
              <w:tab w:val="right" w:pos="9026" w:leader="dot"/>
            </w:tabs>
            <w:rPr/>
          </w:pPr>
          <w:hyperlink w:anchor="__RefHeading___Toc1589448_1395250215">
            <w:r>
              <w:rPr>
                <w:webHidden/>
                <w:rStyle w:val="IndexLink"/>
              </w:rPr>
              <w:t>14</w:t>
            </w:r>
            <w:r>
              <w:rPr>
                <w:rStyle w:val="IndexLink"/>
                <w:rtl w:val="true"/>
              </w:rPr>
              <w:t xml:space="preserve"> </w:t>
            </w:r>
            <w:r>
              <w:rPr>
                <w:rStyle w:val="IndexLink"/>
                <w:rtl w:val="true"/>
              </w:rPr>
              <w:t>ـ الجهنیون</w:t>
            </w:r>
            <w:r>
              <w:rPr>
                <w:rStyle w:val="IndexLink"/>
                <w:rtl w:val="true"/>
              </w:rPr>
              <w:tab/>
            </w:r>
            <w:r>
              <w:rPr>
                <w:rStyle w:val="IndexLink"/>
              </w:rPr>
              <w:t>358</w:t>
            </w:r>
          </w:hyperlink>
        </w:p>
        <w:p>
          <w:pPr>
            <w:pStyle w:val="Contents4"/>
            <w:tabs>
              <w:tab w:val="clear" w:pos="8176"/>
              <w:tab w:val="right" w:pos="9026" w:leader="dot"/>
            </w:tabs>
            <w:rPr/>
          </w:pPr>
          <w:hyperlink w:anchor="__RefHeading___Toc1589450_1395250215">
            <w:r>
              <w:rPr>
                <w:webHidden/>
                <w:rStyle w:val="IndexLink"/>
              </w:rPr>
              <w:t>15</w:t>
            </w:r>
            <w:r>
              <w:rPr>
                <w:rStyle w:val="IndexLink"/>
                <w:rtl w:val="true"/>
              </w:rPr>
              <w:t xml:space="preserve"> </w:t>
            </w:r>
            <w:r>
              <w:rPr>
                <w:rStyle w:val="IndexLink"/>
                <w:rtl w:val="true"/>
              </w:rPr>
              <w:t>ـ التمیمیون</w:t>
            </w:r>
            <w:r>
              <w:rPr>
                <w:rStyle w:val="IndexLink"/>
                <w:rtl w:val="true"/>
              </w:rPr>
              <w:tab/>
            </w:r>
            <w:r>
              <w:rPr>
                <w:rStyle w:val="IndexLink"/>
              </w:rPr>
              <w:t>359</w:t>
            </w:r>
          </w:hyperlink>
        </w:p>
        <w:p>
          <w:pPr>
            <w:pStyle w:val="Contents4"/>
            <w:tabs>
              <w:tab w:val="clear" w:pos="8176"/>
              <w:tab w:val="right" w:pos="9026" w:leader="dot"/>
            </w:tabs>
            <w:rPr/>
          </w:pPr>
          <w:hyperlink w:anchor="__RefHeading___Toc1589452_1395250215">
            <w:r>
              <w:rPr>
                <w:webHidden/>
                <w:rStyle w:val="IndexLink"/>
              </w:rPr>
              <w:t>16</w:t>
            </w:r>
            <w:r>
              <w:rPr>
                <w:rStyle w:val="IndexLink"/>
                <w:rtl w:val="true"/>
              </w:rPr>
              <w:t xml:space="preserve"> </w:t>
            </w:r>
            <w:r>
              <w:rPr>
                <w:rStyle w:val="IndexLink"/>
                <w:rtl w:val="true"/>
              </w:rPr>
              <w:t>ـ الشیبانیون</w:t>
            </w:r>
            <w:r>
              <w:rPr>
                <w:rStyle w:val="IndexLink"/>
                <w:rtl w:val="true"/>
              </w:rPr>
              <w:tab/>
            </w:r>
            <w:r>
              <w:rPr>
                <w:rStyle w:val="IndexLink"/>
              </w:rPr>
              <w:t>359</w:t>
            </w:r>
          </w:hyperlink>
        </w:p>
        <w:p>
          <w:pPr>
            <w:pStyle w:val="Contents4"/>
            <w:tabs>
              <w:tab w:val="clear" w:pos="8176"/>
              <w:tab w:val="right" w:pos="9026" w:leader="dot"/>
            </w:tabs>
            <w:rPr/>
          </w:pPr>
          <w:hyperlink w:anchor="__RefHeading___Toc1589454_1395250215">
            <w:r>
              <w:rPr>
                <w:webHidden/>
                <w:rStyle w:val="IndexLink"/>
              </w:rPr>
              <w:t>17</w:t>
            </w:r>
            <w:r>
              <w:rPr>
                <w:rStyle w:val="IndexLink"/>
                <w:rtl w:val="true"/>
              </w:rPr>
              <w:t xml:space="preserve"> </w:t>
            </w:r>
            <w:r>
              <w:rPr>
                <w:rStyle w:val="IndexLink"/>
                <w:rtl w:val="true"/>
              </w:rPr>
              <w:t>ـ النمریون</w:t>
            </w:r>
            <w:r>
              <w:rPr>
                <w:rStyle w:val="IndexLink"/>
                <w:rtl w:val="true"/>
              </w:rPr>
              <w:tab/>
            </w:r>
            <w:r>
              <w:rPr>
                <w:rStyle w:val="IndexLink"/>
              </w:rPr>
              <w:t>359</w:t>
            </w:r>
          </w:hyperlink>
        </w:p>
        <w:p>
          <w:pPr>
            <w:pStyle w:val="Contents4"/>
            <w:tabs>
              <w:tab w:val="clear" w:pos="8176"/>
              <w:tab w:val="right" w:pos="9026" w:leader="dot"/>
            </w:tabs>
            <w:rPr/>
          </w:pPr>
          <w:hyperlink w:anchor="__RefHeading___Toc1589456_1395250215">
            <w:r>
              <w:rPr>
                <w:webHidden/>
                <w:rStyle w:val="IndexLink"/>
              </w:rPr>
              <w:t>18</w:t>
            </w:r>
            <w:r>
              <w:rPr>
                <w:rStyle w:val="IndexLink"/>
                <w:rtl w:val="true"/>
              </w:rPr>
              <w:t xml:space="preserve"> </w:t>
            </w:r>
            <w:r>
              <w:rPr>
                <w:rStyle w:val="IndexLink"/>
                <w:rtl w:val="true"/>
              </w:rPr>
              <w:t>ـ الحنفیون</w:t>
            </w:r>
            <w:r>
              <w:rPr>
                <w:rStyle w:val="IndexLink"/>
                <w:rtl w:val="true"/>
              </w:rPr>
              <w:tab/>
            </w:r>
            <w:r>
              <w:rPr>
                <w:rStyle w:val="IndexLink"/>
              </w:rPr>
              <w:t>359</w:t>
            </w:r>
          </w:hyperlink>
        </w:p>
        <w:p>
          <w:pPr>
            <w:pStyle w:val="Contents3"/>
            <w:tabs>
              <w:tab w:val="clear" w:pos="8459"/>
              <w:tab w:val="right" w:pos="9026" w:leader="dot"/>
            </w:tabs>
            <w:rPr/>
          </w:pPr>
          <w:hyperlink w:anchor="__RefHeading___Toc1589458_1395250215">
            <w:r>
              <w:rPr>
                <w:webHidden/>
                <w:rStyle w:val="IndexLink"/>
                <w:rtl w:val="true"/>
              </w:rPr>
              <w:t>خامس عشر</w:t>
            </w:r>
            <w:r>
              <w:rPr>
                <w:rStyle w:val="IndexLink"/>
                <w:rtl w:val="true"/>
              </w:rPr>
              <w:t xml:space="preserve">: </w:t>
            </w:r>
            <w:r>
              <w:rPr>
                <w:rStyle w:val="IndexLink"/>
                <w:rtl w:val="true"/>
              </w:rPr>
              <w:t>الشهداء من أهل الکوفة</w:t>
            </w:r>
            <w:r>
              <w:rPr>
                <w:rStyle w:val="IndexLink"/>
                <w:rtl w:val="true"/>
              </w:rPr>
              <w:tab/>
            </w:r>
            <w:r>
              <w:rPr>
                <w:rStyle w:val="IndexLink"/>
              </w:rPr>
              <w:t>360</w:t>
            </w:r>
          </w:hyperlink>
        </w:p>
        <w:p>
          <w:pPr>
            <w:pStyle w:val="Contents3"/>
            <w:tabs>
              <w:tab w:val="clear" w:pos="8459"/>
              <w:tab w:val="right" w:pos="9026" w:leader="dot"/>
            </w:tabs>
            <w:rPr/>
          </w:pPr>
          <w:hyperlink w:anchor="__RefHeading___Toc1589460_1395250215">
            <w:r>
              <w:rPr>
                <w:webHidden/>
                <w:rStyle w:val="IndexLink"/>
                <w:rtl w:val="true"/>
              </w:rPr>
              <w:t>سادس عشر</w:t>
            </w:r>
            <w:r>
              <w:rPr>
                <w:rStyle w:val="IndexLink"/>
                <w:rtl w:val="true"/>
              </w:rPr>
              <w:t xml:space="preserve">: </w:t>
            </w:r>
            <w:r>
              <w:rPr>
                <w:rStyle w:val="IndexLink"/>
                <w:rtl w:val="true"/>
              </w:rPr>
              <w:t>الشهداء من أهل البصرة وممن تهیأ لنا معرفتهم</w:t>
            </w:r>
            <w:r>
              <w:rPr>
                <w:rStyle w:val="IndexLink"/>
                <w:rtl w:val="true"/>
              </w:rPr>
              <w:tab/>
            </w:r>
            <w:r>
              <w:rPr>
                <w:rStyle w:val="IndexLink"/>
              </w:rPr>
              <w:t>363</w:t>
            </w:r>
          </w:hyperlink>
        </w:p>
        <w:p>
          <w:pPr>
            <w:pStyle w:val="Contents2"/>
            <w:tabs>
              <w:tab w:val="clear" w:pos="8743"/>
              <w:tab w:val="right" w:pos="9026" w:leader="dot"/>
            </w:tabs>
            <w:rPr/>
          </w:pPr>
          <w:hyperlink w:anchor="__RefHeading___Toc1589462_1395250215">
            <w:r>
              <w:rPr>
                <w:webHidden/>
                <w:rStyle w:val="IndexLink"/>
                <w:rtl w:val="true"/>
              </w:rPr>
              <w:t>أصحاب النبی صلی الله علیه وآله وسلم الذین استشهدوا بین یدی أبی عبد الله الحسین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589464_1395250215">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589466_1395250215">
            <w:r>
              <w:rPr>
                <w:webHidden/>
                <w:rStyle w:val="IndexLink"/>
              </w:rPr>
              <w:t>1</w:t>
            </w:r>
            <w:r>
              <w:rPr>
                <w:rStyle w:val="IndexLink"/>
                <w:rtl w:val="true"/>
              </w:rPr>
              <w:t xml:space="preserve"> </w:t>
            </w:r>
            <w:r>
              <w:rPr>
                <w:rStyle w:val="IndexLink"/>
                <w:rtl w:val="true"/>
              </w:rPr>
              <w:t>ـ الأدهم بن أمیة العبدی</w:t>
            </w:r>
            <w:r>
              <w:rPr>
                <w:rStyle w:val="IndexLink"/>
                <w:rtl w:val="true"/>
              </w:rPr>
              <w:tab/>
            </w:r>
            <w:r>
              <w:rPr>
                <w:rStyle w:val="IndexLink"/>
              </w:rPr>
              <w:t>367</w:t>
            </w:r>
          </w:hyperlink>
        </w:p>
        <w:p>
          <w:pPr>
            <w:pStyle w:val="Contents3"/>
            <w:tabs>
              <w:tab w:val="clear" w:pos="8459"/>
              <w:tab w:val="right" w:pos="9026" w:leader="dot"/>
            </w:tabs>
            <w:rPr/>
          </w:pPr>
          <w:hyperlink w:anchor="__RefHeading___Toc1589468_1395250215">
            <w:r>
              <w:rPr>
                <w:webHidden/>
                <w:rStyle w:val="IndexLink"/>
              </w:rPr>
              <w:t>2</w:t>
            </w:r>
            <w:r>
              <w:rPr>
                <w:rStyle w:val="IndexLink"/>
                <w:rtl w:val="true"/>
              </w:rPr>
              <w:t xml:space="preserve"> </w:t>
            </w:r>
            <w:r>
              <w:rPr>
                <w:rStyle w:val="IndexLink"/>
                <w:rtl w:val="true"/>
              </w:rPr>
              <w:t>ـ أنس بن الحارث الکاهلی</w:t>
            </w:r>
            <w:r>
              <w:rPr>
                <w:rStyle w:val="IndexLink"/>
                <w:rtl w:val="true"/>
              </w:rPr>
              <w:tab/>
            </w:r>
            <w:r>
              <w:rPr>
                <w:rStyle w:val="IndexLink"/>
              </w:rPr>
              <w:t>367</w:t>
            </w:r>
          </w:hyperlink>
        </w:p>
        <w:p>
          <w:pPr>
            <w:pStyle w:val="Contents3"/>
            <w:tabs>
              <w:tab w:val="clear" w:pos="8459"/>
              <w:tab w:val="right" w:pos="9026" w:leader="dot"/>
            </w:tabs>
            <w:rPr/>
          </w:pPr>
          <w:hyperlink w:anchor="__RefHeading___Toc1589470_1395250215">
            <w:r>
              <w:rPr>
                <w:webHidden/>
                <w:rStyle w:val="IndexLink"/>
              </w:rPr>
              <w:t>3</w:t>
            </w:r>
            <w:r>
              <w:rPr>
                <w:rStyle w:val="IndexLink"/>
                <w:rtl w:val="true"/>
              </w:rPr>
              <w:t xml:space="preserve"> </w:t>
            </w:r>
            <w:r>
              <w:rPr>
                <w:rStyle w:val="IndexLink"/>
                <w:rtl w:val="true"/>
              </w:rPr>
              <w:t>ـ جابر بن عروة الغفاری</w:t>
            </w:r>
            <w:r>
              <w:rPr>
                <w:rStyle w:val="IndexLink"/>
                <w:rtl w:val="true"/>
              </w:rPr>
              <w:tab/>
            </w:r>
            <w:r>
              <w:rPr>
                <w:rStyle w:val="IndexLink"/>
              </w:rPr>
              <w:t>368</w:t>
            </w:r>
          </w:hyperlink>
        </w:p>
        <w:p>
          <w:pPr>
            <w:pStyle w:val="Contents3"/>
            <w:tabs>
              <w:tab w:val="clear" w:pos="8459"/>
              <w:tab w:val="right" w:pos="9026" w:leader="dot"/>
            </w:tabs>
            <w:rPr/>
          </w:pPr>
          <w:hyperlink w:anchor="__RefHeading___Toc1589472_1395250215">
            <w:r>
              <w:rPr>
                <w:webHidden/>
                <w:rStyle w:val="IndexLink"/>
              </w:rPr>
              <w:t>3</w:t>
            </w:r>
            <w:r>
              <w:rPr>
                <w:rStyle w:val="IndexLink"/>
                <w:rtl w:val="true"/>
              </w:rPr>
              <w:t xml:space="preserve"> </w:t>
            </w:r>
            <w:r>
              <w:rPr>
                <w:rStyle w:val="IndexLink"/>
                <w:rtl w:val="true"/>
              </w:rPr>
              <w:t>ـ جنادة بن الحرث السلمانی الأنصاری</w:t>
            </w:r>
            <w:r>
              <w:rPr>
                <w:rStyle w:val="IndexLink"/>
                <w:rtl w:val="true"/>
              </w:rPr>
              <w:tab/>
            </w:r>
            <w:r>
              <w:rPr>
                <w:rStyle w:val="IndexLink"/>
              </w:rPr>
              <w:t>368</w:t>
            </w:r>
          </w:hyperlink>
        </w:p>
        <w:p>
          <w:pPr>
            <w:pStyle w:val="Contents3"/>
            <w:tabs>
              <w:tab w:val="clear" w:pos="8459"/>
              <w:tab w:val="right" w:pos="9026" w:leader="dot"/>
            </w:tabs>
            <w:rPr/>
          </w:pPr>
          <w:hyperlink w:anchor="__RefHeading___Toc1589474_1395250215">
            <w:r>
              <w:rPr>
                <w:webHidden/>
                <w:rStyle w:val="IndexLink"/>
              </w:rPr>
              <w:t>4</w:t>
            </w:r>
            <w:r>
              <w:rPr>
                <w:rStyle w:val="IndexLink"/>
                <w:rtl w:val="true"/>
              </w:rPr>
              <w:t xml:space="preserve"> </w:t>
            </w:r>
            <w:r>
              <w:rPr>
                <w:rStyle w:val="IndexLink"/>
                <w:rtl w:val="true"/>
              </w:rPr>
              <w:t>ـ جندب بن حجیر</w:t>
            </w:r>
            <w:r>
              <w:rPr>
                <w:rStyle w:val="IndexLink"/>
                <w:rtl w:val="true"/>
              </w:rPr>
              <w:tab/>
            </w:r>
            <w:r>
              <w:rPr>
                <w:rStyle w:val="IndexLink"/>
              </w:rPr>
              <w:t>368</w:t>
            </w:r>
          </w:hyperlink>
        </w:p>
        <w:p>
          <w:pPr>
            <w:pStyle w:val="Contents3"/>
            <w:tabs>
              <w:tab w:val="clear" w:pos="8459"/>
              <w:tab w:val="right" w:pos="9026" w:leader="dot"/>
            </w:tabs>
            <w:rPr/>
          </w:pPr>
          <w:hyperlink w:anchor="__RefHeading___Toc1589476_1395250215">
            <w:r>
              <w:rPr>
                <w:webHidden/>
                <w:rStyle w:val="IndexLink"/>
              </w:rPr>
              <w:t>5</w:t>
            </w:r>
            <w:r>
              <w:rPr>
                <w:rStyle w:val="IndexLink"/>
                <w:rtl w:val="true"/>
              </w:rPr>
              <w:t xml:space="preserve"> </w:t>
            </w:r>
            <w:r>
              <w:rPr>
                <w:rStyle w:val="IndexLink"/>
                <w:rtl w:val="true"/>
              </w:rPr>
              <w:t xml:space="preserve">ـ جون بن حوی </w:t>
            </w:r>
            <w:r>
              <w:rPr>
                <w:rStyle w:val="IndexLink"/>
                <w:rtl w:val="true"/>
              </w:rPr>
              <w:t>(</w:t>
            </w:r>
            <w:r>
              <w:rPr>
                <w:rStyle w:val="IndexLink"/>
                <w:rtl w:val="true"/>
              </w:rPr>
              <w:t>مولی أبی ذر الغفاری</w:t>
            </w:r>
            <w:r>
              <w:rPr>
                <w:rStyle w:val="IndexLink"/>
                <w:rtl w:val="true"/>
              </w:rPr>
              <w:t>)</w:t>
              <w:tab/>
            </w:r>
            <w:r>
              <w:rPr>
                <w:rStyle w:val="IndexLink"/>
              </w:rPr>
              <w:t>368</w:t>
            </w:r>
          </w:hyperlink>
        </w:p>
        <w:p>
          <w:pPr>
            <w:pStyle w:val="Contents3"/>
            <w:tabs>
              <w:tab w:val="clear" w:pos="8459"/>
              <w:tab w:val="right" w:pos="9026" w:leader="dot"/>
            </w:tabs>
            <w:rPr/>
          </w:pPr>
          <w:hyperlink w:anchor="__RefHeading___Toc1589478_1395250215">
            <w:r>
              <w:rPr>
                <w:webHidden/>
                <w:rStyle w:val="IndexLink"/>
              </w:rPr>
              <w:t>6</w:t>
            </w:r>
            <w:r>
              <w:rPr>
                <w:rStyle w:val="IndexLink"/>
                <w:rtl w:val="true"/>
              </w:rPr>
              <w:t xml:space="preserve"> </w:t>
            </w:r>
            <w:r>
              <w:rPr>
                <w:rStyle w:val="IndexLink"/>
                <w:rtl w:val="true"/>
              </w:rPr>
              <w:t>ـ حبشی بن قیس</w:t>
            </w:r>
            <w:r>
              <w:rPr>
                <w:rStyle w:val="IndexLink"/>
                <w:rtl w:val="true"/>
              </w:rPr>
              <w:tab/>
            </w:r>
            <w:r>
              <w:rPr>
                <w:rStyle w:val="IndexLink"/>
              </w:rPr>
              <w:t>369</w:t>
            </w:r>
          </w:hyperlink>
        </w:p>
        <w:p>
          <w:pPr>
            <w:pStyle w:val="Contents3"/>
            <w:tabs>
              <w:tab w:val="clear" w:pos="8459"/>
              <w:tab w:val="right" w:pos="9026" w:leader="dot"/>
            </w:tabs>
            <w:rPr/>
          </w:pPr>
          <w:hyperlink w:anchor="__RefHeading___Toc1589480_1395250215">
            <w:r>
              <w:rPr>
                <w:webHidden/>
                <w:rStyle w:val="IndexLink"/>
              </w:rPr>
              <w:t>7</w:t>
            </w:r>
            <w:r>
              <w:rPr>
                <w:rStyle w:val="IndexLink"/>
                <w:rtl w:val="true"/>
              </w:rPr>
              <w:t xml:space="preserve"> </w:t>
            </w:r>
            <w:r>
              <w:rPr>
                <w:rStyle w:val="IndexLink"/>
                <w:rtl w:val="true"/>
              </w:rPr>
              <w:t>ـ حبیب بن مظاهر</w:t>
            </w:r>
            <w:r>
              <w:rPr>
                <w:rStyle w:val="IndexLink"/>
                <w:rtl w:val="true"/>
              </w:rPr>
              <w:tab/>
            </w:r>
            <w:r>
              <w:rPr>
                <w:rStyle w:val="IndexLink"/>
              </w:rPr>
              <w:t>369</w:t>
            </w:r>
          </w:hyperlink>
        </w:p>
        <w:p>
          <w:pPr>
            <w:pStyle w:val="Contents3"/>
            <w:tabs>
              <w:tab w:val="clear" w:pos="8459"/>
              <w:tab w:val="right" w:pos="9026" w:leader="dot"/>
            </w:tabs>
            <w:rPr/>
          </w:pPr>
          <w:hyperlink w:anchor="__RefHeading___Toc1589482_1395250215">
            <w:r>
              <w:rPr>
                <w:webHidden/>
                <w:rStyle w:val="IndexLink"/>
              </w:rPr>
              <w:t>8</w:t>
            </w:r>
            <w:r>
              <w:rPr>
                <w:rStyle w:val="IndexLink"/>
                <w:rtl w:val="true"/>
              </w:rPr>
              <w:t xml:space="preserve"> </w:t>
            </w:r>
            <w:r>
              <w:rPr>
                <w:rStyle w:val="IndexLink"/>
                <w:rtl w:val="true"/>
              </w:rPr>
              <w:t>ـ زاهر بن عمرو</w:t>
            </w:r>
            <w:r>
              <w:rPr>
                <w:rStyle w:val="IndexLink"/>
                <w:rtl w:val="true"/>
              </w:rPr>
              <w:tab/>
            </w:r>
            <w:r>
              <w:rPr>
                <w:rStyle w:val="IndexLink"/>
              </w:rPr>
              <w:t>369</w:t>
            </w:r>
          </w:hyperlink>
        </w:p>
        <w:p>
          <w:pPr>
            <w:pStyle w:val="Contents3"/>
            <w:tabs>
              <w:tab w:val="clear" w:pos="8459"/>
              <w:tab w:val="right" w:pos="9026" w:leader="dot"/>
            </w:tabs>
            <w:rPr/>
          </w:pPr>
          <w:hyperlink w:anchor="__RefHeading___Toc1589484_1395250215">
            <w:r>
              <w:rPr>
                <w:webHidden/>
                <w:rStyle w:val="IndexLink"/>
              </w:rPr>
              <w:t>9</w:t>
            </w:r>
            <w:r>
              <w:rPr>
                <w:rStyle w:val="IndexLink"/>
                <w:rtl w:val="true"/>
              </w:rPr>
              <w:t xml:space="preserve"> </w:t>
            </w:r>
            <w:r>
              <w:rPr>
                <w:rStyle w:val="IndexLink"/>
                <w:rtl w:val="true"/>
              </w:rPr>
              <w:t>ـ زیاد أبو عمرة الهمدانی الصائدی</w:t>
            </w:r>
            <w:r>
              <w:rPr>
                <w:rStyle w:val="IndexLink"/>
                <w:rtl w:val="true"/>
              </w:rPr>
              <w:tab/>
            </w:r>
            <w:r>
              <w:rPr>
                <w:rStyle w:val="IndexLink"/>
              </w:rPr>
              <w:t>369</w:t>
            </w:r>
          </w:hyperlink>
        </w:p>
        <w:p>
          <w:pPr>
            <w:pStyle w:val="Contents3"/>
            <w:tabs>
              <w:tab w:val="clear" w:pos="8459"/>
              <w:tab w:val="right" w:pos="9026" w:leader="dot"/>
            </w:tabs>
            <w:rPr/>
          </w:pPr>
          <w:hyperlink w:anchor="__RefHeading___Toc1589486_1395250215">
            <w:r>
              <w:rPr>
                <w:webHidden/>
                <w:rStyle w:val="IndexLink"/>
              </w:rPr>
              <w:t>10</w:t>
            </w:r>
            <w:r>
              <w:rPr>
                <w:rStyle w:val="IndexLink"/>
                <w:rtl w:val="true"/>
              </w:rPr>
              <w:t xml:space="preserve"> </w:t>
            </w:r>
            <w:r>
              <w:rPr>
                <w:rStyle w:val="IndexLink"/>
                <w:rtl w:val="true"/>
              </w:rPr>
              <w:t xml:space="preserve">ـ سعد بن الحرث الخزاعی </w:t>
            </w:r>
            <w:r>
              <w:rPr>
                <w:rStyle w:val="IndexLink"/>
                <w:rtl w:val="true"/>
              </w:rPr>
              <w:t>(</w:t>
            </w:r>
            <w:r>
              <w:rPr>
                <w:rStyle w:val="IndexLink"/>
                <w:rtl w:val="true"/>
              </w:rPr>
              <w:t>مولی علی 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1589488_1395250215">
            <w:r>
              <w:rPr>
                <w:webHidden/>
                <w:rStyle w:val="IndexLink"/>
              </w:rPr>
              <w:t>11</w:t>
            </w:r>
            <w:r>
              <w:rPr>
                <w:rStyle w:val="IndexLink"/>
                <w:rtl w:val="true"/>
              </w:rPr>
              <w:t xml:space="preserve"> </w:t>
            </w:r>
            <w:r>
              <w:rPr>
                <w:rStyle w:val="IndexLink"/>
                <w:rtl w:val="true"/>
              </w:rPr>
              <w:t xml:space="preserve">ـ شبیب بن عبد الله </w:t>
            </w:r>
            <w:r>
              <w:rPr>
                <w:rStyle w:val="IndexLink"/>
                <w:rtl w:val="true"/>
              </w:rPr>
              <w:t>(</w:t>
            </w:r>
            <w:r>
              <w:rPr>
                <w:rStyle w:val="IndexLink"/>
                <w:rtl w:val="true"/>
              </w:rPr>
              <w:t>مولی الحرث الجابری</w:t>
            </w:r>
            <w:r>
              <w:rPr>
                <w:rStyle w:val="IndexLink"/>
                <w:rtl w:val="true"/>
              </w:rPr>
              <w:t>)</w:t>
              <w:tab/>
            </w:r>
            <w:r>
              <w:rPr>
                <w:rStyle w:val="IndexLink"/>
              </w:rPr>
              <w:t>370</w:t>
            </w:r>
          </w:hyperlink>
        </w:p>
        <w:p>
          <w:pPr>
            <w:pStyle w:val="Contents3"/>
            <w:tabs>
              <w:tab w:val="clear" w:pos="8459"/>
              <w:tab w:val="right" w:pos="9026" w:leader="dot"/>
            </w:tabs>
            <w:rPr/>
          </w:pPr>
          <w:hyperlink w:anchor="__RefHeading___Toc1589490_1395250215">
            <w:r>
              <w:rPr>
                <w:webHidden/>
                <w:rStyle w:val="IndexLink"/>
              </w:rPr>
              <w:t>12</w:t>
            </w:r>
            <w:r>
              <w:rPr>
                <w:rStyle w:val="IndexLink"/>
                <w:rtl w:val="true"/>
              </w:rPr>
              <w:t xml:space="preserve"> </w:t>
            </w:r>
            <w:r>
              <w:rPr>
                <w:rStyle w:val="IndexLink"/>
                <w:rtl w:val="true"/>
              </w:rPr>
              <w:t>ـ عبد الرحمن بن عبد ربّه الخزرجی</w:t>
            </w:r>
            <w:r>
              <w:rPr>
                <w:rStyle w:val="IndexLink"/>
                <w:rtl w:val="true"/>
              </w:rPr>
              <w:tab/>
            </w:r>
            <w:r>
              <w:rPr>
                <w:rStyle w:val="IndexLink"/>
              </w:rPr>
              <w:t>370</w:t>
            </w:r>
          </w:hyperlink>
        </w:p>
        <w:p>
          <w:pPr>
            <w:pStyle w:val="Contents3"/>
            <w:tabs>
              <w:tab w:val="clear" w:pos="8459"/>
              <w:tab w:val="right" w:pos="9026" w:leader="dot"/>
            </w:tabs>
            <w:rPr/>
          </w:pPr>
          <w:hyperlink w:anchor="__RefHeading___Toc1589492_1395250215">
            <w:r>
              <w:rPr>
                <w:webHidden/>
                <w:rStyle w:val="IndexLink"/>
              </w:rPr>
              <w:t>13</w:t>
            </w:r>
            <w:r>
              <w:rPr>
                <w:rStyle w:val="IndexLink"/>
                <w:rtl w:val="true"/>
              </w:rPr>
              <w:t xml:space="preserve"> </w:t>
            </w:r>
            <w:r>
              <w:rPr>
                <w:rStyle w:val="IndexLink"/>
                <w:rtl w:val="true"/>
              </w:rPr>
              <w:t>ـ عبد الله بن یقطر</w:t>
            </w:r>
            <w:r>
              <w:rPr>
                <w:rStyle w:val="IndexLink"/>
                <w:rtl w:val="true"/>
              </w:rPr>
              <w:tab/>
            </w:r>
            <w:r>
              <w:rPr>
                <w:rStyle w:val="IndexLink"/>
              </w:rPr>
              <w:t>370</w:t>
            </w:r>
          </w:hyperlink>
        </w:p>
        <w:p>
          <w:pPr>
            <w:pStyle w:val="Contents3"/>
            <w:tabs>
              <w:tab w:val="clear" w:pos="8459"/>
              <w:tab w:val="right" w:pos="9026" w:leader="dot"/>
            </w:tabs>
            <w:rPr/>
          </w:pPr>
          <w:hyperlink w:anchor="__RefHeading___Toc1589494_1395250215">
            <w:r>
              <w:rPr>
                <w:webHidden/>
                <w:rStyle w:val="IndexLink"/>
              </w:rPr>
              <w:t>14</w:t>
            </w:r>
            <w:r>
              <w:rPr>
                <w:rStyle w:val="IndexLink"/>
                <w:rtl w:val="true"/>
              </w:rPr>
              <w:t xml:space="preserve"> </w:t>
            </w:r>
            <w:r>
              <w:rPr>
                <w:rStyle w:val="IndexLink"/>
                <w:rtl w:val="true"/>
              </w:rPr>
              <w:t>ـ عقبة بن الصلت الجهنی</w:t>
            </w:r>
            <w:r>
              <w:rPr>
                <w:rStyle w:val="IndexLink"/>
                <w:rtl w:val="true"/>
              </w:rPr>
              <w:tab/>
            </w:r>
            <w:r>
              <w:rPr>
                <w:rStyle w:val="IndexLink"/>
              </w:rPr>
              <w:t>371</w:t>
            </w:r>
          </w:hyperlink>
        </w:p>
        <w:p>
          <w:pPr>
            <w:pStyle w:val="Contents3"/>
            <w:tabs>
              <w:tab w:val="clear" w:pos="8459"/>
              <w:tab w:val="right" w:pos="9026" w:leader="dot"/>
            </w:tabs>
            <w:rPr/>
          </w:pPr>
          <w:hyperlink w:anchor="__RefHeading___Toc1589496_1395250215">
            <w:r>
              <w:rPr>
                <w:webHidden/>
                <w:rStyle w:val="IndexLink"/>
              </w:rPr>
              <w:t>15</w:t>
            </w:r>
            <w:r>
              <w:rPr>
                <w:rStyle w:val="IndexLink"/>
                <w:rtl w:val="true"/>
              </w:rPr>
              <w:t xml:space="preserve"> </w:t>
            </w:r>
            <w:r>
              <w:rPr>
                <w:rStyle w:val="IndexLink"/>
                <w:rtl w:val="true"/>
              </w:rPr>
              <w:t>ـ عمّار بن أبی سلامة الدالانی</w:t>
            </w:r>
            <w:r>
              <w:rPr>
                <w:rStyle w:val="IndexLink"/>
                <w:rtl w:val="true"/>
              </w:rPr>
              <w:tab/>
            </w:r>
            <w:r>
              <w:rPr>
                <w:rStyle w:val="IndexLink"/>
              </w:rPr>
              <w:t>371</w:t>
            </w:r>
          </w:hyperlink>
        </w:p>
        <w:p>
          <w:pPr>
            <w:pStyle w:val="Contents3"/>
            <w:tabs>
              <w:tab w:val="clear" w:pos="8459"/>
              <w:tab w:val="right" w:pos="9026" w:leader="dot"/>
            </w:tabs>
            <w:rPr/>
          </w:pPr>
          <w:hyperlink w:anchor="__RefHeading___Toc1589498_1395250215">
            <w:r>
              <w:rPr>
                <w:webHidden/>
                <w:rStyle w:val="IndexLink"/>
              </w:rPr>
              <w:t>16</w:t>
            </w:r>
            <w:r>
              <w:rPr>
                <w:rStyle w:val="IndexLink"/>
                <w:rtl w:val="true"/>
              </w:rPr>
              <w:t xml:space="preserve"> </w:t>
            </w:r>
            <w:r>
              <w:rPr>
                <w:rStyle w:val="IndexLink"/>
                <w:rtl w:val="true"/>
              </w:rPr>
              <w:t>ـ قرة بن أبی قرّة الغفاری</w:t>
            </w:r>
            <w:r>
              <w:rPr>
                <w:rStyle w:val="IndexLink"/>
                <w:rtl w:val="true"/>
              </w:rPr>
              <w:tab/>
            </w:r>
            <w:r>
              <w:rPr>
                <w:rStyle w:val="IndexLink"/>
              </w:rPr>
              <w:t>371</w:t>
            </w:r>
          </w:hyperlink>
        </w:p>
        <w:p>
          <w:pPr>
            <w:pStyle w:val="Contents3"/>
            <w:tabs>
              <w:tab w:val="clear" w:pos="8459"/>
              <w:tab w:val="right" w:pos="9026" w:leader="dot"/>
            </w:tabs>
            <w:rPr/>
          </w:pPr>
          <w:hyperlink w:anchor="__RefHeading___Toc1589500_1395250215">
            <w:r>
              <w:rPr>
                <w:webHidden/>
                <w:rStyle w:val="IndexLink"/>
              </w:rPr>
              <w:t>17</w:t>
            </w:r>
            <w:r>
              <w:rPr>
                <w:rStyle w:val="IndexLink"/>
                <w:rtl w:val="true"/>
              </w:rPr>
              <w:t xml:space="preserve"> </w:t>
            </w:r>
            <w:r>
              <w:rPr>
                <w:rStyle w:val="IndexLink"/>
                <w:rtl w:val="true"/>
              </w:rPr>
              <w:t>ـ کنانة بن عتیق</w:t>
            </w:r>
            <w:r>
              <w:rPr>
                <w:rStyle w:val="IndexLink"/>
                <w:rtl w:val="true"/>
              </w:rPr>
              <w:tab/>
            </w:r>
            <w:r>
              <w:rPr>
                <w:rStyle w:val="IndexLink"/>
              </w:rPr>
              <w:t>371</w:t>
            </w:r>
          </w:hyperlink>
        </w:p>
        <w:p>
          <w:pPr>
            <w:pStyle w:val="Contents3"/>
            <w:tabs>
              <w:tab w:val="clear" w:pos="8459"/>
              <w:tab w:val="right" w:pos="9026" w:leader="dot"/>
            </w:tabs>
            <w:rPr/>
          </w:pPr>
          <w:hyperlink w:anchor="__RefHeading___Toc1589502_1395250215">
            <w:r>
              <w:rPr>
                <w:webHidden/>
                <w:rStyle w:val="IndexLink"/>
              </w:rPr>
              <w:t>18</w:t>
            </w:r>
            <w:r>
              <w:rPr>
                <w:rStyle w:val="IndexLink"/>
                <w:rtl w:val="true"/>
              </w:rPr>
              <w:t xml:space="preserve"> </w:t>
            </w:r>
            <w:r>
              <w:rPr>
                <w:rStyle w:val="IndexLink"/>
                <w:rtl w:val="true"/>
              </w:rPr>
              <w:t>ـ مجمع بن عائذ العائذی</w:t>
            </w:r>
            <w:r>
              <w:rPr>
                <w:rStyle w:val="IndexLink"/>
                <w:rtl w:val="true"/>
              </w:rPr>
              <w:tab/>
            </w:r>
            <w:r>
              <w:rPr>
                <w:rStyle w:val="IndexLink"/>
              </w:rPr>
              <w:t>372</w:t>
            </w:r>
          </w:hyperlink>
        </w:p>
        <w:p>
          <w:pPr>
            <w:pStyle w:val="Contents3"/>
            <w:tabs>
              <w:tab w:val="clear" w:pos="8459"/>
              <w:tab w:val="right" w:pos="9026" w:leader="dot"/>
            </w:tabs>
            <w:rPr/>
          </w:pPr>
          <w:hyperlink w:anchor="__RefHeading___Toc1589504_1395250215">
            <w:r>
              <w:rPr>
                <w:webHidden/>
                <w:rStyle w:val="IndexLink"/>
              </w:rPr>
              <w:t>19</w:t>
            </w:r>
            <w:r>
              <w:rPr>
                <w:rStyle w:val="IndexLink"/>
                <w:rtl w:val="true"/>
              </w:rPr>
              <w:t xml:space="preserve"> </w:t>
            </w:r>
            <w:r>
              <w:rPr>
                <w:rStyle w:val="IndexLink"/>
                <w:rtl w:val="true"/>
              </w:rPr>
              <w:t>ـ مجمع بن زیاد الجهنی</w:t>
            </w:r>
            <w:r>
              <w:rPr>
                <w:rStyle w:val="IndexLink"/>
                <w:rtl w:val="true"/>
              </w:rPr>
              <w:tab/>
            </w:r>
            <w:r>
              <w:rPr>
                <w:rStyle w:val="IndexLink"/>
              </w:rPr>
              <w:t>372</w:t>
            </w:r>
          </w:hyperlink>
        </w:p>
        <w:p>
          <w:pPr>
            <w:pStyle w:val="Contents3"/>
            <w:tabs>
              <w:tab w:val="clear" w:pos="8459"/>
              <w:tab w:val="right" w:pos="9026" w:leader="dot"/>
            </w:tabs>
            <w:rPr/>
          </w:pPr>
          <w:hyperlink w:anchor="__RefHeading___Toc1589506_1395250215">
            <w:r>
              <w:rPr>
                <w:webHidden/>
                <w:rStyle w:val="IndexLink"/>
              </w:rPr>
              <w:t>20</w:t>
            </w:r>
            <w:r>
              <w:rPr>
                <w:rStyle w:val="IndexLink"/>
                <w:rtl w:val="true"/>
              </w:rPr>
              <w:t xml:space="preserve"> </w:t>
            </w:r>
            <w:r>
              <w:rPr>
                <w:rStyle w:val="IndexLink"/>
                <w:rtl w:val="true"/>
              </w:rPr>
              <w:t>ـ مسلم بن عوسجة الأسدی</w:t>
            </w:r>
            <w:r>
              <w:rPr>
                <w:rStyle w:val="IndexLink"/>
                <w:rtl w:val="true"/>
              </w:rPr>
              <w:tab/>
            </w:r>
            <w:r>
              <w:rPr>
                <w:rStyle w:val="IndexLink"/>
              </w:rPr>
              <w:t>372</w:t>
            </w:r>
          </w:hyperlink>
        </w:p>
        <w:p>
          <w:pPr>
            <w:pStyle w:val="Contents3"/>
            <w:tabs>
              <w:tab w:val="clear" w:pos="8459"/>
              <w:tab w:val="right" w:pos="9026" w:leader="dot"/>
            </w:tabs>
            <w:rPr/>
          </w:pPr>
          <w:hyperlink w:anchor="__RefHeading___Toc1589508_1395250215">
            <w:r>
              <w:rPr>
                <w:webHidden/>
                <w:rStyle w:val="IndexLink"/>
              </w:rPr>
              <w:t>21</w:t>
            </w:r>
            <w:r>
              <w:rPr>
                <w:rStyle w:val="IndexLink"/>
                <w:rtl w:val="true"/>
              </w:rPr>
              <w:t xml:space="preserve"> </w:t>
            </w:r>
            <w:r>
              <w:rPr>
                <w:rStyle w:val="IndexLink"/>
                <w:rtl w:val="true"/>
              </w:rPr>
              <w:t>ـ مسلم بن کثیر الأزدی</w:t>
            </w:r>
            <w:r>
              <w:rPr>
                <w:rStyle w:val="IndexLink"/>
                <w:rtl w:val="true"/>
              </w:rPr>
              <w:tab/>
            </w:r>
            <w:r>
              <w:rPr>
                <w:rStyle w:val="IndexLink"/>
              </w:rPr>
              <w:t>372</w:t>
            </w:r>
          </w:hyperlink>
        </w:p>
        <w:p>
          <w:pPr>
            <w:pStyle w:val="Contents3"/>
            <w:tabs>
              <w:tab w:val="clear" w:pos="8459"/>
              <w:tab w:val="right" w:pos="9026" w:leader="dot"/>
            </w:tabs>
            <w:rPr/>
          </w:pPr>
          <w:hyperlink w:anchor="__RefHeading___Toc1589510_1395250215">
            <w:r>
              <w:rPr>
                <w:webHidden/>
                <w:rStyle w:val="IndexLink"/>
              </w:rPr>
              <w:t>22</w:t>
            </w:r>
            <w:r>
              <w:rPr>
                <w:rStyle w:val="IndexLink"/>
                <w:rtl w:val="true"/>
              </w:rPr>
              <w:t xml:space="preserve"> </w:t>
            </w:r>
            <w:r>
              <w:rPr>
                <w:rStyle w:val="IndexLink"/>
                <w:rtl w:val="true"/>
              </w:rPr>
              <w:t>ـ هانی بن عروة المرادی</w:t>
            </w:r>
            <w:r>
              <w:rPr>
                <w:rStyle w:val="IndexLink"/>
                <w:rtl w:val="true"/>
              </w:rPr>
              <w:tab/>
            </w:r>
            <w:r>
              <w:rPr>
                <w:rStyle w:val="IndexLink"/>
              </w:rPr>
              <w:t>372</w:t>
            </w:r>
          </w:hyperlink>
        </w:p>
        <w:p>
          <w:pPr>
            <w:pStyle w:val="Contents3"/>
            <w:tabs>
              <w:tab w:val="clear" w:pos="8459"/>
              <w:tab w:val="right" w:pos="9026" w:leader="dot"/>
            </w:tabs>
            <w:rPr/>
          </w:pPr>
          <w:hyperlink w:anchor="__RefHeading___Toc1589512_1395250215">
            <w:r>
              <w:rPr>
                <w:webHidden/>
                <w:rStyle w:val="IndexLink"/>
              </w:rPr>
              <w:t>23</w:t>
            </w:r>
            <w:r>
              <w:rPr>
                <w:rStyle w:val="IndexLink"/>
                <w:rtl w:val="true"/>
              </w:rPr>
              <w:t xml:space="preserve"> </w:t>
            </w:r>
            <w:r>
              <w:rPr>
                <w:rStyle w:val="IndexLink"/>
                <w:rtl w:val="true"/>
              </w:rPr>
              <w:t>ـ النعمان بن عجلان الأنصاری</w:t>
            </w:r>
            <w:r>
              <w:rPr>
                <w:rStyle w:val="IndexLink"/>
                <w:rtl w:val="true"/>
              </w:rPr>
              <w:tab/>
            </w:r>
            <w:r>
              <w:rPr>
                <w:rStyle w:val="IndexLink"/>
              </w:rPr>
              <w:t>373</w:t>
            </w:r>
          </w:hyperlink>
        </w:p>
        <w:p>
          <w:pPr>
            <w:pStyle w:val="Contents3"/>
            <w:tabs>
              <w:tab w:val="clear" w:pos="8459"/>
              <w:tab w:val="right" w:pos="9026" w:leader="dot"/>
            </w:tabs>
            <w:rPr/>
          </w:pPr>
          <w:hyperlink w:anchor="__RefHeading___Toc1589514_1395250215">
            <w:r>
              <w:rPr>
                <w:webHidden/>
                <w:rStyle w:val="IndexLink"/>
              </w:rPr>
              <w:t>24</w:t>
            </w:r>
            <w:r>
              <w:rPr>
                <w:rStyle w:val="IndexLink"/>
                <w:rtl w:val="true"/>
              </w:rPr>
              <w:t xml:space="preserve"> </w:t>
            </w:r>
            <w:r>
              <w:rPr>
                <w:rStyle w:val="IndexLink"/>
                <w:rtl w:val="true"/>
              </w:rPr>
              <w:t>ـ النضر بن عجلان الأنصاری</w:t>
            </w:r>
            <w:r>
              <w:rPr>
                <w:rStyle w:val="IndexLink"/>
                <w:rtl w:val="true"/>
              </w:rPr>
              <w:tab/>
            </w:r>
            <w:r>
              <w:rPr>
                <w:rStyle w:val="IndexLink"/>
              </w:rPr>
              <w:t>373</w:t>
            </w:r>
          </w:hyperlink>
        </w:p>
        <w:p>
          <w:pPr>
            <w:pStyle w:val="Contents3"/>
            <w:tabs>
              <w:tab w:val="clear" w:pos="8459"/>
              <w:tab w:val="right" w:pos="9026" w:leader="dot"/>
            </w:tabs>
            <w:rPr/>
          </w:pPr>
          <w:hyperlink w:anchor="__RefHeading___Toc1589516_1395250215">
            <w:r>
              <w:rPr>
                <w:webHidden/>
                <w:rStyle w:val="IndexLink"/>
              </w:rPr>
              <w:t>25</w:t>
            </w:r>
            <w:r>
              <w:rPr>
                <w:rStyle w:val="IndexLink"/>
                <w:rtl w:val="true"/>
              </w:rPr>
              <w:t xml:space="preserve"> </w:t>
            </w:r>
            <w:r>
              <w:rPr>
                <w:rStyle w:val="IndexLink"/>
                <w:rtl w:val="true"/>
              </w:rPr>
              <w:t>ـ نعیم بن عجلان الأنصاری</w:t>
            </w:r>
            <w:r>
              <w:rPr>
                <w:rStyle w:val="IndexLink"/>
                <w:rtl w:val="true"/>
              </w:rPr>
              <w:tab/>
            </w:r>
            <w:r>
              <w:rPr>
                <w:rStyle w:val="IndexLink"/>
              </w:rPr>
              <w:t>373</w:t>
            </w:r>
          </w:hyperlink>
        </w:p>
        <w:p>
          <w:pPr>
            <w:pStyle w:val="Contents3"/>
            <w:tabs>
              <w:tab w:val="clear" w:pos="8459"/>
              <w:tab w:val="right" w:pos="9026" w:leader="dot"/>
            </w:tabs>
            <w:rPr/>
          </w:pPr>
          <w:hyperlink w:anchor="__RefHeading___Toc1589518_1395250215">
            <w:r>
              <w:rPr>
                <w:webHidden/>
                <w:rStyle w:val="IndexLink"/>
              </w:rPr>
              <w:t>26</w:t>
            </w:r>
            <w:r>
              <w:rPr>
                <w:rStyle w:val="IndexLink"/>
                <w:rtl w:val="true"/>
              </w:rPr>
              <w:t xml:space="preserve"> </w:t>
            </w:r>
            <w:r>
              <w:rPr>
                <w:rStyle w:val="IndexLink"/>
                <w:rtl w:val="true"/>
              </w:rPr>
              <w:t>ـ یزید بن مغفل الجعفی</w:t>
            </w:r>
            <w:r>
              <w:rPr>
                <w:rStyle w:val="IndexLink"/>
                <w:rtl w:val="true"/>
              </w:rPr>
              <w:tab/>
            </w:r>
            <w:r>
              <w:rPr>
                <w:rStyle w:val="IndexLink"/>
              </w:rPr>
              <w:t>373</w:t>
            </w:r>
          </w:hyperlink>
        </w:p>
        <w:p>
          <w:pPr>
            <w:pStyle w:val="Contents2"/>
            <w:tabs>
              <w:tab w:val="clear" w:pos="8743"/>
              <w:tab w:val="right" w:pos="9026" w:leader="dot"/>
            </w:tabs>
            <w:rPr/>
          </w:pPr>
          <w:hyperlink w:anchor="__RefHeading___Toc1589520_1395250215">
            <w:r>
              <w:rPr>
                <w:webHidden/>
                <w:rStyle w:val="IndexLink"/>
                <w:rtl w:val="true"/>
              </w:rPr>
              <w:t>أنساب أصحاب الحسین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589522_1395250215">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589524_1395250215">
            <w:r>
              <w:rPr>
                <w:webHidden/>
                <w:rStyle w:val="IndexLink"/>
                <w:rtl w:val="true"/>
              </w:rPr>
              <w:t>فی عدد أصحاب الحسین علیه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1589526_1395250215">
            <w:r>
              <w:rPr>
                <w:webHidden/>
                <w:rStyle w:val="IndexLink"/>
                <w:rtl w:val="true"/>
              </w:rPr>
              <w:t>التحقیق</w:t>
            </w:r>
            <w:r>
              <w:rPr>
                <w:rStyle w:val="IndexLink"/>
                <w:rtl w:val="true"/>
              </w:rPr>
              <w:tab/>
            </w:r>
            <w:r>
              <w:rPr>
                <w:rStyle w:val="IndexLink"/>
              </w:rPr>
              <w:t>394</w:t>
            </w:r>
          </w:hyperlink>
        </w:p>
        <w:p>
          <w:pPr>
            <w:pStyle w:val="Contents2"/>
            <w:tabs>
              <w:tab w:val="clear" w:pos="8743"/>
              <w:tab w:val="right" w:pos="9026" w:leader="dot"/>
            </w:tabs>
            <w:rPr/>
          </w:pPr>
          <w:hyperlink w:anchor="__RefHeading___Toc1589528_1395250215">
            <w:r>
              <w:rPr>
                <w:webHidden/>
                <w:rStyle w:val="IndexLink"/>
                <w:rtl w:val="true"/>
              </w:rPr>
              <w:t>زیارة الشهداء</w:t>
            </w:r>
            <w:r>
              <w:rPr>
                <w:rStyle w:val="IndexLink"/>
                <w:rtl w:val="true"/>
              </w:rPr>
              <w:tab/>
            </w:r>
            <w:r>
              <w:rPr>
                <w:rStyle w:val="IndexLink"/>
              </w:rPr>
              <w:t>395</w:t>
            </w:r>
          </w:hyperlink>
        </w:p>
        <w:p>
          <w:pPr>
            <w:pStyle w:val="Contents3"/>
            <w:tabs>
              <w:tab w:val="clear" w:pos="8459"/>
              <w:tab w:val="right" w:pos="9026" w:leader="dot"/>
            </w:tabs>
            <w:rPr/>
          </w:pPr>
          <w:hyperlink w:anchor="__RefHeading___Toc1589530_1395250215">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589532_1395250215">
            <w:r>
              <w:rPr>
                <w:webHidden/>
                <w:rStyle w:val="IndexLink"/>
                <w:rtl w:val="true"/>
              </w:rPr>
              <w:t>زیارة الشهداء الخارجة من الناحیة المقدسة</w:t>
            </w:r>
            <w:r>
              <w:rPr>
                <w:rStyle w:val="IndexLink"/>
                <w:rtl w:val="true"/>
              </w:rPr>
              <w:tab/>
            </w:r>
            <w:r>
              <w:rPr>
                <w:rStyle w:val="IndexLink"/>
              </w:rPr>
              <w:t>399</w:t>
            </w:r>
          </w:hyperlink>
        </w:p>
        <w:p>
          <w:pPr>
            <w:pStyle w:val="Contents2"/>
            <w:tabs>
              <w:tab w:val="clear" w:pos="8743"/>
              <w:tab w:val="right" w:pos="9026" w:leader="dot"/>
            </w:tabs>
            <w:rPr/>
          </w:pPr>
          <w:hyperlink w:anchor="__RefHeading___Toc1589534_1395250215">
            <w:r>
              <w:rPr>
                <w:webHidden/>
                <w:rStyle w:val="IndexLink"/>
                <w:rtl w:val="true"/>
              </w:rPr>
              <w:t>مصادر التحقیق</w:t>
            </w:r>
            <w:r>
              <w:rPr>
                <w:rStyle w:val="IndexLink"/>
                <w:rtl w:val="true"/>
              </w:rPr>
              <w:tab/>
            </w:r>
            <w:r>
              <w:rPr>
                <w:rStyle w:val="IndexLink"/>
              </w:rPr>
              <w:t>407</w:t>
            </w:r>
          </w:hyperlink>
        </w:p>
        <w:p>
          <w:pPr>
            <w:pStyle w:val="Contents2"/>
            <w:tabs>
              <w:tab w:val="clear" w:pos="8743"/>
              <w:tab w:val="right" w:pos="9026" w:leader="dot"/>
            </w:tabs>
            <w:rPr/>
          </w:pPr>
          <w:hyperlink w:anchor="__RefHeading___Toc1589536_1395250215">
            <w:r>
              <w:rPr>
                <w:webHidden/>
                <w:rStyle w:val="IndexLink"/>
                <w:rtl w:val="true"/>
              </w:rPr>
              <w:t>المحتویات</w:t>
            </w:r>
            <w:r>
              <w:rPr>
                <w:rStyle w:val="IndexLink"/>
                <w:rtl w:val="true"/>
              </w:rPr>
              <w:tab/>
            </w:r>
            <w:r>
              <w:rPr>
                <w:rStyle w:val="IndexLink"/>
              </w:rPr>
              <w:t>411</w:t>
            </w:r>
          </w:hyperlink>
        </w:p>
        <w:p>
          <w:pPr>
            <w:pStyle w:val="Contents2"/>
            <w:tabs>
              <w:tab w:val="clear" w:pos="8743"/>
              <w:tab w:val="right" w:pos="9026" w:leader="dot"/>
            </w:tabs>
            <w:rPr/>
          </w:pPr>
          <w:hyperlink w:anchor="__RefHeading___Toc1589538_1395250215">
            <w:r>
              <w:rPr>
                <w:webHidden/>
                <w:rStyle w:val="IndexLink"/>
                <w:rtl w:val="true"/>
              </w:rPr>
              <w:t>إصدارات قسم الشؤون الفکریة والثقافیة</w:t>
            </w:r>
            <w:r>
              <w:rPr>
                <w:rStyle w:val="IndexLink"/>
                <w:rtl w:val="true"/>
              </w:rPr>
              <w:tab/>
            </w:r>
            <w:r>
              <w:rPr>
                <w:rStyle w:val="IndexLink"/>
              </w:rPr>
              <w:t>425</w:t>
            </w:r>
          </w:hyperlink>
        </w:p>
        <w:p>
          <w:pPr>
            <w:pStyle w:val="Contents2"/>
            <w:tabs>
              <w:tab w:val="clear" w:pos="8743"/>
              <w:tab w:val="right" w:pos="9026" w:leader="dot"/>
            </w:tabs>
            <w:rPr/>
          </w:pPr>
          <w:hyperlink w:anchor="__RefHeading___Toc1589540_1395250215">
            <w:r>
              <w:rPr>
                <w:webHidden/>
                <w:rStyle w:val="IndexLink"/>
                <w:rtl w:val="true"/>
              </w:rPr>
              <w:t>فی العتبة الحسینیة المقدسة</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3_14434"/>
      <w:bookmarkStart w:id="1" w:name="pg2733_14434"/>
      <w:bookmarkEnd w:id="1"/>
    </w:p>
    <w:p>
      <w:pPr>
        <w:pStyle w:val="Heading2"/>
        <w:numPr>
          <w:ilvl w:val="1"/>
          <w:numId w:val="1"/>
        </w:numPr>
        <w:rPr/>
      </w:pPr>
      <w:bookmarkStart w:id="2" w:name="pg2733_14434"/>
      <w:bookmarkStart w:id="3" w:name="__RefHeading___Toc158883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p>
    <w:p>
      <w:pPr>
        <w:pStyle w:val="BookText"/>
        <w:rPr/>
      </w:pP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 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 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42. H956 A58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588838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محمد علی الحلو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733_14438"/>
    </w:p>
    <w:p>
      <w:pPr>
        <w:pStyle w:val="Heading2"/>
        <w:numPr>
          <w:ilvl w:val="1"/>
          <w:numId w:val="1"/>
        </w:numPr>
        <w:rPr/>
      </w:pPr>
      <w:bookmarkStart w:id="8" w:name="__RefHeading___Toc1588840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إلیکم یا أنصار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أسجّل ما ینتابنی من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تغمرنی من إحساسات نشوة النصر لکلّ قیمِ الخیر وأنا أورّخ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 أنذا أثبت قصوری وتقصیری فی وصف کنهکم یا أنصار الحسین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هی إلاّ هواجس عشق تبعث فیّ روح التغنّی بأمجادکم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733_14440"/>
      <w:bookmarkStart w:id="11" w:name="pg2733_14440"/>
      <w:bookmarkEnd w:id="11"/>
    </w:p>
    <w:p>
      <w:pPr>
        <w:pStyle w:val="Heading2"/>
        <w:numPr>
          <w:ilvl w:val="1"/>
          <w:numId w:val="1"/>
        </w:numPr>
        <w:rPr/>
      </w:pPr>
      <w:bookmarkStart w:id="12" w:name="pg2733_14440"/>
      <w:bookmarkStart w:id="13" w:name="__RefHeading___Toc1588842_1395250215"/>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 واللعنة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الکتابات التاریخیّة مظهراً مهمّاً فی نقل المعالم الإنسانیّة لمجتمع معیّن، أو مقطع تاریخی محدّد، وتکمنُ أهمّیتها فی تصویرها لثقافة أمّة، أو جماعة، أو فرد یکتسب توجّهاته من ظروف یدخلُ فی إیجادها أحیاناً، وتتدخّل هی الأخری فی تشخیصه أو ترکیبته الخُلقیّة والنفسیّة أحیاناً أخری، أی أنّ هناک معادلةً قائمةً بین تلک الظروف المحیطة بالأمّة أو المجتمع أو الفرد، وبین ثقافته وتوجّهاته، وبمعنی آخر فإنّ المؤرّخ یشهد علی مقطعٍ تاریخی معیّن یستلهمه من قرائن تلک الفترة التی تناقلتها أجیالها فی وقتٍ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فالمؤرّخ لم یتجشّم سوی عناء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تاریخیّة یکوّن من خلالها صورة تاریخیّة معیّنة، أو یرتسم مقطعاً لحدثٍ، أو یقدّم تصوّراً لقضیّة، ثمّ هو یضیف رؤیته الخاصّة وانطباعاته عند ذاک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أحوال المؤرّخ فی أغلب الأحیان، وهو یختلف حاله عمّا لو أراد أن یؤرّخ لانطباعات أشخاص، أو مکنون نفسی، أو ما یختلج شعوراً معیّناً عند حادثةٍ معیّنة، أو ما یکتنف ضمیر شخصٍ، أو ما یتراءی لخاطرٍ عند وروده حیاض </w:t>
      </w:r>
    </w:p>
    <w:p>
      <w:pPr>
        <w:pStyle w:val="BookText"/>
        <w:rPr/>
      </w:pPr>
      <w:r>
        <w:rPr>
          <w:rFonts w:ascii="IRNazanin" w:hAnsi="IRNazanin" w:eastAsia="IRNazanin"/>
          <w:color w:val="111111"/>
          <w:sz w:val="28"/>
          <w:sz w:val="28"/>
          <w:szCs w:val="28"/>
          <w:rtl w:val="true"/>
          <w:lang w:bidi="fa-IR"/>
        </w:rPr>
        <w:t>الموت، أو إشرافه علی مهالک الردی، وما تنتابه من نوازع النفس، أو عزمةِ روحٍ، أو رباطة جأشٍ، وهو فی غمار الهلکة، وزحمة المخاطر، أو عاصفة أهوالٍ تودی بمصیره عند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الأحاسیس النفسیّة ومکنوناتها لا تتیسّر لدی المؤرّخ، وهو یغوص فی أعماق الحدث حتّی یَسْبُرَ عباب خواطر النفس، وهی تخوض غمار الموت أو تعیش فی خضمِّ الأهوال المهلکة، وأنّی له ذلک لیأتی علی کلّ هذا، بل جزء ما تکتنف خواطر الخائض غمرات الردی، إلاّ أن یکون قد تکلّف عناء الوصفِ، أو تجشّم مخاطرات الحدیث، أو ارتکب مدّعیاتِ الحالة التی یعیشها غیره کی یصفها هو أو یصوّرها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تاریخ هذه اللمة من أهل الفداء، فإنّ المؤرّخ یُعربُ عن قصورهِ فیما لو أراد أن یکتب عن حالات هؤلاء أو توجّسات خواطرهم، أو مشاعر نفوسهم، وهم یصافحون الموت للدفاع عن حیاض سیّدهم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إلاّ حالة شهامةٍ تجیشُ فی نفوس أهلها، وقضیّة یستشرفُ من خلالها الإنسانُ عزمتهُ فی البحث عن إنسانیّته، وینتزع القارئ هویّته المفقودة فی غمار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کانت دواعی تألیف هذا الکتاب؛ لیتسنّی للتاریخ أن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رؤیة واقعیة لهذا المقطع الإنسانی، وبحمد الله تعالی وفقنا أن نقدّم طرفاً من هذا التاریخ المغیّب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فاجعة عاشوراء الدامیة </w:t>
      </w:r>
      <w:r>
        <w:rPr>
          <w:rFonts w:eastAsia="IRNazanin" w:cs="IRNazanin"/>
          <w:color w:val="111111"/>
          <w:sz w:val="28"/>
          <w:szCs w:val="28"/>
          <w:lang w:bidi="fa-IR"/>
        </w:rPr>
        <w:t>1425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 </w:t>
      </w:r>
      <w:bookmarkStart w:id="15" w:name="pg2733_14442"/>
    </w:p>
    <w:p>
      <w:pPr>
        <w:pStyle w:val="Heading2"/>
        <w:numPr>
          <w:ilvl w:val="1"/>
          <w:numId w:val="1"/>
        </w:numPr>
        <w:rPr/>
      </w:pPr>
      <w:bookmarkStart w:id="16" w:name="__RefHeading___Toc1588844_1395250215"/>
      <w:bookmarkStart w:id="17" w:name="_Toc5"/>
      <w:bookmarkEnd w:id="15"/>
      <w:bookmarkEnd w:id="16"/>
      <w:r>
        <w:rPr>
          <w:rtl w:val="true"/>
        </w:rPr>
        <w:t>أنصار الحسین علیه السلام التاریخ المغیّب</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88846_1395250215"/>
      <w:bookmarkStart w:id="19" w:name="_Toc6"/>
      <w:bookmarkEnd w:id="18"/>
      <w:r>
        <w:rPr>
          <w:rtl w:val="true"/>
        </w:rPr>
        <w:t>اشارة</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ینطلقُ التاریخ الإسلامی فی تدویناته الأولی من العقلیة الحاکمة وقتذاک، وینفرد النظام السیاسی فقط بالتنظیر التاریخی دون غیره، وإذا کان لغیره فرصة التنظیر فی بعض الأحیان، فإنّ تلک الفرص تتضاءل فی إمکانیة نجاحها علی ما یؤول بها للإخفاق والأفول، وتبقی التدوینات السیاسیّة هی التی تتحکّم فی التنظیر التاریخی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المشکلة التدوینیة یمثّلها تاریخ فتیة قاتلوا من أجل مبدئهم، وأرخصوا نفوسهم من أجل عقیدتهم، وکانت لهم وقفات تضحیة لا یمکن أن نقارنها بأیة مجموعة سعت للدفاع عن مبادئها کما هو علیه أنصار الحسین 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لتاریخ هذه الثلّة الجهادیّة أنّ حالات التغییب المتعمّد استهدف تاریخهم وحال دون معرفة شخصیّاتهم، حتّی قبل مشارکتهم فی واقعة الطفّ، وانضمامهم إلی قافلة الشهداء، عدا ما یمکن العثور علیه من نتفٍ وإشاراتٍ مجملة تدلّ علی عظمتهم، وعلوّ منزلتهم، فالباحث التاریخی عند دراسته لهذه النماذج التضحویّة یجد الفراغ التدوینی المتعمّد الذی استهدفهم، وإذا أمکن أن یعثر علی تاریخ أحدٍ منهم بعد أن یستخرجه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یجد إلاّ إشاراتٍ مجملةً فقط، کالتعبیر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 خطیباً، قارئاً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من التعابیر التی تنمّ عن علوّ درجتهم، ورفیع منزلتهم، ومن غیر الممکن أن یکون لهذا الوجه أو لذلک المحدّث أو لهذا القارئ تاریخ عابر أو مجهول، فالتاریخ لا یکتب إلاّ لهؤلاء الذین برزوا من بین أقرانهم من العلم والشجاعة والوجاهة فی قومهم لیکون دافعاً للاهتمام بتأریخهم، فضلاً عن الصحبة التی امتاز بها بعضهم، حیث کانت له صحبة وإدراک للنبیّ صلی الله علیه وآله وسلم، بل بعضهم نصّت تراجم الصحابة علی روایته للحدیث، إلاّ أنّ الباحث یجد تاریخاً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أحسن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تلاحقه الأقلام السیاسیّة لشطبه أو تهمیشه؛ لذا فتاریخ أنصار الحسین علیه السلام من أصعب ما یجده الباحث عناءً عند بحثه سبب تغییبِ هذه الشخصیّة أو تهمیشها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فالنظام الأموی حرص بُعید انتهاء واقعة الطفّ علی تکثیف الإعلام الذی من شأنه أن یمسح الحقائق، ویعکس الواقع، والذهنیّة العامّة تلقّت جهاد الإمام الحسین علیه السلام علی أنّه خروج علی الشرعیّة المتمثّلة بیزید بن معاویة، هکذا بثّ النظام الأموی إعلامه لمسخ الحقائق، إلاّ أنّ ذلک التزییف لا یلبث أن ینکشف بعد وصول الإمام علی بن الحسین علیهما السلام والاُساری من آل بیت الرسول صلی الله علیه وآله وسلم، فأوضحوا للعامّة أنّهم أهل بیت النبیّ الذین أذهب الله عنهم الرجس وطهّرهم تطهیراً، وأنّ یزید قاتل النفس المحترمة، عائثٌ بالفساد، خارجٌ علی الشرعیّة الإلهیّة المتمثّلة بآل بیت النبیّ صلی الله علیه وآله وسلم، هکذا أمکن بیان الحقائق، وأخذ النظام من بین یدیه ومن خلفه ومن أمامه ببرکة جهود الإمام علیّ بن الحسین علیهما السلام، والثلّة الکریمة من آل بیت </w:t>
      </w:r>
    </w:p>
    <w:p>
      <w:pPr>
        <w:pStyle w:val="BookText"/>
        <w:rPr/>
      </w:pPr>
      <w:r>
        <w:rPr>
          <w:rFonts w:ascii="IRNazanin" w:hAnsi="IRNazanin" w:eastAsia="IRNazanin"/>
          <w:color w:val="111111"/>
          <w:sz w:val="28"/>
          <w:sz w:val="28"/>
          <w:szCs w:val="28"/>
          <w:rtl w:val="true"/>
          <w:lang w:bidi="fa-IR"/>
        </w:rPr>
        <w:t>الحسین علیه السلام بعد أن أوضحوا الحقائق، وخرّقوا حجب الزور والدجل الذی حاول النظام ارتکابها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لم یُخفِ الطبری حقیقةً واحدة صرّح بها عقبة بن سمعان بعد مقتل الحسین علیه السلام، لیکون شاهداً علی تاریخ، وشاهداً لمؤرّخین، ینتحلون الکذب، ویقلبون الحقائق، ویمحقون الواقع، ویبتذلون علی تاریخ مأجور، ویبتذلون فی أقلامهم غیر متأثّمین ولا متحرّجین، مأجورین لأهوائهم، ومبتذلین فی أغراضهم، وکأنّهم لم یقرأوا هذا النصّ الذی یحاکم فئات المؤرّخین لیُظهر حقائق تاریخ، وواقع أحداث، ومشاهد زمنٍ خفیّ خلف أسوار السلطان،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حسیناً فخرجت معه من المدینة إلی مکّة، ومن مکّة إلی العراق، ولم اُفارقه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ولا یسیّروه إلی ثغر من ثغور المسلمین، ولکنّه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هذا شأن النظام ودأبه فی تغطیة سوءاته بالکذب والتزویر، وقلب الحقائق، فما شأنک فیمن وقف بوجه النظام الطاغی وشهر بوجهه السیف، إلاّ أن یُحکم علیه بالإلغاء، فضلاً عن التغییب التاریخی والشطب علیه دون أن یجرؤ </w:t>
      </w:r>
    </w:p>
    <w:p>
      <w:pPr>
        <w:pStyle w:val="BookText"/>
        <w:rPr/>
      </w:pPr>
      <w:r>
        <w:rPr>
          <w:rFonts w:ascii="IRNazanin" w:hAnsi="IRNazanin" w:eastAsia="IRNazanin"/>
          <w:color w:val="111111"/>
          <w:sz w:val="28"/>
          <w:sz w:val="28"/>
          <w:szCs w:val="28"/>
          <w:rtl w:val="true"/>
          <w:lang w:bidi="fa-IR"/>
        </w:rPr>
        <w:t xml:space="preserve">الکاتب التاریخی إلاّ أن یشیر إلی لُممٍ من تاریخه، أو إشاراتٍ مقتضبةٍ من حیاته دون أن یجرؤ لیفرد له ترجمةً خاصّة أو قضیةً اشتهر بها، وکان أنصار الحسین علیه السلام الانموذج الجلیّ، والمصداق الواضح لهذه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نعرف حرص الأئمّة علیهم السلام علی تدوین أسمائهم وتداولها وحفظها ضمن نصوصٍ خاصّة وردت علی شکل زیاراتٍ یقرؤها أتباع أهل البیت علیهم السلام، أی إنّ حفظ الأسماء والتعرّف علیها له شأنه عند أئمّة أهل البیت علیهم السلام تصدّیاً لإحباط محاولات الأمویّین الذین حاولوا إلغاءهم تاریخیاً، والشطب علی أسمائهم بطریقتهم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دافعنا فی تأریخ هذا المقطع الإنسانی الذی مثّله أنصار الحسین علیه السلام بکلّ سخاء وشهامة وتضحیة من أجل المبدأ الذی یدافع عنه الإنسان إذا ما هو أخلص لقناعاته ورؤیته الحقّة، وفی الوقت نفسه سیکون ذلک تبریراً لما نرتکبه من نقصٍ فی تقصّی تاریخ هذه الثلّة الکریمة، أو تقصیرنا فی الإحاطة بشخصیّاتهم وعطائهم وسیرتهم الکریمة</w:t>
      </w:r>
      <w:r>
        <w:rPr>
          <w:rFonts w:eastAsia="IRNazanin" w:cs="IRNazanin"/>
          <w:color w:val="111111"/>
          <w:sz w:val="28"/>
          <w:szCs w:val="28"/>
          <w:rtl w:val="true"/>
          <w:lang w:bidi="fa-IR"/>
        </w:rPr>
        <w:t xml:space="preserve">. </w:t>
      </w:r>
      <w:bookmarkStart w:id="20" w:name="pg2733_14448"/>
    </w:p>
    <w:p>
      <w:pPr>
        <w:pStyle w:val="Heading3"/>
        <w:numPr>
          <w:ilvl w:val="2"/>
          <w:numId w:val="1"/>
        </w:numPr>
        <w:rPr/>
      </w:pPr>
      <w:bookmarkStart w:id="21" w:name="__RefHeading___Toc1588848_1395250215"/>
      <w:bookmarkStart w:id="22" w:name="_Toc7"/>
      <w:bookmarkEnd w:id="20"/>
      <w:bookmarkEnd w:id="21"/>
      <w:r>
        <w:rPr>
          <w:rtl w:val="true"/>
        </w:rPr>
        <w:t>لا نؤرّخ للتاریخ</w:t>
      </w:r>
      <w:bookmarkEnd w:id="22"/>
    </w:p>
    <w:p>
      <w:pPr>
        <w:pStyle w:val="BookText"/>
        <w:rPr/>
      </w:pPr>
      <w:r>
        <w:rPr>
          <w:rFonts w:ascii="IRNazanin" w:hAnsi="IRNazanin" w:eastAsia="IRNazanin"/>
          <w:color w:val="111111"/>
          <w:sz w:val="28"/>
          <w:sz w:val="28"/>
          <w:szCs w:val="28"/>
          <w:rtl w:val="true"/>
          <w:lang w:bidi="fa-IR"/>
        </w:rPr>
        <w:t>من العسیر جدّاً أن نؤرّخ للتاریخ، أی أن نکتب لمجرّد التاریخ فقط، ومعنی هذا أنّ هواجس الباحث، فضلاً عن القارئ، تتجاذب الحدث لتقرأه قراءة أخری غیر ما یقرأه الآخرون، أی إنّ القراءات التاریخیّة تتعدّد بتعدّد القارئ للحدث التاریخی؛ ذلک لکون القراءة تخضع لظروف عدّة، منها الثقافة الفردیّة للقارئ، ومن ثمّ ثقافة العقل الجمعی الذی تتحکّم بثقافة العقل الفردی، فضلاً عن التوجّهات السیاسیّة التی قد تتحکّم فی نظرة القارئ للحدث، إضافة إلی العوامل النفسیّة التی تکون بمجموعها قوّةً ضاغطة للرؤیة الفردیّة التی یمتلکها القارئ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یمکن أن نؤرّخ للتاریخ ما لم نؤرّخ لقراءات عدّة هی فی حقیقتها محصّلة للثقافة الإنسانیّة التی تقرّر الحدث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تاریخنا لهذه اللُّمة من الشهداء لا یمکننا أن نتعامل مع هذه المواقف تعامل ناقلٍ للنصّ دون أن نستوقف النصوص ونستنطقها لنقرأها مرّةً بعد أخری فتقدّم إلینا ما وراء الحدث من قراءة جدیدة ورؤیة تُسهم فی استشراف الواقع التاریخی واستنطاقه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خلال هذه المسیرة التاریخیّة لأنصار الحسین علیه السلام نقف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قافلة أنصار الحسین علیه السلام نماذج من الشباب الذین سارعوا لاستجابة دعوة الحسین علیه السلام للسفر إلی کربلاء ومناصرته، خصوصاً الفریق الهاشمی الذی تعداده من الشباب بشکل ملفتٍ للنظر، فضلاً عمّا یضمّه الفریق الآخر غیر الهاشمیّین الذین تفوق نسبة الشباب فیهم أکثر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تحلیل هذه الظاهرة نجد أنّ نداء الحسین علیه السلام قد ألهب الثورة لدی هؤلاء الفتیة، وتحرّکت لدیهم دواعی النصرة دون تردّد، ولعلّ مقتضیات التغییر فی مجتمعاتهم باتت تحتّم علیهم المسارعة لأیّة محاولةٍ تغییریّة علی أنقاض العقلیّة المتهرّئة التی قنع بها غیرهم، وانکفأوا علی ما هم علیه من حیاةِ الخنوع والاستکانة، قانعین بما تسومهم الأوضاع العامّة من الذلّ والهوان، فی حین نجد أنّ الشباب أکثر طموحاً للتغییر الذی بات ضرورة من ضرورات العقل المتحرّر الذی یتمتّع بها هؤلاء الفتیة دون غیرهم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تورد المصادر التی ترجمت لأنصار الحسین علیه السلام أنّهم من الوجوه وذوو مراکز اجتماعیّة أو علمیّة التی کانوا یتمتّعون بها هؤلاء، فلو توخّینا المسح الشامل للبعد الآخر غیر استشهادهم، لوجدناهم عیّنات ناجحة یشغلون مناصب اجتماعیّة مرموقة أو مراکز علمیّة لها اعتبارها، من مثل حبیب بن مظاهر الأسدی المحدّث، ومسلم بن عوسجة الفقیه، وبریر بن خضیر القارئ، وأنس بن الحارث الکاهلی البدری، وشوذب الذی کان یجتمع حوله النّاس لسماع </w:t>
      </w:r>
    </w:p>
    <w:p>
      <w:pPr>
        <w:pStyle w:val="BookText"/>
        <w:rPr/>
      </w:pPr>
      <w:r>
        <w:rPr>
          <w:rFonts w:ascii="IRNazanin" w:hAnsi="IRNazanin" w:eastAsia="IRNazanin"/>
          <w:color w:val="111111"/>
          <w:sz w:val="28"/>
          <w:sz w:val="28"/>
          <w:szCs w:val="28"/>
          <w:rtl w:val="true"/>
          <w:lang w:bidi="fa-IR"/>
        </w:rPr>
        <w:t>الحدیث، وعابس الخطیب المفوّه المعروف، ونافع بن هلال الحافظ، وهانئ بن عروة شیخ مذحج، ویزید بن ثبیط العبدی شیخ البصریّین، وغیرهم من أعیان القوم وذوی المراکز العلمیة المتمیّزة، أو التاریخ الجهادی المعروف، ممّا یعنی أنّ هؤلاء القوم کانوا قد التحقوا بثورة الإمام علیه السلام عن وعی وإرادة وبصیرة؛ لذا فقد أعلن عمرو بن الحجّاج الزبیدی قائد میمنة ابن سعد عمّا تنطوی علیه نفوس الجیش الأموی عند مخاطبته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تقاتلون أهل البصائر وفرسان 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 أنّ الجیش الأموی لم یتعامل مع العدّة والعدد لأصحاب الحسین علیه السلام بقدر ما کان یتعامل مع اُطروحةٍ جهادیّة أیقنت بالحقّ الذی هم علیه، أی إنّ هؤلاء قد علموا من ثبات أصحاب الحسین علیه السلام واستیعاب الهدف الذی من أجله خرج الحسین علیه السلام، فضلاً عن خاصیّة التسلیم التی امتاز هؤلاء الأنصار لإمامهم، وبغضّ النظر عن مقتضیات الخروج ودواعی الثورة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أخذنا بالإحصائیة الرسمیة المتفق علیها لدی أغلب المؤرخین أن ما یقارب الثلث من أنصار الحسین علیه السلام الذین هم بحدود سبعین نفراً، نجد أن نسبة الثلث منهم کانت لهم صحبة وإدراک، إلاّ أنّ المؤسف أنّ المجامیع الرجالیة اتخذت حالة التعتیم علی شخصیاتهم والابتعاد عن التعرّض لهم بشکل ملفت للنظر، وهؤلاء یمثلون العقلیّة الإسلامیّة الناضجة، والشخصیّة الرسالیّة التی یعتزّ بها المسلمون، وإذا کان خروج الحسین غیر مشروعٍ علی أساس الرؤیة السیاسیّة التی نظّرها علماء البلاط، وکونه خروجاً علی الخلافة، وشقّ عصا </w:t>
      </w:r>
    </w:p>
    <w:p>
      <w:pPr>
        <w:pStyle w:val="BookText"/>
        <w:rPr/>
      </w:pPr>
      <w:r>
        <w:rPr>
          <w:rFonts w:ascii="IRNazanin" w:hAnsi="IRNazanin" w:eastAsia="IRNazanin"/>
          <w:color w:val="111111"/>
          <w:sz w:val="28"/>
          <w:sz w:val="28"/>
          <w:szCs w:val="28"/>
          <w:rtl w:val="true"/>
          <w:lang w:bidi="fa-IR"/>
        </w:rPr>
        <w:t>المسلمین، فما بال هؤلاء الصحابة یرتکبون نفس المحذور الذی حاول النظام الترویج له، واستقبلته مدارس النظام ورجالاته فیما بعد فأسّست رؤیتها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حرکة الإمام الحسین علیه السلام لا تحتاج إلی الشرعیّة أو التنظیر، فالإمام علیه السلام یمثّل الشرعیّة بذاتها، ووجوده وجودٌ للشرعیّة التی یتساءل عنها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لحضور المرأة فی معرکة الطفّ علامة بارزة علی وعی المرأة وقتذاک، وکانت لمشارکة المرأة فی واقعة الطفّ إشارة من قِبل الإمام الحسین علیه السلام إلی إمکانیّة مشارکة المرأة فی محاولات التغییر، فضلاً عن إمکانیّتها لقراءة الواقع، کما یقرأه الرجل، بل کان لموقف زوجة زهیر بن القین المعروفة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حثّها لزوجها حین توقّفه عن استجابته لدعوة الإمام علیه السلام، أو تشجیع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عبد الله الکلبی علی الالتحاق بالإمام الحسین علیه السلام، ومرافقتها له، حیث أخبرها بما عزم علیه، أو المرأة التی دفعت بابنها للقتال، وقد استشهد زوجها توّاً، فضلاً عن سیّدة الموقف وحاملة رایة رسالة کربلاء الذی مثّلت أروع فصوله السیّدة زینب علیها السلام وکذا باقی النساء الهاشمیّات وغیرهنّ، أثره فی أن تأخذ المرأة مکانتها للمشارکة فی القرارات الحاسمة دون أن تخضع لعواطفها، بل استخدمت المرأة عاطفتها ـ التی یعدّها بعضهم نقطة ضعفٍ فی شخصیّتها ـ علی مرکز قوّة تدفع زوجها أو ولدها أو أخاها للجهاد، وتتلقّی خبر استشهادهم بکلّ تسلیم وارتیاح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التشکیلة الطبقیّة لأنصار الحسین علیه السلام نموذجاً رائعاً فی التعدّدیة الطبقیّة التی طالما کانت مشکلةً لکثیرٍ من الأوساط الاجتماعیّة التی </w:t>
      </w:r>
    </w:p>
    <w:p>
      <w:pPr>
        <w:pStyle w:val="BookText"/>
        <w:rPr/>
      </w:pPr>
      <w:r>
        <w:rPr>
          <w:rFonts w:ascii="IRNazanin" w:hAnsi="IRNazanin" w:eastAsia="IRNazanin"/>
          <w:color w:val="111111"/>
          <w:sz w:val="28"/>
          <w:sz w:val="28"/>
          <w:szCs w:val="28"/>
          <w:rtl w:val="true"/>
          <w:lang w:bidi="fa-IR"/>
        </w:rPr>
        <w:t xml:space="preserve">تعانی من الفارق الطبقی الذی یشِلُّ حیویّتها، بل یُلغی إمکانیّة التعایش لمجتمعٍ یضمّ الفوارق الطبقیّة، فی حین تنعدمُ الفوارق الطبقیّة فی مجتمع أنصار الحسین علیه السلام، حیث تأخذ واقعة الطفّ بُعدها الإنسانی العامّ، فینضمّ لنصرة الحسین علیه السلام السیّد والمسود، والغنی والفقیر، والحرّ والعبد، فالإمام الحسین علیه السلام کان یقف علی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أسد کما یقف علی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الأسود، وکان یبکی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کما 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الحرّ، بل لعلّه کان یتعامل مع المحرومین أو العبید أکثر ممّا کان یتعامل مع غیرهم، فهو یضع خدّه علی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مصرعه، وبذلک تُلغی الفوارق الطبقیّة فی مجتمعٍ نموذجی یمثّله أنصار الحسین علیه السلام الذی یمکّننا أن نطلق علیه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الفاضل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التعدّدیّة الجغرافیّة لأنصار الحسین علیه السلام، تُشیر إلی إمکانیّة إلغاء الفوارق السکانیّة التی تُعدّ فی کثیرٍ من الأحیان عائقاً مهمّاً فی الانتساب إلی أیّة حالةٍ تغییریّة تلوّنها التعدّدیات السکانیّة، فلعلّ النظرة الفوقیّة التی یحتفظ بها بلدٌ ما تُعیق مواطنیه من الانتساب إلی حرکةٍ أو حالةٍ أو تنظیم إصلاحی یضمّ مواطنین لبلدٍ یستشعر بحالةٍ من حالات الحرمان والتخلّف نسبةً إلی غیره؛ ممّا یمنعه عن الإبداع بالالتحاق فی مثل هذه التشکیلات، أو أنّ نفس المحاولات الإصلاحیّة تستغنی عن نماذج هذه المواطنة التی تنظر إلیها بنظرةٍ دونیّةٍ، غیر ذی بال، فی حین نری التلوین السکانی لأنصار الحسین علیه السلام یخترقُ هذه الفوارق، فالبصری یتعایش مع المدنی، والکوفی یرتبط بمصیر المکّی، </w:t>
      </w:r>
    </w:p>
    <w:p>
      <w:pPr>
        <w:pStyle w:val="BookText"/>
        <w:rPr/>
      </w:pPr>
      <w:r>
        <w:rPr>
          <w:rFonts w:ascii="IRNazanin" w:hAnsi="IRNazanin" w:eastAsia="IRNazanin"/>
          <w:color w:val="111111"/>
          <w:sz w:val="28"/>
          <w:sz w:val="28"/>
          <w:szCs w:val="28"/>
          <w:rtl w:val="true"/>
          <w:lang w:bidi="fa-IR"/>
        </w:rPr>
        <w:t>والحضرمی ـ القادم من حضر موت ـ یتآخی مع الأعرابی الملتحق من أحیاء جهینة، وهکذا هی جغرافیة أنصار الحسین علیه السلام عالمیّة الانتماء شمولیّة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ذوبان الانتماء المذهبی والدینی لدی أنصار الحسین علیه السلام، وتوحیده ضمن وحدةٍ عقائدیّة واحدة، وهو الانتماء إلی الحسین علیه السلام، فالذی عُرف بتشیّعه وولائه لأمیر المؤمنین علیه السلام من قبل، ینضمّ إلی الحسین علیه السلام کما انضمّ زهیر بن القین العثمانی، أو الحرّ بن یزید الریاحی القائد الأموی، أو سعد بن الحرث الأنصاری وأخوه أبو الحتوف اللّذان کانا علی رأی الخوارج، أو ابو الشعثاء یزید بن زیاد الذی کان أموی النزعة خرج مع عمر بن سعد فی بادئ الأمر، فلمّا تبیّن له الأمر التحق بالحسین علیه السلام، أو وهب الکلبی الذی کان هو وأمّه وزوجته مسیحیّین فأسلموا علی ید الحسین علیه السلام والتحقوا 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العقائد المتباینة والآراء المختلفة انصهرت فی بوتقةٍ واحدةٍ وهی الولاء للقائد والطاعة للإمام بعد إیمانهم بقضیّته علیه السلام، ومعنی ذلک أنّ واقعة الطفّ مثّلت طموحات جمیع الأدیان السماویّة والمذاهب التی آمنت بالله وحده، وهی تتناغم فی الوقت نفسه مع الرؤی الدینیّة والتوجّهات الإنسانیّة التی ترفع شعارات الخیر دون القدرة علی تطبیقها عملیّاً؛ لذا فإنّک تجد أتباعها الطامحین إلی ممارسة هذه الشعارات فعلاً یجدون ضالّتهم فی ثورةٍ یقودها إمامٌ یمثّلُ أعلی غایات الخیر وأقصی طموحات الإنسان</w:t>
      </w:r>
      <w:r>
        <w:rPr>
          <w:rFonts w:eastAsia="IRNazanin" w:cs="IRNazanin"/>
          <w:color w:val="111111"/>
          <w:sz w:val="28"/>
          <w:szCs w:val="28"/>
          <w:rtl w:val="true"/>
          <w:lang w:bidi="fa-IR"/>
        </w:rPr>
        <w:t xml:space="preserve">. </w:t>
      </w:r>
      <w:bookmarkStart w:id="23" w:name="pg2733_14454"/>
    </w:p>
    <w:p>
      <w:pPr>
        <w:pStyle w:val="Heading2"/>
        <w:numPr>
          <w:ilvl w:val="1"/>
          <w:numId w:val="1"/>
        </w:numPr>
        <w:rPr/>
      </w:pPr>
      <w:bookmarkStart w:id="24" w:name="__RefHeading___Toc1588850_1395250215"/>
      <w:bookmarkStart w:id="25" w:name="_Toc8"/>
      <w:bookmarkEnd w:id="23"/>
      <w:bookmarkEnd w:id="24"/>
      <w:r>
        <w:rPr>
          <w:rtl w:val="true"/>
        </w:rPr>
        <w:t>أنصار الحسین علیه السلام وأصحاب المهدی عجل الله فرجه</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88852_1395250215"/>
      <w:bookmarkStart w:id="27" w:name="_Toc9"/>
      <w:bookmarkEnd w:id="26"/>
      <w:r>
        <w:rPr>
          <w:rtl w:val="true"/>
        </w:rPr>
        <w:t>اشارة</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733_14456"/>
      <w:bookmarkStart w:id="29" w:name="pg2733_14456"/>
      <w:bookmarkEnd w:id="29"/>
    </w:p>
    <w:p>
      <w:pPr>
        <w:pStyle w:val="Heading3"/>
        <w:numPr>
          <w:ilvl w:val="2"/>
          <w:numId w:val="1"/>
        </w:numPr>
        <w:rPr/>
      </w:pPr>
      <w:bookmarkStart w:id="30" w:name="pg2733_14456"/>
      <w:bookmarkStart w:id="31" w:name="__RefHeading___Toc1588854_1395250215"/>
      <w:bookmarkStart w:id="32" w:name="_Toc10"/>
      <w:bookmarkEnd w:id="30"/>
      <w:bookmarkEnd w:id="31"/>
      <w:r>
        <w:rPr>
          <w:rtl w:val="true"/>
        </w:rPr>
        <w:t>تماثل الحالات وتشابه الأدوار</w:t>
      </w:r>
      <w:bookmarkEnd w:id="32"/>
    </w:p>
    <w:p>
      <w:pPr>
        <w:pStyle w:val="BookText"/>
        <w:rPr/>
      </w:pPr>
      <w:r>
        <w:rPr>
          <w:rFonts w:ascii="IRNazanin" w:hAnsi="IRNazanin" w:eastAsia="IRNazanin"/>
          <w:color w:val="111111"/>
          <w:sz w:val="28"/>
          <w:sz w:val="28"/>
          <w:szCs w:val="28"/>
          <w:rtl w:val="true"/>
          <w:lang w:bidi="fa-IR"/>
        </w:rPr>
        <w:t>علی أنّ قراءتنا لأنصار الحسین علیه السلام یرتبط فی واقعها بقراءة واقع أصحاب المهدی عجل الله تعالی فرجه الشریف الذی سترتبط مهمّته الإلهیّة عند قیام دولته المبارکة بواقعة الطفّ المفجعة، ومن ثمّ سیکون هناک تشابهٌ فی مهمّتی الثورتین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المهدی عجل الله تعالی فرجه الشریف حسب تواتر الأخبار ـ سیکون شعاره فی حال ظهوره المطالبة بدم الحسین علیه السلام ودماء أهل بیته الذین استشهدوا فی کربلاء، وسیکون الإمام المهدی مُطالِباً بثأر الحسین علیه السلام من قتلته الذین تصرّفوا فی مصرعه بأعمالٍ بربریّةٍ لا تخطر علی بال أحد، أی إنّ الإمام المهدی عجل الله تعالی فرجه الشریف سیطالب القتلة بدم جدّه المظلوم علی أساسٍ تنظیری یوظّفه لإعلان اُطروحته العادلة التی جاءت علی أنقاض الظلم والعدوان، ولا تجد مصداقاً من المظلومیّة التی یمکن أن تکون شعاراً لکلّ مظلومیّة علی مدیات التاریخ، کمظلومیّة الإمام الحسین علیه السلام، وسینعی جدّه الحسین علیه السلام ویبکی مصرعه علی الملأ من النّاس الذین سیکون من بینهم شیعته، وعدوّه، أو من التزم موقفاً حیادیّاً لما یعانیه من العیش فی </w:t>
      </w:r>
    </w:p>
    <w:p>
      <w:pPr>
        <w:pStyle w:val="BookText"/>
        <w:rPr/>
      </w:pPr>
      <w:r>
        <w:rPr>
          <w:rFonts w:ascii="IRNazanin" w:hAnsi="IRNazanin" w:eastAsia="IRNazanin"/>
          <w:color w:val="111111"/>
          <w:sz w:val="28"/>
          <w:sz w:val="28"/>
          <w:szCs w:val="28"/>
          <w:rtl w:val="true"/>
          <w:lang w:bidi="fa-IR"/>
        </w:rPr>
        <w:t>منطقة الفراغ المعرفی الذی یعانیه جیل من الشباب، بل من الذین انعزلوا عن معرفة الواقع التاریخی والمسلّمات العقائدیّة التی تُعدّ ضرورة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نادی الإمام المهدی عجل الله تعالی فرجه الشریف بمظلومیّة جدّه الحسین علیه السلام، وأعاد مظلومیّته إلی الأذهان، فعند ذلک ستتحرّک مشاعر شیعته وموالیه، وسینشدون لمناصرته ومؤازرته، وسیحاججون خصومه ومخالفیه الذین تمسّکوا برؤیةٍ تخالف رؤیة الإمام عجل الله تعالی فرجه الشریف، وسوف لن تکون لهم الحجّة عند ذاک، بل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کانوا حیادیی الموقف والنظرة فلابدّ لهم من الخضوع للواقع، والجدّیة فی التعامل مع الأحداث لتأسیس قناعاتهم حینئذٍ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فسیُعلن الإمام المهدی عجل الله تعالی فرجه الشریف اُطروحته المبنیّة علی العدل والمناداة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فالواقع التغییری الذی ینتهجه الإمام الحجّة عجل الله تعالی فرجه الشریف، والذی یشمل بنی الحیاة المنطلقة من الواقع التغییری السیاسی ـ کما حاول جدّه الحسین علیه السلام عند خروجه ـ سیحتاج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إمکانیّة 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تستوعب معها هذا الواقع التاریخی، والحاجة فی الوقت نفسه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قادرةٍ علی استیعاب أوامر الإمام عجل الله تعالی فرجه الشریف وخططه فی تحرّکاته المیدانیّة ومواجهاته العسکریّة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لهذه المواجهة الجدیدة والتحرّکات الاستثنائیّة بقیادة الإمام المهدی عجل الله تعالی فرجه الشریف من حاجةٍ إلی أصحاب ومناصرین من طرازٍ </w:t>
      </w:r>
    </w:p>
    <w:p>
      <w:pPr>
        <w:pStyle w:val="BookText"/>
        <w:rPr/>
      </w:pPr>
      <w:r>
        <w:rPr>
          <w:rFonts w:ascii="IRNazanin" w:hAnsi="IRNazanin" w:eastAsia="IRNazanin"/>
          <w:color w:val="111111"/>
          <w:sz w:val="28"/>
          <w:sz w:val="28"/>
          <w:szCs w:val="28"/>
          <w:rtl w:val="true"/>
          <w:lang w:bidi="fa-IR"/>
        </w:rPr>
        <w:t>خاصّ، کذلک یحتملون المهمّة ویؤدّون المسؤولیّة علی أحسن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ثورة الإمام الحسین علیه السلام التی خرقت الواقع الفاسد المعاش، والذی تعانیه الأمّة إثر سیاسات التمییع التی فشلت إبّان حکوماتٍ هدفت إلی شلّ العقل الإسلامی حتّی أنّه لا یعی ما یجری حوله، ومن ثمّ لا یستوعب ضرورة التغییر، وهذه إحدی أسباب نکسة العقلیّة الإسلامیّة التی مُرِرتْ من خلالها مشاریع الأمویّین، ومن ثَمّ العباسیّین حتّی تفشّی وباء ذلک إلی العقلیّة الحاضرة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الإمام الحسین علیه السلام کانت ثورته خلافاً لما اعتاده العقل الإسلامی وقتذاک، والذی یری ضرورة تجنّب أیّة محاولةٍ إصلاحیّة، بل مناصرة السلطان وإعطاء البیعة لأی عنوان کان بغضّ النظر عن مشروعیّة هذه العناوین وصلاحیّاتها، کما حدث مع معاویة وابنه یزید، ومن قبلهما، ومعنی ذلک أن یُغایر الإمام الحسین علیه السلام فی مسیرته الإصلاحیّة مجتمعاً خانعاً لا یقوی علی اُطروحته علیه السلام، بل یری ذلک خروجاً علی السلطان الذی یجب التعایش معه إن لم تکن مناصرته علی أقلّ تقدیر، وبالفعل کانت ثورة الإمام الحسین علیه السلام خرقاً للعقلیّة الإسلامیّة النخرة التی ترِثُ تقالید الخنوع للسلطان، ومن ثم فإنّ هناک مقاومةً شدیدة ضدّ مشروع الاصلاح الحسینی یقف من ورائها أصحاب المطامع والمصالح الخاصّة، والهمج الرعاع من النّاس، فضلاً عن سکوت المتخاذلین الذی یشکّل حقیقة معارضةً خاصّة، هکذا کانت ثورة الإمام الحسین علیه السلام تنطلق علی أنقاض أزماتٍ روحیّةٍ یعانیها مجتمع خانع، ورؤیً </w:t>
      </w:r>
    </w:p>
    <w:p>
      <w:pPr>
        <w:pStyle w:val="BookText"/>
        <w:rPr/>
      </w:pPr>
      <w:r>
        <w:rPr>
          <w:rFonts w:ascii="IRNazanin" w:hAnsi="IRNazanin" w:eastAsia="IRNazanin"/>
          <w:color w:val="111111"/>
          <w:sz w:val="28"/>
          <w:sz w:val="28"/>
          <w:szCs w:val="28"/>
          <w:rtl w:val="true"/>
          <w:lang w:bidi="fa-IR"/>
        </w:rPr>
        <w:t>تتجاذبها سیاسات المصالح والمطامع، ومن ثم فإنّ ثورته علیه السلام ستکون کسراً لطوق التقلیدیّات التی أودت بالقیم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تعرف استثنائیّة القائد لا استثنائیّة الموقف، وبالتأکید فالحاجة إلی أنصارٍ استثنائیّین باتت ضرورة ملحّة فی مثل هذه الظروف، وسیتبیّن لنا بالفعل استثنائیّة هذه الثلّة عقیدةً ووفاءً وتضحیةً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حالات وظروف الثورة الحسینیّة، وبالتأکید ستکون حالات وظروف الثورة المهدویّة مشابهة لها؛ لتشابههما فی الهدف والوظیفة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فستنطلق ثورة الإمام المهدی عجل الله تعالی فرجه الشریف من بین منعطفاتٍ اجتماعیّة، وتدافعاتٍ سیاسیّة أسّستها رؤی المصالح الشخصیّة لذلک الفرد أو لتلک الجهة، وبالتأکید فإنّ ثورته عجل الله تعالی فرجه الشریف تأتی علی أنقاض القیم ـ وإن کانت منحرفة ـ إلاّ أنّها السائدة اجتماعیّاً والمتعامل بها عرفاً، وخلافها یُعدّ خروجاً علی المألوف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الثورة المهدویّة ستکون فی حالات مخاضٍ صعب ممّا واجهته ثورة الإمام الحسین علیه السلام، فقرب العهد النبویّ، وحلول المعصوم بین ظهرانی الأمّة أفرز مفهوماً عامّاً وهو الارتکاز لدی الجمیع علی مشروعیّة الثورة، إلاّ أنّ هذا الارتکاز یتذبذب وفقاً للمصالح الخاصّة التی یحوزها الأفراد، ولا ننسی ما کان من شبث بن ربعی وحجّار بن أبجر والحجّاج بن عمرو الزبیدی وأمثالهم الذین راسلوا الإمام الحسین علیه السلام بالمجیء والاستجابة لاستغاثتهم واستصراخهم، إلاّ أنّ معادلات مصالحهم الخاصّة حکمت لصالح تراجعهم </w:t>
      </w:r>
    </w:p>
    <w:p>
      <w:pPr>
        <w:pStyle w:val="BookText"/>
        <w:rPr/>
      </w:pPr>
      <w:r>
        <w:rPr>
          <w:rFonts w:ascii="IRNazanin" w:hAnsi="IRNazanin" w:eastAsia="IRNazanin"/>
          <w:color w:val="111111"/>
          <w:sz w:val="28"/>
          <w:sz w:val="28"/>
          <w:szCs w:val="28"/>
          <w:rtl w:val="true"/>
          <w:lang w:bidi="fa-IR"/>
        </w:rPr>
        <w:t>وخذلانهم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تواجه ثورة الإمام المهدی عجل الله تعالی فرجه الشریف مواجهة محتدمةً لتیارات سیاسیّة ودراسات فکریّة عالمیّة اقتضت مصالحها التثقیف علی تصدّی هذه الثورة ومحاولة إحباطها، والتعبئة لمواجهتها بکلّ الوسائل والأدوات، وما نشأ ویُنشأ من تحالفات من أجل التصدّی لهذا الانطلاق المهدوی أوجد حالات تحفّز لدی المعسکر الآخر للهیمنة والقوّة علی أتباع الفکرة المهدویّة وإلغائهم، بل شلّ تحرّکاتهم وتهمیش أدوارهم بشکل مؤسف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أنصار الإمام المهدی عجل الله تعالی فرجه الشریف وأتباعه من اختیارٍ خاصّ یُهیّؤهم لاستیعاب المهمّة التی سوف تنسف معها مفاهیم القیم الاجتماعیّة السائدة ذات الممارسات العالمیّة المنحرفة التی تُعدُّ فی حقیقتها سیاسة عالمٍ ابتلی بمعادلات المصالح علی حساب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لنا المقارنة بین الثورتین ودواعی قیامها أمکن لنا معرفة وحدة الخصوصیّة والهدف، واستطعنا أن نقرأ ظرفهما بمفهوم واحد، وکأنّ ثورة الإمام الحسین علیه السلام إرهاص لثورة الإمام المهدی عجل الله تعالی فرجه الشریف، أو أنّ الثورة المهدویّة هی إعادة للثورة الحسینیّة، بعالمیّتها وشمولیّتها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ولقراءة مقطعٍ واحدٍ من مقاطع الثورتین سنجد التقارب أکثر وضوحاً، والمعالم أکثر تشاهداً، وستمثّل قراءة الأنصار إحدی المشترکات بین الثورتین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عالمیّة الانتماء وإلغاء الحدود الإقلیمیّة التی تمثّل حاجزاً مهمّاً فی الانتماءات المعرفیّة لأیّة ثورة إصلاحیّة، فی حین تُلغی هذه الجغرافیة السکّانیّة </w:t>
      </w:r>
    </w:p>
    <w:p>
      <w:pPr>
        <w:pStyle w:val="BookText"/>
        <w:rPr/>
      </w:pPr>
      <w:r>
        <w:rPr>
          <w:rFonts w:ascii="IRNazanin" w:hAnsi="IRNazanin" w:eastAsia="IRNazanin"/>
          <w:color w:val="111111"/>
          <w:sz w:val="28"/>
          <w:sz w:val="28"/>
          <w:szCs w:val="28"/>
          <w:rtl w:val="true"/>
          <w:lang w:bidi="fa-IR"/>
        </w:rPr>
        <w:t>بکلّ حواجزها لتفتح حدودها للانتماء العقائدی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فالخارطة الجغرافیّة لأنصار الإمام المهدی ستتلوّن بمختلف الانتماءات السکّانیّة، فالعالمیّة التی تمیّز ثورة الإمام المهدی عجل الله تعالی فرجه الشریف بکلّ تشکیلاتها السکّانیّة وانتساباتها المعرفیّة تؤکّد عالمیّتها وتعدّدیّتها فی الانتماء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فالإحصائیّة الرسمیّة الواردة فی روایات الظهور تشیر إلی تلک الجغرافیة السکّانیّة المتعدّدة، فهی لا تقتصر علی الهویّة الإقلیمیّة فقط بقدر ما تدخل فی انتساباتها عالمیّة الانتماء، فمن العراق ومصر وسوریة وفلسطین والأردن والیمن والحجاز هذا علی النطاق العربی، وإیران والهند وترکیا والصین ودول آسیا الوسطی، فضلاً علی الدول الغربیّة کذلک، کما هو صریح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تقتصر دعوة الإمام المهدی عجل الله تعالی فرجه الشریف حین الانتساب إلیها علی مستوی طبقی، بل ستضمّ فی تشکیلاتها طبقیات متعدّدة، فبین أثریاء العالم ومموّلی المشاریع العملاقة إلی الفقراء المعدمین الذین حُرموا من أبسط الحقوق الإنسانیّة ومزاولتها، إلاّ أنّ المشترکات ستکون واحدة، ووحدة الهدف تُلغی معها الفوارق الطبقیّة والسکّانیّة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للمرأة حضورها الفاعل فی تشکیلة أنصار الإمام المهدی عجل الله تعالی فرجه الشریف، کما فی بعض الروایات، وعدّت بعضها ثلاث عشرة امرأة، والظاهر أنّ تلک المعدودات ستکون بمثابة القائد الأنموذج لانتساب الأخریات لهذه الحرکة التغییریّة المعصومة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یعنی أنّ المرأة لا یُلغی دورها ولا یهمّش، کما اعتقده البعض قیاساً </w:t>
      </w:r>
    </w:p>
    <w:p>
      <w:pPr>
        <w:pStyle w:val="BookText"/>
        <w:rPr/>
      </w:pPr>
      <w:r>
        <w:rPr>
          <w:rFonts w:ascii="IRNazanin" w:hAnsi="IRNazanin" w:eastAsia="IRNazanin"/>
          <w:color w:val="111111"/>
          <w:sz w:val="28"/>
          <w:sz w:val="28"/>
          <w:szCs w:val="28"/>
          <w:rtl w:val="true"/>
          <w:lang w:bidi="fa-IR"/>
        </w:rPr>
        <w:t>بالحرکات الإصلاحیّة الأخری، التی حاولت استبعاد المرأة وتهمیشها بأسلوب لا یحفظ لها شخصیّتها التغییریّة، بل تحاول بعناوینها الخاصّة أن تشرک المرأة بشکل تشریفی أکثر من کونه حقیقیاً فاعلاً، فی حین أولت حرکة الإمام المهدی عجل الله تعالی فرجه الشریف اهتمامها الخاصّ فی التعبویّة النسویّة بما سیترک آثاره علی مسیرتهنّ فی ظلّ المهدویّة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تعدّدیّة الانتماء المعرفی سیشکّل فارقاً هامّاً فی الحرکة المهدویّة، فالانتساب المعرفی لأنصار الإمام المهدی عجل الله تعالی فرجه الشریف أمراً تحتّمه ضرورة عالمیّة الحرکة المهدویّة، فهی لا تقتصر علی الثقافات الخاصّة ذات الأطروحات الناضجة الرشیدة، بل ستضمّ فیما تضمّ ثقافات تستوعب ضرورة الحرکة الإصلاحیّة المهدویّة بشکل مجمل غیر مهتمّة بالتفصیلات بقدر ما هی مهتمّة بضرورة الطاعة والاستجابة لنداء الإمام عجل الله تعالی فرجه الشریف والتسلیم لأطروحته الإلهیّة، وتبقی تفاصیل فلسفة الحرکة المهدویّة علی عاتق الطبقة المثقّفة من الأنصار، وبذلک ستضمّ التشکیلة المهدویّة فی انتماءاتها تعدّدیّة الثقافة والاتّجاه، إلاّ أنّها ستشترک فی قواسم مشترکة واحدة وهی طاعة الإمام عجل الله تعالی فرجه الشریف، وتنفیذ أوامره، والتسلیم لأطروحته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فستجد المثقّف المنتمی لثقافاته الأکادیمیّة إلی جنب الرؤیة الحوزویّة، فضلاً عن جمهور ثقافة الفطرة فی ولاءاتها ومعرفتها البسیطة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هم أصحاب الإمام الحسین علیه السلام ضمّت تشکیلتها مختلف التطلّعات الثقافیّة، فمنهم المحدّث الصحابی، والقارئ والخطیب المفوّه، </w:t>
      </w:r>
    </w:p>
    <w:p>
      <w:pPr>
        <w:pStyle w:val="BookText"/>
        <w:rPr/>
      </w:pPr>
      <w:r>
        <w:rPr>
          <w:rFonts w:ascii="IRNazanin" w:hAnsi="IRNazanin" w:eastAsia="IRNazanin"/>
          <w:color w:val="111111"/>
          <w:sz w:val="28"/>
          <w:sz w:val="28"/>
          <w:szCs w:val="28"/>
          <w:rtl w:val="true"/>
          <w:lang w:bidi="fa-IR"/>
        </w:rPr>
        <w:t>والأعرابی الذی نزل منازل جهینة وأمثالها البعیدة عن مدنیّة المدینة أو حیاة مکّة، أو حضارة الکوفییّن، أو ثقافة البصریّین المتمیّزة بثقافاتها الجادّة ـ وإن کانت قد تطوّرت هذه الخلافات الفکریّة إلی مناهج سیاسیّة صنّفت علی إثرها ثقافات البصریّین وتوجّهاتهم عن الکوفیّین وعقائدهم، ولیس هنا محلّ بحث إثارة المقارنة ـ وسیکون هذا التلوّن الثقافی والاختلاف التعلیمی سبباً فی تشکیلاتٍ ثقافیّة جادّة تقنّن حسب آلیاتها الفنیّة الخاصّة بها، إلاّ أنّها ستصبّ فی الهدف المهدوی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شمولیّة الثورة المهدویّة وعالمیّتها لا تعنی المستوی الجغرافی أو التعدّدیّة السکّانیّة فحسب، بل إنّ شمولیّة المعتقد والانتماء الدینی سیکون فی طلیعة هذه التوجّهات فی مفاهیمها؛ لتکون الحضارة السائدة علی أنقاض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التی ظنّها بعضهم الطریق الموصل للهدف، وبالعکس تُظهر الإحصائیات العامّة أنّ الحوار هو حضارة الإنسان، أی إنّ الثقافة الإنسانیّة المشترکة ستکون إنسانیّة الإنسان الذی یؤثرها الحوار الحضاری بین الأمم والأدیان والمذاهب، وإذا سادت هذه الحضارة من الحوار وکشف الحقائق فسیتسنّی لأکبر عدد من التطلّعات الثقافیّة والتوجّهات الدینیّة الانخراط فی وحدة ثقافیّة متکاملة، فضلاً عن ذوی الدیانات الأخری والمذاهب الإسلامیّة الباقیّة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فالأخبار تشیر إلی نزول عیسی بن مریم ظهیراً للإمام المهدی عجل الله تعالی فرجه الشریف ودعوته للانضمام إلیه، وستکون أفواج أتباعه علیه السلام قد دخلوا الإسلام کتحوّلٍ فکری عقائدی حتمی، وهذا ما حدث فعلاً لأبی وهب </w:t>
      </w:r>
      <w:bookmarkStart w:id="33" w:name="pg2733_14464"/>
    </w:p>
    <w:p>
      <w:pPr>
        <w:pStyle w:val="BookText"/>
        <w:rPr/>
      </w:pPr>
      <w:bookmarkEnd w:id="33"/>
      <w:r>
        <w:rPr>
          <w:rFonts w:ascii="IRNazanin" w:hAnsi="IRNazanin" w:eastAsia="IRNazanin"/>
          <w:color w:val="111111"/>
          <w:sz w:val="28"/>
          <w:sz w:val="28"/>
          <w:szCs w:val="28"/>
          <w:rtl w:val="true"/>
          <w:lang w:bidi="fa-IR"/>
        </w:rPr>
        <w:t>الکلبی النصرانی الأنموذج الذی دخل فی دین الله علی ید سیّد الشهداء علیه السلام، وتحوّل سیّداً شهیداً یتبوّأ مکانة الشهداء الباقین، ومعلوم أنّ أبا وهب الکلبی نموذج واحد لقراءة سیرة تاریخ حسینی ورؤیة مستقبل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 الدیانات الأخری، فما حسبک بالمسلمین الذین قرأوا الواقع السیاسی قراءةً معکوسة، فانضموا إلی تحالفات غیر موافقة لأهل البیت علیهم السلام، إلاّ أنّ باستصراخ الإمام الحسین علیه السلام ومحاججاته البلیغة منَّ الله علیهم بالهدایة والتحوّل إلی رحلِ الخلود وقافلة الشهداء، بعدما رأوا زیف ما هم فیه، وهکذا هی الأطروحات الأخری فستکون داعیة الانتماء للإمام المهدی عجل الله تعالی فرجه الشریف إبّان الاطّلاع علی دعوته والتوجّهات الإلهیّة، خلاف ما عملت الجهود المناوئة لأهل البیت علیهم السلام من قلب الحقائق ومصادرة القیم المهدویّة بإعلام یکشف عن الدجل والخیانة العلمیّة لکثیر من الحقائق التی تتعامل هذه الجهات مع أتباعها</w:t>
      </w:r>
      <w:r>
        <w:rPr>
          <w:rFonts w:eastAsia="IRNazanin" w:cs="IRNazanin"/>
          <w:color w:val="111111"/>
          <w:sz w:val="28"/>
          <w:szCs w:val="28"/>
          <w:rtl w:val="true"/>
          <w:lang w:bidi="fa-IR"/>
        </w:rPr>
        <w:t>.</w:t>
      </w:r>
    </w:p>
    <w:p>
      <w:pPr>
        <w:pStyle w:val="Heading3"/>
        <w:numPr>
          <w:ilvl w:val="2"/>
          <w:numId w:val="1"/>
        </w:numPr>
        <w:rPr/>
      </w:pPr>
      <w:bookmarkStart w:id="34" w:name="__RefHeading___Toc1588856_1395250215"/>
      <w:bookmarkStart w:id="35" w:name="_Toc11"/>
      <w:bookmarkEnd w:id="34"/>
      <w:r>
        <w:rPr>
          <w:rtl w:val="true"/>
        </w:rPr>
        <w:t>معاقل الولاء</w:t>
      </w:r>
      <w:bookmarkEnd w:id="35"/>
    </w:p>
    <w:p>
      <w:pPr>
        <w:pStyle w:val="BookText"/>
        <w:rPr/>
      </w:pPr>
      <w:r>
        <w:rPr>
          <w:rFonts w:ascii="IRNazanin" w:hAnsi="IRNazanin" w:eastAsia="IRNazanin"/>
          <w:color w:val="111111"/>
          <w:sz w:val="28"/>
          <w:sz w:val="28"/>
          <w:szCs w:val="28"/>
          <w:rtl w:val="true"/>
          <w:lang w:bidi="fa-IR"/>
        </w:rPr>
        <w:t>ولکی نتوقّف قلیلاً فی معاقل الأنصار الذین کان لهم الأثر البارز فی تشیید جیش النصرة والولاء، فلا نتعدّی عند ذلک الکوفة تلک المدینة التی شهدت تجاذب الآراء فی تقییمها، کما شهدت تجاذب الصراع فی تاریخها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فالکوفة العلویّة تنتمی إلی أئمّة آل البیت علیهم السلام ولاءً، وهی تنتمی فی صراعاتها السیاسیّة حرکةً علی ما تملیه علیه ظروفها السیاسیّة المقهورة، فقد </w:t>
      </w:r>
      <w:bookmarkStart w:id="36" w:name="pg2733_14465"/>
    </w:p>
    <w:p>
      <w:pPr>
        <w:pStyle w:val="BookText"/>
        <w:rPr/>
      </w:pPr>
      <w:bookmarkEnd w:id="36"/>
      <w:r>
        <w:rPr>
          <w:rFonts w:ascii="IRNazanin" w:hAnsi="IRNazanin" w:eastAsia="IRNazanin"/>
          <w:color w:val="111111"/>
          <w:sz w:val="28"/>
          <w:sz w:val="28"/>
          <w:szCs w:val="28"/>
          <w:rtl w:val="true"/>
          <w:lang w:bidi="fa-IR"/>
        </w:rPr>
        <w:t>دفعت الکوفة ضریبة الولاء لتلک المعارضة العلویّة المعروفة، وبقیت الکوفة تتجاذبها الآراء بین طاعنٍ وبین مفتخرٍ لمواقف النصرة لآل البیت علیهم السلام، وبین متوقّفٍ لا یجد محیصاً من الحیرة فی إلقاء الحکم أینما وجد لذلک سبیلاً؛ إذ التناقضات فی الموقف الکوفی جعل الکثیر یتوقّف من البتّ فی مشروعیّة موقفها وحکمة ما أقدمت علیه، کما أنّ مَن أراد التشهیر بشیعة أهل البیت علیهم السلام وتبرئة أعدائهم من قتلهم الحسین علیه السلام ینحون باللائمة علی شیعة أهل البیت علیهم السلام، فما هذه الاضطرابات فی الآراء وما هو سرّ تلک التجاذبات فی المواقف؟ ولکی نقف علی الحقیقة فلابدّ لنا أن نستعرض شیئاً من تاریخ تأسیس تلک المدینة</w:t>
      </w:r>
      <w:r>
        <w:rPr>
          <w:rFonts w:eastAsia="IRNazanin" w:cs="IRNazanin"/>
          <w:color w:val="111111"/>
          <w:sz w:val="28"/>
          <w:szCs w:val="28"/>
          <w:rtl w:val="true"/>
          <w:lang w:bidi="fa-IR"/>
        </w:rPr>
        <w:t>.</w:t>
      </w:r>
    </w:p>
    <w:p>
      <w:pPr>
        <w:pStyle w:val="Heading3"/>
        <w:numPr>
          <w:ilvl w:val="2"/>
          <w:numId w:val="1"/>
        </w:numPr>
        <w:rPr/>
      </w:pPr>
      <w:bookmarkStart w:id="37" w:name="__RefHeading___Toc1588858_1395250215"/>
      <w:bookmarkStart w:id="38" w:name="_Toc12"/>
      <w:bookmarkEnd w:id="37"/>
      <w:r>
        <w:rPr>
          <w:rtl w:val="true"/>
        </w:rPr>
        <w:t>الکوفة الولادة الجدیدة</w:t>
      </w:r>
      <w:bookmarkEnd w:id="38"/>
    </w:p>
    <w:p>
      <w:pPr>
        <w:pStyle w:val="BookText"/>
        <w:rPr/>
      </w:pPr>
      <w:r>
        <w:rPr>
          <w:rFonts w:ascii="IRNazanin" w:hAnsi="IRNazanin" w:eastAsia="IRNazanin"/>
          <w:color w:val="111111"/>
          <w:sz w:val="28"/>
          <w:sz w:val="28"/>
          <w:szCs w:val="28"/>
          <w:rtl w:val="true"/>
          <w:lang w:bidi="fa-IR"/>
        </w:rPr>
        <w:t xml:space="preserve">لم یکد سعد بن أبی وقّاص یستقرّ فی المدائن بعد قفوله من معرکة القادسیّة، حتّی بعث وفداً إلی العاصمة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وقتذاک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نظر عمر إلی أجسادهم قد تغیّرت، وألوانهم قد شحبت، تساءل عمّا أحدثته الأیّام بهم، فقالوا إنّ وخومة المدائن أخذت منّا ومن أجسادنا فلا تقرّ لنا هجعةٌ، ولا ترقی لنفوسنا أمزجةٌ نقوی بها علی ما نحن علیه قادمون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 عمر حوائجهم کأسرع ما یکون، وکتب إلی سعدٍ أن یری مکاناً یوافق أمزجتهم بما یوافق معها إبلهم، فإذا صلحت إبلهم صلحت شؤونهم، هکذا هم العرب یوافقون بأمزجتهم ما وافق به أمزجة إبلهم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یکد عمر أن یقدم علی تمصیر مدینةٍ حتّی یتشاور مع ذوی الخبرة والمعرفة، ولم یجد غیر علیٍّ علیه السلام قد عرف ما یصلح مصالح النّاس، فأشار علیه أن یبعث بسلمان الفارسی وحذیفة ـ وهما کما هو معروف حلیفا علیّ علیه السلام لا یتوافقان مع عمر فی کثیر من مواقفهما، ولیس هنا محلّ ذکره ـ وما یدلّ علی اختیار علیّ لاستشارته واختیاره الکوفة مصراً جدیداً، ما دفع علیّاً علیه السلام بُعید تولّیه الخلافة أن یجعل العاصمة الإسلامیّة الجدیدة الکوفة؛ للخصوصیّات التی تمیّزت بها هذه المدینة الاستراتیجیّة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علیه السلام قد نصح عمر بتمصیر الکوفة، وتنبّأ بیومها الموعود ومستقبلها المشرق،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الکوفة للهجرة بعد الهجرة، وإنّها لقبّة الإسلام، ولیأتینّ علیها یوم لا یبقی مؤمن إلاّ أتاها وحنّ إلیها،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 بأهلها کما انتصر بالحجارة من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النبوءة ستکشف خطورة الکوفة فی رسم الأحداث ومشارکتها فی قرارات الدولة الإسلامیّة القادمة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ویتّفق الجمیع علی تمصیر الکوفة، تلک الأرض السهلة الأحمر رملها المخلوطة بالحصباء، وکلّ ما کانت کذلک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کما یظنّ بعضهم أنّها کانت مدینة لعدد من الأعراب، کما أنّ السهلة ما کانت أرضها ذات رمل أحمر لا تشوبها حصباء فتسمّی بالسهلة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کان الریف ما یلی الفرات فهو الملطاط، وما کان یلی الطین فهو النجاف، ولعلّ هذا هو أحد أسباب التسمیة بالنجف نجفاً، ویأمر سلمان وحذیفة وغیرهما من المسلمین بعد أن کتبوا إلی عمر یُعلمونه ما اتّفق علیه الرأی بتمصیر هذه الکوفة الحصباء، ولا یجد الخلیفة غیر التسلیم لواقع الحال، وتفویض الأمر إلی تلک العصابة من الأخیار لیؤسّسوا ـ علی برکة الله ـ مسجدها الذی حدّدته سهام أحد الرماة لجهاته الأربعة، وما دون ذلک فلیشیّدوا أکواخهم القصبیّة المتواضعة، فإنّ سعداً بأمر الخلیفة لا یری ضرورة عمران بیوت الآجر، والمسلمون ینبغی لهم أن یعیشوا شظف العیش ومرارته فی أکواخ القصب التی ترمز إلی شعار عمر فی الزهد والتقشّف، إلاّ أنّ قرار الخلیفة لا یشمل سعداً وحیاة سعد، فلسعد بن أبی وقّاص أن یبنی قصره الشامخ جوار المسجد الکوفی الجدید، وأن یعلو ببنیانه کلّ شیء دون غضاضة أو حزازة یجدها الخلیفة لسعادة سعد، ولم یتخلّف سعد عن الاستغاثة بالمجوسی روزبه، وهو مهندسٌ کسرویٌّ حاذق فرّ من کسری ولجأ إلی الروم، ثمّ أسلم کما یُقال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یکد یستقرّ سعدٌ فی مقرّه الجدید حتّی أظهر أبّهة الملک وجبروت الأکاسرة حین کانت الحیرة عاصمتهم، وهی لا تبعد عن الکوفة إلاّ قلیلاً، حتّی أنّه أمر بنقل أحجار قصور الأکاسرة فی الحیرة لبناء قصره إیغالاً فی تقلید ملکهم، ولعلّ سعداً قد تفاقمت کسر ویّته وهو یجوب بلاد فارس إبّان فتحه لها، فجاشت فی نفسه عظمة جبابرتهم، ونزع إلی تقلیدها ومحاکاتها، وفی هذه الأثناء من شهر شوّال یلتهم حریقٌ مفاجئٌ بیوت المسلمین الضعفاء فیفنیها عن آخرها، عند ذاک </w:t>
      </w:r>
    </w:p>
    <w:p>
      <w:pPr>
        <w:pStyle w:val="BookText"/>
        <w:rPr/>
      </w:pPr>
      <w:r>
        <w:rPr>
          <w:rFonts w:ascii="IRNazanin" w:hAnsi="IRNazanin" w:eastAsia="IRNazanin"/>
          <w:color w:val="111111"/>
          <w:sz w:val="28"/>
          <w:sz w:val="28"/>
          <w:szCs w:val="28"/>
          <w:rtl w:val="true"/>
          <w:lang w:bidi="fa-IR"/>
        </w:rPr>
        <w:t>أمر الخلیفة ببناء بیوت الآجر المتواضعة، وأن لا یزید أحدهم علی ثلاثة أبیات، ولا یتطاولوا فی البنیان، وهذه رغبة الخلیفة عمر خوف السرف والتبذیر، دون سعد بن أبی وقّاص، فإنّ لسعدٍ عند الخلیفة سعادة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مهمّة العمران عند الخلیفة وصاحبه سعدٍ بقضیّةٍ ذات بال، کما کان لتمصیر المدینة الجدیدة من قبائل العرب وموالیها، فلها أهمّیتها السیاسیّة والأمنیّة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فالتخطیط العمرانی لدی سعد سیکون من الأهمّیة بمکان، وتوزیع القبائل قربها وبعدها من المسجد علی أساس ولاءاتها، فالجغرافیة البلدیّة لمدینة الکوفة سترتسمها الولاءات الحزبیّة للدولة المتمثّلة بالخلیفة، وللإقلیم المتمثّل بالوالی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فی ودعة الصحن سلیماً وثقیفاً، وهمدان علی طریق، وبجیلة علی طریق آخر، وتیم اللات وتغلب علی آخرهم، وأنزل فی قبلة الصحن بنی أسد علی طریق، وبین بنی أسد والنخع طریق، وبین النخع وکندة طریق، وبین کندة والأزد طریق، وأنزل فی شرقی الصحن الأنصار ومزینة علی طریق، وأسد وعامر علی طریق، وأنزل فی غربیّ الصحن بجالة وبجلة علی طریق، وجدیلة وأخلاط علی طریق، وجهینة وأخلاط علی طریق، وسائر النّاس بین ذلک ومن وراء 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والمتمعّن لهذا التوزیع السکّانی سیجد أنّ ولاءات القبیلة ستقربها إلی قصر سعد، وهو القصر الرسمی الذی تُدار منه البلاد، وقربهم إلی القصر أو بعدهم یتناسب وإظهار الولاء للوالی التی ستشکّل هذه القبائل حزاماً أمنیّاً یصعب اختراقه عند الأزمات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هکذا هی الکوفة قاعدة عسکریّة مهمّة تتوزّع فیها الولاءات الحزبیّة قبل ولاء القبیلة، فللکوفة شأن غیر شأن الاُخریات من المدن التی مصّرها المسلمون إبّان عهد عمر، کالبصرة، أو التی افتتحها فی عهده، کالمدائن، أو التی أقضّ مضجعها الفتح فاُحیلت علی أطلال الأکاسرة، کالحیرة، فإنّها مدن هی إلی الاستقرار أقرب منها إلی الحرکة والهیاج السیاسی، کما هی کوفة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استقرّ الحال بقبائل الکوفة، واختطّوا خططها بعد مسجدها العامر، توزّع فی تلک الکوفة شتات الجیوش وبقایا عساکر فارس لینضمّوا إلی المدینة الجدیدة التی أخذت من دارة الخلافة أمراً مهمّاً حرصت معه علی ترسیم حدودها الولائیّة قبل خارطتها السکّانیّة، فإنّ للکوفة بعد ذلک شأناً من الشأن، یتنافس ذوو السلطان علی ولائها، أو قل علی أن یأمنوا ما هم یحتملون من شرّ تمرّداتها ما یحملهم علی الکثیر فی دفع ثمن هذه الاتّجاهات العسکریّة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جند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امبراطور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یشکّلون قوّة عسکریّة ضاربة یستعین بهم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جیوش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بهم عددهم إلی أربعة آلاف مقاتل، فلمّا انهزم رُسْتُم انحازوا إلی المسلمین إلی أن ینزلوا حیث أحبّوا، ویفرض لهم العطاء، وکان نقیبهم دیلم، فقیل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یکد زیاد أن یستأمن شرّهم وأن ینتصر بقوّتهم حتّی عزم علی تفریقهم، فسیّرهم إلی الشام بأمر معاویة، فسمّوا هناک بالعجم، واُلحق بعضهم علی البصرة، فدخلوا فی الأساورة، فکانوا منهم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هؤلاء الحمراء کانوا ینتسبون بالولاء إلی علیّ بن أبی طالب لمّا کان </w:t>
      </w:r>
    </w:p>
    <w:p>
      <w:pPr>
        <w:pStyle w:val="BookText"/>
        <w:rPr/>
      </w:pPr>
      <w:r>
        <w:rPr>
          <w:rFonts w:ascii="IRNazanin" w:hAnsi="IRNazanin" w:eastAsia="IRNazanin"/>
          <w:color w:val="111111"/>
          <w:sz w:val="28"/>
          <w:sz w:val="28"/>
          <w:szCs w:val="28"/>
          <w:rtl w:val="true"/>
          <w:lang w:bidi="fa-IR"/>
        </w:rPr>
        <w:t>علیّ علیه السلام یعاملهم معاملة الإنسان المستضعف، فضلاً عن کونهم الأیدی العاملة الفنیّة الناشطة فی إعمار الکوفة وتأسیسها، فی حین کان عمر یتوجّس منهم فینزع إلی إضعاف قوّتهم لئلاّ یکونوا فی یوم ما قوّةً ضاربة تخترق قرارات الخلافة، فیکون لهم شأن المعارضة القویّة التی لا یستطیع عمر أو غیره من صدّها، هکذا کان عمر مع هؤلاء الحمراء حتّی عمد إلی إضعاف قوّتهم الاقتصادیّة، فأبخس فی عطاءاتهم، إلاّ أنّ علیّاً أنصفهم، فجعلهم کأهل الذمّة، أو کالمسلمین الذین حسن إسلامهم، وهکذا ورث هذا التوجّس زیاد ومن 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أبرویز وجّه إلی الدیلم، فأتی بأربعة آلاف من خدمه وخاصّته، فلمّا انهزم المجوس أقاموا فی الکوفة، فصاروا قوّة یحسبون لها حسابها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الزطّ وهم السیابجة قوم من السند والسودان نزلوا البصرة بمنأیً عن الکوفة وتمصیرها، فلهم فی ذلک حظوة المشارکة فی إعمارها وبناء خططها، فهم یتحالفون مع بنی حنظلة لیکون لهم حظّ من فتح البصرة حین الجمل لیلتحقوا بحشود علیّ العسکریّة، ثم ینزح بعضهم إلی الکوفة فیشکّلوا قسماً من سکّانها، ومعلوم أنّ هذه التشکیلة السکّانیّة الخطیرة ستفتح آفاق الانتماء السیاسی والتعدّدیة الحزبیّة التی تعجُّ بها الکوفة، إلاّ أنّ ذلک لا یلغی أهمیّتها، هی تراکمات آراء تعصف بالقرار السیاسی القادم من دارة الخلافة، ولا نبالغ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القرار السیاسی للخلیفة لا یتحرر من عقالهِ ما لم یمرّ بهذه التیّارات السیاسیّة المتشابکة والمضطربة أحیاناً، أی ستکون الکوفة حاضرة سیاسیّة تقرّر فی کثیر من الأحیان توجّهات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مشتبک هذه الآراء ستشکّل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 لکثیرٍ من القرارات، وهی العقدة التی کانت تؤرّق الخلافة فی المدینة، فنضوج القرار السیاسی لا یتمّ إلاّ إذا مرّ فی طبخةٍ کوفیّةٍ یصادق علیه أهل الرأی من قبائل إلی موالٍ إلی غیرهم وهؤلاء الحمراء من الزطّ والسیابجة، والفرس الأساورة، لم یکونوا التشکیلة العمّالیّة العاکفة علی عمران الکوفة فحسب، دونما یکون لها حضورها فی المصادقة علی القرارات الصادرة عن الخلیفة، ولم یکن بوسع أحدٍ من هؤلاء حلّ مشکلة هذا الاضطراب الثقافی والانتماء السیاسی ما لم یکن قریباً من مرکز الغلیان الکوفی بکلّ توجّهاته، وبالفعل فإنّ علیّاً بادر إلی الرحیل الکوفی لیؤسّس عاصمته علی أساس تلک الثقافات المتعدّدة والحضارات المختلفة، ولیکون إلیها قریباً یأخذ بحجزة آرائهم، ویروّض هذا الهیاج السیاسی، ومن ثَمّ سیجعل من هؤلاء وغیرهم شیعة لهم وزن فی المعادلات السیاسیة ودور فی الأحداث القادمة سلباً وإیجاباً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النسیج الاجتماعی نسیجاً معقّداً من التیّارات السیاسیّة التی لا یقرّ لها قرار، وکان علیّ علیه السلام یتدافع مع أذواق هؤلاء الذین یستجیبون لرغباتهم، ویخنعون لأهوائهم، فتراهم یتردّدون بین الفینة والأخری بقراراتهم وانتسابهم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لتشعّب الآراء أثره فی الذوق الکوفی علی القرارات الصادرة من الخلیفة بقدر ما تعدُّ فی کثیر من الأحیان معارضةً خطیرة تفتک بقرارات الخلیفة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تمرّ علی هذه القاعدة العسکریّة مدّة من الزمن حتّی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کوفة القرار السیاسی، فهی العاصمة الجدیدة المکتظّة بالاتّجاهات </w:t>
      </w:r>
    </w:p>
    <w:p>
      <w:pPr>
        <w:pStyle w:val="BookText"/>
        <w:rPr/>
      </w:pPr>
      <w:r>
        <w:rPr>
          <w:rFonts w:ascii="IRNazanin" w:hAnsi="IRNazanin" w:eastAsia="IRNazanin"/>
          <w:color w:val="111111"/>
          <w:sz w:val="28"/>
          <w:sz w:val="28"/>
          <w:szCs w:val="28"/>
          <w:rtl w:val="true"/>
          <w:lang w:bidi="fa-IR"/>
        </w:rPr>
        <w:t>الجدیدة، تنافس الیوم العاصمة المدینة التی باتت تقلیدیّة حتّی فی إبداعاتها، وهی الیوم لم تُعطِ البریق السیاسی الذی کان إبّان عهد النبوّة، والإبداع یتجدّد باکتظاظ الآراء الجدیدة والتوجّهات المختلفة کما فی کوفة الجند الیوم، وعلیٌّ أراد أن یقتحم وسط الأحداث فینزل فیها خلیفة ومروّضاً ومؤدّباً لإحداث کوفة الجند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وتتفاقم الولاءات السیاسیّة لدی الکوفیّین، وتتضخّم شخصیّتهم بتعاظم الأحداث الکامنة خلف مفاجآت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فتنقسم الکوفة علی نفسها فی ولائها للخلیفة الجدید، وتتعدّد رغباتها بتعدّد أطیافها السکّانیّة والسیاسیّة، وتتمخّض عن ولاداتٍ جدیدة من الحرکات المؤیّدة للإمام والمناوئة له، وکان أشدّها علیه أولئک الخوارج الذین تفلسفوا علی أنقاض أحداث صفّین حین رفعت المصاحف فانحازوا إلی عواطفهم ولم یحکّموا عقولهم، وتتفاقم مشکلة الخوارج حتّی باتت معارضةً ناشطةً تقف بوجه علیّ وأولاد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تشعّبت الکوفة سکانیّاً فقد تشعّبت فی ولاءاتها السیاسیّة، وتأییدها العقائدی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فالکوفة بقدر ما هی شیعیّة الولاء، فهی متحزّبة لآرائها الخاصّة ومصالحها الشخصیّة، وفی الوقت نفسه فهی منحازةٌ إلی ما تملیه علیه رغباتها، حتّی لا یظهر من شیعة علیّ الکوفیّین سوی نتفٍ من التجمّعات القبائلیّة، أو تجمّعاتٍ من الذین عاهدوا الله فعاهدوا علیّاً بالنصرة والذبّ عنه وعن أولاده المیامین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تعنی الکوفة سوی بحبوحة ولاء تترکّز بقوّة فی مناطق النفوذ الشیعی القبائلی، وتخبو حتّی تغیب ضمن تیّارات الولاء السیاسی وباعة مصالح السلطان، ونتوءات الخوارج، وفقاعات الآراء الجدیدة المتشدّقة بفلسفاتٍ مناوئةٍ لخطّ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سنعرف الکوفة المضطربة فی ولاءاتها للإمام حیناً، أو القائمة علی عهدها فی النصرة والدفاع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الناکصون لم یکونوا شیعته ومریدیه، بل هم قومُ سلطان وذوو مصالح، وهؤلاء المتربّصون لندائه واستجابته شیعته وأتباعه ومریدوه، والشیعة بالنسبة إلی الأعداد الهائلة من الانقسامات السیاسیّة لا یشکّلون إلاّ نسبة ضئیلة لا تقوی علی تغییر المواقف أو توجیه الأحداث لصالح طاعة الإمام، ولعلّنا نستذکر ما أقدم علیه أبو موسی الأشعری من تثبیط النّاس عن الالتحاق بالإمام فی معرکة الجمل، أو ما اتّخذه من موقف المتخاذل المتوقّف عن بیعة الإمام علیّ علیه السلام، حتّی حرّض مالک الأشتر علی بیعته، فجعل یده الیمنی ید الإمام، والیسری یده، فصفق هذه علی هذه رامزاً إلی أخذ البیعة للإمام وتبعه الکوفیّون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وتتجاذب الکوفة فی ولاءاتها، والغلبة للمتخاذلین الذین یثبّطون النّاس عن نصرة الإمام وبیعته، وهکذا عانی الإمام علی علیه السلام من هؤلاء الذین یعشعشون فی العقلیّة العامّة بکلّ تخبّطاتها وتشکیلاتها، وتبقی لشیعة الإمام علی علیه السلام محض الإخلاص والوفاء للإمامة الممتدّة من علی علیه السلام مروراً بالحسن علیه السلام حتّی الحسین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تتحرّک قافلة الحسین علیه السلام متّجهة من مکّة إلی کربلاء تتحرّک معها قلوب شیعتهم فیغادرون معاقلهم إلی حیث البیعة والولاء، وینخرطون إلی البیعة لمسلم وأخذ البیعة إلیه، ویتکتّلون حوله، ویقیمون علی أمره، ویجمعون له الأنصار، ویزوّدونه بالسلاح، ویأتون له بالأموال، حتّی إذا خذله النّاس من أهل المصالح ـ لا من شیعة الإمام ـ أوعز إلیهم بالتفرّق عنه وبأمرٍ منه، فهم أهل الواقعة القادمة التی سیشهدها هؤلاء، یناورون بها أحداث الخذلان والنکوص، ویدّخرون نصرتهم لسیّدهم، وکان ذلک بأمر مسلم بن عقیل علیه السلام، حیث أمرهم بأن یتفرّقوا وینفضّوا من حوله لیدّخروا نفوسهم إلی نصرة سیّدهم، وهکذا فشیعته لم یخذلوه، بل نصروه حتّی فی ساعة الشدّة وخذلان القوم، ولدینا من قوائم النصرة من شیعة الکوفیّین ما یجعلنا جازمین أنّ أنصارهم من أهل الکوفة لم یخذلوه، بل هم الذین مهّدوا لمسلم بن عقیل علیه السلام مهمّته، وسهّلوا له أمره، وأخذوا البیعة له من عامّة النّاس الذین خذلوه، فلمّا خذلوا مسلماً انفضّوا من حوله بأمر مسلم حفاظاً علی حیاتهم لیدّخرهم لنصرة الحسین علیه السلام وللوقعة الکبری، وقائمةٌ من هؤلاء الذین کانوا مع مسلم بن عقیل فی الکوفة بعد تفرّقهم واختفائهم ثمّ التحاقهم فور وصول الحسین علیه السلام إلی کربلاء دلیل ولاء الکوفیّین من شیعتهم، ونصرتهم وعدم خذلانهم، فکان من أهمّهم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بریر بن خضیر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الحجّاج</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جبلة بن علیّ الشیبانی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جنادة بن الحارث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حبّاب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بن مظاهر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ضرغامة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عوسجة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بن عبد الله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خالد الصائدی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حصین المشرقی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شیعة علی والحسین علیهما السلام قادة الأحداث یتفرّقون بعد أخذ البیعة، ویناورون الجیش الأموی للإبقاء علی أنفسهم لنصرة سیّدهم الحسین علیه السلام، فهم لیسوا بالمنهزمین، بل هم قادة الأحداث، ورجال المواقف الصعبة، أمّا أولئک الذین تفرّقوا عن مسلم بن عقیل فهم متشیّعون ولیسوا بشیعة وأتباعه، بل یتذبذب تشیّعهم بین الخوف من السلطان، إلی الرجاء فیما أیدیهم من المال والجاه والملک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الظروف الکوفیّة التی انطلق منها أنصار الحسین علیه السلام، وتلک هی التی تحکّمت فی تحرّکاتهم، وحجّمت من نشاط آخرین، ومن بین زحمة الأحداث هذه کان للحضور الکوفی أنصارٌ ومقاتلون ما طأطأ کلّ موقفٍ لشرفهم وشهامتهم</w:t>
      </w:r>
      <w:r>
        <w:rPr>
          <w:rFonts w:eastAsia="IRNazanin" w:cs="IRNazanin"/>
          <w:color w:val="111111"/>
          <w:sz w:val="28"/>
          <w:szCs w:val="28"/>
          <w:rtl w:val="true"/>
          <w:lang w:bidi="fa-IR"/>
        </w:rPr>
        <w:t xml:space="preserve">. </w:t>
      </w:r>
      <w:bookmarkStart w:id="39" w:name="pg2733_14476"/>
    </w:p>
    <w:p>
      <w:pPr>
        <w:pStyle w:val="Heading2"/>
        <w:numPr>
          <w:ilvl w:val="1"/>
          <w:numId w:val="1"/>
        </w:numPr>
        <w:rPr/>
      </w:pPr>
      <w:bookmarkStart w:id="40" w:name="__RefHeading___Toc1588860_1395250215"/>
      <w:bookmarkStart w:id="41" w:name="_Toc13"/>
      <w:bookmarkEnd w:id="39"/>
      <w:bookmarkEnd w:id="40"/>
      <w:r>
        <w:rPr>
          <w:rtl w:val="true"/>
        </w:rPr>
        <w:t>رکبُ الخلود</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588862_1395250215"/>
      <w:bookmarkStart w:id="43" w:name="_Toc14"/>
      <w:bookmarkEnd w:id="42"/>
      <w:r>
        <w:rPr>
          <w:rtl w:val="true"/>
        </w:rPr>
        <w:t>اشارة</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کانَ باذِلاً فِینا مُهْجَتَهُ وَمُوَطِّناً عَلی لِقَاءِ اللهِ نَفْسَهُ فَلْیَرْحَلْ مَعَنا، فَإنَّنی راحِلٌ مُصْبِحاً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یکد الصبح یتلجلج حتّی ینبلج عن غررٍ بیضٍ تضعّ إلی الزمان، وتُضیء مسالک قمم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ویرحل الحسین علیه السلام بما فی وسع ذلک الزمان أن یحظی برجالاتٍ یبذلون مهجهم، ویوطّنون علی لقاء الله أنفسهم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یا أبا عبد الله، فإنّ قافلتک ـ قافلة الخلود ـ لا تحتمل إلاّ من وصفتهم، بعد أن اختارهم الله فی مکنون غیبه، أبیتَ إلاّ أن یرافقک مثل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رحلتک القصیرة الطویلة لا یحتملها إلاّ الذین صدقوا ما عاهدوا الله علیه</w:t>
      </w:r>
      <w:r>
        <w:rPr>
          <w:rFonts w:eastAsia="IRNazanin" w:cs="IRNazanin"/>
          <w:color w:val="111111"/>
          <w:sz w:val="28"/>
          <w:szCs w:val="28"/>
          <w:rtl w:val="true"/>
          <w:lang w:bidi="fa-IR"/>
        </w:rPr>
        <w:t xml:space="preserve">.. . </w:t>
      </w:r>
      <w:bookmarkStart w:id="44" w:name="pg2733_14479"/>
    </w:p>
    <w:p>
      <w:pPr>
        <w:pStyle w:val="Heading3"/>
        <w:numPr>
          <w:ilvl w:val="2"/>
          <w:numId w:val="1"/>
        </w:numPr>
        <w:rPr/>
      </w:pPr>
      <w:bookmarkStart w:id="45" w:name="__RefHeading___Toc1588864_1395250215"/>
      <w:bookmarkStart w:id="46" w:name="_Toc15"/>
      <w:bookmarkEnd w:id="44"/>
      <w:bookmarkEnd w:id="45"/>
      <w:r>
        <w:rPr>
          <w:rtl w:val="true"/>
        </w:rPr>
        <w:t xml:space="preserve">« </w:t>
      </w:r>
      <w:r>
        <w:rPr/>
        <w:t>1</w:t>
      </w:r>
      <w:r>
        <w:rPr>
          <w:rtl w:val="true"/>
        </w:rPr>
        <w:t xml:space="preserve"> »</w:t>
      </w:r>
      <w:bookmarkEnd w:id="46"/>
    </w:p>
    <w:p>
      <w:pPr>
        <w:pStyle w:val="BookText"/>
        <w:rPr/>
      </w:pPr>
      <w:r>
        <w:rPr>
          <w:rFonts w:ascii="IRNazanin" w:hAnsi="IRNazanin" w:eastAsia="IRNazanin"/>
          <w:color w:val="111111"/>
          <w:sz w:val="28"/>
          <w:sz w:val="28"/>
          <w:szCs w:val="28"/>
          <w:rtl w:val="true"/>
          <w:lang w:bidi="fa-IR"/>
        </w:rPr>
        <w:t>ولم یترک أولئک المشفقون علیه، والحاسدون حسیناً إلاّ أن یبذلوا له مشورتهم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محاولین حبسه عن الانصراف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یخفِ محمّد بن الحنفیّة خوفه علیه، وتوجّسه من رحلته هذه، فقال مخاطباً أخاه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غدر أهل الکوفة بأبیک وأخیک، وإنّی أخاف أن یکون حالک حال مَن مضی، فأقم هنا، فإنّک أعزّ مَن فی الحرم وأمنعه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یغتالنی یزید بن معاویة فی الحرم، فأکون الذی تستباح به حرمة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 ابن الحنفیّة بالذهاب إلی الیمن، أو بعض نواحی البرّ، فوعده أبو عبد الله فی النظر فی هذا الرأی</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یسع الحسین إلاّ أن یعد هؤلاء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ویردّهم بما یحمدُ لهم شفقتهم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 الحسین بدّاً من عدم الإفضاء بکلّ ما یتحسّسه فی دواخله من وجوب الخروج من مکّة، فإنّ أولئک المشفقین لا یمتلکون ما یمتلکه الحسین من ضرورة التحرّک وحتمیّة الخروج وتنجیز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الحاسدون لا یشعرون إلاّ بالانقباض عمّا سینجزه إصرار الحسین من حتمیّة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حتمیّة الخروج، ومن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رفض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أن ینشغل أبو عبد الله علیه السلام بالردّ علی هؤلاء أو محاولة إقناعهم، فإنّ الذی هو فیه من هموم الاستعداد للسفر غداً کافٍ لئن ینشغل بمناقشة نصائح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ویصله کتاب عبد الله بن جعفر الطیّار صهره وابن عمّه، الذی لا یفتأ من النصح له والحرص علیه، بما توقّعه عبد الله من عاقبة الخروج، وما سیؤول له مصیر الحسین وآل الحسین بسبب احتمال نکوص القوم وخذلانهم له، وما سیفقده الهاشمیّون بفقد شیخهم وسیّدهم ونورهم وهداهم، فکتب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أسألک الله لما انصرفت حین تقرأ کتابی هذا، فإنّی مشفقٌ علیک من هذا الوجه أن یکون فیه هلاکک، واستئصال أهل بیتک، إن هلکت الیوم اطفئ نور الأرض، فإنّک عَلَمُ المهتدین، ورجاء المؤمنین، فلا تعجل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فی أثر کتابی،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عبد الله بالنصح، حتّی استدلّ علی مخاوفه من الوجهة التی سیسلکها أبو عبد الله علیه السلام، والمصیر الذی یختاره، حتّی شفعَ ذلک بکتاب أمان للحسین جاء به من عامل یزید علی مکّة، عمرو بن سعید بن العاص</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الذی دهی عبد الله بن جعفر أن یلجأ إلی عامل یزید سوی حرصه علی </w:t>
      </w:r>
    </w:p>
    <w:p>
      <w:pPr>
        <w:pStyle w:val="BookText"/>
        <w:rPr/>
      </w:pPr>
      <w:r>
        <w:rPr>
          <w:rFonts w:ascii="IRNazanin" w:hAnsi="IRNazanin" w:eastAsia="IRNazanin"/>
          <w:color w:val="111111"/>
          <w:sz w:val="28"/>
          <w:sz w:val="28"/>
          <w:szCs w:val="28"/>
          <w:rtl w:val="true"/>
          <w:lang w:bidi="fa-IR"/>
        </w:rPr>
        <w:t>الحسین وآله، ولیت لعبد الله بصیرة الحسین لیقرأ ما یقرأه الحسین من مصیر الدین وعاقبة الأمّة بعد بیعة یزید، وما الذی وراء أمان عمرو بن سعید غیر البیعة لیزید، وما الذی أخرج الحسین من مدینته غیر رفض البیعة لیزید، وکأنّ الذی أرّقَ عبد الله بن جعفر وعبد الله بن عبّاس وأمثالهما إقناع الحسین بالعدول عن مصیره حصولهم الأمان له، وفاتَ أولئک أنّ بنی أمیّة أحری بهم أن یأخذوا الأمان ممَنْ بخروجه یزلزل آل أبی سفیان من عروشهم، ویهدّ کیانهم، ویؤول بهم إلی لعنة التاریخ وسبة الدهر، وهم الذین بالأمس استجدوا الأمان یوم الفتح من رسول الله صلی الله علیه وآله وسلم، وعاشوا بفضل منّته علیهم حینما أطلقهم وآمنهم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یکد ابن الحنفیّة یصدّق ما رفضه الحسین من عرض الأمان علیه حتّی یعترضه قبل خروجه بما یفرغُ عمّا یختزنه قلبه المرتجف الوجِل من المصیر المحتوم، فإنّ ابن عبّاس یتقهقر بنظرته الفاحصة لتاریخ مضی من غدرٍ وخذلان، ودعةٍ ونکوص، انطوت علیها أساریر قوم أبیه وجیش أخیه، وهم الیوم یکتبون له لیعیدوا سوْءتهم التی لم یسترها زمانٌ قصیرٌ مضی علی حروبٍ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والجمل، والنهروان، وما ألجأ أخاه الحسن علیه السلام لیقبل الصلح علی مضضٍ ممّا فعله جیشه وأهل رعیّته لیسلموه عند الوثبة، ویدعوه إلی مهازلِ الدهرِ فیتصالح مع ابن أبی سفیان حقناً لدماء المسلمین بسبب غدر الغادرین، ولوم العاذلین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العمّ، إنّی أتصبّر وما أصبر، وأتخوّف علیک فی هذا الوجه الهلاک والاستئصال، إنّ أهل العراق قوم غدرٍ، فلا تقربنّهم، أقم فی هذا البلد فإنّک لسیّد أهل الحجاز، وأهل العراق إن کانوا یریدونک ـ کما زعموا ـ </w:t>
      </w:r>
    </w:p>
    <w:p>
      <w:pPr>
        <w:pStyle w:val="BookText"/>
        <w:rPr/>
      </w:pPr>
      <w:r>
        <w:rPr>
          <w:rFonts w:ascii="IRNazanin" w:hAnsi="IRNazanin" w:eastAsia="IRNazanin"/>
          <w:color w:val="111111"/>
          <w:sz w:val="28"/>
          <w:sz w:val="28"/>
          <w:szCs w:val="28"/>
          <w:rtl w:val="true"/>
          <w:lang w:bidi="fa-IR"/>
        </w:rPr>
        <w:t>فلینفوا عاملهم وعدوّهم، ثم أقدِم علیهم، فإن أبیت إلاّ أن تخرج فسر إلی الیمن، فإنّ بها حصوناً وشِعاباً، وهی أرض عریضة طویلة، ولأبیک فیها شیعة، وأنت عن النّاس فی عزلة، فتکتب إلی النّاس، وترسل، وتبثّ دعاتک، فإنّی أرجو أن یأتیک عند ذلک الذی تحبّ فیه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العمّ، إنّی والله لأعلم أنّک ناصح مشفق، وقد أزمعت علی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سائراً فلا تسر بنسائک وصبیتک، فإنّی لخائف أن تُقتل وهم ینظرون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یدعونی حتّی یستخرجوا هذه العلقة من جوفی ، فإذا فعلوا ذلک سلّط علیهم من یذلّهم حتّی یکون أذلّ من فرام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الذی یأمله ابن عبّاس من الحسین أن یجیبه غیر هذا وأمثاله، فإنّه لیقرأ ماضیاً، والحسین یقرأ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یُعید تاریخاً وهو یصنع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وشتّان بین من یقدّر الظروف، وبین من یترقّب یومه الموعود، ومصیره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عبّاس فلا تزال مشاهد الغدر والنکوص تعلق فی ذاکرته العریضة بما تحمله من خواطر ألم، ومواقف خذلان، وهو أمرٌ یوجب خشیته ووجله من المصیر القادم المضرّج بدماء حسینٍ علیه السلام وآل حسین علیهم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علی الهاشمیّین وحدهم، بل شاطرتهم بذلک نساء البیت النبویّ، </w:t>
      </w:r>
    </w:p>
    <w:p>
      <w:pPr>
        <w:pStyle w:val="BookText"/>
        <w:rPr/>
      </w:pPr>
      <w:r>
        <w:rPr>
          <w:rFonts w:ascii="IRNazanin" w:hAnsi="IRNazanin" w:eastAsia="IRNazanin"/>
          <w:color w:val="111111"/>
          <w:sz w:val="28"/>
          <w:sz w:val="28"/>
          <w:szCs w:val="28"/>
          <w:rtl w:val="true"/>
          <w:lang w:bidi="fa-IR"/>
        </w:rPr>
        <w:t>وکان لأمّ المؤمنین السیّدة أمّ سلمة جهد حثیث فی إثناء الحسین عن سفره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أمّ، وهواجس مشفق، یرنّ فی ذاکرتها قول مؤلم، ومشهدٌ حزین، لا یفارقها یوم أن سمعته صلی الله علیه وآله وسلم فی مجلسه وهو ینظر إلی ولده الحسین، مختنقاً بعبرته، باکیاً حزیناً، ثمّ هو یُنبئها عن المأساة التی أثارت شجونه، وأبکت فؤاده العطوف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تکد أمّ سلمة أن تنتظر نبوءة السماء تخبرها بقتل الحسین علیه السلام، ولم تصطبر أن یأتیها عزمه علی السفر الطویل الذی لا لقاء بعده، حتّی أجهشت بالبکاء، وتوسّلت إلیه بالعدول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تحزننی بخروجک إلی العراق، فإنّی سمعت جدّک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ولدی الحسین بأرض العراق فی أرض یقال لها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تربتک فی قارورة دفعها إلیَّ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وأنا أعلم أنّی مقتول مذبوح ظلماً وعدواناً، وقد شاء عزّ وجلّ أن یری حرمی ورهطی مشرّدین، وأطفالی مذبوحین مأسورین مقیّدین، وهم یستغیثون فلا یجدون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فأنّی تذهب وأنت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أمّاه، إن لم أذهب الیوم ذهبت غداً، وإن لم أذهب فی غد ذهبت بعد غد، وما من الموت ــ والله ــ بدّ، وإنّی لأعرف الیوم الذی أقتل فیه، والساعة التی أقتل فیها، والحفرة التی أدفن فیها، کما أعرفک، وأنظر </w:t>
      </w:r>
    </w:p>
    <w:p>
      <w:pPr>
        <w:pStyle w:val="BookText"/>
        <w:rPr/>
      </w:pPr>
      <w:r>
        <w:rPr>
          <w:rFonts w:ascii="IRNazanin" w:hAnsi="IRNazanin" w:eastAsia="IRNazanin"/>
          <w:color w:val="111111"/>
          <w:sz w:val="28"/>
          <w:sz w:val="28"/>
          <w:szCs w:val="28"/>
          <w:rtl w:val="true"/>
          <w:lang w:bidi="fa-IR"/>
        </w:rPr>
        <w:t>إلیها کما أنظر إلیک، وإن أحببت یا أمّاه أن اریک مضجعی ومکان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منه ذلک، فأراها تربة أصحابه، ثمّ أعطاها من تلک التربة، وأمرها أن تحتفظ بها فی قارورة، فإذا رأتها تفور دماً تیقّنت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العاشر بعد الظهر نظرت إلی القارورة فإذا هی تفور دماً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یزل عمر الأطرف ابن أمیر المؤمنین تتدافع إلیه أخبار القافلة العازمة علی المسیر، وتتوارد إلیه أنباء الخروج، والحسین علیه السلام لا محالة عازم علی فراق مدینة جدّه وأبیه غداً، أو بعد غد، ولا یُثنیه إشفاق المحبّین، ولا یوقفه تساؤل الحاسدین عن عزمة قلبٍ کبیر أیقن بحتمیّة الخروج والمسیر إلی حیث أرادت له السماء من خلود، ولم یُدلِ عمر الأطرف برأیه حتّی وجد عزماً لا یثنیه رجاء، وإرادةً لا یمنعها اعتراض المعترضین من ناصحین، أو مشفقین، أو عاذلین، أو حاسدین، تدفعهم سذاجة الفهم للأحداث، أو سطحیّة المعرفةِ فی التکلیف، وهم یختلفون الیوم مع الحسین ـ فی أحسن الأحوال ـ علی توقیت المسیر، أو إرجائه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 الحسین علیه السلام بدّاً من سماع آلاء الناصحین، أو تهویل المرجفین، ولیس الاستماع إلی ما یدلونه من آراءٍ تجتهدُ بها قراؤهم، وتُدلی بها أهوائهم بغیر علمٍ ولا هدیً مبین</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فالسماع غیر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والمداراة لسماع الآخرین لا یعنی بالضرورة الانصیاع لما ذهبت بها حساباتهم فی واقعة، وآرائهم فی قضیّة، ونظراتهم لأمرٍ </w:t>
      </w:r>
    </w:p>
    <w:p>
      <w:pPr>
        <w:pStyle w:val="BookText"/>
        <w:rPr/>
      </w:pPr>
      <w:r>
        <w:rPr>
          <w:rFonts w:ascii="IRNazanin" w:hAnsi="IRNazanin" w:eastAsia="IRNazanin"/>
          <w:color w:val="111111"/>
          <w:sz w:val="28"/>
          <w:sz w:val="28"/>
          <w:szCs w:val="28"/>
          <w:rtl w:val="true"/>
          <w:lang w:bidi="fa-IR"/>
        </w:rPr>
        <w:t>یقرؤه هذا غیر ما یقرؤه ذاک، ویظنّه بعضٌ دونما یتیقّنه آخرون، وتتراوح الآراء بین موافقٍ لقضیّة وبین مخالف، أو معترضٍ أو معتدل، والحسین علیه السلام الذی عزم علی أمرٍ لا یعنی قبوله لغیره بقدر ما أتاح للآخرین التعبیر عن رؤیتهم بما ینطوی علیه قلبه الرحیم، وروحه النبویّة من مداراة النّاس حسب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الأطرف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محمّد الحسن، عن أبیه أمیر المؤمنین، أنّک مقتول، فلو بایعت لکن خیراً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أنّ رسول الله أخبره بقتله وقتلی، وأنّ تربته تکون بالقرب من تربتی، أتظنّ أنّک علمت ما لم أعلمه؟ وإنی لا أعطی الدنیّة من نفسی أبداً، ولتلقین فاطمة أباها شاکیة ممّا لقیت ذرّیّتها من أمّته، ولا یدخل الجنّة من آذاها فی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هذا التحقَ بالمختار حینما نهض بالکوفة،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محمّد بن الحنفیّة،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فطرده عنه، فسار إلی مصعب حتّی حضر الوقعة وقُتل فیمن قُتل مع الناس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عذر المتوجّسین علی مصیر الحسین یتّسمُ بدواعی الحرص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للحاسدین شأنهم من دواعٍ تتّسمُ بالحرص علی إقامته فی مکّة، وخروجه منها کذلک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فإقامته علیه السلام فی مکّة مسلوب الرأی، مقهور المصیر، مفوّتٌ علیه </w:t>
      </w:r>
    </w:p>
    <w:p>
      <w:pPr>
        <w:pStyle w:val="BookText"/>
        <w:rPr/>
      </w:pPr>
      <w:r>
        <w:rPr>
          <w:rFonts w:ascii="IRNazanin" w:hAnsi="IRNazanin" w:eastAsia="IRNazanin"/>
          <w:color w:val="111111"/>
          <w:sz w:val="28"/>
          <w:sz w:val="28"/>
          <w:szCs w:val="28"/>
          <w:rtl w:val="true"/>
          <w:lang w:bidi="fa-IR"/>
        </w:rPr>
        <w:t>فرص النصر وأسباب الخلود، هو أحبّ لابن عمر وغیره من أن یأتیه أنباء الثورة وملاحم التضحیة دون مواقف الخنوع، وأعذار العافیة التی تدع لعبد الله بن عمر وأمثاله أن یمتطیها لتوصله إلی أبواب السلطان ذلیلاً مقهوراً یستجدی جاهه ومقامه وشرفه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عبد الله بن عمر بن الخطّاب طلب من الحسین البقاء فی المدینة، فأبی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إنّ من هوان الدنیا علی الله أنّ رأس یحیی بن زکریّا یُهدی إلی بغیٍّ من بغایا بنی إسرائیل، وأنّ رأسی یُهدی إلی بغی من بغایا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بنی إسرائیل کانوا یقتلون ما بین طلوع الشمس سبعین نبیّاً، ثمّ یبیعون ویشترون کأن لم یصنعوا شیئاً، فلم یعجّل الله علیهم، بل أخذهم بعد ذلک أخذ عزیزٍ مقتدرٍ ذی انتقام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یحبّ ابن الزبیر للحسین إقامته فی مکّة، فإنّ ابن الزبیر لا یکادُ یرتفع علی أرضٍ حطّ فیها رحال الحسین، فإنّ النّاس لا یعدلون بالحسین أحداً، فبقاء الحسین إذن یُفسدُ علی ابن الزبیر أحلامه وأمانیه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سأله ابن الزبیر عن سبب خروجه، قال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حدّثنی أنّ بمکّة کبشاً به تستحلُّ حرمتها، فما أحبّ أن أکون ذلک الکبش، ولئن أقتل خارجاً منها بشبر أحبُّ إلیَّ من أن أقتل فیها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ثقب هامة من هذه الهوامٌ لاستخرجونی حتّی یقضوا فیَّ حاجتهم، والله لیعتدن عَلَیَّ کما اعتدت الیهود فی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خرج من عنده ابن الزبیر قال الحسین لمن حضر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شیء من الدنیا أحبّ إلیه من أن أخرج من الحجاز، وقد علم أنّ النّاس لا یعدلونه بی، فودّ أنّی خرجت حتّی یخلو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الحسین علیه السلام قرأ لابن الزبیر مستقبله، وأراه صورة ذلک الیوم الذی یُقتل فیه کبشاً مهدور الدم، یَستحِلُّ آل أبی سفیان حرمة البیت الحرام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ابن الزبیر قرأ کما قرأ الحسین علیه السلام مستقبل ما یؤول إلیه حرصه علی المُلک، وتضحیته لحبّ السلطان فیلجأ إلی البیت الحرام دون أن یرعی حرمته، فیقتله آل أبی سفیان، وینتهکون حرمة البیت ظلماً وعدواناً دون اکتراث أو تحرّج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دواعی الناهین عن سفر الحسین علیه السلام، فبین متوجّسٍ علی مصیره، خائف من عواقب الغدر والخذلان، وبین حریصٍ علی مغادرةِ الحسین لیخلو له الحجاز وأطراف الحجاز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یسع الحسین أن ینتظر من هؤلاء وأولئک تنظیر الظروف، ولا بواعث التربّص لتنکشف الأمور، فإنّ هؤلاء نصیبهم من التوجّس، وللحسین نصیبه من قول الثناء لأهل العذر منهم، والعذل لأهل العافیة کذلک</w:t>
      </w:r>
      <w:r>
        <w:rPr>
          <w:rFonts w:eastAsia="IRNazanin" w:cs="IRNazanin"/>
          <w:color w:val="111111"/>
          <w:sz w:val="28"/>
          <w:szCs w:val="28"/>
          <w:rtl w:val="true"/>
          <w:lang w:bidi="fa-IR"/>
        </w:rPr>
        <w:t xml:space="preserve">. </w:t>
      </w:r>
      <w:bookmarkStart w:id="47" w:name="pg2733_14488"/>
    </w:p>
    <w:p>
      <w:pPr>
        <w:pStyle w:val="Heading3"/>
        <w:numPr>
          <w:ilvl w:val="2"/>
          <w:numId w:val="1"/>
        </w:numPr>
        <w:rPr/>
      </w:pPr>
      <w:bookmarkStart w:id="48" w:name="__RefHeading___Toc1588866_1395250215"/>
      <w:bookmarkStart w:id="49" w:name="_Toc16"/>
      <w:bookmarkEnd w:id="47"/>
      <w:bookmarkEnd w:id="48"/>
      <w:r>
        <w:rPr>
          <w:rtl w:val="true"/>
        </w:rPr>
        <w:t xml:space="preserve">« </w:t>
      </w:r>
      <w:r>
        <w:rPr/>
        <w:t>2</w:t>
      </w:r>
      <w:r>
        <w:rPr>
          <w:rtl w:val="true"/>
        </w:rPr>
        <w:t xml:space="preserve"> »</w:t>
      </w:r>
      <w:bookmarkEnd w:id="49"/>
    </w:p>
    <w:p>
      <w:pPr>
        <w:pStyle w:val="BookText"/>
        <w:rPr/>
      </w:pPr>
      <w:r>
        <w:rPr>
          <w:rFonts w:ascii="IRNazanin" w:hAnsi="IRNazanin" w:eastAsia="IRNazanin"/>
          <w:color w:val="111111"/>
          <w:sz w:val="28"/>
          <w:sz w:val="28"/>
          <w:szCs w:val="28"/>
          <w:rtl w:val="true"/>
          <w:lang w:bidi="fa-IR"/>
        </w:rPr>
        <w:t>وتنسابُ القافلة بین ثنایا الجبال، وانحدار الوِهاد، مودّعین الحرم الآمن بغیر أمان ممّا یستقبلونه من مصیر، وما یدعونه إلاّ حرصاً علی حرمة البیت الحرام من أن تُنتهکَ بنزوة طائش ورغبة سلطان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بن معاویة ابن هند خلیقٌ أن ینتهک کلّ حرمة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والحسین سبط رسول الله صلی الله علیه وآله وسلم خلیقٌ أن یحرص علی کلّ ما من شأنه أن تُحفظ به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أولئک المتساءلین من الحسین عن إصراره علی الخروج أن تکون لهم بصیرةُ الحسین وبصائر أصحابه النجباء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کان النصح أحری بهؤلاء أن یثنوا الحسین عن عزمه علی الخروج فإنّهم أحری؛ أن یوافقوه تابعین علی ما عزم علیه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علی جرفٍ هارٍ یتقاذفه آل أبی سفیان بین إمارة مکر إلی إمارة 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شریعةِ بطشٍ إلی عُرفِ سطوةٍ تنتهک معها کلّ حرمة، وتُعطّل فیها کلّ فضیلة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ینتظر المسلمین من مصیر، ولیس لأحدٍ أن یقرأ هذا المصیر ثمّ ینتظر من الحسین أن یتربّص حتّی 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الذین منع أکثر هؤلاء عن النصرةِ غیر خذلانٍ انطوت علیه صدورهم مع ما یعلمون من مصیر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الذی دعا أولئک ـ الذین أحاطوا به ـ النجباء من الاستجابة غیر ما اشرأبّت إلیه نفوسهم من نصرة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له خلائقهم من حفظ حرمة الرسول، وقد مثّله سبطه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وشتّان بین القاعدین والقائمین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الخاذلین والناصرین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المتوجّسین المخذولین، وبین المتفائلین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یطمعون فی ذُبالة عیشٍ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یطمحون إلی خُلدٍ 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یؤثرون العافیة بالخنوع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یؤثرون العافیة فی مقارعة الأقران ومجابهة الشجعان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وبالجملة فهؤلاء یؤثرون دنیا غیرهم علی دینهم، وأولئک یفدون دینهم بدنیاهم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لهؤلاء الرجال مندوحة العذرِ والتخلیف والقعود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لأولئک المتخلّفین حظٌّ من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هؤلاء مفطورون علی الفتح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منکفئون علی حظّهم الأدنی من الذلّ والتعاسة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 لا، وقد أعلن الإمام أبو عبد الله الحسین علیه السلام عن مصیر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وإدراک الفتح لمنْ التحق معه، والحرمان لمنْ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ذلک فی رسالته التی بعثها إلی أهله الهاشمیّین حیث قال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منکم استشهد، ومَن تخلّف لم یبلغ الفتح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 فتحٍ ثمنه الشهادة غیر فتح الحسین وآله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شهادة تبلغ بأصحابها شأو الفتح غیر نصرة الحسین إحیاءً لدین جدّه الذی لا یسعه الحیاة إلاّ بدماء الحسین وآله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أبلغ ممّا عبّر به سیّد الشهداء فی صفة أصحابه الفاتحین بعد أن دعاهم إلی الحیاة بشرط التضحیة، وإلی الخلود بشرط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هو الحسین عظیماً حیث تتصاغر عنده عظائم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أمره عجیباً حین تتزاحم عنده النفوس مبذولةً غیر حریصةٍ، وسخیّة غیر شحیحةٍ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لا یسعه بعد ذلک إلاّ أن یؤبّن الأبطال قبیل انصرافهم لحیاض الموت، فیوسمهم بوسام الحیاة الأبدیّة، واصفاً لهم بأنّهم الأخیار والأبرار،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تمعّنت فی لغزِ هذا التقریظ، فلم أجد ما یقابلهُ من وصفٍ إلا القول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bookmarkStart w:id="50" w:name="pg2733_14491"/>
    </w:p>
    <w:p>
      <w:pPr>
        <w:pStyle w:val="Heading3"/>
        <w:numPr>
          <w:ilvl w:val="2"/>
          <w:numId w:val="1"/>
        </w:numPr>
        <w:rPr/>
      </w:pPr>
      <w:bookmarkStart w:id="51" w:name="__RefHeading___Toc1588868_1395250215"/>
      <w:bookmarkStart w:id="52" w:name="_Toc17"/>
      <w:bookmarkEnd w:id="50"/>
      <w:bookmarkEnd w:id="51"/>
      <w:r>
        <w:rPr>
          <w:rtl w:val="true"/>
        </w:rPr>
        <w:t xml:space="preserve">« </w:t>
      </w:r>
      <w:r>
        <w:rPr/>
        <w:t>3</w:t>
      </w:r>
      <w:r>
        <w:rPr>
          <w:rtl w:val="true"/>
        </w:rPr>
        <w:t xml:space="preserve"> »</w:t>
      </w:r>
      <w:bookmarkEnd w:id="52"/>
    </w:p>
    <w:p>
      <w:pPr>
        <w:pStyle w:val="BookText"/>
        <w:rPr/>
      </w:pPr>
      <w:r>
        <w:rPr>
          <w:rFonts w:ascii="IRNazanin" w:hAnsi="IRNazanin" w:eastAsia="IRNazanin"/>
          <w:color w:val="111111"/>
          <w:sz w:val="28"/>
          <w:sz w:val="28"/>
          <w:szCs w:val="28"/>
          <w:rtl w:val="true"/>
          <w:lang w:bidi="fa-IR"/>
        </w:rPr>
        <w:t>وإذا کان الحسین علیه السلام قد أغدق علی أنصاره صفات الأخیار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لأعدائهم شأناً آخر فی التأبین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وبُعداً عظیماً فی 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القائد أوْلی بوصف أصحابه، فما بال أعدائه یشهدون لهم بکلّ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ویجمعون لهم کلّ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القائد أولی بتقریظ أصحابه، فإنّ ذلک أمرٌ یرجع فضله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ومدیحٌ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کنانته وأهل 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وخاصّته وذوو مودّته، والحسین أجلُّ من أن یصف هؤلاء بما سمعناه من الثناء ما لم یکونوا لذلک أهلاً، وللحمدِ محلاًّ، ولیس هو حال القائد الذی یرید أن یشحذ همم فتیانه لیوردهم حیاض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بالمستبسل عزائم أصحابه لیغریهم سنن الفناء، دفاعاً عن هدفٍ قنع فی صوابه، دون بصیرة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علیه السلام أوْلی بمعرفة أصحابه، وحسبک بالحسین شاهداً وبصیراً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سیّدهم وقائدهم یشهدُ بما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أعدائهم یشهدون لهم بأحسن شهادة، ویثنون علیهم بأروع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فرسان المِصر، بل هم أهل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یأتوا علی عمی دون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یؤثروا هوی علی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ساعةٍ من ساعات الموت، تتطاعن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وتزدحم أشلاء القتلی تحت سنابک الخیول، وتتطایر الرؤوس، وتتقاذف الأیدی، وتعلو الفریقین مُزنُ الدماء، وسحائب غبار الهیجاء، وترتعد الأجواء بقعقعة الرماح، وتختلط معها أصوات التکبیر والتهلیل من آل الحسین وأنصاره وهم یرمقون بأبصارهم سیّدَهُم اطمئناناً علی سلامته، واستبشاراً بما یرمقهم من نظرة الرضا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أکثروا القتل والطعن فی أهل الکوفة، صاح عمرو بن الحجّاج بأصحابه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مَن تقاتلون؟ تقاتلون فرسان المصر، وأهل البصائر، وقوماً مستمیتین، لا یبرز إلیهم أحد منکم إلاّ قتلوه علی قِلَّتهم،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ترموهم إلاّ بالحجارة لقتلتموهم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الرأی ما رأیت، أرسل فی النّاس من یعزم علیهم أن لا یبارزهم رجل منهم، ولو خرجتم إلیهم وحداناً لأتوا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الهزیمة، وهذا هو الانکسار والسقوط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الکوفة یتمرّدون علی سنن القتال کما تمرّدوا علی سنن الطاعة للحقّ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الهزیمة والثبات، وبین النصر والانکسار، وبین الرفعةِ والسقوط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فالهزیمة تفرض علی أصحابها کلّ خسیسة، والثبات یشرئبُّ بأصحابه إلی کلّ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والانکسار یودی بأهله إلی الحضیض، والنصر یوجب علی أهله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والسقوط یخمدُ شأن کلّ ذی شأن تستحلّ معه کلّ حرمة، ویستحسن من خلالها کلّ شائنة یحسبها نصراً لأهدافه، وتحقیقاً لأمانیه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فالنزال له أصوله، والمبارزة لها سُنَنُها، والقتال له قیمهُ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استفحش المرء هتک حرمات الله، فلا حرمة لما دون ذلک، وإذا أهدر شرفه فی طاعة الأشرار، فلا رفعة فیما عدا ما لا یترفّع عنه، وإذا تمرّد علی قیمه ومبادئه، فلا حرج أن یرتکب کلَّ ما من شأنه أن یوهن خصمه ویضعفه عن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الأحرار من أنصار دین یواجهون قوماً لم یحسنوا الاختیار، فخسروا الصفقة، وهم أحری أن یرتکبوا کلّ رذیلةٍ وشائنةٍ وخسیسة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تقف شهادة الأعداء عند حدّ الثناء إبّان النِّزال، فإنّ للاستشهاد من أجل المبدأ حقّه من حُسن المقال، وللرجولة حظّها من جمیل التقریظ، وللشهامة نصیباً من الاستذواق لدی بنی البشر مهما بلغت الخسّةُ فی نفوس قومٍ لم یرعوا لله حرمة، ولا للرسول ذِماماً، أن یشهدوا بما شهدت لهم عزائم الصرعی من التدافع علی المنیة، أو تَرخص النفوس من أجل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الملامةُ تنفعُ فی حبس النفوس عن الدنیّة لکانت أبلغَ إنذاراً فی تهالک آل أبی سفیان وأشیاعهم من الإقدام علی أبشع ما یرتکبه بنو الإنسان من خسّةِ التمرّد علی الحقّ، وعلی کلّ ذوق یأبی صنیع القبیح ومقارفة الدُّنی، والابتذال فی حجب النفس عمّا ترتکبه من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أعذل أحدهم علی سبب حربه لأنصار دین الله، وقتله لآل الرسول،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عضضتَ بالجندل،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ما شهدنا لفعلت ما فعلنا، ثارت علینا عصابة أیدیها علی مقابض سیوفها، کالأسود الضاریة، تحطّم الفرسان یمیناً وشمالاً، تُلقی نفسها علی الموت، لا تقبل الأمان، ولا ترغب بالمال، ولا یحول حائل بینها وبین المنیة أو الاستیلاء علی الملک، فلو کففنا عنها رویداً لأتت علی نفوس العسکر بحذافیرها، فما کنّا فاعلین، لا أمّ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ویُلامُ کعب بن جابر بن عمرو الأزدی من قِبل أخته النوار بنت جابر</w:t>
      </w:r>
      <w:r>
        <w:rPr>
          <w:rStyle w:val="FootnoteAnchor"/>
          <w:rtl w:val="true"/>
        </w:rPr>
        <w:footnoteReference w:id="7"/>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أعنت علی ابن فاطمة، وقتلت سیّد القرّاء، لقد أتیت عظیماً من الأمر،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أکلّمک من رأسی کلمةً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فیجیبها کعب شاهداً لرجولة لیوث اللقاء وأبطال النزال،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وأنت ذمیمة</w:t>
      </w:r>
    </w:p>
    <w:p>
      <w:pPr>
        <w:pStyle w:val="BookText"/>
        <w:rPr/>
      </w:pPr>
      <w:r>
        <w:rPr>
          <w:rFonts w:ascii="IRNazanin" w:hAnsi="IRNazanin" w:eastAsia="IRNazanin"/>
          <w:color w:val="111111"/>
          <w:sz w:val="28"/>
          <w:sz w:val="28"/>
          <w:szCs w:val="28"/>
          <w:rtl w:val="true"/>
          <w:lang w:bidi="fa-IR"/>
        </w:rPr>
        <w:t>غداة حسین والرماح شوارع</w:t>
      </w:r>
    </w:p>
    <w:p>
      <w:pPr>
        <w:pStyle w:val="BookText"/>
        <w:rPr/>
      </w:pPr>
      <w:r>
        <w:rPr>
          <w:rFonts w:ascii="IRNazanin" w:hAnsi="IRNazanin" w:eastAsia="IRNazanin"/>
          <w:color w:val="111111"/>
          <w:sz w:val="28"/>
          <w:sz w:val="28"/>
          <w:szCs w:val="28"/>
          <w:rtl w:val="true"/>
          <w:lang w:bidi="fa-IR"/>
        </w:rPr>
        <w:t>ألم آتِ اقصی ما کرهت ولم یخل</w:t>
      </w:r>
    </w:p>
    <w:p>
      <w:pPr>
        <w:pStyle w:val="BookText"/>
        <w:rPr/>
      </w:pPr>
      <w:r>
        <w:rPr>
          <w:rFonts w:ascii="Amiri" w:hAnsi="Amiri" w:eastAsia="Amiri" w:cs="Amiri"/>
          <w:color w:val="111111"/>
          <w:sz w:val="28"/>
          <w:sz w:val="28"/>
          <w:szCs w:val="28"/>
          <w:rtl w:val="true"/>
          <w:lang w:bidi="ar-SA"/>
        </w:rPr>
        <w:t>علَیَّ غداة الروع ما أنا صانع</w:t>
      </w:r>
    </w:p>
    <w:p>
      <w:pPr>
        <w:pStyle w:val="BookText"/>
        <w:rPr/>
      </w:pPr>
      <w:r>
        <w:rPr>
          <w:rFonts w:ascii="IRNazanin" w:hAnsi="IRNazanin" w:eastAsia="IRNazanin"/>
          <w:color w:val="111111"/>
          <w:sz w:val="28"/>
          <w:sz w:val="28"/>
          <w:szCs w:val="28"/>
          <w:rtl w:val="true"/>
          <w:lang w:bidi="fa-IR"/>
        </w:rPr>
        <w:t>معی یزنی لم تخنه کعوبه</w:t>
      </w:r>
    </w:p>
    <w:p>
      <w:pPr>
        <w:pStyle w:val="BookText"/>
        <w:rPr/>
      </w:pPr>
      <w:r>
        <w:rPr>
          <w:rFonts w:ascii="IRNazanin" w:hAnsi="IRNazanin" w:eastAsia="IRNazanin"/>
          <w:color w:val="111111"/>
          <w:sz w:val="28"/>
          <w:sz w:val="28"/>
          <w:szCs w:val="28"/>
          <w:rtl w:val="true"/>
          <w:lang w:bidi="fa-IR"/>
        </w:rPr>
        <w:t>وأبیض مـخشوب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بدینی وإنّی بابن حرب لقانع</w:t>
      </w:r>
    </w:p>
    <w:p>
      <w:pPr>
        <w:pStyle w:val="BookText"/>
        <w:rPr/>
      </w:pPr>
      <w:r>
        <w:rPr>
          <w:rFonts w:ascii="IRNazanin" w:hAnsi="IRNazanin" w:eastAsia="IRNazanin"/>
          <w:color w:val="111111"/>
          <w:sz w:val="28"/>
          <w:sz w:val="28"/>
          <w:szCs w:val="28"/>
          <w:rtl w:val="true"/>
          <w:lang w:bidi="fa-IR"/>
        </w:rPr>
        <w:t>ولم ترَ عینی مثلهم فی زمانهم</w:t>
      </w:r>
    </w:p>
    <w:p>
      <w:pPr>
        <w:pStyle w:val="BookText"/>
        <w:rPr/>
      </w:pPr>
      <w:r>
        <w:rPr>
          <w:rFonts w:ascii="IRNazanin" w:hAnsi="IRNazanin" w:eastAsia="IRNazanin"/>
          <w:color w:val="111111"/>
          <w:sz w:val="28"/>
          <w:sz w:val="28"/>
          <w:szCs w:val="28"/>
          <w:rtl w:val="true"/>
          <w:lang w:bidi="fa-IR"/>
        </w:rPr>
        <w:t>ولا قبلهم فی النّاس إذ أنا یافع</w:t>
      </w:r>
    </w:p>
    <w:p>
      <w:pPr>
        <w:pStyle w:val="BookText"/>
        <w:rPr/>
      </w:pPr>
      <w:r>
        <w:rPr>
          <w:rFonts w:ascii="IRNazanin" w:hAnsi="IRNazanin" w:eastAsia="IRNazanin"/>
          <w:color w:val="111111"/>
          <w:sz w:val="28"/>
          <w:sz w:val="28"/>
          <w:szCs w:val="28"/>
          <w:rtl w:val="true"/>
          <w:lang w:bidi="fa-IR"/>
        </w:rPr>
        <w:t>أشد نزاعاً بالسیوف لدی الوغا</w:t>
      </w:r>
    </w:p>
    <w:p>
      <w:pPr>
        <w:pStyle w:val="BookText"/>
        <w:rPr/>
      </w:pPr>
      <w:r>
        <w:rPr>
          <w:rFonts w:ascii="IRNazanin" w:hAnsi="IRNazanin" w:eastAsia="IRNazanin"/>
          <w:color w:val="111111"/>
          <w:sz w:val="28"/>
          <w:sz w:val="28"/>
          <w:szCs w:val="28"/>
          <w:rtl w:val="true"/>
          <w:lang w:bidi="fa-IR"/>
        </w:rPr>
        <w:t>ألا کلّ من یحمی الذمار مقارع</w:t>
      </w:r>
    </w:p>
    <w:p>
      <w:pPr>
        <w:pStyle w:val="BookText"/>
        <w:rPr/>
      </w:pPr>
      <w:r>
        <w:rPr>
          <w:rFonts w:ascii="IRNazanin" w:hAnsi="IRNazanin" w:eastAsia="IRNazanin"/>
          <w:color w:val="111111"/>
          <w:sz w:val="28"/>
          <w:sz w:val="28"/>
          <w:szCs w:val="28"/>
          <w:rtl w:val="true"/>
          <w:lang w:bidi="fa-IR"/>
        </w:rPr>
        <w:t>وقد صبروا للطعن والضرب حسّراً</w:t>
      </w:r>
    </w:p>
    <w:p>
      <w:pPr>
        <w:pStyle w:val="BookText"/>
        <w:rPr/>
      </w:pPr>
      <w:r>
        <w:rPr>
          <w:rFonts w:ascii="IRNazanin" w:hAnsi="IRNazanin" w:eastAsia="IRNazanin"/>
          <w:color w:val="111111"/>
          <w:sz w:val="28"/>
          <w:sz w:val="28"/>
          <w:szCs w:val="28"/>
          <w:rtl w:val="true"/>
          <w:lang w:bidi="fa-IR"/>
        </w:rPr>
        <w:t>وقد نازلوا لو أنّ ذلک نافع</w:t>
      </w:r>
    </w:p>
    <w:p>
      <w:pPr>
        <w:pStyle w:val="BookText"/>
        <w:rPr/>
      </w:pPr>
      <w:r>
        <w:rPr>
          <w:rFonts w:ascii="IRNazanin" w:hAnsi="IRNazanin" w:eastAsia="IRNazanin"/>
          <w:color w:val="111111"/>
          <w:sz w:val="28"/>
          <w:sz w:val="28"/>
          <w:szCs w:val="28"/>
          <w:rtl w:val="true"/>
          <w:lang w:bidi="fa-IR"/>
        </w:rPr>
        <w:t>فأبلغ عبید الله إما لقیته</w:t>
      </w:r>
    </w:p>
    <w:p>
      <w:pPr>
        <w:pStyle w:val="BookText"/>
        <w:rPr/>
      </w:pPr>
      <w:r>
        <w:rPr>
          <w:rFonts w:ascii="IRNazanin" w:hAnsi="IRNazanin" w:eastAsia="IRNazanin"/>
          <w:color w:val="111111"/>
          <w:sz w:val="28"/>
          <w:sz w:val="28"/>
          <w:szCs w:val="28"/>
          <w:rtl w:val="true"/>
          <w:lang w:bidi="fa-IR"/>
        </w:rPr>
        <w:t>بأنّی مطیع للخلیفة سامع</w:t>
      </w:r>
    </w:p>
    <w:p>
      <w:pPr>
        <w:pStyle w:val="BookText"/>
        <w:rPr/>
      </w:pPr>
      <w:r>
        <w:rPr>
          <w:rFonts w:ascii="Amiri" w:hAnsi="Amiri" w:eastAsia="Amiri" w:cs="Amiri"/>
          <w:color w:val="111111"/>
          <w:sz w:val="28"/>
          <w:sz w:val="28"/>
          <w:szCs w:val="28"/>
          <w:rtl w:val="true"/>
          <w:lang w:bidi="ar-SA"/>
        </w:rPr>
        <w:t>قتلت بریراً ثمّ حمّلت نعمةً</w:t>
      </w:r>
    </w:p>
    <w:p>
      <w:pPr>
        <w:pStyle w:val="BookText"/>
        <w:rPr/>
      </w:pPr>
      <w:r>
        <w:rPr>
          <w:rFonts w:ascii="IRNazanin" w:hAnsi="IRNazanin" w:eastAsia="IRNazanin"/>
          <w:color w:val="111111"/>
          <w:sz w:val="28"/>
          <w:sz w:val="28"/>
          <w:szCs w:val="28"/>
          <w:rtl w:val="true"/>
          <w:lang w:bidi="fa-IR"/>
        </w:rPr>
        <w:t>أبا منقذٍ لمّا دعا من یمانع</w:t>
      </w:r>
    </w:p>
    <w:p>
      <w:pPr>
        <w:pStyle w:val="BookText"/>
        <w:rPr/>
      </w:pPr>
      <w:r>
        <w:rPr>
          <w:rFonts w:ascii="IRNazanin" w:hAnsi="IRNazanin" w:eastAsia="IRNazanin"/>
          <w:color w:val="111111"/>
          <w:sz w:val="28"/>
          <w:sz w:val="28"/>
          <w:szCs w:val="28"/>
          <w:rtl w:val="true"/>
          <w:lang w:bidi="fa-IR"/>
        </w:rPr>
        <w:t>فلمّا بلغت أبیاته رضی بن منقذ، قال مجیباً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w:t>
      </w:r>
    </w:p>
    <w:p>
      <w:pPr>
        <w:pStyle w:val="BookText"/>
        <w:rPr/>
      </w:pPr>
      <w:r>
        <w:rPr>
          <w:rFonts w:ascii="IRNazanin" w:hAnsi="IRNazanin" w:eastAsia="IRNazanin"/>
          <w:color w:val="111111"/>
          <w:sz w:val="28"/>
          <w:sz w:val="28"/>
          <w:szCs w:val="28"/>
          <w:rtl w:val="true"/>
          <w:lang w:bidi="fa-IR"/>
        </w:rPr>
        <w:t>ولا جعل النعماء عند ابن جابر</w:t>
      </w:r>
    </w:p>
    <w:p>
      <w:pPr>
        <w:pStyle w:val="BookText"/>
        <w:rPr/>
      </w:pPr>
      <w:r>
        <w:rPr>
          <w:rFonts w:ascii="Amiri" w:hAnsi="Amiri" w:eastAsia="Amiri" w:cs="Amiri"/>
          <w:color w:val="111111"/>
          <w:sz w:val="28"/>
          <w:sz w:val="28"/>
          <w:szCs w:val="28"/>
          <w:rtl w:val="true"/>
          <w:lang w:bidi="ar-SA"/>
        </w:rPr>
        <w:t>لقد کان ذاک الیوم عاراً وسُبةً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تعیّره الأبناء بعد المعاشرِ </w:t>
      </w:r>
    </w:p>
    <w:p>
      <w:pPr>
        <w:pStyle w:val="BookText"/>
        <w:rPr/>
      </w:pPr>
      <w:r>
        <w:rPr>
          <w:rFonts w:ascii="IRNazanin" w:hAnsi="IRNazanin" w:eastAsia="IRNazanin"/>
          <w:color w:val="111111"/>
          <w:sz w:val="28"/>
          <w:sz w:val="28"/>
          <w:szCs w:val="28"/>
          <w:rtl w:val="true"/>
          <w:lang w:bidi="fa-IR"/>
        </w:rPr>
        <w:t>فیالیت أنّی کنت من قبل قتله</w:t>
      </w:r>
    </w:p>
    <w:p>
      <w:pPr>
        <w:pStyle w:val="BookText"/>
        <w:rPr/>
      </w:pPr>
      <w:r>
        <w:rPr>
          <w:rFonts w:ascii="IRNazanin" w:hAnsi="IRNazanin" w:eastAsia="IRNazanin"/>
          <w:color w:val="111111"/>
          <w:sz w:val="28"/>
          <w:sz w:val="28"/>
          <w:szCs w:val="28"/>
          <w:rtl w:val="true"/>
          <w:lang w:bidi="fa-IR"/>
        </w:rPr>
        <w:t>ویوم حسین کنت فی رمسی قابر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روی الضحّاک بن قیس المشرقی ـ وکان بایع الحسین علیه السلام علی أن یحامی عنه ما ظنّ أنّ المحاماة تدفع عن الحسین علیه السلام، فإن لم یجد بدّاً فهو فی حلّ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لیلة العاشر، فقام الحسین علیه السلام وأصحابه اللیل کلّه یصلّون ویستغفرون ویدعون ویتضرّعون، فمرّت بنا خیل تحرسنا وأنّ الحسین علیه السلام لیقرأ</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مَآ أَنتُمْ عَلَیْهِ حَتَّیَ یَمِیزَ الْخَبِیثَ مِنَ الطَّیِّبِ</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الآیتان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فسمعها رجلٌ من تلک الخیل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الکعبة الطیّبون، میّزنا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فقلت لبریر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حریث عبد الله بن نهر السبیعی، وکان مضحاکاً بطّالاً، وکان ربّما حبسه سعید ابن قیس الهمدانی فی جنایة، فعرفه بریر،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فلن یجعلک الله فی الطیّبین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لله أعزز علَیَّ، هَلکتُ والله، هلکتُ والله یا بریر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تتوب إلی الله من ذنوبک العظام، فو الله إنّا نحن الطیّبون وأنتم الخبیثون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علی ذلک من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أفلا تنفعک معرفتک؟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ینادم یزید بن عذرة العنزی، ها هو ذا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 أنت سفیه علی کلّ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أبلغ من شهادة هؤلاء الذین آلوا أن یبذلوا کلّ طاعةٍ من أجل مطامع عیشٍ خسیس، وذُبالة حیاةٍ رخیصة، یبتذلها ذوو السلطان لأتباعهم الأدنیاء، ومن ثمّ یشحّ علیهم هؤلاء بالمکافأة والعطاء؟</w:t>
      </w:r>
      <w:r>
        <w:rPr>
          <w:rFonts w:eastAsia="IRNazanin" w:cs="IRNazanin"/>
          <w:color w:val="111111"/>
          <w:sz w:val="28"/>
          <w:szCs w:val="28"/>
          <w:rtl w:val="true"/>
          <w:lang w:bidi="fa-IR"/>
        </w:rPr>
        <w:t xml:space="preserve">! </w:t>
      </w:r>
      <w:bookmarkStart w:id="53" w:name="pg2733_14496"/>
    </w:p>
    <w:p>
      <w:pPr>
        <w:pStyle w:val="Heading3"/>
        <w:numPr>
          <w:ilvl w:val="2"/>
          <w:numId w:val="1"/>
        </w:numPr>
        <w:rPr/>
      </w:pPr>
      <w:bookmarkStart w:id="54" w:name="__RefHeading___Toc1588870_1395250215"/>
      <w:bookmarkStart w:id="55" w:name="_Toc18"/>
      <w:bookmarkEnd w:id="53"/>
      <w:bookmarkEnd w:id="54"/>
      <w:r>
        <w:rPr>
          <w:rtl w:val="true"/>
        </w:rPr>
        <w:t xml:space="preserve">« </w:t>
      </w:r>
      <w:r>
        <w:rPr/>
        <w:t>4</w:t>
      </w:r>
      <w:r>
        <w:rPr>
          <w:rtl w:val="true"/>
        </w:rPr>
        <w:t xml:space="preserve"> »</w:t>
      </w:r>
      <w:bookmarkEnd w:id="55"/>
    </w:p>
    <w:p>
      <w:pPr>
        <w:pStyle w:val="BookText"/>
        <w:rPr/>
      </w:pPr>
      <w:r>
        <w:rPr>
          <w:rFonts w:ascii="IRNazanin" w:hAnsi="IRNazanin" w:eastAsia="IRNazanin"/>
          <w:color w:val="111111"/>
          <w:sz w:val="28"/>
          <w:sz w:val="28"/>
          <w:szCs w:val="28"/>
          <w:rtl w:val="true"/>
          <w:lang w:bidi="fa-IR"/>
        </w:rPr>
        <w:t>وفی لیلةٍ مقمرةٍ من لیالی کربلاء، یشعُّ وجه الحسین بن علی علیهما السلام، کما یشعُّ قمر تلک اللیلة علی هضاب الطفّ، وربایا الجموع المحدقة بمعسکره المعدود من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وأخبیة النساء تختبئ فی ظلام اللیل وَجِلةً من مصیر الغدِ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ودویّ کدوی النحل یکسرُ صمت الحزن والذهول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تهجّداً وعبادةً وتلاوة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وخیام الأصحاب تشرئبُّ إلی ما ینتظرها من موعود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حرکة خارج الخیام، وصوت یجلجل الفضاء الحزین، دعوة للخروج، فثمّة کلام یحتبسُ فی صدر القائد وقد رمق معسکر ابن زیاد بنظرةٍ یحصی فیها أکثر من ثلاثین ألفاً، شاکّین بأسلحة الغدر والخذلان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وکتبهم لم یجفّ مِدادها تستصرخه بالمجیء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وتعزم علیه بالتعجیل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ألف کتاب یُحصیها دیوان الحسین، وآخرها من شبث بن ربعی، حجّار بن أبجر، یزید بن الحارث، عزرة بن قیس، عمرو بن الحجّاج، محمّد بن عمیر بن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قادة جیش ابن زیاد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والبارحة یستغیثون حسیناً بالقدوم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النّاسَ یَنْتَظِرُونَکَ، لاَ رَأیَ لَهُمْ غَیْرُکَ، فَالْعَجَلَ الْعَجَلَ یَابْنَ رَسُولِ اللهِ، فَقَدْ أخْضَرَ الْجَنابُ، وَأیْنَعَتِ الثِّمارُ، وَأعْشَبَتِ الأرْضُ، وَأوْرَقَتِ الأشْجارُ، فَأقْدِمْ عَلَیْنا إذا شِئْتَ، فَإنَّما تَقْدُمُ عَلی جُنْدٍ مُجَنَّدَةٍ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 سقوط، هزیمة، خِسّة، رذیلة یرتکبها هؤلاء الأقزام مع مَن بایعوه وأعطوه مواثیق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لحظّ هؤلاء أن تمسخهم دنیاهم إلی فجرةٍ خاسئین، ینقضون المیثاق، ویفجرون العهود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یستدیر الحسین بوجه الحزین إلی أصحابه الأبرار بعد تأمّل لم یدم طویلاً استعرض به تاریخ الأمس مع مَن دعوه لیخذلوه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تتام حضور أصحابه یصطفّون متأهّبین لأوامر قائدهم وسیّدهم، وقد أصلتوا سیوفهم تحسبّاً لما یأمرهم من القتال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الأنصار یتعجّل الحسین بأمر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جنده متحفزون لأیّ نزال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بعد ما سمع من الحسین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یجلسون متأهّبین لما سیلقیه علیهم قائدهم من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أصحاباً أوفی ولا خیراً من أصحابی، ولا أهل بیت أبرّ وأوصل من أهل بیتی، فجزاکم الله عنّی جمیعاً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وأنّی أظنّ یومنا من هؤلاء غداً، وإنّی قد أذنت لکم، فانطلقوا جمیعاً فی حلٍّ لیس علیکم منّی ذمام، وهذا اللیل قد غشیکم فاتّخذوه جملاً، ولیأخذ کلّ رجلٍ منکم بید رجلٍ من أهل بیتی، فجزاکم الله </w:t>
      </w:r>
    </w:p>
    <w:p>
      <w:pPr>
        <w:pStyle w:val="BookText"/>
        <w:rPr/>
      </w:pPr>
      <w:r>
        <w:rPr>
          <w:rFonts w:ascii="IRNazanin" w:hAnsi="IRNazanin" w:eastAsia="IRNazanin"/>
          <w:color w:val="111111"/>
          <w:sz w:val="28"/>
          <w:sz w:val="28"/>
          <w:szCs w:val="28"/>
          <w:rtl w:val="true"/>
          <w:lang w:bidi="fa-IR"/>
        </w:rPr>
        <w:t>جمیعاً خیراً، وتفرّقوا فی سوادکم ومدائنکم، فإنّ القوم إنّما یطلبونی، ولو أصابونی لذهلوا عن طلب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حریصاً علی أصحابه بعد أن أجابوه، فإنّ القوم لا یطلبون غیره، فلو قتلوه انصرفوا عن غیره، فلعلّ مَنْ فی أصحابه یکتمُ خوفه من الغد الدامی الذی تطیر معه الرؤوس، وتزهق به الأرواح، ولعلّ حاجز الحیاء یمنع أصحابه من الانصراف دون إذن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أسمی من أن یضنّ علی أصحابه معرفة مصیرهم الدامی الذی ینتظرهم لتزهق أرواحهم دون علم بما سیجری صبیحة غدهم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أکرم من أن یخفی ما یعلمه هو من مصیر هذه الحرب غیر المتکافئة فی العِدّة والعدد، وأن لا یترک للعابثین تساؤلهم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یخبر الحسین أصحابه بما ینتظرهم من القتل والتنکیل؟</w:t>
      </w:r>
    </w:p>
    <w:p>
      <w:pPr>
        <w:pStyle w:val="BookText"/>
        <w:rPr/>
      </w:pPr>
      <w:r>
        <w:rPr>
          <w:rFonts w:ascii="IRNazanin" w:hAnsi="IRNazanin" w:eastAsia="IRNazanin"/>
          <w:color w:val="111111"/>
          <w:sz w:val="28"/>
          <w:sz w:val="28"/>
          <w:szCs w:val="28"/>
          <w:rtl w:val="true"/>
          <w:lang w:bidi="fa-IR"/>
        </w:rPr>
        <w:t>ولم ینتظر الأصحاب بعد سماعهم مقالة سیّدهم إلاّ أن تتطاول أعناقهم لتدوّی أصواتهم أرجاء الکون، وتجلجل هتافاتهم زوایا التاریخ، فیسبقهم شیخ القرّاء، وسیّد فقهاء الکوفیّین مسلم بن عوسجة مخاطباً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أنحن نُخلّی عنک ولما نعذر إلی الله تعالی فی أداء حقّک،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أفارقک حتّی أکسر فی صدورهم رمحی، وأضربهم بسیفی ما ثبت قائمه بیدی، ولو لم یکن معی سلاح أقاتلهم به لقذفتهم بالحجارة حتّی أموت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یُتمّ کلامه حتّی ینبری سعید بن عبد الله الحنفی فیهتف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نخلّیک حتّی یعلم الله أنّا قد حفظنا غیبة رسول الله صلی الله علیه وآله وسلم فیک،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أنّی أقتل، ثمّ أحیا، ثمّ أحرق، ثمّ أذری، یفعل بی ذلک </w:t>
      </w:r>
    </w:p>
    <w:p>
      <w:pPr>
        <w:pStyle w:val="BookText"/>
        <w:rPr/>
      </w:pPr>
      <w:r>
        <w:rPr>
          <w:rFonts w:ascii="IRNazanin" w:hAnsi="IRNazanin" w:eastAsia="IRNazanin"/>
          <w:color w:val="111111"/>
          <w:sz w:val="28"/>
          <w:sz w:val="28"/>
          <w:szCs w:val="28"/>
          <w:rtl w:val="true"/>
          <w:lang w:bidi="fa-IR"/>
        </w:rPr>
        <w:t>سبعین مرّة ما فارقتک حتّی ألقی حمامی دونک، فکیف لا أفعل ذلک وإنّما هی قتلة واحدة، ثمّ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ویجیبه زهیر بن القین بمثل ذلک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قُتلت، ثمّ نُشرت، ثمّ قتلت حتّی أقتل علی هذه ألف مرّة، وأنّ الله یدفع بذلک القتل عن نفسک وعن أنفس هؤلاء الفتیة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أهل بیته بأقلّ ثباتاً، ولا رسوخاً من أنصاره غیر الهاشمیّین، فقد تقدّموه بتجدید البیعة وهم یجدون أنفسهم أوْلی بغیرهم فی هذا الأمر، فلا یسبقهم سابق، ولا یلحقهم لاحق فی الدفاع عن حرم سیّدهم وشیخهم الحسین علیه السلام، قال العبّاس ممثّلاً آل علی من إخوته وبنی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ویلتفت الحسین علیه السلام إلی بنی عقیل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من القتل بمسلم، اذهبوا قد أذِنتُ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یَقُولُ النّاسُ لَنا، وَماذا نَقُولُ لَهُمْ؟</w:t>
      </w:r>
    </w:p>
    <w:p>
      <w:pPr>
        <w:pStyle w:val="BookText"/>
        <w:rPr/>
      </w:pPr>
      <w:r>
        <w:rPr>
          <w:rFonts w:ascii="Amiri" w:hAnsi="Amiri" w:eastAsia="Amiri" w:cs="Amiri"/>
          <w:color w:val="111111"/>
          <w:sz w:val="28"/>
          <w:sz w:val="28"/>
          <w:szCs w:val="28"/>
          <w:rtl w:val="true"/>
          <w:lang w:bidi="ar-SA"/>
        </w:rPr>
        <w:t>إنّا تَرَکْنا شَیْخَنا وَکَبِیرنا وَسَیِّدَنا وَإمامِنا وَابْنَ بِنْتِ نَبِیِّنا، لَمْ نَرْمِ مَعَهُ بِسَهْمٍ، وَلَمْ نَطْعَنْ مَعَهُ بِرُمْحٍ، وَلَمْ نَضْرِبْ مَعَهُ بِسَیْفٍ، لاَ وَاللهِ یَا بْنَ رَسُولِ اللهِ لاَ نُفارِقُکَ أبَداً، وَلکِنّا نَقِیکَ بِأنْفُسِنا حَتّی نُقْتَلَ بَیْنَ یَدَیْکَ، وَنَرِدَ مَوْرِدَکَ، فَقَبَّحَ اللهُ الْعَیْشَ بَعْدَکَ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بصائر القوم، وهذا هو دینهم الذی دانوا به الله ورسوله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وطّنوا علی الموت أنفسهم، وعلی الفداء أرواحهم، فلم یرهبهم ما عاینوه من تکاثر أهل حربهم، ولم یزلزلهم ما ینظرون إلیه من ازدلاف ثلاثین ألفاً أو أکثر </w:t>
      </w:r>
    </w:p>
    <w:p>
      <w:pPr>
        <w:pStyle w:val="BookText"/>
        <w:rPr/>
      </w:pPr>
      <w:r>
        <w:rPr>
          <w:rFonts w:ascii="IRNazanin" w:hAnsi="IRNazanin" w:eastAsia="IRNazanin"/>
          <w:color w:val="111111"/>
          <w:sz w:val="28"/>
          <w:sz w:val="28"/>
          <w:szCs w:val="28"/>
          <w:rtl w:val="true"/>
          <w:lang w:bidi="fa-IR"/>
        </w:rPr>
        <w:t>لفنائهم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ینسَ التاریخ ما سمعه مسلم بن عقیل سفیر الحسین علیه السلام من بعضهم، وهو یلقی دعوة الحسین علیهم لنصرته، والإجابة لداعیته، فیقف عابس ابن أبی شبیب الشاکری مبایعاً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أخبرک عن النّاس، ولا أعلم ما فی نفوسهم، وما أغرّک منهم، ووالله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 عمّا أنا موطّنٌ نفسی علیه،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یفت نافع بن هلال أن یعبّر عمّا انطوت علیه سریرته فینادی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أشفقنا من قدر الله، ولا کرهنا لقاء ربّنا، إنّا علی نیّاتنا وبصائرنا نوالی مَن والاک، ونعادی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ویتکلّم أصحابه بهذا وأشباهه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درّکم من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درّکم من میامین 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وفیتم بما عاهدتم الله علیه، وصبرتم فنعم عقبی الدار</w:t>
      </w:r>
      <w:r>
        <w:rPr>
          <w:rFonts w:eastAsia="IRNazanin" w:cs="IRNazanin"/>
          <w:color w:val="111111"/>
          <w:sz w:val="28"/>
          <w:szCs w:val="28"/>
          <w:rtl w:val="true"/>
          <w:lang w:bidi="fa-IR"/>
        </w:rPr>
        <w:t xml:space="preserve">. </w:t>
      </w:r>
      <w:bookmarkStart w:id="56" w:name="pg2733_14501"/>
    </w:p>
    <w:p>
      <w:pPr>
        <w:pStyle w:val="Heading3"/>
        <w:numPr>
          <w:ilvl w:val="2"/>
          <w:numId w:val="1"/>
        </w:numPr>
        <w:rPr/>
      </w:pPr>
      <w:bookmarkStart w:id="57" w:name="__RefHeading___Toc1588872_1395250215"/>
      <w:bookmarkStart w:id="58" w:name="_Toc19"/>
      <w:bookmarkEnd w:id="56"/>
      <w:bookmarkEnd w:id="57"/>
      <w:r>
        <w:rPr>
          <w:rtl w:val="true"/>
        </w:rPr>
        <w:t xml:space="preserve">« </w:t>
      </w:r>
      <w:r>
        <w:rPr/>
        <w:t>5</w:t>
      </w:r>
      <w:r>
        <w:rPr>
          <w:rtl w:val="true"/>
        </w:rPr>
        <w:t xml:space="preserve"> »</w:t>
      </w:r>
      <w:bookmarkEnd w:id="58"/>
    </w:p>
    <w:p>
      <w:pPr>
        <w:pStyle w:val="BookText"/>
        <w:rPr/>
      </w:pPr>
      <w:r>
        <w:rPr>
          <w:rFonts w:ascii="IRNazanin" w:hAnsi="IRNazanin" w:eastAsia="IRNazanin"/>
          <w:color w:val="111111"/>
          <w:sz w:val="28"/>
          <w:sz w:val="28"/>
          <w:szCs w:val="28"/>
          <w:rtl w:val="true"/>
          <w:lang w:bidi="fa-IR"/>
        </w:rPr>
        <w:t>ویحطُّ رحل المنیة فی أرضٍ لم یوافها من قبل، ویترجّل من جواده یأمرهم بالنزول، فقد استقرّت به رحلة الخلود إلی حیث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ویتطلّع ملیّاً بعد أن جمع ولده وإخوته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 إلیهم مشفقاً ممّا سیحلّ بساحتهم من القتل علی أیدی هؤلاء الذین ازدلفوا لحربهم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عترة نبیّک محمّد، فقد أخرجنا وطُردنا وأزعجنا عن حرم جدّنا، وتعدّت بنو أمیّة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فخذ لنا بحقّنا، وانصرنا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علی أصحابه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حمد الله وأثنی علیه وصلّی علی محمّد وآله وقال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بِنا مِنَ الأمْرِ ما قَدْ تَرَوْنَ، وَإنَّ الدُّنْیا قَدْ تَنَکَّرَتْ وَتَغَیَّرَتْ وأدْبَرَ مَعْرُوفُها، وَلَمْ تَبْقَ مِنْها إلاَّ صَبابَةٌ کَصَبابَةِ الإناءِ، وَخَسیسُ عَیْشٍ کَالْمَرعْی الْوَبِیلِ، ألاَ تَرَوْنَ إلَی الحَقِّ لاَ یُعْمَلُ بِهِ، وَإلی الْباطِلِ لاَ </w:t>
      </w:r>
    </w:p>
    <w:p>
      <w:pPr>
        <w:pStyle w:val="BookText"/>
        <w:rPr/>
      </w:pPr>
      <w:r>
        <w:rPr>
          <w:rFonts w:ascii="Amiri" w:hAnsi="Amiri" w:eastAsia="Amiri" w:cs="Amiri"/>
          <w:color w:val="111111"/>
          <w:sz w:val="28"/>
          <w:sz w:val="28"/>
          <w:szCs w:val="28"/>
          <w:rtl w:val="true"/>
          <w:lang w:bidi="ar-SA"/>
        </w:rPr>
        <w:t>یُتَناهی عَنْهُ، لِیَرْغَبَ الْمُؤْمِنُ فی لِقاءِ اللهِ، فَإنّی لاَ أری الْمَوْتَ إلاَّ سَعادَةً وَالْحَیاةَ مَعَ الظّالِمِینَ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یفت الأنصار أن یعبّروا عمّا تکنّه ضمائرهم من التسلیم لمصیرهم المحتوم، وما وطّنوا أنفسهم علیه من المنازلة شجعاناً شرفاء، ولأمر سیّدهم أوفیاء، مستجیبین لدعوته، فرحین بما آتاهم الله من العزّة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زهیر یسمعه جمیع أصحابه، ومَن حضر من أهل بیت الحسین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سَمِعْنا یَا بْنَ رَسُولِ اللهِ مَقالَتَکَ، وَلَوْ کانَتِ الدُّنْیا باقِیَةً وَکُنّا فِیها مُخَلَّدِینَ لآثَرْنا النُّهُوضَ مَعَکَ عَلَی الإقامَةِ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وشیخ قرّاء الکوفة وفقیهها ینبری هاتفاً علی بصیرةٍ من أمره وأمر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لَقَدْ مَنَّ اللهُ بِکَ عَلَیْنا أنْ نُقاتِلَ بَیْنَ یَدَیْکَ فَتُقَطَّعَ فِیکَ أعْضاؤُنا، ثُمَّ یَکُونَ جَدُّکَ شَفِیعَنا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ـ والله ـ إنّها منّة الربّ وکرامته علیکم أیّها النبلاء، ترفلون بعزّةِ الجهاد بین یدی سیّدکم، وتدافعون عن حمی دین جدّه، فلیس علی وجه الأرض مَن یستشعر مصیره المحتوم مثلکم، وینتظر ما سیحلّ به فرحاً مستبشراً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نافع بن هلال قد اکتفی بما سمعه من بیعة الأبطال لسیدّهم، ففی صدره شیء یعتلجُ یخفیه، وقد حلّ وقت البوح به والحدیث عنه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تعلم أنّ جدّک رسول الله لم یقدر أن یشرب النّاس محبّته، ولا أن یرجعوا إلی أمره ما أحبّ، وقد کان منهم منافقون یعدونه بالنصر، ویضمرون له </w:t>
      </w:r>
    </w:p>
    <w:p>
      <w:pPr>
        <w:pStyle w:val="BookText"/>
        <w:rPr/>
      </w:pPr>
      <w:r>
        <w:rPr>
          <w:rFonts w:ascii="IRNazanin" w:hAnsi="IRNazanin" w:eastAsia="IRNazanin"/>
          <w:color w:val="111111"/>
          <w:sz w:val="28"/>
          <w:sz w:val="28"/>
          <w:szCs w:val="28"/>
          <w:rtl w:val="true"/>
          <w:lang w:bidi="fa-IR"/>
        </w:rPr>
        <w:t>الغدر، یلقونه بأحلی من العسل، ویخلفونه بأمرّ من الحنظل حتّی قبضه الله إلیه، وأنّ أباک علیّاً کان فی مثل ذلک، فقومٌ أجمعوا علی نصره وقاتلوا معه الناکثین والقاسطین والمارقین حتّی أتاه أجله، فمضی إلی رحمة الله ورضوانه، وأنت الیوم عندنا فی مثل تلک الحالة، فمن نکث عهده وخلع بیعته فلن یضرّ إلاّ نفسه، والله مغنٍ عنه، فسر بنا راشداً معافی، مشرّقاً إن شئت أو مغرّباً،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أشفقنا من قدر الله، ولا کرهنا لقاء ربّنا، وإنّا علی نیّاتنا وبصائرنا، نوالی مَن والاک، ونُعادی مَن عاداک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ملیءٌ بالغدر، وملاحم حافلةٌ بالخذلان، ونافع بن هلال وأمثاله علی عهدهم أوفیاء، ولبیعتهم صائنون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رسول الله صلی الله علیه وآله وسلم وعلیّ بن أبی طالب علیه السلام لم تحفل ساحتهم بأشاوس أقاعس، فإنّ الحسین ابن علیّ یقدّم إلی تاریخ الجهاد والإثرة والوفاء أصحاباً له أشاوس أوفیاء، وأقاعس نبلاء</w:t>
      </w:r>
      <w:r>
        <w:rPr>
          <w:rFonts w:eastAsia="IRNazanin" w:cs="IRNazanin"/>
          <w:color w:val="111111"/>
          <w:sz w:val="28"/>
          <w:szCs w:val="28"/>
          <w:rtl w:val="true"/>
          <w:lang w:bidi="fa-IR"/>
        </w:rPr>
        <w:t xml:space="preserve">.. . </w:t>
      </w:r>
      <w:bookmarkStart w:id="59" w:name="pg2733_14504"/>
    </w:p>
    <w:p>
      <w:pPr>
        <w:pStyle w:val="Heading3"/>
        <w:numPr>
          <w:ilvl w:val="2"/>
          <w:numId w:val="1"/>
        </w:numPr>
        <w:rPr/>
      </w:pPr>
      <w:bookmarkStart w:id="60" w:name="__RefHeading___Toc1588874_1395250215"/>
      <w:bookmarkStart w:id="61" w:name="_Toc20"/>
      <w:bookmarkEnd w:id="59"/>
      <w:bookmarkEnd w:id="60"/>
      <w:r>
        <w:rPr>
          <w:rtl w:val="true"/>
        </w:rPr>
        <w:t xml:space="preserve">« </w:t>
      </w:r>
      <w:r>
        <w:rPr/>
        <w:t>6</w:t>
      </w:r>
      <w:r>
        <w:rPr>
          <w:rtl w:val="true"/>
        </w:rPr>
        <w:t xml:space="preserve"> »</w:t>
      </w:r>
      <w:bookmarkEnd w:id="61"/>
    </w:p>
    <w:p>
      <w:pPr>
        <w:pStyle w:val="BookText"/>
        <w:rPr/>
      </w:pPr>
      <w:r>
        <w:rPr>
          <w:rFonts w:ascii="IRNazanin" w:hAnsi="IRNazanin" w:eastAsia="IRNazanin"/>
          <w:color w:val="111111"/>
          <w:sz w:val="28"/>
          <w:sz w:val="28"/>
          <w:szCs w:val="28"/>
          <w:rtl w:val="true"/>
          <w:lang w:bidi="fa-IR"/>
        </w:rPr>
        <w:t>ولم تنته هذه المشاهد من تجدید البیعة حتّی یستعدّ الأنصار الخوض غمار الموت، ویبدأ القائد فی ترسیم خطط المنازلة، فإنّ المیدان بحاجةٍ إلی خطّة حربٍ تحفظ القلّة لسویعات من القتال، وقد عزم القوم علی التضحیة والفداء، دون سیّدهم وحرمه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یقاربوا البیوت بعضها من بعض لیستقبلوا القوم من وجهٍ واحد، وأمر بحفر خندق من وراء البیوت یوضع فیه الحطب، لتضرم فیه النّار ساعة الحرب حتّی لا یجوز إلیهم العدوّ إلاّ من وجهٍ واحد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ویشتغل الأنصار فی التهجّد والعبادة دون أن تأخذهم رقدة الراحة فی هزیعِ لیلٍ مظلمٍ دامسٍ، یخرج فیه قائدهم یتفقّد التلاع والعقبات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فیتبعه نافع بن هلال البجلی وجِلاً علی سیّده الحسین ألاّ یصیبه مکروه من مکامن الجیش الذی غفت أعینهم کما غفت قلوبهم، ویرقدون کما رقدت حظوظهم العاثرة عن کرامة الأحرار، ونُبلِ الأخیار، یضاجعون سوءة اختیارهم فی أتعس مهمّة یندبهم إلیها دهرهم الخؤون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ویتحسّس الحسین علیه السلام وقعة أقدامٍ حذرةٍ، وأنفاسٍ متصاعدةٍ تُتابع الحسین من خلفه، فیلتفت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أخرجک یا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أفزعنی خروجک إلی جهة معسکر هذا الطاغی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أتفقّد التلاع والروابی مخافة أن تکون مکمناً لهجوم الخیل یوم تحملون ویحملون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علیه السلام وهو قابض علی ید نافع،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تسلک بین هذین الجبلین فی جوف اللیل وتنجو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نافع علی قدیمه یقبّلهما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ثکلتنی أمّی، إنّ سیفی بألف، وفرسی مثله،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 بک علیَّ لا أفارقک حتّی یکلاّ عن فری وجری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ینصرف الحسین علیه السلام لیدخل خیمة أخته العقیلة متفقّداً أمور العیال، مستخبراً حال أخته التی ستحدق بها مهامٌ جسامٌ، بُعید مصرعه الشریف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ینصرف نافع عن خیمة العقیلة متباطئاً حتّی سمع محاورتها للحسین علیه السلام، ولم یکد نافع ینصرف عن أمرٍ خارت قواه عندما عَلِمَ ما ساورَ نفس زینب والهاشمیّات من المخاوف وعدم الاطمئنان لمصیر الحرب الدامیة، ولموقف الأصحاب الذین قدِموا معهم، فقد ساورتها الشکوک من أنّهم قومٌ لا یوثق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بنوایاهم إذا اشتدّ طِعان الفریقین، فطفقت تُحدّث أخاها عمّا یعتلجُ فی مکنون نفسها المتوجّسة من مواقف القوم،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استعلمت من أصحابک نیّاتهم، فإنّی أخشی أن یُسلموک عند الوثبة؟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بلوتهم، فما وجدت فیهم إلاّ الأشوس الأقعس، یستأنسون بالمنیة دونی، استیناس الطفل إلی محالب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یکد یصدّق نافع ما سمعه من قلق الهاشمیّات علی مصیر سیّدهنّ الحسین، حتّی یعدو باکیاً لینقل ما سمعه إلی شیخهم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فیضطرب الأصحاب ممّا سمعوه من قلق الهاشمیّات، وینتفض حبیب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انتظار أمره لعاجلتهم بسیفی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خلّفته عند أخته، وأظنّ النساء أفقن وشارکنها فی الحسرة، فهل لک أن تجمع أصحابک، وتواجهوهنّ بکلام یطیّب قلوبهنّ؟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حبیب ونادی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الحمیّة، ولیوث 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یفزع الهاشمیّون من أخبیتهم لیقطعوا صمتهم المهیب والتوجّه فی عبادةٍ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ما حدث یوجب علیهم النفور إلی نداء حبیب، فإنّهم یترقّبون المنازلة بین ساعةٍ وأخری، فیرجعهم حبیب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مقرّکم، لا سهرت عیونکم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لحبیب شأناً مع أصحابه غیر الهاشمیّین، والمهمّة الطارئة تخصّ غیر آل هاشم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فیسرد ما سمعه من نافع، وما دعاه أن یعبّئهم فی هذه الساعة الطارئة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فتعالت أصوات أصحابه بالهتاف 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مَنَّ علینا بهذا الموقف لولا انتظار أمره لعاجلناهم بسیوفنا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 نفساً، وقرّ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فجزّاهم خیراً،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معی لنواجه النسوة، ونطیّب خاطرهنّ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حبیب أمام أخبیة العیال شاهراً سیفه، منادیاً بصوتٍ یسمعه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حرائر رسول الله، هذه صوارم فتیانکم، آلوا ألاّ یغمدوها إلاّ فی رقاب مَن یرید السوء فیکم، وهذه أسنّة غلمانکم، أقسموا ألا یرکزوها إلاّ فی صدور مَن یفرّق نادیکم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یتمالکن النساء حین سماعهنّ البیعة الطارئة، حتّی أعولن بالبکاء وقلن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الطیّبون، حاموا عن بنات رسول الله وحرائر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فتعالی بکاء القوم حتّی کأنّ الأرض تمید بهم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أشاوس الحرب، وأقاعس العزّة والمنعة، کما وصفهم الحسین علیه السلام فی حدیثه السابق مع زینب</w:t>
      </w:r>
      <w:r>
        <w:rPr>
          <w:rFonts w:eastAsia="IRNazanin" w:cs="IRNazanin"/>
          <w:color w:val="111111"/>
          <w:sz w:val="28"/>
          <w:szCs w:val="28"/>
          <w:rtl w:val="true"/>
          <w:lang w:bidi="fa-IR"/>
        </w:rPr>
        <w:t xml:space="preserve">. </w:t>
      </w:r>
      <w:bookmarkStart w:id="62" w:name="pg2733_14508"/>
    </w:p>
    <w:p>
      <w:pPr>
        <w:pStyle w:val="Heading3"/>
        <w:numPr>
          <w:ilvl w:val="2"/>
          <w:numId w:val="1"/>
        </w:numPr>
        <w:rPr/>
      </w:pPr>
      <w:bookmarkStart w:id="63" w:name="__RefHeading___Toc1588876_1395250215"/>
      <w:bookmarkStart w:id="64" w:name="_Toc21"/>
      <w:bookmarkEnd w:id="62"/>
      <w:bookmarkEnd w:id="63"/>
      <w:r>
        <w:rPr>
          <w:rtl w:val="true"/>
        </w:rPr>
        <w:t xml:space="preserve">« </w:t>
      </w:r>
      <w:r>
        <w:rPr/>
        <w:t>7</w:t>
      </w:r>
      <w:r>
        <w:rPr>
          <w:rtl w:val="true"/>
        </w:rPr>
        <w:t xml:space="preserve"> »</w:t>
      </w:r>
      <w:bookmarkEnd w:id="64"/>
    </w:p>
    <w:p>
      <w:pPr>
        <w:pStyle w:val="BookText"/>
        <w:rPr/>
      </w:pPr>
      <w:r>
        <w:rPr>
          <w:rFonts w:ascii="IRNazanin" w:hAnsi="IRNazanin" w:eastAsia="IRNazanin"/>
          <w:color w:val="111111"/>
          <w:sz w:val="28"/>
          <w:sz w:val="28"/>
          <w:szCs w:val="28"/>
          <w:rtl w:val="true"/>
          <w:lang w:bidi="fa-IR"/>
        </w:rPr>
        <w:t>ولم نٌقِمْ علی ما أجمع علیه تصمیم الأنصار من توطین نفوسهم علی التضحیة والفداء من أجل دینهم، ومن أجل الذود عن إمامهم وحرائر الرسالة، بل دعنا نُعرّج علی ملاحم هؤلاء الأشاوس السعداء، فإنّ للتضحیة سُراتها، وللفداء رجالهُ، وللبطولة ملاحمها، وللمواقف صُنّاعها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نرید تقریظه غیر دواعی الشرف لدی بنی الإنسان عندما تجیش شهاماتٌ فتتفجّرُ مواقفَ یقف التأریخ إجلالاً لها علی صعید الامتحان العسیر بین مبادئ الحقّ ومظاهر الباطل، وبین جبلاّت الخیر ونوازع الشرّ، وبین تسامی النفس التائقة للخلود ودواعی الخُلق الحابطة للسقوط، وبین ملاحم الخیر کلّ الخیر وملاحم الشرّ کلّ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 مواقف رجال لم یحدّثنا التاریخ بمثل ما سمت إلیه خلائقهم، وانطوت علیه نفوسهم، فأصبحوا مثلاً وقدوةً تصلح لکلّ خیّرٍ حیّ یتحرّک فی مسیر صناعة تاریخ شریف، وبناء حضارة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تاریخٍ هو أشرف من تاریخ عصابةِ حقٍّ قدّمت قراءةً للإنسانیّة بکلّ قیمها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حضارة هی أسمی من حضارة التضحیة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وسنقرأ ملاحم ما تسامی إلیه القوم من المجد والخلود، فبقدر ما نقرأ مواقفهم، نستلهم عبرهم، وبقدر ما تهزّنا مشاهد الوفاء لسیّدهم، تشدّنا عزائم الفداء لمبادئهم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وستکون المواقف بقدر دلالات العظماء، فلکلّ عظیم عِظةٌ وعِبْرةٌ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أعظم من دلالات ثورة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وعِظة مواقفها الفریدة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وعِبرة رجالها الأوفیاء؟</w:t>
      </w:r>
      <w:r>
        <w:rPr>
          <w:rFonts w:eastAsia="IRNazanin" w:cs="IRNazanin"/>
          <w:color w:val="111111"/>
          <w:sz w:val="28"/>
          <w:szCs w:val="28"/>
          <w:rtl w:val="true"/>
          <w:lang w:bidi="fa-IR"/>
        </w:rPr>
        <w:t xml:space="preserve">! </w:t>
      </w:r>
      <w:bookmarkStart w:id="65" w:name="pg2733_14509"/>
    </w:p>
    <w:p>
      <w:pPr>
        <w:pStyle w:val="Heading3"/>
        <w:numPr>
          <w:ilvl w:val="2"/>
          <w:numId w:val="1"/>
        </w:numPr>
        <w:rPr/>
      </w:pPr>
      <w:bookmarkStart w:id="66" w:name="__RefHeading___Toc1588878_1395250215"/>
      <w:bookmarkStart w:id="67" w:name="_Toc22"/>
      <w:bookmarkEnd w:id="65"/>
      <w:bookmarkEnd w:id="66"/>
      <w:r>
        <w:rPr>
          <w:rtl w:val="true"/>
        </w:rPr>
        <w:t xml:space="preserve">« </w:t>
      </w:r>
      <w:r>
        <w:rPr/>
        <w:t>8</w:t>
      </w:r>
      <w:r>
        <w:rPr>
          <w:rtl w:val="true"/>
        </w:rPr>
        <w:t xml:space="preserve"> »</w:t>
      </w:r>
      <w:bookmarkEnd w:id="67"/>
    </w:p>
    <w:p>
      <w:pPr>
        <w:pStyle w:val="BookText"/>
        <w:rPr/>
      </w:pPr>
      <w:r>
        <w:rPr>
          <w:rFonts w:ascii="IRNazanin" w:hAnsi="IRNazanin" w:eastAsia="IRNazanin"/>
          <w:color w:val="111111"/>
          <w:sz w:val="28"/>
          <w:sz w:val="28"/>
          <w:szCs w:val="28"/>
          <w:rtl w:val="true"/>
          <w:lang w:bidi="fa-IR"/>
        </w:rPr>
        <w:t>وإذا کنّا فی صدد التأبین، فإنّنا نؤبّن فتوةً، وننعی وفاءً، ونقرّظ شهامة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العبّاس بن علیّ علیهما السلام، فتوّة أبیه، ووفاء أمّه، وشهامة جدّه أبی طالب، وفی موقف یضاهی فی عظمته تجلیّات فتوة أبیه من صرامةٍ تشوبها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وشجاعة تخالطها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وثباتٍ یمازجه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وسطوةٍ تسدّدها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علیٌّ مکرمات الشرفِ، ودواعی 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 أشباله ذلک منه، فحازوا علی سؤدده وسمته وهداه</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للوفاء ملاحمه تقرأها سیرةُ امرأةٍ حزامیّةٍ تسمّی فاطمة، وتلقّب بأمّ البنین، فقد ورث العبّاس من أمّه تلک الترکة الکریمة فی أروع مواقف الوفاء والشرف مع أخیه الحسین علیه السلام، وإذا کانت للشهامة إثرتها فی شخص أبی طالب، وقد عرفته قریش فتاها وسیّدها وشریفها، قد حاز من فخائر المجد ما یجعله جدیراً بالدفاع عن ابن أخیه إبّان دعوته حتّی تصاغرت له تحدّیات جبابرة قریش وذؤبانها، فلم یسلمه عند مساومتها إیّاه علی أن تبادله بکلّ شیء، جاهاً عریضاً، وسعة عیشٍ خفیض، لیبادلها بکلّ شیء عنده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وقد ترعرع فی عنفوان سؤدد عمّه أبی طالب وشهامته، المنقطعة النظیر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والعبّاس بن علیّ علیهما السلام یُعیدُ فی ساعةٍ واحدةٍ تاریخ الفتوة العلویّة، والشهامة الطالبیّة، والوفاء الفاطمی ـ الحزامی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العبّاس بن علی علیهما السلام لمّا رأی ما حلّ بالحسین علیه السلام من الغربة والوحدة، وقد قُتل أصحابه وأهل بیته، استأذن الإمام علیه السلام بالقتال،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أنت صاحب لوائی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العبّاس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ضاق صدری من هؤلاء المنافقین، وأرید أن آخذ بثأری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الحسین علیه السلام أن یطلب الماء للأطفال، فذهب العبّاس إلی القوم ووعظهم وحذّرهم غضب الجبّار، فلم ینفع، فنادی بصوت عالٍ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 بن سعد، هذا الحسین ابن بنت رسول الله قد قتلتم أصحابه وأهل </w:t>
      </w:r>
    </w:p>
    <w:p>
      <w:pPr>
        <w:pStyle w:val="BookText"/>
        <w:rPr/>
      </w:pPr>
      <w:r>
        <w:rPr>
          <w:rFonts w:ascii="IRNazanin" w:hAnsi="IRNazanin" w:eastAsia="IRNazanin"/>
          <w:color w:val="111111"/>
          <w:sz w:val="28"/>
          <w:sz w:val="28"/>
          <w:szCs w:val="28"/>
          <w:rtl w:val="true"/>
          <w:lang w:bidi="fa-IR"/>
        </w:rPr>
        <w:t>بیته، وهؤلاء عیاله وأولاده عطاشی، فاسقوهم من الماء قد أحرق الظمأ قلوبهم، وهو مع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أذهب إلی الروم أو الهند، وأخلّی لکم الحجاز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فأثّر کلامه فی نفوس القوم، حتّی بکی بعضهم، ولکن الشمر صاح 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تراب، لو کان وجه الأرض کلّه ماء وهو تحت أیدینا لما سقیناکم منه قطرة إلاّ أن تدخلوا فی 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أخیه یخبره، فسمع الأطفال یتصارخون من العطش، فلم تتطامن نفسه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رکب جواده وأخذ القربة، فأحاط به أربعة آلاف ورموه بالنبال فلم ترعه کثرتهم، وأخذ یطرد أولئک الجماهیر وحده، ولواء الحمد یرف علی رأسه، ولم یشعر القوم أهو العبّاس یجدّل الأبطال أم أنّ الوصیّ یزأر فی المیدان، فلم تثبت له الرجال، ونزل إلی الفرات مطمئنّاً غیر مبالٍ بذلک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اغترف من الماء لیشرب تذکّر عطش الحسین ومَن معه، فرمی الماء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وبعده لا کنت أو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وتشربین بارد المعین</w:t>
      </w:r>
    </w:p>
    <w:p>
      <w:pPr>
        <w:pStyle w:val="BookText"/>
        <w:rPr/>
      </w:pPr>
      <w:r>
        <w:rPr>
          <w:rFonts w:ascii="IRNazanin" w:hAnsi="IRNazanin" w:eastAsia="IRNazanin"/>
          <w:color w:val="111111"/>
          <w:sz w:val="28"/>
          <w:sz w:val="28"/>
          <w:szCs w:val="28"/>
          <w:rtl w:val="true"/>
          <w:lang w:bidi="fa-IR"/>
        </w:rPr>
        <w:t>تــــــــا الله مـــــــــــا هــــــذا فعـــال دینـــــی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ملأ القربة ورکب جواده وتوجّه نحو المخیّم فقُطع علیه الطریق، وجعل یضرب حتّی أکثر القتل فیهم وکشفهم عن الطریق، وهو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أرهب الموت إذا الموت زقا</w:t>
      </w:r>
    </w:p>
    <w:p>
      <w:pPr>
        <w:pStyle w:val="BookText"/>
        <w:rPr/>
      </w:pPr>
      <w:r>
        <w:rPr>
          <w:rFonts w:ascii="IRNazanin" w:hAnsi="IRNazanin" w:eastAsia="IRNazanin"/>
          <w:color w:val="111111"/>
          <w:sz w:val="28"/>
          <w:sz w:val="28"/>
          <w:szCs w:val="28"/>
          <w:rtl w:val="true"/>
          <w:lang w:bidi="fa-IR"/>
        </w:rPr>
        <w:t>حتّی أواری فی المصالیت لقی</w:t>
      </w:r>
    </w:p>
    <w:p>
      <w:pPr>
        <w:pStyle w:val="BookText"/>
        <w:rPr/>
      </w:pPr>
      <w:r>
        <w:rPr>
          <w:rFonts w:ascii="IRNazanin" w:hAnsi="IRNazanin" w:eastAsia="IRNazanin"/>
          <w:color w:val="111111"/>
          <w:sz w:val="28"/>
          <w:sz w:val="28"/>
          <w:szCs w:val="28"/>
          <w:rtl w:val="true"/>
          <w:lang w:bidi="fa-IR"/>
        </w:rPr>
        <w:t>نفسی لسبط المصطفی الطهر وقا</w:t>
      </w:r>
    </w:p>
    <w:p>
      <w:pPr>
        <w:pStyle w:val="BookText"/>
        <w:rPr/>
      </w:pPr>
      <w:r>
        <w:rPr>
          <w:rFonts w:ascii="IRNazanin" w:hAnsi="IRNazanin" w:eastAsia="IRNazanin"/>
          <w:color w:val="111111"/>
          <w:sz w:val="28"/>
          <w:sz w:val="28"/>
          <w:szCs w:val="28"/>
          <w:rtl w:val="true"/>
          <w:lang w:bidi="fa-IR"/>
        </w:rPr>
        <w:t>إنّی أنا العبّاس أغدو بالسقا</w:t>
      </w:r>
    </w:p>
    <w:p>
      <w:pPr>
        <w:pStyle w:val="BookText"/>
        <w:rPr/>
      </w:pPr>
      <w:r>
        <w:rPr>
          <w:rFonts w:ascii="IRNazanin" w:hAnsi="IRNazanin" w:eastAsia="IRNazanin"/>
          <w:color w:val="111111"/>
          <w:sz w:val="28"/>
          <w:sz w:val="28"/>
          <w:szCs w:val="28"/>
          <w:rtl w:val="true"/>
          <w:lang w:bidi="fa-IR"/>
        </w:rPr>
        <w:t>ولا أخـــــــــاف الشرّ یـــــــــــوم الملتقـــــــــــی</w:t>
      </w:r>
    </w:p>
    <w:p>
      <w:pPr>
        <w:pStyle w:val="BookText"/>
        <w:rPr/>
      </w:pPr>
      <w:r>
        <w:rPr>
          <w:rFonts w:ascii="IRNazanin" w:hAnsi="IRNazanin" w:eastAsia="IRNazanin"/>
          <w:color w:val="111111"/>
          <w:sz w:val="28"/>
          <w:sz w:val="28"/>
          <w:szCs w:val="28"/>
          <w:rtl w:val="true"/>
          <w:lang w:bidi="fa-IR"/>
        </w:rPr>
        <w:t>فکمن له زید بن الرقّاد الجهنی من وراء نخلة، وعاونه حکیم بن الطفیل السنبسی، فضربه علی یمینه فبراها،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 یمینی</w:t>
      </w:r>
    </w:p>
    <w:p>
      <w:pPr>
        <w:pStyle w:val="BookText"/>
        <w:rPr/>
      </w:pPr>
      <w:r>
        <w:rPr>
          <w:rFonts w:ascii="Amiri" w:hAnsi="Amiri" w:eastAsia="Amiri" w:cs="Amiri"/>
          <w:color w:val="111111"/>
          <w:sz w:val="28"/>
          <w:sz w:val="28"/>
          <w:szCs w:val="28"/>
          <w:rtl w:val="true"/>
          <w:lang w:bidi="ar-SA"/>
        </w:rPr>
        <w:t>إنّی أحامی أبداً عن دینی</w:t>
      </w:r>
    </w:p>
    <w:p>
      <w:pPr>
        <w:pStyle w:val="BookText"/>
        <w:rPr/>
      </w:pPr>
      <w:r>
        <w:rPr>
          <w:rFonts w:ascii="IRNazanin" w:hAnsi="IRNazanin" w:eastAsia="IRNazanin"/>
          <w:color w:val="111111"/>
          <w:sz w:val="28"/>
          <w:sz w:val="28"/>
          <w:szCs w:val="28"/>
          <w:rtl w:val="true"/>
          <w:lang w:bidi="fa-IR"/>
        </w:rPr>
        <w:t>وعن إمامٍ صادق الیقین</w:t>
      </w:r>
    </w:p>
    <w:p>
      <w:pPr>
        <w:pStyle w:val="BookText"/>
        <w:rPr/>
      </w:pP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فلم یعبأ بیمینه بعد أن کان همّه إیصال الماء إلی أطفال الحسین وعیاله، ولکن حکیم بن الطفیل کمن له من وراء نخلة، فلمّا مرّ به ضربه علی شماله فقطعها، وتکاثروا علیه، وأتته السهام کالمطر، فأصاب القربة سهم وأریق ماؤها، وسهم أصاب صدره، وضربه رجل بالعمود علی رأسه ففلق هامته، وسقط علی الأرض 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منّی السلام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الحسین علیه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له المنزلة السامیة عند أئمّة آل البیت علیهم السلام، فلا یذکرونه إلاّ بالإجلال والإعظام، فقد روی الصدوق عن أحمد بن زیاد بن جعفر الهمدانی مسنداً عن علی بن الحسین علیهما 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ــ یعنی ابن علی ــ فلقد آثر وأبلی، وفدی أخاه بنفسه حتّی قطعت یداه، فأبدله الله بهما جناحین یطیر بهما مع الملائکة فی الجنّة کما جعل لجعفر بن أبی طالب، وأنّ للعبّاس عند الله تبارک وتعالی منزلة یغبطه بها جمیع الشهداء یوم القیامة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علیه السلام نافذ البصیرة، صلب الإیمان، جاهد مع أخیه الحسین علیه السلام، وأبلی بلاءً حسناً، ومضی شهیداً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العلاّمة المامقانی من فقهاء الهاشمیّین،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کان من فقهاء أولاد الأئمّة علیهم السلام، وکان عدلاً ثقةً تقیّاً نقیّاً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8" w:name="pg2733_14514"/>
    </w:p>
    <w:p>
      <w:pPr>
        <w:pStyle w:val="Heading3"/>
        <w:numPr>
          <w:ilvl w:val="2"/>
          <w:numId w:val="1"/>
        </w:numPr>
        <w:rPr/>
      </w:pPr>
      <w:bookmarkStart w:id="69" w:name="__RefHeading___Toc1588880_1395250215"/>
      <w:bookmarkStart w:id="70" w:name="_Toc23"/>
      <w:bookmarkEnd w:id="68"/>
      <w:bookmarkEnd w:id="69"/>
      <w:r>
        <w:rPr>
          <w:rtl w:val="true"/>
        </w:rPr>
        <w:t xml:space="preserve">« </w:t>
      </w:r>
      <w:r>
        <w:rPr/>
        <w:t>9</w:t>
      </w:r>
      <w:r>
        <w:rPr>
          <w:rtl w:val="true"/>
        </w:rPr>
        <w:t xml:space="preserve"> »</w:t>
      </w:r>
      <w:bookmarkEnd w:id="70"/>
    </w:p>
    <w:p>
      <w:pPr>
        <w:pStyle w:val="BookText"/>
        <w:rPr/>
      </w:pPr>
      <w:r>
        <w:rPr>
          <w:rFonts w:ascii="IRNazanin" w:hAnsi="IRNazanin" w:eastAsia="IRNazanin"/>
          <w:color w:val="111111"/>
          <w:sz w:val="28"/>
          <w:sz w:val="28"/>
          <w:szCs w:val="28"/>
          <w:rtl w:val="true"/>
          <w:lang w:bidi="fa-IR"/>
        </w:rPr>
        <w:t>لم یکد مسلم ینتصرُ دونما تنتصر معه مبادئ الشرف والرجولة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یبحث مسلم عن نصر مزیّفٍ دون أن یوطّدَ لنصر مبادئ دینه موطئاً یتّخذه من بعده ذوو الشرف ملحمة جهادٍ طویلٍ ینتصرون بها علی کلّ غیلة، وینتصرون فیها لکلّ فضیلةٍ ومکرمةٍ وفتوّة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دار الأمرُ فی مهمّة مسلم بن عقیل علیه السلام بین نصره العاجل دون مراعاة قیمه ومبادئ قضیّته، وبین أن تُزهق نفسه فی عباب وغی الأسنّة المشرعة علی أن یحیا شرف المبدأ وعفّة القضیّة، لآثر الموت علی الحیاة، والهلکةَ علی النجاة، وأنّی لمسلم أن یلتمس مواضع النصرِ بالغدرِ، والحیاة بالغیلة، والنجاة بالفتکِ، وقد جاء لیعلن مبادئ ثورة الحسین علیه السلام التی أعلن فیها أنّه جاء لطلب الإصلاح فی أمّة جدّه، وأیّ إصلاح فی طلب العافیة، وهو یتربّص لعدوّه موارد الأمان حین أسلم ابن زیاد إلی مقتضیات الضیافة، ودواعی النبل التی اتّسم بها شیخ مذحج وسیّدها، وشریف همدان وأمیرها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یقوله المتربّصون غداً فی محاولةٍ کهذه، غیر أنّ مسلم جاء راجیاً للغلبة بکلّ طریقةٍ حتّی لو </w:t>
      </w:r>
    </w:p>
    <w:p>
      <w:pPr>
        <w:pStyle w:val="BookText"/>
        <w:rPr/>
      </w:pPr>
      <w:r>
        <w:rPr>
          <w:rFonts w:ascii="IRNazanin" w:hAnsi="IRNazanin" w:eastAsia="IRNazanin"/>
          <w:color w:val="111111"/>
          <w:sz w:val="28"/>
          <w:sz w:val="28"/>
          <w:szCs w:val="28"/>
          <w:rtl w:val="true"/>
          <w:lang w:bidi="fa-IR"/>
        </w:rPr>
        <w:t>استوجبت غدراً، وبکلّ وسیلةٍ حتّی لو استلزمت سفکاً لأعراف الضیافة کما هی تسفک دماء خصومه دون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سیقولها السفهاء من أهل الأهواء، دون حریجةٍ فی دینٍ، أو مسکةٍ من تقوی یتورّع فیها ذوو الإنصاف وهم یقرؤون تاریخ مسلم ودواعی مجیئه، وقد بعثه الحسین علیه السلام استجابة لنداء المستصرخین الذین دعوه للبیعة ثمّ أسلموه عند الوثبة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تکن دواعی النهضة الحسینیّة النصر العاجل بقدر ما کانت تصبو لترسیخ مبادئ دین، وأعراف أمّة، سحقتها أعراف سیاسة، ومبادئ سطوة، وطیش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وصوله الکوفة نزل شریک بن عبد الله الأعور الحارثی مع مسلم بن عقیل فی بیت هانی بن عروة، فمرض شریک مرضاً شدیداً عاده فیه ابن زیاد، وقبل مجیئه قال شریک لمسلم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غایتک وغایة شیعتک هلاکه، فأقم فی الخزانة حتّی إذا اطمأن عندی اخرج إلیه واقتله، وأنا أکفیک أمره بالکوفة مع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هم علی هذا إذ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علی الباب، فدخل مسلم الخزانة، ودخل عبید الله علی شریک، ولمّا استبطأ شریک خروج مسلم جعل یأخذ عمامته من علی رأسه ویضعها علی الأرض، ثمّ یضعها علی رأسه، فعل ذلک مراراً، ونادی بصوتٍ عالٍ یُسمع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تنظرون بسلمی لا تحیوها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 سلیمی وحیّوا من یحیها </w:t>
      </w:r>
    </w:p>
    <w:p>
      <w:pPr>
        <w:pStyle w:val="BookText"/>
        <w:rPr/>
      </w:pPr>
      <w:r>
        <w:rPr>
          <w:rFonts w:ascii="IRNazanin" w:hAnsi="IRNazanin" w:eastAsia="IRNazanin"/>
          <w:color w:val="111111"/>
          <w:sz w:val="28"/>
          <w:sz w:val="28"/>
          <w:szCs w:val="28"/>
          <w:rtl w:val="true"/>
          <w:lang w:bidi="fa-IR"/>
        </w:rPr>
        <w:t>هل شربة عذبةٍ أسقی علی ظمأ</w:t>
      </w:r>
    </w:p>
    <w:p>
      <w:pPr>
        <w:pStyle w:val="BookText"/>
        <w:rPr/>
      </w:pPr>
      <w:r>
        <w:rPr>
          <w:rFonts w:ascii="IRNazanin" w:hAnsi="IRNazanin" w:eastAsia="IRNazanin"/>
          <w:color w:val="111111"/>
          <w:sz w:val="28"/>
          <w:sz w:val="28"/>
          <w:szCs w:val="28"/>
          <w:rtl w:val="true"/>
          <w:lang w:bidi="fa-IR"/>
        </w:rPr>
        <w:t>ولو تلفت وکانت منیتی فیها</w:t>
      </w:r>
    </w:p>
    <w:p>
      <w:pPr>
        <w:pStyle w:val="BookText"/>
        <w:rPr/>
      </w:pPr>
      <w:r>
        <w:rPr>
          <w:rFonts w:ascii="IRNazanin" w:hAnsi="IRNazanin" w:eastAsia="IRNazanin"/>
          <w:color w:val="111111"/>
          <w:sz w:val="28"/>
          <w:sz w:val="28"/>
          <w:szCs w:val="28"/>
          <w:rtl w:val="true"/>
          <w:lang w:bidi="fa-IR"/>
        </w:rPr>
        <w:t>وإن تخشیت من سلمی مراقبةً</w:t>
      </w:r>
    </w:p>
    <w:p>
      <w:pPr>
        <w:pStyle w:val="BookText"/>
        <w:rPr/>
      </w:pPr>
      <w:r>
        <w:rPr>
          <w:rFonts w:ascii="IRNazanin" w:hAnsi="IRNazanin" w:eastAsia="IRNazanin"/>
          <w:color w:val="111111"/>
          <w:sz w:val="28"/>
          <w:sz w:val="28"/>
          <w:szCs w:val="28"/>
          <w:rtl w:val="true"/>
          <w:lang w:bidi="fa-IR"/>
        </w:rPr>
        <w:t>فلست تأمن یوماً من دواهیها</w:t>
      </w:r>
    </w:p>
    <w:p>
      <w:pPr>
        <w:pStyle w:val="BookText"/>
        <w:rPr/>
      </w:pPr>
      <w:r>
        <w:rPr>
          <w:rFonts w:ascii="IRNazanin" w:hAnsi="IRNazanin" w:eastAsia="IRNazanin"/>
          <w:color w:val="111111"/>
          <w:sz w:val="28"/>
          <w:sz w:val="28"/>
          <w:szCs w:val="28"/>
          <w:rtl w:val="true"/>
          <w:lang w:bidi="fa-IR"/>
        </w:rPr>
        <w:t>ولم یزل یکرّره وعینه رامقة إلی الخزانة، ثمّ صاح بصوت رفیع یُسمع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أسقونیها ولو کان فیها حتفی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عبید الله إلی هانی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عمّک یخلط فی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شریکاً یهجر منذ وقع فی علّته، وأنّه لیتکلم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شریک لمسلم ـ بعد خروج ابن زیاد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علیه السلام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 ولا یفتک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هانی، فإنّها تعلّقت بی وأقسمت علیّ بالله أن لا أفعل هذا فی دارها، وبکت فی وجهی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ویلها، قتلتنی وقتلت نفسها، والذی فرّت منه وقعت فیه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71" w:name="pg2733_14517"/>
    </w:p>
    <w:p>
      <w:pPr>
        <w:pStyle w:val="Heading3"/>
        <w:numPr>
          <w:ilvl w:val="2"/>
          <w:numId w:val="1"/>
        </w:numPr>
        <w:rPr/>
      </w:pPr>
      <w:bookmarkStart w:id="72" w:name="__RefHeading___Toc1588882_1395250215"/>
      <w:bookmarkStart w:id="73" w:name="_Toc24"/>
      <w:bookmarkEnd w:id="71"/>
      <w:bookmarkEnd w:id="72"/>
      <w:r>
        <w:rPr>
          <w:rtl w:val="true"/>
        </w:rPr>
        <w:t xml:space="preserve">« </w:t>
      </w:r>
      <w:r>
        <w:rPr/>
        <w:t>10</w:t>
      </w:r>
      <w:r>
        <w:rPr>
          <w:rtl w:val="true"/>
        </w:rPr>
        <w:t xml:space="preserve"> »</w:t>
      </w:r>
      <w:bookmarkEnd w:id="73"/>
    </w:p>
    <w:p>
      <w:pPr>
        <w:pStyle w:val="BookText"/>
        <w:rPr/>
      </w:pPr>
      <w:r>
        <w:rPr>
          <w:rFonts w:ascii="IRNazanin" w:hAnsi="IRNazanin" w:eastAsia="IRNazanin"/>
          <w:color w:val="111111"/>
          <w:sz w:val="28"/>
          <w:sz w:val="28"/>
          <w:szCs w:val="28"/>
          <w:rtl w:val="true"/>
          <w:lang w:bidi="fa-IR"/>
        </w:rPr>
        <w:t>ولم تکن رسالة عبد الله بن یقطر تختصّ بالکوفیّین، بقدر ما هی رسالةٌ یبلغها ابن یقطر إلی جمیع الأحرار وأهل البصائر من کلّ جیل، یبلّغهم أنّ الثبات علی المبدأ ومناصرة الحقّ یهون عنده کلّ عظیم، وتصغر فی شأنه کلّ کلمة، وتضمحلّ من أجله کلّ نازلة نزلت فی ساحة أولئک الأبطال من أهل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ینتظره عبد الله غیر الشهادة، وقد وطّن نفسه علی أن ینالها صابراً محتسباً یُجالدُ أهل الکفر، ویفضحُ ذوی النفاق الذین سمعوا رسالته، وأداروا بطرفهم عمّا دعاهم إلیه، وندبهم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بقیت بعد واقعة ابن یقطر مندوحةً لهؤلاء المنافقین من التخاذل والتخلّف والنکوص؟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عبد الملک بن عمیر قاضی الکوفة قد قضی علی جریحٍ أنهکته رمیةُ شاهق لیذبحه بمدیة الفقهاء، الذین تفقّهوا من أجل دنیاهم، وزهدوا عن کلّ مکرمةٍ وفضیلةٍ لیفتی ـ مثل هذا ـ أنّ من حقّ فقهاء السلطان وقضاة القصر أن یرتکبوا کلّ شائنةٍ وخسیسةٍ من شأنها رضا السلطان والتزلّف إلی بابه، وما الذی ترجوه من فقهاء البلاط أن یقدّموه سوی شهر سلاح الدین لیقتلوا به کلّ مبدأ، </w:t>
      </w:r>
    </w:p>
    <w:p>
      <w:pPr>
        <w:pStyle w:val="BookText"/>
        <w:rPr/>
      </w:pPr>
      <w:r>
        <w:rPr>
          <w:rFonts w:ascii="IRNazanin" w:hAnsi="IRNazanin" w:eastAsia="IRNazanin"/>
          <w:color w:val="111111"/>
          <w:sz w:val="28"/>
          <w:sz w:val="28"/>
          <w:szCs w:val="28"/>
          <w:rtl w:val="true"/>
          <w:lang w:bidi="fa-IR"/>
        </w:rPr>
        <w:t>ویذبحوا کلّ فضیلة، تخوّلها بذلک أعراف المناصب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یقطر سرّحه الحسین علیه السلام إلی مسلم بن عقیل بعد خروجه من مکّة فی جواب کتاب مسلم إلی الحسین علیه السلام یسأله القدوم، ویُخبره باجتماع النّاس، فقبض علیه الحصین بن نمیر بالقادسیّة، وأرسله إلی عبید الله بن زیاد، فسأله عن حاله، فلم یخبره،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القصر والعن الکذّاب ابن الکذّاب، ثمّ انزل حتّی أری فیک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القصر، فلمّا أشرف علی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أنا رسول الحسین ابن فاطمة بنت رسول الله صلی الله علیه وآله وسلم إلیکم لتنصروه وتوازروه علی ابن مرجانة وابن سمیّة الدعی ابن الدعی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به عبید الله فألقی من فوق القصر إلی الأرض، فتکسّرت عظامه، وبقی به رمق، فأتاه عبد الملک بن عمیر اللخمی قاضی الکوفة وفقیهها، فذبحه بمدیة، فلمّا عیب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أردتُ أن أریحه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74" w:name="pg2733_14519"/>
    </w:p>
    <w:p>
      <w:pPr>
        <w:pStyle w:val="Heading3"/>
        <w:numPr>
          <w:ilvl w:val="2"/>
          <w:numId w:val="1"/>
        </w:numPr>
        <w:rPr/>
      </w:pPr>
      <w:bookmarkStart w:id="75" w:name="__RefHeading___Toc1588884_1395250215"/>
      <w:bookmarkStart w:id="76" w:name="_Toc25"/>
      <w:bookmarkEnd w:id="74"/>
      <w:bookmarkEnd w:id="75"/>
      <w:r>
        <w:rPr>
          <w:rtl w:val="true"/>
        </w:rPr>
        <w:t xml:space="preserve">« </w:t>
      </w:r>
      <w:r>
        <w:rPr/>
        <w:t>11</w:t>
      </w:r>
      <w:r>
        <w:rPr>
          <w:rtl w:val="true"/>
        </w:rPr>
        <w:t xml:space="preserve"> »</w:t>
      </w:r>
      <w:bookmarkEnd w:id="76"/>
    </w:p>
    <w:p>
      <w:pPr>
        <w:pStyle w:val="BookText"/>
        <w:rPr/>
      </w:pPr>
      <w:r>
        <w:rPr>
          <w:rFonts w:ascii="IRNazanin" w:hAnsi="IRNazanin" w:eastAsia="IRNazanin"/>
          <w:color w:val="111111"/>
          <w:sz w:val="28"/>
          <w:sz w:val="28"/>
          <w:szCs w:val="28"/>
          <w:rtl w:val="true"/>
          <w:lang w:bidi="fa-IR"/>
        </w:rPr>
        <w:t xml:space="preserve">وإذا کان التفانی من أجل المبدأ وقائده غایة التضحیة والفداء، فإن أسلم وواضح یقدّمان أغلی ما یملکانه وهو النفس؛ ترخص من أجل سیّدها الحسین علیه السلام، وإذا کان القائد ـ أی قائد ـ یُدین لجنوده ومضحّیه حینما یبذلون عطاء التضحیة ـ وهی النفس ـ من أجله، ویجعلون ذلک مِنّةً یمتنّون بها علیه، فإنّ فی عُرفِ أنصار الحسین خلاف ذلک، فمعادلات العطاء تتغیّر مفاهیمها عندئذ، ففی عُرفِ أنصار الحسین علیه السلام أن تکون لقائدهم المنّة علیهم، والفضل له، بأن نسبهم إلی نفسه، وأوسمهم سمة الخلود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وأدخلهم فی حوزة الناصرین له، والمدافعین عنه، وهل أرقی من أن تصل النفس إلی أن تنکر ذاتها لتحیی نفس الحسین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أبلغ من موقف المحتضر وقد سقط من أجل الدفاع عن الحسین وحرمه الطاهر لیفتخر أنّه من أنصار الحسین وإذا کان المضحّی بنفسه یتحرّی مواضع الخلود بتأبینٍ یصدرُ من قائده، فإنّ أنصار الحسین علی خلاف ما عهدناه، فإنّهم یؤبنون قائدهم، ویقرّظون سیّدهم، وهم فی الرمق الأخیر من جراحاتٍ ینذهلُ من وقعها القلب، وتطیر معها الألباب، لیُسمعوا الأجیال قولتهم الخالدة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مثلی وابن رسول الله واضعٌ خدّه علی خدّی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أسلم من موالی الحسین علیه السلام، وکان أبوه ترکیّاً، وکان ولده أسلم کاتباً، قال بعض أهل السیر والمقاتل أنّه خرج إلی القتال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فقاتل حتّی قُتل، فلمّا صُرع مشی إلیه الحسین علیه السلام، فرآه وبه رمق یومی إلی الحسین علیه السلام، فاعتنقه الحسین ووضع خدّه علی خدّه، فتبسّم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وابن رسول الله صلی الله علیه وآله وسلم واضع خدّه علی خدّی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فاضت نفسه رضوان الله علیه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السیّد المقرّم رحمه الله فی مقتله أنّ الذی افتخر بذلک هو واضح الترکی مولی الحسین علیه السلام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77" w:name="pg2733_14521"/>
    </w:p>
    <w:p>
      <w:pPr>
        <w:pStyle w:val="Heading3"/>
        <w:numPr>
          <w:ilvl w:val="2"/>
          <w:numId w:val="1"/>
        </w:numPr>
        <w:rPr/>
      </w:pPr>
      <w:bookmarkStart w:id="78" w:name="__RefHeading___Toc1588886_1395250215"/>
      <w:bookmarkStart w:id="79" w:name="_Toc26"/>
      <w:bookmarkEnd w:id="77"/>
      <w:bookmarkEnd w:id="78"/>
      <w:r>
        <w:rPr>
          <w:rtl w:val="true"/>
        </w:rPr>
        <w:t xml:space="preserve">« </w:t>
      </w:r>
      <w:r>
        <w:rPr/>
        <w:t>12</w:t>
      </w:r>
      <w:r>
        <w:rPr>
          <w:rtl w:val="true"/>
        </w:rPr>
        <w:t xml:space="preserve"> »</w:t>
      </w:r>
      <w:bookmarkEnd w:id="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تنقطع المسافة بین بدر القتال</w:t>
      </w:r>
      <w:r>
        <w:rPr>
          <w:rStyle w:val="FootnoteAnchor"/>
          <w:rtl w:val="true"/>
        </w:rPr>
        <w:footnoteReference w:id="17"/>
      </w:r>
      <w:r>
        <w:rPr>
          <w:rFonts w:ascii="IRNazanin" w:hAnsi="IRNazanin" w:eastAsia="IRNazanin"/>
          <w:color w:val="111111"/>
          <w:sz w:val="28"/>
          <w:sz w:val="28"/>
          <w:szCs w:val="28"/>
          <w:rtl w:val="true"/>
          <w:lang w:bidi="fa-IR"/>
        </w:rPr>
        <w:t>، وکربلاء الدامیة، ألفُ فرسخٍ من الخُطی، وستّة عقود من الزمن، یُعیدها شیخٌ أنهکته صراعات الأحداث، وخَبِرته تجارب أیّامٍ 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وإمارة کسرویّة غیر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ثمّ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ثمّ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من تجارب الصراع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والخدیعة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والفتوّة والحیلة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والرذیلة، أحدودب ظهره مع تعرّجات الربی المترامیة فی سهول خارطة الأحداث التی خاضها ذلک الشیخ الکاهلی، ثمّ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ابن الحارث أو الحرث، یُعیدُ بدراً فی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ویربط حضورهُ بین قائد بدرٍ وسیّد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جدیدة من الصراع یعیدها حضور ذلک الشیخ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خرج مع محمّد النبیّ صلی الله علیه وآله وسلم الداعی إلی دین الله، یخرج الیوم مع سبطه الداعی إلی إحیاء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قبل ستّة عقود یعیدها أنس، وبدر مکّة یعیدها فی بدر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ثمانین غزوة وسریة بقیادة النبیّ صلی الله علیه وآله وسلم وتوجیهه الشریف یعیدها أنس إلی ذاکرة التاریخ فی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واحدة فقط ذلک ظهر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سبط النبیّ یقف بین صفوف القتال معتمّاً بعمامة رسول الله صلی الله علیه وآله وسلم، محتبیاً ببردته، ناشراً مصحفه، شاهراً سیفه، وروح رسول الله صلی الله علیه وآله وسلم بین 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مکّة وبدر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البدری بالأمس یشهد کربلاء الیوم، ویقاتل عِیر قریش کما قاتلها مع رسول الله صلی الله علیه وآله وسلم، والیوم مع سبطه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أبو سفیان قائد تحالف الکافرین، والیوم حفیده قائد عُصبِ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 الیوم تعید مشاهد الأمس، فذلک تحالف کفر ونفاق، والیوم تحالف غدرٍ ونفاق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ألیس هو من أهل بدر وقد قال رسول الله صلی الله علیه وآله وسلم فیهم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الله اطّلع علی أهل بدر فقال اعملوا ما شئتم فقد وجبت لکم الجنّة، </w:t>
      </w:r>
    </w:p>
    <w:p>
      <w:pPr>
        <w:pStyle w:val="BookText"/>
        <w:rPr/>
      </w:pPr>
      <w:r>
        <w:rPr>
          <w:rFonts w:ascii="IRNazanin" w:hAnsi="IRNazanin" w:eastAsia="IRNazanin"/>
          <w:color w:val="111111"/>
          <w:sz w:val="28"/>
          <w:sz w:val="28"/>
          <w:szCs w:val="28"/>
          <w:rtl w:val="true"/>
          <w:lang w:bidi="fa-IR"/>
        </w:rPr>
        <w:t>أو قد غفرت لکم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فمتی کان أهل بدر علی غیر هدی، وهل من وجبت له الجنّة ینحاز إلی 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یعنی موقف أهل بدر ویوم کربلاء إعادة لتاریخ بدر، موقفٌ بموقف، وقائدٌ بقائد، وأصحابٌ بأصحاب؟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سنّةُ تاریخ، وسنّة حقّ، وسنّة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یعید نفسه، نقرأه فی بدر محمّد صلی الله علیه وآله وسلم، کما نقرأه الیوم فی بدر سبطه الشهید، فما الفرق بین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أنس بن الحارث الکاهلی شیخاً کبیراً صحابیاً، رأی النبی صلی الله علیه وآله وسلم وسمع حدیثه، وشهد معه بدراً وحنیناً، فاستأذن الحسین، وبرز شادّاً وسطه بالعمامة، رافعاً حاجبیه بالعصابة، ولمّا نظر إلیه الحسین بهذه الهیأة بکی،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علی کبره ثمانیة عشر رجلاً، وقُتل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 الشیخ السماوی بأنس بن الحرث الأسدی الکاهلی، وقال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فیما سمع منه وحدّث به ما رواه جمٌّ غفیر من العامّة والخاصّة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 ـ والحسین بن علی فی حجره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یُقتل بأرضٍ من أرض العراق، ألا فمن شهده فلینصره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الجزری فی أسد الغابة، وابن حجر فی الإصابة، وغیرهما، ولمّا رآه فی العراق شهد نصره وقتل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أهل السیر أنّه لّما جاءت نوبته استأذن الحسین علیه السلام فی القتال، فأذن له، وکان شیخاً کبیراً، 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کاهلها ودودان</w:t>
      </w:r>
    </w:p>
    <w:p>
      <w:pPr>
        <w:pStyle w:val="BookText"/>
        <w:rPr/>
      </w:pPr>
      <w:r>
        <w:rPr>
          <w:rFonts w:ascii="IRNazanin" w:hAnsi="IRNazanin" w:eastAsia="IRNazanin"/>
          <w:color w:val="111111"/>
          <w:sz w:val="28"/>
          <w:sz w:val="28"/>
          <w:szCs w:val="28"/>
          <w:rtl w:val="true"/>
          <w:lang w:bidi="fa-IR"/>
        </w:rPr>
        <w:t>والخندفیّون وقیس عیلان</w:t>
      </w:r>
    </w:p>
    <w:p>
      <w:pPr>
        <w:pStyle w:val="BookText"/>
        <w:rPr/>
      </w:pPr>
      <w:r>
        <w:rPr>
          <w:rFonts w:ascii="IRNazanin" w:hAnsi="IRNazanin" w:eastAsia="IRNazanin"/>
          <w:color w:val="111111"/>
          <w:sz w:val="28"/>
          <w:sz w:val="28"/>
          <w:szCs w:val="28"/>
          <w:rtl w:val="true"/>
          <w:lang w:bidi="fa-IR"/>
        </w:rPr>
        <w:t>بـــــأنّ قــــــــومی آنـــــة للأقران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وکاهل ودودان بطنان من أسد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العسقلانی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الحرث، قتل مع الحسین بن علی، سمع النبیّ صلی الله علیه ـ وآله ـ وسلم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 بن الحارث، روی عنه سلیم والد الأشعث بن سلیم، عن النبی صلی الله علیه ـ وآله ـ وسلم فی قتل الحسین، وقتل مع الحسین ـ علیه السلام ـ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80" w:name="pg2733_14525"/>
    </w:p>
    <w:p>
      <w:pPr>
        <w:pStyle w:val="Heading3"/>
        <w:numPr>
          <w:ilvl w:val="2"/>
          <w:numId w:val="1"/>
        </w:numPr>
        <w:rPr/>
      </w:pPr>
      <w:bookmarkStart w:id="81" w:name="__RefHeading___Toc1588888_1395250215"/>
      <w:bookmarkStart w:id="82" w:name="_Toc27"/>
      <w:bookmarkEnd w:id="80"/>
      <w:bookmarkEnd w:id="81"/>
      <w:r>
        <w:rPr>
          <w:rtl w:val="true"/>
        </w:rPr>
        <w:t xml:space="preserve">« </w:t>
      </w:r>
      <w:r>
        <w:rPr/>
        <w:t>13</w:t>
      </w:r>
      <w:r>
        <w:rPr>
          <w:rtl w:val="true"/>
        </w:rPr>
        <w:t xml:space="preserve"> »</w:t>
      </w:r>
      <w:bookmarkEnd w:id="82"/>
    </w:p>
    <w:p>
      <w:pPr>
        <w:pStyle w:val="BookText"/>
        <w:rPr/>
      </w:pPr>
      <w:r>
        <w:rPr>
          <w:rFonts w:ascii="IRNazanin" w:hAnsi="IRNazanin" w:eastAsia="IRNazanin"/>
          <w:color w:val="111111"/>
          <w:sz w:val="28"/>
          <w:sz w:val="28"/>
          <w:szCs w:val="28"/>
          <w:rtl w:val="true"/>
          <w:lang w:bidi="fa-IR"/>
        </w:rPr>
        <w:t>لم یجد ابن عوسجة ما یستحقّ أن یوصی به غیر ما أهمّه وأقلقه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المحتضر ینظر إلی ما حوله من متاع الدنیا حسرةً علی ما فاته منه، فإنّ مسلماً لا یری غیر هدفه الذی ضحّی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العیال والأولاد والأموال فی نظر ابن عوسجة غیر ما تساوی لحظةً من لحظات النصرة والفداء بین یدی الحسین علیه السلام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للقوم فقد طلّقوا دنیاهم، وتعلّقوا بعالمٍ لا یرون فیه غیر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عجیب، وإحساسُ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تُلغی الذوات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ذات الفداء، وأی شیء یستشعره مسلم وغیر مسلم من هؤلاء الصفوة بعد أن فارقت أرواحهم أجسادهم، وهم یلجون عالم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انتهی کلّ شیء فی نظر هؤلاء الأبرار، وکأنّ الدنیا لم تُخلق ولم یکن لأحدٍ منهم فیها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بدیع، وخلوة رائعة یعیشها 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ولدوا من جدید، ودخلوا عالماً لم یتذوّقوا حلاوة طعمه من قبل، فأشغلهم عن لذیذ الدنیا وحلاوتها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مسلم وأمثاله تشغلهم دنیاهم عمّا هم فیه، وما الذی یوصی به مسلم من متاع الدنیا، وهل هو إلاّ شغلٌ شغله عن الدنیا وما فیها غیر وَلَهِ الحسین وحبّه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لا یری أمامه غیر الحسین علیه السلام فی هذه الدنیا، ولم یشغله غیر نصرة الحسین علیه السلام، فهل أروع من هذا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أحلی من تلک الوصیّة المرتسمة علی شفة المحتضر الجریح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بهذا، أن تموت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مسلم بن عوسجة مشی إلیه الحسین ومعه حبیب بن مظاهر، فقال 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مسلم، منهم مَن قضی نحبه ومنهم مَن ینتظر وما بدّلوا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منه حبیب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مصرعک یا مسلم، أبشر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بصوت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أعلم أنّی فی الأثر لأحببت أن توصی إلیّ ما أهمّک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بهذا ـ وأشار إلی الحسین ـ أن تموت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وفاضت روحه بینهما، وصاحت جاریة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مسلماه، یا سیّداه، یا بن عوسجتاه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فتنادی أصحاب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شبث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تقتلون أنفسکم بأیدیکم، وتذلّون أنفسکم لغیرکم، أتفرحون أن یقتل مثل مسلم بن عوسجة، أمَ والذی أسلمت له، لربّ موقف له قد رأیته فی المسلمین کریم، لقد رأیته یوم سلق آذربیجان قتل ستّة من المشرکین قبل أن تنام خیول المسلمین، أفیقتل منکم مثله وتفرحون؟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صحابیّاً، ممّن رأی رسول الله صلی الله علیه وآله وسلم، وروی عنه الشعبی، وکان فارساً شجاعاً، له ذکر فی المغازی والفتوح الإسلامیة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83" w:name="pg2733_14527"/>
    </w:p>
    <w:p>
      <w:pPr>
        <w:pStyle w:val="Heading3"/>
        <w:numPr>
          <w:ilvl w:val="2"/>
          <w:numId w:val="1"/>
        </w:numPr>
        <w:rPr/>
      </w:pPr>
      <w:bookmarkStart w:id="84" w:name="__RefHeading___Toc1588890_1395250215"/>
      <w:bookmarkStart w:id="85" w:name="_Toc28"/>
      <w:bookmarkEnd w:id="83"/>
      <w:bookmarkEnd w:id="84"/>
      <w:r>
        <w:rPr>
          <w:rtl w:val="true"/>
        </w:rPr>
        <w:t xml:space="preserve">« </w:t>
      </w:r>
      <w:r>
        <w:rPr/>
        <w:t>14</w:t>
      </w:r>
      <w:r>
        <w:rPr>
          <w:rtl w:val="true"/>
        </w:rPr>
        <w:t xml:space="preserve"> »</w:t>
      </w:r>
      <w:bookmarkEnd w:id="85"/>
    </w:p>
    <w:p>
      <w:pPr>
        <w:pStyle w:val="BookText"/>
        <w:rPr/>
      </w:pPr>
      <w:r>
        <w:rPr>
          <w:rFonts w:ascii="IRNazanin" w:hAnsi="IRNazanin" w:eastAsia="IRNazanin"/>
          <w:color w:val="111111"/>
          <w:sz w:val="28"/>
          <w:sz w:val="28"/>
          <w:szCs w:val="28"/>
          <w:rtl w:val="true"/>
          <w:lang w:bidi="fa-IR"/>
        </w:rPr>
        <w:t>الصلاةُ تعنی الخضوع، وتُلازم الاطمئنان، وتساوق التوجّه، وهی الدعاء والتضرّع والانقطاع إلی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والحرب تعنی الصرامة، وتلازم المثابرة، وتساوق التوجّس، وهی القتال والجِلادُ ومقارعة الأبطال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وفرقٌ بین الخضوع والصرامة، وبین الاطمئنان والمثابرة، وبین التوجّه والتوجّس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متعاکسات حقّاً فی السلوک، ومتناقضاتٍ أن یجمع المرءُ بینها فی وقتٍ واحدٍ وزمانٍ واحد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خلا الإنسان من حالٍ أمکنه التحلّی بنقیضها، أو اشتغل بحالٍ صَعُبَ علیه التفرّغُ لخلافها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یجمع الإنسان بین شیءٍ ونقیضه، فإنّ ذلک ضربٌ من المفارقةِ، وظرفٌ من المصادفةِ تطرأ لبعضٍ دون بعض، ولأفرادٍ 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یعزُّ علی الإنسان أن ینشغل بأمرین أحدهما یخالف الآخر هیأةً وعملاً وشأناً، وإذا وجدنا مثل هذه الحالات النادرة، والمفارقات العجیبة، فإنّنا نطلق علی هذا الأمر خصوصیّة الندرةِ، وعلی صاحبها صفة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یعزُّ فی بنی الإنسان مثل هذا النوع من العظمة، فإنّ للعظمة حظّها أن یمتاز العظیم بصفةٍ أو ببعض </w:t>
      </w:r>
    </w:p>
    <w:p>
      <w:pPr>
        <w:pStyle w:val="BookText"/>
        <w:rPr/>
      </w:pPr>
      <w:r>
        <w:rPr>
          <w:rFonts w:ascii="IRNazanin" w:hAnsi="IRNazanin" w:eastAsia="IRNazanin"/>
          <w:color w:val="111111"/>
          <w:sz w:val="28"/>
          <w:sz w:val="28"/>
          <w:szCs w:val="28"/>
          <w:rtl w:val="true"/>
          <w:lang w:bidi="fa-IR"/>
        </w:rPr>
        <w:t>الصفات تجعلهُ قمیناً إلی حیازة مثل هذا الثناء والتبجیل، أمّا أن یحظی بجمیع صفات العظمة فهذا ما یجعلنا أن نبحث عن وصفٍ یکون جدیراً لیُسبغَ علی مثل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أعظم من أن نصفهم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أحری بأن تکون شارة خلود، ووسام تبجیل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تعنی الصلاة فی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شارة النصرِ تُزیّنُ صدر الأبطال، والنشوة التی یأنس بها العارفون، وهو سرّ قول الإمام علیه السلام فی دعائه لأبی ثمامة الصائدی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من المصلین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بین الصلاة والجهادِ حدودٌ متفاصلة، ولا خطوط متقاطعة، ولا جهاتٌ متباعدةٌ تومئ إلی الفرق بین المعنیین سوی ملحمتی العبادة والتقرّب إلی الله، ولیس الصلاة إلاّ قربان الروح تُقدّم بین یدی الله تعالی، والجهادُ قربان الجسد یرتفع إلی مراتب الخلود، ویسمو فی مدارج العظمة،ویشمخُ إلی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صلاة الأبطال، تسمعُ فیها تراتیل التضحیة، کما تسمعُ فیها تهجّد الخشوع؛ لأنّها أنشودة خلود، وملحمة فِداء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ثمامة لمّا رأی الشمس یوم عاشوراء زالت، وأنّ الحرب قائمة،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نفسی لنفسک الفداء، إنّی أری هؤلاء قد اقتربوا منک، ولا والله لا تُقتل حتّی أقتل دونک إن شاء الله، وأحِبُّ أن ألقی الله ربّی وقد صلّیت هذه الصلاة التی دنا وقتها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الحسین علیه السلام رأسه 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أن یکفّوا عنّا حتّی نصلّی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فسألوهم، فقال الحصین بن نمیر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تُقبل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أنّها لا تقبل من آل رسول الله وتقبل منک یا حمار؟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الحصین وحمل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86" w:name="pg2733_14530"/>
    </w:p>
    <w:p>
      <w:pPr>
        <w:pStyle w:val="Heading3"/>
        <w:numPr>
          <w:ilvl w:val="2"/>
          <w:numId w:val="1"/>
        </w:numPr>
        <w:rPr/>
      </w:pPr>
      <w:bookmarkStart w:id="87" w:name="__RefHeading___Toc1588892_1395250215"/>
      <w:bookmarkStart w:id="88" w:name="_Toc29"/>
      <w:bookmarkEnd w:id="86"/>
      <w:bookmarkEnd w:id="87"/>
      <w:r>
        <w:rPr>
          <w:rtl w:val="true"/>
        </w:rPr>
        <w:t xml:space="preserve">« </w:t>
      </w:r>
      <w:r>
        <w:rPr/>
        <w:t>15</w:t>
      </w:r>
      <w:r>
        <w:rPr>
          <w:rtl w:val="true"/>
        </w:rPr>
        <w:t xml:space="preserve"> »</w:t>
      </w:r>
      <w:bookmarkEnd w:id="88"/>
    </w:p>
    <w:p>
      <w:pPr>
        <w:pStyle w:val="BookText"/>
        <w:rPr/>
      </w:pPr>
      <w:r>
        <w:rPr>
          <w:rFonts w:ascii="IRNazanin" w:hAnsi="IRNazanin" w:eastAsia="IRNazanin"/>
          <w:color w:val="111111"/>
          <w:sz w:val="28"/>
          <w:sz w:val="28"/>
          <w:szCs w:val="28"/>
          <w:rtl w:val="true"/>
          <w:lang w:bidi="fa-IR"/>
        </w:rPr>
        <w:t>کان القوم تساقُ قلوبهم قبل أجسادهم إلی حیث أیقنوا أنّه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وتُزفُّ أرواحهم إلی حیث یتعانقون مع الحور العین، کما یتعانقون مع الموت الذی هو أنسهم ووسیلتهم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أحلی الموت إذا أیقن الإنسان بالخلود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التضحیة حینما تعزُّ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وروائع الأنصار فی ملاحم الموت تکمن فی تلهّفهم باللحوق فی رکب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وتعجّلهم فی استیفاء قدر المهمّة، وتنجیز واجب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وسرمدیّة البقاء تتشوّقُ إلیها طلائع الأبرار لیؤدّوا مهمّتهم ومن ثمّ اللحوق بمعانقة الحور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جعل بریر بن خضیر یهازل عبد الرحمن بن عبد ربّه ویضاحکه، فقال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دعنا فو الله ما هذه بساعة باطل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قومی أنّی ما أحببت الباطل شاباً ولا کهلاً، ولکنّی والله لمستبشر بما نحن لاقون، والله ما بیننا وبین الحور العین إلاّ أن نحمل علی هؤلاء، فیمیلون علینا بأسیافهم، ولوددت أن مالوا بها الساعة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733_14532"/>
      <w:bookmarkStart w:id="90" w:name="pg2733_14532"/>
      <w:bookmarkEnd w:id="90"/>
    </w:p>
    <w:p>
      <w:pPr>
        <w:pStyle w:val="Heading2"/>
        <w:numPr>
          <w:ilvl w:val="1"/>
          <w:numId w:val="1"/>
        </w:numPr>
        <w:rPr/>
      </w:pPr>
      <w:bookmarkStart w:id="91" w:name="pg2733_14532"/>
      <w:bookmarkStart w:id="92" w:name="__RefHeading___Toc1588894_1395250215"/>
      <w:bookmarkStart w:id="93" w:name="_Toc30"/>
      <w:bookmarkEnd w:id="91"/>
      <w:bookmarkEnd w:id="92"/>
      <w:r>
        <w:rPr>
          <w:rtl w:val="true"/>
        </w:rPr>
        <w:t>أنصار الحسین علیه السلام مواقف ومصارع</w:t>
      </w:r>
      <w:bookmarkEnd w:id="93"/>
    </w:p>
    <w:p>
      <w:pPr>
        <w:pStyle w:val="Heading3"/>
        <w:numPr>
          <w:ilvl w:val="2"/>
          <w:numId w:val="1"/>
        </w:numPr>
        <w:rPr/>
      </w:pPr>
      <w:bookmarkStart w:id="94" w:name="__RefHeading___Toc1588896_1395250215"/>
      <w:bookmarkStart w:id="95" w:name="_Toc31"/>
      <w:bookmarkEnd w:id="94"/>
      <w:r>
        <w:rPr>
          <w:rtl w:val="true"/>
        </w:rPr>
        <w:t>اشارة</w:t>
      </w:r>
      <w:bookmarkEnd w:id="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تقریظ مواقف القوم فلنا أن نترجمهم ما سنحت لنا کتب السیر ومصادر التاریخ لنستشفّ منهم المواقف، ونستشعر البطولات؛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ولنبدأ بفتوّة بنی هاشم وشهامتهم ومواقفهم</w:t>
      </w:r>
      <w:r>
        <w:rPr>
          <w:rFonts w:eastAsia="IRNazanin" w:cs="IRNazanin"/>
          <w:color w:val="111111"/>
          <w:sz w:val="28"/>
          <w:szCs w:val="28"/>
          <w:rtl w:val="true"/>
          <w:lang w:bidi="fa-IR"/>
        </w:rPr>
        <w:t xml:space="preserve">. </w:t>
      </w:r>
      <w:bookmarkStart w:id="96" w:name="pg2733_14533"/>
    </w:p>
    <w:p>
      <w:pPr>
        <w:pStyle w:val="Heading3"/>
        <w:numPr>
          <w:ilvl w:val="2"/>
          <w:numId w:val="1"/>
        </w:numPr>
        <w:rPr/>
      </w:pPr>
      <w:bookmarkStart w:id="97" w:name="__RefHeading___Toc1588898_1395250215"/>
      <w:bookmarkStart w:id="98" w:name="_Toc32"/>
      <w:bookmarkEnd w:id="96"/>
      <w:bookmarkEnd w:id="97"/>
      <w:r>
        <w:rPr>
          <w:rtl w:val="true"/>
        </w:rPr>
        <w:t>العباس بن علی بن أبی طالب علیهما السلام</w:t>
      </w:r>
      <w:bookmarkEnd w:id="98"/>
    </w:p>
    <w:p>
      <w:pPr>
        <w:pStyle w:val="Heading4"/>
        <w:numPr>
          <w:ilvl w:val="3"/>
          <w:numId w:val="1"/>
        </w:numPr>
        <w:rPr/>
      </w:pPr>
      <w:bookmarkStart w:id="99" w:name="__RefHeading___Toc1588900_1395250215"/>
      <w:bookmarkStart w:id="100" w:name="_Toc33"/>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قد ذکرنا شیئاً من مصرعه الشریف، ونزید ما أورده الطبری فی تاریخه قائلاً</w:t>
      </w:r>
      <w:r>
        <w:rPr>
          <w:rFonts w:eastAsia="IRNazanin" w:cs="IRNazanin"/>
          <w:color w:val="111111"/>
          <w:sz w:val="28"/>
          <w:szCs w:val="28"/>
          <w:rtl w:val="true"/>
          <w:lang w:bidi="fa-IR"/>
        </w:rPr>
        <w:t>:</w:t>
      </w:r>
    </w:p>
    <w:p>
      <w:pPr>
        <w:pStyle w:val="Heading4"/>
        <w:numPr>
          <w:ilvl w:val="3"/>
          <w:numId w:val="1"/>
        </w:numPr>
        <w:rPr/>
      </w:pPr>
      <w:bookmarkStart w:id="101" w:name="__RefHeading___Toc1588902_1395250215"/>
      <w:bookmarkStart w:id="102" w:name="_Toc34"/>
      <w:bookmarkEnd w:id="101"/>
      <w:r>
        <w:rPr>
          <w:rtl w:val="true"/>
        </w:rPr>
        <w:t>موقفه علیه السلام قبیل کربلاء</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عبید الله بن زیاد کتاب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بین الحسین وأصحابه وبین الماء، ولا یذوقوا منه قطرة، کما صُنع ـ بالتقیّ الزکی المظلوم أمیر المؤمنین ـ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 سعد عمرو بن الحجّاج علی خمسمائة فارس، فنزلوا علی الشریعة وحالوا بین حسین وأصحابه وبین الماء أن یسقوا منه قطرة، وذلک قبل قتل الحسین بثلاث،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ونازله عبد الله ابن أبی حصین الأزدی وعداده فی بجیلة،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ألا تنظر إلی الماء کأنّه کبد السماء،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 منه قطرة حتّی تموت عطشاً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حمید بن مسلم ـ راوی الخبر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لعُدتُه بعد ذلک فی مرضه، فو الله الذی لا إله إلاّ هو لقد رأیتُه یشرب حتّی یبغر، ثمّ یقیء، ثمّ یعود فیشرب حتّی یبغر، فما یروی، فما زال ذلک دأبه حتّی لفظ غُصّته،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اشتدّ علی الحسین وأصحابه العطش دعا العبّاس بن علیّ بن أبی طالب أخاه، فبعثه فی ثلاثین فارساً وعشرین راجلاً، وبعث معهم بعشرین قربة، فجاؤوا حتّی دنوا من الماء قلیلاً، واستقدم أمامهم باللواء نافع بن هلال البجلی، فقال عمرو بن الحجاج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 ما جاء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نشرب من هذا الماء الذی حلأتمونا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هنیئاً،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وحسین عطشان، ومَن تری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سقی هؤلاء، إنّما وُضِعنا بهذا المکان لنمنعهم الماء، فلمّا دنا منه أصحابه قال 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املؤوا قربکم، فشدّ الرجالة، فملؤوا قربهم، وثار إلیهم عمرو بن الحجّاج وأصحابه، فحمل علیهم العبّاس بن علیّ ونافع بن هلال فکفوهم، ثمّ انصرفوا إلی رحالهم،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ووقفوا دونهم، فعطف علیهم عمرو بن الحجّاج وأصحابه واطّردوا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أصحاب الحسین بالقرب فأدخلوها علیه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العباس بن علی علیهما السلام کثرة القتلی فی أهله، قال لأخوته من أمه ـ وهم عبد الله وجعفر وعثمان ـ یا بنی أمی، </w:t>
      </w:r>
    </w:p>
    <w:p>
      <w:pPr>
        <w:pStyle w:val="BookText"/>
        <w:rPr/>
      </w:pPr>
      <w:r>
        <w:rPr>
          <w:rFonts w:ascii="IRNazanin" w:hAnsi="IRNazanin" w:eastAsia="IRNazanin"/>
          <w:color w:val="111111"/>
          <w:sz w:val="28"/>
          <w:sz w:val="28"/>
          <w:szCs w:val="28"/>
          <w:rtl w:val="true"/>
          <w:lang w:bidi="fa-IR"/>
        </w:rPr>
        <w:t>تقدموا حتی أراکم قد نصحتم لله ولرسوله، فإنه لا ولد لکم، فتقدّم عبد الله فقاتل قتالاً شدیداً، فاختلف هو وهانئ بن ثبیت الحضرمی ضربتین فقتله هانئ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بعده جعفر بن علی رحمه الله فقتله أیضاً هانئ، وتعمّد خولی بن یزید الأصبحی عثمان بن علی رضی الله عنه، وقد قام مقام أخوته فرماه بسهم فصرعه، وشدّ علیه رجل من بنی دارم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وحملت الجماعة علی الحسین علیه السلام فقلبوه علی عسکره واشتد به العطش، فرکب المسناة یرید الفرات وبین یدیه العباس أخوه، فاعترضه خیل ابن سعد وفیهم رجل من بنی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حولوا بینه وبین الفرات ولا تمکنوه من الماء،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اظمئه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فغصب الدارمی ورماه بسهمه فأثبته فی حنکه، فانتزع الحسین علیه السلام السهم وبسط یده تحت حنکه فامتلأت راحتاه بالدم فرمی به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أشکو إلیک ما یفعل بابن بنت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مکانه وقد اشتد به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وأحاط القوم بالعباس فاقتطعوه عنه فجعل یقاتلهم وحده حتی قتل رضوان الله علیه وکان المتولی لقتله زید بن ورقاء الحنفی وحکیم بن الطفیل السنبسی ـ لعنهما الله ـ ، بعد أن أثخن بالجراح فلم یستطع حراکاً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شهادته علیه السلام قال القاضی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الذی ولی قتل العباس </w:t>
      </w:r>
    </w:p>
    <w:p>
      <w:pPr>
        <w:pStyle w:val="BookText"/>
        <w:rPr/>
      </w:pPr>
      <w:r>
        <w:rPr>
          <w:rFonts w:ascii="IRNazanin" w:hAnsi="IRNazanin" w:eastAsia="IRNazanin"/>
          <w:color w:val="111111"/>
          <w:sz w:val="28"/>
          <w:sz w:val="28"/>
          <w:szCs w:val="28"/>
          <w:rtl w:val="true"/>
          <w:lang w:bidi="fa-IR"/>
        </w:rPr>
        <w:t>ابن علی یومئذ یزید بن زیاد الحنفی، وأخذ سلبه حکیم بن طفیل الطائی، وقیل إنه شرک فی قتله یزید، وکان بعد أن قتل أخوته، عبد الله وعثمان وجعفر معه قاصدین الماء، ویرجع وحده بالقربة فیحمل علی أصحاب عبید الله بن زیاد الحائلین دون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فیقتل منهم ویضرب فیهم حتی ینفرجوا عن الماء فیأتی الفرات فیملأ القربة، ویحملها، ویأتی بها الحسین علیه السلام وأصحابه، فیسقیهم حتی تکاثروا علیه، وأوهنته الجراح من النبل فقتل کذلک بین الفرات والسرادق وهو یحمل الماء، ثم قبره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وقطعوا یدیه ورجلیه حنقاً علیه، ولما أبلی فیهم وقتل منهم فلذلک سمی السقاء، وفیه یقول فضل بن محمد بن الفضل بن الحسن بن عبد الله بن العباس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الناس أن یبکی علیه</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30"/>
      </w:r>
      <w:r>
        <w:rPr>
          <w:rFonts w:ascii="IRNazanin" w:hAnsi="IRNazanin" w:eastAsia="IRNazanin"/>
          <w:color w:val="111111"/>
          <w:sz w:val="28"/>
          <w:sz w:val="28"/>
          <w:szCs w:val="28"/>
          <w:rtl w:val="true"/>
          <w:lang w:bidi="fa-IR"/>
        </w:rPr>
        <w:t>أبکی الحسین بکربلاء</w:t>
      </w:r>
    </w:p>
    <w:p>
      <w:pPr>
        <w:pStyle w:val="BookText"/>
        <w:rPr/>
      </w:pPr>
      <w:r>
        <w:rPr>
          <w:rFonts w:ascii="IRNazanin" w:hAnsi="IRNazanin" w:eastAsia="IRNazanin"/>
          <w:color w:val="111111"/>
          <w:sz w:val="28"/>
          <w:sz w:val="28"/>
          <w:szCs w:val="28"/>
          <w:rtl w:val="true"/>
          <w:lang w:bidi="fa-IR"/>
        </w:rPr>
        <w:t>أخوه وابن والده علی</w:t>
      </w:r>
    </w:p>
    <w:p>
      <w:pPr>
        <w:pStyle w:val="BookText"/>
        <w:rPr/>
      </w:pPr>
      <w:r>
        <w:rPr>
          <w:rFonts w:ascii="IRNazanin" w:hAnsi="IRNazanin" w:eastAsia="IRNazanin"/>
          <w:color w:val="111111"/>
          <w:sz w:val="28"/>
          <w:sz w:val="28"/>
          <w:szCs w:val="28"/>
          <w:rtl w:val="true"/>
          <w:lang w:bidi="fa-IR"/>
        </w:rPr>
        <w:t>أبو الفضل المضرج بالدماء</w:t>
      </w:r>
    </w:p>
    <w:p>
      <w:pPr>
        <w:pStyle w:val="BookText"/>
        <w:rPr/>
      </w:pPr>
      <w:r>
        <w:rPr>
          <w:rFonts w:ascii="IRNazanin" w:hAnsi="IRNazanin" w:eastAsia="IRNazanin"/>
          <w:color w:val="111111"/>
          <w:sz w:val="28"/>
          <w:sz w:val="28"/>
          <w:szCs w:val="28"/>
          <w:rtl w:val="true"/>
          <w:lang w:bidi="fa-IR"/>
        </w:rPr>
        <w:t>ومن واساه لا یثنیه شیء</w:t>
      </w:r>
    </w:p>
    <w:p>
      <w:pPr>
        <w:pStyle w:val="BookText"/>
        <w:rPr/>
      </w:pPr>
      <w:r>
        <w:rPr>
          <w:rFonts w:ascii="IRNazanin" w:hAnsi="IRNazanin" w:eastAsia="IRNazanin"/>
          <w:color w:val="111111"/>
          <w:sz w:val="28"/>
          <w:sz w:val="28"/>
          <w:szCs w:val="28"/>
          <w:rtl w:val="true"/>
          <w:lang w:bidi="fa-IR"/>
        </w:rPr>
        <w:t>وجاء له علی عطش بماء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العباس بن علی وهو ابن أربع وثلاثین سنة وقتل عبد الله بن علی یومئذ وهو ابن خمس وعشرین سنة وقتل عثمان بن علی وهو ابن إحدی وعشرین سنة وقتل جعفر بن علی وهو ابن سبع عشر سنة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03" w:name="pg2733_14537"/>
    </w:p>
    <w:p>
      <w:pPr>
        <w:pStyle w:val="Heading4"/>
        <w:numPr>
          <w:ilvl w:val="3"/>
          <w:numId w:val="1"/>
        </w:numPr>
        <w:rPr/>
      </w:pPr>
      <w:bookmarkStart w:id="104" w:name="__RefHeading___Toc1588904_1395250215"/>
      <w:bookmarkStart w:id="105" w:name="_Toc35"/>
      <w:bookmarkEnd w:id="103"/>
      <w:bookmarkEnd w:id="104"/>
      <w:r>
        <w:rPr>
          <w:rtl w:val="true"/>
        </w:rPr>
        <w:t>ألقابه علیه السلام وکنیته</w:t>
      </w:r>
      <w:bookmarkEnd w:id="105"/>
    </w:p>
    <w:p>
      <w:pPr>
        <w:pStyle w:val="BookText"/>
        <w:rPr/>
      </w:pPr>
      <w:r>
        <w:rPr>
          <w:rFonts w:ascii="IRNazanin" w:hAnsi="IRNazanin" w:eastAsia="IRNazanin"/>
          <w:color w:val="111111"/>
          <w:sz w:val="28"/>
          <w:sz w:val="28"/>
          <w:szCs w:val="28"/>
          <w:rtl w:val="true"/>
          <w:lang w:bidi="fa-IR"/>
        </w:rPr>
        <w:t xml:space="preserve">قال فی القمقام الزخّار ـ بعد ما أورد هذه الروایة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سمّی العبّاس علیه السلام السقّاء</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الإصفهانی فی مقاتل الطالبیّین عن حرمی بن العلاء، عن الزبیر، عن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العبّاس بن علی یسمّونه السقّا، ویکنّونه أبا قربة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القاضی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وسمی العباس السقا لأن الحسین علیه السلام عطش وقد منعوه، وأخذ العباس ـ علیه السلام ـ قربة ومضی نحو الماء، واتبعه أخوته من ولد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وجعفر وعبد الله فکشفوا أصحاب عبید الله عن الماء، وملأ العباس القربة، وجاء بها فحملها علی ظهره إلی الحسین علیه السلام وحده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588906_1395250215"/>
      <w:bookmarkStart w:id="107" w:name="_Toc36"/>
      <w:bookmarkEnd w:id="106"/>
      <w:r>
        <w:rPr>
          <w:rtl w:val="true"/>
        </w:rPr>
        <w:t>شبهة مردودة وقضیّة مغلوطة</w:t>
      </w:r>
      <w:bookmarkEnd w:id="107"/>
    </w:p>
    <w:p>
      <w:pPr>
        <w:pStyle w:val="BookText"/>
        <w:rPr/>
      </w:pPr>
      <w:r>
        <w:rPr>
          <w:rFonts w:ascii="IRNazanin" w:hAnsi="IRNazanin" w:eastAsia="IRNazanin"/>
          <w:color w:val="111111"/>
          <w:sz w:val="28"/>
          <w:sz w:val="28"/>
          <w:szCs w:val="28"/>
          <w:rtl w:val="true"/>
          <w:lang w:bidi="fa-IR"/>
        </w:rPr>
        <w:t>ولمّا رأی ـ العبّاس علیه السلام ـ وحدة الحسین علیه السلام بعد قتل أصحابه، وجملة من أهل بیته، قال لأخوته من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لأحتسبکم عند الله تعالی، فإنّه لا ولد لکم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فتقدّموا حتّی قتلوا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08" w:name="pg2733_14538"/>
    </w:p>
    <w:p>
      <w:pPr>
        <w:pStyle w:val="BookText"/>
        <w:rPr/>
      </w:pPr>
      <w:bookmarkEnd w:id="108"/>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العبّاس بن علی ـ علیهما السلام ـ لأخوته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وجعفر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حتّی أرثکم، فإنّه لا ولد لکم، ففعلوا، فقتلوا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ابن الأثیر غریب جدّاً؛ فإذا کان المقصود أن یرث إخوته بعد مقتلهم فکیف یرث العبّاس إخوته، وأمّه ـ أم البنین ـ علی قید الحیاة لا یمکن أن یرث أحدٌ غیرها، فهی تحجب العبّاس عن إخوته فی الإرث، وإن کان قصده أن یرث ولده ترکتهم بعد إرثه له، فالعبّاس علیه السلام أسمی من أن تراوده مثل هذه الفکرة التی لا تتناسب وموقفه البطولی فی تضحیته بنفسه الشریفة من أجل أبی عبد الله الحسین علیه السلام، فمتی تراود المرء مثل هذه الفکرة وهو فی مثل هذا الموقف؟</w:t>
      </w:r>
    </w:p>
    <w:p>
      <w:pPr>
        <w:pStyle w:val="Heading4"/>
        <w:numPr>
          <w:ilvl w:val="3"/>
          <w:numId w:val="1"/>
        </w:numPr>
        <w:rPr/>
      </w:pPr>
      <w:bookmarkStart w:id="109" w:name="__RefHeading___Toc1588908_1395250215"/>
      <w:bookmarkStart w:id="110" w:name="_Toc37"/>
      <w:bookmarkEnd w:id="109"/>
      <w:r>
        <w:rPr>
          <w:rtl w:val="true"/>
        </w:rPr>
        <w:t>والجواب علی ما زعموه</w:t>
      </w:r>
      <w:bookmarkEnd w:id="110"/>
    </w:p>
    <w:p>
      <w:pPr>
        <w:pStyle w:val="BookText"/>
        <w:rPr/>
      </w:pPr>
      <w:r>
        <w:rPr>
          <w:rFonts w:ascii="IRNazanin" w:hAnsi="IRNazanin" w:eastAsia="IRNazanin"/>
          <w:color w:val="111111"/>
          <w:sz w:val="28"/>
          <w:sz w:val="28"/>
          <w:szCs w:val="28"/>
          <w:rtl w:val="true"/>
          <w:lang w:bidi="fa-IR"/>
        </w:rPr>
        <w:t>إنّ تقدیم العبّاس بن علی علیهما السلام إخوته أمامه لأمرین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 عینه بشهادتهم أمامه مطمئنّاً بوفائهم لسیّدهم وأخیهم الحسین علیه السلام، ولئلاّ یهولهم القتل والقتال فیتأخّروا عن مناصرة سیّدهم الحسین علیه السلام، وهذه الحالة أبلغ الحالات فی المأساة والفداء؛ إذ یری الإنسان بعینه التضحیة بأغلی ما یملک، وأنفس ما یدّخر، ومن ثَمَّ لا یبقی سوی نفسه فیقدّمها مطمئنّاً للفداء</w:t>
      </w:r>
      <w:r>
        <w:rPr>
          <w:rFonts w:eastAsia="IRNazanin" w:cs="IRNazanin"/>
          <w:color w:val="111111"/>
          <w:sz w:val="28"/>
          <w:szCs w:val="28"/>
          <w:rtl w:val="true"/>
          <w:lang w:bidi="fa-IR"/>
        </w:rPr>
        <w:t xml:space="preserve">. </w:t>
      </w:r>
      <w:bookmarkStart w:id="111" w:name="pg2733_14539"/>
    </w:p>
    <w:p>
      <w:pPr>
        <w:pStyle w:val="BookText"/>
        <w:rPr/>
      </w:pPr>
      <w:bookmarkEnd w:id="11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اختاره العلاّمة السماوی فی توجیهه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بذلک أنّکم إن تقدّمتمونی وقتلوکم لم تبق لکم ذرّیّة فینقطع نسب أمیر المؤمنین علیه السلام منکم، فیشتدّ حزنی، ویعظم أجری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أشار العلاّمة السماوی إلی قول عابس لشوذب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التحم القتال یوم عاشوراء وقتل بعض أصحاب الحسین علیه السلام، جاء عابس الشاکری ومعه شوذب، فقال لشوذب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فی نفسک أن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أقاتل معک دون ابن بنت رسول الله صلی الله علیه وآله وسلم حتّی أقتل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أمّا الآن فتقدّم بین یدی أبی عبد الله علیه السلام حتّی یحتسبک کما احتسب غیرک من أصحابه، وحتّی احتسبک أنا، فإنّه لو کان معی الساعة أحد أنا أوْلی به منّی بک لسرّنی أن یتقدّم بین یدی حتّی أحتسبه، فإنّ هذا یوم ینبغی لنا أن نطلب الأجر فیه بکلّ ما نقدر علیه، فإنّه لا عمل بعد الیوم، إنّما هو الحساب</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588910_1395250215"/>
      <w:bookmarkStart w:id="113" w:name="_Toc38"/>
      <w:bookmarkEnd w:id="112"/>
      <w:r>
        <w:rPr>
          <w:rtl w:val="true"/>
        </w:rPr>
        <w:t>أوصافه علیه السلام</w:t>
      </w:r>
      <w:bookmarkEnd w:id="1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العبّاس رجلاً وسیماً جمیلاً، یرکب الفرس المطهّم ورجلاه تخطّان فی الأرض،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وکان لواء الحسین بن علیّ ـ علیهما السلام ـ معه یوم قُتل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14" w:name="pg2733_14540"/>
    </w:p>
    <w:p>
      <w:pPr>
        <w:pStyle w:val="Heading4"/>
        <w:numPr>
          <w:ilvl w:val="3"/>
          <w:numId w:val="1"/>
        </w:numPr>
        <w:rPr/>
      </w:pPr>
      <w:bookmarkStart w:id="115" w:name="__RefHeading___Toc1588912_1395250215"/>
      <w:bookmarkStart w:id="116" w:name="_Toc39"/>
      <w:bookmarkEnd w:id="114"/>
      <w:bookmarkEnd w:id="115"/>
      <w:r>
        <w:rPr>
          <w:rtl w:val="true"/>
        </w:rPr>
        <w:t>أولاده علیه السلام</w:t>
      </w:r>
      <w:bookmarkEnd w:id="116"/>
    </w:p>
    <w:p>
      <w:pPr>
        <w:pStyle w:val="BookText"/>
        <w:rPr/>
      </w:pPr>
      <w:r>
        <w:rPr>
          <w:rFonts w:ascii="IRNazanin" w:hAnsi="IRNazanin" w:eastAsia="IRNazanin"/>
          <w:color w:val="111111"/>
          <w:sz w:val="28"/>
          <w:sz w:val="28"/>
          <w:szCs w:val="28"/>
          <w:rtl w:val="true"/>
          <w:lang w:bidi="fa-IR"/>
        </w:rPr>
        <w:t>وذکر المجلسی فی حال أولاده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للعبّاس ولد اسمه عبید الله، کان من العلماء، فمن ولده عبید الله بن علیّ بن إبراهیم بن الحسن بن عبید الله بن عبّاس ابن أمیر المؤمنین علیه السلام، وکان عالماً فاضلا جواداً، طاف الدنیا، وجمع کتباً تسمّی الجعفریّة، فیها فقه أهل البیت علیهم السلام، قدم بغداد فأقام بها وحدّث، ثمّ سافر إلی مصر فتوفّی بها سنة اثنتی عشرة وثلاثمائة، ومن نسل العبّاس ابن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الحسن بن عبید الله بن العبّاس، ذکره الخطیب فی تاریخ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إلیها فی أیّام الرشید وصحبه، وکان یکرمه، ثمّ صحب المأمون بعده، وکان فاضلاً شاعراً فصیحاً، وتزعم العلویة أنّه أشعر ولد أبی طالب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السید المقرم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للعباس من الأولاد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والفضل، والحسن، والقاسم، وبنتان؛ وعد ابن شهر آشوب من الشهداء فی الطف ولد العباس محمداً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المحقق الشیخ عبد الواحد المظفر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محمد والقاسم، فذکر محمداً فی الشهداء ابن شهر آشوب فی المناقب وتبعه المجلسی فی البحار وذکرهما معاً فی الشهداء أبو إسحاق الاسفراینی الشافعی فی نور العین، وصاحب مطلوب کل طالب فی أنساب آل أبی طالب فارسی مطبوع ذکرا أنهما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والقائنی فی الکبریت الأحمر وهو فارسی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قصة شهادتهما عند مصرع أبیهما العباس علیه السلام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17" w:name="pg2733_14541"/>
    </w:p>
    <w:p>
      <w:pPr>
        <w:pStyle w:val="Heading3"/>
        <w:numPr>
          <w:ilvl w:val="2"/>
          <w:numId w:val="1"/>
        </w:numPr>
        <w:rPr/>
      </w:pPr>
      <w:bookmarkStart w:id="118" w:name="__RefHeading___Toc1588914_1395250215"/>
      <w:bookmarkStart w:id="119" w:name="_Toc40"/>
      <w:bookmarkEnd w:id="117"/>
      <w:bookmarkEnd w:id="118"/>
      <w:r>
        <w:rPr>
          <w:rtl w:val="true"/>
        </w:rPr>
        <w:t>علی الأکبر علیه السلام</w:t>
      </w:r>
      <w:bookmarkEnd w:id="119"/>
    </w:p>
    <w:p>
      <w:pPr>
        <w:pStyle w:val="Heading4"/>
        <w:numPr>
          <w:ilvl w:val="3"/>
          <w:numId w:val="1"/>
        </w:numPr>
        <w:rPr/>
      </w:pPr>
      <w:bookmarkStart w:id="120" w:name="__RefHeading___Toc1588916_1395250215"/>
      <w:bookmarkStart w:id="121" w:name="_Toc41"/>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هو علیّ بن الحسین بن علیّ بن أبی طالب الملقّب بالأکبر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أوّلَ قتیلٍ من بنی أبی طالب یومئذٍ علیّ الأکبر بن الحسین بن علیّ ـ علیهم السلام ـ ، وأمّه لیلی ابنة أبی مُرّة بن عروة بن مسعود الثقفی، وذلک أنّه یشدّ علی النّاس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نَحْنُ وَرَبُّ الْبَیْتِ أوْلی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مراراً، فبصر به مُرّة بن منقذ بن النعمان العمیدی، ثمّ اللیثی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آثامُ العرب إن مرّ بی یفعل مثل ما کان یفعل إن لم أثکلهُ إیّاها ـ أی بأمّه ـ ، فمرّ یشدّ علی النّاس بسیفه، فاعترضه مرّة بن منقذ فطعنه، فصُرع واحتوشته النّاس فقطّعوه بأسیافهم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22" w:name="pg2733_14542"/>
    </w:p>
    <w:p>
      <w:pPr>
        <w:pStyle w:val="Heading4"/>
        <w:numPr>
          <w:ilvl w:val="3"/>
          <w:numId w:val="1"/>
        </w:numPr>
        <w:rPr/>
      </w:pPr>
      <w:bookmarkStart w:id="123" w:name="__RefHeading___Toc1588918_1395250215"/>
      <w:bookmarkStart w:id="124" w:name="_Toc42"/>
      <w:bookmarkEnd w:id="122"/>
      <w:bookmarkEnd w:id="123"/>
      <w:r>
        <w:rPr>
          <w:rtl w:val="true"/>
        </w:rPr>
        <w:t>نعی الحسین له علیهما السلام</w:t>
      </w:r>
      <w:bookmarkEnd w:id="124"/>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الحسین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 ما أجرأهم علی الله وعلی انتهاک حرمة الرسول، علی الدنیا بعدک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الحسین إلیه ومعه فتیانه،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أخاکم، فحملوه حتّی وضعوه بین یدی الفسطاط الذی کانوا یقاتلون أمامه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الإصفهانی فی مقاتل الطالبیّین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أوّل مَن قُتل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حمید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 أذنی یومئذٍ الحسین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 ما أجرأهم علی الله، وعلی انتهاک حرمة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انتهاک حرمة الرسول صلی الله علیه وآله وسلم لا تکون إلاّ بانتهاک حرمة خطیرة فی الإسلام، ممّا یدلّل علی منزلة علی الأکبر علیه السلام ومقامه، علی أنّ انتهاک حرمة المعصوم لا تکون إلاّ بانتهاک حرمة معصوم مثله، فهل هذه إشارة إلی عصمة علی الأکبر علیه السلام ـ وإن کانت لیس بدرجة عصمة الأئمة علیهم السلام ـ ؟ </w:t>
      </w:r>
    </w:p>
    <w:p>
      <w:pPr>
        <w:pStyle w:val="BookText"/>
        <w:rPr/>
      </w:pPr>
      <w:r>
        <w:rPr>
          <w:rFonts w:ascii="IRNazanin" w:hAnsi="IRNazanin" w:eastAsia="IRNazanin"/>
          <w:color w:val="111111"/>
          <w:sz w:val="28"/>
          <w:sz w:val="28"/>
          <w:szCs w:val="28"/>
          <w:rtl w:val="true"/>
          <w:lang w:bidi="fa-IR"/>
        </w:rPr>
        <w:t>الظاهر کذلک، فإنّ لعلی الأکبر علیه السلام خصوصیّة عظیمة لدی الحسین علیه السلام، هی أرفع من أن تکون خصوصیّة الولد عند والده وحظوته لدیه، بل اهتمام الإمام علیه السلام إبّان منازلته کانت تنبئُ عن أمورٍ تخفی وراءها أمراً أعظم منه، فإنّ للبنوّة مکانها فی قلب الوالد، والحسین علیه السلام أجلُّ من أن تهیمن علیه عاطفة الأبوّة دونما هنالک خصیصة ومنزلة عظیمة یحظی به علیّ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الإصفهانی عن أحمد بن سعید مسنداً عن سعید بن ثابت،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برز علیّ بن الحسین إلیهم، أرخی الحسین ـ صلوات الله علیه وسلامه ـ عینیه، فبکی،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أنت الشهید علیهم، فبرز إلیهم غلام أشبه الخلق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یشدّ علیهم ثمّ یرجع إلی أبیه،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 العطش، فیقول له الحسین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حبیبی، فإنّک لا تمسی حتّی یسقیک رسول الله صلی الله علیه وآله وسلم بکأسه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یکرّ کرة بعد کرّة، حتّی رُمِیَ بسهم فوقع فی حلقه، فخرقه، وأقبل ینقلب فی دمه ثمّ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علیک السلام، هذا جدّی رسول الله صلی الله علیه وآله وسلم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إلینا، وشهق شهقة فارق الدنیا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تقدّم علی بن الحسین الأکبر علیه السلام، وهو ابن ثمان عشرة سنة، ویقال ابن خمس وعشرین، وکان یشبه برسول الله صلی الله علیه وآله وسلم خُلقاً وخَلقاً ومنطقاً، وجعل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مِنْ عُصْبَةٍ جَدّ أبیهم النَّبیّ</w:t>
      </w:r>
    </w:p>
    <w:p>
      <w:pPr>
        <w:pStyle w:val="BookText"/>
        <w:rPr/>
      </w:pPr>
      <w:r>
        <w:rPr>
          <w:rFonts w:ascii="Amiri" w:hAnsi="Amiri" w:eastAsia="Amiri" w:cs="Amiri"/>
          <w:color w:val="111111"/>
          <w:sz w:val="28"/>
          <w:sz w:val="28"/>
          <w:szCs w:val="28"/>
          <w:rtl w:val="true"/>
          <w:lang w:bidi="ar-SA"/>
        </w:rPr>
        <w:t>نَحْنُ وَبَیْتِ اللهِ أوْلی بِالْوَصِیّ</w:t>
      </w:r>
    </w:p>
    <w:p>
      <w:pPr>
        <w:pStyle w:val="BookText"/>
        <w:rPr/>
      </w:pPr>
      <w:r>
        <w:rPr>
          <w:rFonts w:ascii="Amiri" w:hAnsi="Amiri" w:eastAsia="Amiri" w:cs="Amiri"/>
          <w:color w:val="111111"/>
          <w:sz w:val="28"/>
          <w:sz w:val="28"/>
          <w:szCs w:val="28"/>
          <w:rtl w:val="true"/>
          <w:lang w:bidi="ar-SA"/>
        </w:rPr>
        <w:t>وَاللهِ لاَ یَحْکُمُ فِینا ابْنُ الدّعی</w:t>
      </w:r>
    </w:p>
    <w:p>
      <w:pPr>
        <w:pStyle w:val="BookText"/>
        <w:rPr/>
      </w:pP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أطْعَنُکُمْ بِالرُّمْحِ حَتّی یَنْثَنی</w:t>
      </w:r>
    </w:p>
    <w:p>
      <w:pPr>
        <w:pStyle w:val="BookText"/>
        <w:rPr/>
      </w:pPr>
      <w:r>
        <w:rPr>
          <w:rFonts w:ascii="IRNazanin" w:hAnsi="IRNazanin" w:eastAsia="IRNazanin"/>
          <w:color w:val="111111"/>
          <w:sz w:val="28"/>
          <w:sz w:val="28"/>
          <w:szCs w:val="28"/>
          <w:rtl w:val="true"/>
          <w:lang w:bidi="fa-IR"/>
        </w:rPr>
        <w:t>طعـــــن غلامٍ هـــــــاشمـــــــیٍّ علــــــــــــــوی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فقتل سبعین مبارزاً، ثمّ رجع إلی أبیه وقد أصابته جراحات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العطش، فقال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یسقیک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 أیضاً علیهم، وهو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IRNazanin" w:hAnsi="IRNazanin" w:eastAsia="IRNazanin"/>
          <w:color w:val="111111"/>
          <w:sz w:val="28"/>
          <w:sz w:val="28"/>
          <w:szCs w:val="28"/>
          <w:rtl w:val="true"/>
          <w:lang w:bidi="fa-IR"/>
        </w:rPr>
        <w:t>جموعکم أو تغمدُ البوارق</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فطعنه مرّة بن منقذ العبدی علی ظهره غدراً، فضربوه بالسیف، فقال الحسین ـ علیه السلام ـ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وضمّه إلی صدره وأتی به إلی باب 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القمقام الزخّار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 علیّ بن الحسین سلام الله علیه علی القوم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Amiri" w:hAnsi="Amiri" w:eastAsia="Amiri" w:cs="Amiri"/>
          <w:color w:val="111111"/>
          <w:sz w:val="28"/>
          <w:sz w:val="28"/>
          <w:szCs w:val="28"/>
          <w:rtl w:val="true"/>
          <w:lang w:bidi="ar-SA"/>
        </w:rPr>
        <w:t>من عصبةٍ جدّ أبیهم النبیّ</w:t>
      </w:r>
    </w:p>
    <w:p>
      <w:pPr>
        <w:pStyle w:val="BookText"/>
        <w:rPr/>
      </w:pPr>
      <w:r>
        <w:rPr>
          <w:rFonts w:ascii="Amiri" w:hAnsi="Amiri" w:eastAsia="Amiri" w:cs="Amiri"/>
          <w:color w:val="111111"/>
          <w:sz w:val="28"/>
          <w:sz w:val="28"/>
          <w:szCs w:val="28"/>
          <w:rtl w:val="true"/>
          <w:lang w:bidi="ar-SA"/>
        </w:rPr>
        <w:t>وَاللهِ لاَ یَحْکُمُ فِینا ابْنُ الدّعی</w:t>
      </w:r>
    </w:p>
    <w:p>
      <w:pPr>
        <w:pStyle w:val="BookText"/>
        <w:rPr/>
      </w:pPr>
      <w:r>
        <w:rPr>
          <w:rFonts w:ascii="Amiri" w:hAnsi="Amiri" w:eastAsia="Amiri" w:cs="Amiri"/>
          <w:color w:val="111111"/>
          <w:sz w:val="28"/>
          <w:sz w:val="28"/>
          <w:szCs w:val="28"/>
          <w:rtl w:val="true"/>
          <w:lang w:bidi="ar-SA"/>
        </w:rPr>
        <w:t>أطْعَنُکُم بِالرُّمْحِ حَتّی یَنْثَنی</w:t>
      </w:r>
    </w:p>
    <w:p>
      <w:pPr>
        <w:pStyle w:val="BookText"/>
        <w:rPr/>
      </w:pP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Amiri" w:hAnsi="Amiri" w:eastAsia="Amiri" w:cs="Amiri"/>
          <w:color w:val="111111"/>
          <w:sz w:val="28"/>
          <w:sz w:val="28"/>
          <w:szCs w:val="28"/>
          <w:rtl w:val="true"/>
          <w:lang w:bidi="ar-SA"/>
        </w:rPr>
        <w:t>فلم یزل یقاتل حتّی ضجّ النّاس من کثرة مَن قتل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أنّه قتل علی عطشه مائة وعشرین رجلاً، ثمّ رجع إلی أبیه وقد أصابته جراحات کثیرة،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العطش قتلنی، وثقل الحدید أجهدنی، فهل لی شربة من ماء سبیل أتقوّی بها علی الأعداء؟</w:t>
      </w:r>
    </w:p>
    <w:p>
      <w:pPr>
        <w:pStyle w:val="BookText"/>
        <w:rPr/>
      </w:pPr>
      <w:r>
        <w:rPr>
          <w:rFonts w:ascii="IRNazanin" w:hAnsi="IRNazanin" w:eastAsia="IRNazanin"/>
          <w:color w:val="111111"/>
          <w:sz w:val="28"/>
          <w:sz w:val="28"/>
          <w:szCs w:val="28"/>
          <w:rtl w:val="true"/>
          <w:lang w:bidi="fa-IR"/>
        </w:rPr>
        <w:t>فبکی الحسین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یعزّ علی محمد وعلی علی بن أبی طالب وعلیّ أن تدعوهم فلا یجیبوک، وأن تستغیث بهم فلا یغیثوک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هات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بلسانه فمصّه، ودفع إلیه خاتمه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فی فیک وارجع إلی قتال عدوّک، فإنّی أرجو أنّک لا تُمسی حتّی یسقیک جدّک بکأسه الأوفی شربة لا تظمأ بعدها أبداً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إلی القتال وهو یقول</w:t>
      </w:r>
      <w:r>
        <w:rPr>
          <w:rFonts w:eastAsia="IRNazanin" w:cs="IRNazanin"/>
          <w:color w:val="111111"/>
          <w:sz w:val="28"/>
          <w:szCs w:val="28"/>
          <w:rtl w:val="true"/>
          <w:lang w:bidi="fa-IR"/>
        </w:rPr>
        <w:t xml:space="preserve">: </w:t>
      </w:r>
      <w:bookmarkStart w:id="125" w:name="pg2733_14546"/>
    </w:p>
    <w:p>
      <w:pPr>
        <w:pStyle w:val="BookText"/>
        <w:rPr/>
      </w:pPr>
      <w:bookmarkEnd w:id="125"/>
      <w:r>
        <w:rPr>
          <w:rFonts w:ascii="IRNazanin" w:hAnsi="IRNazanin" w:eastAsia="IRNazanin"/>
          <w:color w:val="111111"/>
          <w:sz w:val="28"/>
          <w:sz w:val="28"/>
          <w:szCs w:val="28"/>
          <w:rtl w:val="true"/>
          <w:lang w:bidi="fa-IR"/>
        </w:rPr>
        <w:t>الحرب قد بانت لها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یقاتل حتّی قتل تمام المائتین، وأهل الکوفة یتّقون قتله، فبصر به مرّة بن منقذ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آثام العرب إن مرّ بی یفعل ذلک</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الحدیث، کما فی روایة الطبری السابقة</w:t>
      </w:r>
      <w:r>
        <w:rPr>
          <w:rFonts w:eastAsia="IRNazanin" w:cs="IRNazanin"/>
          <w:color w:val="111111"/>
          <w:sz w:val="28"/>
          <w:szCs w:val="28"/>
          <w:rtl w:val="true"/>
          <w:lang w:bidi="fa-IR"/>
        </w:rPr>
        <w:t>.</w:t>
      </w:r>
    </w:p>
    <w:p>
      <w:pPr>
        <w:pStyle w:val="Heading4"/>
        <w:numPr>
          <w:ilvl w:val="3"/>
          <w:numId w:val="1"/>
        </w:numPr>
        <w:rPr/>
      </w:pPr>
      <w:bookmarkStart w:id="126" w:name="__RefHeading___Toc1588920_1395250215"/>
      <w:bookmarkStart w:id="127" w:name="_Toc43"/>
      <w:bookmarkEnd w:id="126"/>
      <w:r>
        <w:rPr>
          <w:rtl w:val="true"/>
        </w:rPr>
        <w:t>أول الشهداء من آل أبی طالب علیهم السلام</w:t>
      </w:r>
      <w:bookmarkEnd w:id="127"/>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فتقدم ابنه علی بن الحسین علیهما السلام وأمه لیلی بنت أبی مرة بن عروة بن مسعود الثقفی، وکان من أصبح الناس وجهاً، وله یومئذ بضع عشرة سنة، فشد علی الناس إلی آخر ما ورد فیما سبق من المصادر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مسکویه الرازی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قتل من بنی أبی طالب علی الأکبر ابن الحسین بن علی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مقتل أبی مخنف</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ابن أعثم یعده المقتول بعد العباس بن علی علیهما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تقدم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بعد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رضی الله عنه وهو یومئذ ابن ثمانی عشرة سنة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مقتل ابن نما الحلی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یبق معه إلا الأقل من أهل بیته خرج علی بن الحسین علیهما السلام وکان من أحسن الناس وجهاً وله یومئذ أکثر من عشر سنین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 بعد مصرع العباس بن علی علیهما السلام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 علی بن الحسین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والله لا یحکم فینا ابن الدعی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حتی یلتوی</w:t>
      </w:r>
    </w:p>
    <w:p>
      <w:pPr>
        <w:pStyle w:val="BookText"/>
        <w:rPr/>
      </w:pP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فلم یزل یقاتل حتی ضجّ أهل الکوفة لکثرة من قتل منهم حتی 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عطشه قتل مائة وعشرین رجلاً، ثم رجع إلی أبیه وقد أصابته جراحات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بن الحسین إلی القتال وحمل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IRNazanin" w:hAnsi="IRNazanin" w:eastAsia="IRNazanin"/>
          <w:color w:val="111111"/>
          <w:sz w:val="28"/>
          <w:sz w:val="28"/>
          <w:szCs w:val="28"/>
          <w:rtl w:val="true"/>
          <w:lang w:bidi="fa-IR"/>
        </w:rPr>
        <w:t>جموعکم أو تغمدُ البوارق</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وجعل یقاتل حتی قتل تمام المائتین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مقتل ابن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أول قتیل قتل من أهل الحسین من بنی أبی طالب علی الأکبر ابن الحسین بن علی وأمه لیلی بنت أبی مرة بن عروة بن مسعود </w:t>
      </w:r>
      <w:bookmarkStart w:id="128" w:name="pg2733_14548"/>
    </w:p>
    <w:p>
      <w:pPr>
        <w:pStyle w:val="BookText"/>
        <w:rPr/>
      </w:pPr>
      <w:bookmarkEnd w:id="128"/>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الاختلاف لا یثبت خلاف ما اشتهر من أن أول من تقدم من آل أبی طالب علیه السلام هو علی بن الحسین علیهما السلام ولیس العباس بن علی علیهما السلام، وذلک کون العباس کان حامل اللواء ولا یمکن أن یتقدم حامل اللواء فی المعرکة للشهادة فیستبین الانکسار علی جیش الإمام الحسین علیه السلام وسیطمع به آل أبی سفیان، فضلاً عن کون الإمام الحسین علیه السلام حرص علی أن یکون أول من یمضی هو ولده لیعطی صورة التضحیة ونکران الذات فی هذه المعرکة الرسالیة بکل جزئیاتها ودقائقها، ولئلا یقول القائل بعد ذلک إن الحسین دفع بآل أبی طالب وحرص علی ولده، بل کان أول من قدّمه الإمام الحسین علیه السلام للشهادة ولده فکان ذلک عنواناً مهما فی التضحیة والفداء بل وصدق ما هو علیه أبو عبد الله علیه السلام</w:t>
      </w:r>
      <w:r>
        <w:rPr>
          <w:rFonts w:eastAsia="IRNazanin" w:cs="IRNazanin"/>
          <w:color w:val="111111"/>
          <w:sz w:val="28"/>
          <w:szCs w:val="28"/>
          <w:rtl w:val="true"/>
          <w:lang w:bidi="fa-IR"/>
        </w:rPr>
        <w:t>.</w:t>
      </w:r>
    </w:p>
    <w:p>
      <w:pPr>
        <w:pStyle w:val="Heading4"/>
        <w:numPr>
          <w:ilvl w:val="3"/>
          <w:numId w:val="1"/>
        </w:numPr>
        <w:rPr/>
      </w:pPr>
      <w:bookmarkStart w:id="129" w:name="__RefHeading___Toc1588922_1395250215"/>
      <w:bookmarkStart w:id="130" w:name="_Toc44"/>
      <w:bookmarkEnd w:id="129"/>
      <w:r>
        <w:rPr>
          <w:rtl w:val="true"/>
        </w:rPr>
        <w:t>أیّهما الأکبر علی بن الحسین الملقّب بالأکبر أم الإمام زین العابدین علیهما السلام؟</w:t>
      </w:r>
      <w:bookmarkEnd w:id="13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أیّهما الأکبر علیّ بن الحسین قتیل الطفّ، أم الإمام زین العابدین علیهما السلام، فقال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صاحب کتاب البدع، وصاحب کتاب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عقب الحسین من ابنه علیّ الأکبر، وأنّه هو الباقی بعد أبیه، وأنّ المقتول هو الأصغر منهما، وعلیه یعوّل، فإنّ علیّ بن الحسین کان یوم کربلاء من أبناء ثلاثین سنة، وأنّ محمّداً الباقر</w:t>
      </w:r>
      <w:r>
        <w:rPr>
          <w:rStyle w:val="FootnoteAnchor"/>
          <w:rtl w:val="true"/>
        </w:rPr>
        <w:footnoteReference w:id="57"/>
      </w:r>
      <w:r>
        <w:rPr>
          <w:rFonts w:ascii="IRNazanin" w:hAnsi="IRNazanin" w:eastAsia="IRNazanin"/>
          <w:color w:val="111111"/>
          <w:sz w:val="28"/>
          <w:sz w:val="28"/>
          <w:szCs w:val="28"/>
          <w:rtl w:val="true"/>
          <w:lang w:bidi="fa-IR"/>
        </w:rPr>
        <w:t xml:space="preserve">علیه السلام ابنه کان </w:t>
      </w:r>
    </w:p>
    <w:p>
      <w:pPr>
        <w:pStyle w:val="BookText"/>
        <w:rPr/>
      </w:pPr>
      <w:r>
        <w:rPr>
          <w:rFonts w:ascii="IRNazanin" w:hAnsi="IRNazanin" w:eastAsia="IRNazanin"/>
          <w:color w:val="111111"/>
          <w:sz w:val="28"/>
          <w:sz w:val="28"/>
          <w:szCs w:val="28"/>
          <w:rtl w:val="true"/>
          <w:lang w:bidi="fa-IR"/>
        </w:rPr>
        <w:t>یومئذٍ من أبناء خمس عشرة سنة، وکان لعلیّ الأصغر المقتول نحو 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العقب من الأصغر، وأنّه کان فی یوم کربلاء ابن سبع سنین،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وعلی هذا النسّابون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وللعلاّمة المامقانی تحقیقٌ فی هذا الشأن أورد فیه قول الشیخ المفید والشیخ الطوسی وابن إدریس رضوان الله علیهم، وأسهب فی ذلک إسهاباً یستحقّ الذکر، فلا تفوتنا فائدته،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الأصغر، عدّه الشیخ رحمه الله فی رجاله من أصحاب الحسین علیه السلام، مضیفاً إلی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وأمّه لیلی بنت أبی قرّة بن عروة بن مسعود بن معبد الثقفی، وأمّها میمونة بنت أبی سفیان بن حرب، وفی الخلاصة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الأصغر، قُتل معه بالطفّ،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وسبقه فی تسمیة ابن لیلی المقتول بالطفّ بالأصغر، وزاد تسمیة السجّاد علیه السلام بالأکبر مشیخة المفید فی إرشاده حیث قال ما لفظه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للحسین علیه السلام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الأکبر، کنیته أبو محمّد، وأمّه شاه زنان بنت کسری یزدجر، وعلی بن الحسین الأصغر، قُتل مع أبیه بالطف، </w:t>
      </w:r>
    </w:p>
    <w:p>
      <w:pPr>
        <w:pStyle w:val="BookText"/>
        <w:rPr/>
      </w:pPr>
      <w:r>
        <w:rPr>
          <w:rFonts w:ascii="IRNazanin" w:hAnsi="IRNazanin" w:eastAsia="IRNazanin"/>
          <w:color w:val="111111"/>
          <w:sz w:val="28"/>
          <w:sz w:val="28"/>
          <w:szCs w:val="28"/>
          <w:rtl w:val="true"/>
          <w:lang w:bidi="fa-IR"/>
        </w:rPr>
        <w:t>وقد تقدّم ذکره فیما سلف، وأمّه لیلی بنت أبی مرّة بن عروة بن مسعود الثقفیّة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الحسین علیه السلام قتل معه صغیراً، جاءه سهم وهو فی حجر أبیه فذبحه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ویوافقهما قول ابن طاووس فی محکی ربیع الشیعة، أنّ علیّ بن الحسین علیه السلام الأکبر زین العابدین علیه السلام أمّه شاه زنان بنت کسری یزدجر شهریار، وعلیّ الأصغر قُتل مع أبیه والنّاس یغلطون أنّه علیّ  الأکبر وعبد الله قُتل مع أبیه صغیراً وهو فی حجر أبیه،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 ذلک ابن إدریس رحمه الله، فسمّی المقتول بالطفّ ابن لیلی بالأکبر، وأطال الکلام فی ذلک، ولا بأس بنقل کلامه برمّته ثمّ بیان ما ینبغی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 مزار السرائر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کانت الزیارة لأبی عبد الله الحسین علیه السلام زر ولده علیّاً الأکبر وأمه لیلی بنت أبی مرّة بن عروة بن مسعود الثقفی، وهو أول قتیل فی الوقعة یوم الطف من آل أبی طالب علیه السلام، وولد علیّ بن الحسین علیه السلام هذا فی أمارة عثمان، وقد روی عن جدّه علیّ ابن أبی طالب علیه السلام، وقد مدحه الشعراء، عن أبی عبیدة وخلف الأحمر أنّ هذه الأبیات قیلت فی علیّ بن الحسین علیه السلام الأکبر المقتول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w:t>
      </w:r>
    </w:p>
    <w:p>
      <w:pPr>
        <w:pStyle w:val="BookText"/>
        <w:rPr/>
      </w:pPr>
      <w:r>
        <w:rPr>
          <w:rFonts w:ascii="Amiri" w:hAnsi="Amiri" w:eastAsia="Amiri" w:cs="Amiri"/>
          <w:color w:val="111111"/>
          <w:sz w:val="28"/>
          <w:sz w:val="28"/>
          <w:szCs w:val="28"/>
          <w:rtl w:val="true"/>
          <w:lang w:bidi="ar-SA"/>
        </w:rPr>
        <w:t>من محتفٍ یمشی ولا ناعلِ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ابن لیلی ذی السدی والندی</w:t>
      </w:r>
    </w:p>
    <w:p>
      <w:pPr>
        <w:pStyle w:val="BookText"/>
        <w:rPr/>
      </w:pPr>
      <w:r>
        <w:rPr>
          <w:rFonts w:ascii="IRNazanin" w:hAnsi="IRNazanin" w:eastAsia="IRNazanin"/>
          <w:color w:val="111111"/>
          <w:sz w:val="28"/>
          <w:sz w:val="28"/>
          <w:szCs w:val="28"/>
          <w:rtl w:val="true"/>
          <w:lang w:bidi="fa-IR"/>
        </w:rPr>
        <w:t>أعنی ابن بنت الحسب الفاضلِ</w:t>
      </w:r>
    </w:p>
    <w:p>
      <w:pPr>
        <w:pStyle w:val="BookText"/>
        <w:rPr/>
      </w:pPr>
      <w:r>
        <w:rPr>
          <w:rFonts w:ascii="IRNazanin" w:hAnsi="IRNazanin" w:eastAsia="IRNazanin"/>
          <w:color w:val="111111"/>
          <w:sz w:val="28"/>
          <w:sz w:val="28"/>
          <w:szCs w:val="28"/>
          <w:rtl w:val="true"/>
          <w:lang w:bidi="fa-IR"/>
        </w:rPr>
        <w:t>لا یؤثر الدنیا علی دینه</w:t>
      </w:r>
    </w:p>
    <w:p>
      <w:pPr>
        <w:pStyle w:val="BookText"/>
        <w:rPr/>
      </w:pPr>
      <w:r>
        <w:rPr>
          <w:rFonts w:ascii="IRNazanin" w:hAnsi="IRNazanin" w:eastAsia="IRNazanin"/>
          <w:color w:val="111111"/>
          <w:sz w:val="28"/>
          <w:sz w:val="28"/>
          <w:szCs w:val="28"/>
          <w:rtl w:val="true"/>
          <w:lang w:bidi="fa-IR"/>
        </w:rPr>
        <w:t>ولا یبیع الحقّ بالباطل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عن الشیخ المفید رحمه الله فی إرشاده ما سمعت من جعل ابن </w:t>
      </w:r>
    </w:p>
    <w:p>
      <w:pPr>
        <w:pStyle w:val="BookText"/>
        <w:rPr/>
      </w:pPr>
      <w:r>
        <w:rPr>
          <w:rFonts w:ascii="IRNazanin" w:hAnsi="IRNazanin" w:eastAsia="IRNazanin"/>
          <w:color w:val="111111"/>
          <w:sz w:val="28"/>
          <w:sz w:val="28"/>
          <w:szCs w:val="28"/>
          <w:rtl w:val="true"/>
          <w:lang w:bidi="fa-IR"/>
        </w:rPr>
        <w:t>الثقفیّة الأصغر، وجعل السجّاد علیه السلام الأکبر،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الأولی الرجوع فی هذا إلی أهل هذه الصناعة، وهم النّسّابون وأصحاب السّیر والأخبار والتواریخ، مثل الزبیر بن بکّار فی کتاب أنساب قریش، وأبی الفرج الإصفهانی فی مقاتل الطالبیّین، والبلاذری، والمزّی صاحب کتاب اللباب فی أخبار الخلفاء، والعمری النسّابة حقّق ذلک فی کتاب المجدی،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مَن لا بصیرة له أنّ علیّاً الأصغر هوالمقتول بالطفّ، وهذا خطأ ووهم، وإلی هذا ذهب صاحب کتاب الزواجر والمواعظ، وابن قتیبة فی المعارف، وابن جریر الطبری المحقّق لهذا الشأن، وابن أبی الأزهر فی تاریخه، وأبو حنیفة الدینوری فی الأخبار الطوال، وصاحب کتاب الفاخر، مصنّف من أصحابنا الإمامیّة ذکره شیخنا أبو جعفر فی فهرست المصنّفین، وأبو علیّ بن همام فی کتاب الأنوار فی تواریخ أهل البیت وموالیدهم، وهو من جملة أصحابنا المصنّفین، وهؤلاء جمیعاً أطبقوا علی هذا القول، وهم أبصر بهذا النوع إلی آخر ما قال ممّا لا یهمّنا نقله، وتبعه فی ذلک الشیخ الشهید رحمه الله فی مزار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زار الحسین علیه السلام أن یزور عقیبه ولده علیّا، وهو الأکبر علی الأصحّ، وأمّه لیلی بنت أبی مسعود، وهذا غلط قطعاً لما عرفت فی نسبها المتسالم علیه، وهو أوّل قتیل من ولد علی علیه السلام فی الطفّ، وله روایة عن جدّه إلی آخره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تنقیح المقال أن المتسالم المتّفق علیه هو کون الإمام هو علیّ بن شاه زنان، وکون المقتول بالطفّ مع أبیه هو علیّ بن لیلی، وقد کنت أزعم سابقاً تسالمهم علی کون الإمام علیه السلام أکبر سنّاً من الشهید بالطف، وأنّ من وصف </w:t>
      </w:r>
      <w:bookmarkStart w:id="131" w:name="pg2733_14552"/>
    </w:p>
    <w:p>
      <w:pPr>
        <w:pStyle w:val="BookText"/>
        <w:rPr/>
      </w:pPr>
      <w:bookmarkEnd w:id="1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بالأکبر نظر إلی کونه أکبر سنّاً من الثانی، فیکون الثانی أصغر، ومَن وصف الثانی بالأکبر نظر إلی کونه أکبر من الرضیع المشتهر أیضاً بعلیّ، إلاّ أنّی وقفت فی کلام ابن إدریس علی ما یدلّ علی کون غرض من وصّف الشهید بالطفّ بالأکبر أنّه أکبر سنّاً من الإمام السجّاد، وهو قوله بعد جملة کلام له قال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غضاضة تلحقنا، وأی نقصٍ یدخل علی مذهبنا إذا کان المقتول علیّاً الأکبر وکان علیّاً الأصغر الإمام بعد أبیه الحسین علیه السلام، فإنّه کان لزین العابدین یوم الطفّ ثلاث وعشرون سنة، ومحمّد ولده الباقر علیه السلام حیّ له ثلاث سنین وأشهر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588924_1395250215"/>
      <w:bookmarkStart w:id="133" w:name="_Toc45"/>
      <w:bookmarkEnd w:id="132"/>
      <w:r>
        <w:rPr>
          <w:rtl w:val="true"/>
        </w:rPr>
        <w:t>أعداؤه یثنون علیه ویشهدون بحقّه</w:t>
      </w:r>
      <w:bookmarkEnd w:id="1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وأثنی علیه مخالفوه ثناءً تنطوی فی أعماقه حقائق، وتتجلّی من خلاله للحصیف صور الصراع بین الحقّ والباطل المتمثّلین فی قطبی قریش، أحدهما یتهالک علی السلطة والإمارة، والآخر یترفّع إلی مدارک الکمال ومراتب الهدی، وهو الحقّ، أحدهما بنو أمیّة، والآخر بنو هاشم، والروایة التالیة تعکس بجلاء صورة هذا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الإصفهانی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بهذا الأمر؟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أولی النّاس بهذا الأمر علیّ بن الحسین بن علی جدّه رسول الله صلی الله علیه وآله وسلم، وفیه شجاعة بنی هاشم، وسخاء بنی أمیّة، وزهو ثقیف</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تعکس مشهد النفاق لدی العامّة، وحالة تسویق المصالح لدی الساسة وقت ذاک، فقولهم أنت أحقّ بالأمر نفاقٌ صریح تستجلیه دواخلهم التی عکفت علی مداراة منافعهم، وقول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للمشهد السیاسی المتأجّج لصالح العلویّین، وکون الواقع شاهداً علی عدم أحقیّة الأمویّین بالأمر وتسلّطهم علی مقالید النظام دون أهلیة یشهد بها واقعهم، إلاّ أنّ استدراک معاویة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بهذا الأمر علی بن الحسین بن علی جدّه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شهادة زور تحمل فی طیّاتها دسائس مکر وتحریف یحاول عاجزاً من خلالها إعطاء أحقیّة مزوّرة للأمویّین فی أمر الخلافة، وهو یعرف جیّداً أنّ جدّه علیّ بن أبی طالب وعمّه الحسن وأباه الحسین علیه السلام، لا یرقی إلی أحقّیّتهم أحد مهما کانت صفاته وخصوصیّاته، ومعاویة بن أبی سفیان 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بن الحسین لإبعادها عن آبائه مداراةً لعلقة النسب الأمویّة التی یختصّ بها علیّ بن الحسین، فمعاویة أراد أن یعزّز هذه العلقة الأمویّة فیه، وکونه استحقّ الخلافة لهذه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بهذا حاول إبعاد آل علی علیه السلام عن الخلافة، مشیراً إلی أهلیّة الأمویّین لها بأسلوبٍ ماکر لا یخفی علی اللبیب</w:t>
      </w:r>
      <w:r>
        <w:rPr>
          <w:rFonts w:eastAsia="IRNazanin" w:cs="IRNazanin"/>
          <w:color w:val="111111"/>
          <w:sz w:val="28"/>
          <w:szCs w:val="28"/>
          <w:rtl w:val="true"/>
          <w:lang w:bidi="fa-IR"/>
        </w:rPr>
        <w:t xml:space="preserve">. </w:t>
      </w:r>
      <w:bookmarkStart w:id="134" w:name="pg2733_14554"/>
    </w:p>
    <w:p>
      <w:pPr>
        <w:pStyle w:val="Heading3"/>
        <w:numPr>
          <w:ilvl w:val="2"/>
          <w:numId w:val="1"/>
        </w:numPr>
        <w:rPr/>
      </w:pPr>
      <w:bookmarkStart w:id="135" w:name="__RefHeading___Toc1588926_1395250215"/>
      <w:bookmarkStart w:id="136" w:name="_Toc46"/>
      <w:bookmarkEnd w:id="134"/>
      <w:bookmarkEnd w:id="135"/>
      <w:r>
        <w:rPr>
          <w:rtl w:val="true"/>
        </w:rPr>
        <w:t>القاسم بن الحسن علیهما السلام</w:t>
      </w:r>
      <w:bookmarkEnd w:id="136"/>
    </w:p>
    <w:p>
      <w:pPr>
        <w:pStyle w:val="BookText"/>
        <w:rPr/>
      </w:pPr>
      <w:r>
        <w:rPr>
          <w:rFonts w:ascii="IRNazanin" w:hAnsi="IRNazanin" w:eastAsia="IRNazanin"/>
          <w:color w:val="111111"/>
          <w:sz w:val="28"/>
          <w:sz w:val="28"/>
          <w:szCs w:val="28"/>
          <w:rtl w:val="true"/>
          <w:lang w:bidi="fa-IR"/>
        </w:rPr>
        <w:t>روی الطبری فی تاریخه، عن حمید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إلینا غلام کأنّ وجهه شقّة قمر فی یده السیف، علیه قمیص وإزار ونعلان، قد انقطع شِسع أحدهما، ما أنسی أنّها الیسری، فقال لی عمرو بن سعد بن نفیل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لأشدّنّ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وما ترید إلی ذلک یکفیک قتل هؤلاء الذین تراهم قد احتولوهم،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لأشدّنّ علیه، فشدّ علیه، فما ولّی حتّی ضرب رأسه بالسیف، فوقع الغلام لوجهه،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فجلّی الحسین کما یجلّی الصغر ثمّ شدّ شدّة لیثٍ أغضب، فضرب عمراً بالسیف فاتّقاه بالساعد فأطنّها من لدن المرفق، فصاح ثمّ تنحّی عنه، فحملت خیل لأهل الکوفة لیستنقذوا عمراً من حسین، فاستقبلت عمراً بصدورها، فحرّت حوافرها وجالت الخیل بفرسانها علیه، فتوطأته حتّی مات، وانجلت الغبرة فإذا أنا بالحسین قائمٌ علی رأس الغلام، والغلام یفحص برجلیه، وحسین یقول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قتلوک ومن خصمهم یوم القیامة فیک جدّک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علی عمّک أن تدعوه فلا یجیبک، أو یجیبک ثمّ لا ینفعک، صوتٌ والله کثر واتره، وقلّ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احتمله، فکأنّی أنظر علی رجلی الغلام یخطّان فی الأرض، وقد وضع حسین صدره علی صدره،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به، فجاء به حتّی ألقاه مع ابنه علیّ بن الحسین وقتلی قد قتلت حوله من أهل بیته، فسألت عن الغلام فقیل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 بن علی بن أبی طالب</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قاسم بن الحسن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حیدره</w:t>
      </w:r>
    </w:p>
    <w:p>
      <w:pPr>
        <w:pStyle w:val="BookText"/>
        <w:rPr/>
      </w:pPr>
      <w:r>
        <w:rPr>
          <w:rFonts w:ascii="IRNazanin" w:hAnsi="IRNazanin" w:eastAsia="IRNazanin"/>
          <w:color w:val="111111"/>
          <w:sz w:val="28"/>
          <w:sz w:val="28"/>
          <w:szCs w:val="28"/>
          <w:rtl w:val="true"/>
          <w:lang w:bidi="fa-IR"/>
        </w:rPr>
        <w:t>ضرغام آجامٍ ولیث قسوره</w:t>
      </w:r>
    </w:p>
    <w:p>
      <w:pPr>
        <w:pStyle w:val="BookText"/>
        <w:rPr/>
      </w:pPr>
      <w:r>
        <w:rPr>
          <w:rFonts w:ascii="IRNazanin" w:hAnsi="IRNazanin" w:eastAsia="IRNazanin"/>
          <w:color w:val="111111"/>
          <w:sz w:val="28"/>
          <w:sz w:val="28"/>
          <w:szCs w:val="28"/>
          <w:rtl w:val="true"/>
          <w:lang w:bidi="fa-IR"/>
        </w:rPr>
        <w:t>علی الأعادی مثل ریح صرصره</w:t>
      </w:r>
    </w:p>
    <w:p>
      <w:pPr>
        <w:pStyle w:val="BookText"/>
        <w:rPr/>
      </w:pPr>
      <w:r>
        <w:rPr>
          <w:rFonts w:ascii="IRNazanin" w:hAnsi="IRNazanin" w:eastAsia="IRNazanin"/>
          <w:color w:val="111111"/>
          <w:sz w:val="28"/>
          <w:sz w:val="28"/>
          <w:szCs w:val="28"/>
          <w:rtl w:val="true"/>
          <w:lang w:bidi="fa-IR"/>
        </w:rPr>
        <w:t>أکیلکم بالسیف کیل السندره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وروی المجلسی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من بعده عبد الله بن الحسن بن علی ابن أبی طالب علیهما السلام، وفی أکثر الروایات أنّه القاسم بن الحسن علیه السلام، وهو غلام صغیر لم یبلغ الحلم، فلمّا نظر الحسین إلیه قد برز اعتنقه، وجعلا یبکیان حتّی غُشی علیهما، ثمّ استأذن الحسین علیه السلام فی المبارزة، فأبی الحسین أن یأذن له، فلم یزل الغلام یقبّل یدیه ورجلیه حتّی أذن له، فخرج ودموعه تسیل علی خدّیه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الحسن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النبیّ المصطفی والمؤتمن </w:t>
      </w:r>
    </w:p>
    <w:p>
      <w:pPr>
        <w:pStyle w:val="BookText"/>
        <w:rPr/>
      </w:pPr>
      <w:r>
        <w:rPr>
          <w:rFonts w:ascii="IRNazanin" w:hAnsi="IRNazanin" w:eastAsia="IRNazanin"/>
          <w:color w:val="111111"/>
          <w:sz w:val="28"/>
          <w:sz w:val="28"/>
          <w:szCs w:val="28"/>
          <w:rtl w:val="true"/>
          <w:lang w:bidi="fa-IR"/>
        </w:rPr>
        <w:t>هذا حسین کالأسیر المرتهن</w:t>
      </w:r>
    </w:p>
    <w:p>
      <w:pPr>
        <w:pStyle w:val="BookText"/>
        <w:rPr/>
      </w:pPr>
      <w:r>
        <w:rPr>
          <w:rFonts w:ascii="IRNazanin" w:hAnsi="IRNazanin" w:eastAsia="IRNazanin"/>
          <w:color w:val="111111"/>
          <w:sz w:val="28"/>
          <w:sz w:val="28"/>
          <w:szCs w:val="28"/>
          <w:rtl w:val="true"/>
          <w:lang w:bidi="fa-IR"/>
        </w:rPr>
        <w:t>بین أناسٍ لا سُقوا صوب المزن</w:t>
      </w:r>
    </w:p>
    <w:p>
      <w:pPr>
        <w:pStyle w:val="BookText"/>
        <w:rPr/>
      </w:pPr>
      <w:r>
        <w:rPr>
          <w:rFonts w:ascii="IRNazanin" w:hAnsi="IRNazanin" w:eastAsia="IRNazanin"/>
          <w:color w:val="111111"/>
          <w:sz w:val="28"/>
          <w:sz w:val="28"/>
          <w:szCs w:val="28"/>
          <w:rtl w:val="true"/>
          <w:lang w:bidi="fa-IR"/>
        </w:rPr>
        <w:t>وکان وجهه کفلقة القمر، فقاتل قتالاً شدیداً حتّی قتل علی صغره خمسة وثلاثین رجلاً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هو أبو بکر بن الحسن، کما عن أکثرهم، وهو الذی تزوّج سکینة بنت الحسین علیه السلام، فقتل عنها ولم یعقّب، وسکینة لم تتزوّج بعده حتّی ماتت رضوان الله علیها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عند القاضی النعمان کذلک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معه یومئذ عبد الله بن الحسن علیه السلام لأم ولد وکان الحسین علیه السلام قد زوجه ابنته سکینة، فقتل یومئذ قبل أن یبنی بها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شبهة زواج سکینة من القاسم هو هذا الخلط الذی وجدناه فی أکثر من کتاب حیث ترجموا للقاسم بن الحسن وأشاروا إلی عبد الله أخیه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ابنته سکینة حیث الضمیر یعود إلی عبد الله فظنوه أنه عائد إلی القاسم ولعل هذا أحد أسباب ما وقعوا به من الشبهة فی زواج القاسم من سکینة فی الطف کما ظنوا</w:t>
      </w:r>
      <w:r>
        <w:rPr>
          <w:rFonts w:eastAsia="IRNazanin" w:cs="IRNazanin"/>
          <w:color w:val="111111"/>
          <w:sz w:val="28"/>
          <w:szCs w:val="28"/>
          <w:rtl w:val="true"/>
          <w:lang w:bidi="fa-IR"/>
        </w:rPr>
        <w:t xml:space="preserve">. </w:t>
      </w:r>
      <w:bookmarkStart w:id="137" w:name="pg2733_14557"/>
    </w:p>
    <w:p>
      <w:pPr>
        <w:pStyle w:val="Heading3"/>
        <w:numPr>
          <w:ilvl w:val="2"/>
          <w:numId w:val="1"/>
        </w:numPr>
        <w:rPr/>
      </w:pPr>
      <w:bookmarkStart w:id="138" w:name="__RefHeading___Toc1588928_1395250215"/>
      <w:bookmarkStart w:id="139" w:name="_Toc47"/>
      <w:bookmarkEnd w:id="137"/>
      <w:bookmarkEnd w:id="138"/>
      <w:r>
        <w:rPr>
          <w:rtl w:val="true"/>
        </w:rPr>
        <w:t>مسلم بن عقیل علیه السلام</w:t>
      </w:r>
      <w:bookmarkEnd w:id="139"/>
    </w:p>
    <w:p>
      <w:pPr>
        <w:pStyle w:val="BookText"/>
        <w:rPr/>
      </w:pPr>
      <w:r>
        <w:rPr>
          <w:rFonts w:ascii="IRNazanin" w:hAnsi="IRNazanin" w:eastAsia="IRNazanin"/>
          <w:color w:val="111111"/>
          <w:sz w:val="28"/>
          <w:sz w:val="28"/>
          <w:szCs w:val="28"/>
          <w:rtl w:val="true"/>
          <w:lang w:bidi="fa-IR"/>
        </w:rPr>
        <w:t>قال العلاّمة المقرّم فی مقتل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مسلماً خبر هانی خاف أن یؤخذ غیلة، فتعجّل الخروج قبل الأجل الذی بینه وبین النّاس، وأمر عبد الله بن حازم أن ینادی فی أصحابه، وقد ملأ بهم الدور حوله، فاجتمع إلیه أربعة ینادون بشعار المسلمین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عقد لعبید الله بن عمرو بن عزیز الکندی علی ربع کندة وربیعة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أمامی علی الخیل، وعقد لمسلم بن عوسجة الأسدی علی ربع مذحج وأسد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الرجال، وعقد لأبی ثمامة الصائدی علی ربع تمیم وهمدان، وعقد للعبّاس بن جعدة الجدلی علی ربع المدینة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وأقبلوا نحو القصر، فتحرّز ابن زیاد فیه، وغلق الأبواب ولم یستطع المقاومة؛ لأنّه لم یکن معه إلاّ ثلاثون رجلاً من الشرطة عشرون رجلاً من الأشراف وموالیه، لکنّ نفاق أهل الکوفة وما جبلوا علیه من الغدر لم یدع لهم عَلماً یخفق، فلم یبق من الأربعة آلاف إلاّ ثلاثمائة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نقل الطبری عن عبّاس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ابن عقیل أربعة آلاف، فما بلغنا القصر إلاّ ونحن 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مسلم یسیر فی النّاس من مراد حتّی أحاط بالقصر، ثمّ إنّ النّاس تداعوا إلینا واجتمعوا،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لبثنا إلاّ قلیلاً، حتّی امتلأ المسجد من النّاس والسوق وما زالوا یثوبون حتّی المساء، فضاق بعبید الله ذرعه، وکان أکبر أمره أن یتمسّک بباب القصر ولیس معه إلاّ ثلاثون رجلاً من الشّرط، وعشرون رجلاً من أشراف النّاس وأهل بیته وموالیه، وأقبل أشراف النّاس یأتون ابن زیاد یشرفون علیهم، وینظرون إلیهم، فیتّقون أن یرموهم بالحجارة، وأن یشتموهم وهم لا یفترون علی عبید الله وعلی أبیه، ودعا عبید الله کثیر بن شهاب ابن الحصین الحارثی فأمره أن یخرج فیمن أطاعه من مذحج فیسیر بالکوفة، ویخذّل النّاس عن ابن عقیل، ویخوّفهم الحرب، ویحذّرهم عقوبة السلطان، وأمر محمّد بن الأشعث أن یخرج فیمن أطاعه من کندة وحضرموت فیرفع رایة أمان لمن جاءه من النّاس، وقال مثل ذلک للقعقاع بن شور الذهلی وشبث بن ربعی وحجّار بن أبجر العجلی وشمر بن ذی الجوشن العامری وحبس سائر وجوه النّاس عنده استیحاشاً إلیهم لقلّة عدد من معه من النّاس، وخرج کثیر بن شهاب یخذّل النّاس عن ابن عقیل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ـ عمّا نقله عن أبی مخنف ـ حدّثنی سلیمان بن أبی راشد عن عبد الله بن حازم الکبری من الأزد من بنی 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علینا الأشراف فتکلّم کثیر بن شهاب أوّل النّاس حتّی کادت الشمس أن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الحقوا بأهالیکم ولا تعجلوا الشرّ، ولا تعرّضوا أنفسکم للقتل، فإنّ هذه جنود أمیر </w:t>
      </w:r>
    </w:p>
    <w:p>
      <w:pPr>
        <w:pStyle w:val="BookText"/>
        <w:rPr/>
      </w:pPr>
      <w:r>
        <w:rPr>
          <w:rFonts w:ascii="IRNazanin" w:hAnsi="IRNazanin" w:eastAsia="IRNazanin"/>
          <w:color w:val="111111"/>
          <w:sz w:val="28"/>
          <w:sz w:val="28"/>
          <w:szCs w:val="28"/>
          <w:rtl w:val="true"/>
          <w:lang w:bidi="fa-IR"/>
        </w:rPr>
        <w:t>المؤمنین یزید قد أقبلت، وقد أعطی الله الأمیر عهداً لئن أتممتم علی حربه ولم تنصرفوا من عشیّتکم أن یحرم ذرّیّتکم العطاء، ویفرّق مقاتلتکم فی مغازی أهل الشام علی غیر طمع، وأن یأخذ البریء بالسقیم، والشاهد بالغائب حتّی لا یبقی له فیکم بقیّة من أهل المعصیة إلاّ أذاقها وبال ما جرت أیدیها، وتکلّم الأشراف بنحوٍ من کلام هذا، فلمّا سمع مقالتهم النّاس أخذوا یتفرّقون وأخذوا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عن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المجالد بن سعید أنّ المرأة کانت تأتی ابنها أو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 ویجیء الرجل إلی ابنه أو أخیه، فیقول غداً یأتیک أهل الشام فما تصنع بالحرب والشرّ؟ انصرف، فیذهب به، فما زالوا یتفرّقون ویتصدّعون حتّی أمسی ابن عقیل وما معه ثلاثون نفساً فی المسجد حتّی صلّیت المغرب، فما صلّی مع ابن عقیل إلاّ ثلاثون نفساً، فلما رأی أنه قد أمسی ولیس معه أولئک النفر خرج متوجهاً نحو أبواب کنده، فلمّا بلغ الأبواب ومعه منهم عشرة، ثمّ خرج من الباب وإذا لیس معه إنسانٌ، والتفت فإذا هو لا یحسّ أحداً یدلّه علی الطریق ولا یدلّه علی منزلٍ ولا یواسیه بنفسه إن عرض له عدوٌ، فمضی علی وجهه یتلدّد فی أزقّة الکوفة لا یدری أین یذهب، حتّی خرج إلی دور بنی جَبَلة من کندة، فمشی حتّی انتهی إلی باب امرأة یقال لها طوعة، أمّ ولد کانت للأشعث بن قیس، فأعتقها، فتزوجها أسید الحضرمی، فولدت له بلالاً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بلالٌ قد خرج مع النّاس وأمّه قائمة تنتظره، فسلّم علیها ابن عقیل، فردّت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اسقینی ماء، فدخلت فسقته، فجلس، وأدخلت </w:t>
      </w:r>
    </w:p>
    <w:p>
      <w:pPr>
        <w:pStyle w:val="BookText"/>
        <w:rPr/>
      </w:pPr>
      <w:r>
        <w:rPr>
          <w:rFonts w:ascii="IRNazanin" w:hAnsi="IRNazanin" w:eastAsia="IRNazanin"/>
          <w:color w:val="111111"/>
          <w:sz w:val="28"/>
          <w:sz w:val="28"/>
          <w:szCs w:val="28"/>
          <w:rtl w:val="true"/>
          <w:lang w:bidi="fa-IR"/>
        </w:rPr>
        <w:t>الإناء ثمّ خرجت،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ألم تشرب؟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 أهلک، فسکت، ثمّ عادت فقالت مثل ذلک، فسکت،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سبحان الله یا عبد الله، فمرّ إلی أهلک عافاک الله، فإنّه لا یصلح لک الجلوس علی بابی، ولا أحلّه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ما لی فی هذا المصر منزلٌ ولا عشیرة، فهل لک علی أجرٍ معروفٍ، ولعلّی مکافئکِ به بعد الیوم؟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بن عقیل، کذّبنی هؤلاء القوم وغرّونی،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فأدخلته بیتاً فی دارها غیر البیت الذی تکون فیه، وفرشت له، وعرضت علیه العشاء فلم یتعشّ، ولم یکن بأسرع من أن جاء ابنها، فرآها تکثر الدخول فی البیت والخروج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لیریبنی کثرةُ دخولکِ هذا البیت منذ اللیلة وخروجکِ منه، إنّ لکِ شأناً؟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الْهُ عن هذا،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لتخبرنی،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 شأنک ولا تسألنی عن شیء، فألحّ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تحدّثن أحداً من النّاس بما أخبرک به، وأخذت علیه الأیمان، فحلف لها، فأخبرته، فاضطجع وسکت، وزعموا أنّه قد کان شریداً من النّاس،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یشرب مع أصحاب 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طال علی ابن زیاد وأخذ لا یسمع لأصحاب ابن عقیل صوتاً کما کان یسمعه قبل ذلک،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أشرفوا فانظروا هل ترون منهم أحداً، فأشرفوا فلم یروا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لعلّهم تحت الظلال قد کمنوا لکم، ففرعوا بحابح المسجد وجعلوا یخفضون شُعَلَ النّار فی أیدیهم ثمّ ینظرون هل فی الظلال أحدٌ، </w:t>
      </w:r>
    </w:p>
    <w:p>
      <w:pPr>
        <w:pStyle w:val="BookText"/>
        <w:rPr/>
      </w:pPr>
      <w:r>
        <w:rPr>
          <w:rFonts w:ascii="IRNazanin" w:hAnsi="IRNazanin" w:eastAsia="IRNazanin"/>
          <w:color w:val="111111"/>
          <w:sz w:val="28"/>
          <w:sz w:val="28"/>
          <w:szCs w:val="28"/>
          <w:rtl w:val="true"/>
          <w:lang w:bidi="fa-IR"/>
        </w:rPr>
        <w:t>وکانت أحیاناً لا تُضیءُ لهم کما یریدون، فدلوا القنادیل أنصاف الطنان تشدّ بالحبال ثمّ تجعل فیها النیران ثمّ تُدلّی حتّی تنتهی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فی أقصی الظلال وأدناها وأوسطها حتّی فعلوا ذلک بالظلّة التی فیها المنبر، فلمّا لم یروا شیئاً أعلموا ابن زیاد، ففتح باب السّدّة التی فی المسجد، ثمّ خرج فصعد المنبر وخرج أصحابه معه، فأمرهم فجلسوا حوله قبیل العتمة، وأمر عمرو بن نافع ألا برئت الذمّة من رجل من الشرطة والعرفاء أو المناکب أو المقاتلة صلّی العتبة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له إلاّ ساعة حتّی امتلأ المسجد من النّاس، ثمّ أمر منادیه فأقام الصلاة، فقال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صلّیت بالنّاس أو یصلّی بهم غیرُک ودخلتَ أنت فصلّیت فی القصر، فإنّی لا آمن أن یغتالک بعض أعدائک،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حرسی فلیقوموا ورائی کما کانوا یقفون ودُرْ فیهم فإنّی لست بداخل إذاً، فصلّی بالنّاس، ثمّ قام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ما قد رأیتم من الخلاف والشقاق فَبرئت ذمّة الله من رجلٍ وجدناه فی داره، ومَن جاء به فله دیته، اتّقوا الله عباد الله، والزموا طاعتکم وبیعتکم، ولا تجعلوا علی أنفسکم سبیلاً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حصین بن تمیم، ثکلتک أمّک إن صاح باب سکةٍ من سکک الکوفة، أو خرج هذا الرجل ولم تأتنی به، وقد سلّطتک علی دور أهل الکوفة فابعث مُراصدةً علی أفواه السکک، وأصبح غداً واستبر الدور وجسْ خلالها حتّی تأتینی بهذا الرجل، وکان الحصین علی شُرطهِ وهو من بنی تمیم، ثمّ نزل ابن زیاد فدخل وقد </w:t>
      </w:r>
    </w:p>
    <w:p>
      <w:pPr>
        <w:pStyle w:val="BookText"/>
        <w:rPr/>
      </w:pPr>
      <w:r>
        <w:rPr>
          <w:rFonts w:ascii="IRNazanin" w:hAnsi="IRNazanin" w:eastAsia="IRNazanin"/>
          <w:color w:val="111111"/>
          <w:sz w:val="28"/>
          <w:sz w:val="28"/>
          <w:szCs w:val="28"/>
          <w:rtl w:val="true"/>
          <w:lang w:bidi="fa-IR"/>
        </w:rPr>
        <w:t>عقد لعمرو بن حُریث رایة وأمّره علی النّاس، فلمّا أصبح جلس مجلسه وأذِن للنّاس، فدخلوا علیه، وأقبل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یُستغشّ ولا یُتّهم، ثمّ أقعده إلی جنبه، وأصبح ابن تلک العجوز وهو بلال بن أسید الذی آوت أمّه ابن عقیل، فغدا إلی عبد الرحمن بن محمدّ بن الأشعث فأخبره بمکان ابن عقیل عند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الرحمن حتّی أتی أباه وهو عند ابن زیاد، فسارّه،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ابن عقیل فی دارٍ من دورنا فنخسَ بالقضیب فی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فأتنی به الساعة، قال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عبید الله عمرو بن حریث المخزومی ومحمّد بن الأشعث فی سبعین رجلاً حتّی أطافوا بالدار، فحمل مسلم علیهم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الْمَوْتُ فَاصْنَعْ وَیْکَ مَا أنْتَ صانِعُ</w:t>
      </w:r>
    </w:p>
    <w:p>
      <w:pPr>
        <w:pStyle w:val="BookText"/>
        <w:rPr/>
      </w:pPr>
      <w:r>
        <w:rPr>
          <w:rFonts w:ascii="Amiri" w:hAnsi="Amiri" w:eastAsia="Amiri" w:cs="Amiri"/>
          <w:color w:val="111111"/>
          <w:sz w:val="28"/>
          <w:sz w:val="28"/>
          <w:szCs w:val="28"/>
          <w:rtl w:val="true"/>
          <w:lang w:bidi="ar-SA"/>
        </w:rPr>
        <w:t>فَأنْتَ بِکأسِ الْمَوْتِ لاَ شَکَّ جارعُ</w:t>
      </w:r>
    </w:p>
    <w:p>
      <w:pPr>
        <w:pStyle w:val="BookText"/>
        <w:rPr/>
      </w:pPr>
      <w:r>
        <w:rPr>
          <w:rFonts w:ascii="Amiri" w:hAnsi="Amiri" w:eastAsia="Amiri" w:cs="Amiri"/>
          <w:color w:val="111111"/>
          <w:sz w:val="28"/>
          <w:sz w:val="28"/>
          <w:szCs w:val="28"/>
          <w:rtl w:val="true"/>
          <w:lang w:bidi="ar-SA"/>
        </w:rPr>
        <w:t>فَصَبْراً لأمْرِ اللهِ جَلَّ جَلاَ لُهُ</w:t>
      </w:r>
    </w:p>
    <w:p>
      <w:pPr>
        <w:pStyle w:val="BookText"/>
        <w:rPr/>
      </w:pPr>
      <w:r>
        <w:rPr>
          <w:rFonts w:ascii="Amiri" w:hAnsi="Amiri" w:eastAsia="Amiri" w:cs="Amiri"/>
          <w:color w:val="111111"/>
          <w:sz w:val="28"/>
          <w:sz w:val="28"/>
          <w:szCs w:val="28"/>
          <w:rtl w:val="true"/>
          <w:lang w:bidi="ar-SA"/>
        </w:rPr>
        <w:t>فَحُکْمُ قَضاءِ اللهِ فی الْخَلْقِ ذایعُ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منهم واحداً وأربعین رجلاً، فأنفذ ابن زیاد اللائمة إلی ابن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إنّک بعثتنی إلی أسدٍ ضرغام، وسیفٍ حسام، فی کفّ بطلٍ همام، من آل خیر الأنام</w:t>
      </w:r>
      <w:r>
        <w:rPr>
          <w:rStyle w:val="FootnoteAnchor"/>
          <w:rtl w:val="true"/>
        </w:rPr>
        <w:footnoteReference w:id="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ابن عقیل لک الأمان، وهو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حاجة لی فی أمان الفجرة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وتبعه علی ذلک الکامل لابن الأثیر، والإصفهانی فی مقاتله، والمسعودی فی مروجه،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غفلة من قِبل هؤلاء، فإنّ مسلم بن عقیل علیه السلام بعد أن عَرِفَ غدر أهل الکوفة ممّن بایعوه، فکیف یبقی مجال لأن یطمئنّ مسلم بأعدائه من الکوفیّین، وهو یعرف فسق محمّد ابن الأشعث وعِداءه قِبل والده الأشعث بن قیس لعمه أمیر المؤمنین علیه السلام، ومواقف السوء التی عُرف بها الأشعث وتبعه علی ذلک أولاده، وما فعلته أختهم جعدة بنت الأشعث زوج الإمام الحسن بن علی علیهما السلام فی دسّ السُّمّ إلیه وقتله، فکیف یأمن بعد هذا من محمّد بن الأشعث ومَنْ معه الذین لا ذمّة لهم ولا إلاّ سوی التقرّب إلی السلطان والجاه علی حساب الدین والمبدأ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مسلماً قد وطّنَ نفسه للموت وهو یعلم أنّ مهمّة عبید الله بن زیاد هی إخماد ثورته بعد تصفیته ولیس التمنّی والتفاوض، أو التنازل عن عزمه فی إجهاض حرکة مسلم بن عقیل وإیقاف مدّها، ولا یحصل ذلک إلاّ بالقضاء علی مسلم بن عقیل علیه السلام دون أدنی تردّد أو انتظار من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 ابن شهر آشوب صریحة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نفسک وأنت فی ذمّتی،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أوْسر وبی طاقة، لا والله 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صریحة فی عدم استسلام مسلم علیه السلام للقوم، والتصدیق بأمان الفجرة الغدرة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یرتجز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w:t>
      </w:r>
    </w:p>
    <w:p>
      <w:pPr>
        <w:pStyle w:val="BookText"/>
        <w:rPr/>
      </w:pPr>
      <w:r>
        <w:rPr>
          <w:rFonts w:ascii="Amiri" w:hAnsi="Amiri" w:eastAsia="Amiri" w:cs="Amiri"/>
          <w:color w:val="111111"/>
          <w:sz w:val="28"/>
          <w:sz w:val="28"/>
          <w:szCs w:val="28"/>
          <w:rtl w:val="true"/>
          <w:lang w:bidi="ar-SA"/>
        </w:rPr>
        <w:t>وَإنْ رَأیْتُ الْمَوْتَ شَیْئاً نُکْراً</w:t>
      </w:r>
    </w:p>
    <w:p>
      <w:pPr>
        <w:pStyle w:val="BookText"/>
        <w:rPr/>
      </w:pPr>
      <w:r>
        <w:rPr>
          <w:rFonts w:ascii="Amiri" w:hAnsi="Amiri" w:eastAsia="Amiri" w:cs="Amiri"/>
          <w:color w:val="111111"/>
          <w:sz w:val="28"/>
          <w:sz w:val="28"/>
          <w:szCs w:val="28"/>
          <w:rtl w:val="true"/>
          <w:lang w:bidi="ar-SA"/>
        </w:rPr>
        <w:t>أکْرَهُ أنْ أخْدَعَ أوْ أغَرّا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امْرِئٍ یَوْماً یُلاقی شَرّا </w:t>
      </w:r>
    </w:p>
    <w:p>
      <w:pPr>
        <w:pStyle w:val="BookText"/>
        <w:rPr/>
      </w:pPr>
      <w:r>
        <w:rPr>
          <w:rFonts w:ascii="Amiri" w:hAnsi="Amiri" w:eastAsia="Amiri" w:cs="Amiri"/>
          <w:color w:val="111111"/>
          <w:sz w:val="28"/>
          <w:sz w:val="28"/>
          <w:szCs w:val="28"/>
          <w:rtl w:val="true"/>
          <w:lang w:bidi="ar-SA"/>
        </w:rPr>
        <w:t>أضْرِبُکُمْ وَلاَ أخافُ ضرّا</w:t>
      </w:r>
    </w:p>
    <w:p>
      <w:pPr>
        <w:pStyle w:val="BookText"/>
        <w:rPr/>
      </w:pPr>
      <w:r>
        <w:rPr>
          <w:rFonts w:ascii="Amiri" w:hAnsi="Amiri" w:eastAsia="Amiri" w:cs="Amiri"/>
          <w:color w:val="111111"/>
          <w:sz w:val="28"/>
          <w:sz w:val="28"/>
          <w:szCs w:val="28"/>
          <w:rtl w:val="true"/>
          <w:lang w:bidi="ar-SA"/>
        </w:rPr>
        <w:t>ضَرْبَ غُلامٍ قَطُّ لَمْ یُغرّا</w:t>
      </w:r>
    </w:p>
    <w:p>
      <w:pPr>
        <w:pStyle w:val="BookText"/>
        <w:rPr/>
      </w:pPr>
      <w:r>
        <w:rPr>
          <w:rFonts w:ascii="IRNazanin" w:hAnsi="IRNazanin" w:eastAsia="IRNazanin"/>
          <w:color w:val="111111"/>
          <w:sz w:val="28"/>
          <w:sz w:val="28"/>
          <w:szCs w:val="28"/>
          <w:rtl w:val="true"/>
          <w:lang w:bidi="fa-IR"/>
        </w:rPr>
        <w:t>فضربوه بالسهام والأحجار حتّی عیی واستند حائطاً،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ترمونی بالأحجار کما تُرمی الکُفّار، وأنا من أهل بیت الأنبیاء الأبرار، ألا ترعون حقّ رسول الله فی ذرّیّته؟ فقال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نفسک وأنت فی ذمّتی،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أؤسر وبی طاقة، لا والله، لا یکون ذلک أبداً، وحمل علیه، فهرب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العطش قد بلغ منّی، فحملوا علیه من کلّ جانب، فضربه بکیر بن حمران الأحمری علی شفته العلیا، وضربه مسلم فی جوفه فقتله، وطُعنَ من خلفه فسقط من فرسه، فأسِر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شربة من ماء، فأتاه غلام عمرو بن حریث بشربة زجاج وکانت تُملی دماً، وسقطت فیه ثنیّة، فأتی به إلی ابن زیاد فتجاوبا، وکان ابن زیاد یسبُّ حسیناً وعلیّاً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یا عدوّ الله،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به فوق القصر واضربوا عنقه، وکان مسلم یدعو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 غرّونا وخذلونا، فقتله وهو علی موضع الحدائین، ثمّ أمر بقتل هانئ بن عروة فی محلّة یباع فیها الغنم، ثمّ أمر بصلبه منکوساً، وأنشد 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لاَ تَدْرِینَ ما الْمَوْتُ فانْظُرِی</w:t>
      </w:r>
    </w:p>
    <w:p>
      <w:pPr>
        <w:pStyle w:val="BookText"/>
        <w:rPr/>
      </w:pPr>
      <w:r>
        <w:rPr>
          <w:rFonts w:ascii="Amiri" w:hAnsi="Amiri" w:eastAsia="Amiri" w:cs="Amiri"/>
          <w:color w:val="111111"/>
          <w:sz w:val="28"/>
          <w:sz w:val="28"/>
          <w:szCs w:val="28"/>
          <w:rtl w:val="true"/>
          <w:lang w:bidi="ar-SA"/>
        </w:rPr>
        <w:t>إلی هانِیءٍ فی السُّوقِ وَابنِ عَقِیلِ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وأنفذ رأسیهما إلی یزید فی صحبة هانئ بن حبوة الوادعی، فنصب الرأسین فی درب من دمشق</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0" w:name="pg2733_14565"/>
    </w:p>
    <w:p>
      <w:pPr>
        <w:pStyle w:val="Heading3"/>
        <w:numPr>
          <w:ilvl w:val="2"/>
          <w:numId w:val="1"/>
        </w:numPr>
        <w:rPr/>
      </w:pPr>
      <w:bookmarkStart w:id="141" w:name="__RefHeading___Toc1588930_1395250215"/>
      <w:bookmarkStart w:id="142" w:name="_Toc48"/>
      <w:bookmarkEnd w:id="140"/>
      <w:bookmarkEnd w:id="141"/>
      <w:r>
        <w:rPr>
          <w:rtl w:val="true"/>
        </w:rPr>
        <w:t>عبد الله بن مسلم بن عقیل</w:t>
      </w:r>
      <w:bookmarkEnd w:id="142"/>
    </w:p>
    <w:p>
      <w:pPr>
        <w:pStyle w:val="Heading4"/>
        <w:numPr>
          <w:ilvl w:val="3"/>
          <w:numId w:val="1"/>
        </w:numPr>
        <w:rPr/>
      </w:pPr>
      <w:bookmarkStart w:id="143" w:name="__RefHeading___Toc1588932_1395250215"/>
      <w:bookmarkStart w:id="144" w:name="_Toc49"/>
      <w:bookmarkEnd w:id="143"/>
      <w:r>
        <w:rPr>
          <w:rtl w:val="true"/>
        </w:rPr>
        <w:t>مبارزته</w:t>
      </w:r>
      <w:bookmarkEnd w:id="144"/>
    </w:p>
    <w:p>
      <w:pPr>
        <w:pStyle w:val="BookText"/>
        <w:rPr/>
      </w:pPr>
      <w:r>
        <w:rPr>
          <w:rFonts w:ascii="IRNazanin" w:hAnsi="IRNazanin" w:eastAsia="IRNazanin"/>
          <w:color w:val="111111"/>
          <w:sz w:val="28"/>
          <w:sz w:val="28"/>
          <w:szCs w:val="28"/>
          <w:rtl w:val="true"/>
          <w:lang w:bidi="fa-IR"/>
        </w:rPr>
        <w:t>وخرج عبدا لله بن مسلم بن عقیل بن أبی طالب، وأمّه رقیّة الکبری بنت أمیر المؤمنین علیه 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وهو أبی</w:t>
      </w:r>
    </w:p>
    <w:p>
      <w:pPr>
        <w:pStyle w:val="BookText"/>
        <w:rPr/>
      </w:pPr>
      <w:r>
        <w:rPr>
          <w:rFonts w:ascii="IRNazanin" w:hAnsi="IRNazanin" w:eastAsia="IRNazanin"/>
          <w:color w:val="111111"/>
          <w:sz w:val="28"/>
          <w:sz w:val="28"/>
          <w:szCs w:val="28"/>
          <w:rtl w:val="true"/>
          <w:lang w:bidi="fa-IR"/>
        </w:rPr>
        <w:t>وعصبة بادوا علی دین النبیّ</w:t>
      </w:r>
    </w:p>
    <w:p>
      <w:pPr>
        <w:pStyle w:val="BookText"/>
        <w:rPr/>
      </w:pPr>
      <w:r>
        <w:rPr>
          <w:rFonts w:ascii="IRNazanin" w:hAnsi="IRNazanin" w:eastAsia="IRNazanin"/>
          <w:color w:val="111111"/>
          <w:sz w:val="28"/>
          <w:sz w:val="28"/>
          <w:szCs w:val="28"/>
          <w:rtl w:val="true"/>
          <w:lang w:bidi="fa-IR"/>
        </w:rPr>
        <w:t>فقتل جماعة بثلاث حملات ورماه یزید بن الرقّاد الجهنی فاتّقاه بیده، فسمرها إلی جبهته، فما استطاع أن یزیلها عن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استقلّونا واستذلّونا، فاقتلهم کما قتلونا، وبینا هو علی هذا، إذ حمل علیه رجل برمحه فطعنه فی قلبه ومات، فجاء إلیه یزید بن الرقّاد وأخرج سهمه من جبهته وبقی النصل فیها وهو میّت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بروایة الإصفهانی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الإصفهانی فی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قتله هو عمرو بن صبیح</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45" w:name="pg2733_14566"/>
    </w:p>
    <w:p>
      <w:pPr>
        <w:pStyle w:val="Heading4"/>
        <w:numPr>
          <w:ilvl w:val="3"/>
          <w:numId w:val="1"/>
        </w:numPr>
        <w:rPr/>
      </w:pPr>
      <w:bookmarkStart w:id="146" w:name="__RefHeading___Toc1588934_1395250215"/>
      <w:bookmarkStart w:id="147" w:name="_Toc50"/>
      <w:bookmarkEnd w:id="145"/>
      <w:bookmarkEnd w:id="146"/>
      <w:r>
        <w:rPr>
          <w:rtl w:val="true"/>
        </w:rPr>
        <w:t>أوّل من برز من بنی هاشم</w:t>
      </w:r>
      <w:bookmarkEnd w:id="147"/>
    </w:p>
    <w:p>
      <w:pPr>
        <w:pStyle w:val="BookText"/>
        <w:rPr/>
      </w:pPr>
      <w:r>
        <w:rPr>
          <w:rFonts w:ascii="IRNazanin" w:hAnsi="IRNazanin" w:eastAsia="IRNazanin"/>
          <w:color w:val="111111"/>
          <w:sz w:val="28"/>
          <w:sz w:val="28"/>
          <w:szCs w:val="28"/>
          <w:rtl w:val="true"/>
          <w:lang w:bidi="fa-IR"/>
        </w:rPr>
        <w:t>وابن شهر آشوب یعدّه فی أوّل مَن برز من بنی هاشم،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وهو أبی</w:t>
      </w:r>
    </w:p>
    <w:p>
      <w:pPr>
        <w:pStyle w:val="BookText"/>
        <w:rPr/>
      </w:pPr>
      <w:r>
        <w:rPr>
          <w:rFonts w:ascii="IRNazanin" w:hAnsi="IRNazanin" w:eastAsia="IRNazanin"/>
          <w:color w:val="111111"/>
          <w:sz w:val="28"/>
          <w:sz w:val="28"/>
          <w:szCs w:val="28"/>
          <w:rtl w:val="true"/>
          <w:lang w:bidi="fa-IR"/>
        </w:rPr>
        <w:t>وفتیة بادوا علی دین النبی</w:t>
      </w:r>
    </w:p>
    <w:p>
      <w:pPr>
        <w:pStyle w:val="BookText"/>
        <w:rPr/>
      </w:pPr>
      <w:r>
        <w:rPr>
          <w:rFonts w:ascii="IRNazanin" w:hAnsi="IRNazanin" w:eastAsia="IRNazanin"/>
          <w:color w:val="111111"/>
          <w:sz w:val="28"/>
          <w:sz w:val="28"/>
          <w:szCs w:val="28"/>
          <w:rtl w:val="true"/>
          <w:lang w:bidi="fa-IR"/>
        </w:rPr>
        <w:t>لیسوا بقومٍ عرفوا بالکذب</w:t>
      </w:r>
    </w:p>
    <w:p>
      <w:pPr>
        <w:pStyle w:val="BookText"/>
        <w:rPr/>
      </w:pPr>
      <w:r>
        <w:rPr>
          <w:rFonts w:ascii="IRNazanin" w:hAnsi="IRNazanin" w:eastAsia="IRNazanin"/>
          <w:color w:val="111111"/>
          <w:sz w:val="28"/>
          <w:sz w:val="28"/>
          <w:szCs w:val="28"/>
          <w:rtl w:val="true"/>
          <w:lang w:bidi="fa-IR"/>
        </w:rPr>
        <w:t>لکن خیار وکرام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IRNazanin" w:hAnsi="IRNazanin" w:eastAsia="IRNazanin"/>
          <w:color w:val="111111"/>
          <w:sz w:val="28"/>
          <w:sz w:val="28"/>
          <w:szCs w:val="28"/>
          <w:rtl w:val="true"/>
          <w:lang w:bidi="fa-IR"/>
        </w:rPr>
        <w:t>فقاتل حتّی قتل ثمانیة وتسعین رجلاً بثلاث حملات، ثمّ قتله عمرو بن صبیح الصیداوی، وأسد بن مالک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588936_1395250215"/>
      <w:bookmarkStart w:id="149" w:name="_Toc51"/>
      <w:bookmarkEnd w:id="148"/>
      <w:r>
        <w:rPr>
          <w:rtl w:val="true"/>
        </w:rPr>
        <w:t>رجزه علی روایة أخری</w:t>
      </w:r>
      <w:bookmarkEnd w:id="149"/>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عزم علی الجهاد خرج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w:t>
      </w:r>
    </w:p>
    <w:p>
      <w:pPr>
        <w:pStyle w:val="BookText"/>
        <w:rPr/>
      </w:pPr>
      <w:r>
        <w:rPr>
          <w:rFonts w:ascii="IRNazanin" w:hAnsi="IRNazanin" w:eastAsia="IRNazanin"/>
          <w:color w:val="111111"/>
          <w:sz w:val="28"/>
          <w:sz w:val="28"/>
          <w:szCs w:val="28"/>
          <w:rtl w:val="true"/>
          <w:lang w:bidi="fa-IR"/>
        </w:rPr>
        <w:t>وإن رأیت الموت طعماً مرّا</w:t>
      </w:r>
    </w:p>
    <w:p>
      <w:pPr>
        <w:pStyle w:val="BookText"/>
        <w:rPr/>
      </w:pPr>
      <w:r>
        <w:rPr>
          <w:rFonts w:ascii="Amiri" w:hAnsi="Amiri" w:eastAsia="Amiri" w:cs="Amiri"/>
          <w:color w:val="111111"/>
          <w:sz w:val="28"/>
          <w:sz w:val="28"/>
          <w:szCs w:val="28"/>
          <w:rtl w:val="true"/>
          <w:lang w:bidi="ar-SA"/>
        </w:rPr>
        <w:t>أکره أن أدعی جباناً فرّا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الجبان من عصی وفرّا</w:t>
      </w:r>
      <w:r>
        <w:rPr>
          <w:rStyle w:val="FootnoteAnchor"/>
          <w:rtl w:val="true"/>
        </w:rPr>
        <w:footnoteReference w:id="73"/>
      </w:r>
      <w:bookmarkStart w:id="150" w:name="pg2733_14567"/>
    </w:p>
    <w:p>
      <w:pPr>
        <w:pStyle w:val="Heading3"/>
        <w:numPr>
          <w:ilvl w:val="2"/>
          <w:numId w:val="1"/>
        </w:numPr>
        <w:rPr/>
      </w:pPr>
      <w:bookmarkStart w:id="151" w:name="__RefHeading___Toc1588938_1395250215"/>
      <w:bookmarkStart w:id="152" w:name="_Toc52"/>
      <w:bookmarkEnd w:id="150"/>
      <w:bookmarkEnd w:id="151"/>
      <w:r>
        <w:rPr>
          <w:rtl w:val="true"/>
        </w:rPr>
        <w:t>محمد بن مسلم بن عقیل</w:t>
      </w:r>
      <w:bookmarkEnd w:id="152"/>
    </w:p>
    <w:p>
      <w:pPr>
        <w:pStyle w:val="BookText"/>
        <w:rPr/>
      </w:pPr>
      <w:r>
        <w:rPr>
          <w:rFonts w:ascii="IRNazanin" w:hAnsi="IRNazanin" w:eastAsia="IRNazanin"/>
          <w:color w:val="111111"/>
          <w:sz w:val="28"/>
          <w:sz w:val="28"/>
          <w:szCs w:val="28"/>
          <w:rtl w:val="true"/>
          <w:lang w:bidi="fa-IR"/>
        </w:rPr>
        <w:t>قال فی القمقام الزخّار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من بعده ـ أی من بعد عبد الله بن مسلم ـ محمّد بن مسلم، وأمّه أمّ ولد، قتله فیما رویناه عن أبی جعفر محمّد بن علیّ، أبو مرهم الأزدی</w:t>
      </w:r>
      <w:r>
        <w:rPr>
          <w:rStyle w:val="FootnoteAnchor"/>
          <w:rtl w:val="true"/>
        </w:rPr>
        <w:footnoteReference w:id="74"/>
      </w:r>
      <w:r>
        <w:rPr>
          <w:rFonts w:ascii="IRNazanin" w:hAnsi="IRNazanin" w:eastAsia="IRNazanin"/>
          <w:color w:val="111111"/>
          <w:sz w:val="28"/>
          <w:sz w:val="28"/>
          <w:szCs w:val="28"/>
          <w:rtl w:val="true"/>
          <w:lang w:bidi="fa-IR"/>
        </w:rPr>
        <w:t>، ولقیط بن أیاس الجهنی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سیأتی الکلام فی أولاد مسلم بن عقیل تحت هذا العنوان لیتبیّن لنا هل أن محمد بن مسلم المذکور هذا غیر محمد بن مسلم صاحب القضیة المفجعة فی شهادته مع أخیه إبراهیم</w:t>
      </w:r>
      <w:r>
        <w:rPr>
          <w:rFonts w:eastAsia="IRNazanin" w:cs="IRNazanin"/>
          <w:color w:val="111111"/>
          <w:sz w:val="28"/>
          <w:szCs w:val="28"/>
          <w:rtl w:val="true"/>
          <w:lang w:bidi="fa-IR"/>
        </w:rPr>
        <w:t xml:space="preserve">. </w:t>
      </w:r>
      <w:bookmarkStart w:id="153" w:name="pg2733_14568"/>
    </w:p>
    <w:p>
      <w:pPr>
        <w:pStyle w:val="Heading3"/>
        <w:numPr>
          <w:ilvl w:val="2"/>
          <w:numId w:val="1"/>
        </w:numPr>
        <w:rPr/>
      </w:pPr>
      <w:bookmarkStart w:id="154" w:name="__RefHeading___Toc1588940_1395250215"/>
      <w:bookmarkStart w:id="155" w:name="_Toc53"/>
      <w:bookmarkEnd w:id="153"/>
      <w:bookmarkEnd w:id="154"/>
      <w:r>
        <w:rPr>
          <w:rtl w:val="true"/>
        </w:rPr>
        <w:t>أولاد مسلم بن عقیل، إبراهیم ومحمد</w:t>
      </w:r>
      <w:bookmarkEnd w:id="155"/>
    </w:p>
    <w:p>
      <w:pPr>
        <w:pStyle w:val="BookText"/>
        <w:rPr/>
      </w:pPr>
      <w:r>
        <w:rPr>
          <w:rFonts w:ascii="IRNazanin" w:hAnsi="IRNazanin" w:eastAsia="IRNazanin"/>
          <w:color w:val="111111"/>
          <w:sz w:val="28"/>
          <w:sz w:val="28"/>
          <w:szCs w:val="28"/>
          <w:rtl w:val="true"/>
          <w:lang w:bidi="fa-IR"/>
        </w:rPr>
        <w:t>اشتهر هذان الأخوان بعنوان أولاد مسلم بن عقیل وهما إبراهیم ومحمد صاحبا المرقد المشهور فی العراق من مدینة المسیب وهو مشهور عند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شهادتیهما روی الصدوق فی أمالیه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إبراهیم بن رجاء الجحدری، عن علی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داود الهاشمی، عن محمد بن مسلم عن حمران بن أعین، عن أبی محمد شیخ لأهل 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بن علی علیهما السلام أسر من معسکره غلامان صغیران، فأتی بهما عبید الله بن زیاد فدعا سجاناً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هذین الغلامین إلیک فمن طیب الطعام فلا تطعمهما ومن البارد فلا تسقهما وضیّق علیهما سجنهما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الغلامان یصومان النهار، فإذا جنهما اللیل أتیا بقرصین من شعیر وکوز من ماء القراح، فلما طال بالغلامین المکث حتی صارا فی السنة، قال أحدهما </w:t>
      </w:r>
    </w:p>
    <w:p>
      <w:pPr>
        <w:pStyle w:val="BookText"/>
        <w:rPr/>
      </w:pP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طال بنا مکثنا ویوشک أن تفنی أعمارنا، وتبلی أبداننا، فإذا جاء الشیخ فاعلمه مکاننا، وتقرب إلیه بمحمد صلی الله علیه وآله وسلم لعله یوسع علینا فی طعامنا ویزیدنا فی شرابنا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جنهما اللیل أقبل الشیخ إلیهما بقرصین من شعیر وکوز من ماء القراح، فقال له الغلام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أتعرف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أعرف محمداً وهو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جعفراً وقد أنبت الله له جناحین یطیر بهما مع الملائکة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علیاً وهو ابن عم نبیی وأخو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فنحن من عترة نبیّک محمد صلی الله علیه وآله وسلم ونحن من ولد مسلم بن عقیل بن أبی طالب بیدک أساری نسألک من طیب الطعام، فلا تطعمنا ومن بارد الشراب فلا تسقینا وقد ضیّقت علینا سننا فانکب الشیخ علی أقدامهما یقبّلهما ویقول نفسی لنفسکما الفداء ووجهی لوجهکما الوقاء یا عترة نبی الله المصطفی هذا باب السجن بین یدیکما مفتوح، فخذا أی طریق شئتما، فلما جنهما اللیل أتاهما بقرصین من شعیر وکوز من الماء القراح ووقفهما علی الطریق،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ـ  یا حبیبی ـ اللیل، واکمنا النهار حتی یجعل الله عز وجل لکما من أمرکما فرجا ومخرجا، ففعل الغلامان 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جنهما اللیل، انتهیا إلی عجوز علی باب،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عجوز، إنا غلامان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صغیران غریبان حدثان غیر خبیرین بالطریق، وهذا اللیل قد جننا أضیفینا سواد لیلتنا هذه، فإذا أصبحنا لزمنا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أنتما یا حبیبی، فقد شممت الروائح کلها، فما شممت رائحة أطیب من رائحتکما،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 نحن من عترة نبیک محمد صلی الله علیه وآله، هربنا من سجن عبید الله بن زیاد من القتل 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إن لی ختنا فاسقا، قد شهد الواقعة مع عبید الله بن زیاد، أتخوف أن یصیبکما هاهنا فیقتلکما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لیلتنا هذه، فإذا أصبحنا لزمنا الطریق،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سآتیکما بطعام، ثم أتتهما بطعام فأکلا وشربا، فلما ولجا الفراش قال الصغیر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إنا نرجو أن نکون قد أمنا لیلتنا هذه، فتعال حتی أعانقک وتعانقنی وأشم رائحتک وتشم رائحتی قبل أن یفرق الموت بیننا، ففعل الغلامان ذلک، واعتنقا وناما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اللیل أقبل ختن العجوز الفاسق حتی قرع الباب قرعا خفیفا،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أطرقک هذه الساعة، ولیس هذا لک بوقت؟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افتحی الباب قبل أن یطیر عقلی وتنشق مرارتی فی جوفی، جهد البلاء قد نزل 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الذی نزل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غلامان صغیران من عسکر عبید الله بن زیاد، فنادی الأمیر فی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واحد منهما فله ألف درهم، ومن جاء برأسیهما فله ألفا درهم، فقد أتعبت وتعبت ولم یصل فی یدی شیء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ختنی، احذر أن یکون محمد خصمک فی یوم القیامة، </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الدنیا محرص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بالدنیا، ولیس معها 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لأراک تحامین عنهما، کأن عندک من طلب الأمیر شیئا، فقومی فإن الأمیر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 الأمیر بی، وإنما أنا عجوز فی هذه البریة؟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لی طلب، افتحی لی الباب حتی أریح وأستریح، فإذا أصبحت بکرت فی أی الطریق آخذ فی طلبهما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ففتحت له الباب، وأتته بطعام وشراب فأکل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اللیل سمع غطیط الغلامین فی جوف البیت، فأقبل یهیج کما یهیج البعیر الهائج، ویخور کما یخور الثور، ویلمس بکفه جدار البیت حتی وقعت یده علی جنب الغلام الصغیر،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فصاحب المنزل، فمن أنتما؟ فأقبل الصغیر یحرک الکبیر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حبیبی، فقد والله وقعنا فیما کنا نحاذره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نحن صدقناک فلنا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الله وأمان رسوله، وذمة الله وذمة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 الله علی ذلک من الشاهدین؟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ما نقول وکیل وشهید؟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فنحن من عترة نبیک محمد صلی الله علیه وآله، هربنا من سجن عبید الله بن زیاد من القتل،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هربتما، وإلی الموت وقعتما، الحمد لله الذی أظفرنی بکما، فقام إلی الغلامین فشد أکتافهما، فبات الغلامان لیلتهما مکتفین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انفجر عمود الصبح، دعا غلاما له أسود،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هذین الغلامین، فانطلق بهما إلی شاطئ الفرات، واضرب عنقیهما، وائتنی برأسیهما لأنطلق بهما إلی عبید الله بن زیاد، وآخذ جائزة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الغلام السیف، ومشی أمام الغلامین، فما مضی إلا غیر بعید حتی قال أحد الغلامین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ما أشبه سوادک بسواد بلال مؤذن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قد أمرنی بقتلکما، فمن أنتما؟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نحن من عترة نبیک محمد صلی الله علیه وآله، هربنا من سجن عبید الله بن زیاد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أضافتنا عجوزکم هذه، ویرید مولاک قتلنا، فانکب الأسود علی أقدامهما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لنفسکما الفداء، ووجهی لوجهکما الوقاء، یا عترة نبی الله المصطفی، والله لا یکون محمد صلی الله علیه وآله خصمی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عدا فرمی بالسیف من یده ناحیة، وطرح نفسه فی الفرات، وعبر إلی الجانب الآخر، فصاح به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إنما أطعتک ما دمت لا تعصی الله، فإذا عصیت الله فأنا منک بریء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إنما أجمع الدنیا حلالها وحرامها لک، والدنیا محرص علیها، فخذ هذین الغلامین إلیک، فانطلق بهما إلی شاطئ الفرات، فاضرب عنقیهما وائتنی برأسیهما، لأنطلق بهما إلی عبید الله بن زیاد وآخذ جائزة ألفی درهم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الغلام السیف، ومشی أمام الغلامین، فما مضی إلا غیر بعید حتی قال </w:t>
      </w:r>
    </w:p>
    <w:p>
      <w:pPr>
        <w:pStyle w:val="BookText"/>
        <w:rPr/>
      </w:pPr>
      <w:r>
        <w:rPr>
          <w:rFonts w:ascii="IRNazanin" w:hAnsi="IRNazanin" w:eastAsia="IRNazanin"/>
          <w:color w:val="111111"/>
          <w:sz w:val="28"/>
          <w:sz w:val="28"/>
          <w:szCs w:val="28"/>
          <w:rtl w:val="true"/>
          <w:lang w:bidi="fa-IR"/>
        </w:rPr>
        <w:t>أحد الغلامین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ما أخوفنی علی شبابک هذا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فمن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عترة نبیک محمد صلی الله علیه وآله، یرید والدک قتلنا، فانکب الغلام علی أقدامهما یقبلهما، وهو یقول لهما مقالة الأسود، ورمی بالسیف ناحیة وطرح نفسه فی الفرات وعبر، فصاح به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أطیع الله وأعصیک أحب إلیّ من أن أعصی الله وأطیعک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 قتلکما أحد غیری، وأخذ السیف ومشی أمامهما، فلما صار إلی شاطئ الفرات سل السیف من جفنه، فلما نظر الغلامان إلی السیف مسلولا اغرورقت أعینهما،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انطلق بنا إلی السوق واستمتع بأثماننا، ولا ترد أن یکون محمد خصمک فی القیامة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أقتلکما وأذهب برأسیکما إلی عبید الله بن زیاد، وآخذ جائزة ألفی درهم،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أما تحفظ قرابتنا من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من رسول الله قرابة،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فائت بنا إلی عبید الله بن زیاد حتی یحکم فینا بأمره،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ذلک سبیل إلا التقرب إلیه بدمکما،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أما ترحم صغر سننا؟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لکما فی قلبی من الرحمة شیئا،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کان ولا بد، فدعنا نصلی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شئتما إن نفعتکما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الغلامان أربع رکعات، ثم رفعا طرفیهما إلی السماء فنادیا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حلیم یا أحکم الحاکمین، أحکم بیننا وبینه بالحق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 الأکبر فضرب عنقه، وأخذ برأسه ووضعه فی المخلاة، وأقبل الغلام الصغیر یتمرغ فی دم أخیه،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ألقی رسول الله صلی الله علیه </w:t>
      </w:r>
    </w:p>
    <w:p>
      <w:pPr>
        <w:pStyle w:val="BookText"/>
        <w:rPr/>
      </w:pPr>
      <w:r>
        <w:rPr>
          <w:rFonts w:ascii="IRNazanin" w:hAnsi="IRNazanin" w:eastAsia="IRNazanin"/>
          <w:color w:val="111111"/>
          <w:sz w:val="28"/>
          <w:sz w:val="28"/>
          <w:szCs w:val="28"/>
          <w:rtl w:val="true"/>
          <w:lang w:bidi="fa-IR"/>
        </w:rPr>
        <w:t>وآله وأنا مختضب بدم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سوف ألحقک بأخیک، ثم قام إلی الغلام الصغیر فضرب عنقه، وأخذ رأسه ووضعه فی المخلاة، ورمی ببدنیهما فی الماء، وهما یقطران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حتی أتی بهما عبید الله بن زیاد وهو قاعد علی کرسی له، وبیده قضیب خیزران، فوضع الرأسین بین یدیه، فلما نظر إلیهما قام ثم قعد ثم قام ثم قعد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أین ظفرت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أضافتهما عجوز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عرفت لهما حق الضیافة؟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اذهب بنا إلی السوق فبعنا وانتفع بأثماننا فلا ترد أن یکون محمد صلی الله علیه وآله خصمک فی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أقتلکما وأنطلق برأسیکما إلی عبید الله بن زیاد، وآخذ جائزة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بنا إلی عبید الله بن زیاد حتی یحکم فینا بأمره،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سبیل إلا التقرب إلیه بدمکما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جئتنی بهما حیین، فکنت أضعف لک الجائزة، وأجعلها أربعة آلاف درهم؟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إلی ذلک سبیلا إلا التقرب إلیک بدمهما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احفظ قرابتنا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قلت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من رسول الله قرابة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ارحم صغر سننا،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رحمتهما؟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لکما من الرحمة فی قلبی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فأی شیء قالا 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نصلی رکعات،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شئتما إن نفعتکما الصلاة، فصلی الغلامان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قالا فی آخر صلاتهما؟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طرفیهما إلی السماء،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حلیم، یا أحکم الحاکمین، أحکم بیننا وبینه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أحکم الحاکمین قد حکم بینکم، من للفاسق؟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الموضع الذی قتل فیه الغلامین، فاضرب عنقه، ولا تترک أن یختلط دمه بدمهما وعجل برأسه، ففعل الرجل ذلک، وجاء برأسه فنصبه علی قناة، فجعل الصبیان یرمونه بالنبل والحجارة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ذریة رسول الله صلی الله علیه وآله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تحدّثت روایة الصدوق عن قصة شهادتهما صلوات الله وسلامه علیهما وجمیع المصادر التاریخیة وجدناها تتجه بهذا المنحی الذی رواه الصدوق رضوان الله علیه، ومثله ما أورده المقرم فی کتابه الشهید مسلم بن عقیل وکذلک أشار إلی هذه الواقعة المحقق حرز الدین فی مراقد المعارف، فرحمهما الله من شهیدین وفیا فأحسنا الوفاء، وأدیا المهمة ولا حول ولا قوة إلا بالله العلی العظیم</w:t>
      </w:r>
      <w:r>
        <w:rPr>
          <w:rFonts w:eastAsia="IRNazanin" w:cs="IRNazanin"/>
          <w:color w:val="111111"/>
          <w:sz w:val="28"/>
          <w:szCs w:val="28"/>
          <w:rtl w:val="true"/>
          <w:lang w:bidi="fa-IR"/>
        </w:rPr>
        <w:t xml:space="preserve">. </w:t>
      </w:r>
      <w:bookmarkStart w:id="156" w:name="pg2733_14576"/>
    </w:p>
    <w:p>
      <w:pPr>
        <w:pStyle w:val="Heading3"/>
        <w:numPr>
          <w:ilvl w:val="2"/>
          <w:numId w:val="1"/>
        </w:numPr>
        <w:rPr/>
      </w:pPr>
      <w:bookmarkStart w:id="157" w:name="__RefHeading___Toc1588942_1395250215"/>
      <w:bookmarkStart w:id="158" w:name="_Toc54"/>
      <w:bookmarkEnd w:id="156"/>
      <w:bookmarkEnd w:id="157"/>
      <w:r>
        <w:rPr>
          <w:rtl w:val="true"/>
        </w:rPr>
        <w:t>عبد الرحمن بن عقیل</w:t>
      </w:r>
      <w:bookmarkEnd w:id="158"/>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عبد الرحمن بن عقیل،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عقیل فاعرفوا مکانی</w:t>
      </w:r>
    </w:p>
    <w:p>
      <w:pPr>
        <w:pStyle w:val="BookText"/>
        <w:rPr/>
      </w:pPr>
      <w:r>
        <w:rPr>
          <w:rFonts w:ascii="Amiri" w:hAnsi="Amiri" w:eastAsia="Amiri" w:cs="Amiri"/>
          <w:color w:val="111111"/>
          <w:sz w:val="28"/>
          <w:sz w:val="28"/>
          <w:szCs w:val="28"/>
          <w:rtl w:val="true"/>
          <w:lang w:bidi="ar-SA"/>
        </w:rPr>
        <w:t>من هاشمٍ وهاشمٌ إخوانی</w:t>
      </w:r>
    </w:p>
    <w:p>
      <w:pPr>
        <w:pStyle w:val="BookText"/>
        <w:rPr/>
      </w:pPr>
      <w:r>
        <w:rPr>
          <w:rFonts w:ascii="IRNazanin" w:hAnsi="IRNazanin" w:eastAsia="IRNazanin"/>
          <w:color w:val="111111"/>
          <w:sz w:val="28"/>
          <w:sz w:val="28"/>
          <w:szCs w:val="28"/>
          <w:rtl w:val="true"/>
          <w:lang w:bidi="fa-IR"/>
        </w:rPr>
        <w:t>کهول صدق سادة الأقران</w:t>
      </w:r>
    </w:p>
    <w:p>
      <w:pPr>
        <w:pStyle w:val="BookText"/>
        <w:rPr/>
      </w:pPr>
      <w:r>
        <w:rPr>
          <w:rFonts w:ascii="IRNazanin" w:hAnsi="IRNazanin" w:eastAsia="IRNazanin"/>
          <w:color w:val="111111"/>
          <w:sz w:val="28"/>
          <w:sz w:val="28"/>
          <w:szCs w:val="28"/>
          <w:rtl w:val="true"/>
          <w:lang w:bidi="fa-IR"/>
        </w:rPr>
        <w:t>هذا حسین شامخ البنیان</w:t>
      </w:r>
    </w:p>
    <w:p>
      <w:pPr>
        <w:pStyle w:val="BookText"/>
        <w:rPr/>
      </w:pPr>
      <w:r>
        <w:rPr>
          <w:rFonts w:ascii="IRNazanin" w:hAnsi="IRNazanin" w:eastAsia="IRNazanin"/>
          <w:color w:val="111111"/>
          <w:sz w:val="28"/>
          <w:sz w:val="28"/>
          <w:szCs w:val="28"/>
          <w:rtl w:val="true"/>
          <w:lang w:bidi="fa-IR"/>
        </w:rPr>
        <w:t>وسیّــــد الشیــــــب مع الشبــــــــان</w:t>
      </w:r>
    </w:p>
    <w:p>
      <w:pPr>
        <w:pStyle w:val="BookText"/>
        <w:rPr/>
      </w:pPr>
      <w:r>
        <w:rPr>
          <w:rFonts w:ascii="IRNazanin" w:hAnsi="IRNazanin" w:eastAsia="IRNazanin"/>
          <w:color w:val="111111"/>
          <w:sz w:val="28"/>
          <w:sz w:val="28"/>
          <w:szCs w:val="28"/>
          <w:rtl w:val="true"/>
          <w:lang w:bidi="fa-IR"/>
        </w:rPr>
        <w:t>فقتل سبعة عشر فارساً، قتله عثمان بن خالد الجهنی</w:t>
      </w:r>
      <w:r>
        <w:rPr>
          <w:rFonts w:eastAsia="IRNazanin" w:cs="IRNazanin"/>
          <w:color w:val="111111"/>
          <w:sz w:val="28"/>
          <w:szCs w:val="28"/>
          <w:rtl w:val="true"/>
          <w:lang w:bidi="fa-IR"/>
        </w:rPr>
        <w:t>.</w:t>
      </w:r>
    </w:p>
    <w:p>
      <w:pPr>
        <w:pStyle w:val="Heading3"/>
        <w:numPr>
          <w:ilvl w:val="2"/>
          <w:numId w:val="1"/>
        </w:numPr>
        <w:rPr/>
      </w:pPr>
      <w:bookmarkStart w:id="159" w:name="__RefHeading___Toc1588944_1395250215"/>
      <w:bookmarkStart w:id="160" w:name="_Toc55"/>
      <w:bookmarkEnd w:id="159"/>
      <w:r>
        <w:rPr>
          <w:rtl w:val="true"/>
        </w:rPr>
        <w:t>جعفر بن عقیل بن أبی طالب</w:t>
      </w:r>
      <w:bookmarkEnd w:id="160"/>
    </w:p>
    <w:p>
      <w:pPr>
        <w:pStyle w:val="BookText"/>
        <w:rPr/>
      </w:pPr>
      <w:r>
        <w:rPr>
          <w:rFonts w:ascii="IRNazanin" w:hAnsi="IRNazanin" w:eastAsia="IRNazanin"/>
          <w:color w:val="111111"/>
          <w:sz w:val="28"/>
          <w:sz w:val="28"/>
          <w:szCs w:val="28"/>
          <w:rtl w:val="true"/>
          <w:lang w:bidi="fa-IR"/>
        </w:rPr>
        <w:t>ثمّ برز جعفر بن عقیل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p>
    <w:p>
      <w:pPr>
        <w:pStyle w:val="BookText"/>
        <w:rPr/>
      </w:pPr>
      <w:r>
        <w:rPr>
          <w:rFonts w:ascii="IRNazanin" w:hAnsi="IRNazanin" w:eastAsia="IRNazanin"/>
          <w:color w:val="111111"/>
          <w:sz w:val="28"/>
          <w:sz w:val="28"/>
          <w:szCs w:val="28"/>
          <w:rtl w:val="true"/>
          <w:lang w:bidi="fa-IR"/>
        </w:rPr>
        <w:t>من معشرٍ فی هاشم من غالب</w:t>
      </w:r>
    </w:p>
    <w:p>
      <w:pPr>
        <w:pStyle w:val="BookText"/>
        <w:rPr/>
      </w:pPr>
      <w:r>
        <w:rPr>
          <w:rFonts w:ascii="Amiri" w:hAnsi="Amiri" w:eastAsia="Amiri" w:cs="Amiri"/>
          <w:color w:val="111111"/>
          <w:sz w:val="28"/>
          <w:sz w:val="28"/>
          <w:szCs w:val="28"/>
          <w:rtl w:val="true"/>
          <w:lang w:bidi="ar-SA"/>
        </w:rPr>
        <w:t>ونحن حقّاً سادة الذوائب</w:t>
      </w:r>
    </w:p>
    <w:p>
      <w:pPr>
        <w:pStyle w:val="BookText"/>
        <w:rPr/>
      </w:pPr>
      <w:r>
        <w:rPr>
          <w:rFonts w:ascii="IRNazanin" w:hAnsi="IRNazanin" w:eastAsia="IRNazanin"/>
          <w:color w:val="111111"/>
          <w:sz w:val="28"/>
          <w:sz w:val="28"/>
          <w:szCs w:val="28"/>
          <w:rtl w:val="true"/>
          <w:lang w:bidi="fa-IR"/>
        </w:rPr>
        <w:t>هذا حسین أطیب الأطایب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رجلین، وفی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فارساً، قتله بشر بن سوط الهمدانی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61" w:name="pg2733_14577"/>
    </w:p>
    <w:p>
      <w:pPr>
        <w:pStyle w:val="BookText"/>
        <w:rPr/>
      </w:pPr>
      <w:bookmarkEnd w:id="161"/>
      <w:r>
        <w:rPr>
          <w:rFonts w:ascii="IRNazanin" w:hAnsi="IRNazanin" w:eastAsia="IRNazanin"/>
          <w:color w:val="111111"/>
          <w:sz w:val="28"/>
          <w:sz w:val="28"/>
          <w:szCs w:val="28"/>
          <w:rtl w:val="true"/>
          <w:lang w:bidi="fa-IR"/>
        </w:rPr>
        <w:t>قال أبو الفرج الإصفهانی فی مقاتل الطالبیّین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 أمّ بنت عامر بنت الهصان العامری من بنی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عروة بن عبد الله الخثعمی، فیما رویناه عن أبی جعفر محمّد بن علیّ بن حسین، وعن حمید بن مسلم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588946_1395250215"/>
      <w:bookmarkStart w:id="163" w:name="_Toc56"/>
      <w:bookmarkEnd w:id="162"/>
      <w:r>
        <w:rPr>
          <w:rtl w:val="true"/>
        </w:rPr>
        <w:t>محمّد بن عبد الله بن جعفر علیه السلام</w:t>
      </w:r>
      <w:bookmarkEnd w:id="163"/>
    </w:p>
    <w:p>
      <w:pPr>
        <w:pStyle w:val="BookText"/>
        <w:rPr/>
      </w:pPr>
      <w:r>
        <w:rPr>
          <w:rFonts w:ascii="IRNazanin" w:hAnsi="IRNazanin" w:eastAsia="IRNazanin"/>
          <w:color w:val="111111"/>
          <w:sz w:val="28"/>
          <w:sz w:val="28"/>
          <w:szCs w:val="28"/>
          <w:rtl w:val="true"/>
          <w:lang w:bidi="fa-IR"/>
        </w:rPr>
        <w:t>وأمّه الخوصاء بنت حفصة، خرج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نشکو إلی الله من العدوان</w:t>
      </w:r>
    </w:p>
    <w:p>
      <w:pPr>
        <w:pStyle w:val="BookText"/>
        <w:rPr/>
      </w:pPr>
      <w:r>
        <w:rPr>
          <w:rFonts w:ascii="IRNazanin" w:hAnsi="IRNazanin" w:eastAsia="IRNazanin"/>
          <w:color w:val="111111"/>
          <w:sz w:val="28"/>
          <w:sz w:val="28"/>
          <w:szCs w:val="28"/>
          <w:rtl w:val="true"/>
          <w:lang w:bidi="fa-IR"/>
        </w:rPr>
        <w:t>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w:t>
      </w:r>
    </w:p>
    <w:p>
      <w:pPr>
        <w:pStyle w:val="BookText"/>
        <w:rPr/>
      </w:pPr>
      <w:r>
        <w:rPr>
          <w:rFonts w:ascii="IRNazanin" w:hAnsi="IRNazanin" w:eastAsia="IRNazanin"/>
          <w:color w:val="111111"/>
          <w:sz w:val="28"/>
          <w:sz w:val="28"/>
          <w:szCs w:val="28"/>
          <w:rtl w:val="true"/>
          <w:lang w:bidi="fa-IR"/>
        </w:rPr>
        <w:t>ومحکم التنزیل والتبیان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وأظهـــــــــروا الکفـــــر مــــــع الطغیان</w:t>
      </w:r>
      <w:r>
        <w:rPr>
          <w:rStyle w:val="FootnoteAnchor"/>
          <w:rtl w:val="true"/>
        </w:rPr>
        <w:footnoteReference w:id="79"/>
      </w:r>
      <w:bookmarkStart w:id="164" w:name="pg2733_14578"/>
    </w:p>
    <w:p>
      <w:pPr>
        <w:pStyle w:val="Heading3"/>
        <w:numPr>
          <w:ilvl w:val="2"/>
          <w:numId w:val="1"/>
        </w:numPr>
        <w:rPr/>
      </w:pPr>
      <w:bookmarkStart w:id="165" w:name="__RefHeading___Toc1588948_1395250215"/>
      <w:bookmarkStart w:id="166" w:name="_Toc57"/>
      <w:bookmarkEnd w:id="164"/>
      <w:bookmarkEnd w:id="165"/>
      <w:r>
        <w:rPr>
          <w:rtl w:val="true"/>
        </w:rPr>
        <w:t>عون بن عبد الله بن جعفر بن أبی طالب</w:t>
      </w:r>
      <w:bookmarkEnd w:id="166"/>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زینب العقیلة بنت علیّ بن أبی طالب، وأمّها فاطمة بنت رسول الله صلی الله علیه وآله وسلم، وإیّاه عنی سلیمان بن قتّة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واندبی إن بکیت عوناً أخاه</w:t>
      </w:r>
    </w:p>
    <w:p>
      <w:pPr>
        <w:pStyle w:val="BookText"/>
        <w:rPr/>
      </w:pPr>
      <w:r>
        <w:rPr>
          <w:rFonts w:ascii="IRNazanin" w:hAnsi="IRNazanin" w:eastAsia="IRNazanin"/>
          <w:color w:val="111111"/>
          <w:sz w:val="28"/>
          <w:sz w:val="28"/>
          <w:szCs w:val="28"/>
          <w:rtl w:val="true"/>
          <w:lang w:bidi="fa-IR"/>
        </w:rPr>
        <w:t>لیس فیما ینوبهم بخذول</w:t>
      </w:r>
    </w:p>
    <w:p>
      <w:pPr>
        <w:pStyle w:val="BookText"/>
        <w:rPr/>
      </w:pPr>
      <w:r>
        <w:rPr>
          <w:rFonts w:ascii="IRNazanin" w:hAnsi="IRNazanin" w:eastAsia="IRNazanin"/>
          <w:color w:val="111111"/>
          <w:sz w:val="28"/>
          <w:sz w:val="28"/>
          <w:szCs w:val="28"/>
          <w:rtl w:val="true"/>
          <w:lang w:bidi="fa-IR"/>
        </w:rPr>
        <w:t>فلعمری لقد أصبت ذوی القر</w:t>
      </w:r>
    </w:p>
    <w:p>
      <w:pPr>
        <w:pStyle w:val="BookText"/>
        <w:rPr/>
      </w:pPr>
      <w:r>
        <w:rPr>
          <w:rFonts w:ascii="IRNazanin" w:hAnsi="IRNazanin" w:eastAsia="IRNazanin"/>
          <w:color w:val="111111"/>
          <w:sz w:val="28"/>
          <w:sz w:val="28"/>
          <w:szCs w:val="28"/>
          <w:rtl w:val="true"/>
          <w:lang w:bidi="fa-IR"/>
        </w:rPr>
        <w:t>بی فبکی علی المصاب الطویل</w:t>
      </w:r>
    </w:p>
    <w:p>
      <w:pPr>
        <w:pStyle w:val="BookText"/>
        <w:rPr/>
      </w:pPr>
      <w:r>
        <w:rPr>
          <w:rFonts w:ascii="IRNazanin" w:hAnsi="IRNazanin" w:eastAsia="IRNazanin"/>
          <w:color w:val="111111"/>
          <w:sz w:val="28"/>
          <w:sz w:val="28"/>
          <w:szCs w:val="28"/>
          <w:rtl w:val="true"/>
          <w:lang w:bidi="fa-IR"/>
        </w:rPr>
        <w:t>والعقیلة هی التی روی ابن عبّاس عنها کلام فاطمة فی فدک،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عقیلتنا زینب بنت علیّ، ثمّ روی أبو الفرج مسنداً عن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قطنة التیهانی، قتل عون بن عبد الله بن جعفر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الأثیر یثبت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قطبة الطائی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قطبة الطائی ثمّ النبهانی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عون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جعفر</w:t>
      </w:r>
    </w:p>
    <w:p>
      <w:pPr>
        <w:pStyle w:val="BookText"/>
        <w:rPr/>
      </w:pP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یطیر فیها بجناح أخضر</w:t>
      </w:r>
    </w:p>
    <w:p>
      <w:pPr>
        <w:pStyle w:val="BookText"/>
        <w:rPr/>
      </w:pPr>
      <w:r>
        <w:rPr>
          <w:rFonts w:ascii="IRNazanin" w:hAnsi="IRNazanin" w:eastAsia="IRNazanin"/>
          <w:color w:val="111111"/>
          <w:sz w:val="28"/>
          <w:sz w:val="28"/>
          <w:szCs w:val="28"/>
          <w:rtl w:val="true"/>
          <w:lang w:bidi="fa-IR"/>
        </w:rPr>
        <w:t>کفی بهذا شرفاً فی المحشر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ثلاثة فوارس وثمانیة عشر راجلاً، قتله عبد الله بن قطنة الطائی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67" w:name="pg2733_14579"/>
    </w:p>
    <w:p>
      <w:pPr>
        <w:pStyle w:val="Heading3"/>
        <w:numPr>
          <w:ilvl w:val="2"/>
          <w:numId w:val="1"/>
        </w:numPr>
        <w:rPr/>
      </w:pPr>
      <w:bookmarkStart w:id="168" w:name="__RefHeading___Toc1588950_1395250215"/>
      <w:bookmarkStart w:id="169" w:name="_Toc58"/>
      <w:bookmarkEnd w:id="167"/>
      <w:bookmarkEnd w:id="168"/>
      <w:r>
        <w:rPr>
          <w:rtl w:val="true"/>
        </w:rPr>
        <w:t>محمد بن أبی سعید بن عقیل بن أبی طالب</w:t>
      </w:r>
      <w:bookmarkEnd w:id="169"/>
    </w:p>
    <w:p>
      <w:pPr>
        <w:pStyle w:val="BookText"/>
        <w:rPr/>
      </w:pPr>
      <w:r>
        <w:rPr>
          <w:rFonts w:ascii="IRNazanin" w:hAnsi="IRNazanin" w:eastAsia="IRNazanin"/>
          <w:color w:val="111111"/>
          <w:sz w:val="28"/>
          <w:sz w:val="28"/>
          <w:szCs w:val="28"/>
          <w:rtl w:val="true"/>
          <w:lang w:bidi="fa-IR"/>
        </w:rPr>
        <w:t>قال هانی بن ثبیت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لواقف عاشر عشرة لمّا صرع الحسین؛ إذ نظرت إلی غلام من آل الحسین علیه إزار وقمیص وفی أذنیه درّتان وبیده عمود من تلک الأبنیة، وهو مذعور یتلفّت یمیناً وشمالاً، فأقبل رجل یرکض حتّی إذا دنا منه مال عن فرسه وعلاه بالسیف فقتله، فلمّا عیب علیه کنّی عن نفسه وذلک الغلام هو محمّد بن أبی سعید بن عقیل بن أبی طالب، وکانت أمّه تنظر إلیه وهی مدهوشة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تستغرب من أنّ الراوی الذی یروی قتل هذا الغلام وینسبه إلی رجل هو نفسه القاتل، إلاّ أنّ الخزی الذی استشعره والعار الذی ارتکبه من قتل الغلام أحرجه بالتصریح عن نفسه فی قتله الغلام، بل یروی الروایة وینسبها إلی رجل، فتعساً لقومٍ شعروا بدناءة فعلهم، وخساسة عملهم حتّی یستحی أحدهم أن ینسب ما فعله إلی نفسه، وهل أعظم من هذا العار، وأخسّ من هذه الفضیحة؟</w:t>
      </w:r>
      <w:r>
        <w:rPr>
          <w:rFonts w:eastAsia="IRNazanin" w:cs="IRNazanin"/>
          <w:color w:val="111111"/>
          <w:sz w:val="28"/>
          <w:szCs w:val="28"/>
          <w:rtl w:val="true"/>
          <w:lang w:bidi="fa-IR"/>
        </w:rPr>
        <w:t xml:space="preserve">! </w:t>
      </w:r>
      <w:bookmarkStart w:id="170" w:name="pg2733_14580"/>
    </w:p>
    <w:p>
      <w:pPr>
        <w:pStyle w:val="Heading3"/>
        <w:numPr>
          <w:ilvl w:val="2"/>
          <w:numId w:val="1"/>
        </w:numPr>
        <w:rPr/>
      </w:pPr>
      <w:bookmarkStart w:id="171" w:name="__RefHeading___Toc1588952_1395250215"/>
      <w:bookmarkStart w:id="172" w:name="_Toc59"/>
      <w:bookmarkEnd w:id="170"/>
      <w:bookmarkEnd w:id="171"/>
      <w:r>
        <w:rPr>
          <w:rtl w:val="true"/>
        </w:rPr>
        <w:t>عمر بن علیّ بن أبی طالب</w:t>
      </w:r>
      <w:bookmarkEnd w:id="172"/>
    </w:p>
    <w:p>
      <w:pPr>
        <w:pStyle w:val="BookText"/>
        <w:rPr/>
      </w:pPr>
      <w:r>
        <w:rPr>
          <w:rFonts w:ascii="IRNazanin" w:hAnsi="IRNazanin" w:eastAsia="IRNazanin"/>
          <w:color w:val="111111"/>
          <w:sz w:val="28"/>
          <w:sz w:val="28"/>
          <w:szCs w:val="28"/>
          <w:rtl w:val="true"/>
          <w:lang w:bidi="fa-IR"/>
        </w:rPr>
        <w:t>نسبه ابن داود إلی رجال الشیخ عدّه من أصحاب 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عمر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ولم أقف فی رجال الشیخ رحمه الله علی ما نسبه إلیه، ولم یعنونه غیر ابن داود أیضاً، نعم للرجل ترجمة مثبتة فی کتب الأنساب والسیر، وأمّه الصهباء الثعلبیّة، ولدته مع رقیّة توأماً، وکانا آخر ما ولد لأمیر المؤمنین علیه السلام، وقد نصّ أبو مخنف وابن شهر آشوب وفاضل البحار وغیرهم من أرباب المقاتل من العامّة والخاصّة بأنّه خرج مع أخیه الحسین علیه السلام من المدینة إلی العراق، وکانت أمّه وأخته وولداها عبد الله ومحمّد ابنا مسلم بن عقیل معه، وبرز یوم عاشوراء بعد مبارزة أخیه أبی بکر بن علیّ علیه السلام وشهادته، حیث اشتداد القتال بعد صلاة الظهر،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أضربکم ولا أری فیکم زجر</w:t>
      </w:r>
    </w:p>
    <w:p>
      <w:pPr>
        <w:pStyle w:val="BookText"/>
        <w:rPr/>
      </w:pPr>
      <w:r>
        <w:rPr>
          <w:rFonts w:ascii="IRNazanin" w:hAnsi="IRNazanin" w:eastAsia="IRNazanin"/>
          <w:color w:val="111111"/>
          <w:sz w:val="28"/>
          <w:sz w:val="28"/>
          <w:szCs w:val="28"/>
          <w:rtl w:val="true"/>
          <w:lang w:bidi="fa-IR"/>
        </w:rPr>
        <w:t>ذاک الشقی بالنبیْ وقد کفر</w:t>
      </w:r>
    </w:p>
    <w:p>
      <w:pPr>
        <w:pStyle w:val="BookText"/>
        <w:rPr/>
      </w:pPr>
      <w:r>
        <w:rPr>
          <w:rFonts w:ascii="IRNazanin" w:hAnsi="IRNazanin" w:eastAsia="IRNazanin"/>
          <w:color w:val="111111"/>
          <w:sz w:val="28"/>
          <w:sz w:val="28"/>
          <w:szCs w:val="28"/>
          <w:rtl w:val="true"/>
          <w:lang w:bidi="fa-IR"/>
        </w:rPr>
        <w:t>یا زجر یا زجر تدان من عمر</w:t>
      </w:r>
    </w:p>
    <w:p>
      <w:pPr>
        <w:pStyle w:val="BookText"/>
        <w:rPr/>
      </w:pPr>
      <w:r>
        <w:rPr>
          <w:rFonts w:ascii="IRNazanin" w:hAnsi="IRNazanin" w:eastAsia="IRNazanin"/>
          <w:color w:val="111111"/>
          <w:sz w:val="28"/>
          <w:sz w:val="28"/>
          <w:szCs w:val="28"/>
          <w:rtl w:val="true"/>
          <w:lang w:bidi="fa-IR"/>
        </w:rPr>
        <w:t>لعلّک الیوم تبوء من سفر</w:t>
      </w:r>
    </w:p>
    <w:p>
      <w:pPr>
        <w:pStyle w:val="BookText"/>
        <w:rPr/>
      </w:pPr>
      <w:r>
        <w:rPr>
          <w:rFonts w:ascii="IRNazanin" w:hAnsi="IRNazanin" w:eastAsia="IRNazanin"/>
          <w:color w:val="111111"/>
          <w:sz w:val="28"/>
          <w:sz w:val="28"/>
          <w:szCs w:val="28"/>
          <w:rtl w:val="true"/>
          <w:lang w:bidi="fa-IR"/>
        </w:rPr>
        <w:t>شرّ مکان فی حریق وسقر</w:t>
      </w:r>
    </w:p>
    <w:p>
      <w:pPr>
        <w:pStyle w:val="BookText"/>
        <w:rPr/>
      </w:pPr>
      <w:r>
        <w:rPr>
          <w:rFonts w:ascii="IRNazanin" w:hAnsi="IRNazanin" w:eastAsia="IRNazanin"/>
          <w:color w:val="111111"/>
          <w:sz w:val="28"/>
          <w:sz w:val="28"/>
          <w:szCs w:val="28"/>
          <w:rtl w:val="true"/>
          <w:lang w:bidi="fa-IR"/>
        </w:rPr>
        <w:t>لأنّک الجاحد یا شرّ البشر</w:t>
      </w:r>
    </w:p>
    <w:p>
      <w:pPr>
        <w:pStyle w:val="BookText"/>
        <w:rPr/>
      </w:pPr>
      <w:r>
        <w:rPr>
          <w:rFonts w:ascii="IRNazanin" w:hAnsi="IRNazanin" w:eastAsia="IRNazanin"/>
          <w:color w:val="111111"/>
          <w:sz w:val="28"/>
          <w:sz w:val="28"/>
          <w:szCs w:val="28"/>
          <w:rtl w:val="true"/>
          <w:lang w:bidi="fa-IR"/>
        </w:rPr>
        <w:t>وقاتل حتّی قتل من القوم جماعة کثیرة، ثمّ رجع إلی المیسرة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عداة الله خلوا من عمر</w:t>
      </w:r>
    </w:p>
    <w:p>
      <w:pPr>
        <w:pStyle w:val="BookText"/>
        <w:rPr/>
      </w:pPr>
      <w:r>
        <w:rPr>
          <w:rFonts w:ascii="IRNazanin" w:hAnsi="IRNazanin" w:eastAsia="IRNazanin"/>
          <w:color w:val="111111"/>
          <w:sz w:val="28"/>
          <w:sz w:val="28"/>
          <w:szCs w:val="28"/>
          <w:rtl w:val="true"/>
          <w:lang w:bidi="fa-IR"/>
        </w:rPr>
        <w:t>خلوا عن اللیث العبوس المکفهرّ</w:t>
      </w:r>
    </w:p>
    <w:p>
      <w:pPr>
        <w:pStyle w:val="BookText"/>
        <w:rPr/>
      </w:pPr>
      <w:r>
        <w:rPr>
          <w:rFonts w:ascii="IRNazanin" w:hAnsi="IRNazanin" w:eastAsia="IRNazanin"/>
          <w:color w:val="111111"/>
          <w:sz w:val="28"/>
          <w:sz w:val="28"/>
          <w:szCs w:val="28"/>
          <w:rtl w:val="true"/>
          <w:lang w:bidi="fa-IR"/>
        </w:rPr>
        <w:t>یضربکم بسیفه ولا یفرّ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فیها کالجبال المنحجر </w:t>
      </w:r>
    </w:p>
    <w:p>
      <w:pPr>
        <w:pStyle w:val="BookText"/>
        <w:rPr/>
      </w:pPr>
      <w:r>
        <w:rPr>
          <w:rFonts w:ascii="IRNazanin" w:hAnsi="IRNazanin" w:eastAsia="IRNazanin"/>
          <w:color w:val="111111"/>
          <w:sz w:val="28"/>
          <w:sz w:val="28"/>
          <w:szCs w:val="28"/>
          <w:rtl w:val="true"/>
          <w:lang w:bidi="fa-IR"/>
        </w:rPr>
        <w:t>ولم یزل یقاتل حتّی قتل فی حومة الحرب بعدما عقر فرسه رضوان الله علیه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ناسخ التواریخ استبعد استشهاده مع الحسین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ذکرت کتب المقاتل مبارزات عمر بن علی، وعدوه من شهداء کربلاء، والذی استقر علیه استقرائی واستقصائی لأولاد الإمام أمیر المؤمنین علیه السلام کما ذکرت ذلک فی کتاب أمیر المؤمنین علیه السلام إن عمر بن علی قد یکون حضر فی کربلاء إلاّ أنّه لم یستشهد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لذلک دلیلاً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لأمیر المؤمنین علیه السلام ثمانیة عشر ولداً، فیهم ولدان یسمیان عمر، عمر الأکبر وعمر الأصغر، فأما عمر الأصغر فلم یذکر عنه أحد خبراً ولا أثراً وأمه أم حبیبة بنت ربیعة، وأما عمر الأکبر فأمه الصهباء، جاء بها خالد بن الولید فی سبی عین تمر أیام حرب الردة فی خلافة أبی بکر فاشتراها علی علیه السلام ثم تزوجها فأولدها عمر الأکبر ورقیة وهما توأمان، وکان عمر الأکبر یکنی أبو القاسم، وقال ابن خداع کنیته أبو حفص</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عمر الأکبر ذا لسان وفصاحة وجود وعفة، واجتاز فی سفر کان له فی بیوت من بنی عدی فنزل علیهم، وکانت سنة قحط، فجاءه شیوخ الحی فحادثوه، واعترض رجل ماراً له شارة،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قتة وله انحراف عن بنی هاشم، فاستدعاه وسأله عن أخیه سلیمان بن قتة، وکان سلیمان من الشیعة، </w:t>
      </w:r>
    </w:p>
    <w:p>
      <w:pPr>
        <w:pStyle w:val="BookText"/>
        <w:rPr/>
      </w:pPr>
      <w:r>
        <w:rPr>
          <w:rFonts w:ascii="IRNazanin" w:hAnsi="IRNazanin" w:eastAsia="IRNazanin"/>
          <w:color w:val="111111"/>
          <w:sz w:val="28"/>
          <w:sz w:val="28"/>
          <w:szCs w:val="28"/>
          <w:rtl w:val="true"/>
          <w:lang w:bidi="fa-IR"/>
        </w:rPr>
        <w:t>فخبره أنه غائب، فلم یزل عمر ینطق له فی القول ویشرح له فی الأدلة حتی رجع عن انحرافه عن بنی هاشم، وفرق عمر أکثر زاده ونفقته وکسوته علیهم، فلم یرحل عنهم بعد یوم ولیلة حتی غیثوا وأخصبوا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أبرک الناس حلاً ومرتحلاً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هدایاه تصل إلی سالم بن قتة، فلما مات عمر قال سلام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الآله علی قبر تضمن من</w:t>
      </w:r>
    </w:p>
    <w:p>
      <w:pPr>
        <w:pStyle w:val="BookText"/>
        <w:rPr/>
      </w:pPr>
      <w:r>
        <w:rPr>
          <w:rFonts w:ascii="IRNazanin" w:hAnsi="IRNazanin" w:eastAsia="IRNazanin"/>
          <w:color w:val="111111"/>
          <w:sz w:val="28"/>
          <w:sz w:val="28"/>
          <w:szCs w:val="28"/>
          <w:rtl w:val="true"/>
          <w:lang w:bidi="fa-IR"/>
        </w:rPr>
        <w:t>نسل الوصی علی خیر الذی سئلا</w:t>
      </w:r>
    </w:p>
    <w:p>
      <w:pPr>
        <w:pStyle w:val="BookText"/>
        <w:rPr/>
      </w:pPr>
      <w:r>
        <w:rPr>
          <w:rFonts w:ascii="IRNazanin" w:hAnsi="IRNazanin" w:eastAsia="IRNazanin"/>
          <w:color w:val="111111"/>
          <w:sz w:val="28"/>
          <w:sz w:val="28"/>
          <w:szCs w:val="28"/>
          <w:rtl w:val="true"/>
          <w:lang w:bidi="fa-IR"/>
        </w:rPr>
        <w:t>قد کنت أکرمهم کفاً وأکثرهم</w:t>
      </w:r>
    </w:p>
    <w:p>
      <w:pPr>
        <w:pStyle w:val="BookText"/>
        <w:rPr/>
      </w:pPr>
      <w:r>
        <w:rPr>
          <w:rFonts w:ascii="IRNazanin" w:hAnsi="IRNazanin" w:eastAsia="IRNazanin"/>
          <w:color w:val="111111"/>
          <w:sz w:val="28"/>
          <w:sz w:val="28"/>
          <w:szCs w:val="28"/>
          <w:rtl w:val="true"/>
          <w:lang w:bidi="fa-IR"/>
        </w:rPr>
        <w:t>علماً وأبرکهم حلاً ومرتحلا</w:t>
      </w:r>
    </w:p>
    <w:p>
      <w:pPr>
        <w:pStyle w:val="BookText"/>
        <w:rPr/>
      </w:pPr>
      <w:r>
        <w:rPr>
          <w:rFonts w:ascii="IRNazanin" w:hAnsi="IRNazanin" w:eastAsia="IRNazanin"/>
          <w:color w:val="111111"/>
          <w:sz w:val="28"/>
          <w:sz w:val="28"/>
          <w:szCs w:val="28"/>
          <w:rtl w:val="true"/>
          <w:lang w:bidi="fa-IR"/>
        </w:rPr>
        <w:t>تبین مما ذکرنا أن عمر الأکبر لم یقتل فی کربلاء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یرد هذا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نسبة هذه الأبیات لسالم بن قتة، أو أنها له لکن لم یثبت أنه یشیر إلی قبر عمر لعدم تصریحه فی البیتین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وقلنا بصحة النسبة له، إلا أن ذلک لعله بعد مقتله فی کربلاء فوقف علی قبره لأن له یداً بیضاء فأراد أن یکافئه بالرثاء ویخصه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أحد أولاد أمیر المؤمنین علیه السلام ممن حضر کربلاء قد نجا من القتل، مع تأکید أهل السیر علی قتاله فی کربلاء فکیف ینجو من القتل من کانت هذه حاله فی کربلاء؟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لیس هو عمر الذی لم یحمد موقفه ولم یُمدح رأیه، فلعلّ عمر بن علی الذی تخلّف عن الحسین علیه السلام وانضمّ إلی عبید الله بن الزبیر غیره، والله العالم بحقائق الأمور</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733_14584"/>
      <w:bookmarkStart w:id="174" w:name="pg2733_14584"/>
      <w:bookmarkEnd w:id="174"/>
    </w:p>
    <w:p>
      <w:pPr>
        <w:pStyle w:val="Heading2"/>
        <w:numPr>
          <w:ilvl w:val="1"/>
          <w:numId w:val="1"/>
        </w:numPr>
        <w:rPr/>
      </w:pPr>
      <w:bookmarkStart w:id="175" w:name="pg2733_14584"/>
      <w:bookmarkStart w:id="176" w:name="__RefHeading___Toc1588954_1395250215"/>
      <w:bookmarkStart w:id="177" w:name="_Toc60"/>
      <w:bookmarkEnd w:id="175"/>
      <w:bookmarkEnd w:id="176"/>
      <w:r>
        <w:rPr>
          <w:rtl w:val="true"/>
        </w:rPr>
        <w:t>الأنصار من غیر  الهاشمیّین</w:t>
      </w:r>
      <w:bookmarkEnd w:id="177"/>
    </w:p>
    <w:p>
      <w:pPr>
        <w:pStyle w:val="Heading3"/>
        <w:numPr>
          <w:ilvl w:val="2"/>
          <w:numId w:val="1"/>
        </w:numPr>
        <w:rPr/>
      </w:pPr>
      <w:bookmarkStart w:id="178" w:name="__RefHeading___Toc1588956_1395250215"/>
      <w:bookmarkStart w:id="179" w:name="_Toc61"/>
      <w:bookmarkEnd w:id="178"/>
      <w:r>
        <w:rPr>
          <w:rtl w:val="true"/>
        </w:rPr>
        <w:t>اشارة</w:t>
      </w:r>
      <w:bookmarkEnd w:id="1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ودونک قوائم الأنصار من غیر بنی هاشم کما أوردتها مصادر الأخبار وملاحم السِّیَر، وتوخّینا تقصّی ضبط أسمائهم، والإشارة إلی اختلاف موارد الخلاف</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733_14586"/>
      <w:bookmarkStart w:id="181" w:name="pg2733_14586"/>
      <w:bookmarkEnd w:id="181"/>
    </w:p>
    <w:p>
      <w:pPr>
        <w:pStyle w:val="Heading3"/>
        <w:numPr>
          <w:ilvl w:val="2"/>
          <w:numId w:val="1"/>
        </w:numPr>
        <w:rPr/>
      </w:pPr>
      <w:bookmarkStart w:id="182" w:name="pg2733_14586"/>
      <w:bookmarkStart w:id="183" w:name="__RefHeading___Toc1588958_1395250215"/>
      <w:bookmarkStart w:id="184" w:name="_Toc62"/>
      <w:bookmarkEnd w:id="182"/>
      <w:bookmarkEnd w:id="183"/>
      <w:r>
        <w:rPr>
          <w:rtl w:val="true"/>
        </w:rPr>
        <w:t>إبراهیم بن الحصین</w:t>
      </w:r>
      <w:bookmarkEnd w:id="184"/>
    </w:p>
    <w:p>
      <w:pPr>
        <w:pStyle w:val="BookText"/>
        <w:rPr/>
      </w:pPr>
      <w:r>
        <w:rPr>
          <w:rFonts w:ascii="IRNazanin" w:hAnsi="IRNazanin" w:eastAsia="IRNazanin"/>
          <w:color w:val="111111"/>
          <w:sz w:val="28"/>
          <w:sz w:val="28"/>
          <w:szCs w:val="28"/>
          <w:rtl w:val="true"/>
          <w:lang w:bidi="fa-IR"/>
        </w:rPr>
        <w:t>قال الدربندی فی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إبراهیم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دون أن 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نلقی أحمدا</w:t>
      </w:r>
    </w:p>
    <w:p>
      <w:pPr>
        <w:pStyle w:val="BookText"/>
        <w:rPr/>
      </w:pPr>
      <w:r>
        <w:rPr>
          <w:rFonts w:ascii="IRNazanin" w:hAnsi="IRNazanin" w:eastAsia="IRNazanin"/>
          <w:color w:val="111111"/>
          <w:sz w:val="28"/>
          <w:sz w:val="28"/>
          <w:szCs w:val="28"/>
          <w:rtl w:val="true"/>
          <w:lang w:bidi="fa-IR"/>
        </w:rPr>
        <w:t>ثمّ أباک الطاهر المسدّدا</w:t>
      </w:r>
    </w:p>
    <w:p>
      <w:pPr>
        <w:pStyle w:val="BookText"/>
        <w:rPr/>
      </w:pPr>
      <w:r>
        <w:rPr>
          <w:rFonts w:ascii="IRNazanin" w:hAnsi="IRNazanin" w:eastAsia="IRNazanin"/>
          <w:color w:val="111111"/>
          <w:sz w:val="28"/>
          <w:sz w:val="28"/>
          <w:szCs w:val="28"/>
          <w:rtl w:val="true"/>
          <w:lang w:bidi="fa-IR"/>
        </w:rPr>
        <w:t>والحسن المسموم ذاک الأسعدا</w:t>
      </w:r>
    </w:p>
    <w:p>
      <w:pPr>
        <w:pStyle w:val="BookText"/>
        <w:rPr/>
      </w:pPr>
      <w:r>
        <w:rPr>
          <w:rFonts w:ascii="IRNazanin" w:hAnsi="IRNazanin" w:eastAsia="IRNazanin"/>
          <w:color w:val="111111"/>
          <w:sz w:val="28"/>
          <w:sz w:val="28"/>
          <w:szCs w:val="28"/>
          <w:rtl w:val="true"/>
          <w:lang w:bidi="fa-IR"/>
        </w:rPr>
        <w:t>وذا الجناحین حلیف الشهدا</w:t>
      </w:r>
    </w:p>
    <w:p>
      <w:pPr>
        <w:pStyle w:val="BookText"/>
        <w:rPr/>
      </w:pPr>
      <w:r>
        <w:rPr>
          <w:rFonts w:ascii="IRNazanin" w:hAnsi="IRNazanin" w:eastAsia="IRNazanin"/>
          <w:color w:val="111111"/>
          <w:sz w:val="28"/>
          <w:sz w:val="28"/>
          <w:szCs w:val="28"/>
          <w:rtl w:val="true"/>
          <w:lang w:bidi="fa-IR"/>
        </w:rPr>
        <w:t>وحمزة اللیث الکمی السیّدا</w:t>
      </w:r>
    </w:p>
    <w:p>
      <w:pPr>
        <w:pStyle w:val="BookText"/>
        <w:rPr/>
      </w:pPr>
      <w:r>
        <w:rPr>
          <w:rFonts w:ascii="IRNazanin" w:hAnsi="IRNazanin" w:eastAsia="IRNazanin"/>
          <w:color w:val="111111"/>
          <w:sz w:val="28"/>
          <w:sz w:val="28"/>
          <w:szCs w:val="28"/>
          <w:rtl w:val="true"/>
          <w:lang w:bidi="fa-IR"/>
        </w:rPr>
        <w:t>فی جنّة الفردوس فازوا أسعدا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إلاّ أنّ ابن شهر آشوب نسبه إلی بنی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الحصین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إلیه رجزاً یختلف عمّا ذکره الدربندی الذی اعتمد علی اللهوف، والأبیات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 منکم مفصلاً وساقاً</w:t>
      </w:r>
    </w:p>
    <w:p>
      <w:pPr>
        <w:pStyle w:val="BookText"/>
        <w:rPr/>
      </w:pPr>
      <w:r>
        <w:rPr>
          <w:rFonts w:ascii="IRNazanin" w:hAnsi="IRNazanin" w:eastAsia="IRNazanin"/>
          <w:color w:val="111111"/>
          <w:sz w:val="28"/>
          <w:sz w:val="28"/>
          <w:szCs w:val="28"/>
          <w:rtl w:val="true"/>
          <w:lang w:bidi="fa-IR"/>
        </w:rPr>
        <w:t>لیهرق الیوم دمی إهراقا</w:t>
      </w:r>
    </w:p>
    <w:p>
      <w:pPr>
        <w:pStyle w:val="BookText"/>
        <w:rPr/>
      </w:pPr>
      <w:r>
        <w:rPr>
          <w:rFonts w:ascii="IRNazanin" w:hAnsi="IRNazanin" w:eastAsia="IRNazanin"/>
          <w:color w:val="111111"/>
          <w:sz w:val="28"/>
          <w:sz w:val="28"/>
          <w:szCs w:val="28"/>
          <w:rtl w:val="true"/>
          <w:lang w:bidi="fa-IR"/>
        </w:rPr>
        <w:t>ویرزق الموت أبو إسحاقا</w:t>
      </w:r>
    </w:p>
    <w:p>
      <w:pPr>
        <w:pStyle w:val="BookText"/>
        <w:rPr/>
      </w:pPr>
      <w:r>
        <w:rPr>
          <w:rFonts w:ascii="IRNazanin" w:hAnsi="IRNazanin" w:eastAsia="IRNazanin"/>
          <w:color w:val="111111"/>
          <w:sz w:val="28"/>
          <w:sz w:val="28"/>
          <w:szCs w:val="28"/>
          <w:rtl w:val="true"/>
          <w:lang w:bidi="fa-IR"/>
        </w:rPr>
        <w:t>أعنی بنی الفاجرة الفساقا</w:t>
      </w:r>
    </w:p>
    <w:p>
      <w:pPr>
        <w:pStyle w:val="BookText"/>
        <w:rPr/>
      </w:pPr>
      <w:r>
        <w:rPr>
          <w:rFonts w:ascii="IRNazanin" w:hAnsi="IRNazanin" w:eastAsia="IRNazanin"/>
          <w:color w:val="111111"/>
          <w:sz w:val="28"/>
          <w:sz w:val="28"/>
          <w:szCs w:val="28"/>
          <w:rtl w:val="true"/>
          <w:lang w:bidi="fa-IR"/>
        </w:rPr>
        <w:t>فقتل منهم أربعة وثمانین رجلاً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هذا الرجز کذلک فی القمقام الزخّار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85" w:name="pg2733_14587"/>
    </w:p>
    <w:p>
      <w:pPr>
        <w:pStyle w:val="Heading3"/>
        <w:numPr>
          <w:ilvl w:val="2"/>
          <w:numId w:val="1"/>
        </w:numPr>
        <w:rPr/>
      </w:pPr>
      <w:bookmarkStart w:id="186" w:name="__RefHeading___Toc1588960_1395250215"/>
      <w:bookmarkStart w:id="187" w:name="_Toc63"/>
      <w:bookmarkEnd w:id="185"/>
      <w:bookmarkEnd w:id="186"/>
      <w:r>
        <w:rPr>
          <w:rtl w:val="true"/>
        </w:rPr>
        <w:t>أبو عمرو النهشلی</w:t>
      </w:r>
      <w:bookmarkEnd w:id="187"/>
    </w:p>
    <w:p>
      <w:pPr>
        <w:pStyle w:val="BookText"/>
        <w:rPr/>
      </w:pPr>
      <w:r>
        <w:rPr>
          <w:rFonts w:ascii="IRNazanin" w:hAnsi="IRNazanin" w:eastAsia="IRNazanin"/>
          <w:color w:val="111111"/>
          <w:sz w:val="28"/>
          <w:sz w:val="28"/>
          <w:szCs w:val="28"/>
          <w:rtl w:val="true"/>
          <w:lang w:bidi="fa-IR"/>
        </w:rPr>
        <w:t>حدث مهران مولی بنی کاهل،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کربلاء مع الحسین علیه السلام، فرأیت رجلاً یقاتل قتالاً لا یحمل علی قوم إلاّ کشفهم، ثمّ یرجع إلی الحسین علیه السلام، ویرتجز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هدیت الرشد تلقی أحمدا</w:t>
      </w:r>
    </w:p>
    <w:p>
      <w:pPr>
        <w:pStyle w:val="BookText"/>
        <w:rPr/>
      </w:pPr>
      <w:r>
        <w:rPr>
          <w:rFonts w:ascii="IRNazanin" w:hAnsi="IRNazanin" w:eastAsia="IRNazanin"/>
          <w:color w:val="111111"/>
          <w:sz w:val="28"/>
          <w:sz w:val="28"/>
          <w:szCs w:val="28"/>
          <w:rtl w:val="true"/>
          <w:lang w:bidi="fa-IR"/>
        </w:rPr>
        <w:t>فی جنّةِ الفردوس تعلو صعدا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النهشلی،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الخثعمی، فاعترضه عامر ابن نهشل أحد بنی تیم اللات من ثعلبة فقتله واحتزّ رأسه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عمرو هذا متهجّداً، کثیر الصلاة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88" w:name="pg2733_14588"/>
    </w:p>
    <w:p>
      <w:pPr>
        <w:pStyle w:val="Heading3"/>
        <w:numPr>
          <w:ilvl w:val="2"/>
          <w:numId w:val="1"/>
        </w:numPr>
        <w:rPr/>
      </w:pPr>
      <w:bookmarkStart w:id="189" w:name="__RefHeading___Toc1588962_1395250215"/>
      <w:bookmarkStart w:id="190" w:name="_Toc64"/>
      <w:bookmarkEnd w:id="188"/>
      <w:bookmarkEnd w:id="189"/>
      <w:r>
        <w:rPr>
          <w:rtl w:val="true"/>
        </w:rPr>
        <w:t>أحمد بن محمّد الهاشمی</w:t>
      </w:r>
      <w:bookmarkEnd w:id="190"/>
    </w:p>
    <w:p>
      <w:pPr>
        <w:pStyle w:val="BookText"/>
        <w:rPr/>
      </w:pPr>
      <w:r>
        <w:rPr>
          <w:rFonts w:ascii="IRNazanin" w:hAnsi="IRNazanin" w:eastAsia="IRNazanin"/>
          <w:color w:val="111111"/>
          <w:sz w:val="28"/>
          <w:sz w:val="28"/>
          <w:szCs w:val="28"/>
          <w:rtl w:val="true"/>
          <w:lang w:bidi="fa-IR"/>
        </w:rPr>
        <w:t>ذکره ابن شهر آشوب، وروی له رجزاً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أبلو حسبی ودینی</w:t>
      </w:r>
    </w:p>
    <w:p>
      <w:pPr>
        <w:pStyle w:val="BookText"/>
        <w:rPr/>
      </w:pPr>
      <w:r>
        <w:rPr>
          <w:rFonts w:ascii="IRNazanin" w:hAnsi="IRNazanin" w:eastAsia="IRNazanin"/>
          <w:color w:val="111111"/>
          <w:sz w:val="28"/>
          <w:sz w:val="28"/>
          <w:szCs w:val="28"/>
          <w:rtl w:val="true"/>
          <w:lang w:bidi="fa-IR"/>
        </w:rPr>
        <w:t>بصارم تحمله یمینی</w:t>
      </w:r>
    </w:p>
    <w:p>
      <w:pPr>
        <w:pStyle w:val="BookText"/>
        <w:rPr/>
      </w:pPr>
      <w:r>
        <w:rPr>
          <w:rFonts w:ascii="IRNazanin" w:hAnsi="IRNazanin" w:eastAsia="IRNazanin"/>
          <w:color w:val="111111"/>
          <w:sz w:val="28"/>
          <w:sz w:val="28"/>
          <w:szCs w:val="28"/>
          <w:rtl w:val="true"/>
          <w:lang w:bidi="fa-IR"/>
        </w:rPr>
        <w:t>أحمی به الیوم الوغی عن دینی</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ولم یعدّه فی شهداء الهاشمیّین، فبعد أن أورد رجزه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تقدّم من بنی هاشم عبد 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أورد ذکره أشار إلی أوّل مَن تقدّم من بنی هاشم، وظاهر عبارته عدم عدّ أحمد بن محمّد الهاشمی من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یعنی عدم عدّه من الهاشمیّین، مع أنّ رجزه ینبئ عن حسبه الشریف،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أبلو حسبی ودینی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رفیع حسبه بسبب انتسابه إلی بیتٍ کریم، ومقامٍ رفیع، ولا یتمّ هذا إلاّ لانتسابه الهاشمی الکریم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أنّه لم یذکره سوی ابن شهر آشوب، وسکت عنه الباقون، ولعلّه أحد بنی هاشم الشهداء، ورجزه منسوب لأحدهم، والله العالم</w:t>
      </w:r>
      <w:r>
        <w:rPr>
          <w:rFonts w:eastAsia="IRNazanin" w:cs="IRNazanin"/>
          <w:color w:val="111111"/>
          <w:sz w:val="28"/>
          <w:szCs w:val="28"/>
          <w:rtl w:val="true"/>
          <w:lang w:bidi="fa-IR"/>
        </w:rPr>
        <w:t xml:space="preserve">. </w:t>
      </w:r>
      <w:bookmarkStart w:id="191" w:name="pg2733_14589"/>
    </w:p>
    <w:p>
      <w:pPr>
        <w:pStyle w:val="Heading3"/>
        <w:numPr>
          <w:ilvl w:val="2"/>
          <w:numId w:val="1"/>
        </w:numPr>
        <w:rPr/>
      </w:pPr>
      <w:bookmarkStart w:id="192" w:name="__RefHeading___Toc1588964_1395250215"/>
      <w:bookmarkStart w:id="193" w:name="_Toc65"/>
      <w:bookmarkEnd w:id="191"/>
      <w:bookmarkEnd w:id="192"/>
      <w:r>
        <w:rPr>
          <w:rtl w:val="true"/>
        </w:rPr>
        <w:t>الأدهم بن أمیّة العبدی</w:t>
      </w:r>
      <w:bookmarkEnd w:id="193"/>
    </w:p>
    <w:p>
      <w:pPr>
        <w:pStyle w:val="Heading4"/>
        <w:numPr>
          <w:ilvl w:val="3"/>
          <w:numId w:val="1"/>
        </w:numPr>
        <w:rPr/>
      </w:pPr>
      <w:bookmarkStart w:id="194" w:name="__RefHeading___Toc1588966_1395250215"/>
      <w:bookmarkStart w:id="195" w:name="_Toc66"/>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هو ابن أمّیة العبدی البصری، عن ابن سعد فی محکیّ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أمیّة صحب النبیّ صلی الله علیه وآله وسلم، ثمّ سکن البصرة وأعقب بها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588968_1395250215"/>
      <w:bookmarkStart w:id="197" w:name="_Toc67"/>
      <w:bookmarkEnd w:id="196"/>
      <w:r>
        <w:rPr>
          <w:rtl w:val="true"/>
        </w:rPr>
        <w:t>تاریخ جهاده</w:t>
      </w:r>
      <w:bookmarkEnd w:id="1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الأدهم بن أمیّة کان من شیعة البصرة الذین یجتمعون عند ماریة، وکانت ماریة ابنة منقذ أو سعید العبدیّة تتشیّع، وکانت دارها مألفاً للشیعة یتحدّثون فیها، وقد کان ابن زیاد بلغه إقبال الحسین علیه السلام ومکاتبة أهل العراق له، فأمر عامله أن یضع المناظر ویأخذ الطریق، فأجمع یزید بن ثبیط علی الخروج إلی الحسین علیه السلام، وکان له بنون عشرة، فدعاهم إلی الخروج معه، وخرج الأدهم بن أمیّة مع یزید بن ثبیط وابناه عبد الله وعبید الله حتّی انتهی إلی الحسین علیه السلام وهو الأبطح من مکّة، فاستراح فی رحلة، ثمّ ضمّ رحله إلی رحل الحسین علیه السلام، وما زال معه حتّی أتی کربلاء</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98" w:name="pg2733_14590"/>
    </w:p>
    <w:p>
      <w:pPr>
        <w:pStyle w:val="Heading4"/>
        <w:numPr>
          <w:ilvl w:val="3"/>
          <w:numId w:val="1"/>
        </w:numPr>
        <w:rPr/>
      </w:pPr>
      <w:bookmarkStart w:id="199" w:name="__RefHeading___Toc1588970_1395250215"/>
      <w:bookmarkStart w:id="200" w:name="_Toc68"/>
      <w:bookmarkEnd w:id="198"/>
      <w:bookmarkEnd w:id="199"/>
      <w:r>
        <w:rPr>
          <w:rtl w:val="true"/>
        </w:rPr>
        <w:t>مصرعه</w:t>
      </w:r>
      <w:bookmarkEnd w:id="200"/>
    </w:p>
    <w:p>
      <w:p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یوم الطفّ وشبّ القتال، تقدّم بین یدی الحسین علیه السلام، وقتل فی الحملة الأولی مع مَن قُتل من أصحاب الحسین علیه السلام رضوان الله علیهم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588972_1395250215"/>
      <w:bookmarkStart w:id="202" w:name="_Toc69"/>
      <w:bookmarkEnd w:id="201"/>
      <w:r>
        <w:rPr>
          <w:rtl w:val="true"/>
        </w:rPr>
        <w:t xml:space="preserve">أسلم </w:t>
      </w:r>
      <w:r>
        <w:rPr>
          <w:rtl w:val="true"/>
        </w:rPr>
        <w:t>(</w:t>
      </w:r>
      <w:r>
        <w:rPr>
          <w:rtl w:val="true"/>
        </w:rPr>
        <w:t>مولی کلب</w:t>
      </w:r>
      <w:r>
        <w:rPr>
          <w:rtl w:val="true"/>
        </w:rPr>
        <w:t>)</w:t>
      </w:r>
      <w:bookmarkEnd w:id="202"/>
    </w:p>
    <w:p>
      <w:pPr>
        <w:pStyle w:val="BookText"/>
        <w:rPr/>
      </w:pPr>
      <w:r>
        <w:rPr>
          <w:rFonts w:ascii="IRNazanin" w:hAnsi="IRNazanin" w:eastAsia="IRNazanin"/>
          <w:color w:val="111111"/>
          <w:sz w:val="28"/>
          <w:sz w:val="28"/>
          <w:szCs w:val="28"/>
          <w:rtl w:val="true"/>
          <w:lang w:bidi="fa-IR"/>
        </w:rPr>
        <w:t>أسلم مولی کلب کما عدّه الفضیل بن الزبیر فیمن استشهد مع الإمام الحسین علیه السلام، والشیخ فی رجاله عدّه من أصحاب الحسین علیه السلام إلاّ أن العلاّمة المامقانی رحمه الله وصفه بأنّه مولی ابن المدنیة، ولم یقف له علی ترجمة، کما ادّعاه رضوان الله علیه</w:t>
      </w:r>
      <w:r>
        <w:rPr>
          <w:rStyle w:val="FootnoteAnchor"/>
          <w:rtl w:val="true"/>
        </w:rPr>
        <w:footnoteReference w:id="96"/>
      </w:r>
      <w:r>
        <w:rPr>
          <w:rFonts w:ascii="IRNazanin" w:hAnsi="IRNazanin" w:eastAsia="IRNazanin"/>
          <w:color w:val="111111"/>
          <w:sz w:val="28"/>
          <w:sz w:val="28"/>
          <w:szCs w:val="28"/>
          <w:rtl w:val="true"/>
          <w:lang w:bidi="fa-IR"/>
        </w:rPr>
        <w:t>، ولعلّ ابن المدینة المذکور متّحد مع أسلم مولی کلب، فلا تنافی فی الکلام</w:t>
      </w:r>
      <w:r>
        <w:rPr>
          <w:rFonts w:eastAsia="IRNazanin" w:cs="IRNazanin"/>
          <w:color w:val="111111"/>
          <w:sz w:val="28"/>
          <w:szCs w:val="28"/>
          <w:rtl w:val="true"/>
          <w:lang w:bidi="fa-IR"/>
        </w:rPr>
        <w:t>.</w:t>
      </w:r>
    </w:p>
    <w:p>
      <w:pPr>
        <w:pStyle w:val="Heading3"/>
        <w:numPr>
          <w:ilvl w:val="2"/>
          <w:numId w:val="1"/>
        </w:numPr>
        <w:rPr/>
      </w:pPr>
      <w:bookmarkStart w:id="203" w:name="__RefHeading___Toc1588974_1395250215"/>
      <w:bookmarkStart w:id="204" w:name="_Toc70"/>
      <w:bookmarkEnd w:id="203"/>
      <w:r>
        <w:rPr>
          <w:rtl w:val="true"/>
        </w:rPr>
        <w:t>أمیّة بن سعد الطائی</w:t>
      </w:r>
      <w:bookmarkEnd w:id="204"/>
    </w:p>
    <w:p>
      <w:pPr>
        <w:pStyle w:val="BookText"/>
        <w:rPr/>
      </w:pPr>
      <w:r>
        <w:rPr>
          <w:rFonts w:ascii="IRNazanin" w:hAnsi="IRNazanin" w:eastAsia="IRNazanin"/>
          <w:color w:val="111111"/>
          <w:sz w:val="28"/>
          <w:sz w:val="28"/>
          <w:szCs w:val="28"/>
          <w:rtl w:val="true"/>
          <w:lang w:bidi="fa-IR"/>
        </w:rPr>
        <w:t>کان أمیّة من أصحاب أمیر المؤمنین علیه السلام تابعیّاً نازلاً فی الکوفة، سمع بقدوم الحسین علیه السلام إلی کربلاء، فخرج إلیه أیّام المهادنة وقتل بین یدیه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أوّل الحرب، یعنی فی الحملة الأولی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05" w:name="pg2733_14591"/>
    </w:p>
    <w:p>
      <w:pPr>
        <w:pStyle w:val="Heading3"/>
        <w:numPr>
          <w:ilvl w:val="2"/>
          <w:numId w:val="1"/>
        </w:numPr>
        <w:rPr/>
      </w:pPr>
      <w:bookmarkStart w:id="206" w:name="__RefHeading___Toc1588976_1395250215"/>
      <w:bookmarkStart w:id="207" w:name="_Toc71"/>
      <w:bookmarkEnd w:id="205"/>
      <w:bookmarkEnd w:id="206"/>
      <w:r>
        <w:rPr>
          <w:rtl w:val="true"/>
        </w:rPr>
        <w:t>أنس بن الحارث الکاهلی</w:t>
      </w:r>
      <w:bookmarkEnd w:id="207"/>
    </w:p>
    <w:p>
      <w:pPr>
        <w:pStyle w:val="Heading4"/>
        <w:numPr>
          <w:ilvl w:val="3"/>
          <w:numId w:val="1"/>
        </w:numPr>
        <w:rPr/>
      </w:pPr>
      <w:bookmarkStart w:id="208" w:name="__RefHeading___Toc1588978_1395250215"/>
      <w:bookmarkStart w:id="209" w:name="_Toc72"/>
      <w:bookmarkEnd w:id="208"/>
      <w:r>
        <w:rPr>
          <w:rtl w:val="true"/>
        </w:rPr>
        <w:t>نسبه رضوان الله علیه</w:t>
      </w:r>
      <w:bookmarkEnd w:id="209"/>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ـ أبو الحرث ـ ابن نبیه بن کاهل بن عمرو بن صعب ابن أسد بن خزیمة الأسدی الکاهلی</w:t>
      </w:r>
      <w:r>
        <w:rPr>
          <w:rFonts w:eastAsia="IRNazanin" w:cs="IRNazanin"/>
          <w:color w:val="111111"/>
          <w:sz w:val="28"/>
          <w:szCs w:val="28"/>
          <w:rtl w:val="true"/>
          <w:lang w:bidi="fa-IR"/>
        </w:rPr>
        <w:t>.</w:t>
      </w:r>
    </w:p>
    <w:p>
      <w:pPr>
        <w:pStyle w:val="Heading4"/>
        <w:numPr>
          <w:ilvl w:val="3"/>
          <w:numId w:val="1"/>
        </w:numPr>
        <w:rPr/>
      </w:pPr>
      <w:bookmarkStart w:id="210" w:name="__RefHeading___Toc1588980_1395250215"/>
      <w:bookmarkStart w:id="211" w:name="_Toc73"/>
      <w:bookmarkEnd w:id="210"/>
      <w:r>
        <w:rPr>
          <w:rtl w:val="true"/>
        </w:rPr>
        <w:t>انتسابه</w:t>
      </w:r>
      <w:bookmarkEnd w:id="211"/>
    </w:p>
    <w:p>
      <w:pPr>
        <w:pStyle w:val="BookText"/>
        <w:rPr/>
      </w:pPr>
      <w:r>
        <w:rPr>
          <w:rFonts w:ascii="IRNazanin" w:hAnsi="IRNazanin" w:eastAsia="IRNazanin"/>
          <w:color w:val="111111"/>
          <w:sz w:val="28"/>
          <w:sz w:val="28"/>
          <w:szCs w:val="28"/>
          <w:rtl w:val="true"/>
          <w:lang w:bidi="fa-IR"/>
        </w:rPr>
        <w:t>وکان أنس بن الحارث عداده فی أهل الکوفة، وهو من أصحاب النبیّ صلی الله علیه وآله وسلم، وکان قد سمع النبیّ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ـ یعنی الحسین ـ یُقتل بأرض من العراق، فمن أدرکه منکم فلینصره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بانتظار هذا الیوم حتّی خرج الإمام فصحبه إلی کربلاء</w:t>
      </w:r>
      <w:r>
        <w:rPr>
          <w:rFonts w:eastAsia="IRNazanin" w:cs="IRNazanin"/>
          <w:color w:val="111111"/>
          <w:sz w:val="28"/>
          <w:szCs w:val="28"/>
          <w:rtl w:val="true"/>
          <w:lang w:bidi="fa-IR"/>
        </w:rPr>
        <w:t>.</w:t>
      </w:r>
    </w:p>
    <w:p>
      <w:pPr>
        <w:pStyle w:val="Heading4"/>
        <w:numPr>
          <w:ilvl w:val="3"/>
          <w:numId w:val="1"/>
        </w:numPr>
        <w:rPr/>
      </w:pPr>
      <w:bookmarkStart w:id="212" w:name="__RefHeading___Toc1588982_1395250215"/>
      <w:bookmarkStart w:id="213" w:name="_Toc74"/>
      <w:bookmarkEnd w:id="212"/>
      <w:r>
        <w:rPr>
          <w:rtl w:val="true"/>
        </w:rPr>
        <w:t>تاریخ جهاده</w:t>
      </w:r>
      <w:bookmarkEnd w:id="2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لوط بن یحیی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أنس بن الحرث الکاهلی کان شیخاً کبیراً </w:t>
      </w:r>
      <w:bookmarkStart w:id="214" w:name="pg2733_14592"/>
    </w:p>
    <w:p>
      <w:pPr>
        <w:pStyle w:val="BookText"/>
        <w:rPr/>
      </w:pPr>
      <w:bookmarkEnd w:id="214"/>
      <w:r>
        <w:rPr>
          <w:rFonts w:ascii="IRNazanin" w:hAnsi="IRNazanin" w:eastAsia="IRNazanin"/>
          <w:color w:val="111111"/>
          <w:sz w:val="28"/>
          <w:sz w:val="28"/>
          <w:szCs w:val="28"/>
          <w:rtl w:val="true"/>
          <w:lang w:bidi="fa-IR"/>
        </w:rPr>
        <w:t>قد شهد مع رسول الله صلی الله علیه وآله وسلم بدراً وحنیناً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588984_1395250215"/>
      <w:bookmarkStart w:id="216" w:name="_Toc75"/>
      <w:bookmarkEnd w:id="215"/>
      <w:r>
        <w:rPr>
          <w:rtl w:val="true"/>
        </w:rPr>
        <w:t>مصرعه</w:t>
      </w:r>
      <w:bookmarkEnd w:id="216"/>
    </w:p>
    <w:p>
      <w:pPr>
        <w:pStyle w:val="BookText"/>
        <w:rPr/>
      </w:pPr>
      <w:r>
        <w:rPr>
          <w:rFonts w:ascii="IRNazanin" w:hAnsi="IRNazanin" w:eastAsia="IRNazanin"/>
          <w:color w:val="111111"/>
          <w:sz w:val="28"/>
          <w:sz w:val="28"/>
          <w:szCs w:val="28"/>
          <w:rtl w:val="true"/>
          <w:lang w:bidi="fa-IR"/>
        </w:rPr>
        <w:t>ولمّا کان یوم العاشر طلب الإذن من الحسین علیه السلام، فأذن له، فخرج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 لک والدودان</w:t>
      </w:r>
    </w:p>
    <w:p>
      <w:pPr>
        <w:pStyle w:val="BookText"/>
        <w:rPr/>
      </w:pPr>
      <w:r>
        <w:rPr>
          <w:rFonts w:ascii="IRNazanin" w:hAnsi="IRNazanin" w:eastAsia="IRNazanin"/>
          <w:color w:val="111111"/>
          <w:sz w:val="28"/>
          <w:sz w:val="28"/>
          <w:szCs w:val="28"/>
          <w:rtl w:val="true"/>
          <w:lang w:bidi="fa-IR"/>
        </w:rPr>
        <w:t>والخندفیّون وقیس عیلان</w:t>
      </w:r>
    </w:p>
    <w:p>
      <w:pPr>
        <w:pStyle w:val="BookText"/>
        <w:rPr/>
      </w:pPr>
      <w:r>
        <w:rPr>
          <w:rFonts w:ascii="IRNazanin" w:hAnsi="IRNazanin" w:eastAsia="IRNazanin"/>
          <w:color w:val="111111"/>
          <w:sz w:val="28"/>
          <w:sz w:val="28"/>
          <w:szCs w:val="28"/>
          <w:rtl w:val="true"/>
          <w:lang w:bidi="fa-IR"/>
        </w:rPr>
        <w:t>بأنّ قومی آفة الأقران</w:t>
      </w:r>
    </w:p>
    <w:p>
      <w:pPr>
        <w:pStyle w:val="BookText"/>
        <w:rPr/>
      </w:pPr>
      <w:r>
        <w:rPr>
          <w:rFonts w:ascii="IRNazanin" w:hAnsi="IRNazanin" w:eastAsia="IRNazanin"/>
          <w:color w:val="111111"/>
          <w:sz w:val="28"/>
          <w:sz w:val="28"/>
          <w:szCs w:val="28"/>
          <w:rtl w:val="true"/>
          <w:lang w:bidi="fa-IR"/>
        </w:rPr>
        <w:t>لسنا نری العجز عن الطّعانِ</w:t>
      </w:r>
    </w:p>
    <w:p>
      <w:pPr>
        <w:pStyle w:val="BookText"/>
        <w:rPr/>
      </w:pPr>
      <w:r>
        <w:rPr>
          <w:rFonts w:ascii="Amiri" w:hAnsi="Amiri" w:eastAsia="Amiri" w:cs="Amiri"/>
          <w:color w:val="111111"/>
          <w:sz w:val="28"/>
          <w:sz w:val="28"/>
          <w:szCs w:val="28"/>
          <w:rtl w:val="true"/>
          <w:lang w:bidi="ar-SA"/>
        </w:rPr>
        <w:t>آل علیّ شیعة الرحمانِ</w:t>
      </w:r>
    </w:p>
    <w:p>
      <w:pPr>
        <w:pStyle w:val="BookText"/>
        <w:rPr/>
      </w:pPr>
      <w:r>
        <w:rPr>
          <w:rFonts w:ascii="IRNazanin" w:hAnsi="IRNazanin" w:eastAsia="IRNazanin"/>
          <w:color w:val="111111"/>
          <w:sz w:val="28"/>
          <w:sz w:val="28"/>
          <w:szCs w:val="28"/>
          <w:rtl w:val="true"/>
          <w:lang w:bidi="fa-IR"/>
        </w:rPr>
        <w:t>آل زیادٍ شیعة الشیطان</w:t>
      </w:r>
    </w:p>
    <w:p>
      <w:pPr>
        <w:pStyle w:val="BookText"/>
        <w:rPr/>
      </w:pPr>
      <w:r>
        <w:rPr>
          <w:rFonts w:ascii="IRNazanin" w:hAnsi="IRNazanin" w:eastAsia="IRNazanin"/>
          <w:color w:val="111111"/>
          <w:sz w:val="28"/>
          <w:sz w:val="28"/>
          <w:szCs w:val="28"/>
          <w:rtl w:val="true"/>
          <w:lang w:bidi="fa-IR"/>
        </w:rPr>
        <w:t>وحمل علیهم فقاتل حتّی قُتل رحمه الله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أعثم الکوفی رجزه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 لک وذودان</w:t>
      </w:r>
    </w:p>
    <w:p>
      <w:pPr>
        <w:pStyle w:val="BookText"/>
        <w:rPr/>
      </w:pPr>
      <w:r>
        <w:rPr>
          <w:rFonts w:ascii="IRNazanin" w:hAnsi="IRNazanin" w:eastAsia="IRNazanin"/>
          <w:color w:val="111111"/>
          <w:sz w:val="28"/>
          <w:sz w:val="28"/>
          <w:szCs w:val="28"/>
          <w:rtl w:val="true"/>
          <w:lang w:bidi="fa-IR"/>
        </w:rPr>
        <w:t>والخندفیّون ومن قیس غیلان</w:t>
      </w:r>
    </w:p>
    <w:p>
      <w:pPr>
        <w:pStyle w:val="BookText"/>
        <w:rPr/>
      </w:pPr>
      <w:r>
        <w:rPr>
          <w:rFonts w:ascii="IRNazanin" w:hAnsi="IRNazanin" w:eastAsia="IRNazanin"/>
          <w:color w:val="111111"/>
          <w:sz w:val="28"/>
          <w:sz w:val="28"/>
          <w:szCs w:val="28"/>
          <w:rtl w:val="true"/>
          <w:lang w:bidi="fa-IR"/>
        </w:rPr>
        <w:t>بأنّ قومی آفة الأقران</w:t>
      </w:r>
    </w:p>
    <w:p>
      <w:pPr>
        <w:pStyle w:val="BookText"/>
        <w:rPr/>
      </w:pPr>
      <w:r>
        <w:rPr>
          <w:rFonts w:ascii="IRNazanin" w:hAnsi="IRNazanin" w:eastAsia="IRNazanin"/>
          <w:color w:val="111111"/>
          <w:sz w:val="28"/>
          <w:sz w:val="28"/>
          <w:szCs w:val="28"/>
          <w:rtl w:val="true"/>
          <w:lang w:bidi="fa-IR"/>
        </w:rPr>
        <w:t>لدی الوغی وسادة الفرسان</w:t>
      </w:r>
    </w:p>
    <w:p>
      <w:pPr>
        <w:pStyle w:val="BookText"/>
        <w:rPr/>
      </w:pPr>
      <w:r>
        <w:rPr>
          <w:rFonts w:ascii="IRNazanin" w:hAnsi="IRNazanin" w:eastAsia="IRNazanin"/>
          <w:color w:val="111111"/>
          <w:sz w:val="28"/>
          <w:sz w:val="28"/>
          <w:szCs w:val="28"/>
          <w:rtl w:val="true"/>
          <w:lang w:bidi="fa-IR"/>
        </w:rPr>
        <w:t>فباشروا الموت بطعن آن</w:t>
      </w:r>
    </w:p>
    <w:p>
      <w:pPr>
        <w:pStyle w:val="BookText"/>
        <w:rPr/>
      </w:pPr>
      <w:r>
        <w:rPr>
          <w:rFonts w:ascii="IRNazanin" w:hAnsi="IRNazanin" w:eastAsia="IRNazanin"/>
          <w:color w:val="111111"/>
          <w:sz w:val="28"/>
          <w:sz w:val="28"/>
          <w:szCs w:val="28"/>
          <w:rtl w:val="true"/>
          <w:lang w:bidi="fa-IR"/>
        </w:rPr>
        <w:t>لسنا نری العجز عن الطعان</w:t>
      </w:r>
    </w:p>
    <w:p>
      <w:pPr>
        <w:pStyle w:val="BookText"/>
        <w:rPr/>
      </w:pPr>
      <w:r>
        <w:rPr>
          <w:rFonts w:ascii="IRNazanin" w:hAnsi="IRNazanin" w:eastAsia="IRNazanin"/>
          <w:color w:val="111111"/>
          <w:sz w:val="28"/>
          <w:sz w:val="28"/>
          <w:szCs w:val="28"/>
          <w:rtl w:val="true"/>
          <w:lang w:bidi="fa-IR"/>
        </w:rPr>
        <w:t>آل علیّ شیعة الرحمان</w:t>
      </w:r>
    </w:p>
    <w:p>
      <w:pPr>
        <w:pStyle w:val="BookText"/>
        <w:rPr/>
      </w:pPr>
      <w:r>
        <w:rPr>
          <w:rFonts w:ascii="IRNazanin" w:hAnsi="IRNazanin" w:eastAsia="IRNazanin"/>
          <w:color w:val="111111"/>
          <w:sz w:val="28"/>
          <w:sz w:val="28"/>
          <w:szCs w:val="28"/>
          <w:rtl w:val="true"/>
          <w:lang w:bidi="fa-IR"/>
        </w:rPr>
        <w:t>آل زیاد شیعة الشیطان</w:t>
      </w:r>
      <w:r>
        <w:rPr>
          <w:rStyle w:val="FootnoteAnchor"/>
          <w:rtl w:val="true"/>
        </w:rPr>
        <w:footnoteReference w:id="1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وعنونه المجلسی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 المالکی</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17" w:name="pg2733_14593"/>
    </w:p>
    <w:p>
      <w:pPr>
        <w:pStyle w:val="Heading4"/>
        <w:numPr>
          <w:ilvl w:val="3"/>
          <w:numId w:val="1"/>
        </w:numPr>
        <w:rPr/>
      </w:pPr>
      <w:bookmarkStart w:id="218" w:name="__RefHeading___Toc1588986_1395250215"/>
      <w:bookmarkStart w:id="219" w:name="_Toc76"/>
      <w:bookmarkEnd w:id="217"/>
      <w:bookmarkEnd w:id="218"/>
      <w:r>
        <w:rPr>
          <w:rtl w:val="true"/>
        </w:rPr>
        <w:t>أنس یروی عن النبی صلی الله علیه وآله وسلم</w:t>
      </w:r>
      <w:bookmarkEnd w:id="219"/>
    </w:p>
    <w:p>
      <w:pPr>
        <w:pStyle w:val="BookText"/>
        <w:rPr/>
      </w:pPr>
      <w:r>
        <w:rPr>
          <w:rFonts w:ascii="IRNazanin" w:hAnsi="IRNazanin" w:eastAsia="IRNazanin"/>
          <w:color w:val="111111"/>
          <w:sz w:val="28"/>
          <w:sz w:val="28"/>
          <w:szCs w:val="28"/>
          <w:rtl w:val="true"/>
          <w:lang w:bidi="fa-IR"/>
        </w:rPr>
        <w:t>وأثبته العلاّمة السماوی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الحرث الأسدی الکاهلی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الحرث بن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أهل الکوفة،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الحرث قتل مع الحسین بن علیّ سمع النبیّ صلی الله علیه وآله وسلم قاله محمّد عن سعید بن عبد الملک الحرانی، عن عطاء بن مسلم، حدّثنا أشعث بن سحم، عن أبیه، سمعت أنس بن الحرث ورواه البغوی وابن السکنی وغیرهما من هذا الوجه ومتنه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ـ یعنی الحسین ـ یقتل بأرض یقال لها کربلاء، فمن شهد ذلک منکم فلینصره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الحرث إلی کربلاء فقتل بها مع الحسین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588988_1395250215"/>
      <w:bookmarkStart w:id="221" w:name="_Toc77"/>
      <w:bookmarkEnd w:id="220"/>
      <w:r>
        <w:rPr>
          <w:rtl w:val="true"/>
        </w:rPr>
        <w:t>دلالة الروایة</w:t>
      </w:r>
      <w:bookmarkEnd w:id="221"/>
    </w:p>
    <w:p>
      <w:pPr>
        <w:pStyle w:val="BookText"/>
        <w:rPr/>
      </w:pPr>
      <w:r>
        <w:rPr>
          <w:rFonts w:ascii="IRNazanin" w:hAnsi="IRNazanin" w:eastAsia="IRNazanin"/>
          <w:color w:val="111111"/>
          <w:sz w:val="28"/>
          <w:sz w:val="28"/>
          <w:szCs w:val="28"/>
          <w:rtl w:val="true"/>
          <w:lang w:bidi="fa-IR"/>
        </w:rPr>
        <w:t>علی أنّ هذه الروایة تعنی شیئاً خطیراً، فأمر النبیّ صلی الله علیه وآله وسلم بنصرة الحسین علیه السلام علی مَن شهد ذلک، أی من بلغه ذلک ولم ینصره فهو خارجٌ عن طاعة رسول الله صلی الله علیه وآله وسلم منافق أو کافر ما لم یکن معذوراً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بالک بمن یقتله أو یأمر بقتله؟ وهل تبقی لدی البعض مندوحة أو </w:t>
      </w:r>
    </w:p>
    <w:p>
      <w:pPr>
        <w:pStyle w:val="BookText"/>
        <w:rPr/>
      </w:pPr>
      <w:r>
        <w:rPr>
          <w:rFonts w:ascii="IRNazanin" w:hAnsi="IRNazanin" w:eastAsia="IRNazanin"/>
          <w:color w:val="111111"/>
          <w:sz w:val="28"/>
          <w:sz w:val="28"/>
          <w:szCs w:val="28"/>
          <w:rtl w:val="true"/>
          <w:lang w:bidi="fa-IR"/>
        </w:rPr>
        <w:t>التوقّف بلعن یزید بن معاویة فضلاً عن الحکم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شیخاً کبیراً، قد شهد مع رسول الله صلی الله علیه وآله وسلم یوم بدر وحنین، وأنّه لمّا أذن له الحسین علیه السلام فی القتال شدّ وسطه بعمامته، ثمّ دعا بعصابة عصّب بها حاجبیه رفعهما عن عینیه، والحسین علیه السلام ینظر إلیه ویبکی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ابن شهر آشوب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 الکاهلی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والصحیح ما أثبتناه لما علیه الأکثریّة من أرباب السیر والتواریخ</w:t>
      </w:r>
      <w:r>
        <w:rPr>
          <w:rFonts w:eastAsia="IRNazanin" w:cs="IRNazanin"/>
          <w:color w:val="111111"/>
          <w:sz w:val="28"/>
          <w:szCs w:val="28"/>
          <w:rtl w:val="true"/>
          <w:lang w:bidi="fa-IR"/>
        </w:rPr>
        <w:t xml:space="preserve">. </w:t>
      </w:r>
      <w:bookmarkStart w:id="222" w:name="pg2733_14595"/>
    </w:p>
    <w:p>
      <w:pPr>
        <w:pStyle w:val="Heading3"/>
        <w:numPr>
          <w:ilvl w:val="2"/>
          <w:numId w:val="1"/>
        </w:numPr>
        <w:rPr/>
      </w:pPr>
      <w:bookmarkStart w:id="223" w:name="__RefHeading___Toc1588990_1395250215"/>
      <w:bookmarkStart w:id="224" w:name="_Toc78"/>
      <w:bookmarkEnd w:id="222"/>
      <w:bookmarkEnd w:id="223"/>
      <w:r>
        <w:rPr>
          <w:rtl w:val="true"/>
        </w:rPr>
        <w:t>أنیس بن معقل الأصبحی</w:t>
      </w:r>
      <w:bookmarkEnd w:id="224"/>
    </w:p>
    <w:p>
      <w:pPr>
        <w:pStyle w:val="Heading4"/>
        <w:numPr>
          <w:ilvl w:val="3"/>
          <w:numId w:val="1"/>
        </w:numPr>
        <w:rPr/>
      </w:pPr>
      <w:bookmarkStart w:id="225" w:name="__RefHeading___Toc1588992_1395250215"/>
      <w:bookmarkStart w:id="226" w:name="_Toc79"/>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ذکره الخوارزمی فی مقتله فیمن تقدّم وقاتل، ثمّ قُتل رضوان الله علیه،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وأنا ابن معقل</w:t>
      </w:r>
    </w:p>
    <w:p>
      <w:pPr>
        <w:pStyle w:val="BookText"/>
        <w:rPr/>
      </w:pPr>
      <w:r>
        <w:rPr>
          <w:rFonts w:ascii="IRNazanin" w:hAnsi="IRNazanin" w:eastAsia="IRNazanin"/>
          <w:color w:val="111111"/>
          <w:sz w:val="28"/>
          <w:sz w:val="28"/>
          <w:szCs w:val="28"/>
          <w:rtl w:val="true"/>
          <w:lang w:bidi="fa-IR"/>
        </w:rPr>
        <w:t>وفی یمینی نصل سیف فیصل</w:t>
      </w:r>
    </w:p>
    <w:p>
      <w:pPr>
        <w:pStyle w:val="BookText"/>
        <w:rPr/>
      </w:pPr>
      <w:r>
        <w:rPr>
          <w:rFonts w:ascii="IRNazanin" w:hAnsi="IRNazanin" w:eastAsia="IRNazanin"/>
          <w:color w:val="111111"/>
          <w:sz w:val="28"/>
          <w:sz w:val="28"/>
          <w:szCs w:val="28"/>
          <w:rtl w:val="true"/>
          <w:lang w:bidi="fa-IR"/>
        </w:rPr>
        <w:t>أعلو به الهامات بین القسطل</w:t>
      </w:r>
    </w:p>
    <w:p>
      <w:pPr>
        <w:pStyle w:val="BookText"/>
        <w:rPr/>
      </w:pPr>
      <w:r>
        <w:rPr>
          <w:rFonts w:ascii="IRNazanin" w:hAnsi="IRNazanin" w:eastAsia="IRNazanin"/>
          <w:color w:val="111111"/>
          <w:sz w:val="28"/>
          <w:sz w:val="28"/>
          <w:szCs w:val="28"/>
          <w:rtl w:val="true"/>
          <w:lang w:bidi="fa-IR"/>
        </w:rPr>
        <w:t>حتّی أزیل خطبه فینجلی</w:t>
      </w:r>
    </w:p>
    <w:p>
      <w:pPr>
        <w:pStyle w:val="BookText"/>
        <w:rPr/>
      </w:pPr>
      <w:r>
        <w:rPr>
          <w:rFonts w:ascii="IRNazanin" w:hAnsi="IRNazanin" w:eastAsia="IRNazanin"/>
          <w:color w:val="111111"/>
          <w:sz w:val="28"/>
          <w:sz w:val="28"/>
          <w:szCs w:val="28"/>
          <w:rtl w:val="true"/>
          <w:lang w:bidi="fa-IR"/>
        </w:rPr>
        <w:t>عن الحسین الفاضل المفضّل</w:t>
      </w:r>
    </w:p>
    <w:p>
      <w:pPr>
        <w:pStyle w:val="BookText"/>
        <w:rPr/>
      </w:pPr>
      <w:r>
        <w:rPr>
          <w:rFonts w:ascii="IRNazanin" w:hAnsi="IRNazanin" w:eastAsia="IRNazanin"/>
          <w:color w:val="111111"/>
          <w:sz w:val="28"/>
          <w:sz w:val="28"/>
          <w:szCs w:val="28"/>
          <w:rtl w:val="true"/>
          <w:lang w:bidi="fa-IR"/>
        </w:rPr>
        <w:t>ابن رسول الله خیر مرسِل</w:t>
      </w:r>
      <w:r>
        <w:rPr>
          <w:rStyle w:val="FootnoteAnchor"/>
          <w:rtl w:val="true"/>
        </w:rPr>
        <w:footnoteReference w:id="106"/>
      </w:r>
    </w:p>
    <w:p>
      <w:pPr>
        <w:pStyle w:val="Heading4"/>
        <w:numPr>
          <w:ilvl w:val="3"/>
          <w:numId w:val="1"/>
        </w:numPr>
        <w:rPr/>
      </w:pPr>
      <w:bookmarkStart w:id="227" w:name="__RefHeading___Toc1588994_1395250215"/>
      <w:bookmarkStart w:id="228" w:name="_Toc80"/>
      <w:bookmarkEnd w:id="227"/>
      <w:r>
        <w:rPr>
          <w:rtl w:val="true"/>
        </w:rPr>
        <w:t>الاختلاف فی روایة رجزه رضوان الله علیه</w:t>
      </w:r>
      <w:bookmarkEnd w:id="228"/>
    </w:p>
    <w:p>
      <w:pPr>
        <w:pStyle w:val="BookText"/>
        <w:rPr/>
      </w:pPr>
      <w:r>
        <w:rPr>
          <w:rFonts w:ascii="IRNazanin" w:hAnsi="IRNazanin" w:eastAsia="IRNazanin"/>
          <w:color w:val="111111"/>
          <w:sz w:val="28"/>
          <w:sz w:val="28"/>
          <w:szCs w:val="28"/>
          <w:rtl w:val="true"/>
          <w:lang w:bidi="fa-IR"/>
        </w:rPr>
        <w:t>وروی الأبیات ابن أعثم فی تاریخه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وأنا ابن معقل</w:t>
      </w:r>
    </w:p>
    <w:p>
      <w:pPr>
        <w:pStyle w:val="BookText"/>
        <w:rPr/>
      </w:pPr>
      <w:r>
        <w:rPr>
          <w:rFonts w:ascii="IRNazanin" w:hAnsi="IRNazanin" w:eastAsia="IRNazanin"/>
          <w:color w:val="111111"/>
          <w:sz w:val="28"/>
          <w:sz w:val="28"/>
          <w:szCs w:val="28"/>
          <w:rtl w:val="true"/>
          <w:lang w:bidi="fa-IR"/>
        </w:rPr>
        <w:t>وفی یمینی نصل سیف مصقلِ</w:t>
      </w:r>
    </w:p>
    <w:p>
      <w:pPr>
        <w:pStyle w:val="BookText"/>
        <w:rPr/>
      </w:pPr>
      <w:r>
        <w:rPr>
          <w:rFonts w:ascii="IRNazanin" w:hAnsi="IRNazanin" w:eastAsia="IRNazanin"/>
          <w:color w:val="111111"/>
          <w:sz w:val="28"/>
          <w:sz w:val="28"/>
          <w:szCs w:val="28"/>
          <w:rtl w:val="true"/>
          <w:lang w:bidi="fa-IR"/>
        </w:rPr>
        <w:t>أضرب به فی الحرب حتّی ینجلی</w:t>
      </w:r>
    </w:p>
    <w:p>
      <w:pPr>
        <w:pStyle w:val="BookText"/>
        <w:rPr/>
      </w:pPr>
      <w:r>
        <w:rPr>
          <w:rFonts w:ascii="IRNazanin" w:hAnsi="IRNazanin" w:eastAsia="IRNazanin"/>
          <w:color w:val="111111"/>
          <w:sz w:val="28"/>
          <w:sz w:val="28"/>
          <w:szCs w:val="28"/>
          <w:rtl w:val="true"/>
          <w:lang w:bidi="fa-IR"/>
        </w:rPr>
        <w:t>أعلو به الهامات وسط القسطل</w:t>
      </w:r>
    </w:p>
    <w:p>
      <w:pPr>
        <w:pStyle w:val="BookText"/>
        <w:rPr/>
      </w:pPr>
      <w:r>
        <w:rPr>
          <w:rFonts w:ascii="IRNazanin" w:hAnsi="IRNazanin" w:eastAsia="IRNazanin"/>
          <w:color w:val="111111"/>
          <w:sz w:val="28"/>
          <w:sz w:val="28"/>
          <w:szCs w:val="28"/>
          <w:rtl w:val="true"/>
          <w:lang w:bidi="fa-IR"/>
        </w:rPr>
        <w:t>من الحسین الماجد المفضّلِ</w:t>
      </w:r>
    </w:p>
    <w:p>
      <w:pPr>
        <w:pStyle w:val="BookText"/>
        <w:rPr/>
      </w:pPr>
      <w:r>
        <w:rPr>
          <w:rFonts w:ascii="IRNazanin" w:hAnsi="IRNazanin" w:eastAsia="IRNazanin"/>
          <w:color w:val="111111"/>
          <w:sz w:val="28"/>
          <w:sz w:val="28"/>
          <w:szCs w:val="28"/>
          <w:rtl w:val="true"/>
          <w:lang w:bidi="fa-IR"/>
        </w:rPr>
        <w:t>ابن رسول الله خیر مرسلِ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وابن شهر آشوب روی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وأنا ابن معقل</w:t>
      </w:r>
    </w:p>
    <w:p>
      <w:pPr>
        <w:pStyle w:val="BookText"/>
        <w:rPr/>
      </w:pPr>
      <w:r>
        <w:rPr>
          <w:rFonts w:ascii="IRNazanin" w:hAnsi="IRNazanin" w:eastAsia="IRNazanin"/>
          <w:color w:val="111111"/>
          <w:sz w:val="28"/>
          <w:sz w:val="28"/>
          <w:szCs w:val="28"/>
          <w:rtl w:val="true"/>
          <w:lang w:bidi="fa-IR"/>
        </w:rPr>
        <w:t>وفی یمینی نصل سیف مصقلِ</w:t>
      </w:r>
    </w:p>
    <w:p>
      <w:pPr>
        <w:pStyle w:val="BookText"/>
        <w:rPr/>
      </w:pPr>
      <w:r>
        <w:rPr>
          <w:rFonts w:ascii="IRNazanin" w:hAnsi="IRNazanin" w:eastAsia="IRNazanin"/>
          <w:color w:val="111111"/>
          <w:sz w:val="28"/>
          <w:sz w:val="28"/>
          <w:szCs w:val="28"/>
          <w:rtl w:val="true"/>
          <w:lang w:bidi="fa-IR"/>
        </w:rPr>
        <w:t>أعلو بها الهامات وسط القسطل</w:t>
      </w:r>
    </w:p>
    <w:p>
      <w:pPr>
        <w:pStyle w:val="BookText"/>
        <w:rPr/>
      </w:pPr>
      <w:r>
        <w:rPr>
          <w:rFonts w:ascii="IRNazanin" w:hAnsi="IRNazanin" w:eastAsia="IRNazanin"/>
          <w:color w:val="111111"/>
          <w:sz w:val="28"/>
          <w:sz w:val="28"/>
          <w:szCs w:val="28"/>
          <w:rtl w:val="true"/>
          <w:lang w:bidi="fa-IR"/>
        </w:rPr>
        <w:t>عن الحسین الماجد المفضل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ابـــــــن رســــــــول الله خیـــــــــر مــــرسلِ</w:t>
      </w:r>
      <w:r>
        <w:rPr>
          <w:rStyle w:val="FootnoteAnchor"/>
          <w:rtl w:val="true"/>
        </w:rPr>
        <w:footnoteReference w:id="108"/>
      </w:r>
      <w:bookmarkStart w:id="229" w:name="pg2733_14596"/>
    </w:p>
    <w:p>
      <w:pPr>
        <w:pStyle w:val="Heading3"/>
        <w:numPr>
          <w:ilvl w:val="2"/>
          <w:numId w:val="1"/>
        </w:numPr>
        <w:rPr/>
      </w:pPr>
      <w:bookmarkStart w:id="230" w:name="__RefHeading___Toc1588996_1395250215"/>
      <w:bookmarkStart w:id="231" w:name="_Toc81"/>
      <w:bookmarkEnd w:id="229"/>
      <w:bookmarkEnd w:id="230"/>
      <w:r>
        <w:rPr>
          <w:rtl w:val="true"/>
        </w:rPr>
        <w:t>بُریر بن خضیر</w:t>
      </w:r>
      <w:bookmarkEnd w:id="231"/>
    </w:p>
    <w:p>
      <w:pPr>
        <w:pStyle w:val="Heading4"/>
        <w:numPr>
          <w:ilvl w:val="3"/>
          <w:numId w:val="1"/>
        </w:numPr>
        <w:rPr/>
      </w:pPr>
      <w:bookmarkStart w:id="232" w:name="__RefHeading___Toc1588998_1395250215"/>
      <w:bookmarkStart w:id="233" w:name="_Toc82"/>
      <w:bookmarkEnd w:id="232"/>
      <w:r>
        <w:rPr>
          <w:rtl w:val="true"/>
        </w:rPr>
        <w:t>اشارة</w:t>
      </w:r>
      <w:bookmarkEnd w:id="233"/>
    </w:p>
    <w:p>
      <w:pPr>
        <w:pStyle w:val="BookText"/>
        <w:rPr/>
      </w:pPr>
      <w:r>
        <w:rPr>
          <w:rStyle w:val="FootnoteAnchor"/>
          <w:rtl w:val="true"/>
        </w:rPr>
        <w:footnoteReference w:id="109"/>
      </w:r>
    </w:p>
    <w:p>
      <w:pPr>
        <w:pStyle w:val="Heading4"/>
        <w:numPr>
          <w:ilvl w:val="3"/>
          <w:numId w:val="1"/>
        </w:numPr>
        <w:rPr/>
      </w:pPr>
      <w:bookmarkStart w:id="234" w:name="__RefHeading___Toc1589000_1395250215"/>
      <w:bookmarkStart w:id="235" w:name="_Toc83"/>
      <w:bookmarkEnd w:id="234"/>
      <w:r>
        <w:rPr>
          <w:rtl w:val="true"/>
        </w:rPr>
        <w:t>نسبه</w:t>
      </w:r>
      <w:bookmarkEnd w:id="235"/>
    </w:p>
    <w:p>
      <w:pPr>
        <w:pStyle w:val="BookText"/>
        <w:rPr/>
      </w:pPr>
      <w:r>
        <w:rPr>
          <w:rFonts w:ascii="IRNazanin" w:hAnsi="IRNazanin" w:eastAsia="IRNazanin"/>
          <w:color w:val="111111"/>
          <w:sz w:val="28"/>
          <w:sz w:val="28"/>
          <w:szCs w:val="28"/>
          <w:rtl w:val="true"/>
          <w:lang w:bidi="fa-IR"/>
        </w:rPr>
        <w:t>هو بریر بن خضیر الهمدانی المشرقی، وبنو مشرق بطن من همدان، وهو خال أبی إسحاق الهمدانی السبعی،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بریر بن الحصین، والظاهر أنّه ابن خضیر، کما هو مشهورهم</w:t>
      </w:r>
      <w:r>
        <w:rPr>
          <w:rFonts w:eastAsia="IRNazanin" w:cs="IRNazanin"/>
          <w:color w:val="111111"/>
          <w:sz w:val="28"/>
          <w:szCs w:val="28"/>
          <w:rtl w:val="true"/>
          <w:lang w:bidi="fa-IR"/>
        </w:rPr>
        <w:t>.</w:t>
      </w:r>
    </w:p>
    <w:p>
      <w:pPr>
        <w:pStyle w:val="Heading4"/>
        <w:numPr>
          <w:ilvl w:val="3"/>
          <w:numId w:val="1"/>
        </w:numPr>
        <w:rPr/>
      </w:pPr>
      <w:bookmarkStart w:id="236" w:name="__RefHeading___Toc1589002_1395250215"/>
      <w:bookmarkStart w:id="237" w:name="_Toc84"/>
      <w:bookmarkEnd w:id="236"/>
      <w:r>
        <w:rPr>
          <w:rtl w:val="true"/>
        </w:rPr>
        <w:t>سیرته رضوان الله علیه</w:t>
      </w:r>
      <w:bookmarkEnd w:id="2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علماء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کان شجاعاً تابعیّاً ناسکاً قارئاً للقرآن، من شیوخ القرّاء، ومن أصحاب أمیر المؤمنین علیه السلام، وکان من أشراف أهل الکوفة من الهمدانیّن، وله کتاب القضایا والأحکام یرویه عن أمیر المؤمنین وعن الحسن علیهما السلام، وکتابه من الأصول المعتبرة عند الأصحاب</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38" w:name="pg2733_14597"/>
    </w:p>
    <w:p>
      <w:pPr>
        <w:pStyle w:val="Heading4"/>
        <w:numPr>
          <w:ilvl w:val="3"/>
          <w:numId w:val="1"/>
        </w:numPr>
        <w:rPr/>
      </w:pPr>
      <w:bookmarkStart w:id="239" w:name="__RefHeading___Toc1589004_1395250215"/>
      <w:bookmarkStart w:id="240" w:name="_Toc85"/>
      <w:bookmarkEnd w:id="238"/>
      <w:bookmarkEnd w:id="239"/>
      <w:r>
        <w:rPr>
          <w:rtl w:val="true"/>
        </w:rPr>
        <w:t>شجاعته ومواقفه رضوان الله علیه</w:t>
      </w:r>
      <w:bookmarkEnd w:id="240"/>
    </w:p>
    <w:p>
      <w:pPr>
        <w:pStyle w:val="BookText"/>
        <w:rPr/>
      </w:pPr>
      <w:r>
        <w:rPr>
          <w:rFonts w:ascii="IRNazanin" w:hAnsi="IRNazanin" w:eastAsia="IRNazanin"/>
          <w:color w:val="111111"/>
          <w:sz w:val="28"/>
          <w:sz w:val="28"/>
          <w:szCs w:val="28"/>
          <w:rtl w:val="true"/>
          <w:lang w:bidi="fa-IR"/>
        </w:rPr>
        <w:t>فی مقتل السیّد المقرّم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یزید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کیف تری صنع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بی خیراً، وصنع بک شرّاً،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وقبل الیوم ما کنت کذّاباً، أتذکُر یوم کنت أماشیک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لوذان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ضالاً وأنّ إمام الهدی علی بن أبی طالب 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أشهد أنّ هذا رأیی،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أنّک من الضالّین، فدعاه بریر إلی المباهلة، فرفعا أیدیهما إلی الله سبحانه یدعوانه أن یلعن الکاذب ویقتله، ثمّ تضاربا، فضربه بریر علی رأسه قدّت المغفر والدماغ، فخرّ کأنما هوی من شاهق، وسیف بریر ثابت فی رأسه وبینا هو یرید أن یخرجه إذ حمل علیه رضی بن منقذ العبدی واعتنق بریراً واعترکا فصرعه بریر وجلس علی صدره، فاستغاث رضی بأصحابه، فذهب کعب ابن جابر بن عمرو الأزدی لیحمل علی بریر فصاح به عنیف بن زهیر بن أبی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بریر بن خضیر القارئ الذی کان یُقرئنا القرآن فی جامع الکوفة، فلم یلتفت إلیه وطعن بریراً فی ظهره فبرک بریر علی رضی وعضّ وجهه وقطع طرف أنفه وألقاه کعب برمحه عنه وضربه بسیفه فقتله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بریر بن خضیر الهمدانی،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بریر وأبی خضیر</w:t>
      </w:r>
    </w:p>
    <w:p>
      <w:pPr>
        <w:pStyle w:val="BookText"/>
        <w:rPr/>
      </w:pPr>
      <w:r>
        <w:rPr>
          <w:rFonts w:ascii="IRNazanin" w:hAnsi="IRNazanin" w:eastAsia="IRNazanin"/>
          <w:color w:val="111111"/>
          <w:sz w:val="28"/>
          <w:sz w:val="28"/>
          <w:szCs w:val="28"/>
          <w:rtl w:val="true"/>
          <w:lang w:bidi="fa-IR"/>
        </w:rPr>
        <w:t>لیث یروع الأسد عند الزئر</w:t>
      </w:r>
    </w:p>
    <w:p>
      <w:pPr>
        <w:pStyle w:val="BookText"/>
        <w:rPr/>
      </w:pPr>
      <w:r>
        <w:rPr>
          <w:rFonts w:ascii="IRNazanin" w:hAnsi="IRNazanin" w:eastAsia="IRNazanin"/>
          <w:color w:val="111111"/>
          <w:sz w:val="28"/>
          <w:sz w:val="28"/>
          <w:szCs w:val="28"/>
          <w:rtl w:val="true"/>
          <w:lang w:bidi="fa-IR"/>
        </w:rPr>
        <w:t>یعرف فینا الخیر أهل الخیر</w:t>
      </w:r>
    </w:p>
    <w:p>
      <w:pPr>
        <w:pStyle w:val="BookText"/>
        <w:rPr/>
      </w:pPr>
      <w:r>
        <w:rPr>
          <w:rFonts w:ascii="IRNazanin" w:hAnsi="IRNazanin" w:eastAsia="IRNazanin"/>
          <w:color w:val="111111"/>
          <w:sz w:val="28"/>
          <w:sz w:val="28"/>
          <w:szCs w:val="28"/>
          <w:rtl w:val="true"/>
          <w:lang w:bidi="fa-IR"/>
        </w:rPr>
        <w:t>أضربکم ولا أری من ضیر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کذاک فعل الخیر فی بریر </w:t>
      </w:r>
      <w:bookmarkStart w:id="241" w:name="pg2733_14598"/>
    </w:p>
    <w:p>
      <w:pPr>
        <w:pStyle w:val="BookText"/>
        <w:rPr/>
      </w:pPr>
      <w:bookmarkEnd w:id="241"/>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بحیر بن أوس الضبی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589006_1395250215"/>
      <w:bookmarkStart w:id="243" w:name="_Toc86"/>
      <w:bookmarkEnd w:id="242"/>
      <w:r>
        <w:rPr>
          <w:rtl w:val="true"/>
        </w:rPr>
        <w:t>الاختلاف فی رجزه</w:t>
      </w:r>
      <w:bookmarkEnd w:id="243"/>
    </w:p>
    <w:p>
      <w:pPr>
        <w:pStyle w:val="BookText"/>
        <w:rPr/>
      </w:pPr>
      <w:r>
        <w:rPr>
          <w:rFonts w:ascii="IRNazanin" w:hAnsi="IRNazanin" w:eastAsia="IRNazanin"/>
          <w:color w:val="111111"/>
          <w:sz w:val="28"/>
          <w:sz w:val="28"/>
          <w:szCs w:val="28"/>
          <w:rtl w:val="true"/>
          <w:lang w:bidi="fa-IR"/>
        </w:rPr>
        <w:t>وفی روایة الأعیان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بریر وأبی خضیر</w:t>
      </w:r>
    </w:p>
    <w:p>
      <w:pPr>
        <w:pStyle w:val="BookText"/>
        <w:rPr/>
      </w:pPr>
      <w:r>
        <w:rPr>
          <w:rFonts w:ascii="IRNazanin" w:hAnsi="IRNazanin" w:eastAsia="IRNazanin"/>
          <w:color w:val="111111"/>
          <w:sz w:val="28"/>
          <w:sz w:val="28"/>
          <w:szCs w:val="28"/>
          <w:rtl w:val="true"/>
          <w:lang w:bidi="fa-IR"/>
        </w:rPr>
        <w:t>لا خیر فیمن لیس فیه خیر</w:t>
      </w:r>
      <w:r>
        <w:rPr>
          <w:rFonts w:eastAsia="IRNazanin" w:cs="IRNazanin"/>
          <w:color w:val="111111"/>
          <w:sz w:val="28"/>
          <w:szCs w:val="28"/>
          <w:rtl w:val="true"/>
          <w:lang w:bidi="fa-IR"/>
        </w:rPr>
        <w:t>)</w:t>
      </w:r>
      <w:r>
        <w:rPr>
          <w:rStyle w:val="FootnoteAnchor"/>
          <w:rtl w:val="true"/>
        </w:rPr>
        <w:footnoteReference w:id="1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یحمل علی القوم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منّی یا قتلة المؤمنین، اقتربوا منّی یا قتلة أولاد البدریین، اقتربوا منّی یا قتلة أولاد رسول ربّ العالمین وذرّیّته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بریر أقرأ أهل زمانه، فلم یزل یقاتل حتّی قتل ثلاثین رجلاً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44" w:name="pg2733_14599"/>
    </w:p>
    <w:p>
      <w:pPr>
        <w:pStyle w:val="Heading3"/>
        <w:numPr>
          <w:ilvl w:val="2"/>
          <w:numId w:val="1"/>
        </w:numPr>
        <w:rPr/>
      </w:pPr>
      <w:bookmarkStart w:id="245" w:name="__RefHeading___Toc1589008_1395250215"/>
      <w:bookmarkStart w:id="246" w:name="_Toc87"/>
      <w:bookmarkEnd w:id="244"/>
      <w:bookmarkEnd w:id="245"/>
      <w:r>
        <w:rPr>
          <w:rtl w:val="true"/>
        </w:rPr>
        <w:t>بشر بن عمرو الحضرمی</w:t>
      </w:r>
      <w:bookmarkEnd w:id="246"/>
    </w:p>
    <w:p>
      <w:pPr>
        <w:pStyle w:val="Heading4"/>
        <w:numPr>
          <w:ilvl w:val="3"/>
          <w:numId w:val="1"/>
        </w:numPr>
        <w:rPr/>
      </w:pPr>
      <w:bookmarkStart w:id="247" w:name="__RefHeading___Toc1589010_1395250215"/>
      <w:bookmarkStart w:id="248" w:name="_Toc88"/>
      <w:bookmarkEnd w:id="247"/>
      <w:r>
        <w:rPr>
          <w:rtl w:val="true"/>
        </w:rPr>
        <w:t>نسبه</w:t>
      </w:r>
      <w:bookmarkEnd w:id="248"/>
    </w:p>
    <w:p>
      <w:pPr>
        <w:pStyle w:val="BookText"/>
        <w:rPr/>
      </w:pPr>
      <w:r>
        <w:rPr>
          <w:rFonts w:ascii="IRNazanin" w:hAnsi="IRNazanin" w:eastAsia="IRNazanin"/>
          <w:color w:val="111111"/>
          <w:sz w:val="28"/>
          <w:sz w:val="28"/>
          <w:szCs w:val="28"/>
          <w:rtl w:val="true"/>
          <w:lang w:bidi="fa-IR"/>
        </w:rPr>
        <w:t>هو بشر بن عمرو بن الأحدوث الحضرمی الکندی، من حضر موت، وعداده فی کندة، کان تابعیّاً</w:t>
      </w:r>
      <w:r>
        <w:rPr>
          <w:rFonts w:eastAsia="IRNazanin" w:cs="IRNazanin"/>
          <w:color w:val="111111"/>
          <w:sz w:val="28"/>
          <w:szCs w:val="28"/>
          <w:rtl w:val="true"/>
          <w:lang w:bidi="fa-IR"/>
        </w:rPr>
        <w:t>.</w:t>
      </w:r>
    </w:p>
    <w:p>
      <w:pPr>
        <w:pStyle w:val="Heading4"/>
        <w:numPr>
          <w:ilvl w:val="3"/>
          <w:numId w:val="1"/>
        </w:numPr>
        <w:rPr/>
      </w:pPr>
      <w:bookmarkStart w:id="249" w:name="__RefHeading___Toc1589012_1395250215"/>
      <w:bookmarkStart w:id="250" w:name="_Toc89"/>
      <w:bookmarkEnd w:id="249"/>
      <w:r>
        <w:rPr>
          <w:rtl w:val="true"/>
        </w:rPr>
        <w:t>عظمة موقفه وتضحیته بنفسه وولده</w:t>
      </w:r>
      <w:bookmarkEnd w:id="250"/>
    </w:p>
    <w:p>
      <w:pPr>
        <w:pStyle w:val="BookText"/>
        <w:rPr/>
      </w:pPr>
      <w:r>
        <w:rPr>
          <w:rFonts w:ascii="IRNazanin" w:hAnsi="IRNazanin" w:eastAsia="IRNazanin"/>
          <w:color w:val="111111"/>
          <w:sz w:val="28"/>
          <w:sz w:val="28"/>
          <w:szCs w:val="28"/>
          <w:rtl w:val="true"/>
          <w:lang w:bidi="fa-IR"/>
        </w:rPr>
        <w:t>جاء إلی الحسین علیه السلام أیّام المهادنة، ولمّا خطب الحسین علیه السلام یوم العاشر وأذِن لأصحابه فی الانصراف قیل لبشر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قد أسر بثغر الریّ، فقال عند الله أحتسبه ونفسی، ما کنت أحبّ أن یؤسر وأن أبقی بعده، فسمع الحسین علیه السلام مقالته،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أنت فی حلّ من بیعتی، فاذهب واعمل فی فکاک ابنک، فأبی ونطق بما ستقرأه فی فقرة زیارة الناحیة المقدّسة، وتقدّم یوم الطفّ فقاتل حتّی نال شرف الشهادة، وشرف تخصیصه بالتسلیم علیه فی زیارة الناحیة المقدّسة بقوله روحی فداه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بِشْرِ بْنِ عَمرو الْحَضْرَمی، شَکَرَ اللهُ لَکَ قَوْلَکَ لِلْحُسَیْنِ عَلَیْهِ السَّلامُ وَقَدْ أذِنَ لَکَ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أکَلَتْنی السِّباعُ </w:t>
      </w:r>
      <w:bookmarkStart w:id="251" w:name="pg2733_14600"/>
    </w:p>
    <w:p>
      <w:pPr>
        <w:pStyle w:val="BookText"/>
        <w:rPr/>
      </w:pPr>
      <w:bookmarkEnd w:id="251"/>
      <w:r>
        <w:rPr>
          <w:rFonts w:ascii="Amiri" w:hAnsi="Amiri" w:eastAsia="Amiri" w:cs="Amiri"/>
          <w:color w:val="111111"/>
          <w:sz w:val="28"/>
          <w:sz w:val="28"/>
          <w:szCs w:val="28"/>
          <w:rtl w:val="true"/>
          <w:lang w:bidi="ar-SA"/>
        </w:rPr>
        <w:t>حَیّاً إذا فارَقْتُکَ، وَأسْألُ عَنْکَ الرُّکْبانَ، وَأخْذِلُکَ مَعَ قِلَّةَ الأعْوانِ، لاَ یَکُونُ هذا أبَداً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فی الحملة الأولی، کما عن السماوی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589014_1395250215"/>
      <w:bookmarkStart w:id="253" w:name="_Toc90"/>
      <w:bookmarkEnd w:id="252"/>
      <w:r>
        <w:rPr>
          <w:rtl w:val="true"/>
        </w:rPr>
        <w:t>الاختلاف فی اسمه</w:t>
      </w:r>
      <w:bookmarkEnd w:id="253"/>
    </w:p>
    <w:p>
      <w:pPr>
        <w:pStyle w:val="BookText"/>
        <w:rPr/>
      </w:pPr>
      <w:r>
        <w:rPr>
          <w:rFonts w:ascii="IRNazanin" w:hAnsi="IRNazanin" w:eastAsia="IRNazanin"/>
          <w:color w:val="111111"/>
          <w:sz w:val="28"/>
          <w:sz w:val="28"/>
          <w:szCs w:val="28"/>
          <w:rtl w:val="true"/>
          <w:lang w:bidi="fa-IR"/>
        </w:rPr>
        <w:t>روی البلاذری رجزاً لبشر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یا نفسی ألاقی الرحمان</w:t>
      </w:r>
    </w:p>
    <w:p>
      <w:pPr>
        <w:pStyle w:val="BookText"/>
        <w:rPr/>
      </w:pPr>
      <w:r>
        <w:rPr>
          <w:rFonts w:ascii="IRNazanin" w:hAnsi="IRNazanin" w:eastAsia="IRNazanin"/>
          <w:color w:val="111111"/>
          <w:sz w:val="28"/>
          <w:sz w:val="28"/>
          <w:szCs w:val="28"/>
          <w:rtl w:val="true"/>
          <w:lang w:bidi="fa-IR"/>
        </w:rPr>
        <w:t>والیوم تجزین بکل إحسان</w:t>
      </w:r>
    </w:p>
    <w:p>
      <w:pPr>
        <w:pStyle w:val="BookText"/>
        <w:rPr/>
      </w:pPr>
      <w:r>
        <w:rPr>
          <w:rFonts w:ascii="IRNazanin" w:hAnsi="IRNazanin" w:eastAsia="IRNazanin"/>
          <w:color w:val="111111"/>
          <w:sz w:val="28"/>
          <w:sz w:val="28"/>
          <w:szCs w:val="28"/>
          <w:rtl w:val="true"/>
          <w:lang w:bidi="fa-IR"/>
        </w:rPr>
        <w:t>لا تجزعی فکل شیء فان</w:t>
      </w:r>
    </w:p>
    <w:p>
      <w:pPr>
        <w:pStyle w:val="BookText"/>
        <w:rPr/>
      </w:pPr>
      <w:r>
        <w:rPr>
          <w:rFonts w:ascii="IRNazanin" w:hAnsi="IRNazanin" w:eastAsia="IRNazanin"/>
          <w:color w:val="111111"/>
          <w:sz w:val="28"/>
          <w:sz w:val="28"/>
          <w:szCs w:val="28"/>
          <w:rtl w:val="true"/>
          <w:lang w:bidi="fa-IR"/>
        </w:rPr>
        <w:t>والصبر أحظی لک عند الدیان</w:t>
      </w:r>
      <w:r>
        <w:rPr>
          <w:rStyle w:val="FootnoteAnchor"/>
          <w:rtl w:val="true"/>
        </w:rPr>
        <w:footnoteReference w:id="1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وعنونه الفضیل بن الزبیر فی تعداد من قُتل مع الإمام الحسین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البلاذری فی أنسابه، والصحیح بشر بن عمرو، کما ورد فی زیارة الناحیة المقدّسة</w:t>
      </w:r>
      <w:r>
        <w:rPr>
          <w:rFonts w:eastAsia="IRNazanin" w:cs="IRNazanin"/>
          <w:color w:val="111111"/>
          <w:sz w:val="28"/>
          <w:szCs w:val="28"/>
          <w:rtl w:val="true"/>
          <w:lang w:bidi="fa-IR"/>
        </w:rPr>
        <w:t xml:space="preserve">. </w:t>
      </w:r>
      <w:bookmarkStart w:id="254" w:name="pg2733_14601"/>
    </w:p>
    <w:p>
      <w:pPr>
        <w:pStyle w:val="Heading3"/>
        <w:numPr>
          <w:ilvl w:val="2"/>
          <w:numId w:val="1"/>
        </w:numPr>
        <w:rPr/>
      </w:pPr>
      <w:bookmarkStart w:id="255" w:name="__RefHeading___Toc1589016_1395250215"/>
      <w:bookmarkStart w:id="256" w:name="_Toc91"/>
      <w:bookmarkEnd w:id="254"/>
      <w:bookmarkEnd w:id="255"/>
      <w:r>
        <w:rPr>
          <w:rtl w:val="true"/>
        </w:rPr>
        <w:t>بکر بن حیّ التمیمی</w:t>
      </w:r>
      <w:bookmarkEnd w:id="256"/>
    </w:p>
    <w:p>
      <w:pPr>
        <w:pStyle w:val="BookText"/>
        <w:rPr/>
      </w:pPr>
      <w:r>
        <w:rPr>
          <w:rFonts w:ascii="IRNazanin" w:hAnsi="IRNazanin" w:eastAsia="IRNazanin"/>
          <w:color w:val="111111"/>
          <w:sz w:val="28"/>
          <w:sz w:val="28"/>
          <w:szCs w:val="28"/>
          <w:rtl w:val="true"/>
          <w:lang w:bidi="fa-IR"/>
        </w:rPr>
        <w:t>أو التیملی هو بکر بن حیّ بن تیم الله بن ثعلبة التیملی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أهل السیر أنّه کان ممّن خرج مع عمر بن سعد إلی حرب الحسین، إلی أن قامت الحرب فمال إلی الحسین علیه السلام، وقاتل بین یدیه حتّی نال شرف الشهادة رضوان الله علیه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 الفضیل بن الزبیر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تیم الله بن ثعلبة، ولعلّه الأصحّ کما علیه الأکثر</w:t>
      </w:r>
      <w:r>
        <w:rPr>
          <w:rFonts w:eastAsia="IRNazanin" w:cs="IRNazanin"/>
          <w:color w:val="111111"/>
          <w:sz w:val="28"/>
          <w:szCs w:val="28"/>
          <w:rtl w:val="true"/>
          <w:lang w:bidi="fa-IR"/>
        </w:rPr>
        <w:t>.</w:t>
      </w:r>
    </w:p>
    <w:p>
      <w:pPr>
        <w:pStyle w:val="Heading3"/>
        <w:numPr>
          <w:ilvl w:val="2"/>
          <w:numId w:val="1"/>
        </w:numPr>
        <w:rPr/>
      </w:pPr>
      <w:bookmarkStart w:id="257" w:name="__RefHeading___Toc1589018_1395250215"/>
      <w:bookmarkStart w:id="258" w:name="_Toc92"/>
      <w:bookmarkEnd w:id="257"/>
      <w:r>
        <w:rPr>
          <w:rtl w:val="true"/>
        </w:rPr>
        <w:t>بدر بن معقل الجعفی</w:t>
      </w:r>
      <w:bookmarkEnd w:id="2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یرد فی التراجم له ذکر، لکن ورد ذکره فی زیارة الناحیة المقدسة السلام علیه</w:t>
      </w:r>
      <w:r>
        <w:rPr>
          <w:rFonts w:eastAsia="IRNazanin" w:cs="IRNazanin"/>
          <w:color w:val="111111"/>
          <w:sz w:val="28"/>
          <w:szCs w:val="28"/>
          <w:rtl w:val="true"/>
          <w:lang w:bidi="fa-IR"/>
        </w:rPr>
        <w:t xml:space="preserve">. </w:t>
      </w:r>
      <w:bookmarkStart w:id="259" w:name="pg2733_14602"/>
    </w:p>
    <w:p>
      <w:pPr>
        <w:pStyle w:val="Heading3"/>
        <w:numPr>
          <w:ilvl w:val="2"/>
          <w:numId w:val="1"/>
        </w:numPr>
        <w:rPr/>
      </w:pPr>
      <w:bookmarkStart w:id="260" w:name="__RefHeading___Toc1589020_1395250215"/>
      <w:bookmarkStart w:id="261" w:name="_Toc93"/>
      <w:bookmarkEnd w:id="259"/>
      <w:bookmarkEnd w:id="260"/>
      <w:r>
        <w:rPr>
          <w:rtl w:val="true"/>
        </w:rPr>
        <w:t xml:space="preserve">جابر بن الحجّاج </w:t>
      </w:r>
      <w:r>
        <w:rPr>
          <w:rtl w:val="true"/>
        </w:rPr>
        <w:t>(</w:t>
      </w:r>
      <w:r>
        <w:rPr>
          <w:rtl w:val="true"/>
        </w:rPr>
        <w:t>مولی عامر بن نهشل من بنی تیم الله</w:t>
      </w:r>
      <w:r>
        <w:rPr>
          <w:rtl w:val="true"/>
        </w:rPr>
        <w:t>)</w:t>
      </w:r>
      <w:bookmarkEnd w:id="261"/>
    </w:p>
    <w:p>
      <w:pPr>
        <w:pStyle w:val="BookText"/>
        <w:rPr/>
      </w:pPr>
      <w:r>
        <w:rPr>
          <w:rFonts w:ascii="IRNazanin" w:hAnsi="IRNazanin" w:eastAsia="IRNazanin"/>
          <w:color w:val="111111"/>
          <w:sz w:val="28"/>
          <w:sz w:val="28"/>
          <w:szCs w:val="28"/>
          <w:rtl w:val="true"/>
          <w:lang w:bidi="fa-IR"/>
        </w:rPr>
        <w:t>کان فارساً شجاعاً کوفیّاً، بایع مسلم بن عقیل، ولمّا خذلوه اختفی عند قومه، فلما سمع بمجیء الحسین علیه السلام إلی کربلاء خرج من الکوفة فی عسکر ابن سعد، فلمّا وصل إلی کربلاء لحق بالحسین علیه السلام ولزمه إلی أن تقدّم یوم الطفّ، وقاتل بین یدیه حتّی استشهد رضوان الله علیه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مع الحسین علیه السلام فی کربلاء وقُتل بین یدیه، وکان قتله قبل الظهر فی الحملة الأولی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62" w:name="pg2733_14603"/>
    </w:p>
    <w:p>
      <w:pPr>
        <w:pStyle w:val="Heading3"/>
        <w:numPr>
          <w:ilvl w:val="2"/>
          <w:numId w:val="1"/>
        </w:numPr>
        <w:rPr/>
      </w:pPr>
      <w:bookmarkStart w:id="263" w:name="__RefHeading___Toc1589022_1395250215"/>
      <w:bookmarkStart w:id="264" w:name="_Toc94"/>
      <w:bookmarkEnd w:id="262"/>
      <w:bookmarkEnd w:id="263"/>
      <w:r>
        <w:rPr>
          <w:rtl w:val="true"/>
        </w:rPr>
        <w:t>جابر بن عروة الغفاری</w:t>
      </w:r>
      <w:bookmarkEnd w:id="264"/>
    </w:p>
    <w:p>
      <w:pPr>
        <w:pStyle w:val="BookText"/>
        <w:rPr/>
      </w:pPr>
      <w:r>
        <w:rPr>
          <w:rFonts w:ascii="IRNazanin" w:hAnsi="IRNazanin" w:eastAsia="IRNazanin"/>
          <w:color w:val="111111"/>
          <w:sz w:val="28"/>
          <w:sz w:val="28"/>
          <w:szCs w:val="28"/>
          <w:rtl w:val="true"/>
          <w:lang w:bidi="fa-IR"/>
        </w:rPr>
        <w:t>عنونه الدربندی هکذا تبعاً لابن طاووس، وأورد له رجزاً یتّحد مع رجز أنس بن الحارث الکاهلی، ووصفه بصفاته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یذکره غیر الدربندی تبعاً لابن طاووس، الذی انفرد بذکره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صاحب وسیلة الدارین عدّه ممن أدرک النبی صلی الله علیه وآله وسلم وهو من أهل بدر تبعاً لصاحب الحوادث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65" w:name="pg2733_14604"/>
    </w:p>
    <w:p>
      <w:pPr>
        <w:pStyle w:val="Heading3"/>
        <w:numPr>
          <w:ilvl w:val="2"/>
          <w:numId w:val="1"/>
        </w:numPr>
        <w:rPr/>
      </w:pPr>
      <w:bookmarkStart w:id="266" w:name="__RefHeading___Toc1589024_1395250215"/>
      <w:bookmarkStart w:id="267" w:name="_Toc95"/>
      <w:bookmarkEnd w:id="265"/>
      <w:bookmarkEnd w:id="266"/>
      <w:r>
        <w:rPr>
          <w:rtl w:val="true"/>
        </w:rPr>
        <w:t>جبلة بن علیّ الشیبانی</w:t>
      </w:r>
      <w:bookmarkEnd w:id="267"/>
    </w:p>
    <w:p>
      <w:pPr>
        <w:pStyle w:val="BookText"/>
        <w:rPr/>
      </w:pPr>
      <w:r>
        <w:rPr>
          <w:rFonts w:ascii="IRNazanin" w:hAnsi="IRNazanin" w:eastAsia="IRNazanin"/>
          <w:color w:val="111111"/>
          <w:sz w:val="28"/>
          <w:sz w:val="28"/>
          <w:szCs w:val="28"/>
          <w:rtl w:val="true"/>
          <w:lang w:bidi="fa-IR"/>
        </w:rPr>
        <w:t>ممّن استشهد فی الحملة الأولی، کما عدّه ابن شهر آشوب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شجاعاً من شجعان الکوفة، شهد صفّین مع أمیر المؤمنین علیه السلام، قام مع مسلم بن عقیل، فلمّا خُذل مسلم فرّ واختفی عند قومه، فلمّا جاء الحسین علیه السلام إلی کربلاء أتی إلیه، وتقدّم یوم الطفّ وقاتل حتّی نال شرف الشهادة، ثمّ شرف تخصیصه بالتسلیم علیه فی زیارة الناحیة المقدّسة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قُتل فی الحملة الأولی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القمقام الزخّار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68" w:name="pg2733_14605"/>
    </w:p>
    <w:p>
      <w:pPr>
        <w:pStyle w:val="Heading3"/>
        <w:numPr>
          <w:ilvl w:val="2"/>
          <w:numId w:val="1"/>
        </w:numPr>
        <w:rPr/>
      </w:pPr>
      <w:bookmarkStart w:id="269" w:name="__RefHeading___Toc1589026_1395250215"/>
      <w:bookmarkStart w:id="270" w:name="_Toc96"/>
      <w:bookmarkEnd w:id="268"/>
      <w:bookmarkEnd w:id="269"/>
      <w:r>
        <w:rPr>
          <w:rtl w:val="true"/>
        </w:rPr>
        <w:t>جنادة بن الحارث الأنصاری</w:t>
      </w:r>
      <w:bookmarkEnd w:id="270"/>
    </w:p>
    <w:p>
      <w:pPr>
        <w:pStyle w:val="Heading4"/>
        <w:numPr>
          <w:ilvl w:val="3"/>
          <w:numId w:val="1"/>
        </w:numPr>
        <w:rPr/>
      </w:pPr>
      <w:bookmarkStart w:id="271" w:name="__RefHeading___Toc1589028_1395250215"/>
      <w:bookmarkStart w:id="272" w:name="_Toc97"/>
      <w:bookmarkEnd w:id="271"/>
      <w:r>
        <w:rPr>
          <w:rtl w:val="true"/>
        </w:rPr>
        <w:t>نسبه</w:t>
      </w:r>
      <w:bookmarkEnd w:id="272"/>
    </w:p>
    <w:p>
      <w:pPr>
        <w:pStyle w:val="BookText"/>
        <w:rPr/>
      </w:pPr>
      <w:r>
        <w:rPr>
          <w:rFonts w:ascii="IRNazanin" w:hAnsi="IRNazanin" w:eastAsia="IRNazanin"/>
          <w:color w:val="111111"/>
          <w:sz w:val="28"/>
          <w:sz w:val="28"/>
          <w:szCs w:val="28"/>
          <w:rtl w:val="true"/>
          <w:lang w:bidi="fa-IR"/>
        </w:rPr>
        <w:t>هو جنادة بن الحارث أو الحرث المذحجی المرادی السلمانی الکوفی الأنصاری</w:t>
      </w:r>
      <w:r>
        <w:rPr>
          <w:rFonts w:eastAsia="IRNazanin" w:cs="IRNazanin"/>
          <w:color w:val="111111"/>
          <w:sz w:val="28"/>
          <w:szCs w:val="28"/>
          <w:rtl w:val="true"/>
          <w:lang w:bidi="fa-IR"/>
        </w:rPr>
        <w:t>.</w:t>
      </w:r>
    </w:p>
    <w:p>
      <w:pPr>
        <w:pStyle w:val="Heading4"/>
        <w:numPr>
          <w:ilvl w:val="3"/>
          <w:numId w:val="1"/>
        </w:numPr>
        <w:rPr/>
      </w:pPr>
      <w:bookmarkStart w:id="273" w:name="__RefHeading___Toc1589030_1395250215"/>
      <w:bookmarkStart w:id="274" w:name="_Toc98"/>
      <w:bookmarkEnd w:id="273"/>
      <w:r>
        <w:rPr>
          <w:rtl w:val="true"/>
        </w:rPr>
        <w:t>تاریخ جهاده</w:t>
      </w:r>
      <w:bookmarkEnd w:id="274"/>
    </w:p>
    <w:p>
      <w:pPr>
        <w:pStyle w:val="BookText"/>
        <w:rPr/>
      </w:pPr>
      <w:r>
        <w:rPr>
          <w:rFonts w:ascii="IRNazanin" w:hAnsi="IRNazanin" w:eastAsia="IRNazanin"/>
          <w:color w:val="111111"/>
          <w:sz w:val="28"/>
          <w:sz w:val="28"/>
          <w:szCs w:val="28"/>
          <w:rtl w:val="true"/>
          <w:lang w:bidi="fa-IR"/>
        </w:rPr>
        <w:t>کان جنادة بن الحارث أو الحرث من مشاهیر الشیعة، وعدّه المامقانی ممّن صحب رسول الله صلی الله علیه وآله وسلم، ومن أصحاب أمیر المؤمنین علیه السلام، خرج مع مسلم أوّلاً، فلمّا نظر الخذلان خرج إلی الحسین علیه السلام مع عمرو بن خالد الصیداوی وجماعة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جنادة بن الحارث الأنصاری،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جناد وأنا ابن الحارث</w:t>
      </w:r>
    </w:p>
    <w:p>
      <w:pPr>
        <w:pStyle w:val="BookText"/>
        <w:rPr/>
      </w:pPr>
      <w:r>
        <w:rPr>
          <w:rFonts w:ascii="Amiri" w:hAnsi="Amiri" w:eastAsia="Amiri" w:cs="Amiri"/>
          <w:color w:val="111111"/>
          <w:sz w:val="28"/>
          <w:sz w:val="28"/>
          <w:szCs w:val="28"/>
          <w:rtl w:val="true"/>
          <w:lang w:bidi="ar-SA"/>
        </w:rPr>
        <w:t>لست بخوّارٍ ولا بناکث</w:t>
      </w:r>
    </w:p>
    <w:p>
      <w:pPr>
        <w:pStyle w:val="BookText"/>
        <w:rPr/>
      </w:pPr>
      <w:r>
        <w:rPr>
          <w:rFonts w:ascii="IRNazanin" w:hAnsi="IRNazanin" w:eastAsia="IRNazanin"/>
          <w:color w:val="111111"/>
          <w:sz w:val="28"/>
          <w:sz w:val="28"/>
          <w:szCs w:val="28"/>
          <w:rtl w:val="true"/>
          <w:lang w:bidi="fa-IR"/>
        </w:rPr>
        <w:t>عن بیعتی حتّی یرثنی وارث</w:t>
      </w:r>
    </w:p>
    <w:p>
      <w:pPr>
        <w:pStyle w:val="BookText"/>
        <w:rPr/>
      </w:pPr>
      <w:r>
        <w:rPr>
          <w:rFonts w:ascii="IRNazanin" w:hAnsi="IRNazanin" w:eastAsia="IRNazanin"/>
          <w:color w:val="111111"/>
          <w:sz w:val="28"/>
          <w:sz w:val="28"/>
          <w:szCs w:val="28"/>
          <w:rtl w:val="true"/>
          <w:lang w:bidi="fa-IR"/>
        </w:rPr>
        <w:t>الیوم شلوی فی الصعید ماکث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فلم یزل یقاتل حتّی قُتل رحمه الله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75" w:name="pg2733_14606"/>
    </w:p>
    <w:p>
      <w:pPr>
        <w:pStyle w:val="Heading3"/>
        <w:numPr>
          <w:ilvl w:val="2"/>
          <w:numId w:val="1"/>
        </w:numPr>
        <w:rPr/>
      </w:pPr>
      <w:bookmarkStart w:id="276" w:name="__RefHeading___Toc1589032_1395250215"/>
      <w:bookmarkStart w:id="277" w:name="_Toc99"/>
      <w:bookmarkEnd w:id="275"/>
      <w:bookmarkEnd w:id="276"/>
      <w:r>
        <w:rPr>
          <w:rtl w:val="true"/>
        </w:rPr>
        <w:t>جنادة بن کعب بن الحرث الأنصاری الخزرجی</w:t>
      </w:r>
      <w:bookmarkEnd w:id="277"/>
    </w:p>
    <w:p>
      <w:pPr>
        <w:pStyle w:val="BookText"/>
        <w:rPr/>
      </w:pPr>
      <w:r>
        <w:rPr>
          <w:rFonts w:ascii="IRNazanin" w:hAnsi="IRNazanin" w:eastAsia="IRNazanin"/>
          <w:color w:val="111111"/>
          <w:sz w:val="28"/>
          <w:sz w:val="28"/>
          <w:szCs w:val="28"/>
          <w:rtl w:val="true"/>
          <w:lang w:bidi="fa-IR"/>
        </w:rPr>
        <w:t>ذکر علماء السیر أنّه کان من الشیعة ومن المخلصین فی الولاء، وممّن صحب الحسین علیه السلام من مکّة، وجاء معه هو وأهله إلی کربلاء، فلمّا کان یوم الطفّ وشبّ القتال وحمل أهل الکوفة علی عسکر الحسین علیه السلام تقدّم جنادة هذا وقاتل حتّی نال شرف الشهادة فی الحملة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شرف تخصیص الحجّة المنتظر عجل الله تعالی فرجه الشریف، وجعلنا من کلّ مکروه فداه، إیّاه بالتسلیم علیه بقوله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جنادة بن کعب بن الحرث الخزرجی وابنه عمرو بن جنادة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78" w:name="pg2733_14607"/>
    </w:p>
    <w:p>
      <w:pPr>
        <w:pStyle w:val="Heading3"/>
        <w:numPr>
          <w:ilvl w:val="2"/>
          <w:numId w:val="1"/>
        </w:numPr>
        <w:rPr/>
      </w:pPr>
      <w:bookmarkStart w:id="279" w:name="__RefHeading___Toc1589034_1395250215"/>
      <w:bookmarkStart w:id="280" w:name="_Toc100"/>
      <w:bookmarkEnd w:id="278"/>
      <w:bookmarkEnd w:id="279"/>
      <w:r>
        <w:rPr>
          <w:rtl w:val="true"/>
        </w:rPr>
        <w:t>جندب بن حجیر</w:t>
      </w:r>
      <w:bookmarkEnd w:id="280"/>
    </w:p>
    <w:p>
      <w:pPr>
        <w:pStyle w:val="BookText"/>
        <w:rPr/>
      </w:pPr>
      <w:r>
        <w:rPr>
          <w:rFonts w:ascii="IRNazanin" w:hAnsi="IRNazanin" w:eastAsia="IRNazanin"/>
          <w:color w:val="111111"/>
          <w:sz w:val="28"/>
          <w:sz w:val="28"/>
          <w:szCs w:val="28"/>
          <w:rtl w:val="true"/>
          <w:lang w:bidi="fa-IR"/>
        </w:rPr>
        <w:t>عدّه الشیخ رضوان الله علیه فی رجاله من أصحاب الحسین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أهل السیر أنّ له صحبة وأنّه من أهل الکوفة، ومن وجوه الشیعة، ومن أصحاب أمیر المؤمنین علیه السلام، شهد معه حرب صفّین، وکان أمیراً علی کندة والأزد، ولحق بالحسین علیه السلام قبل اتّصال الحرّ به، وجاء معه إلی کربلاء وتقدّم یوم الطفّ للجهاد، واستشهد بین یدیه علیه السلام فی أوائل القتال رضوان الله علیه، وزاده شرفاً علی شرف الشهادة تخصیصه بالسلام علیه فی زیارة الناحیة المقدّسة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81" w:name="pg2733_14608"/>
    </w:p>
    <w:p>
      <w:pPr>
        <w:pStyle w:val="Heading3"/>
        <w:numPr>
          <w:ilvl w:val="2"/>
          <w:numId w:val="1"/>
        </w:numPr>
        <w:rPr/>
      </w:pPr>
      <w:bookmarkStart w:id="282" w:name="__RefHeading___Toc1589036_1395250215"/>
      <w:bookmarkStart w:id="283" w:name="_Toc101"/>
      <w:bookmarkEnd w:id="281"/>
      <w:bookmarkEnd w:id="282"/>
      <w:r>
        <w:rPr>
          <w:rtl w:val="true"/>
        </w:rPr>
        <w:t xml:space="preserve">جون بن حوی </w:t>
      </w:r>
      <w:r>
        <w:rPr>
          <w:rtl w:val="true"/>
        </w:rPr>
        <w:t>(</w:t>
      </w:r>
      <w:r>
        <w:rPr>
          <w:rtl w:val="true"/>
        </w:rPr>
        <w:t>مولی أبی ذرّ الغفاری</w:t>
      </w:r>
      <w:r>
        <w:rPr>
          <w:rtl w:val="true"/>
        </w:rPr>
        <w:t>)</w:t>
      </w:r>
      <w:bookmarkEnd w:id="283"/>
    </w:p>
    <w:p>
      <w:pPr>
        <w:pStyle w:val="BookText"/>
        <w:rPr/>
      </w:pPr>
      <w:r>
        <w:rPr>
          <w:rFonts w:ascii="IRNazanin" w:hAnsi="IRNazanin" w:eastAsia="IRNazanin"/>
          <w:color w:val="111111"/>
          <w:sz w:val="28"/>
          <w:sz w:val="28"/>
          <w:szCs w:val="28"/>
          <w:rtl w:val="true"/>
          <w:lang w:bidi="fa-IR"/>
        </w:rPr>
        <w:t>کان جون منضّماً إلی أهل البیت علیهم السلام بعد أبی ذرّ، فکان مع الحسن علیه السلام ثمّ مع الحسین علیه السلام وصحبه فی سفره من المدینة إلی مکّة، ثمّ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رضی الدین الراودی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نشب القتال وقف أمام الحسین علیه السلام یستأذنه فی القتال،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جون، أنت فی إذنٍ منّی، فإنّما تبعتنا طلباً للعافیة فلا تبتل بطریقتنا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جون علی قدمی أبی عبد الله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أنا فی الرخاء ألحس قصاعکم، وفی الشدّة أخذلکم؟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ریحی لنتن، وإنّ حسبی للئیم، وإنّ لونی لأسود، فتنفّس علیّ فی الجنّة لیطیب ریحی، ویشرف حسبی، ویبیضّ لونی،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أفارقکم حتّی یختلط هذا الدم الأسود مع 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الفجّار ضرب الأسودِ</w:t>
      </w:r>
    </w:p>
    <w:p>
      <w:pPr>
        <w:pStyle w:val="BookText"/>
        <w:rPr/>
      </w:pPr>
      <w:r>
        <w:rPr>
          <w:rFonts w:ascii="IRNazanin" w:hAnsi="IRNazanin" w:eastAsia="IRNazanin"/>
          <w:color w:val="111111"/>
          <w:sz w:val="28"/>
          <w:sz w:val="28"/>
          <w:szCs w:val="28"/>
          <w:rtl w:val="true"/>
          <w:lang w:bidi="fa-IR"/>
        </w:rPr>
        <w:t>بالمشرفی والقنا المسدّد</w:t>
      </w:r>
    </w:p>
    <w:p>
      <w:pPr>
        <w:pStyle w:val="BookText"/>
        <w:rPr/>
      </w:pPr>
      <w:r>
        <w:rPr>
          <w:rFonts w:ascii="Amiri" w:hAnsi="Amiri" w:eastAsia="Amiri" w:cs="Amiri"/>
          <w:color w:val="111111"/>
          <w:sz w:val="28"/>
          <w:sz w:val="28"/>
          <w:szCs w:val="28"/>
          <w:rtl w:val="true"/>
          <w:lang w:bidi="ar-SA"/>
        </w:rPr>
        <w:t>یذبّ عن آل النبیّ أحمد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حتّی 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محمّد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الحسین علیه 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بیّض وجهه، وطیّب ریحه، واحشره مع الأبرار، وعرّف بینه وبین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علماؤنا عن الإمام الباقر علیه السلام، عن أبیه زین العابدین علیه السلام أنّ بنی أسد لمّا حضروا أرض المعرکة لیدفنوا القتلی، وجدوا جوناً بعد أیّام تفوح منه رائحة المسک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البحار عن محمّد بن أبی طالب أن رجزه کان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الکفّار ضرب الأسودِ</w:t>
      </w:r>
    </w:p>
    <w:p>
      <w:pPr>
        <w:pStyle w:val="BookText"/>
        <w:rPr/>
      </w:pPr>
      <w:r>
        <w:rPr>
          <w:rFonts w:ascii="IRNazanin" w:hAnsi="IRNazanin" w:eastAsia="IRNazanin"/>
          <w:color w:val="111111"/>
          <w:sz w:val="28"/>
          <w:sz w:val="28"/>
          <w:szCs w:val="28"/>
          <w:rtl w:val="true"/>
          <w:lang w:bidi="fa-IR"/>
        </w:rPr>
        <w:t>بالسیف ضرباً عن بنی محمّد</w:t>
      </w:r>
    </w:p>
    <w:p>
      <w:pPr>
        <w:pStyle w:val="BookText"/>
        <w:rPr/>
      </w:pPr>
      <w:r>
        <w:rPr>
          <w:rFonts w:ascii="IRNazanin" w:hAnsi="IRNazanin" w:eastAsia="IRNazanin"/>
          <w:color w:val="111111"/>
          <w:sz w:val="28"/>
          <w:sz w:val="28"/>
          <w:szCs w:val="28"/>
          <w:rtl w:val="true"/>
          <w:lang w:bidi="fa-IR"/>
        </w:rPr>
        <w:t>أذبُّ عنهم باللسان والید</w:t>
      </w:r>
    </w:p>
    <w:p>
      <w:pPr>
        <w:pStyle w:val="BookText"/>
        <w:rPr/>
      </w:pPr>
      <w:r>
        <w:rPr>
          <w:rFonts w:ascii="IRNazanin" w:hAnsi="IRNazanin" w:eastAsia="IRNazanin"/>
          <w:color w:val="111111"/>
          <w:sz w:val="28"/>
          <w:sz w:val="28"/>
          <w:szCs w:val="28"/>
          <w:rtl w:val="true"/>
          <w:lang w:bidi="fa-IR"/>
        </w:rPr>
        <w:t>أرجو به الجنّة یوم الموردِ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إلاّ أنّ ابن شهر آشوب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 بن أبی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رجزه کان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الفجّار ضرب الأسودِ</w:t>
      </w:r>
    </w:p>
    <w:p>
      <w:pPr>
        <w:pStyle w:val="BookText"/>
        <w:rPr/>
      </w:pPr>
      <w:r>
        <w:rPr>
          <w:rFonts w:ascii="IRNazanin" w:hAnsi="IRNazanin" w:eastAsia="IRNazanin"/>
          <w:color w:val="111111"/>
          <w:sz w:val="28"/>
          <w:sz w:val="28"/>
          <w:szCs w:val="28"/>
          <w:rtl w:val="true"/>
          <w:lang w:bidi="fa-IR"/>
        </w:rPr>
        <w:t>بالمشرفی القاطع المهنّدِ</w:t>
      </w:r>
    </w:p>
    <w:p>
      <w:pPr>
        <w:pStyle w:val="BookText"/>
        <w:rPr/>
      </w:pPr>
      <w:r>
        <w:rPr>
          <w:rFonts w:ascii="IRNazanin" w:hAnsi="IRNazanin" w:eastAsia="IRNazanin"/>
          <w:color w:val="111111"/>
          <w:sz w:val="28"/>
          <w:sz w:val="28"/>
          <w:szCs w:val="28"/>
          <w:rtl w:val="true"/>
          <w:lang w:bidi="fa-IR"/>
        </w:rPr>
        <w:t>بالسیف صلتاً عن بنی محمّد</w:t>
      </w:r>
    </w:p>
    <w:p>
      <w:pPr>
        <w:pStyle w:val="BookText"/>
        <w:rPr/>
      </w:pPr>
      <w:r>
        <w:rPr>
          <w:rFonts w:ascii="IRNazanin" w:hAnsi="IRNazanin" w:eastAsia="IRNazanin"/>
          <w:color w:val="111111"/>
          <w:sz w:val="28"/>
          <w:sz w:val="28"/>
          <w:szCs w:val="28"/>
          <w:rtl w:val="true"/>
          <w:lang w:bidi="fa-IR"/>
        </w:rPr>
        <w:t>أذبّ عنهم باللسان والید</w:t>
      </w:r>
      <w:r>
        <w:rPr>
          <w:rStyle w:val="FootnoteAnchor"/>
          <w:rtl w:val="true"/>
        </w:rPr>
        <w:footnoteReference w:id="1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خلط بینه وبین جوین بن مالک الضبعی، وهو ممّن أدرکته الرحمة الإلهیّة، فتحوّل من معسکر عمر بن سعد إلی معسکر الحسین علیه السلام، فنال شرف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عنونه الشیخ المفید فی الإرشاد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ذرّ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ورویت الأبیات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الکفّار ضرب الأسودِ</w:t>
      </w:r>
    </w:p>
    <w:p>
      <w:pPr>
        <w:pStyle w:val="BookText"/>
        <w:rPr/>
      </w:pPr>
      <w:r>
        <w:rPr>
          <w:rFonts w:ascii="IRNazanin" w:hAnsi="IRNazanin" w:eastAsia="IRNazanin"/>
          <w:color w:val="111111"/>
          <w:sz w:val="28"/>
          <w:sz w:val="28"/>
          <w:szCs w:val="28"/>
          <w:rtl w:val="true"/>
          <w:lang w:bidi="fa-IR"/>
        </w:rPr>
        <w:t>بالمشرفی القاطع المهنّدِ</w:t>
      </w:r>
    </w:p>
    <w:p>
      <w:pPr>
        <w:pStyle w:val="BookText"/>
        <w:rPr/>
      </w:pPr>
      <w:r>
        <w:rPr>
          <w:rFonts w:ascii="IRNazanin" w:hAnsi="IRNazanin" w:eastAsia="IRNazanin"/>
          <w:color w:val="111111"/>
          <w:sz w:val="28"/>
          <w:sz w:val="28"/>
          <w:szCs w:val="28"/>
          <w:rtl w:val="true"/>
          <w:lang w:bidi="fa-IR"/>
        </w:rPr>
        <w:t>بالسیف ضرباً عن بنی أحمد</w:t>
      </w:r>
    </w:p>
    <w:p>
      <w:pPr>
        <w:pStyle w:val="BookText"/>
        <w:rPr/>
      </w:pPr>
      <w:r>
        <w:rPr>
          <w:rFonts w:ascii="IRNazanin" w:hAnsi="IRNazanin" w:eastAsia="IRNazanin"/>
          <w:color w:val="111111"/>
          <w:sz w:val="28"/>
          <w:sz w:val="28"/>
          <w:szCs w:val="28"/>
          <w:rtl w:val="true"/>
          <w:lang w:bidi="fa-IR"/>
        </w:rPr>
        <w:t>أذبّ عنهم باللسان والید</w:t>
      </w:r>
    </w:p>
    <w:p>
      <w:pPr>
        <w:pStyle w:val="BookText"/>
        <w:rPr/>
      </w:pPr>
      <w:r>
        <w:rPr>
          <w:rFonts w:ascii="IRNazanin" w:hAnsi="IRNazanin" w:eastAsia="IRNazanin"/>
          <w:color w:val="111111"/>
          <w:sz w:val="28"/>
          <w:sz w:val="28"/>
          <w:szCs w:val="28"/>
          <w:rtl w:val="true"/>
          <w:lang w:bidi="fa-IR"/>
        </w:rPr>
        <w:t>أرجو بذاک الفوز عند المورد</w:t>
      </w:r>
    </w:p>
    <w:p>
      <w:pPr>
        <w:pStyle w:val="BookText"/>
        <w:rPr/>
      </w:pPr>
      <w:r>
        <w:rPr>
          <w:rFonts w:ascii="IRNazanin" w:hAnsi="IRNazanin" w:eastAsia="IRNazanin"/>
          <w:color w:val="111111"/>
          <w:sz w:val="28"/>
          <w:sz w:val="28"/>
          <w:szCs w:val="28"/>
          <w:rtl w:val="true"/>
          <w:lang w:bidi="fa-IR"/>
        </w:rPr>
        <w:t>من الإله الواحد الموحّد</w:t>
      </w:r>
    </w:p>
    <w:p>
      <w:pPr>
        <w:pStyle w:val="BookText"/>
        <w:rPr/>
      </w:pPr>
      <w:r>
        <w:rPr>
          <w:rFonts w:ascii="IRNazanin" w:hAnsi="IRNazanin" w:eastAsia="IRNazanin"/>
          <w:color w:val="111111"/>
          <w:sz w:val="28"/>
          <w:sz w:val="28"/>
          <w:szCs w:val="28"/>
          <w:rtl w:val="true"/>
          <w:lang w:bidi="fa-IR"/>
        </w:rPr>
        <w:t>إذ لا شفیع عنده کأحمد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وعنونه ابن أعثم الکوفی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ذرّ</w:t>
      </w:r>
      <w:r>
        <w:rPr>
          <w:rStyle w:val="FootnoteAnchor"/>
          <w:rtl w:val="true"/>
        </w:rPr>
        <w:footnoteReference w:id="135"/>
      </w:r>
      <w:r>
        <w:rPr>
          <w:rFonts w:ascii="IRNazanin" w:hAnsi="IRNazanin" w:eastAsia="IRNazanin"/>
          <w:color w:val="111111"/>
          <w:sz w:val="28"/>
          <w:sz w:val="28"/>
          <w:szCs w:val="28"/>
          <w:rtl w:val="true"/>
          <w:lang w:bidi="fa-IR"/>
        </w:rPr>
        <w:t>، والصحیح هو ما أثبتناه تبعاً لأکثرهم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المامقانی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مولی أبی ذرّ، عدّه الشیخ رحمه الله فی رجاله من أصحاب الحسین علیه السلام، وقد نطقت أخبار الطفّ أنّه استشهد رضی الله عنه بکربلاء فی عسکر الحسین علیه السلام، ونسب ابن داود إلی الکشّی استظهار أنّه قتل بکربلاء،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مهمل، ولم أجد فی رجال الکشّی ما نسبه إلیه، وما کنت أحبّ التعبیر عمّن بذل مهجته فی نصرة أبی عبد الله علیه السلام الحسین روحی فداه بالمهمل، وأی عدلٍ أعظم منه رتبة، وأعلی منه درجة، ولا أقلّ من التعبیر بنحو ما فی الوجیزة، حیث اقتصر علی وصفه بأنّه من شهداء کربلاء ودونه عدم التعرّض لذکره کما صدر من الجزائری فی الحاوی، وأقول هو جون بن </w:t>
      </w:r>
      <w:bookmarkStart w:id="284" w:name="pg2733_14611"/>
    </w:p>
    <w:p>
      <w:pPr>
        <w:pStyle w:val="BookText"/>
        <w:rPr/>
      </w:pPr>
      <w:bookmarkEnd w:id="284"/>
      <w:r>
        <w:rPr>
          <w:rFonts w:ascii="IRNazanin" w:hAnsi="IRNazanin" w:eastAsia="IRNazanin"/>
          <w:color w:val="111111"/>
          <w:sz w:val="28"/>
          <w:sz w:val="28"/>
          <w:szCs w:val="28"/>
          <w:rtl w:val="true"/>
          <w:lang w:bidi="fa-IR"/>
        </w:rPr>
        <w:t>حوی بن قتادة بن الأعور بن ساعدة بن عوف بن کعب بن حوی مولی أبی ذرّ، وقد وقع الخلاف فی درکه صحبة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أهل السّیر أنّه کان عبداً أسود للفضل بن العبّاس بن عبد المطلّب اشتراه أمیر المؤمنین علیه السلام بمائة وخمسین دیناراً، ووهبه لأبی ذرّ لیخدمه وکان عنده، وخرج معه إلی الربذة، فلمّا توفّی أبو ذرّ فی سنة اثنتین وثلاثین رجع العبد وانضمّ إلی أمیر المؤمنین علیه السلام، ثمّ إلی الحسن علیه السلام، ثمّ إلی الحسین علیه السلام، وکان فی بیت السجّاد علیه السلام، وخرج معهم إلی کربلاء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589038_1395250215"/>
      <w:bookmarkStart w:id="286" w:name="_Toc102"/>
      <w:bookmarkEnd w:id="285"/>
      <w:r>
        <w:rPr>
          <w:rtl w:val="true"/>
        </w:rPr>
        <w:t>جوین بن مالک</w:t>
      </w:r>
      <w:bookmarkEnd w:id="286"/>
    </w:p>
    <w:p>
      <w:pPr>
        <w:pStyle w:val="BookText"/>
        <w:rPr/>
      </w:pPr>
      <w:r>
        <w:rPr>
          <w:rFonts w:ascii="IRNazanin" w:hAnsi="IRNazanin" w:eastAsia="IRNazanin"/>
          <w:color w:val="111111"/>
          <w:sz w:val="28"/>
          <w:sz w:val="28"/>
          <w:szCs w:val="28"/>
          <w:rtl w:val="true"/>
          <w:lang w:bidi="fa-IR"/>
        </w:rPr>
        <w:t>من شهداء الحملة الأولی، کما عن إبصار العین</w:t>
      </w:r>
      <w:r>
        <w:rPr>
          <w:rStyle w:val="FootnoteAnchor"/>
          <w:rtl w:val="true"/>
        </w:rPr>
        <w:footnoteReference w:id="137"/>
      </w:r>
      <w:r>
        <w:rPr>
          <w:rFonts w:ascii="IRNazanin" w:hAnsi="IRNazanin" w:eastAsia="IRNazanin"/>
          <w:color w:val="111111"/>
          <w:sz w:val="28"/>
          <w:sz w:val="28"/>
          <w:szCs w:val="28"/>
          <w:rtl w:val="true"/>
          <w:lang w:bidi="fa-IR"/>
        </w:rPr>
        <w:t>، وفیمن قُتل مع الحسین علیه السلام، کما عن الفضیل بن الزبیر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الشیخ ممّن استشهد مع الحسین علیه السلام، وهو ممّن مال مع مَن مال من عشیرته لیلاً ورحلوا إلی نصرته علیه السلام واستشهد بین یدیه، وقد زاده شرفاً علی شرف تسلیم الحجّة عجّل الله تعالی فرجه الشریف علیه فی زیارة الناحیة المقدّسة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87" w:name="pg2733_14612"/>
    </w:p>
    <w:p>
      <w:pPr>
        <w:pStyle w:val="Heading3"/>
        <w:numPr>
          <w:ilvl w:val="2"/>
          <w:numId w:val="1"/>
        </w:numPr>
        <w:rPr/>
      </w:pPr>
      <w:bookmarkStart w:id="288" w:name="__RefHeading___Toc1589040_1395250215"/>
      <w:bookmarkStart w:id="289" w:name="_Toc103"/>
      <w:bookmarkEnd w:id="287"/>
      <w:bookmarkEnd w:id="288"/>
      <w:r>
        <w:rPr>
          <w:rtl w:val="true"/>
        </w:rPr>
        <w:t>الحارث بن امرئ القیس الکندی</w:t>
      </w:r>
      <w:bookmarkEnd w:id="289"/>
    </w:p>
    <w:p>
      <w:pPr>
        <w:pStyle w:val="BookText"/>
        <w:rPr/>
      </w:pPr>
      <w:r>
        <w:rPr>
          <w:rFonts w:ascii="IRNazanin" w:hAnsi="IRNazanin" w:eastAsia="IRNazanin"/>
          <w:color w:val="111111"/>
          <w:sz w:val="28"/>
          <w:sz w:val="28"/>
          <w:szCs w:val="28"/>
          <w:rtl w:val="true"/>
          <w:lang w:bidi="fa-IR"/>
        </w:rPr>
        <w:t>ذکر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شهداء الطفّ، کان من الشجعان، وله ذکر فی المغازی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ممّن خرج فی عسکر ابن سعد حتّی أتی کربلاء، فلمّا ردّوا علی الحسین شروطه وحاصروه، مال إلیه وانضمّ إلی أصحابه الکندیّین، وهم أربعة نفر فقتلوا مع الحسین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یکشف عن قوّة دیانته، وکونه فی مرتبة فوق الوثاقة، ویذکر من ثباته فی الإسلام والدیانة أنّه ممّن حضر حصار المجبر، فلمّا خرج المرتدّون لیقتلوا وثب علی عمّه لیقتله، فقال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أتقتلنی أنا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عمّی، والله ربّی، فقتله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الفضیل بن الزبیر فیمن استشهد مع الإمام الحسین علیه السلام، وعنونه السماوی فی إبصار العین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بن امرئ القیس</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90" w:name="pg2733_14613"/>
    </w:p>
    <w:p>
      <w:pPr>
        <w:pStyle w:val="Heading3"/>
        <w:numPr>
          <w:ilvl w:val="2"/>
          <w:numId w:val="1"/>
        </w:numPr>
        <w:rPr/>
      </w:pPr>
      <w:bookmarkStart w:id="291" w:name="__RefHeading___Toc1589042_1395250215"/>
      <w:bookmarkStart w:id="292" w:name="_Toc104"/>
      <w:bookmarkEnd w:id="290"/>
      <w:bookmarkEnd w:id="291"/>
      <w:r>
        <w:rPr>
          <w:rtl w:val="true"/>
        </w:rPr>
        <w:t xml:space="preserve">حارث بن نبهان </w:t>
      </w:r>
      <w:r>
        <w:rPr>
          <w:rtl w:val="true"/>
        </w:rPr>
        <w:t>(</w:t>
      </w:r>
      <w:r>
        <w:rPr>
          <w:rtl w:val="true"/>
        </w:rPr>
        <w:t>مولی حمزة بن عبد المطّلب</w:t>
      </w:r>
      <w:r>
        <w:rPr>
          <w:rtl w:val="true"/>
        </w:rPr>
        <w:t>)</w:t>
      </w:r>
      <w:bookmarkEnd w:id="292"/>
    </w:p>
    <w:p>
      <w:pPr>
        <w:pStyle w:val="BookText"/>
        <w:rPr/>
      </w:pPr>
      <w:r>
        <w:rPr>
          <w:rFonts w:ascii="IRNazanin" w:hAnsi="IRNazanin" w:eastAsia="IRNazanin"/>
          <w:color w:val="111111"/>
          <w:sz w:val="28"/>
          <w:sz w:val="28"/>
          <w:szCs w:val="28"/>
          <w:rtl w:val="true"/>
          <w:lang w:bidi="fa-IR"/>
        </w:rPr>
        <w:t>عدّه الفضیل بن الزبیر فیمن قُتل مع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نبهان کان عبداً لحمزة، شجاعاً فارساً، مات بعد شهادة حمزة بسنتین، وانضمّ ابنه الحارث إلی أمیر المؤمنین علیه السلام، ثمّ بعده إلی الحسن علیه السلام، ثمّ إلی الحسین علیه السلام، فلمّا خرج الحسین علیه السلام من المدینة إلی مکّة خرج الحرث معه ولازمه حتّی وردوا کربلاء، فلمّا شبّت الحرب تقدّم أمام الحسین علیه السلام، ففاز بالشهادة رضوان الله علیه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عنونه السماوی بالحرث بن نبهان، وذکر أنّه من الشجعان العبّاد، له ذکر فی المغازی، وأنّه ممّن استشهد فی الحملة الأولی، کما عن صاحب الحدائق الوردیّة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93" w:name="pg2733_14614"/>
    </w:p>
    <w:p>
      <w:pPr>
        <w:pStyle w:val="Heading3"/>
        <w:numPr>
          <w:ilvl w:val="2"/>
          <w:numId w:val="1"/>
        </w:numPr>
        <w:rPr/>
      </w:pPr>
      <w:bookmarkStart w:id="294" w:name="__RefHeading___Toc1589044_1395250215"/>
      <w:bookmarkStart w:id="295" w:name="_Toc105"/>
      <w:bookmarkEnd w:id="293"/>
      <w:bookmarkEnd w:id="294"/>
      <w:r>
        <w:rPr>
          <w:rtl w:val="true"/>
        </w:rPr>
        <w:t>حباب بن الحارث</w:t>
      </w:r>
      <w:bookmarkEnd w:id="295"/>
    </w:p>
    <w:p>
      <w:pPr>
        <w:pStyle w:val="BookText"/>
        <w:rPr/>
      </w:pPr>
      <w:r>
        <w:rPr>
          <w:rFonts w:ascii="IRNazanin" w:hAnsi="IRNazanin" w:eastAsia="IRNazanin"/>
          <w:color w:val="111111"/>
          <w:sz w:val="28"/>
          <w:sz w:val="28"/>
          <w:szCs w:val="28"/>
          <w:rtl w:val="true"/>
          <w:lang w:bidi="fa-IR"/>
        </w:rPr>
        <w:t>من شهداء الحملة الأولی، کما عدّه ابن شهر آشوب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 المامقانی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بن عامر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تیم اللات، کان من شیعة الکوفة، وبایع مسلماً، فلمّا خذل مسلم اختفی عند قومه، فلمّا سمع بمجیء الحسین علیه السلام خرج من الکوفة مختفیاً، فصادف الحسین علیه السلام فی الطریق، فلزمه إلی یوم الطفّ، فتقدّم للقتال بین یدیه، ونال شرف الشهادة رضوان الله علیه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إبصار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بن عامر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وتابعه القمّی فی منتهی الآمال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96" w:name="pg2733_14615"/>
    </w:p>
    <w:p>
      <w:pPr>
        <w:pStyle w:val="Heading3"/>
        <w:numPr>
          <w:ilvl w:val="2"/>
          <w:numId w:val="1"/>
        </w:numPr>
        <w:rPr/>
      </w:pPr>
      <w:bookmarkStart w:id="297" w:name="__RefHeading___Toc1589046_1395250215"/>
      <w:bookmarkStart w:id="298" w:name="_Toc106"/>
      <w:bookmarkEnd w:id="296"/>
      <w:bookmarkEnd w:id="297"/>
      <w:r>
        <w:rPr>
          <w:rtl w:val="true"/>
        </w:rPr>
        <w:t>حبیب بن مظاهر</w:t>
      </w:r>
      <w:bookmarkEnd w:id="298"/>
    </w:p>
    <w:p>
      <w:pPr>
        <w:pStyle w:val="Heading4"/>
        <w:numPr>
          <w:ilvl w:val="3"/>
          <w:numId w:val="1"/>
        </w:numPr>
        <w:rPr/>
      </w:pPr>
      <w:bookmarkStart w:id="299" w:name="__RefHeading___Toc1589048_1395250215"/>
      <w:bookmarkStart w:id="300" w:name="_Toc107"/>
      <w:bookmarkEnd w:id="299"/>
      <w:r>
        <w:rPr>
          <w:rtl w:val="true"/>
        </w:rPr>
        <w:t>نسبه</w:t>
      </w:r>
      <w:bookmarkEnd w:id="300"/>
    </w:p>
    <w:p>
      <w:pPr>
        <w:pStyle w:val="BookText"/>
        <w:rPr/>
      </w:pPr>
      <w:r>
        <w:rPr>
          <w:rFonts w:ascii="IRNazanin" w:hAnsi="IRNazanin" w:eastAsia="IRNazanin"/>
          <w:color w:val="111111"/>
          <w:sz w:val="28"/>
          <w:sz w:val="28"/>
          <w:szCs w:val="28"/>
          <w:rtl w:val="true"/>
          <w:lang w:bidi="fa-IR"/>
        </w:rPr>
        <w:t>حبیب بن مظاهر بن رئاب بن الأشتر بن جخوان بن فقعس بن طریف بن عمرو بن قیس بن الحرث بن ثعلبة بن دودان بن أسد أبو القاسم الأسدی الفقعسی</w:t>
      </w:r>
      <w:r>
        <w:rPr>
          <w:rFonts w:eastAsia="IRNazanin" w:cs="IRNazanin"/>
          <w:color w:val="111111"/>
          <w:sz w:val="28"/>
          <w:szCs w:val="28"/>
          <w:rtl w:val="true"/>
          <w:lang w:bidi="fa-IR"/>
        </w:rPr>
        <w:t>.</w:t>
      </w:r>
    </w:p>
    <w:p>
      <w:pPr>
        <w:pStyle w:val="Heading4"/>
        <w:numPr>
          <w:ilvl w:val="3"/>
          <w:numId w:val="1"/>
        </w:numPr>
        <w:rPr/>
      </w:pPr>
      <w:bookmarkStart w:id="301" w:name="__RefHeading___Toc1589050_1395250215"/>
      <w:bookmarkStart w:id="302" w:name="_Toc108"/>
      <w:bookmarkEnd w:id="301"/>
      <w:r>
        <w:rPr>
          <w:rtl w:val="true"/>
        </w:rPr>
        <w:t>تاریخ جهاده</w:t>
      </w:r>
      <w:bookmarkEnd w:id="302"/>
    </w:p>
    <w:p>
      <w:pPr>
        <w:pStyle w:val="BookText"/>
        <w:rPr/>
      </w:pPr>
      <w:r>
        <w:rPr>
          <w:rFonts w:ascii="IRNazanin" w:hAnsi="IRNazanin" w:eastAsia="IRNazanin"/>
          <w:color w:val="111111"/>
          <w:sz w:val="28"/>
          <w:sz w:val="28"/>
          <w:szCs w:val="28"/>
          <w:rtl w:val="true"/>
          <w:lang w:bidi="fa-IR"/>
        </w:rPr>
        <w:t>کان صحابیّاً، رأی النبیّ صلی الله علیه وآله وسلم ذکره ابن الکلبی، کما عن إبصار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حبیباً نزل الکوفة وصحب علیّاً علیه السلام فی حروبه کلّها، وکان من خاصّته وحملة علومه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ورد مسلم بن عقیل إلی الکوفة ونزل دار المختار، وأخذت الشیعة تختلف إلیه، قام فیهم جماعة من الخطباء یتقدّمهم عابس الشاکری، وثناه حبیب، فقام وقال لعابس بعد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لقد قضیت ما فی نفسک بواجز من القول، وأنا والله الذی لا إله إلاّ هو لعلی مثل ما أنت علیه</w:t>
      </w:r>
      <w:r>
        <w:rPr>
          <w:rFonts w:eastAsia="IRNazanin" w:cs="IRNazanin"/>
          <w:color w:val="111111"/>
          <w:sz w:val="28"/>
          <w:szCs w:val="28"/>
          <w:rtl w:val="true"/>
          <w:lang w:bidi="fa-IR"/>
        </w:rPr>
        <w:t xml:space="preserve">. </w:t>
      </w:r>
      <w:bookmarkStart w:id="303" w:name="pg2733_14616"/>
    </w:p>
    <w:p>
      <w:pPr>
        <w:pStyle w:val="BookText"/>
        <w:rPr/>
      </w:pPr>
      <w:bookmarkEnd w:id="30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حبیب ومسلم بن عوسجة یأخذان البیعة للحسین علیه السلام فی الکوفة، حتّی إذا دخل عبید الله بن زیاد الکوفة خذّل أهلها عن مسلم وفرّ أنصاره حبسهما عشائرهما وأخفیاهما، فلمّا ورد الحسین کربلاء خرجا إلیه مختفین یسیران اللیل ویکمنان النهار، حتّی وصلا إلیه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589052_1395250215"/>
      <w:bookmarkStart w:id="305" w:name="_Toc109"/>
      <w:bookmarkEnd w:id="304"/>
      <w:r>
        <w:rPr>
          <w:rtl w:val="true"/>
        </w:rPr>
        <w:t>حبیب وعلم المنایا والبلایا</w:t>
      </w:r>
      <w:bookmarkEnd w:id="305"/>
    </w:p>
    <w:p>
      <w:pPr>
        <w:pStyle w:val="BookText"/>
        <w:rPr/>
      </w:pPr>
      <w:r>
        <w:rPr>
          <w:rFonts w:ascii="IRNazanin" w:hAnsi="IRNazanin" w:eastAsia="IRNazanin"/>
          <w:color w:val="111111"/>
          <w:sz w:val="28"/>
          <w:sz w:val="28"/>
          <w:szCs w:val="28"/>
          <w:rtl w:val="true"/>
          <w:lang w:bidi="fa-IR"/>
        </w:rPr>
        <w:t>کان حبیب علی درجة من العلم، وقد بلغ المرتبة العالیة، والدرجة الرفیعة من العلم حین علّمه أمیر المؤمنین علیه السلام علم المنایا والبلایا، أی حوادث المستقبل وما سیجری علیه وعلی غیره من 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علی فرس له، فاستقبل حبیب بن مظاهر الأسدی عند مجلس بنی أسد، فتحدّثا حتّی اختلفت أعناق فرسیهما، ثمّ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بشیخ أصلع ضخم البطن یبیع البطیخ عند دار الرزق، وقد صُلب فی حبّ أهل بیت نبیّه علیهم السلام، ویُبقر بطنه علی الخشبة، فقال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رجلاً أحمر ما له ضفیرتان یخرج لینصر ابن بنت نبیّه علیه السلام، فیُقتل ویُجال برأسه بالکوفة، ثمّ افترقا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أکذب من هذین،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یفترق أهل المجلس حتّی أقبل رُشید الهجری فطلبهما، فسأل أهل المجلس عنهما،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افترقا، وسمعناهما یقولان کذا وکذا،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ویُزاد فی عطاء الذی یجیء بالرأس مئة درهم، ثمّ أدبر،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أکذبهم، فقال </w:t>
      </w:r>
      <w:bookmarkStart w:id="306" w:name="pg2733_14617"/>
    </w:p>
    <w:p>
      <w:pPr>
        <w:pStyle w:val="BookText"/>
        <w:rPr/>
      </w:pPr>
      <w:bookmarkEnd w:id="306"/>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الأیّام واللیالی حتّی رأینا میثماً مصلوباً علی باب دار عمر بن حریث، وجیء برأس حبیب بن مظاهر قد قُتل مع الحسین علیه السلام ورأینا کلّ ما قالوا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589054_1395250215"/>
      <w:bookmarkStart w:id="308" w:name="_Toc110"/>
      <w:bookmarkEnd w:id="307"/>
      <w:r>
        <w:rPr>
          <w:rtl w:val="true"/>
        </w:rPr>
        <w:t>مصرعه رضوان الله تعالی علیه</w:t>
      </w:r>
      <w:bookmarkEnd w:id="308"/>
    </w:p>
    <w:p>
      <w:pPr>
        <w:pStyle w:val="BookText"/>
        <w:rPr/>
      </w:pPr>
      <w:r>
        <w:rPr>
          <w:rFonts w:ascii="IRNazanin" w:hAnsi="IRNazanin" w:eastAsia="IRNazanin"/>
          <w:color w:val="111111"/>
          <w:sz w:val="28"/>
          <w:sz w:val="28"/>
          <w:szCs w:val="28"/>
          <w:rtl w:val="true"/>
          <w:lang w:bidi="fa-IR"/>
        </w:rPr>
        <w:t>روی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ثمامة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نفسی لک الفداء، إنّی أری هؤلاء قد اقتربوا منک، ولا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حتّی أقتل دونک إن شاء الله، وأحبّ أن ألقی ربّی وقد صلّیتُ هذه الصلاة التی قد دنا وقتها، فرفع الحسین علیه السلام رأسه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أن یکفّوا عنّا حتّی نصلّی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 الصلاة من آل الرسول صلی الله علیه وآله وسلم، وتقبل منک یا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حصین بن تمیم، وخرج إلیه حبیب بن مظاهر، فضرب وجه فرسه بالسیف، فشبّ، ووقع عنه، وحمله أصحابه فاستنقذوه، وأخذ حبیب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کُنّا لکم أعداداً</w:t>
      </w:r>
    </w:p>
    <w:p>
      <w:pPr>
        <w:pStyle w:val="BookText"/>
        <w:rPr/>
      </w:pPr>
      <w:r>
        <w:rPr>
          <w:rFonts w:ascii="Amiri" w:hAnsi="Amiri" w:eastAsia="Amiri" w:cs="Amiri"/>
          <w:color w:val="111111"/>
          <w:sz w:val="28"/>
          <w:sz w:val="28"/>
          <w:szCs w:val="28"/>
          <w:rtl w:val="true"/>
          <w:lang w:bidi="ar-SA"/>
        </w:rPr>
        <w:t>أو شطرَکم ولّیتُما أکتادا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شـــــرّ قــــــــومٍ حسبــــــاً وآدا </w:t>
      </w:r>
    </w:p>
    <w:p>
      <w:pPr>
        <w:pStyle w:val="BookText"/>
        <w:rPr/>
      </w:pPr>
      <w:r>
        <w:rPr>
          <w:rFonts w:ascii="IRNazanin" w:hAnsi="IRNazanin" w:eastAsia="IRNazanin"/>
          <w:color w:val="111111"/>
          <w:sz w:val="28"/>
          <w:sz w:val="28"/>
          <w:szCs w:val="28"/>
          <w:rtl w:val="true"/>
          <w:lang w:bidi="fa-IR"/>
        </w:rPr>
        <w:t>وجعل یقول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وأبی مظاهرُ</w:t>
      </w:r>
    </w:p>
    <w:p>
      <w:pPr>
        <w:pStyle w:val="BookText"/>
        <w:rPr/>
      </w:pPr>
      <w:r>
        <w:rPr>
          <w:rFonts w:ascii="Amiri" w:hAnsi="Amiri" w:eastAsia="Amiri" w:cs="Amiri"/>
          <w:color w:val="111111"/>
          <w:sz w:val="28"/>
          <w:sz w:val="28"/>
          <w:szCs w:val="28"/>
          <w:rtl w:val="true"/>
          <w:lang w:bidi="ar-SA"/>
        </w:rPr>
        <w:t>فارس هیجاءَ وحربٍ تُسعرُ</w:t>
      </w:r>
    </w:p>
    <w:p>
      <w:pPr>
        <w:pStyle w:val="BookText"/>
        <w:rPr/>
      </w:pPr>
      <w:r>
        <w:rPr>
          <w:rFonts w:ascii="Amiri" w:hAnsi="Amiri" w:eastAsia="Amiri" w:cs="Amiri"/>
          <w:color w:val="111111"/>
          <w:sz w:val="28"/>
          <w:sz w:val="28"/>
          <w:szCs w:val="28"/>
          <w:rtl w:val="true"/>
          <w:lang w:bidi="ar-SA"/>
        </w:rPr>
        <w:t>أنتم أعَدُّ عُدّةً وأکثرُ</w:t>
      </w:r>
    </w:p>
    <w:p>
      <w:pPr>
        <w:pStyle w:val="BookText"/>
        <w:rPr/>
      </w:pPr>
      <w:r>
        <w:rPr>
          <w:rFonts w:ascii="IRNazanin" w:hAnsi="IRNazanin" w:eastAsia="IRNazanin"/>
          <w:color w:val="111111"/>
          <w:sz w:val="28"/>
          <w:sz w:val="28"/>
          <w:szCs w:val="28"/>
          <w:rtl w:val="true"/>
          <w:lang w:bidi="fa-IR"/>
        </w:rPr>
        <w:t>ونحن أوفی منکم وأصبرُ</w:t>
      </w:r>
    </w:p>
    <w:p>
      <w:pPr>
        <w:pStyle w:val="BookText"/>
        <w:rPr/>
      </w:pPr>
      <w:r>
        <w:rPr>
          <w:rFonts w:ascii="Amiri" w:hAnsi="Amiri" w:eastAsia="Amiri" w:cs="Amiri"/>
          <w:color w:val="111111"/>
          <w:sz w:val="28"/>
          <w:sz w:val="28"/>
          <w:szCs w:val="28"/>
          <w:rtl w:val="true"/>
          <w:lang w:bidi="ar-SA"/>
        </w:rPr>
        <w:t>ونحنُ أعلی حجّة وأظهرُ</w:t>
      </w:r>
    </w:p>
    <w:p>
      <w:pPr>
        <w:pStyle w:val="BookText"/>
        <w:rPr/>
      </w:pPr>
      <w:r>
        <w:rPr>
          <w:rFonts w:ascii="Amiri" w:hAnsi="Amiri" w:eastAsia="Amiri" w:cs="Amiri"/>
          <w:color w:val="111111"/>
          <w:sz w:val="28"/>
          <w:sz w:val="28"/>
          <w:szCs w:val="28"/>
          <w:rtl w:val="true"/>
          <w:lang w:bidi="ar-SA"/>
        </w:rPr>
        <w:t>حقّاً وأتقی منکم وأعذرُ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وقاتل قتالاً شدیداً، فحمل علیه رجل من بنی تمیم بالسیف فضربه حبیب علی رأسه فقتله، وکان یقال له بدیل بن صُریم من بنی عُقفان، وحمل علیه آخر من بنی تمیم فطعنه، فوضع، فذهب لیقوم فضربه الحصین بن تمیم علی رأسه بالسیف، فوقع ونزل إلیه التمیمی فاحتزّ رأسه، 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لشریکک فی قتله،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 غیری،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أعلّقه فی عنق فرسی کیما یری النّاس ویعلموا أنّی شرکتُ فی قتله، ثمّ خذه أنت بعد فامضِ به إلی عبید الله بن زیاد، فلا حاجة لی فیما تُعطاه علی قتلک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فأصلح قومه فیما بینهما علی هذا، فدفع إلیه رأس حبیب بن مظاهر، فجال به فی العسکر، قد علّقهُ فی عنق فرسه، ثمّ دفعه بعد ذلک إلیه، فلمّا رجعوا إلی الکوفة أخذ الآخر رأس حبیب فعلّقه فی لبان فرسه، ثمّ دفعه بعد ذلک إلیه، فلمّا رجعوا إلی الکوفة أخذ الآخر رأس حبیب فعلّقه فی لبان فرسه، ثمّ أقبل به إلی ابن زیاد فی القصر، فبصر به ابنه القاسم بن حبیب وهو یومئذٍ قد راهق، فأقبل مع الفارس لا یفارقه، کلّما دخل القصر دخل معه، وإذا خرج خرج معه، فارتاب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بنیّ تتّبعنی،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أخبرنی،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الرأس الذی معک رأس أبی أفتعطینیه حتّی أدفنه؟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یرضی الأمیر أن یُدفن، وأنا أرید أن </w:t>
      </w:r>
    </w:p>
    <w:p>
      <w:pPr>
        <w:pStyle w:val="BookText"/>
        <w:rPr/>
      </w:pPr>
      <w:r>
        <w:rPr>
          <w:rFonts w:ascii="IRNazanin" w:hAnsi="IRNazanin" w:eastAsia="IRNazanin"/>
          <w:color w:val="111111"/>
          <w:sz w:val="28"/>
          <w:sz w:val="28"/>
          <w:szCs w:val="28"/>
          <w:rtl w:val="true"/>
          <w:lang w:bidi="fa-IR"/>
        </w:rPr>
        <w:t>یُثیبنی الأمیر علی قتله ثواباً حسناً، قال له الغلام، لکن الله لا یثیبک علی ذلک إلاّ أسوأ الثواب، أما والله قتلت خیراً منک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الغلام حتّی إذا أدرک لم یکن له همّةٌ إلاّ اتّباع أثر قاتل أبیه لیجد منه غرّة فیقتله بأبیه، فلمّا کان زمان مصعب بن الزبیر وغزا مصعب با جُمیر، دخل عسکر مصعب فإذا قاتل أبیه فی فسطاطه، فأقبل یختلف فی طلبه، والتماس غرّته، فدخل علیه وهو قائل نصف النهار، فضربه بسیفه حتّی برد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القمقام الزخّار،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حبیب بن مظاهر، هدّ ذلک حسیناً، وقال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أحتسب نفسی وحماة أصحابی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09" w:name="pg2733_14620"/>
    </w:p>
    <w:p>
      <w:pPr>
        <w:pStyle w:val="Heading3"/>
        <w:numPr>
          <w:ilvl w:val="2"/>
          <w:numId w:val="1"/>
        </w:numPr>
        <w:rPr/>
      </w:pPr>
      <w:bookmarkStart w:id="310" w:name="__RefHeading___Toc1589056_1395250215"/>
      <w:bookmarkStart w:id="311" w:name="_Toc111"/>
      <w:bookmarkEnd w:id="309"/>
      <w:bookmarkEnd w:id="310"/>
      <w:r>
        <w:rPr>
          <w:rtl w:val="true"/>
        </w:rPr>
        <w:t>الحجّاج بن بدر التمیمی السعدی</w:t>
      </w:r>
      <w:bookmarkEnd w:id="311"/>
    </w:p>
    <w:p>
      <w:pPr>
        <w:pStyle w:val="Heading4"/>
        <w:numPr>
          <w:ilvl w:val="3"/>
          <w:numId w:val="1"/>
        </w:numPr>
        <w:rPr/>
      </w:pPr>
      <w:bookmarkStart w:id="312" w:name="__RefHeading___Toc1589058_1395250215"/>
      <w:bookmarkStart w:id="313" w:name="_Toc112"/>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کان الحجّاج بصریّاً من بنی سعید بن تمیم، جاء بکتاب مسعود بن عمرو إلی الحسین علیه السلام، فبقی معه وقُتل بین یدیه</w:t>
      </w:r>
      <w:r>
        <w:rPr>
          <w:rFonts w:eastAsia="IRNazanin" w:cs="IRNazanin"/>
          <w:color w:val="111111"/>
          <w:sz w:val="28"/>
          <w:szCs w:val="28"/>
          <w:rtl w:val="true"/>
          <w:lang w:bidi="fa-IR"/>
        </w:rPr>
        <w:t>.</w:t>
      </w:r>
    </w:p>
    <w:p>
      <w:pPr>
        <w:pStyle w:val="Heading4"/>
        <w:numPr>
          <w:ilvl w:val="3"/>
          <w:numId w:val="1"/>
        </w:numPr>
        <w:rPr/>
      </w:pPr>
      <w:bookmarkStart w:id="314" w:name="__RefHeading___Toc1589060_1395250215"/>
      <w:bookmarkStart w:id="315" w:name="_Toc113"/>
      <w:bookmarkEnd w:id="314"/>
      <w:r>
        <w:rPr>
          <w:rtl w:val="true"/>
        </w:rPr>
        <w:t>الحجّاج سفیر الشهادة</w:t>
      </w:r>
      <w:bookmarkEnd w:id="315"/>
    </w:p>
    <w:p>
      <w:pPr>
        <w:pStyle w:val="BookText"/>
        <w:rPr/>
      </w:pPr>
      <w:r>
        <w:rPr>
          <w:rFonts w:ascii="IRNazanin" w:hAnsi="IRNazanin" w:eastAsia="IRNazanin"/>
          <w:color w:val="111111"/>
          <w:sz w:val="28"/>
          <w:sz w:val="28"/>
          <w:szCs w:val="28"/>
          <w:rtl w:val="true"/>
          <w:lang w:bidi="fa-IR"/>
        </w:rPr>
        <w:t>وقد کتب یزید بن مسعود النهشلی إلی الحسین علیه السلام مع الحجّاج بن بدر السعدی، کتاباً هذا نصّه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 إلیَّ کتابک، وفهمت ما ندبتنی إلیه، ودعوتنی له من الأخذ بحظّی من طاعتک، والفوز بنصیبی من نصرتک، وأنّ الله لم یخل الأرض من عامل علیها بخیر، ودلیل علی سبیل، وأنتم حجّة الله علی خلقه، وودیعته فی أرضه، تفرّعتم من زیتونة أحمدیّة، هو أصلها وأنتم فرعها، فاقدم سعدت بأسعد طائر فقد ذلّلت لک أعناق بنی تمیم، وترکتهم أشدّ تتابعاً فی طاعتک من الإبل الظماء لورود الماء یوم خمسها، وقد ذلّلت لک بنی سعد وغسلت درن قلوبها بماء سحابة مزن حیث استهلّ برقها فلمع</w:t>
      </w:r>
      <w:r>
        <w:rPr>
          <w:rFonts w:eastAsia="IRNazanin" w:cs="IRNazanin"/>
          <w:color w:val="111111"/>
          <w:sz w:val="28"/>
          <w:szCs w:val="28"/>
          <w:rtl w:val="true"/>
          <w:lang w:bidi="fa-IR"/>
        </w:rPr>
        <w:t xml:space="preserve">. </w:t>
      </w:r>
      <w:bookmarkStart w:id="316" w:name="pg2733_14621"/>
    </w:p>
    <w:p>
      <w:pPr>
        <w:pStyle w:val="BookText"/>
        <w:rPr/>
      </w:pPr>
      <w:bookmarkEnd w:id="316"/>
      <w:r>
        <w:rPr>
          <w:rFonts w:ascii="IRNazanin" w:hAnsi="IRNazanin" w:eastAsia="IRNazanin"/>
          <w:color w:val="111111"/>
          <w:sz w:val="28"/>
          <w:sz w:val="28"/>
          <w:szCs w:val="28"/>
          <w:rtl w:val="true"/>
          <w:lang w:bidi="fa-IR"/>
        </w:rPr>
        <w:t>ثمّ أرسل الکتاب مع الحجّاج، وکان متهیّأ للمسیر إلی الحسین بعدما سار إلیه جماعة من العبدین، فجاءوا إلیه علیه السلام بالطفّ، فلمّا قرأ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آمنک الله من الخوف، وأعزّک یوم العطش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وبقی الحجّاج معه حتّی قُتل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عنونه المامقانی بالحجّاج بن زید التمیمی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589062_1395250215"/>
      <w:bookmarkStart w:id="318" w:name="_Toc114"/>
      <w:bookmarkEnd w:id="317"/>
      <w:r>
        <w:rPr>
          <w:rtl w:val="true"/>
        </w:rPr>
        <w:t>حبشی بن قیس النهمی</w:t>
      </w:r>
      <w:bookmarkEnd w:id="318"/>
    </w:p>
    <w:p>
      <w:pPr>
        <w:pStyle w:val="BookText"/>
        <w:rPr/>
      </w:pPr>
      <w:r>
        <w:rPr>
          <w:rFonts w:ascii="IRNazanin" w:hAnsi="IRNazanin" w:eastAsia="IRNazanin"/>
          <w:color w:val="111111"/>
          <w:sz w:val="28"/>
          <w:sz w:val="28"/>
          <w:szCs w:val="28"/>
          <w:rtl w:val="true"/>
          <w:lang w:bidi="fa-IR"/>
        </w:rPr>
        <w:t>حبشی بن قیس بن سلمة بن طریف بن أبان بن سلمة بن حارثة الهمدانی النهمی وبنو نَهْم بطن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سلمة صحابیاً ذکره جماعة من أهل الطبقات وابنه قیس له إدراک ورؤیة وابن قیس حبشی ممن حضر الطف وجاء الحسین علیه السلام فیمن جاء أیام الهدنة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وقتل مع الحسین علیه السلام</w:t>
      </w:r>
      <w:r>
        <w:rPr>
          <w:rFonts w:eastAsia="IRNazanin" w:cs="IRNazanin"/>
          <w:color w:val="111111"/>
          <w:sz w:val="28"/>
          <w:szCs w:val="28"/>
          <w:rtl w:val="true"/>
          <w:lang w:bidi="fa-IR"/>
        </w:rPr>
        <w:t xml:space="preserve">. </w:t>
      </w:r>
      <w:bookmarkStart w:id="319" w:name="pg2733_14622"/>
    </w:p>
    <w:p>
      <w:pPr>
        <w:pStyle w:val="Heading3"/>
        <w:numPr>
          <w:ilvl w:val="2"/>
          <w:numId w:val="1"/>
        </w:numPr>
        <w:rPr/>
      </w:pPr>
      <w:bookmarkStart w:id="320" w:name="__RefHeading___Toc1589064_1395250215"/>
      <w:bookmarkStart w:id="321" w:name="_Toc115"/>
      <w:bookmarkEnd w:id="319"/>
      <w:bookmarkEnd w:id="320"/>
      <w:r>
        <w:rPr>
          <w:rtl w:val="true"/>
        </w:rPr>
        <w:t>الحجّاج بن مسروق الجعفی</w:t>
      </w:r>
      <w:bookmarkEnd w:id="321"/>
    </w:p>
    <w:p>
      <w:pPr>
        <w:pStyle w:val="Heading4"/>
        <w:numPr>
          <w:ilvl w:val="3"/>
          <w:numId w:val="1"/>
        </w:numPr>
        <w:rPr/>
      </w:pPr>
      <w:bookmarkStart w:id="322" w:name="__RefHeading___Toc1589066_1395250215"/>
      <w:bookmarkStart w:id="323" w:name="_Toc116"/>
      <w:bookmarkEnd w:id="322"/>
      <w:r>
        <w:rPr>
          <w:rtl w:val="true"/>
        </w:rPr>
        <w:t>نسبه</w:t>
      </w:r>
      <w:bookmarkEnd w:id="323"/>
    </w:p>
    <w:p>
      <w:pPr>
        <w:pStyle w:val="BookText"/>
        <w:rPr/>
      </w:pPr>
      <w:r>
        <w:rPr>
          <w:rFonts w:ascii="IRNazanin" w:hAnsi="IRNazanin" w:eastAsia="IRNazanin"/>
          <w:color w:val="111111"/>
          <w:sz w:val="28"/>
          <w:sz w:val="28"/>
          <w:szCs w:val="28"/>
          <w:rtl w:val="true"/>
          <w:lang w:bidi="fa-IR"/>
        </w:rPr>
        <w:t>الحجّاج بن مسروق بن جعفر بن سعد العشیرة المذحجی الجعفی، ونسبه البلاذری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مسروق بن مالک بن کثیف بن عتبة بن الکداع الجعفی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89068_1395250215"/>
      <w:bookmarkStart w:id="325" w:name="_Toc117"/>
      <w:bookmarkEnd w:id="324"/>
      <w:r>
        <w:rPr>
          <w:rtl w:val="true"/>
        </w:rPr>
        <w:t>مصرعه رضوان الله تعالی علیه</w:t>
      </w:r>
      <w:bookmarkEnd w:id="325"/>
    </w:p>
    <w:p>
      <w:pPr>
        <w:pStyle w:val="BookText"/>
        <w:rPr/>
      </w:pPr>
      <w:r>
        <w:rPr>
          <w:rFonts w:ascii="IRNazanin" w:hAnsi="IRNazanin" w:eastAsia="IRNazanin"/>
          <w:color w:val="111111"/>
          <w:sz w:val="28"/>
          <w:sz w:val="28"/>
          <w:szCs w:val="28"/>
          <w:rtl w:val="true"/>
          <w:lang w:bidi="fa-IR"/>
        </w:rPr>
        <w:t>ثمّ برز الحجّاج بن مسروق الجعفی،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حسیناً هادیاً مهدیا</w:t>
      </w:r>
    </w:p>
    <w:p>
      <w:pPr>
        <w:pStyle w:val="BookText"/>
        <w:rPr/>
      </w:pPr>
      <w:r>
        <w:rPr>
          <w:rFonts w:ascii="IRNazanin" w:hAnsi="IRNazanin" w:eastAsia="IRNazanin"/>
          <w:color w:val="111111"/>
          <w:sz w:val="28"/>
          <w:sz w:val="28"/>
          <w:szCs w:val="28"/>
          <w:rtl w:val="true"/>
          <w:lang w:bidi="fa-IR"/>
        </w:rPr>
        <w:t>فالیوم نلقی جدّک النبیّا</w:t>
      </w:r>
    </w:p>
    <w:p>
      <w:pPr>
        <w:pStyle w:val="BookText"/>
        <w:rPr/>
      </w:pPr>
      <w:r>
        <w:rPr>
          <w:rFonts w:ascii="Amiri" w:hAnsi="Amiri" w:eastAsia="Amiri" w:cs="Amiri"/>
          <w:color w:val="111111"/>
          <w:sz w:val="28"/>
          <w:sz w:val="28"/>
          <w:szCs w:val="28"/>
          <w:rtl w:val="true"/>
          <w:lang w:bidi="ar-SA"/>
        </w:rPr>
        <w:t>ثمّ أباک ذا الندی علیّا</w:t>
      </w:r>
    </w:p>
    <w:p>
      <w:pPr>
        <w:pStyle w:val="BookText"/>
        <w:rPr/>
      </w:pPr>
      <w:r>
        <w:rPr>
          <w:rFonts w:ascii="IRNazanin" w:hAnsi="IRNazanin" w:eastAsia="IRNazanin"/>
          <w:color w:val="111111"/>
          <w:sz w:val="28"/>
          <w:sz w:val="28"/>
          <w:szCs w:val="28"/>
          <w:rtl w:val="true"/>
          <w:lang w:bidi="fa-IR"/>
        </w:rPr>
        <w:t>ذاک الذی تعرفه وصیّا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خمساً وعشرین رجلاً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26" w:name="pg2733_14623"/>
    </w:p>
    <w:p>
      <w:pPr>
        <w:pStyle w:val="BookText"/>
        <w:rPr/>
      </w:pPr>
      <w:bookmarkEnd w:id="326"/>
      <w:r>
        <w:rPr>
          <w:rFonts w:ascii="IRNazanin" w:hAnsi="IRNazanin" w:eastAsia="IRNazanin"/>
          <w:color w:val="111111"/>
          <w:sz w:val="28"/>
          <w:sz w:val="28"/>
          <w:szCs w:val="28"/>
          <w:rtl w:val="true"/>
          <w:lang w:bidi="fa-IR"/>
        </w:rPr>
        <w:t>وزاد ابن أعثم فی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الخیر التقی الوفیا</w:t>
      </w:r>
    </w:p>
    <w:p>
      <w:pPr>
        <w:pStyle w:val="BookText"/>
        <w:rPr/>
      </w:pPr>
      <w:r>
        <w:rPr>
          <w:rFonts w:ascii="IRNazanin" w:hAnsi="IRNazanin" w:eastAsia="IRNazanin"/>
          <w:color w:val="111111"/>
          <w:sz w:val="28"/>
          <w:sz w:val="28"/>
          <w:szCs w:val="28"/>
          <w:rtl w:val="true"/>
          <w:lang w:bidi="fa-IR"/>
        </w:rPr>
        <w:t>وذا الجناحین الفتی الکمیّا</w:t>
      </w:r>
    </w:p>
    <w:p>
      <w:pPr>
        <w:pStyle w:val="BookText"/>
        <w:rPr/>
      </w:pPr>
      <w:r>
        <w:rPr>
          <w:rFonts w:ascii="IRNazanin" w:hAnsi="IRNazanin" w:eastAsia="IRNazanin"/>
          <w:color w:val="111111"/>
          <w:sz w:val="28"/>
          <w:sz w:val="28"/>
          <w:szCs w:val="28"/>
          <w:rtl w:val="true"/>
          <w:lang w:bidi="fa-IR"/>
        </w:rPr>
        <w:t>وأســـــد الله الشهیـــــدَ الحیّـــــا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ونسبه صاحب القمقام الزخّار إلی أنّه مؤذّن الحسین علیه السلام، وزاد فی الأبیات ما زاده ابن أعثم الکوفی، إلاّ أن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الخیر الرضا الولیّا</w:t>
      </w:r>
    </w:p>
    <w:p>
      <w:pPr>
        <w:pStyle w:val="BookText"/>
        <w:rPr/>
      </w:pPr>
      <w:r>
        <w:rPr>
          <w:rFonts w:ascii="IRNazanin" w:hAnsi="IRNazanin" w:eastAsia="IRNazanin"/>
          <w:color w:val="111111"/>
          <w:sz w:val="28"/>
          <w:sz w:val="28"/>
          <w:szCs w:val="28"/>
          <w:rtl w:val="true"/>
          <w:lang w:bidi="fa-IR"/>
        </w:rPr>
        <w:t>وذا الجناحین الفتی الکمیّا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وعنونه الشیخ المفید فی الإرشاد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مسرور</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ولعلّه تصحیف، کما عنونه الشیخ فی رجاله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تصحیف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یمسک له ــ أی للإمام الحسین علیه السلام ــ الزمام إذا رکب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589070_1395250215"/>
      <w:bookmarkStart w:id="328" w:name="_Toc118"/>
      <w:bookmarkEnd w:id="327"/>
      <w:r>
        <w:rPr>
          <w:rtl w:val="true"/>
        </w:rPr>
        <w:t>الحجّاج بن مسروق مؤذّناً</w:t>
      </w:r>
      <w:bookmarkEnd w:id="3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الحجّاج قد وعی أوقات الصلاة بأذانٍ یرفعه بین الحسین وأصحابه، فإنّه الیوم یؤذّن للشهادة رافعاً صوته داعیاً للمجد والخلود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مؤذّن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الحسین الحجّاج بن مسرور أن یؤذّن، فلمّا حضرت الإقامة خرجَ الحسین علیه السلام فی إزار ورداءٍ ونعلین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 فی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مسروق الجعفی قد ذکر أهل السیر أنه کان من الشیعة، صحب أمیر المؤمنین علیه السلام بالکوفة، ثمّ لمّا خرج الحسین علیه السلام إلی مکّة خرج هو من الکوفة إلی مکّة لملاقاته فصحبه، وکان مؤذّناً له فی أوقات الصلاة، واستأذنه یوم العاشر، فبرز وقاتل قتال المشتاقین وقتل من القوم فی مرّتین قرب الخمسین رجلاً، ثمّ استشهد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زاد شرفاً بتخصیصه بالسلام علیه فی زیارة الناحیة المقدّسة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بن مسروق وغلامه مبارک قتلا مائة وخمسین ثم قتلا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29" w:name="pg2733_14625"/>
    </w:p>
    <w:p>
      <w:pPr>
        <w:pStyle w:val="Heading3"/>
        <w:numPr>
          <w:ilvl w:val="2"/>
          <w:numId w:val="1"/>
        </w:numPr>
        <w:rPr/>
      </w:pPr>
      <w:bookmarkStart w:id="330" w:name="__RefHeading___Toc1589072_1395250215"/>
      <w:bookmarkStart w:id="331" w:name="_Toc119"/>
      <w:bookmarkEnd w:id="329"/>
      <w:bookmarkEnd w:id="330"/>
      <w:r>
        <w:rPr>
          <w:rtl w:val="true"/>
        </w:rPr>
        <w:t>حجیر بن جندب</w:t>
      </w:r>
      <w:bookmarkEnd w:id="331"/>
    </w:p>
    <w:p>
      <w:pPr>
        <w:pStyle w:val="BookText"/>
        <w:rPr/>
      </w:pPr>
      <w:r>
        <w:rPr>
          <w:rFonts w:ascii="IRNazanin" w:hAnsi="IRNazanin" w:eastAsia="IRNazanin"/>
          <w:color w:val="111111"/>
          <w:sz w:val="28"/>
          <w:sz w:val="28"/>
          <w:szCs w:val="28"/>
          <w:rtl w:val="true"/>
          <w:lang w:bidi="fa-IR"/>
        </w:rPr>
        <w:t>عدّه الفضیل بن الزبیر ممّن استشهد مع الإمام الحسین علیه السلام، وکان مع أبیه جندب بن حجیر، ولم یذکره غیره</w:t>
      </w:r>
      <w:r>
        <w:rPr>
          <w:rFonts w:eastAsia="IRNazanin" w:cs="IRNazanin"/>
          <w:color w:val="111111"/>
          <w:sz w:val="28"/>
          <w:szCs w:val="28"/>
          <w:rtl w:val="true"/>
          <w:lang w:bidi="fa-IR"/>
        </w:rPr>
        <w:t>.</w:t>
      </w:r>
    </w:p>
    <w:p>
      <w:pPr>
        <w:pStyle w:val="Heading3"/>
        <w:numPr>
          <w:ilvl w:val="2"/>
          <w:numId w:val="1"/>
        </w:numPr>
        <w:rPr/>
      </w:pPr>
      <w:bookmarkStart w:id="332" w:name="__RefHeading___Toc1589074_1395250215"/>
      <w:bookmarkStart w:id="333" w:name="_Toc120"/>
      <w:bookmarkEnd w:id="332"/>
      <w:r>
        <w:rPr>
          <w:rtl w:val="true"/>
        </w:rPr>
        <w:t>الحرث بن نبهان مولی حمزة بن عبد المطلب</w:t>
      </w:r>
      <w:bookmarkEnd w:id="3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إبصار العین کما عن صاحب الحدیقة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والحرث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نبهان وکان عبداً لحمزة شجاعاً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 إلی الحسین علیه السلام بعد انضمامه إلی علی بن أبی طالب علیه السلام والحسن علیه السلام، جاء مع الحسین علیه السلام إلی کربلاء وقتل بها فی الحملة الأولی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34" w:name="pg2733_14626"/>
    </w:p>
    <w:p>
      <w:pPr>
        <w:pStyle w:val="Heading3"/>
        <w:numPr>
          <w:ilvl w:val="2"/>
          <w:numId w:val="1"/>
        </w:numPr>
        <w:rPr/>
      </w:pPr>
      <w:bookmarkStart w:id="335" w:name="__RefHeading___Toc1589076_1395250215"/>
      <w:bookmarkStart w:id="336" w:name="_Toc121"/>
      <w:bookmarkEnd w:id="334"/>
      <w:bookmarkEnd w:id="335"/>
      <w:r>
        <w:rPr>
          <w:rtl w:val="true"/>
        </w:rPr>
        <w:t>الحرّ بن یزید الریاحی</w:t>
      </w:r>
      <w:bookmarkEnd w:id="336"/>
    </w:p>
    <w:p>
      <w:pPr>
        <w:pStyle w:val="Heading4"/>
        <w:numPr>
          <w:ilvl w:val="3"/>
          <w:numId w:val="1"/>
        </w:numPr>
        <w:rPr/>
      </w:pPr>
      <w:bookmarkStart w:id="337" w:name="__RefHeading___Toc1589078_1395250215"/>
      <w:bookmarkStart w:id="338" w:name="_Toc122"/>
      <w:bookmarkEnd w:id="337"/>
      <w:r>
        <w:rPr>
          <w:rtl w:val="true"/>
        </w:rPr>
        <w:t>نسبه</w:t>
      </w:r>
      <w:bookmarkEnd w:id="338"/>
    </w:p>
    <w:p>
      <w:pPr>
        <w:pStyle w:val="BookText"/>
        <w:rPr/>
      </w:pPr>
      <w:r>
        <w:rPr>
          <w:rFonts w:ascii="IRNazanin" w:hAnsi="IRNazanin" w:eastAsia="IRNazanin"/>
          <w:color w:val="111111"/>
          <w:sz w:val="28"/>
          <w:sz w:val="28"/>
          <w:szCs w:val="28"/>
          <w:rtl w:val="true"/>
          <w:lang w:bidi="fa-IR"/>
        </w:rPr>
        <w:t>الحر بن یزید بن ناجیة بن قعنب بن عتاب بن هرمی بن ریاح بن یربوع بن حنظلة بن مالک بن زید بن تمیم التمیمی الیربوعی الریاحی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589080_1395250215"/>
      <w:bookmarkStart w:id="340" w:name="_Toc123"/>
      <w:bookmarkEnd w:id="339"/>
      <w:r>
        <w:rPr>
          <w:rtl w:val="true"/>
        </w:rPr>
        <w:t>الحرّ تشمله الرحمة الإلهیة</w:t>
      </w:r>
      <w:bookmarkEnd w:id="340"/>
    </w:p>
    <w:p>
      <w:pPr>
        <w:pStyle w:val="BookText"/>
        <w:rPr/>
      </w:pPr>
      <w:r>
        <w:rPr>
          <w:rFonts w:ascii="IRNazanin" w:hAnsi="IRNazanin" w:eastAsia="IRNazanin"/>
          <w:color w:val="111111"/>
          <w:sz w:val="28"/>
          <w:sz w:val="28"/>
          <w:szCs w:val="28"/>
          <w:rtl w:val="true"/>
          <w:lang w:bidi="fa-IR"/>
        </w:rPr>
        <w:t>قال المجلسی رحمه الله کما عن المناقب وابن الأثیر فی الکامل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 أتی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وآله وسلم، کنت أوّل خارج علیک، فائذن لی لأکون أوّل قتیل بین یدیک، وأوّل مَن یصافح جدّک غداً، وإنّما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 أوّل قتیل بین یدیک، والمعنی یکون أوّل قتیل من المبارزین، وإلاّ إنّ جماعة کانوا قد قتلوا فی الحملة الأولی کما ذکر، فکان أوّل مَن تقدّم إلی براز القوم، وجعل ینشد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الحرُّ ومأوی الضیفِ</w:t>
      </w:r>
    </w:p>
    <w:p>
      <w:pPr>
        <w:pStyle w:val="BookText"/>
        <w:rPr/>
      </w:pPr>
      <w:r>
        <w:rPr>
          <w:rFonts w:ascii="IRNazanin" w:hAnsi="IRNazanin" w:eastAsia="IRNazanin"/>
          <w:color w:val="111111"/>
          <w:sz w:val="28"/>
          <w:sz w:val="28"/>
          <w:szCs w:val="28"/>
          <w:rtl w:val="true"/>
          <w:lang w:bidi="fa-IR"/>
        </w:rPr>
        <w:t>أضرب فی أعناقکم بالسیف</w:t>
      </w:r>
    </w:p>
    <w:p>
      <w:pPr>
        <w:pStyle w:val="BookText"/>
        <w:rPr/>
      </w:pPr>
      <w:r>
        <w:rPr>
          <w:rFonts w:ascii="Amiri" w:hAnsi="Amiri" w:eastAsia="Amiri" w:cs="Amiri"/>
          <w:color w:val="111111"/>
          <w:sz w:val="28"/>
          <w:sz w:val="28"/>
          <w:szCs w:val="28"/>
          <w:rtl w:val="true"/>
          <w:lang w:bidi="ar-SA"/>
        </w:rPr>
        <w:t>عن خیر من حلَّ بأرض الخیف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أضربکم ولا أری من حیف </w:t>
      </w:r>
      <w:bookmarkStart w:id="341" w:name="pg2733_14627"/>
    </w:p>
    <w:p>
      <w:pPr>
        <w:pStyle w:val="BookText"/>
        <w:rPr/>
      </w:pPr>
      <w:bookmarkEnd w:id="341"/>
      <w:r>
        <w:rPr>
          <w:rFonts w:ascii="IRNazanin" w:hAnsi="IRNazanin" w:eastAsia="IRNazanin"/>
          <w:color w:val="111111"/>
          <w:sz w:val="28"/>
          <w:sz w:val="28"/>
          <w:szCs w:val="28"/>
          <w:rtl w:val="true"/>
          <w:lang w:bidi="fa-IR"/>
        </w:rPr>
        <w:t>وروی أنّ الحرّ لمّا لحق بالحسین علیه السلام قال رجل من تمیم یقال له 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لحقته لاتّبعته السنان، فبینما هو یقاتل وأنّ فرسه لمضروب علی أذنیه وحاجبیه، وأنّ الدماء لتسیل إذ 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هذا الحرُّ الذی کنت تتمنّاه،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إلیه، فما لبث الحرُّ أن قتله، وقتل أربعین فارساً وراجلاً، فلم یزل یقاتل حتّی عرقب فرسه، وبقی راجلاً،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الحرُّ ونجل الحرِّ</w:t>
      </w:r>
    </w:p>
    <w:p>
      <w:pPr>
        <w:pStyle w:val="BookText"/>
        <w:rPr/>
      </w:pPr>
      <w:r>
        <w:rPr>
          <w:rFonts w:ascii="IRNazanin" w:hAnsi="IRNazanin" w:eastAsia="IRNazanin"/>
          <w:color w:val="111111"/>
          <w:sz w:val="28"/>
          <w:sz w:val="28"/>
          <w:szCs w:val="28"/>
          <w:rtl w:val="true"/>
          <w:lang w:bidi="fa-IR"/>
        </w:rPr>
        <w:t>أشجع من ذی لبد هزبر</w:t>
      </w:r>
    </w:p>
    <w:p>
      <w:pPr>
        <w:pStyle w:val="BookText"/>
        <w:rPr/>
      </w:pPr>
      <w:r>
        <w:rPr>
          <w:rFonts w:ascii="IRNazanin" w:hAnsi="IRNazanin" w:eastAsia="IRNazanin"/>
          <w:color w:val="111111"/>
          <w:sz w:val="28"/>
          <w:sz w:val="28"/>
          <w:szCs w:val="28"/>
          <w:rtl w:val="true"/>
          <w:lang w:bidi="fa-IR"/>
        </w:rPr>
        <w:t>ولست بالجبان عند الکرّ</w:t>
      </w:r>
    </w:p>
    <w:p>
      <w:pPr>
        <w:pStyle w:val="BookText"/>
        <w:rPr/>
      </w:pPr>
      <w:r>
        <w:rPr>
          <w:rFonts w:ascii="Amiri" w:hAnsi="Amiri" w:eastAsia="Amiri" w:cs="Amiri"/>
          <w:color w:val="111111"/>
          <w:sz w:val="28"/>
          <w:sz w:val="28"/>
          <w:szCs w:val="28"/>
          <w:rtl w:val="true"/>
          <w:lang w:bidi="ar-SA"/>
        </w:rPr>
        <w:t>لکنّنی الوقّاف عند الفرِّ</w:t>
      </w:r>
    </w:p>
    <w:p>
      <w:pPr>
        <w:pStyle w:val="BookText"/>
        <w:rPr/>
      </w:pPr>
      <w:r>
        <w:rPr>
          <w:rFonts w:ascii="IRNazanin" w:hAnsi="IRNazanin" w:eastAsia="IRNazanin"/>
          <w:color w:val="111111"/>
          <w:sz w:val="28"/>
          <w:sz w:val="28"/>
          <w:szCs w:val="28"/>
          <w:rtl w:val="true"/>
          <w:lang w:bidi="fa-IR"/>
        </w:rPr>
        <w:t>ثمّ لم یزل یقاتل حتّی قُتل رحمه الله، فاحتمله أصحاب الحسین علیه السلام حتّی وضعوه بین یدی الحسین علیه السلام وبه رمق، فجعل الحسین یمسح وجهه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أمّک، وأنت الحرُّ فی الدنیا، وأنت الحرُّ فی الآخرة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589082_1395250215"/>
      <w:bookmarkStart w:id="343" w:name="_Toc124"/>
      <w:bookmarkEnd w:id="342"/>
      <w:r>
        <w:rPr>
          <w:rtl w:val="true"/>
        </w:rPr>
        <w:t>رثاؤه رضوان الله تعالی علیه</w:t>
      </w:r>
      <w:bookmarkEnd w:id="343"/>
    </w:p>
    <w:p>
      <w:pPr>
        <w:pStyle w:val="BookText"/>
        <w:rPr/>
      </w:pPr>
      <w:r>
        <w:rPr>
          <w:rFonts w:ascii="IRNazanin" w:hAnsi="IRNazanin" w:eastAsia="IRNazanin"/>
          <w:color w:val="111111"/>
          <w:sz w:val="28"/>
          <w:sz w:val="28"/>
          <w:szCs w:val="28"/>
          <w:rtl w:val="true"/>
          <w:lang w:bidi="fa-IR"/>
        </w:rPr>
        <w:t>رثاه رجل من أصحاب الحسین علیه السلام وقیل بل رثاه علیّ بن الحسین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بنی ریاح</w:t>
      </w:r>
    </w:p>
    <w:p>
      <w:pPr>
        <w:pStyle w:val="BookText"/>
        <w:rPr/>
      </w:pPr>
      <w:r>
        <w:rPr>
          <w:rFonts w:ascii="IRNazanin" w:hAnsi="IRNazanin" w:eastAsia="IRNazanin"/>
          <w:color w:val="111111"/>
          <w:sz w:val="28"/>
          <w:sz w:val="28"/>
          <w:szCs w:val="28"/>
          <w:rtl w:val="true"/>
          <w:lang w:bidi="fa-IR"/>
        </w:rPr>
        <w:t>صبور عند مـختلف الرماح</w:t>
      </w:r>
    </w:p>
    <w:p>
      <w:pPr>
        <w:pStyle w:val="BookText"/>
        <w:rPr/>
      </w:pPr>
      <w:r>
        <w:rPr>
          <w:rFonts w:ascii="Amiri" w:hAnsi="Amiri" w:eastAsia="Amiri" w:cs="Amiri"/>
          <w:color w:val="111111"/>
          <w:sz w:val="28"/>
          <w:sz w:val="28"/>
          <w:szCs w:val="28"/>
          <w:rtl w:val="true"/>
          <w:lang w:bidi="ar-SA"/>
        </w:rPr>
        <w:t>ونعم الحرُّ إذ نادی حسیناً</w:t>
      </w:r>
    </w:p>
    <w:p>
      <w:pPr>
        <w:pStyle w:val="BookText"/>
        <w:rPr/>
      </w:pPr>
      <w:r>
        <w:rPr>
          <w:rFonts w:ascii="IRNazanin" w:hAnsi="IRNazanin" w:eastAsia="IRNazanin"/>
          <w:color w:val="111111"/>
          <w:sz w:val="28"/>
          <w:sz w:val="28"/>
          <w:szCs w:val="28"/>
          <w:rtl w:val="true"/>
          <w:lang w:bidi="fa-IR"/>
        </w:rPr>
        <w:t>فجاد بنفسه عند الصباح</w:t>
      </w:r>
    </w:p>
    <w:p>
      <w:pPr>
        <w:pStyle w:val="BookText"/>
        <w:rPr/>
      </w:pPr>
      <w:r>
        <w:rPr>
          <w:rFonts w:ascii="Amiri" w:hAnsi="Amiri" w:eastAsia="Amiri" w:cs="Amiri"/>
          <w:color w:val="111111"/>
          <w:sz w:val="28"/>
          <w:sz w:val="28"/>
          <w:szCs w:val="28"/>
          <w:rtl w:val="true"/>
          <w:lang w:bidi="ar-SA"/>
        </w:rPr>
        <w:t>فیا ربّی أضفه فی جنانٍ</w:t>
      </w:r>
    </w:p>
    <w:p>
      <w:pPr>
        <w:pStyle w:val="BookText"/>
        <w:rPr/>
      </w:pPr>
      <w:r>
        <w:rPr>
          <w:rFonts w:ascii="IRNazanin" w:hAnsi="IRNazanin" w:eastAsia="IRNazanin"/>
          <w:color w:val="111111"/>
          <w:sz w:val="28"/>
          <w:sz w:val="28"/>
          <w:szCs w:val="28"/>
          <w:rtl w:val="true"/>
          <w:lang w:bidi="fa-IR"/>
        </w:rPr>
        <w:t>وزوّجه مع الحور الملاح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 الحرَّ کان یقول</w:t>
      </w:r>
      <w:r>
        <w:rPr>
          <w:rFonts w:eastAsia="Amiri" w:cs="Amiri" w:ascii="Amiri" w:hAnsi="Amiri"/>
          <w:color w:val="111111"/>
          <w:sz w:val="28"/>
          <w:szCs w:val="28"/>
          <w:rtl w:val="true"/>
          <w:lang w:bidi="ar-SA"/>
        </w:rPr>
        <w:t xml:space="preserve">: </w:t>
      </w:r>
      <w:bookmarkStart w:id="344" w:name="pg2733_14628"/>
    </w:p>
    <w:p>
      <w:pPr>
        <w:pStyle w:val="BookText"/>
        <w:rPr/>
      </w:pPr>
      <w:bookmarkEnd w:id="344"/>
      <w:r>
        <w:rPr>
          <w:rFonts w:ascii="IRNazanin" w:hAnsi="IRNazanin" w:eastAsia="IRNazanin"/>
          <w:color w:val="111111"/>
          <w:sz w:val="28"/>
          <w:sz w:val="28"/>
          <w:szCs w:val="28"/>
          <w:rtl w:val="true"/>
          <w:lang w:bidi="fa-IR"/>
        </w:rPr>
        <w:t>آلیت لا أقتل حتّی أقتلا</w:t>
      </w:r>
    </w:p>
    <w:p>
      <w:pPr>
        <w:pStyle w:val="BookText"/>
        <w:rPr/>
      </w:pPr>
      <w:r>
        <w:rPr>
          <w:rFonts w:ascii="IRNazanin" w:hAnsi="IRNazanin" w:eastAsia="IRNazanin"/>
          <w:color w:val="111111"/>
          <w:sz w:val="28"/>
          <w:sz w:val="28"/>
          <w:szCs w:val="28"/>
          <w:rtl w:val="true"/>
          <w:lang w:bidi="fa-IR"/>
        </w:rPr>
        <w:t>أضربهم بالسیف ضرباً معضلا</w:t>
      </w:r>
    </w:p>
    <w:p>
      <w:pPr>
        <w:pStyle w:val="BookText"/>
        <w:rPr/>
      </w:pPr>
      <w:r>
        <w:rPr>
          <w:rFonts w:ascii="IRNazanin" w:hAnsi="IRNazanin" w:eastAsia="IRNazanin"/>
          <w:color w:val="111111"/>
          <w:sz w:val="28"/>
          <w:sz w:val="28"/>
          <w:szCs w:val="28"/>
          <w:rtl w:val="true"/>
          <w:lang w:bidi="fa-IR"/>
        </w:rPr>
        <w:t>لا ناقل عنهم ولا معلّلا</w:t>
      </w:r>
    </w:p>
    <w:p>
      <w:pPr>
        <w:pStyle w:val="BookText"/>
        <w:rPr/>
      </w:pPr>
      <w:r>
        <w:rPr>
          <w:rFonts w:ascii="IRNazanin" w:hAnsi="IRNazanin" w:eastAsia="IRNazanin"/>
          <w:color w:val="111111"/>
          <w:sz w:val="28"/>
          <w:sz w:val="28"/>
          <w:szCs w:val="28"/>
          <w:rtl w:val="true"/>
          <w:lang w:bidi="fa-IR"/>
        </w:rPr>
        <w:t>لا عاجز عنهم ولا مبدّلا</w:t>
      </w:r>
    </w:p>
    <w:p>
      <w:pPr>
        <w:pStyle w:val="BookText"/>
        <w:rPr/>
      </w:pPr>
      <w:r>
        <w:rPr>
          <w:rFonts w:ascii="IRNazanin" w:hAnsi="IRNazanin" w:eastAsia="IRNazanin"/>
          <w:color w:val="111111"/>
          <w:sz w:val="28"/>
          <w:sz w:val="28"/>
          <w:szCs w:val="28"/>
          <w:rtl w:val="true"/>
          <w:lang w:bidi="fa-IR"/>
        </w:rPr>
        <w:t>أحمــــی الحسیــــــــــــــن الماجـــــــــد المؤمّلا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یقول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 فی أعراضِهم بالسیف</w:t>
      </w:r>
    </w:p>
    <w:p>
      <w:pPr>
        <w:pStyle w:val="BookText"/>
        <w:rPr/>
      </w:pPr>
      <w:r>
        <w:rPr>
          <w:rFonts w:ascii="Amiri" w:hAnsi="Amiri" w:eastAsia="Amiri" w:cs="Amiri"/>
          <w:color w:val="111111"/>
          <w:sz w:val="28"/>
          <w:sz w:val="28"/>
          <w:szCs w:val="28"/>
          <w:rtl w:val="true"/>
          <w:lang w:bidi="ar-SA"/>
        </w:rPr>
        <w:t>عن خیرِ من حَلّ منیً والخیفِ</w:t>
      </w:r>
    </w:p>
    <w:p>
      <w:pPr>
        <w:pStyle w:val="Heading4"/>
        <w:numPr>
          <w:ilvl w:val="3"/>
          <w:numId w:val="1"/>
        </w:numPr>
        <w:rPr/>
      </w:pPr>
      <w:bookmarkStart w:id="345" w:name="__RefHeading___Toc1589084_1395250215"/>
      <w:bookmarkStart w:id="346" w:name="_Toc125"/>
      <w:bookmarkEnd w:id="345"/>
      <w:r>
        <w:rPr>
          <w:rtl w:val="true"/>
        </w:rPr>
        <w:t>والفضل ما شهدت به الأعداء</w:t>
      </w:r>
      <w:bookmarkEnd w:id="346"/>
    </w:p>
    <w:p>
      <w:pPr>
        <w:pStyle w:val="BookText"/>
        <w:rPr/>
      </w:pPr>
      <w:r>
        <w:rPr>
          <w:rFonts w:ascii="IRNazanin" w:hAnsi="IRNazanin" w:eastAsia="IRNazanin"/>
          <w:color w:val="111111"/>
          <w:sz w:val="28"/>
          <w:sz w:val="28"/>
          <w:szCs w:val="28"/>
          <w:rtl w:val="true"/>
          <w:lang w:bidi="fa-IR"/>
        </w:rPr>
        <w:t>وروی کذلک أنّ أیّوب بن مشرح الخیوانی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عقرتُ بالحرّ ابن یزید فرسه حشأته سهماً، فما لبث أن أرعد الفرس واضطرب وکبا فوثب عنه الحرّ کأنّه لیث والسیف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تعقروا بی فأنا ابن الحرّ</w:t>
      </w:r>
    </w:p>
    <w:p>
      <w:pPr>
        <w:pStyle w:val="BookText"/>
        <w:rPr/>
      </w:pPr>
      <w:r>
        <w:rPr>
          <w:rFonts w:ascii="Amiri" w:hAnsi="Amiri" w:eastAsia="Amiri" w:cs="Amiri"/>
          <w:color w:val="111111"/>
          <w:sz w:val="28"/>
          <w:sz w:val="28"/>
          <w:szCs w:val="28"/>
          <w:rtl w:val="true"/>
          <w:lang w:bidi="ar-SA"/>
        </w:rPr>
        <w:t>أشجع من ذی لِبَدٍ هزبرِ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قطّ یفری فریه،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أشیاخ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أنا قتلته ولکن قتله غیری، وما أحبّ أنّی قتلته، فقال له أبو الودّاک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 کان من الصالحین،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ذلک إثماً لأنْ ألقی الله بإثم الجراحة والموقف أحبّ إلیَّ من أن ألقاه بإثم قتل أحد منهم، فقالوا له أبو الودّاک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ستلقی الله بإثم قتلهم أجمعین، أرأیت لو أنّک رمیتَ ذا فعقرت ذا، ورمیتَ آخر ووقفت موقفاً وکرّرتَ علیهم، وحرّضتَ أصحابک، وکثرت أصحابک، وحُمل علیک، فکرهت أن تفرّ، وفعل آخر من أصحابک کفعلک، وآخر وآخر، کان هذا وأصحابه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شرکاءُ کلّکم فی دمائهم،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الودّاک، إنّک لتُقنطنا من رحمة الله إن کنت ولیّ حسابنا یوم القیامة فلا غفر الله لک إن غفرت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وحالة أیّوب بن مشرح الخیوانی تمثّل نموذجاً لشریحة النفاق والتزلّف للسلطان، مع ما یعلم أنّ تورّطه فی مقتل الحسین علیه السلام وأصحابه جریمة لا یغفر الله لصاحبها، وهو مع هذا یجادل فی شموله لرحمة الله وعدم قنوطه، وهی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تسییس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النظام أن یربّی أتباعه علیها، أی إنّ حالات الانحراف العقائدی المرتکبة یمکن تصحیحها بما تملیه علیهم ظروفهم ومصالحهم، فحربهم للحسین علیه السلام مع علمهم بأنّه ضلال وخروج عن الدین، فهم یتشبّثون بإمکانیّة مشروعیّة خروجهم علی الحسین علیه السلام، وتصحیح ذلک بأنّ الله سیشملهم برحمته فلا قنوط ولا بأس من المغفرة، وهذه حالة مستشریة لدی أتباع النظام، فلا یمکن أن نوعز ذلک إلی جهلهم أو عدم تفقّههم، بل هم علی علمٍ وإصرار من ارتکابهم لهذه الجریمة التی راح ضحیّتها سیّد شباب أهل الجنّة وأهل بیته وأصحابه النجباء، ومقتضیات الظرف السیاسی تبیح لهم ارتکاب کلّ ما هو خارج عن الدین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ومصلحة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فعلها الذین من قبلهم فی استیلائهم علی الخلافة بعد رسول الله صلی الله علیه وآله وسلم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وترجمه صاحب تنقیح المقال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رحمه الله من أصحاب الحسین علیه السلام، وهوالذی ختم الله له بالسعادة والشهادة وظهر فیه مصداق قوله صلی الله علیه وآله وسلم</w:t>
      </w:r>
      <w:r>
        <w:rPr>
          <w:rFonts w:eastAsia="IRNazanin" w:cs="IRNazanin"/>
          <w:color w:val="111111"/>
          <w:sz w:val="28"/>
          <w:szCs w:val="28"/>
          <w:rtl w:val="true"/>
          <w:lang w:bidi="fa-IR"/>
        </w:rPr>
        <w:t xml:space="preserve">: </w:t>
      </w:r>
      <w:bookmarkStart w:id="347" w:name="pg2733_14630"/>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السیّد الحائری عن السیّد نعمة الله جزائری التستری فی کتابه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الثقات أنّ الشاه إسماعیل لمّا ملک بغداد أتی إلی مشهد الحسین علیه السلام وسمع من بعض النّاس الطعن علی الحرّ، أتی إلی قبره وأمر بنبشه، فنبشوه، فرآه نائماً کهیئته لمّا قتل، ورأوا علی رأسه عصابة مشدوداً بها رأسه، فأراد الشاه ـ نوّر الله مضجعه ـ أخذ تلک العصابة لما نقل فی کتب السیر والتواریخ أنّ تلک العصابة دسمال</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یقابلها فی العربیة الدارجة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الخرقة التی تمسح بواسطتها الید والکف والوجه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للحسین علیه السلام وشدّ بها رأسه الحرّ لمّا أصیب فی تلک الواقعة، ودفن علی تلک الهیئة، فلمّا حلّوها جری الدم، وکلّما أرادوا أن یعالجوا قطع الدم بغیر تلک العصابة لم یمکنهم، فتبیّن لهم حسن حاله، فأمر فبنی علی قبره بناء وعیّن له خادماً یخدم قبره، انتهی</w:t>
      </w:r>
      <w:r>
        <w:rPr>
          <w:rFonts w:eastAsia="IRNazanin" w:cs="IRNazanin"/>
          <w:color w:val="111111"/>
          <w:sz w:val="28"/>
          <w:szCs w:val="28"/>
          <w:rtl w:val="true"/>
          <w:lang w:bidi="fa-IR"/>
        </w:rPr>
        <w:t>.</w:t>
      </w:r>
    </w:p>
    <w:p>
      <w:pPr>
        <w:pStyle w:val="Heading4"/>
        <w:numPr>
          <w:ilvl w:val="3"/>
          <w:numId w:val="1"/>
        </w:numPr>
        <w:rPr/>
      </w:pPr>
      <w:bookmarkStart w:id="348" w:name="__RefHeading___Toc1589086_1395250215"/>
      <w:bookmarkStart w:id="349" w:name="_Toc126"/>
      <w:bookmarkEnd w:id="348"/>
      <w:r>
        <w:rPr>
          <w:rtl w:val="true"/>
        </w:rPr>
        <w:t>تشکیک فی غیر محلّه، وطعنٌ فی غیر مورده</w:t>
      </w:r>
      <w:bookmarkEnd w:id="349"/>
    </w:p>
    <w:p>
      <w:pPr>
        <w:pStyle w:val="BookText"/>
        <w:rPr/>
      </w:pPr>
      <w:r>
        <w:rPr>
          <w:rFonts w:ascii="IRNazanin" w:hAnsi="IRNazanin" w:eastAsia="IRNazanin"/>
          <w:color w:val="111111"/>
          <w:sz w:val="28"/>
          <w:sz w:val="28"/>
          <w:szCs w:val="28"/>
          <w:rtl w:val="true"/>
          <w:lang w:bidi="fa-IR"/>
        </w:rPr>
        <w:t>وعقبه الحائری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الطعن لم أره فی کتابه، فإنّه نقل عن بعضٍ الطعن فیه محتجّاً بأنّ خروجه علیه علیه السلام متیقّن، وما ورد فی عفوه علیه السلام عنه، وقبول توبته خبر واحد وفیه ما فیه، 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أتصوّر جهالة کجهالة هذا الطاعن إلاّ جهالة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الغار درایة وخبر الغدیر روایة، والروایة لا تعارض الدرایة، فإنّ تلک وأمثالها من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القضایا التی برهان فسادها معها، فکیف یمکن المناقشة فی قبول توبة مَن باع دنیاه بآخرته ربح، ولا یعقل من سیّد الکرماء صلوات الله علیه أن لا یقبل توبة مثل هذا الرجل الذی فداه بمهجته، وأیتم أطفاله، وأرمل عیاله لمحبّته علیه السلام، هذا مع أنّ خروجه لم یکن لمحاربة الحسین علیه السلام لیقع الکلام فی توبته وقبولها، وقد روی ابن جریر الطبری وغیره من المؤرّخین أنّه قال للحسین علیه السلام معتذراً عن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قلت فی نفسی لا أبالی أن أصانع القوم فی بعض أمرهم، ولا یظنّون أنّی خرجت عن طاعتهم، وأمّا هم فسیقبلون من الحسین علیه السلام ما یعرضه علیهم، یعنی رجوعه من حیث أتی، ووالله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ظننت أنّهم لا یقبلون ما خرجت معهم، ولا ارتکبت ما ارتکبت، فهذا یدلّ علی اعتقاده أنّ خروجه وتخلّفه سواء فی أنّ کلاّ منهما لا تترتّب علیه جریمة الاشتراک بقتل الحسین علیه السلام، سوی أنّ التخلّف لمّا کان فیه دلالة علی الخروج عن طاعتهم آثر علیه الخروج معهم مصانعة لهم مع سلامة آخرته، ولمّا رأی أنّه لم تسلم له تقدّم إلی الحسین علیه السلام عند أوّل حملة من القوم، وقتل فیمن قتل فیها، ولذلک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أن أکون أوّل قتیل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الشیخ جعفر بن محمّد بن نما فی المثیر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عند خروجه من الکوفة نودی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حرّ بالجنّة، فتعجّب من ذلک حیث لم یرَ أحداً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قصّ ذلک علی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الخضر، جاء مبشّراً لک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50" w:name="pg2733_14632"/>
    </w:p>
    <w:p>
      <w:pPr>
        <w:pStyle w:val="Heading3"/>
        <w:numPr>
          <w:ilvl w:val="2"/>
          <w:numId w:val="1"/>
        </w:numPr>
        <w:rPr/>
      </w:pPr>
      <w:bookmarkStart w:id="351" w:name="__RefHeading___Toc1589088_1395250215"/>
      <w:bookmarkStart w:id="352" w:name="_Toc127"/>
      <w:bookmarkEnd w:id="350"/>
      <w:bookmarkEnd w:id="351"/>
      <w:r>
        <w:rPr>
          <w:rtl w:val="true"/>
        </w:rPr>
        <w:t>حجر بن الحر بن یزید الریاحی</w:t>
      </w:r>
      <w:bookmarkEnd w:id="352"/>
    </w:p>
    <w:p>
      <w:pPr>
        <w:pStyle w:val="BookText"/>
        <w:rPr/>
      </w:pPr>
      <w:r>
        <w:rPr>
          <w:rFonts w:ascii="IRNazanin" w:hAnsi="IRNazanin" w:eastAsia="IRNazanin"/>
          <w:color w:val="111111"/>
          <w:sz w:val="28"/>
          <w:sz w:val="28"/>
          <w:szCs w:val="28"/>
          <w:rtl w:val="true"/>
          <w:lang w:bidi="fa-IR"/>
        </w:rPr>
        <w:t>وهذا الشهید هو أحد أولاد الحر الریاحی الذی اصطحبه فی مسیره إلی کربلاء، وقد نال الشهادة بین یدی الحسین علیه السلام بعدما استجاب لنداء والده، فقد ذکر صحاب القول السدید عما نقله عن الأسفرائینی فی کتاب نور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من عسکر ابن سعد فارس، وأتی إلی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اعلم أنی حجر بن الحر، وأستشهد بین یدیک، وبرز فی قوم ابن سعد لعنه الله وحمل فیهم، ولم یزل یقاتل حتی قتل منهم مائة وعشرین فارساً ثم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أبوه فرح فرحاً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استشهد ولدی قدام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إلی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ولدی استشهد بین یدیک وأنا تابع 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حتی آتیک بابنک، وحمل علی القوم ولم یزل یقاتل فیهم حتی قتل منهم ثمانمائة وحمل حجراً، وأتی به إلی خیمة الحرم ووضعه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العدد الذی ذکره فی قتل الإمام الحسین علیه السلام لهؤلاء لا یُشکُ فیه، إذا ما عرفنا أن المعرکة کانت فی بدایتها والجیش الأموی مذعور من تلک المواجهة قبل أن یقع القتل فی أصحاب الحسین علیه السلام فضلاً عن الخوف والهلع الذی یسیطر علی هؤلاء لسمعة الحسین فی وثبته وشجاعته وقتاله، فهم مهزومون قبل أن یُهزموا یتراجعون من أدنی صیحة یطلقها الحسین فی المیدان، فضلاً عن کون الهجوم یکلّف دائما عدداً من الرجالة لما یصیب أحدهم الآخر عند تراجعهم وفرارهم دون أن یضع الحسین علیه السلام السیف فیهم وهذا أمرٌ معهودٌ فی أکثر الحروب آنذاک</w:t>
      </w:r>
      <w:r>
        <w:rPr>
          <w:rFonts w:eastAsia="IRNazanin" w:cs="IRNazanin"/>
          <w:color w:val="111111"/>
          <w:sz w:val="28"/>
          <w:szCs w:val="28"/>
          <w:rtl w:val="true"/>
          <w:lang w:bidi="fa-IR"/>
        </w:rPr>
        <w:t xml:space="preserve">. </w:t>
      </w:r>
      <w:bookmarkStart w:id="353" w:name="pg2733_14634"/>
    </w:p>
    <w:p>
      <w:pPr>
        <w:pStyle w:val="Heading3"/>
        <w:numPr>
          <w:ilvl w:val="2"/>
          <w:numId w:val="1"/>
        </w:numPr>
        <w:rPr/>
      </w:pPr>
      <w:bookmarkStart w:id="354" w:name="__RefHeading___Toc1589090_1395250215"/>
      <w:bookmarkStart w:id="355" w:name="_Toc128"/>
      <w:bookmarkEnd w:id="353"/>
      <w:bookmarkEnd w:id="354"/>
      <w:r>
        <w:rPr>
          <w:rtl w:val="true"/>
        </w:rPr>
        <w:t>علی بن الحر بن یزید الریاحی</w:t>
      </w:r>
      <w:bookmarkEnd w:id="355"/>
    </w:p>
    <w:p>
      <w:pPr>
        <w:pStyle w:val="BookText"/>
        <w:rPr/>
      </w:pPr>
      <w:r>
        <w:rPr>
          <w:rFonts w:ascii="IRNazanin" w:hAnsi="IRNazanin" w:eastAsia="IRNazanin"/>
          <w:color w:val="111111"/>
          <w:sz w:val="28"/>
          <w:sz w:val="28"/>
          <w:szCs w:val="28"/>
          <w:rtl w:val="true"/>
          <w:lang w:bidi="fa-IR"/>
        </w:rPr>
        <w:t>وهو ولد الحر صحبه معه إلی کربلاء فی رحلته، ولعل ذلک ممکنٌ إذا ما عرفنا أن الحر بن یزید قائد عسکری معروف یصحب بعض مقربیه فی بعض مهامه ولا تتصور أن یکون مثل الحر وحده فی هذه المهمة، لذا فقد تشرف من کان معه من أولاده بالقتال بین یدی الحسین علیه السلام واستشهدوا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هادی الحسینی الخراسانی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الطرق لأبی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الحر علی ولده،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احمل علی أعداء الله وأعداء رسوله، القوم الظالمین فحمل وأنشأ 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وأنا ابن الحرِّ</w:t>
      </w:r>
    </w:p>
    <w:p>
      <w:pPr>
        <w:pStyle w:val="BookText"/>
        <w:rPr/>
      </w:pPr>
      <w:r>
        <w:rPr>
          <w:rFonts w:ascii="Amiri" w:hAnsi="Amiri" w:eastAsia="Amiri" w:cs="Amiri"/>
          <w:color w:val="111111"/>
          <w:sz w:val="28"/>
          <w:sz w:val="28"/>
          <w:szCs w:val="28"/>
          <w:rtl w:val="true"/>
          <w:lang w:bidi="ar-SA"/>
        </w:rPr>
        <w:t>أفدی حسیناً من جمیع الضرِّ</w:t>
      </w:r>
    </w:p>
    <w:p>
      <w:pPr>
        <w:pStyle w:val="BookText"/>
        <w:rPr/>
      </w:pPr>
      <w:r>
        <w:rPr>
          <w:rFonts w:ascii="IRNazanin" w:hAnsi="IRNazanin" w:eastAsia="IRNazanin"/>
          <w:color w:val="111111"/>
          <w:sz w:val="28"/>
          <w:sz w:val="28"/>
          <w:szCs w:val="28"/>
          <w:rtl w:val="true"/>
          <w:lang w:bidi="fa-IR"/>
        </w:rPr>
        <w:t>أرجو بذاک الفوز یوم الحشر</w:t>
      </w:r>
    </w:p>
    <w:p>
      <w:pPr>
        <w:pStyle w:val="BookText"/>
        <w:rPr/>
      </w:pPr>
      <w:r>
        <w:rPr>
          <w:rFonts w:ascii="IRNazanin" w:hAnsi="IRNazanin" w:eastAsia="IRNazanin"/>
          <w:color w:val="111111"/>
          <w:sz w:val="28"/>
          <w:sz w:val="28"/>
          <w:szCs w:val="28"/>
          <w:rtl w:val="true"/>
          <w:lang w:bidi="fa-IR"/>
        </w:rPr>
        <w:t>مع النبی والإمام الطهر</w:t>
      </w:r>
    </w:p>
    <w:p>
      <w:pPr>
        <w:pStyle w:val="BookText"/>
        <w:rPr/>
      </w:pPr>
      <w:r>
        <w:rPr>
          <w:rFonts w:ascii="IRNazanin" w:hAnsi="IRNazanin" w:eastAsia="IRNazanin"/>
          <w:color w:val="111111"/>
          <w:sz w:val="28"/>
          <w:sz w:val="28"/>
          <w:szCs w:val="28"/>
          <w:rtl w:val="true"/>
          <w:lang w:bidi="fa-IR"/>
        </w:rPr>
        <w:t>ثم حمل علی القوم وقاتلهم قتالاً شدیداً، حتی قتل من القوم مائتین وخمسین فارساً، ثم قتل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أبوه فرح فرحاً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استشهد ولدی بین یدی الحسین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القول السدید أن للحر ولداً اسمه علی کذلک ولقبه بعلی الثانی استشهد بعد أبیه وعمه ولم نعثر علی مصدر معتبر یؤکد ما ذکر السید المحقق حیث انفرد به، ولعله یشیر إلی علی صاحب العنوان فلاحظ</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56" w:name="pg2733_14635"/>
    </w:p>
    <w:p>
      <w:pPr>
        <w:pStyle w:val="Heading3"/>
        <w:numPr>
          <w:ilvl w:val="2"/>
          <w:numId w:val="1"/>
        </w:numPr>
        <w:rPr/>
      </w:pPr>
      <w:bookmarkStart w:id="357" w:name="__RefHeading___Toc1589092_1395250215"/>
      <w:bookmarkStart w:id="358" w:name="_Toc129"/>
      <w:bookmarkEnd w:id="356"/>
      <w:bookmarkEnd w:id="357"/>
      <w:r>
        <w:rPr>
          <w:rtl w:val="true"/>
        </w:rPr>
        <w:t>بُکیر بن الحر بن یزید الریاحی</w:t>
      </w:r>
      <w:bookmarkEnd w:id="358"/>
    </w:p>
    <w:p>
      <w:pPr>
        <w:pStyle w:val="BookText"/>
        <w:rPr/>
      </w:pPr>
      <w:r>
        <w:rPr>
          <w:rFonts w:ascii="IRNazanin" w:hAnsi="IRNazanin" w:eastAsia="IRNazanin"/>
          <w:color w:val="111111"/>
          <w:sz w:val="28"/>
          <w:sz w:val="28"/>
          <w:szCs w:val="28"/>
          <w:rtl w:val="true"/>
          <w:lang w:bidi="fa-IR"/>
        </w:rPr>
        <w:t>وهو الابن الآخر للحر بن یزید الریاحی استشهد مع أبیه الحر ونال درجة السعادة حینما أذعر للحق مع أبیه ورجع إلی حظیرة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صاحب القول السدید العلامة الخراسانی عن أبی مخنف 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الحر یدنو من الحسین قلیلاً قلیلا،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ورکله برجله، وأومأ إلی ولده بُکیر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أثری، والحق بالحسین، فأتی إلیه واعتذر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الغلام الذی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هذا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جزاکما الله عنی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الحسین علیه السلام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یا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فارساً خیر منی راجلاً، واستأذن من الحسین علیه السلام ورجع إلی القوم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اسمعوا قولی، فأنا الحر بن یزید الریاحی، ألا فاتقوا الله عباد الله ـ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 القوم، بارک الله فیک، فإنی علی أثرک فداءً لابن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بُکیر من الحسین علیه السلام وقبّل رجلیه ویدیه، وسلم علی جده رسول الله صلی الله علیه وآله وسلم وأبیه، وودّعه وکذلک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بُکیر بین الصفین فأتاه أبوه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الحمد لله الذی طهرنا من القوم الظالمین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برز ولده إلی عسکر ابن سعد لعنه الله جعل ینشد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بُکیر وأنا ابن الحرِّ</w:t>
      </w:r>
    </w:p>
    <w:p>
      <w:pPr>
        <w:pStyle w:val="BookText"/>
        <w:rPr/>
      </w:pPr>
      <w:r>
        <w:rPr>
          <w:rFonts w:ascii="Amiri" w:hAnsi="Amiri" w:eastAsia="Amiri" w:cs="Amiri"/>
          <w:color w:val="111111"/>
          <w:sz w:val="28"/>
          <w:sz w:val="28"/>
          <w:szCs w:val="28"/>
          <w:rtl w:val="true"/>
          <w:lang w:bidi="ar-SA"/>
        </w:rPr>
        <w:t>أفدی حسیناً من جمیع الشرِّ</w:t>
      </w:r>
    </w:p>
    <w:p>
      <w:pPr>
        <w:pStyle w:val="BookText"/>
        <w:rPr/>
      </w:pPr>
      <w:r>
        <w:rPr>
          <w:rFonts w:ascii="IRNazanin" w:hAnsi="IRNazanin" w:eastAsia="IRNazanin"/>
          <w:color w:val="111111"/>
          <w:sz w:val="28"/>
          <w:sz w:val="28"/>
          <w:szCs w:val="28"/>
          <w:rtl w:val="true"/>
          <w:lang w:bidi="fa-IR"/>
        </w:rPr>
        <w:t>یا عصبة السوء ونسل الکفر</w:t>
      </w:r>
    </w:p>
    <w:p>
      <w:pPr>
        <w:pStyle w:val="BookText"/>
        <w:rPr/>
      </w:pPr>
      <w:r>
        <w:rPr>
          <w:rFonts w:ascii="IRNazanin" w:hAnsi="IRNazanin" w:eastAsia="IRNazanin"/>
          <w:color w:val="111111"/>
          <w:sz w:val="28"/>
          <w:sz w:val="28"/>
          <w:szCs w:val="28"/>
          <w:rtl w:val="true"/>
          <w:lang w:bidi="fa-IR"/>
        </w:rPr>
        <w:t>أقمتم الحق قیام العصرِ</w:t>
      </w:r>
    </w:p>
    <w:p>
      <w:pPr>
        <w:pStyle w:val="BookText"/>
        <w:rPr/>
      </w:pPr>
      <w:r>
        <w:rPr>
          <w:rFonts w:ascii="IRNazanin" w:hAnsi="IRNazanin" w:eastAsia="IRNazanin"/>
          <w:color w:val="111111"/>
          <w:sz w:val="28"/>
          <w:sz w:val="28"/>
          <w:szCs w:val="28"/>
          <w:rtl w:val="true"/>
          <w:lang w:bidi="fa-IR"/>
        </w:rPr>
        <w:t>فعلتموا بالدین فعل القدر</w:t>
      </w:r>
    </w:p>
    <w:p>
      <w:pPr>
        <w:pStyle w:val="BookText"/>
        <w:rPr/>
      </w:pPr>
      <w:r>
        <w:rPr>
          <w:rFonts w:ascii="IRNazanin" w:hAnsi="IRNazanin" w:eastAsia="IRNazanin"/>
          <w:color w:val="111111"/>
          <w:sz w:val="28"/>
          <w:sz w:val="28"/>
          <w:szCs w:val="28"/>
          <w:rtl w:val="true"/>
          <w:lang w:bidi="fa-IR"/>
        </w:rPr>
        <w:t>أظهرتم الکفر کیوم بدر</w:t>
      </w:r>
    </w:p>
    <w:p>
      <w:pPr>
        <w:pStyle w:val="BookText"/>
        <w:rPr/>
      </w:pPr>
      <w:r>
        <w:rPr>
          <w:rFonts w:ascii="IRNazanin" w:hAnsi="IRNazanin" w:eastAsia="IRNazanin"/>
          <w:color w:val="111111"/>
          <w:sz w:val="28"/>
          <w:sz w:val="28"/>
          <w:szCs w:val="28"/>
          <w:rtl w:val="true"/>
          <w:lang w:bidi="fa-IR"/>
        </w:rPr>
        <w:t>وعن الجوهر الثمین للخیابانی التبریزی روی عن الإمام الصادق عن أبیه علیهما السلام أنه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ندم الحر بن یزید الریاحی فی یوم عاشوراء والتحق مع ابنه بکیر إلی الحسین علیه السلام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59" w:name="pg2733_14637"/>
    </w:p>
    <w:p>
      <w:pPr>
        <w:pStyle w:val="Heading3"/>
        <w:numPr>
          <w:ilvl w:val="2"/>
          <w:numId w:val="1"/>
        </w:numPr>
        <w:rPr/>
      </w:pPr>
      <w:bookmarkStart w:id="360" w:name="__RefHeading___Toc1589094_1395250215"/>
      <w:bookmarkStart w:id="361" w:name="_Toc130"/>
      <w:bookmarkEnd w:id="359"/>
      <w:bookmarkEnd w:id="360"/>
      <w:r>
        <w:rPr>
          <w:rtl w:val="true"/>
        </w:rPr>
        <w:t>مصعب بن یزید الریاحی</w:t>
      </w:r>
      <w:bookmarkEnd w:id="361"/>
    </w:p>
    <w:p>
      <w:pPr>
        <w:pStyle w:val="BookText"/>
        <w:rPr/>
      </w:pPr>
      <w:r>
        <w:rPr>
          <w:rFonts w:ascii="IRNazanin" w:hAnsi="IRNazanin" w:eastAsia="IRNazanin"/>
          <w:color w:val="111111"/>
          <w:sz w:val="28"/>
          <w:sz w:val="28"/>
          <w:szCs w:val="28"/>
          <w:rtl w:val="true"/>
          <w:lang w:bidi="fa-IR"/>
        </w:rPr>
        <w:t>ذکره فی ریاض الشهادة ومصائب الأبرار ونقل عنهما فی 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مصعب بن یزید أخا الحر لما رأی أن أخاه اشتری آخرته بدنیاه، أجال فرسه حتی أتی الحر،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صرت سبباً لهدایتی فخذ بی إلی مولاک الحسین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به نحو الحسین علیه السلام فتلاطف به، وکان عنده حتی استشهد أخوه الحر، فلما رأی ذلک استأذن فی البراز، فبرز، وقاتل قتالاً شدیداً حتی استشهد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62" w:name="pg2733_14638"/>
    </w:p>
    <w:p>
      <w:pPr>
        <w:pStyle w:val="Heading3"/>
        <w:numPr>
          <w:ilvl w:val="2"/>
          <w:numId w:val="1"/>
        </w:numPr>
        <w:rPr/>
      </w:pPr>
      <w:bookmarkStart w:id="363" w:name="__RefHeading___Toc1589096_1395250215"/>
      <w:bookmarkStart w:id="364" w:name="_Toc131"/>
      <w:bookmarkEnd w:id="362"/>
      <w:bookmarkEnd w:id="363"/>
      <w:r>
        <w:rPr>
          <w:rtl w:val="true"/>
        </w:rPr>
        <w:t>قرة عبد للحر بن یزید الریاحی</w:t>
      </w:r>
      <w:bookmarkEnd w:id="364"/>
    </w:p>
    <w:p>
      <w:pPr>
        <w:pStyle w:val="BookText"/>
        <w:rPr/>
      </w:pPr>
      <w:r>
        <w:rPr>
          <w:rFonts w:ascii="IRNazanin" w:hAnsi="IRNazanin" w:eastAsia="IRNazanin"/>
          <w:color w:val="111111"/>
          <w:sz w:val="28"/>
          <w:sz w:val="28"/>
          <w:szCs w:val="28"/>
          <w:rtl w:val="true"/>
          <w:lang w:bidi="fa-IR"/>
        </w:rPr>
        <w:t>بعد ثبوت شهادة ولدی الحر وأخیه یضیف صاحب القول السدید أن عبداً للحر بن یزید یسمی قرة استشهد مع الحسین علیه السلام بعد شهادة الحر وولدیه وأخیه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للحر عبد اسمه قرة، لما رأی أن مولاه وولده استشهدا لم یملک نفسه وسلّ سیفه وقاتل مقتلة عظیمة، ثم التفت وانحاز عن المعرکة وتوجه إلی الحسین علیه السلام معتذراً وطلب الإذن، فأذن له فرجع إلی القتال وجاهد حتی استشهد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الإمام علیه السلام أولئک الأربعة مصرعین توجه نحو عسکر ابن سعد، ووعظهم ونصحهم فلما رأی أنه لا یؤثر فیهم موعظة ولا ترجی هدایتهم أصلاً، طلب منهم القتال بالمبارزة دون المهاجمة، فقبلوا منه ذلک، وإن لم یفوا بعده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65" w:name="pg2733_14639"/>
    </w:p>
    <w:p>
      <w:pPr>
        <w:pStyle w:val="Heading3"/>
        <w:numPr>
          <w:ilvl w:val="2"/>
          <w:numId w:val="1"/>
        </w:numPr>
        <w:rPr/>
      </w:pPr>
      <w:bookmarkStart w:id="366" w:name="__RefHeading___Toc1589098_1395250215"/>
      <w:bookmarkStart w:id="367" w:name="_Toc132"/>
      <w:bookmarkEnd w:id="365"/>
      <w:bookmarkEnd w:id="366"/>
      <w:r>
        <w:rPr>
          <w:rtl w:val="true"/>
        </w:rPr>
        <w:t>حلاس بن عمرو الراسبی</w:t>
      </w:r>
      <w:bookmarkEnd w:id="367"/>
    </w:p>
    <w:p>
      <w:pPr>
        <w:pStyle w:val="Heading3"/>
        <w:numPr>
          <w:ilvl w:val="2"/>
          <w:numId w:val="1"/>
        </w:numPr>
        <w:rPr/>
      </w:pPr>
      <w:bookmarkStart w:id="368" w:name="__RefHeading___Toc1589100_1395250215"/>
      <w:bookmarkStart w:id="369" w:name="_Toc133"/>
      <w:bookmarkEnd w:id="368"/>
      <w:r>
        <w:rPr>
          <w:rtl w:val="true"/>
        </w:rPr>
        <w:t>والنعمان بن عمرو الراسبی</w:t>
      </w:r>
      <w:bookmarkEnd w:id="369"/>
    </w:p>
    <w:p>
      <w:pPr>
        <w:pStyle w:val="BookText"/>
        <w:rPr/>
      </w:pPr>
      <w:r>
        <w:rPr>
          <w:rFonts w:ascii="IRNazanin" w:hAnsi="IRNazanin" w:eastAsia="IRNazanin"/>
          <w:color w:val="111111"/>
          <w:sz w:val="28"/>
          <w:sz w:val="28"/>
          <w:szCs w:val="28"/>
          <w:rtl w:val="true"/>
          <w:lang w:bidi="fa-IR"/>
        </w:rPr>
        <w:t>من شهداء الحملة الأولی، کما عن ابن شهر آشوب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النعمان والحلاس ابنا عمرو الراسبیّان من أهل الکوفة، وکانا من أصحاب أمیر المؤمنین علیه السلام، وکان الحلاس علی شرطته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خرجا مع عمر بن سعد، فلمّا ردّ ابن سعد الشروط جاءا إلی الحسین علیه السلام لیلاً فیمن جاء، وما زالا معه حتّی قُتلا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فی الحملة الأولی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وذکرهما الفضیل بن الزبیر فیمن قُتل مع الحسین علیه السلام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حجر، الحلاسّ بن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من أصحاب علی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370" w:name="pg2733_14640"/>
    </w:p>
    <w:p>
      <w:pPr>
        <w:pStyle w:val="Heading3"/>
        <w:numPr>
          <w:ilvl w:val="2"/>
          <w:numId w:val="1"/>
        </w:numPr>
        <w:rPr/>
      </w:pPr>
      <w:bookmarkStart w:id="371" w:name="__RefHeading___Toc1589102_1395250215"/>
      <w:bookmarkStart w:id="372" w:name="_Toc134"/>
      <w:bookmarkEnd w:id="370"/>
      <w:bookmarkEnd w:id="371"/>
      <w:r>
        <w:rPr>
          <w:rtl w:val="true"/>
        </w:rPr>
        <w:t>حنظلة بن سعد الشبامی</w:t>
      </w:r>
      <w:bookmarkEnd w:id="372"/>
    </w:p>
    <w:p>
      <w:pPr>
        <w:pStyle w:val="BookText"/>
        <w:rPr/>
      </w:pPr>
      <w:r>
        <w:rPr>
          <w:rFonts w:ascii="IRNazanin" w:hAnsi="IRNazanin" w:eastAsia="IRNazanin"/>
          <w:color w:val="111111"/>
          <w:sz w:val="28"/>
          <w:sz w:val="28"/>
          <w:szCs w:val="28"/>
          <w:rtl w:val="true"/>
          <w:lang w:bidi="fa-IR"/>
        </w:rPr>
        <w:t>وتقدّم حنظلة ُ بن سعد الشبامی بین یدی الحسین علیه السلام، فنادی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علیکم مثل یوم الأحزاب، یا قوم، إنّی أخاف علیکم یوم التناد، یا قوم، لا تقتلوا حسیناً فیُسحتکم الله بعذاب وقد خاب مَن افتری، ثمّ تقدّم فقاتل حتّی قُتِلَ رحمه الله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عند مبارزته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والأسنّة</w:t>
      </w:r>
    </w:p>
    <w:p>
      <w:pPr>
        <w:pStyle w:val="BookText"/>
        <w:rPr/>
      </w:pPr>
      <w:r>
        <w:rPr>
          <w:rFonts w:ascii="IRNazanin" w:hAnsi="IRNazanin" w:eastAsia="IRNazanin"/>
          <w:color w:val="111111"/>
          <w:sz w:val="28"/>
          <w:sz w:val="28"/>
          <w:szCs w:val="28"/>
          <w:rtl w:val="true"/>
          <w:lang w:bidi="fa-IR"/>
        </w:rPr>
        <w:t>صبراً علیها لدخول الجنّة</w:t>
      </w:r>
    </w:p>
    <w:p>
      <w:pPr>
        <w:pStyle w:val="BookText"/>
        <w:rPr/>
      </w:pPr>
      <w:r>
        <w:rPr>
          <w:rFonts w:ascii="Amiri" w:hAnsi="Amiri" w:eastAsia="Amiri" w:cs="Amiri"/>
          <w:color w:val="111111"/>
          <w:sz w:val="28"/>
          <w:sz w:val="28"/>
          <w:szCs w:val="28"/>
          <w:rtl w:val="true"/>
          <w:lang w:bidi="ar-SA"/>
        </w:rPr>
        <w:t>وحور عینٍ ناعماتٍ هنَّه</w:t>
      </w:r>
    </w:p>
    <w:p>
      <w:pPr>
        <w:pStyle w:val="BookText"/>
        <w:rPr/>
      </w:pPr>
      <w:r>
        <w:rPr>
          <w:rFonts w:ascii="IRNazanin" w:hAnsi="IRNazanin" w:eastAsia="IRNazanin"/>
          <w:color w:val="111111"/>
          <w:sz w:val="28"/>
          <w:sz w:val="28"/>
          <w:szCs w:val="28"/>
          <w:rtl w:val="true"/>
          <w:lang w:bidi="fa-IR"/>
        </w:rPr>
        <w:t>لمن یرید الفوز لا بالظنّة</w:t>
      </w:r>
    </w:p>
    <w:p>
      <w:pPr>
        <w:pStyle w:val="BookText"/>
        <w:rPr/>
      </w:pPr>
      <w:r>
        <w:rPr>
          <w:rFonts w:ascii="IRNazanin" w:hAnsi="IRNazanin" w:eastAsia="IRNazanin"/>
          <w:color w:val="111111"/>
          <w:sz w:val="28"/>
          <w:sz w:val="28"/>
          <w:szCs w:val="28"/>
          <w:rtl w:val="true"/>
          <w:lang w:bidi="fa-IR"/>
        </w:rPr>
        <w:t>یا نفس للراحة فاجهدنّه</w:t>
      </w:r>
    </w:p>
    <w:p>
      <w:pPr>
        <w:pStyle w:val="BookText"/>
        <w:rPr/>
      </w:pPr>
      <w:r>
        <w:rPr>
          <w:rFonts w:ascii="IRNazanin" w:hAnsi="IRNazanin" w:eastAsia="IRNazanin"/>
          <w:color w:val="111111"/>
          <w:sz w:val="28"/>
          <w:sz w:val="28"/>
          <w:szCs w:val="28"/>
          <w:rtl w:val="true"/>
          <w:lang w:bidi="fa-IR"/>
        </w:rPr>
        <w:t>وفی طلاب الخیر فارغبنّه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وکان حنظلة بن سعد الشبامی وجهاً من وجوه الشیعة ذا لسان وفصاحة، شجاعاً قارئاً، وکان له ولد یدعی علیّاً، له ذکر فی التاریخ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حنظلة إلی الحسین علیه السلام عندما ورد الطفّ، وکان الحسین علیه السلام یرسله إلی عمر بن سعد بالمکاتبة أیّام الهدنة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73" w:name="pg2733_14641"/>
    </w:p>
    <w:p>
      <w:pPr>
        <w:pStyle w:val="BookText"/>
        <w:rPr/>
      </w:pPr>
      <w:bookmarkEnd w:id="373"/>
      <w:r>
        <w:rPr>
          <w:rFonts w:ascii="IRNazanin" w:hAnsi="IRNazanin" w:eastAsia="IRNazanin"/>
          <w:color w:val="111111"/>
          <w:sz w:val="28"/>
          <w:sz w:val="28"/>
          <w:szCs w:val="28"/>
          <w:rtl w:val="true"/>
          <w:lang w:bidi="fa-IR"/>
        </w:rPr>
        <w:t>لمّا کان یوم العاشر ورأی أنّ أصحاب الحسین علیه السلام قد أصیبوا ولم یبق منهم إلاّ نفر، وقف بین یدیه یقیه السهام والرماح والسیوف بوجهه ونحره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یاقوت الحموی فی مَن نسب إلی شبام،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عبد الله الشبامی رحمه الله قُتل مع الحسین علیه 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حنظلة بن سعد، کما هو علیه الأکثر</w:t>
      </w:r>
      <w:r>
        <w:rPr>
          <w:rFonts w:eastAsia="IRNazanin" w:cs="IRNazanin"/>
          <w:color w:val="111111"/>
          <w:sz w:val="28"/>
          <w:szCs w:val="28"/>
          <w:rtl w:val="true"/>
          <w:lang w:bidi="fa-IR"/>
        </w:rPr>
        <w:t>.</w:t>
      </w:r>
    </w:p>
    <w:p>
      <w:pPr>
        <w:pStyle w:val="Heading3"/>
        <w:numPr>
          <w:ilvl w:val="2"/>
          <w:numId w:val="1"/>
        </w:numPr>
        <w:rPr/>
      </w:pPr>
      <w:bookmarkStart w:id="374" w:name="__RefHeading___Toc1589104_1395250215"/>
      <w:bookmarkStart w:id="375" w:name="_Toc135"/>
      <w:bookmarkEnd w:id="374"/>
      <w:r>
        <w:rPr>
          <w:rtl w:val="true"/>
        </w:rPr>
        <w:t>حنظلة بن عمرو الشیبانی</w:t>
      </w:r>
      <w:bookmarkEnd w:id="375"/>
    </w:p>
    <w:p>
      <w:pPr>
        <w:pStyle w:val="BookText"/>
        <w:rPr/>
      </w:pPr>
      <w:r>
        <w:rPr>
          <w:rFonts w:ascii="IRNazanin" w:hAnsi="IRNazanin" w:eastAsia="IRNazanin"/>
          <w:color w:val="111111"/>
          <w:sz w:val="28"/>
          <w:sz w:val="28"/>
          <w:szCs w:val="28"/>
          <w:rtl w:val="true"/>
          <w:lang w:bidi="fa-IR"/>
        </w:rPr>
        <w:t>حنظلة بن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شهداء الحملة الأولی، کما عند ابن شهر آشوب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العلاّمة المقامقانی أنّه متّحد مع حنظلة بن سعد الشبامی</w:t>
      </w:r>
      <w:r>
        <w:rPr>
          <w:rStyle w:val="FootnoteAnchor"/>
          <w:rtl w:val="true"/>
        </w:rPr>
        <w:footnoteReference w:id="182"/>
      </w:r>
      <w:r>
        <w:rPr>
          <w:rFonts w:ascii="IRNazanin" w:hAnsi="IRNazanin" w:eastAsia="IRNazanin"/>
          <w:color w:val="111111"/>
          <w:sz w:val="28"/>
          <w:sz w:val="28"/>
          <w:szCs w:val="28"/>
          <w:rtl w:val="true"/>
          <w:lang w:bidi="fa-IR"/>
        </w:rPr>
        <w:t>، والظاهر تعدّده فإنّ الشبامی قتل مبارزةً وحده، وله قبل مبارزته خطبة معروفة، والمعنون قُتل فی الحملة الأولی مع الخمسین نفراً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معدود فی منتهی الآمال</w:t>
      </w:r>
      <w:r>
        <w:rPr>
          <w:rStyle w:val="FootnoteAnchor"/>
          <w:rtl w:val="true"/>
        </w:rPr>
        <w:footnoteReference w:id="183"/>
      </w:r>
      <w:r>
        <w:rPr>
          <w:rFonts w:ascii="IRNazanin" w:hAnsi="IRNazanin" w:eastAsia="IRNazanin"/>
          <w:color w:val="111111"/>
          <w:sz w:val="28"/>
          <w:sz w:val="28"/>
          <w:szCs w:val="28"/>
          <w:rtl w:val="true"/>
          <w:lang w:bidi="fa-IR"/>
        </w:rPr>
        <w:t>، والقمقام الزخّار</w:t>
      </w:r>
      <w:r>
        <w:rPr>
          <w:rStyle w:val="FootnoteAnchor"/>
          <w:rtl w:val="true"/>
        </w:rPr>
        <w:footnoteReference w:id="184"/>
      </w:r>
      <w:r>
        <w:rPr>
          <w:rFonts w:ascii="IRNazanin" w:hAnsi="IRNazanin" w:eastAsia="IRNazanin"/>
          <w:color w:val="111111"/>
          <w:sz w:val="28"/>
          <w:sz w:val="28"/>
          <w:szCs w:val="28"/>
          <w:rtl w:val="true"/>
          <w:lang w:bidi="fa-IR"/>
        </w:rPr>
        <w:t>، من شهداء الحملة الأولی</w:t>
      </w:r>
      <w:r>
        <w:rPr>
          <w:rFonts w:eastAsia="IRNazanin" w:cs="IRNazanin"/>
          <w:color w:val="111111"/>
          <w:sz w:val="28"/>
          <w:szCs w:val="28"/>
          <w:rtl w:val="true"/>
          <w:lang w:bidi="fa-IR"/>
        </w:rPr>
        <w:t xml:space="preserve">. </w:t>
      </w:r>
      <w:bookmarkStart w:id="376" w:name="pg2733_14642"/>
    </w:p>
    <w:p>
      <w:pPr>
        <w:pStyle w:val="Heading3"/>
        <w:numPr>
          <w:ilvl w:val="2"/>
          <w:numId w:val="1"/>
        </w:numPr>
        <w:rPr/>
      </w:pPr>
      <w:bookmarkStart w:id="377" w:name="__RefHeading___Toc1589106_1395250215"/>
      <w:bookmarkStart w:id="378" w:name="_Toc136"/>
      <w:bookmarkEnd w:id="376"/>
      <w:bookmarkEnd w:id="377"/>
      <w:r>
        <w:rPr>
          <w:rtl w:val="true"/>
        </w:rPr>
        <w:t xml:space="preserve">زاهر بن عمرو </w:t>
      </w:r>
      <w:r>
        <w:rPr>
          <w:rtl w:val="true"/>
        </w:rPr>
        <w:t>(</w:t>
      </w:r>
      <w:r>
        <w:rPr>
          <w:rtl w:val="true"/>
        </w:rPr>
        <w:t>مولی ابن الحمق</w:t>
      </w:r>
      <w:r>
        <w:rPr>
          <w:rtl w:val="true"/>
        </w:rPr>
        <w:t>)</w:t>
      </w:r>
      <w:bookmarkEnd w:id="378"/>
    </w:p>
    <w:p>
      <w:pPr>
        <w:pStyle w:val="Heading4"/>
        <w:numPr>
          <w:ilvl w:val="3"/>
          <w:numId w:val="1"/>
        </w:numPr>
        <w:rPr/>
      </w:pPr>
      <w:bookmarkStart w:id="379" w:name="__RefHeading___Toc1589108_1395250215"/>
      <w:bookmarkStart w:id="380" w:name="_Toc137"/>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من شهداء الحملة الأولی، کما عدّه ابن شهر آشوب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589110_1395250215"/>
      <w:bookmarkStart w:id="382" w:name="_Toc138"/>
      <w:bookmarkEnd w:id="381"/>
      <w:r>
        <w:rPr>
          <w:rtl w:val="true"/>
        </w:rPr>
        <w:t>تاریخ جهاده رضوان الله علیه</w:t>
      </w:r>
      <w:bookmarkEnd w:id="382"/>
    </w:p>
    <w:p>
      <w:pPr>
        <w:pStyle w:val="BookText"/>
        <w:rPr/>
      </w:pPr>
      <w:r>
        <w:rPr>
          <w:rFonts w:ascii="IRNazanin" w:hAnsi="IRNazanin" w:eastAsia="IRNazanin"/>
          <w:color w:val="111111"/>
          <w:sz w:val="28"/>
          <w:sz w:val="28"/>
          <w:szCs w:val="28"/>
          <w:rtl w:val="true"/>
          <w:lang w:bidi="fa-IR"/>
        </w:rPr>
        <w:t>من أصحاب الشجرة، روی عن النبیّ صلی الله علیه وآله وسلم، وشهد الحدیبیة وخیبر، وکان من أصحاب عمرو بن الحمق الخزاعی، کما نصّ علی ذلک أهل السیر،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بطلاً مجرّبا شجاعاً محبّاً لأهل البیت علیهم السلام عروفاً، وحجّ سنة ستّین، فالتقی مع الحسین علیه السلام فصحبه، وکان ملازماً له حتّی حضر معه کربلاء، واستشهد بین یدیه، وقد زاده علی شرف الشهادة شرف تخصیصه بالتسلیم علیه فی زیارة الناحیة المقدّسة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زاهر مولی عمرو بن الحمق الخزاعی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القاضی نعمان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عمرو بن الحمق بقی بعد علیّ علیه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فطلبه معاویة، فهرب منه نحو الجزیرة، ومعه رجل من أصحاب علی علیه السلام یقال له زاهر، فلمّا نزل الوادی نهشت عَمْراً حیّة فی جوف اللیل، فأصبح منتفخاً،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زاهر، تنحّ عنّی، فإنّ حبیبی رسول الله صلی الله علیه وآله وسلم قد أخبرنی أنّه سیشترک فی دمی الجنّ والإنس، ولابدّ لی من أن أقتل، فبینا هما کذلک إذ رأیا نواصی الخیل وطلبه،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زاهر، تغیب، فإذا قُتلت فإنّهم سوف یأخذون رأسی، فإذا انصرفوا فأخرج جسدی فواره، قال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أنثر نبلی ثمّ أرمیهم به، فإذا فنیت نبلی قُتلت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تفعل ما سألتک به ینفعک الله به، فاختفی زاهر وأتی القوم فقتلوا عمْراً واحتزّوا رأسه فحملوه، فلمّا انصرفوا خرج زاهر فواری جسده ثمّ بقی حتّی قُتل مع الحسین علیه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83" w:name="pg2733_14644"/>
    </w:p>
    <w:p>
      <w:pPr>
        <w:pStyle w:val="Heading3"/>
        <w:numPr>
          <w:ilvl w:val="2"/>
          <w:numId w:val="1"/>
        </w:numPr>
        <w:rPr/>
      </w:pPr>
      <w:bookmarkStart w:id="384" w:name="__RefHeading___Toc1589112_1395250215"/>
      <w:bookmarkStart w:id="385" w:name="_Toc139"/>
      <w:bookmarkEnd w:id="383"/>
      <w:bookmarkEnd w:id="384"/>
      <w:r>
        <w:rPr>
          <w:rtl w:val="true"/>
        </w:rPr>
        <w:t>زیاد أبو عمرة الهمدانی الصائدی</w:t>
      </w:r>
      <w:bookmarkEnd w:id="385"/>
    </w:p>
    <w:p>
      <w:pPr>
        <w:pStyle w:val="BookText"/>
        <w:rPr/>
      </w:pPr>
      <w:r>
        <w:rPr>
          <w:rFonts w:ascii="IRNazanin" w:hAnsi="IRNazanin" w:eastAsia="IRNazanin"/>
          <w:color w:val="111111"/>
          <w:sz w:val="28"/>
          <w:sz w:val="28"/>
          <w:szCs w:val="28"/>
          <w:rtl w:val="true"/>
          <w:lang w:bidi="fa-IR"/>
        </w:rPr>
        <w:t>هو زیاد بن عریب بن حنظلة بن دارم بن عبد الله بن کعب الصائد بن شرحبیل بن عمرو بن جشم بن حاشد بن جشم بن حیزون بن عوف بن همدان أبو عمرة الهمدانی الصائدی، وبنو الصائد بطن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عریب صحابیاً ذکره جملة من أهل الطبقات، وأبو عمرة ولده هذا له إدراک، وکان شجاعاً ناسکاً معروفاً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حضر وقتل مع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ابن نما عن مهران الکاهلی مولی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کربلاء فرأیت رجلاً یقاتل قتالاً شدیداً لا یحمل علی قوم إلا کشفهم ثم یرجع إلی الحسین علیه السلام 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هدیت الرشد یا بن أحمدا</w:t>
      </w:r>
    </w:p>
    <w:p>
      <w:pPr>
        <w:pStyle w:val="BookText"/>
        <w:rPr/>
      </w:pPr>
      <w:r>
        <w:rPr>
          <w:rFonts w:ascii="IRNazanin" w:hAnsi="IRNazanin" w:eastAsia="IRNazanin"/>
          <w:color w:val="111111"/>
          <w:sz w:val="28"/>
          <w:sz w:val="28"/>
          <w:szCs w:val="28"/>
          <w:rtl w:val="true"/>
          <w:lang w:bidi="fa-IR"/>
        </w:rPr>
        <w:t>فی جنة الفردوس تعلو صمداً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عمرة الحنظلی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فاعترضه عامر بن نهشل أحد بنی تیم اللات بن ثعلبة فقتله واحتز رأسه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مجتهداً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386" w:name="pg2733_14645"/>
    </w:p>
    <w:p>
      <w:pPr>
        <w:pStyle w:val="Heading3"/>
        <w:numPr>
          <w:ilvl w:val="2"/>
          <w:numId w:val="1"/>
        </w:numPr>
        <w:rPr/>
      </w:pPr>
      <w:bookmarkStart w:id="387" w:name="__RefHeading___Toc1589114_1395250215"/>
      <w:bookmarkStart w:id="388" w:name="_Toc140"/>
      <w:bookmarkEnd w:id="386"/>
      <w:bookmarkEnd w:id="387"/>
      <w:r>
        <w:rPr>
          <w:rtl w:val="true"/>
        </w:rPr>
        <w:t>زهیر بن بشر الخثعمی</w:t>
      </w:r>
      <w:bookmarkEnd w:id="388"/>
    </w:p>
    <w:p>
      <w:pPr>
        <w:pStyle w:val="BookText"/>
        <w:rPr/>
      </w:pPr>
      <w:r>
        <w:rPr>
          <w:rFonts w:ascii="IRNazanin" w:hAnsi="IRNazanin" w:eastAsia="IRNazanin"/>
          <w:color w:val="111111"/>
          <w:sz w:val="28"/>
          <w:sz w:val="28"/>
          <w:szCs w:val="28"/>
          <w:rtl w:val="true"/>
          <w:lang w:bidi="fa-IR"/>
        </w:rPr>
        <w:t>ذکره ابن شهر آشوب ممّن استشهد فی الحملة الأولی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وتابعه القاجاری فی القمقام</w:t>
      </w:r>
      <w:r>
        <w:rPr>
          <w:rStyle w:val="FootnoteAnchor"/>
          <w:rtl w:val="true"/>
        </w:rPr>
        <w:footnoteReference w:id="190"/>
      </w:r>
      <w:r>
        <w:rPr>
          <w:rFonts w:ascii="IRNazanin" w:hAnsi="IRNazanin" w:eastAsia="IRNazanin"/>
          <w:color w:val="111111"/>
          <w:sz w:val="28"/>
          <w:sz w:val="28"/>
          <w:szCs w:val="28"/>
          <w:rtl w:val="true"/>
          <w:lang w:bidi="fa-IR"/>
        </w:rPr>
        <w:t>، والقمّی فی منتهی الآمال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یذکره غیرهم، حتّی أنّ الفضل بن الزبیر فی روایته لِمَنْ قُتل مع الحسین علیه السلام لم یذکره، واقتصر علی الخثعمیین بذکر عبد الله بن بشر وسوید بن عمرو ابن المطاع الخثعمیین، ونرجّح أنّه هو عبد الله بن بشر الخثعمی، وزهیر تصحیف</w:t>
      </w:r>
      <w:r>
        <w:rPr>
          <w:rFonts w:eastAsia="IRNazanin" w:cs="IRNazanin"/>
          <w:color w:val="111111"/>
          <w:sz w:val="28"/>
          <w:szCs w:val="28"/>
          <w:rtl w:val="true"/>
          <w:lang w:bidi="fa-IR"/>
        </w:rPr>
        <w:t>.</w:t>
      </w:r>
    </w:p>
    <w:p>
      <w:pPr>
        <w:pStyle w:val="Heading3"/>
        <w:numPr>
          <w:ilvl w:val="2"/>
          <w:numId w:val="1"/>
        </w:numPr>
        <w:rPr/>
      </w:pPr>
      <w:bookmarkStart w:id="389" w:name="__RefHeading___Toc1589116_1395250215"/>
      <w:bookmarkStart w:id="390" w:name="_Toc141"/>
      <w:bookmarkEnd w:id="389"/>
      <w:r>
        <w:rPr>
          <w:rtl w:val="true"/>
        </w:rPr>
        <w:t>زهیر بن سلیم الأزدی</w:t>
      </w:r>
      <w:bookmarkEnd w:id="3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صار إلی الحسین علیه السلام فی اللیلة العاشرة عندما رأی تصمیم القوم علی قتاله، فانضمّ إلی أصحابه الأزدیّین الذین کانوا مع الحسین علیه السلام، وتقدّم یوم الطفّ للقتال وقاتل قتال المشتاقین حتّی استشهد فی الحملة الأولی، ونال بعد شرف الشهادة شرف تخصیصه بالتسلیم علیه فی زیارة الناحیة المقدّسة رضوان الله علیه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91" w:name="pg2733_14646"/>
    </w:p>
    <w:p>
      <w:pPr>
        <w:pStyle w:val="Heading3"/>
        <w:numPr>
          <w:ilvl w:val="2"/>
          <w:numId w:val="1"/>
        </w:numPr>
        <w:rPr/>
      </w:pPr>
      <w:bookmarkStart w:id="392" w:name="__RefHeading___Toc1589118_1395250215"/>
      <w:bookmarkStart w:id="393" w:name="_Toc142"/>
      <w:bookmarkEnd w:id="391"/>
      <w:bookmarkEnd w:id="392"/>
      <w:r>
        <w:rPr>
          <w:rtl w:val="true"/>
        </w:rPr>
        <w:t>زهیر بن القین البجلی</w:t>
      </w:r>
      <w:bookmarkEnd w:id="393"/>
    </w:p>
    <w:p>
      <w:pPr>
        <w:pStyle w:val="Heading4"/>
        <w:numPr>
          <w:ilvl w:val="3"/>
          <w:numId w:val="1"/>
        </w:numPr>
        <w:rPr/>
      </w:pPr>
      <w:bookmarkStart w:id="394" w:name="__RefHeading___Toc1589120_1395250215"/>
      <w:bookmarkStart w:id="395" w:name="_Toc143"/>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کان رجلاً شریفاً فی قومه، نازلاً فیهم بالکوفة، شجاعاً له فی المغازی مواقف مشهورة، ومواطن مشهودة، وکان أوّلاً عثمانیّاً، فحجّ سنة ستّین فی أهله، ثمّ عاد من الحجّ فوافق الحسین علیه السلام فی الطریق، فأرسل علیه السلام خلفه، فتماهل فلامته زوجته، دلهم بنت عمرو علی ذلک فمضی إلیه، فما لبث أن صار علویّاً، وجاء مستبشراً وقد أسفرَ وجهه، فأمر بفسطاطه وثقله فقوّض وحُمل إلی الحسین علیه السلام، فطلّق زوجته وأمرها باللحوق إلی أهلها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أمّا ما یُشکل به البعض من أنّه طلّق زوجته لسببٍ مادّی، فهو عجیب؛ إذ کیف یعقل أنّ مَن کان همّه الآخرة ینظر إلی الدنیا ومتعلّقاتها من مالٍ وأولادٍ وأزواج؟ وکیف مَن بذل نفسه وهی أغلی من ماله أن ینظر إلی ماله وأین یضعه، ومَن سیخلفه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سار فی طریق الشهادة، ورضی ببذل مهجته، یتورّع أن یظلم أحداً من أهله، أو من غیرهم، وقد دأب أن یرفع الظلم ویقارع الظالمین، فحریّ به أن یکون غایة فی العدل، وأهله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طلاق زوجته یعنی طلاق الدنیا، وتجرّده عن کلّ ملاذها لئلا یتعلّق قلبه بشیء منها، ولئلا یثنیه ذلک عن عزمه فی الجهاد ولحوقه بمصافی الخالدین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ولازم الحسین</w:t>
      </w:r>
      <w:bookmarkStart w:id="396" w:name="pg2733_14647"/>
    </w:p>
    <w:p>
      <w:pPr>
        <w:pStyle w:val="BookText"/>
        <w:rPr/>
      </w:pPr>
      <w:bookmarkEnd w:id="396"/>
      <w:r>
        <w:rPr>
          <w:rFonts w:ascii="IRNazanin" w:hAnsi="IRNazanin" w:eastAsia="IRNazanin"/>
          <w:color w:val="111111"/>
          <w:sz w:val="28"/>
          <w:sz w:val="28"/>
          <w:szCs w:val="28"/>
          <w:rtl w:val="true"/>
          <w:lang w:bidi="fa-IR"/>
        </w:rPr>
        <w:t>علیه السلام وجعل یقاتل یوم الطفّ قتالاً شدیداً لم یرَ مثله إلی أن نال الشهادة، وقد زاد علی شرف الشهادة بشرف تسلیم الحجّة المنتظر عجّل الله تعالی فرجه الشریف علیه فی زیارة الناحیة المقدّسة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زُهَیْرِ بْنِ الْقَیْنِ الْبَجَلیّ الْقائِلِ لِلْحُسَیْنِ عَلَیْهِ السَّلاَمِ ــ وَقَدْ أذِنَ لَهُ فی الانْصِرافِ ــ لاَ وَاللهِ لا یَکُونُ ذلِکَ أبَداً، ءَأتْرُکُ ابْنِ رَسُولِ اللهِ صَلّی اللهُ عَلَیْهِ وَآلِهِ وَسَلّمَ أسِیراً فی یَدِ الأعْداءِ وَأنْجُو، لاَ أرانیَ اللهُ ذلِکَ الْیَوْمَ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589122_1395250215"/>
      <w:bookmarkStart w:id="398" w:name="_Toc144"/>
      <w:bookmarkEnd w:id="397"/>
      <w:r>
        <w:rPr>
          <w:rtl w:val="true"/>
        </w:rPr>
        <w:t>قرار الأحرار الحاسم فی نصرة الحقّ</w:t>
      </w:r>
      <w:bookmarkEnd w:id="398"/>
    </w:p>
    <w:p>
      <w:pPr>
        <w:pStyle w:val="BookText"/>
        <w:rPr/>
      </w:pPr>
      <w:r>
        <w:rPr>
          <w:rFonts w:ascii="IRNazanin" w:hAnsi="IRNazanin" w:eastAsia="IRNazanin"/>
          <w:color w:val="111111"/>
          <w:sz w:val="28"/>
          <w:sz w:val="28"/>
          <w:szCs w:val="28"/>
          <w:rtl w:val="true"/>
          <w:lang w:bidi="fa-IR"/>
        </w:rPr>
        <w:t>إنّ موقفی زهیر بن القین وکذلک الحرّ بن یزید لجدیران بالتأمّل والعظة فی کیفیّة تلقّی الإنسان رحمة ربّه لیهدیه إلی حیث الخلود دون أن یتشبّث بآرائه دون طائل، فإذا عُرض علیه الحقّ قبله دون تعصّبٍ وعناد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 عن رجل من بنی فزارة،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 البجلی حین أقبلنا من مکّة نسایر الحسین، فلم یکن شیء أبغض إلینا من أن نسایره فی منزل، فإذا سار الحسین تخلّف زهیر بن القین، وإذا نزل الحسین تقدّم زهیر حتّی نزلنا یومئذٍ فی منزل لم نجد بُدّاً من أن ننازله فیه، فنزل الحسین علیه السلام فی جانب ونزلنا فی جانب، فبینا نحن جلوس نتغدّی من طعام لنا؛ إذ أقبل رسول الحسین علیه السلام حتّی سلّم،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إنّ أبا عبد الله الحسین بن علیّ بعثنی إلیک لتأتیه،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 کلّ إنسان ما فی یده حتّی کأنّا علی </w:t>
      </w:r>
    </w:p>
    <w:p>
      <w:pPr>
        <w:pStyle w:val="BookText"/>
        <w:rPr/>
      </w:pPr>
      <w:r>
        <w:rPr>
          <w:rFonts w:ascii="IRNazanin" w:hAnsi="IRNazanin" w:eastAsia="IRNazanin"/>
          <w:color w:val="111111"/>
          <w:sz w:val="28"/>
          <w:sz w:val="28"/>
          <w:szCs w:val="28"/>
          <w:rtl w:val="true"/>
          <w:lang w:bidi="fa-IR"/>
        </w:rPr>
        <w:t>رؤوسنا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دلهم بنت عمرو امرأة زهیر بن القین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رسول الله ثمّ لا تأتیه، سبحان الله، لو أتیتهُ فسمعت کلامه ثمّ انصرفت،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زهیر بن القین، فما لبث أن جاء مستبشراً قد أسفر وجهه،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بفسطاطه وثقله ومتاعه، فقدّم، وحمل إلی الحسین، ثمّ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الحقی بأهلک، فإنّی لا أحبّ أن یصیبکٍ من سبی إلاّ خیر،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یتّبعنی وإلاّ فإنّه آخر العهد، إنّی سأحدّثکم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لنجر ففتح الله علینا وأصبنا غنائم، فقال لنا سلمان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فتح الله علیکم، وأصبتم من المغانم؟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شباب آل محمّد فکونوا أشدّ فرحاً بقتالکم معهم بما أصبتم من الغنائم، فأمّا أنا فإنّی استودعکم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زال فی أوّل القوم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عن عقبة بن أبی العیزاز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الحسین علیه السلام بذی حُسم، فحمد الله وأثنی علیه،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بِنا مِنَ الأمْرِ ما قَدْ تَرَوْنَ، وَإنَّ الدُّنْیا قَدْ تَغَیَّرَتْ وَتَنَکَّرَتْ، وَأدْبَرَ مَعْرُوفُها، وَاسْتَمرتْ فَلَمْ یَبْقَ مِنْها إلاَّ صَبابَةٌ کَصَبابَةِ الإناءِ، وَخَسیسُ عَیْشٍ کَالْمَرْعی الْوَبِیلِ، ألاَ تَرَوْنَ إلَی الْحَقِّ لاَ یُعْمَلُ بِهِ، وَإلَی الْباطِلِ لاَ یُتَناهی عَنْهُ، لِیَرْغَبَ الْمُؤْمِنُ فی لِقاءِ رَبِّهِ مُحِقّاً، فَإنّی لاَ أری الْمَوْتَ إلاّ سَعادَةً وَالْحَیاةَ مَعَ الظّالِمِینَ إلاّ بَرَماً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زهیر بن القین البجلی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تتکلّمون أم أتکلّم؟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بل تکلّم، فحمد الله فأثنی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هداک الله یا بن رسول الله مقالتک، والله لو کانت الدنیا لنا باقیة وکنّا فیها مخلّدین إلاّ أنّ فراقها فی نصرک ومواساتک لآثرنا الخروج معک علی الإقامة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الحسین علیه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السیّد ابن طاووس ما أورده الطبری کذلک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خرج زهیر بن القین یوم عاشوراء وضع یده علی منکب الحسین وقال مستأذناً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هدیت هادیاً مهدیّا</w:t>
      </w:r>
    </w:p>
    <w:p>
      <w:pPr>
        <w:pStyle w:val="BookText"/>
        <w:rPr/>
      </w:pPr>
      <w:r>
        <w:rPr>
          <w:rFonts w:ascii="IRNazanin" w:hAnsi="IRNazanin" w:eastAsia="IRNazanin"/>
          <w:color w:val="111111"/>
          <w:sz w:val="28"/>
          <w:sz w:val="28"/>
          <w:szCs w:val="28"/>
          <w:rtl w:val="true"/>
          <w:lang w:bidi="fa-IR"/>
        </w:rPr>
        <w:t>فالیوم ألقی جدّک النبیّا</w:t>
      </w:r>
    </w:p>
    <w:p>
      <w:pPr>
        <w:pStyle w:val="BookText"/>
        <w:rPr/>
      </w:pPr>
      <w:r>
        <w:rPr>
          <w:rFonts w:ascii="Amiri" w:hAnsi="Amiri" w:eastAsia="Amiri" w:cs="Amiri"/>
          <w:color w:val="111111"/>
          <w:sz w:val="28"/>
          <w:sz w:val="28"/>
          <w:szCs w:val="28"/>
          <w:rtl w:val="true"/>
          <w:lang w:bidi="ar-SA"/>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p>
    <w:p>
      <w:pPr>
        <w:pStyle w:val="BookText"/>
        <w:rPr/>
      </w:pPr>
      <w:r>
        <w:rPr>
          <w:rFonts w:ascii="IRNazanin" w:hAnsi="IRNazanin" w:eastAsia="IRNazanin"/>
          <w:color w:val="111111"/>
          <w:sz w:val="28"/>
          <w:sz w:val="28"/>
          <w:szCs w:val="28"/>
          <w:rtl w:val="true"/>
          <w:lang w:bidi="fa-IR"/>
        </w:rPr>
        <w:t>وأســــــــد الله الشهیــــــــــد الحیّا</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ألقاهما علی أثرک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حملاته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ابن القین</w:t>
      </w:r>
    </w:p>
    <w:p>
      <w:pPr>
        <w:pStyle w:val="BookText"/>
        <w:rPr/>
      </w:pPr>
      <w:r>
        <w:rPr>
          <w:rFonts w:ascii="IRNazanin" w:hAnsi="IRNazanin" w:eastAsia="IRNazanin"/>
          <w:color w:val="111111"/>
          <w:sz w:val="28"/>
          <w:sz w:val="28"/>
          <w:szCs w:val="28"/>
          <w:rtl w:val="true"/>
          <w:lang w:bidi="fa-IR"/>
        </w:rPr>
        <w:t>أذودکم بالسیف عن حسینِ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مائة وعشرین، ثمّ عطف علیه کثیر بن عبد الله الصعبی والمهاجر بن أوس فقتلاه، فوقف الحسین علیه السلام علی مصرعه، 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یبعدنّک الله یا زهیر، ولعن قاتلیک لعن الذین مسخوا قردة وخنازیر</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شهر آشوب تکملة رجزه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ابن القین</w:t>
      </w:r>
    </w:p>
    <w:p>
      <w:pPr>
        <w:pStyle w:val="BookText"/>
        <w:rPr/>
      </w:pPr>
      <w:r>
        <w:rPr>
          <w:rFonts w:ascii="IRNazanin" w:hAnsi="IRNazanin" w:eastAsia="IRNazanin"/>
          <w:color w:val="111111"/>
          <w:sz w:val="28"/>
          <w:sz w:val="28"/>
          <w:szCs w:val="28"/>
          <w:rtl w:val="true"/>
          <w:lang w:bidi="fa-IR"/>
        </w:rPr>
        <w:t>أذودکم بالسیف عن حسینِ</w:t>
      </w:r>
    </w:p>
    <w:p>
      <w:pPr>
        <w:pStyle w:val="BookText"/>
        <w:rPr/>
      </w:pPr>
      <w:r>
        <w:rPr>
          <w:rFonts w:ascii="Amiri" w:hAnsi="Amiri" w:eastAsia="Amiri" w:cs="Amiri"/>
          <w:color w:val="111111"/>
          <w:sz w:val="28"/>
          <w:sz w:val="28"/>
          <w:szCs w:val="28"/>
          <w:rtl w:val="true"/>
          <w:lang w:bidi="ar-SA"/>
        </w:rPr>
        <w:t>إنّ حسیناً أحد السبطین</w:t>
      </w:r>
    </w:p>
    <w:p>
      <w:pPr>
        <w:pStyle w:val="BookText"/>
        <w:rPr/>
      </w:pPr>
      <w:r>
        <w:rPr>
          <w:rFonts w:ascii="IRNazanin" w:hAnsi="IRNazanin" w:eastAsia="IRNazanin"/>
          <w:color w:val="111111"/>
          <w:sz w:val="28"/>
          <w:sz w:val="28"/>
          <w:szCs w:val="28"/>
          <w:rtl w:val="true"/>
          <w:lang w:bidi="fa-IR"/>
        </w:rPr>
        <w:t>من عترة البرّ التقیّ الزین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وأضاف المجلسی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رسول الله غیر المین</w:t>
      </w:r>
    </w:p>
    <w:p>
      <w:pPr>
        <w:pStyle w:val="BookText"/>
        <w:rPr/>
      </w:pPr>
      <w:r>
        <w:rPr>
          <w:rFonts w:ascii="IRNazanin" w:hAnsi="IRNazanin" w:eastAsia="IRNazanin"/>
          <w:color w:val="111111"/>
          <w:sz w:val="28"/>
          <w:sz w:val="28"/>
          <w:szCs w:val="28"/>
          <w:rtl w:val="true"/>
          <w:lang w:bidi="fa-IR"/>
        </w:rPr>
        <w:t>أضربکم ولا أری من شین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 نفسی قسمت قسمین</w:t>
      </w:r>
      <w:r>
        <w:rPr>
          <w:rStyle w:val="FootnoteAnchor"/>
          <w:rtl w:val="true"/>
        </w:rPr>
        <w:footnoteReference w:id="199"/>
      </w:r>
      <w:bookmarkStart w:id="399" w:name="pg2733_14651"/>
    </w:p>
    <w:p>
      <w:pPr>
        <w:pStyle w:val="Heading3"/>
        <w:numPr>
          <w:ilvl w:val="2"/>
          <w:numId w:val="1"/>
        </w:numPr>
        <w:rPr/>
      </w:pPr>
      <w:bookmarkStart w:id="400" w:name="__RefHeading___Toc1589124_1395250215"/>
      <w:bookmarkStart w:id="401" w:name="_Toc145"/>
      <w:bookmarkEnd w:id="399"/>
      <w:bookmarkEnd w:id="400"/>
      <w:r>
        <w:rPr>
          <w:rtl w:val="true"/>
        </w:rPr>
        <w:t>سعد بن الحرث الأنصاری وأخوه أبو الحتوف</w:t>
      </w:r>
      <w:bookmarkEnd w:id="401"/>
    </w:p>
    <w:p>
      <w:pPr>
        <w:pStyle w:val="Heading4"/>
        <w:numPr>
          <w:ilvl w:val="3"/>
          <w:numId w:val="1"/>
        </w:numPr>
        <w:rPr/>
      </w:pPr>
      <w:bookmarkStart w:id="402" w:name="__RefHeading___Toc1589126_1395250215"/>
      <w:bookmarkStart w:id="403" w:name="_Toc146"/>
      <w:bookmarkEnd w:id="402"/>
      <w:r>
        <w:rPr>
          <w:rtl w:val="true"/>
        </w:rPr>
        <w:t>نسبهما</w:t>
      </w:r>
      <w:bookmarkEnd w:id="403"/>
    </w:p>
    <w:p>
      <w:pPr>
        <w:pStyle w:val="BookText"/>
        <w:rPr/>
      </w:pPr>
      <w:r>
        <w:rPr>
          <w:rFonts w:ascii="IRNazanin" w:hAnsi="IRNazanin" w:eastAsia="IRNazanin"/>
          <w:color w:val="111111"/>
          <w:sz w:val="28"/>
          <w:sz w:val="28"/>
          <w:szCs w:val="28"/>
          <w:rtl w:val="true"/>
          <w:lang w:bidi="fa-IR"/>
        </w:rPr>
        <w:t>هما ابنا الحرث بن سلمة الأنصاری العجلانی</w:t>
      </w:r>
      <w:r>
        <w:rPr>
          <w:rFonts w:eastAsia="IRNazanin" w:cs="IRNazanin"/>
          <w:color w:val="111111"/>
          <w:sz w:val="28"/>
          <w:szCs w:val="28"/>
          <w:rtl w:val="true"/>
          <w:lang w:bidi="fa-IR"/>
        </w:rPr>
        <w:t>.</w:t>
      </w:r>
    </w:p>
    <w:p>
      <w:pPr>
        <w:pStyle w:val="Heading4"/>
        <w:numPr>
          <w:ilvl w:val="3"/>
          <w:numId w:val="1"/>
        </w:numPr>
        <w:rPr/>
      </w:pPr>
      <w:bookmarkStart w:id="404" w:name="__RefHeading___Toc1589128_1395250215"/>
      <w:bookmarkStart w:id="405" w:name="_Toc147"/>
      <w:bookmarkEnd w:id="404"/>
      <w:r>
        <w:rPr>
          <w:rtl w:val="true"/>
        </w:rPr>
        <w:t>تحوّلات الأحرار</w:t>
      </w:r>
      <w:bookmarkEnd w:id="405"/>
    </w:p>
    <w:p>
      <w:pPr>
        <w:pStyle w:val="BookText"/>
        <w:rPr/>
      </w:pPr>
      <w:r>
        <w:rPr>
          <w:rFonts w:ascii="IRNazanin" w:hAnsi="IRNazanin" w:eastAsia="IRNazanin"/>
          <w:color w:val="111111"/>
          <w:sz w:val="28"/>
          <w:sz w:val="28"/>
          <w:szCs w:val="28"/>
          <w:rtl w:val="true"/>
          <w:lang w:bidi="fa-IR"/>
        </w:rPr>
        <w:t>کانا فی الکوفة، رأیهما رأی الخوارج، فخرجا مع عمر بن سعد إلی حرب الحسین علیه السلام، فلمّا سمعا استنصاره وصراخ النساء والأطفال لسماع استنصاره، نالتهما الهدایة الإلهیّة، وتوفیق السعادة،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لا حکم إلاّ لله، ولا طاعة لمن عصاه، وهذا الحسین بن بنت نبیّنا محمّد صلّی الله علیه وآله وسلّم، ونحن نرجو شفاعة جدّه یوم القیامة، فکیف نقاتله وهو بهذا الحال، نراه لا ناصر له ولا معین، فمالا بسیفیهما بین یدیه علی أعدائه، وجعلا یقاتلان قریباً منه حتّی قَتلا جمعاً، وجرحا آخرین، ثمّ قُتلا معاً فی مکان واحد رضوان الله علیهما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عنونهما الفضیل بن الزبیر فیمن قُتل مع الحسین علیه السلام، ولکن بعنوان سعد بن الحارث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ابن الحرث، کما علیه الأکثر</w:t>
      </w:r>
      <w:r>
        <w:rPr>
          <w:rFonts w:eastAsia="IRNazanin" w:cs="IRNazanin"/>
          <w:color w:val="111111"/>
          <w:sz w:val="28"/>
          <w:szCs w:val="28"/>
          <w:rtl w:val="true"/>
          <w:lang w:bidi="fa-IR"/>
        </w:rPr>
        <w:t xml:space="preserve">. </w:t>
      </w:r>
      <w:bookmarkStart w:id="406" w:name="pg2733_14652"/>
    </w:p>
    <w:p>
      <w:pPr>
        <w:pStyle w:val="Heading3"/>
        <w:numPr>
          <w:ilvl w:val="2"/>
          <w:numId w:val="1"/>
        </w:numPr>
        <w:rPr/>
      </w:pPr>
      <w:bookmarkStart w:id="407" w:name="__RefHeading___Toc1589130_1395250215"/>
      <w:bookmarkStart w:id="408" w:name="_Toc148"/>
      <w:bookmarkEnd w:id="406"/>
      <w:bookmarkEnd w:id="407"/>
      <w:r>
        <w:rPr>
          <w:rtl w:val="true"/>
        </w:rPr>
        <w:t>سعد بن الحرث الخزاعی</w:t>
      </w:r>
      <w:bookmarkEnd w:id="408"/>
    </w:p>
    <w:p>
      <w:pPr>
        <w:pStyle w:val="BookText"/>
        <w:rPr/>
      </w:pPr>
      <w:r>
        <w:rPr>
          <w:rFonts w:ascii="IRNazanin" w:hAnsi="IRNazanin" w:eastAsia="IRNazanin"/>
          <w:color w:val="111111"/>
          <w:sz w:val="28"/>
          <w:sz w:val="28"/>
          <w:szCs w:val="28"/>
          <w:rtl w:val="true"/>
          <w:lang w:bidi="fa-IR"/>
        </w:rPr>
        <w:t>مولی أمیر المؤمنین علیه السلام، له إدراک لصحبة النبیّ صلی الله علیه وآله وسلم، وکان علی شرطة أمیر المؤمنین علیه السلام بالکوفة، وولاّه آذربیجان، وانضمّ بعده إلی الحسن علیه السلام، ثمّ إلی الحسین علیه السلام، وخرج معه إلی مکّة، ثمّ إلی کربلاء، وتقدّم یوم العاشر أمامه وقاتل حتّی قُتل رضوان الله علیه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فی الحملة الأولی، ذکره ابن شهر آشوب فی المناقب وغیره من المؤرّخین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409" w:name="pg2733_14653"/>
    </w:p>
    <w:p>
      <w:pPr>
        <w:pStyle w:val="Heading3"/>
        <w:numPr>
          <w:ilvl w:val="2"/>
          <w:numId w:val="1"/>
        </w:numPr>
        <w:rPr/>
      </w:pPr>
      <w:bookmarkStart w:id="410" w:name="__RefHeading___Toc1589132_1395250215"/>
      <w:bookmarkStart w:id="411" w:name="_Toc149"/>
      <w:bookmarkEnd w:id="409"/>
      <w:bookmarkEnd w:id="410"/>
      <w:r>
        <w:rPr>
          <w:rtl w:val="true"/>
        </w:rPr>
        <w:t>سعد بن حنظلة التمیمی</w:t>
      </w:r>
      <w:bookmarkEnd w:id="411"/>
    </w:p>
    <w:p>
      <w:pPr>
        <w:pStyle w:val="BookText"/>
        <w:rPr/>
      </w:pPr>
      <w:r>
        <w:rPr>
          <w:rFonts w:ascii="IRNazanin" w:hAnsi="IRNazanin" w:eastAsia="IRNazanin"/>
          <w:color w:val="111111"/>
          <w:sz w:val="28"/>
          <w:sz w:val="28"/>
          <w:szCs w:val="28"/>
          <w:rtl w:val="true"/>
          <w:lang w:bidi="fa-IR"/>
        </w:rPr>
        <w:t>برز سعد بن حنظلة التمیمی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والأسنّة</w:t>
      </w:r>
    </w:p>
    <w:p>
      <w:pPr>
        <w:pStyle w:val="BookText"/>
        <w:rPr/>
      </w:pPr>
      <w:r>
        <w:rPr>
          <w:rFonts w:ascii="IRNazanin" w:hAnsi="IRNazanin" w:eastAsia="IRNazanin"/>
          <w:color w:val="111111"/>
          <w:sz w:val="28"/>
          <w:sz w:val="28"/>
          <w:szCs w:val="28"/>
          <w:rtl w:val="true"/>
          <w:lang w:bidi="fa-IR"/>
        </w:rPr>
        <w:t>صبراً علیها لدخول الجنّة</w:t>
      </w:r>
    </w:p>
    <w:p>
      <w:pPr>
        <w:pStyle w:val="BookText"/>
        <w:rPr/>
      </w:pPr>
      <w:r>
        <w:rPr>
          <w:rFonts w:ascii="IRNazanin" w:hAnsi="IRNazanin" w:eastAsia="IRNazanin"/>
          <w:color w:val="111111"/>
          <w:sz w:val="28"/>
          <w:sz w:val="28"/>
          <w:szCs w:val="28"/>
          <w:rtl w:val="true"/>
          <w:lang w:bidi="fa-IR"/>
        </w:rPr>
        <w:t>وحور عین ناعمات هنّه</w:t>
      </w:r>
    </w:p>
    <w:p>
      <w:pPr>
        <w:pStyle w:val="BookText"/>
        <w:rPr/>
      </w:pPr>
      <w:r>
        <w:rPr>
          <w:rFonts w:ascii="IRNazanin" w:hAnsi="IRNazanin" w:eastAsia="IRNazanin"/>
          <w:color w:val="111111"/>
          <w:sz w:val="28"/>
          <w:sz w:val="28"/>
          <w:szCs w:val="28"/>
          <w:rtl w:val="true"/>
          <w:lang w:bidi="fa-IR"/>
        </w:rPr>
        <w:t>یا نفس للراحة فاجهدنّه</w:t>
      </w:r>
    </w:p>
    <w:p>
      <w:pPr>
        <w:pStyle w:val="BookText"/>
        <w:rPr/>
      </w:pPr>
      <w:r>
        <w:rPr>
          <w:rFonts w:ascii="IRNazanin" w:hAnsi="IRNazanin" w:eastAsia="IRNazanin"/>
          <w:color w:val="111111"/>
          <w:sz w:val="28"/>
          <w:sz w:val="28"/>
          <w:szCs w:val="28"/>
          <w:rtl w:val="true"/>
          <w:lang w:bidi="fa-IR"/>
        </w:rPr>
        <w:t>وفی طلاب الخیر فارغبنّه</w:t>
      </w:r>
    </w:p>
    <w:p>
      <w:pPr>
        <w:pStyle w:val="BookText"/>
        <w:rPr/>
      </w:pPr>
      <w:r>
        <w:rPr>
          <w:rFonts w:ascii="IRNazanin" w:hAnsi="IRNazanin" w:eastAsia="IRNazanin"/>
          <w:color w:val="111111"/>
          <w:sz w:val="28"/>
          <w:sz w:val="28"/>
          <w:szCs w:val="28"/>
          <w:rtl w:val="true"/>
          <w:lang w:bidi="fa-IR"/>
        </w:rPr>
        <w:t>هکذا أورده ابن شهر آشوب</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المجلسی أورد الأبیات بإضافة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یرید الفوز لا بالظنّة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وقاتل قتالاً شدیداً ثمّ قُتل رضوان الله علیه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ابن أعثم فی تاریخه أورد نفس کلام المجلسی، ولکن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ابن حنظلة التمیمی</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والظاهر اتّحاده مع حنظلة بن سعد الشبامی</w:t>
      </w:r>
      <w:r>
        <w:rPr>
          <w:rFonts w:eastAsia="IRNazanin" w:cs="IRNazanin"/>
          <w:color w:val="111111"/>
          <w:sz w:val="28"/>
          <w:szCs w:val="28"/>
          <w:rtl w:val="true"/>
          <w:lang w:bidi="fa-IR"/>
        </w:rPr>
        <w:t xml:space="preserve">. </w:t>
      </w:r>
      <w:bookmarkStart w:id="412" w:name="pg2733_14654"/>
    </w:p>
    <w:p>
      <w:pPr>
        <w:pStyle w:val="Heading3"/>
        <w:numPr>
          <w:ilvl w:val="2"/>
          <w:numId w:val="1"/>
        </w:numPr>
        <w:rPr/>
      </w:pPr>
      <w:bookmarkStart w:id="413" w:name="__RefHeading___Toc1589134_1395250215"/>
      <w:bookmarkStart w:id="414" w:name="_Toc150"/>
      <w:bookmarkEnd w:id="412"/>
      <w:bookmarkEnd w:id="413"/>
      <w:r>
        <w:rPr>
          <w:rtl w:val="true"/>
        </w:rPr>
        <w:t>سعید بن عبد الله الحنفی</w:t>
      </w:r>
      <w:bookmarkEnd w:id="414"/>
    </w:p>
    <w:p>
      <w:pPr>
        <w:pStyle w:val="Heading4"/>
        <w:numPr>
          <w:ilvl w:val="3"/>
          <w:numId w:val="1"/>
        </w:numPr>
        <w:rPr/>
      </w:pPr>
      <w:bookmarkStart w:id="415" w:name="__RefHeading___Toc1589136_1395250215"/>
      <w:bookmarkStart w:id="416" w:name="_Toc151"/>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إنّ الحسین علیه السلام أمر زهیر بن القین وسعید بن عبد الله أن یتقدّما أمامه حتّی یصلّی الظهر، فتقدّما أمامه فی نحو من نصف أصحابه حتّی صلّی بهم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سعید بن عبد الله الحنفی تقدّم أمام الحسین فاستهدف لهم یرمونه بالنبل کلّما أخذ الحسین علیه السلام یمیناً وشمالاً، قام بین یدیه، فما زال یرمی بها حتّی سقط إلی الأرض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لعن عاد وثمود، اللهم أبلغ نبیک السلام عنی، وأبلغه ما لقیت من ألم الجراح، فإنّی أردت بذلک نصرة ذریّة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مات رضوان الله علیه، فوجد به ثلاثة عشر سهماً سوی ما به من ضرب السیوف وطعن الرماح</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ابن أعثم فی تاریخه ادّعی مبارزته وذکر له رجزاً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تلقی أحمدا</w:t>
      </w:r>
    </w:p>
    <w:p>
      <w:pPr>
        <w:pStyle w:val="BookText"/>
        <w:rPr/>
      </w:pPr>
      <w:r>
        <w:rPr>
          <w:rFonts w:ascii="IRNazanin" w:hAnsi="IRNazanin" w:eastAsia="IRNazanin"/>
          <w:color w:val="111111"/>
          <w:sz w:val="28"/>
          <w:sz w:val="28"/>
          <w:szCs w:val="28"/>
          <w:rtl w:val="true"/>
          <w:lang w:bidi="fa-IR"/>
        </w:rPr>
        <w:t>وشیخک الخیر علیّاً ذا الندی</w:t>
      </w:r>
    </w:p>
    <w:p>
      <w:pPr>
        <w:pStyle w:val="BookText"/>
        <w:rPr/>
      </w:pPr>
      <w:r>
        <w:rPr>
          <w:rFonts w:ascii="IRNazanin" w:hAnsi="IRNazanin" w:eastAsia="IRNazanin"/>
          <w:color w:val="111111"/>
          <w:sz w:val="28"/>
          <w:sz w:val="28"/>
          <w:szCs w:val="28"/>
          <w:rtl w:val="true"/>
          <w:lang w:bidi="fa-IR"/>
        </w:rPr>
        <w:t>وحسناً کالبدر وافی الأسعدا</w:t>
      </w:r>
    </w:p>
    <w:p>
      <w:pPr>
        <w:pStyle w:val="BookText"/>
        <w:rPr/>
      </w:pPr>
      <w:r>
        <w:rPr>
          <w:rFonts w:ascii="IRNazanin" w:hAnsi="IRNazanin" w:eastAsia="IRNazanin"/>
          <w:color w:val="111111"/>
          <w:sz w:val="28"/>
          <w:sz w:val="28"/>
          <w:szCs w:val="28"/>
          <w:rtl w:val="true"/>
          <w:lang w:bidi="fa-IR"/>
        </w:rPr>
        <w:t>وعمّک القرن الهجان الأصیدا</w:t>
      </w:r>
    </w:p>
    <w:p>
      <w:pPr>
        <w:pStyle w:val="BookText"/>
        <w:rPr/>
      </w:pPr>
      <w:r>
        <w:rPr>
          <w:rFonts w:ascii="IRNazanin" w:hAnsi="IRNazanin" w:eastAsia="IRNazanin"/>
          <w:color w:val="111111"/>
          <w:sz w:val="28"/>
          <w:sz w:val="28"/>
          <w:szCs w:val="28"/>
          <w:rtl w:val="true"/>
          <w:lang w:bidi="fa-IR"/>
        </w:rPr>
        <w:t>وذو الجناحین هنی وسعدا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وحمزة اللیث الهزبر الأسدا </w:t>
      </w:r>
      <w:bookmarkStart w:id="417" w:name="pg2733_14655"/>
    </w:p>
    <w:p>
      <w:pPr>
        <w:pStyle w:val="BookText"/>
        <w:rPr/>
      </w:pPr>
      <w:bookmarkEnd w:id="417"/>
      <w:r>
        <w:rPr>
          <w:rFonts w:ascii="IRNazanin" w:hAnsi="IRNazanin" w:eastAsia="IRNazanin"/>
          <w:color w:val="111111"/>
          <w:sz w:val="28"/>
          <w:sz w:val="28"/>
          <w:szCs w:val="28"/>
          <w:rtl w:val="true"/>
          <w:lang w:bidi="fa-IR"/>
        </w:rPr>
        <w:t>والأبیات ذکرها ابن شهر آشوب کذلک ناسباً إیّاها 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استشهد وهو یقی الإمام علیه السلام بنفسه أن لا تصل إلیه سهام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السیّد الأمین العاملی الرجز إلی سوید بن عمرو بن أبی المطاع، ولیس بمعروف عنه هذا الرجز رضوان الله علیه، کما علیه الأکثر</w:t>
      </w:r>
      <w:r>
        <w:rPr>
          <w:rFonts w:eastAsia="IRNazanin" w:cs="IRNazanin"/>
          <w:color w:val="111111"/>
          <w:sz w:val="28"/>
          <w:szCs w:val="28"/>
          <w:rtl w:val="true"/>
          <w:lang w:bidi="fa-IR"/>
        </w:rPr>
        <w:t>.</w:t>
      </w:r>
    </w:p>
    <w:p>
      <w:pPr>
        <w:pStyle w:val="Heading4"/>
        <w:numPr>
          <w:ilvl w:val="3"/>
          <w:numId w:val="1"/>
        </w:numPr>
        <w:rPr/>
      </w:pPr>
      <w:bookmarkStart w:id="418" w:name="__RefHeading___Toc1589138_1395250215"/>
      <w:bookmarkStart w:id="419" w:name="_Toc152"/>
      <w:bookmarkEnd w:id="418"/>
      <w:r>
        <w:rPr>
          <w:rtl w:val="true"/>
        </w:rPr>
        <w:t>الإمام الحجّة یشهد له بعظمة مواقفه</w:t>
      </w:r>
      <w:bookmarkEnd w:id="419"/>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إلاّ ما ورد فی الناحیة المقدّسة فی حقّه لکفی فی الکشف عن ثقته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سَعیدِ بنِ عَبید الله الحنفی القائلِ للحسین علیه السلام ـ وقد أذن له فی الانصراف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نُخلّیک حتّی یعلم اللهُ أنا قد حفِظنا غَیبَةَ رسول الله صلی الله علیه وآله وسلم فیک،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أنی أقتل، ثم أحرق، ثم أذری، یفعل بی ذلک سبعین مرة ما فارقتک حتّی ألقی حمامی دونک، وکیف أفعل ذلک وإنما هی موتةٌ أو هی قتلةٌ واحدةٌ، ثم بعدها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لقیت حمامک، وواسیت إمامک، ولقیت من الله الکرامة فی دار المقامة، حشرنا الله معکم فی المستشهدین، ورزقنا مرافقتکم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عجل الله تعالی فرجه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ذروة الجهاد والفداء والتضحیة فی وقایته للحسین علیه السلام عند </w:t>
      </w:r>
      <w:bookmarkStart w:id="420" w:name="pg2733_14656"/>
    </w:p>
    <w:p>
      <w:pPr>
        <w:pStyle w:val="BookText"/>
        <w:rPr/>
      </w:pPr>
      <w:bookmarkEnd w:id="4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فقد روی أبو جعفر الطبری أنّه لمّا صلّی الحسین علیه السلام الظهر صلاة الخوف اقتتلوا بعد الظهر فاشتدّ القتال، ولما قرب الأعداء من الحسین علیه السلام وهو قائم بمکانه استقدم سعید الحنفی أمام الحسین علیه السلام، فاستهدف لهم یرمونه بالنبل یمیناً وشمالاً وهو قائم بین یدی الحسین علیه السلام یقیه السهام طوراً بوجهه، وطوراً بصدره، وطوراً بیده، وطوراً بجنبه، فلم یکد یصل إلی الحسین علیه السلام شیء من ذلک حتّی سقط الحنفی إلی الأرض،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العنهم لعن عاد وثمود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رضوان الله علیه، ثمّ التفت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 بن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أمامی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فاضت نفسه النفیسة رضوان الله علیه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589140_1395250215"/>
      <w:bookmarkStart w:id="422" w:name="_Toc153"/>
      <w:bookmarkEnd w:id="421"/>
      <w:r>
        <w:rPr>
          <w:rtl w:val="true"/>
        </w:rPr>
        <w:t>سلمان بن مضارب</w:t>
      </w:r>
      <w:bookmarkEnd w:id="422"/>
    </w:p>
    <w:p>
      <w:pPr>
        <w:pStyle w:val="BookText"/>
        <w:rPr/>
      </w:pPr>
      <w:r>
        <w:rPr>
          <w:rFonts w:ascii="IRNazanin" w:hAnsi="IRNazanin" w:eastAsia="IRNazanin"/>
          <w:color w:val="111111"/>
          <w:sz w:val="28"/>
          <w:sz w:val="28"/>
          <w:szCs w:val="28"/>
          <w:rtl w:val="true"/>
          <w:lang w:bidi="fa-IR"/>
        </w:rPr>
        <w:t>ابن عمّ زهیر بن القین، من أصحاب الحسین علیه السلام المستشهدین بالطفّ، کان مع زهیر، فلمّا عدل زهیر إلی الحسین علیه السلام عدل معه، وقتل یوم الطفّ رضوان الله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قتل فیمن قتل بعد صلاة الظهر، فکأنّه قتل قبل زهیر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423" w:name="pg2733_14657"/>
    </w:p>
    <w:p>
      <w:pPr>
        <w:pStyle w:val="Heading3"/>
        <w:numPr>
          <w:ilvl w:val="2"/>
          <w:numId w:val="1"/>
        </w:numPr>
        <w:rPr/>
      </w:pPr>
      <w:bookmarkStart w:id="424" w:name="__RefHeading___Toc1589142_1395250215"/>
      <w:bookmarkStart w:id="425" w:name="_Toc154"/>
      <w:bookmarkEnd w:id="423"/>
      <w:bookmarkEnd w:id="424"/>
      <w:r>
        <w:rPr>
          <w:rtl w:val="true"/>
        </w:rPr>
        <w:t xml:space="preserve">سلیمان </w:t>
      </w:r>
      <w:r>
        <w:rPr>
          <w:rtl w:val="true"/>
        </w:rPr>
        <w:t>(</w:t>
      </w:r>
      <w:r>
        <w:rPr>
          <w:rtl w:val="true"/>
        </w:rPr>
        <w:t>مولی الحسین علیه السلام</w:t>
      </w:r>
      <w:r>
        <w:rPr>
          <w:rtl w:val="true"/>
        </w:rPr>
        <w:t>)</w:t>
      </w:r>
      <w:bookmarkEnd w:id="425"/>
    </w:p>
    <w:p>
      <w:pPr>
        <w:pStyle w:val="Heading4"/>
        <w:numPr>
          <w:ilvl w:val="3"/>
          <w:numId w:val="1"/>
        </w:numPr>
        <w:rPr/>
      </w:pPr>
      <w:bookmarkStart w:id="426" w:name="__RefHeading___Toc1589144_1395250215"/>
      <w:bookmarkStart w:id="427" w:name="_Toc155"/>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قال الفضیل بن الزبیر فی تعداد من قُتل مع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سلیمان مولی الحسین بن علی علیهما السلام، قتله سلیمان بن عوف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589146_1395250215"/>
      <w:bookmarkStart w:id="429" w:name="_Toc156"/>
      <w:bookmarkEnd w:id="428"/>
      <w:r>
        <w:rPr>
          <w:rtl w:val="true"/>
        </w:rPr>
        <w:t>رسول العقیدة والجهاد</w:t>
      </w:r>
      <w:bookmarkEnd w:id="429"/>
    </w:p>
    <w:p>
      <w:pPr>
        <w:pStyle w:val="BookText"/>
        <w:rPr/>
      </w:pPr>
      <w:r>
        <w:rPr>
          <w:rFonts w:ascii="IRNazanin" w:hAnsi="IRNazanin" w:eastAsia="IRNazanin"/>
          <w:color w:val="111111"/>
          <w:sz w:val="28"/>
          <w:sz w:val="28"/>
          <w:szCs w:val="28"/>
          <w:rtl w:val="true"/>
          <w:lang w:bidi="fa-IR"/>
        </w:rPr>
        <w:t>کان سلیمان هذا من موالی الحسین علیه السلام أرسله بکتب إلی رؤساء الأخماس بالبصرة حین کان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الحسین علیه السلام إلی رؤساء الأخماس بالبصرة وإلی الأشراف کمالک بن مسمع البکری، والأحنف بن قیس التمیمی، والمنذر بن الجارود العبدی، ومسعود بن عمرو الأزدی، وقیس بن الهیثم، وعمرو بن عبید الله ابن معمر، فجاء الکتاب بنسخة واحدة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اصطفی محمداً صلی الله علیه وآله وسلم علی خلقه، وأکرمه بنبوّته، واختاره لرسالته، ثمّ قبضه الله إلیه، وقد نصح لعباده، وبلّغ ما أرسل فیه، وکنّا أهله وأولیاءه وأوصیاءه وورثته، وأحقّ النّاس بمقامه </w:t>
      </w:r>
      <w:bookmarkStart w:id="430" w:name="pg2733_14658"/>
    </w:p>
    <w:p>
      <w:pPr>
        <w:pStyle w:val="BookText"/>
        <w:rPr/>
      </w:pPr>
      <w:bookmarkEnd w:id="430"/>
      <w:r>
        <w:rPr>
          <w:rFonts w:ascii="IRNazanin" w:hAnsi="IRNazanin" w:eastAsia="IRNazanin"/>
          <w:color w:val="111111"/>
          <w:sz w:val="28"/>
          <w:sz w:val="28"/>
          <w:szCs w:val="28"/>
          <w:rtl w:val="true"/>
          <w:lang w:bidi="fa-IR"/>
        </w:rPr>
        <w:t>فی النّاس، فاستأثر علینا قومنا بذلک، فرضینا وکرهنا الفرقة وأحببنا لکم العافیة، ونحن نعلم أنّا أحقّ بذلک الحقّ المستحقّ علینا ممّن تولاّه، وقد بعثت إلیکم رسولی بهذا الکتاب وأنا أدعوکم إلی کتاب الله وسنّة نبیّه، فإنّ السنّة قد أمیتت، وإنّ البدعة قد أحییت، فإن تسمعوا قولی وتطیعوا أمری أهدِکم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فکتم بعض الخبر وأجاب بالاعتذار أو بالطاعة والوعد، وظنّ المنذر بن الجارود أنّه دسیس عبید الله، وکان صهره، فإنّ بحریة بنت الجارود تحت عبید الله، فأخذ الکتاب والرسول فقدّمهما إلی عبید الله بن زیاد فی العشیّة التی عزم علی السفر إلی الکوفة صبیحتها، فلمّا قرأ الکتاب قدّم الرسول؛ سلیمان وضرب عنقه، وصعد المنبر صباحاً وتوعّد الناس وتهدّدهم، ثمّ خرج إلی الکوفة لیسبق الحسین علیه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589148_1395250215"/>
      <w:bookmarkStart w:id="432" w:name="_Toc157"/>
      <w:bookmarkEnd w:id="431"/>
      <w:r>
        <w:rPr>
          <w:rtl w:val="true"/>
        </w:rPr>
        <w:t>سلیمان بن ربیعة</w:t>
      </w:r>
      <w:bookmarkEnd w:id="432"/>
    </w:p>
    <w:p>
      <w:pPr>
        <w:pStyle w:val="BookText"/>
        <w:rPr/>
      </w:pPr>
      <w:r>
        <w:rPr>
          <w:rFonts w:ascii="IRNazanin" w:hAnsi="IRNazanin" w:eastAsia="IRNazanin"/>
          <w:color w:val="111111"/>
          <w:sz w:val="28"/>
          <w:sz w:val="28"/>
          <w:szCs w:val="28"/>
          <w:rtl w:val="true"/>
          <w:lang w:bidi="fa-IR"/>
        </w:rPr>
        <w:t>تفرّد بذکره الفضیل بن الزبیر، وعدّه ممّن قتل مع الحسین علیه السلام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یذکره أحدٌ غیره</w:t>
      </w:r>
      <w:r>
        <w:rPr>
          <w:rFonts w:eastAsia="IRNazanin" w:cs="IRNazanin"/>
          <w:color w:val="111111"/>
          <w:sz w:val="28"/>
          <w:szCs w:val="28"/>
          <w:rtl w:val="true"/>
          <w:lang w:bidi="fa-IR"/>
        </w:rPr>
        <w:t xml:space="preserve">. </w:t>
      </w:r>
      <w:bookmarkStart w:id="433" w:name="pg2733_14659"/>
    </w:p>
    <w:p>
      <w:pPr>
        <w:pStyle w:val="Heading3"/>
        <w:numPr>
          <w:ilvl w:val="2"/>
          <w:numId w:val="1"/>
        </w:numPr>
        <w:rPr/>
      </w:pPr>
      <w:bookmarkStart w:id="434" w:name="__RefHeading___Toc1589150_1395250215"/>
      <w:bookmarkStart w:id="435" w:name="_Toc158"/>
      <w:bookmarkEnd w:id="433"/>
      <w:bookmarkEnd w:id="434"/>
      <w:r>
        <w:rPr>
          <w:rtl w:val="true"/>
        </w:rPr>
        <w:t>سوار بن أبی عمیر</w:t>
      </w:r>
      <w:bookmarkEnd w:id="435"/>
    </w:p>
    <w:p>
      <w:pPr>
        <w:pStyle w:val="BookText"/>
        <w:rPr/>
      </w:pPr>
      <w:r>
        <w:rPr>
          <w:rFonts w:ascii="IRNazanin" w:hAnsi="IRNazanin" w:eastAsia="IRNazanin"/>
          <w:color w:val="111111"/>
          <w:sz w:val="28"/>
          <w:sz w:val="28"/>
          <w:szCs w:val="28"/>
          <w:rtl w:val="true"/>
          <w:lang w:bidi="fa-IR"/>
        </w:rPr>
        <w:t>کان سوار ممّن أتی إلی الحسین علیه السلام أیام الهدنة، وقاتل فی الحملة الأولی، فجرح وصرع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سوار حتّی إذا صُرِع أتی به أسیراً إلی عمر بن سعد فأراد قتله، فشفّع فیه قومه، وبقی عندهم جریحاً حتّی توفّی علی رأس الستّة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بقی أسیراً حتّی توفّی، وإنّما کانت شفاعة قومه الدفع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ما ذکر فی القائمیّات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الجریح المأسور سوار بن أبی عمیر النهمی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حمل العبارة علی أسره فی أوّل الأمر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 السیّد المقرّم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أبی حمیر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ولعلّه تبعاً للفضیل بن الزبیر الذی عنونه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بن حمیر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والشیخ شمس الدین عنونه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بن منعم بن حابس النهمی</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 تبعاً </w:t>
      </w:r>
    </w:p>
    <w:p>
      <w:pPr>
        <w:pStyle w:val="BookText"/>
        <w:rPr/>
      </w:pPr>
      <w:r>
        <w:rPr>
          <w:rFonts w:ascii="IRNazanin" w:hAnsi="IRNazanin" w:eastAsia="IRNazanin"/>
          <w:color w:val="111111"/>
          <w:sz w:val="28"/>
          <w:sz w:val="28"/>
          <w:szCs w:val="28"/>
          <w:rtl w:val="true"/>
          <w:lang w:bidi="fa-IR"/>
        </w:rPr>
        <w:t>للشیخ فی رجاله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شهر آشوب ممّن استشهد فی الحملة الأولی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أبی عمیر الفهمی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والسیّد الخوئی فی معجمه أورده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أبی عمیر، وعدّه من أصحاب الحسین علیه السلام،وهو الجریح المأسور الذی ورد التسلیم علیه من قِبل 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المنعم بن الحابس،وعدّه من أصحاب الحسین علیه السلام کذلک دون أن یذکر له ترجمة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اتّحادهما، وکونه سوار بن أبی عمیر أوفق لما ورد فی التسلیم علیه فی الزیارة، والنصّ علی اسمه بابن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العلاّمة المامقانی تحت عنوان سوار بن المنعم بن الحابس،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الشیخ فی رجاله من أصحاب الحسین علیه السلام، وقد وقع فی طریق الصدوق رحمه الله فی باب میراث الجنین، وهو ثقة لما بیّناه فی الفوائد المقدّمة من وثاقة شهداء الطفّ بلا شبهة وهو منهم، فقد نصّ أهل السّیر بأنّ سوار بن منعم بن حابس بن أبی عمیر النهمی کان ممّن أتی الحسین علیه السلام أیّام المهادنة، وبقی معه إلی الیوم العاشر، فلمّا شبّ القتال قاتل فی الحملة الأولی، فجرح وصرع، فأتی به أسیراً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36" w:name="pg2733_14661"/>
    </w:p>
    <w:p>
      <w:pPr>
        <w:pStyle w:val="Heading3"/>
        <w:numPr>
          <w:ilvl w:val="2"/>
          <w:numId w:val="1"/>
        </w:numPr>
        <w:rPr/>
      </w:pPr>
      <w:bookmarkStart w:id="437" w:name="__RefHeading___Toc1589152_1395250215"/>
      <w:bookmarkStart w:id="438" w:name="_Toc159"/>
      <w:bookmarkEnd w:id="436"/>
      <w:bookmarkEnd w:id="437"/>
      <w:r>
        <w:rPr>
          <w:rtl w:val="true"/>
        </w:rPr>
        <w:t>سوید بن عمر بن أبی المطاع</w:t>
      </w:r>
      <w:bookmarkEnd w:id="438"/>
    </w:p>
    <w:p>
      <w:pPr>
        <w:pStyle w:val="Heading4"/>
        <w:numPr>
          <w:ilvl w:val="3"/>
          <w:numId w:val="1"/>
        </w:numPr>
        <w:rPr/>
      </w:pPr>
      <w:bookmarkStart w:id="439" w:name="__RefHeading___Toc1589154_1395250215"/>
      <w:bookmarkStart w:id="440" w:name="_Toc160"/>
      <w:bookmarkEnd w:id="439"/>
      <w:r>
        <w:rPr>
          <w:rtl w:val="true"/>
        </w:rPr>
        <w:t>لا یقنع بما قدّمه من أجل الإمامة حتّی یلتحق بقافلة الخلود</w:t>
      </w:r>
      <w:bookmarkEnd w:id="440"/>
    </w:p>
    <w:p>
      <w:pPr>
        <w:pStyle w:val="BookText"/>
        <w:rPr/>
      </w:pP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سوید بن عمر بن أبی المطاع، وکان شریفاً کثیر الصلاة، فقاتل قتال الأسد الباسل، وبالغ فی الصبر علی الخطب النازل، حتّی سقط بین القتلی وقد أثخن بالجراح، فلم یزل کذلک ولیس به حراک، حتّی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فتحامل وأخرج من خفّه سکّیناً، وجعل یقاتلهم بها حتّی قُتل رضوان الله علیه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الطبری ـ بعد أن أورد ما ذکرناه عن السیّد ابن طاووس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قُتل، قتله عروة بن بطّار التغلبی وزید بن رقاد الجنبی، وکان آخر قتیل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الکامل لابن الأثیر، إلاّ أنّه قال الذی قتله عروة بن بطّان الثعلبی</w:t>
      </w:r>
      <w:r>
        <w:rPr>
          <w:rStyle w:val="FootnoteAnchor"/>
          <w:rtl w:val="true"/>
        </w:rPr>
        <w:footnoteReference w:id="222"/>
      </w:r>
      <w:r>
        <w:rPr>
          <w:rFonts w:ascii="IRNazanin" w:hAnsi="IRNazanin" w:eastAsia="IRNazanin"/>
          <w:color w:val="111111"/>
          <w:sz w:val="28"/>
          <w:sz w:val="28"/>
          <w:szCs w:val="28"/>
          <w:rtl w:val="true"/>
          <w:lang w:bidi="fa-IR"/>
        </w:rPr>
        <w:t>، ولعلّه تصحیف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والشیخ المامقانی ـ بعد أن أورد قصّته رضوان الله علیه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ووصفه علماء السیرة بالأنماری الخثعمی</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أهل السّیر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فتقدّم سوید وقاتل حتّی أثخن بالجراح، وسقط علی وجهه فظنّ بأنّه قتل، فلمّا قتل الحسین علیه السلام وسمعهم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وجد به إفاقة وکانت معه سکّین خبّأها، وکان قد أخذ سیفه منه، فقاتلهم بسکّینه ساعة، ثمّ إنّهم تعطّفوا علیه فقتله عروة بن بکّار التغلبی وزید بن ورقاء الجهنی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السیّد الخوئی فی معجمه من أصحاب الحسین علیه السلام تبعاً للشیخ فی رجاله، وأورد عبارة السیّد ابن طاووس فی کتاب اللهوف أواسط 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سوید بن عروة بن أبی المطاع ـ وکان شریفاً کثیر الصلاة ـ فقاتل قتال الأسد الباسل، وبالغ فی الصبر علی الخطب النازل حتّی سقط بین القتلی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من بقی من أصحاب الإمام الحسین علیه السلام سوید بن أبی المطاع الخثعمی</w:t>
      </w:r>
      <w:r>
        <w:rPr>
          <w:rFonts w:eastAsia="IRNazanin" w:cs="IRNazanin"/>
          <w:color w:val="111111"/>
          <w:sz w:val="28"/>
          <w:szCs w:val="28"/>
          <w:rtl w:val="true"/>
          <w:lang w:bidi="fa-IR"/>
        </w:rPr>
        <w:t xml:space="preserve">.. . </w:t>
      </w:r>
      <w:bookmarkStart w:id="441" w:name="pg2733_14663"/>
    </w:p>
    <w:p>
      <w:pPr>
        <w:pStyle w:val="Heading3"/>
        <w:numPr>
          <w:ilvl w:val="2"/>
          <w:numId w:val="1"/>
        </w:numPr>
        <w:rPr/>
      </w:pPr>
      <w:bookmarkStart w:id="442" w:name="__RefHeading___Toc1589156_1395250215"/>
      <w:bookmarkStart w:id="443" w:name="_Toc161"/>
      <w:bookmarkEnd w:id="441"/>
      <w:bookmarkEnd w:id="442"/>
      <w:r>
        <w:rPr>
          <w:rtl w:val="true"/>
        </w:rPr>
        <w:t>الفتیان الجابریان</w:t>
      </w:r>
      <w:bookmarkEnd w:id="443"/>
    </w:p>
    <w:p>
      <w:pPr>
        <w:pStyle w:val="Heading4"/>
        <w:numPr>
          <w:ilvl w:val="3"/>
          <w:numId w:val="1"/>
        </w:numPr>
        <w:rPr/>
      </w:pPr>
      <w:bookmarkStart w:id="444" w:name="__RefHeading___Toc1589158_1395250215"/>
      <w:bookmarkStart w:id="445" w:name="_Toc162"/>
      <w:bookmarkEnd w:id="444"/>
      <w:r>
        <w:rPr>
          <w:rtl w:val="true"/>
        </w:rPr>
        <w:t>سیف بن الحارث بن سریع ومالک بن عبد بن سریع</w:t>
      </w:r>
      <w:bookmarkEnd w:id="445"/>
    </w:p>
    <w:p>
      <w:pPr>
        <w:pStyle w:val="Heading4"/>
        <w:numPr>
          <w:ilvl w:val="3"/>
          <w:numId w:val="1"/>
        </w:numPr>
        <w:rPr/>
      </w:pPr>
      <w:bookmarkStart w:id="446" w:name="__RefHeading___Toc1589160_1395250215"/>
      <w:bookmarkStart w:id="447" w:name="_Toc163"/>
      <w:bookmarkEnd w:id="446"/>
      <w:r>
        <w:rPr>
          <w:rtl w:val="true"/>
        </w:rPr>
        <w:t>من أجل المبدأ</w:t>
      </w:r>
      <w:r>
        <w:rPr>
          <w:rtl w:val="true"/>
        </w:rPr>
        <w:t xml:space="preserve">.. </w:t>
      </w:r>
      <w:r>
        <w:rPr>
          <w:rtl w:val="true"/>
        </w:rPr>
        <w:t xml:space="preserve">کلّنا </w:t>
      </w:r>
      <w:r>
        <w:rPr>
          <w:rtl w:val="true"/>
        </w:rPr>
        <w:t>(</w:t>
      </w:r>
      <w:r>
        <w:rPr>
          <w:rtl w:val="true"/>
        </w:rPr>
        <w:t>الجابریان</w:t>
      </w:r>
      <w:r>
        <w:rPr>
          <w:rtl w:val="true"/>
        </w:rPr>
        <w:t>)</w:t>
      </w:r>
      <w:bookmarkEnd w:id="447"/>
    </w:p>
    <w:p>
      <w:pPr>
        <w:pStyle w:val="BookText"/>
        <w:rPr/>
      </w:pPr>
      <w:r>
        <w:rPr>
          <w:rFonts w:ascii="IRNazanin" w:hAnsi="IRNazanin" w:eastAsia="IRNazanin"/>
          <w:color w:val="111111"/>
          <w:sz w:val="28"/>
          <w:sz w:val="28"/>
          <w:szCs w:val="28"/>
          <w:rtl w:val="true"/>
          <w:lang w:bidi="fa-IR"/>
        </w:rPr>
        <w:t>المتمعّن لموقفی هذین الشابین لیجد العجب فی التضحیة والفداء، فالجابریّان لم یقنعا أن یقدّما نفسیهما فداءً للإمامة، بل هما لا یأسفان إلاّ علی وحدةِ الحسین وغربته، ولم یستطیعا الذبّ عن إمامهما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روائع التضحیة یقدّمانها الجابریّان درساً للدفاع عن العقیدة والتضحیة من أجل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الفتیان الجابریّان سیف بن الحارث بن سریع، ومالک بن عبد بن سریع، وهما ابنا عمّ وإخوان لأمّ، فأتیا حسیناً فدنوا منه وهما یبکیان،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أخی،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تکونا عن ساعةٍ قریری عین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أنفسنا نبکی، ولکنّا نبکی علیک نراک قد أحیط بک ولا نقدر علی أن نمنعک،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جزاکما الله یا بنی أخی بوجودکما من ذلک، ومواساتکما إیّای بأنفسکما 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استقدم الفتیان الجابریّان یلتفتان إلی حسین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وعلیکما السلام ورحمة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فقاتلا حتّی قُتلا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وعنونهما الدربندی تبعاً للهوف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أبی الحرّث بن سریع، ومالک ابن عبد الله بن سریع الجابریّان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ناسخ 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أبی الحارث بن سریع، ومالک بن عبد الله بن سریع الجابریان</w:t>
      </w:r>
      <w:r>
        <w:rPr>
          <w:rFonts w:eastAsia="IRNazanin" w:cs="IRNazanin"/>
          <w:color w:val="111111"/>
          <w:sz w:val="28"/>
          <w:szCs w:val="28"/>
          <w:rtl w:val="true"/>
          <w:lang w:bidi="fa-IR"/>
        </w:rPr>
        <w:t xml:space="preserve">). </w:t>
      </w:r>
      <w:bookmarkStart w:id="448" w:name="pg2733_14665"/>
    </w:p>
    <w:p>
      <w:pPr>
        <w:pStyle w:val="Heading3"/>
        <w:numPr>
          <w:ilvl w:val="2"/>
          <w:numId w:val="1"/>
        </w:numPr>
        <w:rPr/>
      </w:pPr>
      <w:bookmarkStart w:id="449" w:name="__RefHeading___Toc1589162_1395250215"/>
      <w:bookmarkStart w:id="450" w:name="_Toc164"/>
      <w:bookmarkEnd w:id="448"/>
      <w:bookmarkEnd w:id="449"/>
      <w:r>
        <w:rPr>
          <w:rtl w:val="true"/>
        </w:rPr>
        <w:t>سیف بن مالک النمیری</w:t>
      </w:r>
      <w:bookmarkEnd w:id="450"/>
    </w:p>
    <w:p>
      <w:pPr>
        <w:pStyle w:val="BookText"/>
        <w:rPr/>
      </w:pPr>
      <w:r>
        <w:rPr>
          <w:rFonts w:ascii="IRNazanin" w:hAnsi="IRNazanin" w:eastAsia="IRNazanin"/>
          <w:color w:val="111111"/>
          <w:sz w:val="28"/>
          <w:sz w:val="28"/>
          <w:szCs w:val="28"/>
          <w:rtl w:val="true"/>
          <w:lang w:bidi="fa-IR"/>
        </w:rPr>
        <w:t>من شهداء الحملة الأولی، کما عدّه ابن شهر آشوب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إبصار العین أنّه قُتل مبارزة بعد صلاة الظهر، وکان من الشیعة، وممّن یجتمع فی دار ماریة، فخرج مع یزید بن ثبیط العبدی إلی الحسین علیه السلام، وانضمّ إلیه وما زال معه حتّی قتل بین یدیه فی کربلاء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تنقیح المقال أنّه کان عبدیّاً، ولعلّ التمییز بین العبدی والنمیری أنّ نُمیر بطنٌ من العبدیّین فهو النمیری العبدی</w:t>
      </w:r>
      <w:r>
        <w:rPr>
          <w:rFonts w:eastAsia="IRNazanin" w:cs="IRNazanin"/>
          <w:color w:val="111111"/>
          <w:sz w:val="28"/>
          <w:szCs w:val="28"/>
          <w:rtl w:val="true"/>
          <w:lang w:bidi="fa-IR"/>
        </w:rPr>
        <w:t xml:space="preserve">. </w:t>
      </w:r>
      <w:bookmarkStart w:id="451" w:name="pg2733_14666"/>
    </w:p>
    <w:p>
      <w:pPr>
        <w:pStyle w:val="Heading3"/>
        <w:numPr>
          <w:ilvl w:val="2"/>
          <w:numId w:val="1"/>
        </w:numPr>
        <w:rPr/>
      </w:pPr>
      <w:bookmarkStart w:id="452" w:name="__RefHeading___Toc1589164_1395250215"/>
      <w:bookmarkStart w:id="453" w:name="_Toc165"/>
      <w:bookmarkEnd w:id="451"/>
      <w:bookmarkEnd w:id="452"/>
      <w:r>
        <w:rPr>
          <w:rtl w:val="true"/>
        </w:rPr>
        <w:t>الشابّ الشهید</w:t>
      </w:r>
      <w:bookmarkEnd w:id="453"/>
    </w:p>
    <w:p>
      <w:pPr>
        <w:pStyle w:val="BookText"/>
        <w:rPr/>
      </w:pPr>
      <w:r>
        <w:rPr>
          <w:rFonts w:ascii="IRNazanin" w:hAnsi="IRNazanin" w:eastAsia="IRNazanin"/>
          <w:color w:val="111111"/>
          <w:sz w:val="28"/>
          <w:sz w:val="28"/>
          <w:szCs w:val="28"/>
          <w:rtl w:val="true"/>
          <w:lang w:bidi="fa-IR"/>
        </w:rPr>
        <w:t>ثم خرج شابّ قتل أبوه فی المعرکة، وکانت أمه معه،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بنیّ وقاتل بین یدی ابن رسول الله صلی الله علیه وآله وسلم، فخرج فقال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شابّ قتل أبوه، ولعلّ أمّه تکره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أمرتنی بذلک، 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Amiri" w:hAnsi="Amiri" w:eastAsia="Amiri" w:cs="Amiri"/>
          <w:color w:val="111111"/>
          <w:sz w:val="28"/>
          <w:sz w:val="28"/>
          <w:szCs w:val="28"/>
          <w:rtl w:val="true"/>
          <w:lang w:bidi="ar-SA"/>
        </w:rPr>
        <w:t>علیٌّ وفاطمةٌ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له طلعة مثل شمس الضحی</w:t>
      </w:r>
    </w:p>
    <w:p>
      <w:pPr>
        <w:pStyle w:val="BookText"/>
        <w:rPr/>
      </w:pPr>
      <w:r>
        <w:rPr>
          <w:rFonts w:ascii="IRNazanin" w:hAnsi="IRNazanin" w:eastAsia="IRNazanin"/>
          <w:color w:val="111111"/>
          <w:sz w:val="28"/>
          <w:sz w:val="28"/>
          <w:szCs w:val="28"/>
          <w:rtl w:val="true"/>
          <w:lang w:bidi="fa-IR"/>
        </w:rPr>
        <w:t>له غرّة مثل بدر منیر</w:t>
      </w:r>
    </w:p>
    <w:p>
      <w:pPr>
        <w:pStyle w:val="BookText"/>
        <w:rPr/>
      </w:pPr>
      <w:r>
        <w:rPr>
          <w:rFonts w:ascii="IRNazanin" w:hAnsi="IRNazanin" w:eastAsia="IRNazanin"/>
          <w:color w:val="111111"/>
          <w:sz w:val="28"/>
          <w:sz w:val="28"/>
          <w:szCs w:val="28"/>
          <w:rtl w:val="true"/>
          <w:lang w:bidi="fa-IR"/>
        </w:rPr>
        <w:t>وقاتل حتّی قُـتل، وحزّ رأسه ورمی به إلی معسکر الحسین علیه السلام، فحملت أمّه رأسه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 یا سرور قلبی، ویا قرّة عینی، ثمّ رمت برأسه ابنها رجلاً فقتلته، وأخذت عمود خیمته، وحملت علیهم،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سیّدی ضعیفة</w:t>
      </w:r>
    </w:p>
    <w:p>
      <w:pPr>
        <w:pStyle w:val="BookText"/>
        <w:rPr/>
      </w:pP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بنی فاطمة الشریفة </w:t>
      </w:r>
    </w:p>
    <w:p>
      <w:pPr>
        <w:pStyle w:val="BookText"/>
        <w:rPr/>
      </w:pPr>
      <w:r>
        <w:rPr>
          <w:rFonts w:ascii="IRNazanin" w:hAnsi="IRNazanin" w:eastAsia="IRNazanin"/>
          <w:color w:val="111111"/>
          <w:sz w:val="28"/>
          <w:sz w:val="28"/>
          <w:szCs w:val="28"/>
          <w:rtl w:val="true"/>
          <w:lang w:bidi="fa-IR"/>
        </w:rPr>
        <w:t>وضربت رجلین فقتلتهما، فأمر الحسین علیه السلام بصرفها ودعا لها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السیّد المقرّم أنّ الشاب الشهید هذا هو عمرو بن جنادة، وأورد رجز أمّه دون ذکر رجزه، ولا یوافقه ما ذکره المؤرّخون من أنّ عمر بن جنادة هذا غیر الشاب الشهید، فله ترجمته الخاصّة، ورجزه کذلک، مع أنّ العلاّمة المحقّق السید المقرّم لم یذکر هذا الرجز ولم ینسبه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السیّد المقرم قدس سرّه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هما اثنان أم واحد فی نظره الشریف؟</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وممن جعلهما متّحدین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المقرم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والسید الأمین العاملی 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والشیخ محمد مهدی شمس الدین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والعلامة السماوی فی 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الاتّحاد، کما سیأتی</w:t>
      </w:r>
      <w:r>
        <w:rPr>
          <w:rFonts w:eastAsia="IRNazanin" w:cs="IRNazanin"/>
          <w:color w:val="111111"/>
          <w:sz w:val="28"/>
          <w:szCs w:val="28"/>
          <w:rtl w:val="true"/>
          <w:lang w:bidi="fa-IR"/>
        </w:rPr>
        <w:t xml:space="preserve">. </w:t>
      </w:r>
      <w:bookmarkStart w:id="454" w:name="pg2733_14668"/>
    </w:p>
    <w:p>
      <w:pPr>
        <w:pStyle w:val="Heading3"/>
        <w:numPr>
          <w:ilvl w:val="2"/>
          <w:numId w:val="1"/>
        </w:numPr>
        <w:rPr/>
      </w:pPr>
      <w:bookmarkStart w:id="455" w:name="__RefHeading___Toc1589166_1395250215"/>
      <w:bookmarkStart w:id="456" w:name="_Toc166"/>
      <w:bookmarkEnd w:id="454"/>
      <w:bookmarkEnd w:id="455"/>
      <w:r>
        <w:rPr>
          <w:rtl w:val="true"/>
        </w:rPr>
        <w:t>شبیب بن عبد الله النهشلی</w:t>
      </w:r>
      <w:bookmarkEnd w:id="4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بصری، عدّه الشیخ فی رجاله من أصحاب الحسین علیه السلام، وقال علماء السّیر، أنّه کان تابعیّاً من أصحاب أمیر المؤمنین علیه السلام، وحضر معه فی حروبه الثلاثة، وبعده انضمّ إلی الحسن بن علی علیهما السلام، ثمّ إلی الحسین علیه السلام، وکان من خواصّ أصحابه، فلمّا خرج الحسین علیه السلام من المدینة خرج معه إلی مکّة، ثمّ إلی کربلاء، وتقدّم یوم الطفّ إلی القتال فقتل فی الحملة الأولی، وقد تعزّز شرف شهادته بشرف تخصیص الحجّة المنتظر عجّل الله فرجه، وجعلنا من کلّ مکروه فداه، إیّاه بالتسلیم علیه فی زیارة الناحیة المقدّسة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57" w:name="pg2733_14669"/>
    </w:p>
    <w:p>
      <w:pPr>
        <w:pStyle w:val="Heading3"/>
        <w:numPr>
          <w:ilvl w:val="2"/>
          <w:numId w:val="1"/>
        </w:numPr>
        <w:rPr/>
      </w:pPr>
      <w:bookmarkStart w:id="458" w:name="__RefHeading___Toc1589168_1395250215"/>
      <w:bookmarkStart w:id="459" w:name="_Toc167"/>
      <w:bookmarkEnd w:id="457"/>
      <w:bookmarkEnd w:id="458"/>
      <w:r>
        <w:rPr>
          <w:rtl w:val="true"/>
        </w:rPr>
        <w:t xml:space="preserve">شبیب بن عبد الله </w:t>
      </w:r>
      <w:r>
        <w:rPr>
          <w:rtl w:val="true"/>
        </w:rPr>
        <w:t>(</w:t>
      </w:r>
      <w:r>
        <w:rPr>
          <w:rtl w:val="true"/>
        </w:rPr>
        <w:t>مولی الحرث</w:t>
      </w:r>
      <w:r>
        <w:rPr>
          <w:rtl w:val="true"/>
        </w:rPr>
        <w:t>)</w:t>
      </w:r>
      <w:bookmarkEnd w:id="459"/>
    </w:p>
    <w:p>
      <w:pPr>
        <w:pStyle w:val="BookText"/>
        <w:rPr/>
      </w:pPr>
      <w:r>
        <w:rPr>
          <w:rFonts w:ascii="IRNazanin" w:hAnsi="IRNazanin" w:eastAsia="IRNazanin"/>
          <w:color w:val="111111"/>
          <w:sz w:val="28"/>
          <w:sz w:val="28"/>
          <w:szCs w:val="28"/>
          <w:rtl w:val="true"/>
          <w:lang w:bidi="fa-IR"/>
        </w:rPr>
        <w:t>شبیب بن عبد الله مولی الحرث بن سریع الهمدانی الجابری، والجابری نسبة إلی جابر بطن من همدان، صرّح أهل السّیر بأنّ شبیباً هذا کان صحابیّاً، أدرک صحبة رسول الله صلی الله علیه وآله وسلم وشهد مع علی علیه السلام مشاهده کلّها، وأنّ عِداده فی الکوفیّین، وأنّه کان بطلاً شجاعاً، وحضر وقعة الطفّ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بین یدی الحسین علیه السلام فی الحملة الأولی، وقد نال بعد شرف الشهادة شرف تخصیصه بالتسلیم علیه فی زیارة الناحیة المقدّسة رضوان الله تعالی علیه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60" w:name="pg2733_14670"/>
    </w:p>
    <w:p>
      <w:pPr>
        <w:pStyle w:val="Heading3"/>
        <w:numPr>
          <w:ilvl w:val="2"/>
          <w:numId w:val="1"/>
        </w:numPr>
        <w:rPr/>
      </w:pPr>
      <w:bookmarkStart w:id="461" w:name="__RefHeading___Toc1589170_1395250215"/>
      <w:bookmarkStart w:id="462" w:name="_Toc168"/>
      <w:bookmarkEnd w:id="460"/>
      <w:bookmarkEnd w:id="461"/>
      <w:r>
        <w:rPr>
          <w:rtl w:val="true"/>
        </w:rPr>
        <w:t xml:space="preserve">شوذب </w:t>
      </w:r>
      <w:r>
        <w:rPr>
          <w:rtl w:val="true"/>
        </w:rPr>
        <w:t>(</w:t>
      </w:r>
      <w:r>
        <w:rPr>
          <w:rtl w:val="true"/>
        </w:rPr>
        <w:t>مولی شاکر</w:t>
      </w:r>
      <w:r>
        <w:rPr>
          <w:rtl w:val="true"/>
        </w:rPr>
        <w:t>)</w:t>
      </w:r>
      <w:bookmarkEnd w:id="462"/>
    </w:p>
    <w:p>
      <w:pPr>
        <w:pStyle w:val="Heading4"/>
        <w:numPr>
          <w:ilvl w:val="3"/>
          <w:numId w:val="1"/>
        </w:numPr>
        <w:rPr/>
      </w:pPr>
      <w:bookmarkStart w:id="463" w:name="__RefHeading___Toc1589172_1395250215"/>
      <w:bookmarkStart w:id="464" w:name="_Toc169"/>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وتقدّم شوذب مولی شاکر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ورحمة الله وبرکاته، استودعک الله واسترعیک، ثمّ قاتل حتّی قتل رحمه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589174_1395250215"/>
      <w:bookmarkStart w:id="466" w:name="_Toc170"/>
      <w:bookmarkEnd w:id="465"/>
      <w:r>
        <w:rPr>
          <w:rtl w:val="true"/>
        </w:rPr>
        <w:t>المحدّث الشهید</w:t>
      </w:r>
      <w:bookmarkEnd w:id="466"/>
    </w:p>
    <w:p>
      <w:pPr>
        <w:pStyle w:val="BookText"/>
        <w:rPr/>
      </w:pPr>
      <w:r>
        <w:rPr>
          <w:rFonts w:ascii="IRNazanin" w:hAnsi="IRNazanin" w:eastAsia="IRNazanin"/>
          <w:color w:val="111111"/>
          <w:sz w:val="28"/>
          <w:sz w:val="28"/>
          <w:szCs w:val="28"/>
          <w:rtl w:val="true"/>
          <w:lang w:bidi="fa-IR"/>
        </w:rPr>
        <w:t>کان شوذب من رجال الشیعة ووجوهها، ومن الفرسان المعدودین، وکان حافظاً للحدیث حاملاً له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شوذب یجلس للشیعة فیأتونه للحدیث، وکان وجهاً فیهم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589176_1395250215"/>
      <w:bookmarkStart w:id="468" w:name="_Toc171"/>
      <w:bookmarkEnd w:id="467"/>
      <w:r>
        <w:rPr>
          <w:rtl w:val="true"/>
        </w:rPr>
        <w:t>بصیرة العالِم العامل</w:t>
      </w:r>
      <w:bookmarkEnd w:id="46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المجلسی عن محمّد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عابس بن أبی شبیب الشاکری معه شوذب مولی شاکر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فی نفسک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أقاتل حتّی أقتل</w:t>
      </w:r>
      <w:r>
        <w:rPr>
          <w:rFonts w:eastAsia="IRNazanin" w:cs="IRNazanin"/>
          <w:color w:val="111111"/>
          <w:sz w:val="28"/>
          <w:szCs w:val="28"/>
          <w:rtl w:val="true"/>
          <w:lang w:bidi="fa-IR"/>
        </w:rPr>
        <w:t xml:space="preserve">. </w:t>
      </w:r>
      <w:bookmarkStart w:id="469" w:name="pg2733_14671"/>
    </w:p>
    <w:p>
      <w:pPr>
        <w:pStyle w:val="BookText"/>
        <w:rPr/>
      </w:pPr>
      <w:bookmarkEnd w:id="4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الظنّ بک، فتقدّم بین یدی أبی عبد الله حتّی یحتسبک کما احتسب غیرک، فإنّ هذا یوم ینبغی لنا أن نطلب فیه الأجر بکلّ ما نقدر علیه، فإنّه لا عمل بعد الیوم وإنّما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فسلّم علی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أمسی علی وجه الأرض قریب ولا بعید أعز علیّ ولا أحبّ إلیّ منک، ولو قدرت علی أن أدفع عنک الضیم أو القتل بشیء أعزّ علیّ من نفسی ودمی لفعلت، السلام علیک یا أبا عبد الله، أشهد أنّی علی هداک وهدی أبیک، ثمّ مضی بالسیف نحوهم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589178_1395250215"/>
      <w:bookmarkStart w:id="471" w:name="_Toc172"/>
      <w:bookmarkEnd w:id="470"/>
      <w:r>
        <w:rPr>
          <w:rtl w:val="true"/>
        </w:rPr>
        <w:t>الضباب بن عامر</w:t>
      </w:r>
      <w:bookmarkEnd w:id="471"/>
    </w:p>
    <w:p>
      <w:pPr>
        <w:pStyle w:val="BookText"/>
        <w:rPr/>
      </w:pPr>
      <w:r>
        <w:rPr>
          <w:rFonts w:ascii="IRNazanin" w:hAnsi="IRNazanin" w:eastAsia="IRNazanin"/>
          <w:color w:val="111111"/>
          <w:sz w:val="28"/>
          <w:sz w:val="28"/>
          <w:szCs w:val="28"/>
          <w:rtl w:val="true"/>
          <w:lang w:bidi="fa-IR"/>
        </w:rPr>
        <w:t>ذکره الفضیل بن الزبیر فیمن قُتل مع الحسین علیه السلام، ولم یذکره غیره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بنی الحارث بن کعب</w:t>
      </w:r>
      <w:r>
        <w:rPr>
          <w:rFonts w:eastAsia="IRNazanin" w:cs="IRNazanin"/>
          <w:color w:val="111111"/>
          <w:sz w:val="28"/>
          <w:szCs w:val="28"/>
          <w:rtl w:val="true"/>
          <w:lang w:bidi="fa-IR"/>
        </w:rPr>
        <w:t xml:space="preserve">. </w:t>
      </w:r>
      <w:bookmarkStart w:id="472" w:name="pg2733_14672"/>
    </w:p>
    <w:p>
      <w:pPr>
        <w:pStyle w:val="Heading3"/>
        <w:numPr>
          <w:ilvl w:val="2"/>
          <w:numId w:val="1"/>
        </w:numPr>
        <w:rPr/>
      </w:pPr>
      <w:bookmarkStart w:id="473" w:name="__RefHeading___Toc1589180_1395250215"/>
      <w:bookmarkStart w:id="474" w:name="_Toc173"/>
      <w:bookmarkEnd w:id="472"/>
      <w:bookmarkEnd w:id="473"/>
      <w:r>
        <w:rPr>
          <w:rtl w:val="true"/>
        </w:rPr>
        <w:t>ضرغامة بن مالک</w:t>
      </w:r>
      <w:bookmarkEnd w:id="474"/>
    </w:p>
    <w:p>
      <w:pPr>
        <w:pStyle w:val="BookText"/>
        <w:rPr/>
      </w:pPr>
      <w:r>
        <w:rPr>
          <w:rFonts w:ascii="IRNazanin" w:hAnsi="IRNazanin" w:eastAsia="IRNazanin"/>
          <w:color w:val="111111"/>
          <w:sz w:val="28"/>
          <w:sz w:val="28"/>
          <w:szCs w:val="28"/>
          <w:rtl w:val="true"/>
          <w:lang w:bidi="fa-IR"/>
        </w:rPr>
        <w:t>عدّه ابن شهر آشوب ممّن قُتل فی الحملة الأولی</w:t>
      </w:r>
      <w:r>
        <w:rPr>
          <w:rStyle w:val="FootnoteAnchor"/>
          <w:rtl w:val="true"/>
        </w:rPr>
        <w:footnoteReference w:id="237"/>
      </w:r>
      <w:r>
        <w:rPr>
          <w:rFonts w:ascii="IRNazanin" w:hAnsi="IRNazanin" w:eastAsia="IRNazanin"/>
          <w:color w:val="111111"/>
          <w:sz w:val="28"/>
          <w:sz w:val="28"/>
          <w:szCs w:val="28"/>
          <w:rtl w:val="true"/>
          <w:lang w:bidi="fa-IR"/>
        </w:rPr>
        <w:t>، وکذا القمّی فی منتهی الآمال تبعاً 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السماوی فی إبصار العین</w:t>
      </w:r>
      <w:r>
        <w:rPr>
          <w:rStyle w:val="FootnoteAnchor"/>
          <w:rtl w:val="true"/>
        </w:rPr>
        <w:footnoteReference w:id="239"/>
      </w:r>
      <w:r>
        <w:rPr>
          <w:rFonts w:ascii="IRNazanin" w:hAnsi="IRNazanin" w:eastAsia="IRNazanin"/>
          <w:color w:val="111111"/>
          <w:sz w:val="28"/>
          <w:sz w:val="28"/>
          <w:szCs w:val="28"/>
          <w:rtl w:val="true"/>
          <w:lang w:bidi="fa-IR"/>
        </w:rPr>
        <w:t>صرّح بأنّه قُتل مبارزة بین یدی الحسین علیه السلام بعد صلاة الظهر، وقد مال مع الحسین علیه السلام بعد أن خرج مع ابن سعد فنال شرف الشهادة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والمامقانی تبعاً للشیخ فی رجاله عدّه من أصحاب الحسین علیه السلام، وهو ما نصّ علیه أهل السّیر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الشیعة وممّن بایع مسلماً عند وروده الکوفة، فلمّا خذل مسلم فرّ، ثمّ خرج مع عمر بن سعد ولحق بالحسین علیه السلام، وقاتل یوم الطفّ مبارزةً، وقَتل من القوم جماعة کثیرة، ثمّ قُتل رضوان الله علیه، وزاده شرفاً علی شرف الشهادة تسلیم الإمام علیه السلام فی زیارة الناحیة المقدّسة والزیارة المخصوصة بأوّل رجب، وکفی بذلک شهادة علی وثاقته وجلالته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475" w:name="pg2733_14673"/>
    </w:p>
    <w:p>
      <w:pPr>
        <w:pStyle w:val="Heading3"/>
        <w:numPr>
          <w:ilvl w:val="2"/>
          <w:numId w:val="1"/>
        </w:numPr>
        <w:rPr/>
      </w:pPr>
      <w:bookmarkStart w:id="476" w:name="__RefHeading___Toc1589182_1395250215"/>
      <w:bookmarkStart w:id="477" w:name="_Toc174"/>
      <w:bookmarkEnd w:id="475"/>
      <w:bookmarkEnd w:id="476"/>
      <w:r>
        <w:rPr>
          <w:rtl w:val="true"/>
        </w:rPr>
        <w:t>عابس بن أبی شبیب الشاکری</w:t>
      </w:r>
      <w:bookmarkEnd w:id="477"/>
    </w:p>
    <w:p>
      <w:pPr>
        <w:pStyle w:val="Heading4"/>
        <w:numPr>
          <w:ilvl w:val="3"/>
          <w:numId w:val="1"/>
        </w:numPr>
        <w:rPr/>
      </w:pPr>
      <w:bookmarkStart w:id="478" w:name="__RefHeading___Toc1589184_1395250215"/>
      <w:bookmarkStart w:id="479" w:name="_Toc175"/>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وتقدّم عابس بن أبی شبیب الشاکری، فسلّم علی الحسین علیه السلام وودّعه وقاتل حتّی قُتل رحمه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589186_1395250215"/>
      <w:bookmarkStart w:id="481" w:name="_Toc176"/>
      <w:bookmarkEnd w:id="480"/>
      <w:r>
        <w:rPr>
          <w:rtl w:val="true"/>
        </w:rPr>
        <w:t>من وجوه الشیعة وخطبائهم</w:t>
      </w:r>
      <w:bookmarkEnd w:id="481"/>
    </w:p>
    <w:p>
      <w:pPr>
        <w:pStyle w:val="BookText"/>
        <w:rPr/>
      </w:pPr>
      <w:r>
        <w:rPr>
          <w:rFonts w:ascii="IRNazanin" w:hAnsi="IRNazanin" w:eastAsia="IRNazanin"/>
          <w:color w:val="111111"/>
          <w:sz w:val="28"/>
          <w:sz w:val="28"/>
          <w:szCs w:val="28"/>
          <w:rtl w:val="true"/>
          <w:lang w:bidi="fa-IR"/>
        </w:rPr>
        <w:t>کان عابس من رجال الشیعة رئیساً شجاعاً خطیباً ناسکاً متهجّداً، وکانت بنو شاکر من المخلصین بولاء أهل البیت علیهم السلام، خصوصاً أمیر المؤمنین علیه السلام، وفیهم یقول علیه السلام یوم صفّین علی ما ذکره نصر بن مزاحم المنقری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عدّتهم ألفاً لعبد الله حقّ عبادته، وکانوا من شجعان العرب وحماتهم، فنزلوا فی بنی وداعة من همدان، وکانوا یلقّبون بفتیان الصباح؛ لذا یقال لعابس الشاکری والوادعی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خروجه ودّع الحسین علیه السلام بهذه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أمسی علی وجه الأرض قریب ولا بعید أعزّ علیّ ولا أحبّ إلیّ منک، ولو </w:t>
      </w:r>
    </w:p>
    <w:p>
      <w:pPr>
        <w:pStyle w:val="BookText"/>
        <w:rPr/>
      </w:pPr>
      <w:r>
        <w:rPr>
          <w:rFonts w:ascii="IRNazanin" w:hAnsi="IRNazanin" w:eastAsia="IRNazanin"/>
          <w:color w:val="111111"/>
          <w:sz w:val="28"/>
          <w:sz w:val="28"/>
          <w:szCs w:val="28"/>
          <w:rtl w:val="true"/>
          <w:lang w:bidi="fa-IR"/>
        </w:rPr>
        <w:t>قدرت علی أن أدفع عنک الضیم أو القتل بشیء أعزّ علیّ من نفسی ودمی لفعلت، السلام علیک یا أبا عبدا لله، أشهد أنّی علی هداک وهدی أبیک، ثم مضی إلی القوم وبارز حتّی نال شرف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وزاده شرفاً تخصیصه بالتسلیم علیه فی زیارة الناحیة المقدّسة والزیارة الرجبیة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عمّا نقله عن أبی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نُمیر بن وعلة، عن رجل من بنی عبد من همدان یقال له ربیع بن تمیم شهد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مقبلاً عرفته وقد شاهدته فی المغازی، وکان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أسد الأسود، هذا ابن أبی شبیب، لا یخرجنّ إلیه أحد منکم فأخذ ینادی ألا رجل لرجل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رأی ذلک ألقی درعه ومغفره ثمّ شد علی الناس،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لرأیته یطرد أکثر من مائتین من الناس، ثمّ إنّهم تعطّفوا علیه من کل جانب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رأسه فی أیدی رجالٍ ذوی عدّة هذا یقول أنا قتلته، وهذا یقول أنا قتلته، فأتوا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سنان واحد، ففرّق بینهم بهذا القول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أبی شبیب کما ضبطه الأکثر، إلاّ أنّ صاحب المعجم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عابس بن شبیب، والظاهر أنّه هو الصحیح وفاقاً لما ذکر فی غیر واحد ممّن تعرّض له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482" w:name="pg2733_14675"/>
    </w:p>
    <w:p>
      <w:pPr>
        <w:pStyle w:val="Heading3"/>
        <w:numPr>
          <w:ilvl w:val="2"/>
          <w:numId w:val="1"/>
        </w:numPr>
        <w:rPr/>
      </w:pPr>
      <w:bookmarkStart w:id="483" w:name="__RefHeading___Toc1589188_1395250215"/>
      <w:bookmarkStart w:id="484" w:name="_Toc177"/>
      <w:bookmarkEnd w:id="482"/>
      <w:bookmarkEnd w:id="483"/>
      <w:r>
        <w:rPr>
          <w:rtl w:val="true"/>
        </w:rPr>
        <w:t>عامر بن مسلم العبدی</w:t>
      </w:r>
      <w:bookmarkEnd w:id="484"/>
    </w:p>
    <w:p>
      <w:pPr>
        <w:pStyle w:val="Heading3"/>
        <w:numPr>
          <w:ilvl w:val="2"/>
          <w:numId w:val="1"/>
        </w:numPr>
        <w:rPr/>
      </w:pPr>
      <w:bookmarkStart w:id="485" w:name="__RefHeading___Toc1589190_1395250215"/>
      <w:bookmarkStart w:id="486" w:name="_Toc178"/>
      <w:bookmarkEnd w:id="485"/>
      <w:r>
        <w:rPr>
          <w:rtl w:val="true"/>
        </w:rPr>
        <w:t>ومولاه</w:t>
      </w:r>
      <w:r>
        <w:rPr>
          <w:rtl w:val="true"/>
        </w:rPr>
        <w:t xml:space="preserve">: </w:t>
      </w:r>
      <w:r>
        <w:rPr>
          <w:rtl w:val="true"/>
        </w:rPr>
        <w:t>سالم بن یزید بن ثبیط العبدی</w:t>
      </w:r>
      <w:bookmarkEnd w:id="486"/>
    </w:p>
    <w:p>
      <w:pPr>
        <w:pStyle w:val="BookText"/>
        <w:rPr/>
      </w:pPr>
      <w:r>
        <w:rPr>
          <w:rFonts w:ascii="IRNazanin" w:hAnsi="IRNazanin" w:eastAsia="IRNazanin"/>
          <w:color w:val="111111"/>
          <w:sz w:val="28"/>
          <w:sz w:val="28"/>
          <w:szCs w:val="28"/>
          <w:rtl w:val="true"/>
          <w:lang w:bidi="fa-IR"/>
        </w:rPr>
        <w:t>ممّن استشهد فی الحملة الأولی، کما فی المناقب لابن شهر آشوب</w:t>
      </w:r>
      <w:r>
        <w:rPr>
          <w:rStyle w:val="FootnoteAnchor"/>
          <w:rtl w:val="true"/>
        </w:rPr>
        <w:footnoteReference w:id="244"/>
      </w:r>
      <w:r>
        <w:rPr>
          <w:rFonts w:ascii="IRNazanin" w:hAnsi="IRNazanin" w:eastAsia="IRNazanin"/>
          <w:color w:val="111111"/>
          <w:sz w:val="28"/>
          <w:sz w:val="28"/>
          <w:szCs w:val="28"/>
          <w:rtl w:val="true"/>
          <w:lang w:bidi="fa-IR"/>
        </w:rPr>
        <w:t>، وکذا فی إبصار العین</w:t>
      </w:r>
      <w:r>
        <w:rPr>
          <w:rStyle w:val="FootnoteAnchor"/>
          <w:rtl w:val="true"/>
        </w:rPr>
        <w:footnoteReference w:id="245"/>
      </w:r>
      <w:r>
        <w:rPr>
          <w:rFonts w:ascii="IRNazanin" w:hAnsi="IRNazanin" w:eastAsia="IRNazanin"/>
          <w:color w:val="111111"/>
          <w:sz w:val="28"/>
          <w:sz w:val="28"/>
          <w:szCs w:val="28"/>
          <w:rtl w:val="true"/>
          <w:lang w:bidi="fa-IR"/>
        </w:rPr>
        <w:t>، وهو عامر بن مسلم بن حسّان، ومسلم بن حسّان هذا ممّن قُتل فی صفّین مع أمیر المؤمنین علیه السلام، کما فی التنقیح، فلمّا بلغ عامر خبر الحسین علیه السلام خرج هو ومولاه سالم بن یزید، وانضمّا إلی الحسین علیه السلام بالأبطح من مکّة حتّی وردوا معه کربلاء، وکانا معه یوم الطفّ، فلمّا شبّت الحرب قُتِلوا فیمن قُتل رضوان الله علیهم أجمعین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زاده شرفاً علی شرف الشهادة تخصیصه بالتسلیم علیه فی زیارة الناحیة المقدّسة، ومن هنا ظهر أنّ ما صدر فی الخلاصة من عدّه فی القسم الثانی،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ناشئ من عدم الفحص عن حاله، وإلاّ فأیّ عدالة وثقة أعظم کاشفاً من بذل النفس مع العلم بحکم العادة بظفر الخصم، وأغرب ممّا صنعه صاحب الخلاصة، ما صنعه الجزائری من عدّه إیّاه فی الضعفاء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487" w:name="pg2733_14676"/>
    </w:p>
    <w:p>
      <w:pPr>
        <w:pStyle w:val="Heading3"/>
        <w:numPr>
          <w:ilvl w:val="2"/>
          <w:numId w:val="1"/>
        </w:numPr>
        <w:rPr/>
      </w:pPr>
      <w:bookmarkStart w:id="488" w:name="__RefHeading___Toc1589192_1395250215"/>
      <w:bookmarkStart w:id="489" w:name="_Toc179"/>
      <w:bookmarkEnd w:id="487"/>
      <w:bookmarkEnd w:id="488"/>
      <w:r>
        <w:rPr>
          <w:rtl w:val="true"/>
        </w:rPr>
        <w:t>عباد بن أبی مهاجر الجهنی</w:t>
      </w:r>
      <w:bookmarkEnd w:id="48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فیمن تبع الحسین علیه السلام من أهل میاه جهینة حول المدینة، ولمّا وصل علیه السلام إلی زبالة انفضّ الأعراب من حوله، وأقام عباد بن المهاجر معه، وکان ملازماً له حتّی أتی کربلاء، وتقدّم بین یدیه حتّی قُتل رضوان الله علیه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90" w:name="pg2733_14677"/>
    </w:p>
    <w:p>
      <w:pPr>
        <w:pStyle w:val="Heading3"/>
        <w:numPr>
          <w:ilvl w:val="2"/>
          <w:numId w:val="1"/>
        </w:numPr>
        <w:rPr/>
      </w:pPr>
      <w:bookmarkStart w:id="491" w:name="__RefHeading___Toc1589194_1395250215"/>
      <w:bookmarkStart w:id="492" w:name="_Toc180"/>
      <w:bookmarkEnd w:id="490"/>
      <w:bookmarkEnd w:id="491"/>
      <w:r>
        <w:rPr>
          <w:rtl w:val="true"/>
        </w:rPr>
        <w:t>عبد الرحمن بن عبد ربّه الخزرجی</w:t>
      </w:r>
      <w:bookmarkEnd w:id="492"/>
    </w:p>
    <w:p>
      <w:pPr>
        <w:pStyle w:val="BookText"/>
        <w:rPr/>
      </w:pPr>
      <w:r>
        <w:rPr>
          <w:rFonts w:ascii="IRNazanin" w:hAnsi="IRNazanin" w:eastAsia="IRNazanin"/>
          <w:color w:val="111111"/>
          <w:sz w:val="28"/>
          <w:sz w:val="28"/>
          <w:szCs w:val="28"/>
          <w:rtl w:val="true"/>
          <w:lang w:bidi="fa-IR"/>
        </w:rPr>
        <w:t>صحابی کما عدّه ابن الأثیر فی أسد الغابة، وکان من مخلصی أمیر المؤمنین علیه السلام، وقد علّمه القرآن وربّاه، وهو من رواة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طلب علیه السلام روایة من سمع ذلک من النبی صلی الله علیه وآله وسلم وکان ملازماً له، وجاء مع الحسین علیه السلام من مکّة إلی کربلاء ملازماً له، إلی أن شبّ القتال یوم الطفّ، فتقدّم بین یدیه علیه السلام وقاتل حتّی نال شرف الشهادة رضوان الله علیه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عبد الرحمن بن عبد ربّه الأنصاری، الذی أوردت المقاتل قصّته مع بریر بن خضیر، فجعل بریر یضاحک عبد الرحمن بن عبد ربّه فقال له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بریر، أتضحک ما هذه ساعة ضحک ولا باطل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قومی أنّنی ما أحببت الباطل کهلاً ولا شاباً، وإنّما أفعل ذلک استبشاراً بما نصیر إلیه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93" w:name="pg2733_14678"/>
    </w:p>
    <w:p>
      <w:pPr>
        <w:pStyle w:val="Heading3"/>
        <w:numPr>
          <w:ilvl w:val="2"/>
          <w:numId w:val="1"/>
        </w:numPr>
        <w:rPr/>
      </w:pPr>
      <w:bookmarkStart w:id="494" w:name="__RefHeading___Toc1589196_1395250215"/>
      <w:bookmarkStart w:id="495" w:name="_Toc181"/>
      <w:bookmarkEnd w:id="493"/>
      <w:bookmarkEnd w:id="494"/>
      <w:r>
        <w:rPr>
          <w:rtl w:val="true"/>
        </w:rPr>
        <w:t>عبد الرحمن بن عبد الله الأرحبی</w:t>
      </w:r>
      <w:bookmarkEnd w:id="495"/>
    </w:p>
    <w:p>
      <w:pPr>
        <w:pStyle w:val="BookText"/>
        <w:rPr/>
      </w:pPr>
      <w:r>
        <w:rPr>
          <w:rFonts w:ascii="IRNazanin" w:hAnsi="IRNazanin" w:eastAsia="IRNazanin"/>
          <w:color w:val="111111"/>
          <w:sz w:val="28"/>
          <w:sz w:val="28"/>
          <w:szCs w:val="28"/>
          <w:rtl w:val="true"/>
          <w:lang w:bidi="fa-IR"/>
        </w:rPr>
        <w:t>وهو عبد الرحمن بن عبد الله الأرحبی، عدّه ابن شهر آشوب من شهداء الحملة الأولی</w:t>
      </w:r>
      <w:r>
        <w:rPr>
          <w:rStyle w:val="FootnoteAnchor"/>
          <w:rtl w:val="true"/>
        </w:rPr>
        <w:footnoteReference w:id="250"/>
      </w:r>
      <w:r>
        <w:rPr>
          <w:rFonts w:ascii="IRNazanin" w:hAnsi="IRNazanin" w:eastAsia="IRNazanin"/>
          <w:color w:val="111111"/>
          <w:sz w:val="28"/>
          <w:sz w:val="28"/>
          <w:szCs w:val="28"/>
          <w:rtl w:val="true"/>
          <w:lang w:bidi="fa-IR"/>
        </w:rPr>
        <w:t>، والسماوی فی إبصار العین ذکر ممّن بارز بین یدی الحسین علیه السلام، وذکر له رجزاً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والأسنّة</w:t>
      </w:r>
    </w:p>
    <w:p>
      <w:pPr>
        <w:pStyle w:val="BookText"/>
        <w:rPr/>
      </w:pPr>
      <w:r>
        <w:rPr>
          <w:rFonts w:ascii="IRNazanin" w:hAnsi="IRNazanin" w:eastAsia="IRNazanin"/>
          <w:color w:val="111111"/>
          <w:sz w:val="28"/>
          <w:sz w:val="28"/>
          <w:szCs w:val="28"/>
          <w:rtl w:val="true"/>
          <w:lang w:bidi="fa-IR"/>
        </w:rPr>
        <w:t>صبراً علیها لدخول الجنّة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والصحیح أنّ هذا رجز سعد بن حنظلة الشبامی، کما أورده المجلسی فی البحار، وابن شهر آشوب فی المناقب، وابن أعثم فی تاریخه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تابعیّاً شجاعاً مقداماً، وهو أحد الأربعة الذین مضوا إلی مکة فی طلب الحسین علیه السلام ومعهم نیف وخمسون صحیفة من أهل الکوفة، ودخلوا مکّة لاثنتی عشرة لیلة خلت من شهر رمضان، وهو أحد النفر الذین وجّههم الحسین علیه السلام مع مسلم بن عقیل، فلمّا خذل أهل الکوفة مسلماً وقتل رجع عبد الرحمن هذا إلی الحسین علیه السلام من الکوفة، ولازمه حتّی نال شرفی الشهادة وتسلیم الإمام علیه السلام علیه فی زیارتی الناحیة والرجبیة رضوان الله علیه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496" w:name="pg2733_14679"/>
    </w:p>
    <w:p>
      <w:pPr>
        <w:pStyle w:val="Heading3"/>
        <w:numPr>
          <w:ilvl w:val="2"/>
          <w:numId w:val="1"/>
        </w:numPr>
        <w:rPr/>
      </w:pPr>
      <w:bookmarkStart w:id="497" w:name="__RefHeading___Toc1589198_1395250215"/>
      <w:bookmarkStart w:id="498" w:name="_Toc182"/>
      <w:bookmarkEnd w:id="496"/>
      <w:bookmarkEnd w:id="497"/>
      <w:r>
        <w:rPr>
          <w:rtl w:val="true"/>
        </w:rPr>
        <w:t>عبد الرحمن بن عبد الله الیزنی</w:t>
      </w:r>
      <w:bookmarkEnd w:id="498"/>
    </w:p>
    <w:p>
      <w:pPr>
        <w:pStyle w:val="BookText"/>
        <w:rPr/>
      </w:pPr>
      <w:r>
        <w:rPr>
          <w:rFonts w:ascii="IRNazanin" w:hAnsi="IRNazanin" w:eastAsia="IRNazanin"/>
          <w:color w:val="111111"/>
          <w:sz w:val="28"/>
          <w:sz w:val="28"/>
          <w:szCs w:val="28"/>
          <w:rtl w:val="true"/>
          <w:lang w:bidi="fa-IR"/>
        </w:rPr>
        <w:t>برز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الله من أل یزن</w:t>
      </w:r>
    </w:p>
    <w:p>
      <w:pPr>
        <w:pStyle w:val="BookText"/>
        <w:rPr/>
      </w:pPr>
      <w:r>
        <w:rPr>
          <w:rFonts w:ascii="IRNazanin" w:hAnsi="IRNazanin" w:eastAsia="IRNazanin"/>
          <w:color w:val="111111"/>
          <w:sz w:val="28"/>
          <w:sz w:val="28"/>
          <w:szCs w:val="28"/>
          <w:rtl w:val="true"/>
          <w:lang w:bidi="fa-IR"/>
        </w:rPr>
        <w:t>دینی علی دین حسین وحسن</w:t>
      </w:r>
    </w:p>
    <w:p>
      <w:pPr>
        <w:pStyle w:val="BookText"/>
        <w:rPr/>
      </w:pPr>
      <w:r>
        <w:rPr>
          <w:rFonts w:ascii="IRNazanin" w:hAnsi="IRNazanin" w:eastAsia="IRNazanin"/>
          <w:color w:val="111111"/>
          <w:sz w:val="28"/>
          <w:sz w:val="28"/>
          <w:szCs w:val="28"/>
          <w:rtl w:val="true"/>
          <w:lang w:bidi="fa-IR"/>
        </w:rPr>
        <w:t>أضربکم ضرب الفتی من الیمن</w:t>
      </w:r>
    </w:p>
    <w:p>
      <w:pPr>
        <w:pStyle w:val="BookText"/>
        <w:rPr/>
      </w:pPr>
      <w:r>
        <w:rPr>
          <w:rFonts w:ascii="IRNazanin" w:hAnsi="IRNazanin" w:eastAsia="IRNazanin"/>
          <w:color w:val="111111"/>
          <w:sz w:val="28"/>
          <w:sz w:val="28"/>
          <w:szCs w:val="28"/>
          <w:rtl w:val="true"/>
          <w:lang w:bidi="fa-IR"/>
        </w:rPr>
        <w:t>أرجو بذاک الفوز عند المؤتمن</w:t>
      </w:r>
    </w:p>
    <w:p>
      <w:pPr>
        <w:pStyle w:val="BookText"/>
        <w:rPr/>
      </w:pPr>
      <w:r>
        <w:rPr>
          <w:rFonts w:ascii="IRNazanin" w:hAnsi="IRNazanin" w:eastAsia="IRNazanin"/>
          <w:color w:val="111111"/>
          <w:sz w:val="28"/>
          <w:sz w:val="28"/>
          <w:szCs w:val="28"/>
          <w:rtl w:val="true"/>
          <w:lang w:bidi="fa-IR"/>
        </w:rPr>
        <w:t>ثمّ حمل فقاتل حتّی قُتل رحمة الله علیه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589200_1395250215"/>
      <w:bookmarkStart w:id="500" w:name="_Toc183"/>
      <w:bookmarkEnd w:id="499"/>
      <w:r>
        <w:rPr>
          <w:rtl w:val="true"/>
        </w:rPr>
        <w:t>عبد الله بن بشر الخثعمی</w:t>
      </w:r>
      <w:bookmarkEnd w:id="500"/>
    </w:p>
    <w:p>
      <w:pPr>
        <w:pStyle w:val="BookText"/>
        <w:rPr/>
      </w:pPr>
      <w:r>
        <w:rPr>
          <w:rFonts w:ascii="IRNazanin" w:hAnsi="IRNazanin" w:eastAsia="IRNazanin"/>
          <w:color w:val="111111"/>
          <w:sz w:val="28"/>
          <w:sz w:val="28"/>
          <w:szCs w:val="28"/>
          <w:rtl w:val="true"/>
          <w:lang w:bidi="fa-IR"/>
        </w:rPr>
        <w:t>کان ممّن خرج مع عمر بن سعد إلی کربلاء، فلحق بالحسین علیه السلام فی کربلاء قبل الحرب، ولازمه حتّی استشهد بین یدیه یوم الطفّ، وزاده شرفاً علی شرف الشهادة التسلیم علیه بالخصوص فی زیارة الناحیة المقدسة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عبد الله بن بشر الخثعمی من مشاهیر الکماة والحماة للحقائق، وله ولأبیه ذکر فی المغازی والحروب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ربیعة الخثعمی هو صاحب الخطّة بالکوفة التی یقال لها جبّانة بشر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أجاب حبیب بن مظاهر الأسدی رضوان الله علیه، حیث دعا قومه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أتیتکم بخیر ما أتی به وافدٌ إلی قومٍ، أتیتکم أدعوکم إلی نصر ابن بنت نبیّکم،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 لا یُقتل أحدٌ منکم فی سبیل الله مع ابن بنت رسول الله صلی الله علیه وآله وسلم صابراً محتسباً إلاّ کان رفیقاً لمحمّد صلی الله علیه وآله وسلم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رجل من بنی أسد یقال له عبد الله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إلی هذه الدعوة، ثمّ جعل یرتجز ویقول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إذا تواکلوا</w:t>
      </w:r>
    </w:p>
    <w:p>
      <w:pPr>
        <w:pStyle w:val="BookText"/>
        <w:rPr/>
      </w:pPr>
      <w:r>
        <w:rPr>
          <w:rFonts w:ascii="IRNazanin" w:hAnsi="IRNazanin" w:eastAsia="IRNazanin"/>
          <w:color w:val="111111"/>
          <w:sz w:val="28"/>
          <w:sz w:val="28"/>
          <w:szCs w:val="28"/>
          <w:rtl w:val="true"/>
          <w:lang w:bidi="fa-IR"/>
        </w:rPr>
        <w:t>وأحجم الزمان إذ تثاقلوا</w:t>
      </w:r>
    </w:p>
    <w:p>
      <w:pPr>
        <w:pStyle w:val="BookText"/>
        <w:rPr/>
      </w:pPr>
      <w:r>
        <w:rPr>
          <w:rFonts w:ascii="IRNazanin" w:hAnsi="IRNazanin" w:eastAsia="IRNazanin"/>
          <w:color w:val="111111"/>
          <w:sz w:val="28"/>
          <w:sz w:val="28"/>
          <w:szCs w:val="28"/>
          <w:rtl w:val="true"/>
          <w:lang w:bidi="fa-IR"/>
        </w:rPr>
        <w:t>أنّی شجاع بطل مقاتل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کأنّنی لیث عرین باسل</w:t>
      </w:r>
      <w:r>
        <w:rPr>
          <w:rStyle w:val="FootnoteAnchor"/>
          <w:rtl w:val="true"/>
        </w:rPr>
        <w:footnoteReference w:id="256"/>
      </w:r>
      <w:bookmarkStart w:id="501" w:name="pg2733_14681"/>
    </w:p>
    <w:p>
      <w:pPr>
        <w:pStyle w:val="Heading3"/>
        <w:numPr>
          <w:ilvl w:val="2"/>
          <w:numId w:val="1"/>
        </w:numPr>
        <w:rPr/>
      </w:pPr>
      <w:bookmarkStart w:id="502" w:name="__RefHeading___Toc1589202_1395250215"/>
      <w:bookmarkStart w:id="503" w:name="_Toc184"/>
      <w:bookmarkEnd w:id="501"/>
      <w:bookmarkEnd w:id="502"/>
      <w:r>
        <w:rPr>
          <w:rtl w:val="true"/>
        </w:rPr>
        <w:t>عبد الله بن خالد الصیداوی</w:t>
      </w:r>
      <w:bookmarkEnd w:id="503"/>
    </w:p>
    <w:p>
      <w:pPr>
        <w:pStyle w:val="BookText"/>
        <w:rPr/>
      </w:pPr>
      <w:r>
        <w:rPr>
          <w:rFonts w:ascii="IRNazanin" w:hAnsi="IRNazanin" w:eastAsia="IRNazanin"/>
          <w:color w:val="111111"/>
          <w:sz w:val="28"/>
          <w:sz w:val="28"/>
          <w:szCs w:val="28"/>
          <w:rtl w:val="true"/>
          <w:lang w:bidi="fa-IR"/>
        </w:rPr>
        <w:t>تقدّم عبد الله بن خالد الصیداوی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جُعلتُ فداک، قد هممت أن ألحق بأصحابک، وکرهت أن أتخلّف فأراک وحیداً من أهلک، قتیلاً،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فإنّا لاحقون بک عن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فقاتل حتّی قُتل رضوان الله علیه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تفرّد به الدربندی کما عن اللهوف</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504" w:name="pg2733_14682"/>
    </w:p>
    <w:p>
      <w:pPr>
        <w:pStyle w:val="Heading3"/>
        <w:numPr>
          <w:ilvl w:val="2"/>
          <w:numId w:val="1"/>
        </w:numPr>
        <w:rPr/>
      </w:pPr>
      <w:bookmarkStart w:id="505" w:name="__RefHeading___Toc1589204_1395250215"/>
      <w:bookmarkStart w:id="506" w:name="_Toc185"/>
      <w:bookmarkEnd w:id="504"/>
      <w:bookmarkEnd w:id="505"/>
      <w:r>
        <w:rPr>
          <w:rtl w:val="true"/>
        </w:rPr>
        <w:t>عبد الله وعبد الرحمن ابنا عروة الغفاریّان</w:t>
      </w:r>
      <w:bookmarkEnd w:id="506"/>
    </w:p>
    <w:p>
      <w:pPr>
        <w:pStyle w:val="BookText"/>
        <w:rPr/>
      </w:pPr>
      <w:r>
        <w:rPr>
          <w:rFonts w:ascii="IRNazanin" w:hAnsi="IRNazanin" w:eastAsia="IRNazanin"/>
          <w:color w:val="111111"/>
          <w:sz w:val="28"/>
          <w:sz w:val="28"/>
          <w:szCs w:val="28"/>
          <w:rtl w:val="true"/>
          <w:lang w:bidi="fa-IR"/>
        </w:rPr>
        <w:t>کان عبد الله وعبد الرحمن الغفاریّان من أشراف الکوفة، ومن شجعانهم، وذوی الموالاة منهم، وکان جدّهما حراق من أصحاب أمیر المؤمنین علیه السلام، وممّن حارب معه فی حروبه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عبد الله وعبد الرحمن إلی الحسین علیه السلام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رأی أصحاب الحسین علیه السلام أنّهم قد کثروا وأنّهم لا یقدرون علی أن یمنعوا الحسین علیه السلام ولا أنفسهم، تنافسوا فی أن یُـقتلوا بین یدیه، فجاء عبد الله وعبد الرحمن ابناعروة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السلام علیک، حازنا العدوّ إلیک، فأحببنا أن نُقتل بین یدیک نمنعک وندفع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ادنوا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فدنوا منه، فجعلا یقاتلان قریباً منه، وأنّ أحدهما یرتجز یتمّ له الآخر، فیقولان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حقّاً بنو غفار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وخندف بعد بنی نزار </w:t>
      </w:r>
    </w:p>
    <w:p>
      <w:pPr>
        <w:pStyle w:val="BookText"/>
        <w:rPr/>
      </w:pPr>
      <w:r>
        <w:rPr>
          <w:rFonts w:ascii="Amiri" w:hAnsi="Amiri" w:eastAsia="Amiri" w:cs="Amiri"/>
          <w:color w:val="111111"/>
          <w:sz w:val="28"/>
          <w:sz w:val="28"/>
          <w:szCs w:val="28"/>
          <w:rtl w:val="true"/>
          <w:lang w:bidi="ar-SA"/>
        </w:rPr>
        <w:t>لنضربنّ معشر الفجّار</w:t>
      </w:r>
    </w:p>
    <w:p>
      <w:pPr>
        <w:pStyle w:val="BookText"/>
        <w:rPr/>
      </w:pPr>
      <w:r>
        <w:rPr>
          <w:rFonts w:ascii="Amiri" w:hAnsi="Amiri" w:eastAsia="Amiri" w:cs="Amiri"/>
          <w:color w:val="111111"/>
          <w:sz w:val="28"/>
          <w:sz w:val="28"/>
          <w:szCs w:val="28"/>
          <w:rtl w:val="true"/>
          <w:lang w:bidi="ar-SA"/>
        </w:rPr>
        <w:t>بکلّ عضب صارم بتّار</w:t>
      </w:r>
    </w:p>
    <w:p>
      <w:pPr>
        <w:pStyle w:val="BookText"/>
        <w:rPr/>
      </w:pPr>
      <w:r>
        <w:rPr>
          <w:rFonts w:ascii="IRNazanin" w:hAnsi="IRNazanin" w:eastAsia="IRNazanin"/>
          <w:color w:val="111111"/>
          <w:sz w:val="28"/>
          <w:sz w:val="28"/>
          <w:szCs w:val="28"/>
          <w:rtl w:val="true"/>
          <w:lang w:bidi="fa-IR"/>
        </w:rPr>
        <w:t>یا قوم ذودوا عن بنی الأطهار</w:t>
      </w:r>
    </w:p>
    <w:p>
      <w:pPr>
        <w:pStyle w:val="BookText"/>
        <w:rPr/>
      </w:pPr>
      <w:r>
        <w:rPr>
          <w:rFonts w:ascii="IRNazanin" w:hAnsi="IRNazanin" w:eastAsia="IRNazanin"/>
          <w:color w:val="111111"/>
          <w:sz w:val="28"/>
          <w:sz w:val="28"/>
          <w:szCs w:val="28"/>
          <w:rtl w:val="true"/>
          <w:lang w:bidi="fa-IR"/>
        </w:rPr>
        <w:t>بالمشرفی والقنا الخطار</w:t>
      </w:r>
    </w:p>
    <w:p>
      <w:pPr>
        <w:pStyle w:val="BookText"/>
        <w:rPr/>
      </w:pPr>
      <w:r>
        <w:rPr>
          <w:rFonts w:ascii="IRNazanin" w:hAnsi="IRNazanin" w:eastAsia="IRNazanin"/>
          <w:color w:val="111111"/>
          <w:sz w:val="28"/>
          <w:sz w:val="28"/>
          <w:szCs w:val="28"/>
          <w:rtl w:val="true"/>
          <w:lang w:bidi="fa-IR"/>
        </w:rPr>
        <w:t>فلم یزالا یقاتلان حتّی قُتلا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الطبری عنونهما بابنا عزرة بدل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البیتین الأوّلین، ثمّ الثالث هکذا أورده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ذودوا عن بنی الأحرار</w:t>
      </w:r>
    </w:p>
    <w:p>
      <w:pPr>
        <w:pStyle w:val="BookText"/>
        <w:rPr/>
      </w:pPr>
      <w:r>
        <w:rPr>
          <w:rFonts w:ascii="IRNazanin" w:hAnsi="IRNazanin" w:eastAsia="IRNazanin"/>
          <w:color w:val="111111"/>
          <w:sz w:val="28"/>
          <w:sz w:val="28"/>
          <w:szCs w:val="28"/>
          <w:rtl w:val="true"/>
          <w:lang w:bidi="fa-IR"/>
        </w:rPr>
        <w:t>بالمشرفی والقنا الخطّار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وعنونهما الفضیل بن الزبیر فی تعداد مَن قُتل مع الحسین علیه السلام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وعبید الله ابنا قیس بن أبی عروة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عبد الرحمن بدل عبید الله، کما علیه الأکثر، والله العالم</w:t>
      </w:r>
      <w:r>
        <w:rPr>
          <w:rFonts w:eastAsia="IRNazanin" w:cs="IRNazanin"/>
          <w:color w:val="111111"/>
          <w:sz w:val="28"/>
          <w:szCs w:val="28"/>
          <w:rtl w:val="true"/>
          <w:lang w:bidi="fa-IR"/>
        </w:rPr>
        <w:t xml:space="preserve">. </w:t>
      </w:r>
      <w:bookmarkStart w:id="507" w:name="pg2733_14684"/>
    </w:p>
    <w:p>
      <w:pPr>
        <w:pStyle w:val="Heading3"/>
        <w:numPr>
          <w:ilvl w:val="2"/>
          <w:numId w:val="1"/>
        </w:numPr>
        <w:rPr/>
      </w:pPr>
      <w:bookmarkStart w:id="508" w:name="__RefHeading___Toc1589206_1395250215"/>
      <w:bookmarkStart w:id="509" w:name="_Toc186"/>
      <w:bookmarkEnd w:id="507"/>
      <w:bookmarkEnd w:id="508"/>
      <w:r>
        <w:rPr>
          <w:rtl w:val="true"/>
        </w:rPr>
        <w:t>عبد الله بن عمیر الکلبی</w:t>
      </w:r>
      <w:bookmarkEnd w:id="509"/>
    </w:p>
    <w:p>
      <w:pPr>
        <w:pStyle w:val="BookText"/>
        <w:rPr/>
      </w:pPr>
      <w:r>
        <w:rPr>
          <w:rFonts w:ascii="IRNazanin" w:hAnsi="IRNazanin" w:eastAsia="IRNazanin"/>
          <w:color w:val="111111"/>
          <w:sz w:val="28"/>
          <w:sz w:val="28"/>
          <w:szCs w:val="28"/>
          <w:rtl w:val="true"/>
          <w:lang w:bidi="fa-IR"/>
        </w:rPr>
        <w:t>روی الطبری عن أبی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یدعی عبد الله بن عمیر من بنی عُلیم کان قد نزل الکوفة، واتّخذ عند بئر الجعد من همدان داراً، وکانت معه امرأةٌ له من النمر بن قاسط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 بنت عبد، فرأی القوم بالنُخیلة یُعرَضون لیُسرحوا إلی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عنهم فقیل له یسرحون إلی الحسین بن فاطمة بنت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کنت علی جهاد أهل الشرک حریصاً وإنّی لأرجو ألاّ یکون جهاد هؤلاء الذین یغزون ابن بنت نبیّهم أیسرَ ثواباً عند الله من ثوابه إیّای فی جهاد المشرکین، فدخل إلی امرأته فأخبرها بما سمع، وأعلمها بما یرید،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أصابَ اللهُ بک أرشد أمورک، افعل وأخرجنی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لیلاً حتّی أتی حسیناً فأقام معه، فلمّا دنا منه ابن سعد ورمی بسهم، ارتمی النّاس، فلمّا ارتموا خرج یسار مولی زیاد بن أبی سفیان وسالم مولی عبید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إلینا بعضکم،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وبریر بن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الحسین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عبد 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رحمک الله، ائذن لی فلأخرج إلیهما، فرأی الحسین رجلاً آدم طویلاً شدید الساعدین بعید ما بین المنکبین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لأحسبه للأقران قتّالاً، أخرج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إلینا زهیر بن القین أو حبیب بن مظاهر، أو بریر بن خضیر، ویسار مُستَنتِلٌ أمام سالم، فقال 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وبک رغبة عن مبارزة أحد من النّاس، وما یخرج إلیک أحد من الناس، إلاّ وهو خیر منک، ثمّ شدّ علیه فضربه بسیفه حتّی برد، فإنّه لمشتغل به یضربه بسیفه؛ إذ شدّ علیه سالم، فصاح به قد رهقک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یأبه له حتّی غشیه فبدره الضربة فاتّقاه الکلبی بیده الیسری، فأطار أصابع کفّه الیسری، ثمّ مال علیه الکلبی فضربه حتّی قتله وأقبل الکلبی مرتجزاً وهو یقول وقد قتلهما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کلبی</w:t>
      </w:r>
    </w:p>
    <w:p>
      <w:pPr>
        <w:pStyle w:val="BookText"/>
        <w:rPr/>
      </w:pPr>
      <w:r>
        <w:rPr>
          <w:rFonts w:ascii="IRNazanin" w:hAnsi="IRNazanin" w:eastAsia="IRNazanin"/>
          <w:color w:val="111111"/>
          <w:sz w:val="28"/>
          <w:sz w:val="28"/>
          <w:szCs w:val="28"/>
          <w:rtl w:val="true"/>
          <w:lang w:bidi="fa-IR"/>
        </w:rPr>
        <w:t>حسبی ببیتی فی عُلیم حسبی</w:t>
      </w:r>
    </w:p>
    <w:p>
      <w:pPr>
        <w:pStyle w:val="BookText"/>
        <w:rPr/>
      </w:pPr>
      <w:r>
        <w:rPr>
          <w:rFonts w:ascii="Amiri" w:hAnsi="Amiri" w:eastAsia="Amiri" w:cs="Amiri"/>
          <w:color w:val="111111"/>
          <w:sz w:val="28"/>
          <w:sz w:val="28"/>
          <w:szCs w:val="28"/>
          <w:rtl w:val="true"/>
          <w:lang w:bidi="ar-SA"/>
        </w:rPr>
        <w:t>إنّی امرؤٌ ذو مِرةٍ وعصبِ</w:t>
      </w:r>
    </w:p>
    <w:p>
      <w:pPr>
        <w:pStyle w:val="BookText"/>
        <w:rPr/>
      </w:pPr>
      <w:r>
        <w:rPr>
          <w:rFonts w:ascii="Amiri" w:hAnsi="Amiri" w:eastAsia="Amiri" w:cs="Amiri"/>
          <w:color w:val="111111"/>
          <w:sz w:val="28"/>
          <w:sz w:val="28"/>
          <w:szCs w:val="28"/>
          <w:rtl w:val="true"/>
          <w:lang w:bidi="ar-SA"/>
        </w:rPr>
        <w:t>ولستُ بالخوّار عند النکبِ</w:t>
      </w:r>
    </w:p>
    <w:p>
      <w:pPr>
        <w:pStyle w:val="BookText"/>
        <w:rPr/>
      </w:pPr>
      <w:r>
        <w:rPr>
          <w:rFonts w:ascii="Amiri" w:hAnsi="Amiri" w:eastAsia="Amiri" w:cs="Amiri"/>
          <w:color w:val="111111"/>
          <w:sz w:val="28"/>
          <w:sz w:val="28"/>
          <w:szCs w:val="28"/>
          <w:rtl w:val="true"/>
          <w:lang w:bidi="ar-SA"/>
        </w:rPr>
        <w:t>إنّی زعیمٌ لکِ أمّ وهبِ</w:t>
      </w:r>
    </w:p>
    <w:p>
      <w:pPr>
        <w:pStyle w:val="BookText"/>
        <w:rPr/>
      </w:pPr>
      <w:r>
        <w:rPr>
          <w:rFonts w:ascii="Amiri" w:hAnsi="Amiri" w:eastAsia="Amiri" w:cs="Amiri"/>
          <w:color w:val="111111"/>
          <w:sz w:val="28"/>
          <w:sz w:val="28"/>
          <w:szCs w:val="28"/>
          <w:rtl w:val="true"/>
          <w:lang w:bidi="ar-SA"/>
        </w:rPr>
        <w:t>بالطعن فیهم مُقدِماً والضربِ</w:t>
      </w:r>
    </w:p>
    <w:p>
      <w:pPr>
        <w:pStyle w:val="BookText"/>
        <w:rPr/>
      </w:pPr>
      <w:r>
        <w:rPr>
          <w:rFonts w:ascii="IRNazanin" w:hAnsi="IRNazanin" w:eastAsia="IRNazanin"/>
          <w:color w:val="111111"/>
          <w:sz w:val="28"/>
          <w:sz w:val="28"/>
          <w:szCs w:val="28"/>
          <w:rtl w:val="true"/>
          <w:lang w:bidi="fa-IR"/>
        </w:rPr>
        <w:t>ضــــــرب غلامٍ مــــــؤمنٍ بــــــــــالربِّ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 أمّ وهب امرأته عموداً ثمّ أقبلت نحو 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قاتل دون الطیّبین ذرّیّة محمّد، فأقبل إلیها یردّها نحو النساء، فأخذت </w:t>
      </w:r>
    </w:p>
    <w:p>
      <w:pPr>
        <w:pStyle w:val="BookText"/>
        <w:rPr/>
      </w:pPr>
      <w:r>
        <w:rPr>
          <w:rFonts w:ascii="IRNazanin" w:hAnsi="IRNazanin" w:eastAsia="IRNazanin"/>
          <w:color w:val="111111"/>
          <w:sz w:val="28"/>
          <w:sz w:val="28"/>
          <w:szCs w:val="28"/>
          <w:rtl w:val="true"/>
          <w:lang w:bidi="fa-IR"/>
        </w:rPr>
        <w:t>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 فناداها حسین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 ارجعی رحمکٍ الله إلی النساء، فاجلسی معهنّ، فإنّه لیس علی النساء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إلیهنّ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المناقب لابن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یقاتل حتّی قتل تسعة عشر فارساً واثنی عشر راجلاً، ثمّ قطعت یمینه وأخذ أسیراً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إبصار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عمرو بن الحجّاج الزبیدی علی المیمنة، فثبتوا له وجثوا علی الرکب، وأشرعوا الرماح فلم تقدم الخیل، وحمل شمر علی المیسرة فثبتوا له وطاعنوه، وقاتل الکلبی ـ وکان فی المیسرة ـ قتال ذی لبد، وقتل من القوم رجالاً، فحمل علیه هانی بن ثبیت الحضرمی وبکیر بن حیّ التمیمی من تمیم الله بن ثعلبة، فقتلاه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عطفت المیمنة والمیسرة والخیل والرجال علی أصحاب الحسین علیه السلام، فاقتتلوا قتالاً شدیداً وصرع أکثرهم، فبانت بهم القلّة وانجلت الغبرة، فخرجت امرأة الکلبی تمشی إلی زوجها حتّی جلست عند رأسه تمسح التراب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أسأل الله الذی رزقک الجنّة أن یصحبنی معک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شمر لغلامه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رأسها بالعمود، فضرب رأسها فشدخه </w:t>
      </w:r>
    </w:p>
    <w:p>
      <w:pPr>
        <w:pStyle w:val="BookText"/>
        <w:rPr/>
      </w:pPr>
      <w:r>
        <w:rPr>
          <w:rFonts w:ascii="IRNazanin" w:hAnsi="IRNazanin" w:eastAsia="IRNazanin"/>
          <w:color w:val="111111"/>
          <w:sz w:val="28"/>
          <w:sz w:val="28"/>
          <w:szCs w:val="28"/>
          <w:rtl w:val="true"/>
          <w:lang w:bidi="fa-IR"/>
        </w:rPr>
        <w:t>فماتت مکانها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قول أکثر أرباب المقاتل، إلاّ أن المجلسی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 الله بن حبّاب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أورد مقتله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معه أمّه یومئذ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 فانصر ابن بنت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یا أمّاه ولا أقصّر، 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w:t>
      </w:r>
    </w:p>
    <w:p>
      <w:pPr>
        <w:pStyle w:val="BookText"/>
        <w:rPr/>
      </w:pPr>
      <w:r>
        <w:rPr>
          <w:rFonts w:ascii="IRNazanin" w:hAnsi="IRNazanin" w:eastAsia="IRNazanin"/>
          <w:color w:val="111111"/>
          <w:sz w:val="28"/>
          <w:sz w:val="28"/>
          <w:szCs w:val="28"/>
          <w:rtl w:val="true"/>
          <w:lang w:bidi="fa-IR"/>
        </w:rPr>
        <w:t>سوف ترونی وترون ضربی</w:t>
      </w:r>
    </w:p>
    <w:p>
      <w:pPr>
        <w:pStyle w:val="BookText"/>
        <w:rPr/>
      </w:pPr>
      <w:r>
        <w:rPr>
          <w:rFonts w:ascii="IRNazanin" w:hAnsi="IRNazanin" w:eastAsia="IRNazanin"/>
          <w:color w:val="111111"/>
          <w:sz w:val="28"/>
          <w:sz w:val="28"/>
          <w:szCs w:val="28"/>
          <w:rtl w:val="true"/>
          <w:lang w:bidi="fa-IR"/>
        </w:rPr>
        <w:t>وحملتی وصولتی فی الحرب</w:t>
      </w:r>
    </w:p>
    <w:p>
      <w:pPr>
        <w:pStyle w:val="BookText"/>
        <w:rPr/>
      </w:pPr>
      <w:r>
        <w:rPr>
          <w:rFonts w:ascii="IRNazanin" w:hAnsi="IRNazanin" w:eastAsia="IRNazanin"/>
          <w:color w:val="111111"/>
          <w:sz w:val="28"/>
          <w:sz w:val="28"/>
          <w:szCs w:val="28"/>
          <w:rtl w:val="true"/>
          <w:lang w:bidi="fa-IR"/>
        </w:rPr>
        <w:t>أدرک ثأری بعد ثأر صحبی</w:t>
      </w:r>
    </w:p>
    <w:p>
      <w:pPr>
        <w:pStyle w:val="BookText"/>
        <w:rPr/>
      </w:pPr>
      <w:r>
        <w:rPr>
          <w:rFonts w:ascii="IRNazanin" w:hAnsi="IRNazanin" w:eastAsia="IRNazanin"/>
          <w:color w:val="111111"/>
          <w:sz w:val="28"/>
          <w:sz w:val="28"/>
          <w:szCs w:val="28"/>
          <w:rtl w:val="true"/>
          <w:lang w:bidi="fa-IR"/>
        </w:rPr>
        <w:t>وأدفع ا لکرب أمام الکرب</w:t>
      </w:r>
    </w:p>
    <w:p>
      <w:pPr>
        <w:pStyle w:val="BookText"/>
        <w:rPr/>
      </w:pPr>
      <w:r>
        <w:rPr>
          <w:rFonts w:ascii="IRNazanin" w:hAnsi="IRNazanin" w:eastAsia="IRNazanin"/>
          <w:color w:val="111111"/>
          <w:sz w:val="28"/>
          <w:sz w:val="28"/>
          <w:szCs w:val="28"/>
          <w:rtl w:val="true"/>
          <w:lang w:bidi="fa-IR"/>
        </w:rPr>
        <w:t>لیس جهادی فی الوغی باللعب</w:t>
      </w:r>
    </w:p>
    <w:p>
      <w:pPr>
        <w:pStyle w:val="BookText"/>
        <w:rPr/>
      </w:pPr>
      <w:r>
        <w:rPr>
          <w:rFonts w:ascii="IRNazanin" w:hAnsi="IRNazanin" w:eastAsia="IRNazanin"/>
          <w:color w:val="111111"/>
          <w:sz w:val="28"/>
          <w:sz w:val="28"/>
          <w:szCs w:val="28"/>
          <w:rtl w:val="true"/>
          <w:lang w:bidi="fa-IR"/>
        </w:rPr>
        <w:t>ثمّ حمل فلم یزل یقاتل حتّی قتل منهم جماعة، فرجع إلی أمّه وامرأته فوقف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أرضیتِ؟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أو تقتل بین یدی الحسین علیه السلام،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تفجعنی فی نفسک،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تقبل قولها وارجع، فقاتل بین یدی ابن رسول الله صلی الله علیه وآله وسلم فیکون غداً فی القیامة شفیعاً لک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المجلسی یلحق بهذه الروایة ما رویناه عن الطبری فیکمل روایته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زعیم لک أمّ وهبِ</w:t>
      </w:r>
    </w:p>
    <w:p>
      <w:pPr>
        <w:pStyle w:val="BookText"/>
        <w:rPr/>
      </w:pPr>
      <w:r>
        <w:rPr>
          <w:rFonts w:ascii="IRNazanin" w:hAnsi="IRNazanin" w:eastAsia="IRNazanin"/>
          <w:color w:val="111111"/>
          <w:sz w:val="28"/>
          <w:sz w:val="28"/>
          <w:szCs w:val="28"/>
          <w:rtl w:val="true"/>
          <w:lang w:bidi="fa-IR"/>
        </w:rPr>
        <w:t>بالطعن فیهم تارةً والضرب</w:t>
      </w:r>
    </w:p>
    <w:p>
      <w:pPr>
        <w:pStyle w:val="BookText"/>
        <w:rPr/>
      </w:pPr>
      <w:r>
        <w:rPr>
          <w:rFonts w:ascii="Amiri" w:hAnsi="Amiri" w:eastAsia="Amiri" w:cs="Amiri"/>
          <w:color w:val="111111"/>
          <w:sz w:val="28"/>
          <w:sz w:val="28"/>
          <w:szCs w:val="28"/>
          <w:rtl w:val="true"/>
          <w:lang w:bidi="ar-SA"/>
        </w:rPr>
        <w:t>ضرب غلام مؤمن بالربِّ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یذیق القوم مرَّ الحربِ </w:t>
      </w:r>
    </w:p>
    <w:p>
      <w:pPr>
        <w:pStyle w:val="BookText"/>
        <w:rPr/>
      </w:pPr>
      <w:r>
        <w:rPr>
          <w:rFonts w:ascii="Amiri" w:hAnsi="Amiri" w:eastAsia="Amiri" w:cs="Amiri"/>
          <w:color w:val="111111"/>
          <w:sz w:val="28"/>
          <w:sz w:val="28"/>
          <w:szCs w:val="28"/>
          <w:rtl w:val="true"/>
          <w:lang w:bidi="ar-SA"/>
        </w:rPr>
        <w:t>إنّی امرأ ذو مرّة وعصب</w:t>
      </w:r>
    </w:p>
    <w:p>
      <w:pPr>
        <w:pStyle w:val="BookText"/>
        <w:rPr/>
      </w:pPr>
      <w:r>
        <w:rPr>
          <w:rFonts w:ascii="IRNazanin" w:hAnsi="IRNazanin" w:eastAsia="IRNazanin"/>
          <w:color w:val="111111"/>
          <w:sz w:val="28"/>
          <w:sz w:val="28"/>
          <w:szCs w:val="28"/>
          <w:rtl w:val="true"/>
          <w:lang w:bidi="fa-IR"/>
        </w:rPr>
        <w:t>ولست بالخوّار عند النکبِ</w:t>
      </w:r>
    </w:p>
    <w:p>
      <w:pPr>
        <w:pStyle w:val="BookText"/>
        <w:rPr/>
      </w:pPr>
      <w:r>
        <w:rPr>
          <w:rFonts w:ascii="IRNazanin" w:hAnsi="IRNazanin" w:eastAsia="IRNazanin"/>
          <w:color w:val="111111"/>
          <w:sz w:val="28"/>
          <w:sz w:val="28"/>
          <w:szCs w:val="28"/>
          <w:rtl w:val="true"/>
          <w:lang w:bidi="fa-IR"/>
        </w:rPr>
        <w:t>حسبی إلهی من علیمٍ حسبی</w:t>
      </w:r>
    </w:p>
    <w:p>
      <w:pPr>
        <w:pStyle w:val="BookText"/>
        <w:rPr/>
      </w:pPr>
      <w:r>
        <w:rPr>
          <w:rFonts w:ascii="IRNazanin" w:hAnsi="IRNazanin" w:eastAsia="IRNazanin"/>
          <w:color w:val="111111"/>
          <w:sz w:val="28"/>
          <w:sz w:val="28"/>
          <w:szCs w:val="28"/>
          <w:rtl w:val="true"/>
          <w:lang w:bidi="fa-IR"/>
        </w:rPr>
        <w:t>فلم یزل یقاتل حتّی قتل تسعة عشر فارساً واثنی عشر راجلاً، ثمّ قُطعت یداه، فأخذت امرأته عموداً وأقبلت نحوه،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حرم رسول الله صلی الله علیه وآله وسلم، فأقبل کی یردّها إلی النساء فأخذت بجانب 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أو أموت معک، فقال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 ارجعی إلی النساء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وجعل یقاتل حتّی قُتل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امرأته تمسح الدم عن وجهه فبصر بها شمر، فأمر غلاماً له فضربها بعمود کان معه فشدخها وقتلها، وهی أوّل امرأة تقلت فی عسکر الحسین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وهب الکلبی غیر عبد الله بن عمیر الکلبی، فالکلبی متعدّد، وتشابه ذیل روایة المجلسی عن وهب الکلبی بسبب ما اختلط علی النسّاخ فأوردوا قضیّة عبد الله بن عمیر الکلبی مع ترجمة وهب الکلبی، فأکثر المقاتل تورد قصّة عبد الله بن عمر وزوجته دون أن تذکر أمّه، علی أنّ المجلسی یری أنّ وهب الذی صحب أمّه وزوجته کان نصرانیّاً، والذی أخذ أسیراً لیس عبد الله بن عمیر الکلبی، بل هو وهب الکلبی لذا اختلط علی کثیر منهم أنّ عبد الله بن عمیر أخذ أسیراً وقتل صبراً، کما فی المناقب لابن شهر آشوب، والسیّد المقرّم فی مقتله، والشیخ الأعلمی فی دائرة المعارف، وفی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جهة أخری نجد بعضهم یروی أنّه قاتل حتّی قُتل رضوان الله علیه، کما نجده عند الطبری فی تاریخه والشیخ السماوی فی إبصار العین، والسیّد العاملی فی أعیانه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السیّد محسن الأمین العاملی فی أعیانه تنبّه إلی ذلک، إلاّ أنّه أثبت اتّحادهما، فترجم مرّة أخری لوهب بن حبّاب الکلبی، وذکر أنّ لوهب هذا أمّاً وزوجة فی المعرکة قد صحبتاه، إلاّ أنّ فی هامشه عدل عن ذلک وجعلهما متّحدین، وکون تعدّدهما تصحیفاً من النسّاخ، قال فی هامشه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ذکره ابن طاووس ولم یذکره الطبری وابن الأثیر والمفید، وقد ینافی حاشیة لواعج الأشجان وقوع خلط من المؤرّخین بین قصّة عبد الله بن جناب الکلبی المتقدّمة وقصّة وهب هذا، والصواب ما ذکرناه هنا، ویحتمل کونهما رجلاً واحداً، وأنّ وهب تصحیف أبو وهب وحبّاب تصحیف جناب</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العلامة الشیخ مهدی شمس الدین یذکره متعدّداً فیعنون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الکلبی، ووهب بن عبد الله الکلبی، ویجعلهما متعدّدین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نمیل إلی تعدّدهما، فعبد الله بن عمیر الکلبی غیر وهب بن عبد الله الکلبی؛ وذلک لقرائن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قصتی مقتلهما مختلفتان، فإحداهما تذکر أنّه أخذ أسیراً وقُتل صبراً، والظاهر هو وهب بن عبد الله الکلبی، والأخری تذکر أنّه قاتل حتّی قُتل، </w:t>
      </w:r>
    </w:p>
    <w:p>
      <w:pPr>
        <w:pStyle w:val="BookText"/>
        <w:rPr/>
      </w:pPr>
      <w:r>
        <w:rPr>
          <w:rFonts w:ascii="IRNazanin" w:hAnsi="IRNazanin" w:eastAsia="IRNazanin"/>
          <w:color w:val="111111"/>
          <w:sz w:val="28"/>
          <w:sz w:val="28"/>
          <w:szCs w:val="28"/>
          <w:rtl w:val="true"/>
          <w:lang w:bidi="fa-IR"/>
        </w:rPr>
        <w:t>والظاهر هو 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أحدهما صحب زوجته فقط، وهو عبد الله بن عمیر الکلبی، وأنّ وهب بن عبد الله الکلبی صحب أمّه وزوجته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فی قصّة وهب بن عبد الله الکلبی أنّ زوجته تمانع من مبارزته، وأنّ أمّه تدعوه إلی النزال والدفاع عن الحسین وأهل بیته صلوات الله علیهم، فی حین تتّفق المقاتل أنّ زوجة عبد الله بن عمیر الکلبی کانت تحثّه علی النزال، بل کانت تدافعه لتشارکه فی القتال لولا نهی الإمام علیه السلام لها، وأمرها بالرجوع إلی النساء، وواضع أنّ موقف المرأتین مختلف، ممّا یعنی تعدّد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عبد الله بن عمیر الکلبی نزیل الکوفة معروفاً بولائه لأهل البیت علیهم السلام، فی حین أنّ وهب بن عبد الله الکلبی کان نصرانیّاً فأسلم علی ید الحسین علیه السلام هو وأمّه، وهو ما ذکره المجلسی فی بحاره،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حدیثاً أنّ وهب هذا کان نصرانیاً فأسلم هو وأمه علی یدی الحسین، فقتل فی المبارزة أربعة وعشرین راجلاً واثنی عشر فارساً، ثمّ أخذ أسیراً، فأتی به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فضربت عنقه، ورمی برأسه إلی عسکر الحسین علیه السلام، فأخذت أمّه الرأس فقبّلته، ثمّ رمت بالرأس إلی عسکر ابن سعد فأصابت به رجلاً فقتلته، ثمّ شدّت بعمود الفسطاط فقتلت رجلین، فقال لها الحسین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أمّ وهب، أنت وابنک مع رسول الله صلی الله علیه وآله وسلم، فإنّ الجهاد مرفوع عن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 فقال لها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ناسخ التواریخ لم یفرّق بین وهب بن عبد الله الکلبی وبین وهب الکلبی الذی عنونه الطریحی بأنه وهب بن وهب، قال فی ناسخ 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الطریحی ذکر مبارزته یوم الطف باسم وهب، أحدهما وهب بن وهب، وکان نصرانیاً وکانت أمه معه، آمن علی ید الحسین علیه السلام ولازمه حتی استشهد معه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وهب بن عبد الله وکان حاضراً مع أمه أیضاً، وإنی فحصت فلم أجد سوی وهب واحد، وقد ذکر الطریحی أحوال وهب هذا وقسمها علی الاسمین، فذکر قسماً منها باسم وهب بن وهب، والقسم الآخر باسم وهب بن عبد الله والعلم عند الله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أشبعنا البحث فی کلیهما بما ینفع فی المقام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الذی یوقفنا عن القطع بهذه النتیجة جزماً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الکلبیین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وهب بن عبد الله الکلبی لم یرد فی زیارة الناحیة المقدسة، والذی ورد هو اسم عبد الله بن عمیر الکلبی، وهذا ما یجعلنا نتوقّف فی جزم النتیجة، والله أعلم</w:t>
      </w:r>
      <w:r>
        <w:rPr>
          <w:rFonts w:eastAsia="IRNazanin" w:cs="IRNazanin"/>
          <w:color w:val="111111"/>
          <w:sz w:val="28"/>
          <w:szCs w:val="28"/>
          <w:rtl w:val="true"/>
          <w:lang w:bidi="fa-IR"/>
        </w:rPr>
        <w:t xml:space="preserve">. </w:t>
      </w:r>
      <w:bookmarkStart w:id="510" w:name="pg2733_14692"/>
    </w:p>
    <w:p>
      <w:pPr>
        <w:pStyle w:val="Heading3"/>
        <w:numPr>
          <w:ilvl w:val="2"/>
          <w:numId w:val="1"/>
        </w:numPr>
        <w:rPr/>
      </w:pPr>
      <w:bookmarkStart w:id="511" w:name="__RefHeading___Toc1589208_1395250215"/>
      <w:bookmarkStart w:id="512" w:name="_Toc187"/>
      <w:bookmarkEnd w:id="510"/>
      <w:bookmarkEnd w:id="511"/>
      <w:r>
        <w:rPr>
          <w:rtl w:val="true"/>
        </w:rPr>
        <w:t>عبد الله بن یقطر</w:t>
      </w:r>
      <w:bookmarkEnd w:id="512"/>
    </w:p>
    <w:p>
      <w:pPr>
        <w:pStyle w:val="BookText"/>
        <w:rPr/>
      </w:pPr>
      <w:r>
        <w:rPr>
          <w:rFonts w:ascii="Amiri" w:hAnsi="Amiri" w:eastAsia="Amiri" w:cs="Amiri"/>
          <w:color w:val="111111"/>
          <w:sz w:val="28"/>
          <w:sz w:val="28"/>
          <w:szCs w:val="28"/>
          <w:rtl w:val="true"/>
          <w:lang w:bidi="ar-SA"/>
        </w:rPr>
        <w:t>تقدّمت بعضُ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إنّه أخو الحسین علیه السلام بالرضاعة، وهذا لیس بصحیح، فقد صحّ ما أوردته الأخبار أنه</w:t>
      </w:r>
      <w:r>
        <w:rPr>
          <w:rStyle w:val="FootnoteAnchor"/>
          <w:rtl w:val="true"/>
        </w:rPr>
        <w:footnoteReference w:id="269"/>
      </w:r>
      <w:r>
        <w:rPr>
          <w:rFonts w:ascii="IRNazanin" w:hAnsi="IRNazanin" w:eastAsia="IRNazanin"/>
          <w:color w:val="111111"/>
          <w:sz w:val="28"/>
          <w:sz w:val="28"/>
          <w:szCs w:val="28"/>
          <w:rtl w:val="true"/>
          <w:lang w:bidi="fa-IR"/>
        </w:rPr>
        <w:t>لم ترضعه غیر فاطمة علیها صلوات الله وسلامه، وکان رسول الله صلی الله علیه وآله وسلم یلقمه إبهامه تارةً، وتارةً ریقه، وهی إحدی معاجز رسول الله صلی الله علیه وآله وسلم وکرامات أبی عبد الله الحسین 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الإصابة ـ کما عن السماوی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صحابیّاً لأنّه لدة</w:t>
      </w:r>
      <w:r>
        <w:rPr>
          <w:rStyle w:val="FootnoteAnchor"/>
          <w:rtl w:val="true"/>
        </w:rPr>
        <w:footnoteReference w:id="270"/>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bookmarkStart w:id="513" w:name="pg2733_14693"/>
    </w:p>
    <w:p>
      <w:pPr>
        <w:pStyle w:val="Heading3"/>
        <w:numPr>
          <w:ilvl w:val="2"/>
          <w:numId w:val="1"/>
        </w:numPr>
        <w:rPr/>
      </w:pPr>
      <w:bookmarkStart w:id="514" w:name="__RefHeading___Toc1589210_1395250215"/>
      <w:bookmarkStart w:id="515" w:name="_Toc188"/>
      <w:bookmarkEnd w:id="513"/>
      <w:bookmarkEnd w:id="514"/>
      <w:r>
        <w:rPr>
          <w:rtl w:val="true"/>
        </w:rPr>
        <w:t>عبد الله بن یقطر وقیس بن مسهر</w:t>
      </w:r>
      <w:r>
        <w:rPr>
          <w:rtl w:val="true"/>
        </w:rPr>
        <w:t xml:space="preserve">... </w:t>
      </w:r>
      <w:r>
        <w:rPr>
          <w:rtl w:val="true"/>
        </w:rPr>
        <w:t>موقفان متمیّزان</w:t>
      </w:r>
      <w:bookmarkEnd w:id="515"/>
    </w:p>
    <w:p>
      <w:pPr>
        <w:pStyle w:val="BookText"/>
        <w:rPr/>
      </w:pPr>
      <w:r>
        <w:rPr>
          <w:rFonts w:ascii="IRNazanin" w:hAnsi="IRNazanin" w:eastAsia="IRNazanin"/>
          <w:color w:val="111111"/>
          <w:sz w:val="28"/>
          <w:sz w:val="28"/>
          <w:szCs w:val="28"/>
          <w:rtl w:val="true"/>
          <w:lang w:bidi="fa-IR"/>
        </w:rPr>
        <w:t>علی أنّ ابن قتیبة وابن مسکویه ـ کما أورد ذلک العلامة السماوی فی إبصار العین ـ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أرسله الحسین قیس بن مسهر، وأنّ عبد الله بن یقطر بعثه الحسین علیه السلام مع مسلم، فلمّا أن رأی الخذلان قبل أن یتمّ علیه ما تمّ بعث عبد الله إلی الحسین یخبره بالأمر الذی انتهی، فقبض علیه الحصین وصار ما صار علیه من الأمر الذی ذکرناه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589212_1395250215"/>
      <w:bookmarkStart w:id="517" w:name="_Toc189"/>
      <w:bookmarkEnd w:id="516"/>
      <w:r>
        <w:rPr>
          <w:rtl w:val="true"/>
        </w:rPr>
        <w:t>عقبة بن الصلت الجهنی</w:t>
      </w:r>
      <w:bookmarkEnd w:id="517"/>
    </w:p>
    <w:p>
      <w:pPr>
        <w:pStyle w:val="BookText"/>
        <w:rPr/>
      </w:pPr>
      <w:r>
        <w:rPr>
          <w:rFonts w:ascii="IRNazanin" w:hAnsi="IRNazanin" w:eastAsia="IRNazanin"/>
          <w:color w:val="111111"/>
          <w:sz w:val="28"/>
          <w:sz w:val="28"/>
          <w:szCs w:val="28"/>
          <w:rtl w:val="true"/>
          <w:lang w:bidi="fa-IR"/>
        </w:rPr>
        <w:t>له روایة عن رسول الله صلی الله علیه وآله وسلم، تبع الحسین علیه السلام عند توجّهه إلی العراق ولازمه، وقاتل یوم الطفّ بین یدیه حتّی نال الشهادة رضوان الله علیه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القاضی النعمان کذلک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518" w:name="pg2733_14694"/>
    </w:p>
    <w:p>
      <w:pPr>
        <w:pStyle w:val="Heading3"/>
        <w:numPr>
          <w:ilvl w:val="2"/>
          <w:numId w:val="1"/>
        </w:numPr>
        <w:rPr/>
      </w:pPr>
      <w:bookmarkStart w:id="519" w:name="__RefHeading___Toc1589214_1395250215"/>
      <w:bookmarkStart w:id="520" w:name="_Toc190"/>
      <w:bookmarkEnd w:id="518"/>
      <w:bookmarkEnd w:id="519"/>
      <w:r>
        <w:rPr>
          <w:rtl w:val="true"/>
        </w:rPr>
        <w:t>عمار بن أبی سلامة الدالانی</w:t>
      </w:r>
      <w:bookmarkEnd w:id="520"/>
    </w:p>
    <w:p>
      <w:pPr>
        <w:pStyle w:val="BookText"/>
        <w:rPr/>
      </w:pPr>
      <w:r>
        <w:rPr>
          <w:rFonts w:ascii="IRNazanin" w:hAnsi="IRNazanin" w:eastAsia="IRNazanin"/>
          <w:color w:val="111111"/>
          <w:sz w:val="28"/>
          <w:sz w:val="28"/>
          <w:szCs w:val="28"/>
          <w:rtl w:val="true"/>
          <w:lang w:bidi="fa-IR"/>
        </w:rPr>
        <w:t>ممّن استشهد فی الحملة الأولی، کما عن المناقب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العلامة المامقانی فی أصحاب الحسین علیه السلام، وذکر أنّ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سلامة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ذکره ابن حجر عده ممن أدرک النبی صلی الله علیه وآله وسلم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والعجیب منه رضوان الله علیه توقّفه عن إدراجه فی الحسان مدّعیاً أنّه لم یقف علی ما یدرجه فی الحسان، واستظهر أنّه إمامیّ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العجائب أن یتوقّف أحدٌ فی إدراج مَن بذل مهجته مع الحسین علیه السلام فی الثقات، فکیف التوقّف فی إدراجه فی الحسان، وقد تعجّب الشیخ رحمه الله ممّن توقّف فی توثیق أصحاب الحسین علیه السلام، وجعل مناط توثیقه خروجه مع أبی عبد الله، فکیف هنا توقّف رضوان الله علیه، مع حرصه الدائب </w:t>
      </w:r>
      <w:bookmarkStart w:id="521" w:name="pg2733_14695"/>
    </w:p>
    <w:p>
      <w:pPr>
        <w:pStyle w:val="BookText"/>
        <w:rPr/>
      </w:pPr>
      <w:bookmarkEnd w:id="521"/>
      <w:r>
        <w:rPr>
          <w:rFonts w:ascii="IRNazanin" w:hAnsi="IRNazanin" w:eastAsia="IRNazanin"/>
          <w:color w:val="111111"/>
          <w:sz w:val="28"/>
          <w:sz w:val="28"/>
          <w:szCs w:val="28"/>
          <w:rtl w:val="true"/>
          <w:lang w:bidi="fa-IR"/>
        </w:rPr>
        <w:t>علی تعظیم أصحاب الحسین علیه السلام ودأبه والحثّ علی تعظیمهم وتکریمهم، حشره الله مع المدافعین عن حیاض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الشیخ القمّی فی منتهی الآمال أن یکون صحابیّاً أدرک رسول الله صلی الله علیه وآله وسلم، فضلاً عن صحبته لأمیر المؤمنین علیه السلام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589216_1395250215"/>
      <w:bookmarkStart w:id="523" w:name="_Toc191"/>
      <w:bookmarkEnd w:id="522"/>
      <w:r>
        <w:rPr>
          <w:rtl w:val="true"/>
        </w:rPr>
        <w:t>عمّار بن حسّان الطائی</w:t>
      </w:r>
      <w:bookmarkEnd w:id="523"/>
    </w:p>
    <w:p>
      <w:pPr>
        <w:pStyle w:val="BookText"/>
        <w:rPr/>
      </w:pPr>
      <w:r>
        <w:rPr>
          <w:rFonts w:ascii="IRNazanin" w:hAnsi="IRNazanin" w:eastAsia="IRNazanin"/>
          <w:color w:val="111111"/>
          <w:sz w:val="28"/>
          <w:sz w:val="28"/>
          <w:szCs w:val="28"/>
          <w:rtl w:val="true"/>
          <w:lang w:bidi="fa-IR"/>
        </w:rPr>
        <w:t>ممن استشهد فی الحملة الأولی، کما عدّه ابن شهر آشوب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الشیعة المخلصین فی الولاء، ومن الشجعان المعروفین، وکان أبوه حسّان ممّن صحب أمیر المؤمنین علیه السلام وقاتل بین یدیه فی حرب الجمل وحرب صفّین فقتل بها، وکان عمّار صحب الحسین علیه السلام من مکّة ولازمه حتّی قتل بین یدیه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الفضیل بن الزبیر فیمن استشهد مع الحسین علیه السلام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ابن حسّان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زیارة الناحیة المقدّسة</w:t>
      </w:r>
      <w:r>
        <w:rPr>
          <w:rFonts w:eastAsia="IRNazanin" w:cs="IRNazanin"/>
          <w:color w:val="111111"/>
          <w:sz w:val="28"/>
          <w:szCs w:val="28"/>
          <w:rtl w:val="true"/>
          <w:lang w:bidi="fa-IR"/>
        </w:rPr>
        <w:t xml:space="preserve">. </w:t>
      </w:r>
      <w:bookmarkStart w:id="524" w:name="pg2733_14696"/>
    </w:p>
    <w:p>
      <w:pPr>
        <w:pStyle w:val="Heading3"/>
        <w:numPr>
          <w:ilvl w:val="2"/>
          <w:numId w:val="1"/>
        </w:numPr>
        <w:rPr/>
      </w:pPr>
      <w:bookmarkStart w:id="525" w:name="__RefHeading___Toc1589218_1395250215"/>
      <w:bookmarkStart w:id="526" w:name="_Toc192"/>
      <w:bookmarkEnd w:id="524"/>
      <w:bookmarkEnd w:id="525"/>
      <w:r>
        <w:rPr>
          <w:rtl w:val="true"/>
        </w:rPr>
        <w:t>عمران بن کعب بن حارث الأشجعی</w:t>
      </w:r>
      <w:bookmarkEnd w:id="526"/>
    </w:p>
    <w:p>
      <w:pPr>
        <w:pStyle w:val="BookText"/>
        <w:rPr/>
      </w:pPr>
      <w:r>
        <w:rPr>
          <w:rFonts w:ascii="IRNazanin" w:hAnsi="IRNazanin" w:eastAsia="IRNazanin"/>
          <w:color w:val="111111"/>
          <w:sz w:val="28"/>
          <w:sz w:val="28"/>
          <w:szCs w:val="28"/>
          <w:rtl w:val="true"/>
          <w:lang w:bidi="fa-IR"/>
        </w:rPr>
        <w:t>عمران بن کعب بن حارث الأشجعی، عدّه ابن شهر آشوب من شهداء الحملة الأولی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الشیخ فعدّه من أصحاب الحسین علیه السلام، کما عن التنقیح، وکونه فی أعلی درجات العدالة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القمقام الزخّار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منتهی الآمال کذلک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27" w:name="pg2733_14697"/>
    </w:p>
    <w:p>
      <w:pPr>
        <w:pStyle w:val="Heading3"/>
        <w:numPr>
          <w:ilvl w:val="2"/>
          <w:numId w:val="1"/>
        </w:numPr>
        <w:rPr/>
      </w:pPr>
      <w:bookmarkStart w:id="528" w:name="__RefHeading___Toc1589220_1395250215"/>
      <w:bookmarkStart w:id="529" w:name="_Toc193"/>
      <w:bookmarkEnd w:id="527"/>
      <w:bookmarkEnd w:id="528"/>
      <w:r>
        <w:rPr>
          <w:rtl w:val="true"/>
        </w:rPr>
        <w:t>عمرو بن جنادة الأنصاری</w:t>
      </w:r>
      <w:bookmarkEnd w:id="529"/>
    </w:p>
    <w:p>
      <w:pPr>
        <w:pStyle w:val="BookText"/>
        <w:rPr/>
      </w:pPr>
      <w:r>
        <w:rPr>
          <w:rFonts w:ascii="IRNazanin" w:hAnsi="IRNazanin" w:eastAsia="IRNazanin"/>
          <w:color w:val="111111"/>
          <w:sz w:val="28"/>
          <w:sz w:val="28"/>
          <w:szCs w:val="28"/>
          <w:rtl w:val="true"/>
          <w:lang w:bidi="fa-IR"/>
        </w:rPr>
        <w:t>ثمّ خرج عمرو بن جنادة بن الحارث الأنصاری رضوان الله تعالی علیه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هند وارمه</w:t>
      </w:r>
    </w:p>
    <w:p>
      <w:pPr>
        <w:pStyle w:val="BookText"/>
        <w:rPr/>
      </w:pPr>
      <w:r>
        <w:rPr>
          <w:rFonts w:ascii="IRNazanin" w:hAnsi="IRNazanin" w:eastAsia="IRNazanin"/>
          <w:color w:val="111111"/>
          <w:sz w:val="28"/>
          <w:sz w:val="28"/>
          <w:szCs w:val="28"/>
          <w:rtl w:val="true"/>
          <w:lang w:bidi="fa-IR"/>
        </w:rPr>
        <w:t>من عامه بفوارس الأنصار</w:t>
      </w:r>
    </w:p>
    <w:p>
      <w:pPr>
        <w:pStyle w:val="BookText"/>
        <w:rPr/>
      </w:pPr>
      <w:r>
        <w:rPr>
          <w:rFonts w:ascii="IRNazanin" w:hAnsi="IRNazanin" w:eastAsia="IRNazanin"/>
          <w:color w:val="111111"/>
          <w:sz w:val="28"/>
          <w:sz w:val="28"/>
          <w:szCs w:val="28"/>
          <w:rtl w:val="true"/>
          <w:lang w:bidi="fa-IR"/>
        </w:rPr>
        <w:t>ومهاجرین مـخضّبین رماحهم</w:t>
      </w:r>
    </w:p>
    <w:p>
      <w:pPr>
        <w:pStyle w:val="BookText"/>
        <w:rPr/>
      </w:pP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p>
    <w:p>
      <w:pPr>
        <w:pStyle w:val="BookText"/>
        <w:rPr/>
      </w:pPr>
      <w:r>
        <w:rPr>
          <w:rFonts w:ascii="IRNazanin" w:hAnsi="IRNazanin" w:eastAsia="IRNazanin"/>
          <w:color w:val="111111"/>
          <w:sz w:val="28"/>
          <w:sz w:val="28"/>
          <w:szCs w:val="28"/>
          <w:rtl w:val="true"/>
          <w:lang w:bidi="fa-IR"/>
        </w:rPr>
        <w:t>فالیوم تخضب من دم الفجّار</w:t>
      </w:r>
    </w:p>
    <w:p>
      <w:pPr>
        <w:pStyle w:val="BookText"/>
        <w:rPr/>
      </w:pPr>
      <w:r>
        <w:rPr>
          <w:rFonts w:ascii="IRNazanin" w:hAnsi="IRNazanin" w:eastAsia="IRNazanin"/>
          <w:color w:val="111111"/>
          <w:sz w:val="28"/>
          <w:sz w:val="28"/>
          <w:szCs w:val="28"/>
          <w:rtl w:val="true"/>
          <w:lang w:bidi="fa-IR"/>
        </w:rPr>
        <w:t>والیوم تخضب من دماء أراذلٍ</w:t>
      </w:r>
    </w:p>
    <w:p>
      <w:pPr>
        <w:pStyle w:val="BookText"/>
        <w:rPr/>
      </w:pPr>
      <w:r>
        <w:rPr>
          <w:rFonts w:ascii="Amiri" w:hAnsi="Amiri" w:eastAsia="Amiri" w:cs="Amiri"/>
          <w:color w:val="111111"/>
          <w:sz w:val="28"/>
          <w:sz w:val="28"/>
          <w:szCs w:val="28"/>
          <w:rtl w:val="true"/>
          <w:lang w:bidi="ar-SA"/>
        </w:rPr>
        <w:t>رفضوا القران لنصرة الأشرار</w:t>
      </w:r>
    </w:p>
    <w:p>
      <w:pPr>
        <w:pStyle w:val="BookText"/>
        <w:rPr/>
      </w:pPr>
      <w:r>
        <w:rPr>
          <w:rFonts w:ascii="IRNazanin" w:hAnsi="IRNazanin" w:eastAsia="IRNazanin"/>
          <w:color w:val="111111"/>
          <w:sz w:val="28"/>
          <w:sz w:val="28"/>
          <w:szCs w:val="28"/>
          <w:rtl w:val="true"/>
          <w:lang w:bidi="fa-IR"/>
        </w:rPr>
        <w:t>طلبوا بثأرهم ببدر إذ أتوا ذ</w:t>
      </w:r>
    </w:p>
    <w:p>
      <w:pPr>
        <w:pStyle w:val="BookText"/>
        <w:rPr/>
      </w:pPr>
      <w:r>
        <w:rPr>
          <w:rFonts w:ascii="IRNazanin" w:hAnsi="IRNazanin" w:eastAsia="IRNazanin"/>
          <w:color w:val="111111"/>
          <w:sz w:val="28"/>
          <w:sz w:val="28"/>
          <w:szCs w:val="28"/>
          <w:rtl w:val="true"/>
          <w:lang w:bidi="fa-IR"/>
        </w:rPr>
        <w:t>بالمرهفات وبالقنا الخطّار</w:t>
      </w:r>
    </w:p>
    <w:p>
      <w:pPr>
        <w:pStyle w:val="BookText"/>
        <w:rPr/>
      </w:pPr>
      <w:r>
        <w:rPr>
          <w:rFonts w:ascii="IRNazanin" w:hAnsi="IRNazanin" w:eastAsia="IRNazanin"/>
          <w:color w:val="111111"/>
          <w:sz w:val="28"/>
          <w:sz w:val="28"/>
          <w:szCs w:val="28"/>
          <w:rtl w:val="true"/>
          <w:lang w:bidi="fa-IR"/>
        </w:rPr>
        <w:t>والله ربّی لا أزال مضارباً</w:t>
      </w:r>
    </w:p>
    <w:p>
      <w:pPr>
        <w:pStyle w:val="BookText"/>
        <w:rPr/>
      </w:pPr>
      <w:r>
        <w:rPr>
          <w:rFonts w:ascii="IRNazanin" w:hAnsi="IRNazanin" w:eastAsia="IRNazanin"/>
          <w:color w:val="111111"/>
          <w:sz w:val="28"/>
          <w:sz w:val="28"/>
          <w:szCs w:val="28"/>
          <w:rtl w:val="true"/>
          <w:lang w:bidi="fa-IR"/>
        </w:rPr>
        <w:t>فی الفاسقین بمرهفٍ بتّار</w:t>
      </w:r>
    </w:p>
    <w:p>
      <w:pPr>
        <w:pStyle w:val="BookText"/>
        <w:rPr/>
      </w:pPr>
      <w:r>
        <w:rPr>
          <w:rFonts w:ascii="IRNazanin" w:hAnsi="IRNazanin" w:eastAsia="IRNazanin"/>
          <w:color w:val="111111"/>
          <w:sz w:val="28"/>
          <w:sz w:val="28"/>
          <w:szCs w:val="28"/>
          <w:rtl w:val="true"/>
          <w:lang w:bidi="fa-IR"/>
        </w:rPr>
        <w:t>هذا علی الأزدی حقّ واجب</w:t>
      </w:r>
    </w:p>
    <w:p>
      <w:pPr>
        <w:pStyle w:val="BookText"/>
        <w:rPr/>
      </w:pPr>
      <w:r>
        <w:rPr>
          <w:rFonts w:ascii="Amiri" w:hAnsi="Amiri" w:eastAsia="Amiri" w:cs="Amiri"/>
          <w:color w:val="111111"/>
          <w:sz w:val="28"/>
          <w:sz w:val="28"/>
          <w:szCs w:val="28"/>
          <w:rtl w:val="true"/>
          <w:lang w:bidi="ar-SA"/>
        </w:rPr>
        <w:t>فی کلّ یوم تعانق وکرارِ</w:t>
      </w:r>
      <w:r>
        <w:rPr>
          <w:rStyle w:val="FootnoteAnchor"/>
          <w:rtl w:val="true"/>
        </w:rPr>
        <w:footnoteReference w:id="28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 العلامة الشیخ شمس الدین قدس سره جعل ملابسات موقفی الشاب الشهید وعمرو بن جنادة واحدة، وهو ما دفعه إلی القول باتّحادهما، وأشار إلی البحار وغیره، إلاّ أنّ البحار لم یتعرّض إلی مقتل عمرو بن جنادة سوی ذکره الرجز، وهو مختلف عن رجز الشاب الشهید کما تری</w:t>
      </w:r>
      <w:r>
        <w:rPr>
          <w:rFonts w:eastAsia="IRNazanin" w:cs="IRNazanin"/>
          <w:color w:val="111111"/>
          <w:sz w:val="28"/>
          <w:szCs w:val="28"/>
          <w:rtl w:val="true"/>
          <w:lang w:bidi="fa-IR"/>
        </w:rPr>
        <w:t xml:space="preserve">. </w:t>
      </w:r>
      <w:bookmarkStart w:id="530" w:name="pg2733_14698"/>
    </w:p>
    <w:p>
      <w:pPr>
        <w:pStyle w:val="Heading3"/>
        <w:numPr>
          <w:ilvl w:val="2"/>
          <w:numId w:val="1"/>
        </w:numPr>
        <w:rPr/>
      </w:pPr>
      <w:bookmarkStart w:id="531" w:name="__RefHeading___Toc1589222_1395250215"/>
      <w:bookmarkStart w:id="532" w:name="_Toc194"/>
      <w:bookmarkEnd w:id="530"/>
      <w:bookmarkEnd w:id="531"/>
      <w:r>
        <w:rPr>
          <w:rtl w:val="true"/>
        </w:rPr>
        <w:t>عمرو بن خالد الأسدی الصیداوی وسعد مولاه ومجمع بن عبد الله العائذی وابنه عائذ، وجابر بن الحارث السلمانی</w:t>
      </w:r>
      <w:bookmarkEnd w:id="5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ascii="IRNazanin" w:hAnsi="IRNazanin" w:eastAsia="IRNazanin"/>
          <w:color w:val="111111"/>
          <w:sz w:val="28"/>
          <w:sz w:val="28"/>
          <w:szCs w:val="28"/>
          <w:rtl w:val="true"/>
          <w:lang w:bidi="fa-IR"/>
        </w:rPr>
        <w:t>قال فی إبصار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عمرو شریفاً فی الکوفة، فخلص الولاء لأهل البیت علیهم السلام، قام مع مسلم حتّی إذا خانته أهل الکوفة لم یسعه إلاّ الاختفاء، فلمّا سمع بقتل قیس بن مسهر وأنّه أخبر أنّ الحسین علیه السلام صار بالحاجر خرج إلیه، ومعه مولاه سعد، ومجمع العائذی وابنه وجنادة بن الحارث السلمانی</w:t>
      </w:r>
      <w:r>
        <w:rPr>
          <w:rStyle w:val="FootnoteAnchor"/>
          <w:rtl w:val="true"/>
        </w:rPr>
        <w:footnoteReference w:id="286"/>
      </w:r>
      <w:r>
        <w:rPr>
          <w:rFonts w:ascii="IRNazanin" w:hAnsi="IRNazanin" w:eastAsia="IRNazanin"/>
          <w:color w:val="111111"/>
          <w:sz w:val="28"/>
          <w:sz w:val="28"/>
          <w:szCs w:val="28"/>
          <w:rtl w:val="true"/>
          <w:lang w:bidi="fa-IR"/>
        </w:rPr>
        <w:t>، وأتبعهم غلام لنافع البجلی بفرسه المدعوّ الکامل فجنبوه، وأخذوا دلیلاً لهم الطرماح بن عدی الطائی، وکان جاء إلی الکوفة یمتار</w:t>
      </w:r>
      <w:r>
        <w:rPr>
          <w:rStyle w:val="FootnoteAnchor"/>
          <w:rtl w:val="true"/>
        </w:rPr>
        <w:footnoteReference w:id="287"/>
      </w:r>
      <w:r>
        <w:rPr>
          <w:rFonts w:ascii="IRNazanin" w:hAnsi="IRNazanin" w:eastAsia="IRNazanin"/>
          <w:color w:val="111111"/>
          <w:sz w:val="28"/>
          <w:sz w:val="28"/>
          <w:szCs w:val="28"/>
          <w:rtl w:val="true"/>
          <w:lang w:bidi="fa-IR"/>
        </w:rPr>
        <w:t xml:space="preserve">لأهله طعاماً، </w:t>
      </w:r>
    </w:p>
    <w:p>
      <w:pPr>
        <w:pStyle w:val="BookText"/>
        <w:rPr/>
      </w:pPr>
      <w:r>
        <w:rPr>
          <w:rFonts w:ascii="IRNazanin" w:hAnsi="IRNazanin" w:eastAsia="IRNazanin"/>
          <w:color w:val="111111"/>
          <w:sz w:val="28"/>
          <w:sz w:val="28"/>
          <w:szCs w:val="28"/>
          <w:rtl w:val="true"/>
          <w:lang w:bidi="fa-IR"/>
        </w:rPr>
        <w:t>فخرج بهم علی طریق متنکبة وسار سیراً عنیفاً من الخوف؛ لأنّهم علموا أنّ الطریق مرصود، حتّی إذا قاربوا الحسین علیه السلام حدا بهم الطرماح بن 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زجری</w:t>
      </w:r>
    </w:p>
    <w:p>
      <w:pPr>
        <w:pStyle w:val="BookText"/>
        <w:rPr/>
      </w:pPr>
      <w:r>
        <w:rPr>
          <w:rFonts w:ascii="IRNazanin" w:hAnsi="IRNazanin" w:eastAsia="IRNazanin"/>
          <w:color w:val="111111"/>
          <w:sz w:val="28"/>
          <w:sz w:val="28"/>
          <w:szCs w:val="28"/>
          <w:rtl w:val="true"/>
          <w:lang w:bidi="fa-IR"/>
        </w:rPr>
        <w:t>وشمّری قبل طلوع الفجر</w:t>
      </w:r>
    </w:p>
    <w:p>
      <w:pPr>
        <w:pStyle w:val="BookText"/>
        <w:rPr/>
      </w:pPr>
      <w:r>
        <w:rPr>
          <w:rFonts w:ascii="IRNazanin" w:hAnsi="IRNazanin" w:eastAsia="IRNazanin"/>
          <w:color w:val="111111"/>
          <w:sz w:val="28"/>
          <w:sz w:val="28"/>
          <w:szCs w:val="28"/>
          <w:rtl w:val="true"/>
          <w:lang w:bidi="fa-IR"/>
        </w:rPr>
        <w:t>بخیر رکبان وخیر سفر</w:t>
      </w:r>
    </w:p>
    <w:p>
      <w:pPr>
        <w:pStyle w:val="BookText"/>
        <w:rPr/>
      </w:pPr>
      <w:r>
        <w:rPr>
          <w:rFonts w:ascii="Amiri" w:hAnsi="Amiri" w:eastAsia="Amiri" w:cs="Amiri"/>
          <w:color w:val="111111"/>
          <w:sz w:val="28"/>
          <w:sz w:val="28"/>
          <w:szCs w:val="28"/>
          <w:rtl w:val="true"/>
          <w:lang w:bidi="ar-SA"/>
        </w:rPr>
        <w:t>حتّی تحلّی بکریم النجر</w:t>
      </w:r>
    </w:p>
    <w:p>
      <w:pPr>
        <w:pStyle w:val="BookText"/>
        <w:rPr/>
      </w:pPr>
      <w:r>
        <w:rPr>
          <w:rFonts w:ascii="IRNazanin" w:hAnsi="IRNazanin" w:eastAsia="IRNazanin"/>
          <w:color w:val="111111"/>
          <w:sz w:val="28"/>
          <w:sz w:val="28"/>
          <w:szCs w:val="28"/>
          <w:rtl w:val="true"/>
          <w:lang w:bidi="fa-IR"/>
        </w:rPr>
        <w:t>الماجد الحرّ رحیب الصدر</w:t>
      </w:r>
    </w:p>
    <w:p>
      <w:pPr>
        <w:pStyle w:val="BookText"/>
        <w:rPr/>
      </w:pPr>
      <w:r>
        <w:rPr>
          <w:rFonts w:ascii="IRNazanin" w:hAnsi="IRNazanin" w:eastAsia="IRNazanin"/>
          <w:color w:val="111111"/>
          <w:sz w:val="28"/>
          <w:sz w:val="28"/>
          <w:szCs w:val="28"/>
          <w:rtl w:val="true"/>
          <w:lang w:bidi="fa-IR"/>
        </w:rPr>
        <w:t>أتی به الله لخیر أمرِ</w:t>
      </w:r>
    </w:p>
    <w:p>
      <w:pPr>
        <w:pStyle w:val="BookText"/>
        <w:rPr/>
      </w:pPr>
      <w:r>
        <w:rPr>
          <w:rFonts w:ascii="Amiri" w:hAnsi="Amiri" w:eastAsia="Amiri" w:cs="Amiri"/>
          <w:color w:val="111111"/>
          <w:sz w:val="28"/>
          <w:sz w:val="28"/>
          <w:szCs w:val="28"/>
          <w:rtl w:val="true"/>
          <w:lang w:bidi="ar-SA"/>
        </w:rPr>
        <w:t>ثمّـــة إبقــــاء بقــــــاء الدهــــــــر</w:t>
      </w:r>
    </w:p>
    <w:p>
      <w:pPr>
        <w:pStyle w:val="BookText"/>
        <w:rPr/>
      </w:pPr>
      <w:r>
        <w:rPr>
          <w:rFonts w:ascii="IRNazanin" w:hAnsi="IRNazanin" w:eastAsia="IRNazanin"/>
          <w:color w:val="111111"/>
          <w:sz w:val="28"/>
          <w:sz w:val="28"/>
          <w:szCs w:val="28"/>
          <w:rtl w:val="true"/>
          <w:lang w:bidi="fa-IR"/>
        </w:rPr>
        <w:t>فانتهوا إلی الحسین علیه السلام وهو بعذیب الهجّانات، فسلّموا علیه وأنشدوه الأبیات،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یکون خیراً ما أراد الله بنا، قتلنا أو ظفرنا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رآهم الحرّ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النفر من الکوفة لیسوا ممّن أقبل معک، وأنا حابسهم أو 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لأمنعنّهم ممّا أمنع منه نفسی، إنّما هؤلاء أنصاری وأعوانی وقد کنتَ أعطیتنی أن لا تعرض لی بشیء حتّی یأتیک کتاب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لکن لم یأتوا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أصحابی وهم بمنزلة من جاء معی، فإن تمّمت علی ما کان بینی وبینک وإلاّ ناجزتک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فکف عنهم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مخنف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التحم القتال بین الحسین علیه السلام وأهل الکوفة، شدّ هؤلاء مقدّمین بأسیافهم فی أوّل القتال علی الناس، فلمّا وغلوا عطف علیهم الناس فأخذوا یجوزونهم وقطعوهم من أصحابهم، فلمّا نظر الحسین علیه السلام إلی ذلک ندب إلیهم أخاه العباس فنهد إلیهم واستنقذهم، فجاؤوا وقد جرحوا، فلمّا کانوا فی أثناء الطریق والعبّاس یسوقهم رأوا القوم تدانوا إلیهم لیقطعوا علیهم الطریق، فانسلّوا عن العبّاس وشدّوا علی القوم بأسیافهم شدّة واحدة علی ما بهم من الجراحات، وقاتلوا حتّی قُتلوا فی مکان واحد، فترکهم العبّاس ورجع إلی الحسین علیه السلام، فأخبره بذلک، فترحّم علیهم الحسین علیه السلام، وجعل یکرّر ذلک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أن الطرماح سقط فی المعرکة جریحاً ولم یستشهد فأخذه قومه وعالجوه، فهو من أنصار الحسین علیه السلام ولیس من الشهداء کما تقدم فی ترجمته فراجع</w:t>
      </w:r>
      <w:r>
        <w:rPr>
          <w:rFonts w:eastAsia="IRNazanin" w:cs="IRNazanin"/>
          <w:color w:val="111111"/>
          <w:sz w:val="28"/>
          <w:szCs w:val="28"/>
          <w:rtl w:val="true"/>
          <w:lang w:bidi="fa-IR"/>
        </w:rPr>
        <w:t xml:space="preserve">. </w:t>
      </w:r>
      <w:bookmarkStart w:id="533" w:name="pg2733_14701"/>
    </w:p>
    <w:p>
      <w:pPr>
        <w:pStyle w:val="Heading3"/>
        <w:numPr>
          <w:ilvl w:val="2"/>
          <w:numId w:val="1"/>
        </w:numPr>
        <w:rPr/>
      </w:pPr>
      <w:bookmarkStart w:id="534" w:name="__RefHeading___Toc1589224_1395250215"/>
      <w:bookmarkStart w:id="535" w:name="_Toc195"/>
      <w:bookmarkEnd w:id="533"/>
      <w:bookmarkEnd w:id="534"/>
      <w:r>
        <w:rPr>
          <w:rtl w:val="true"/>
        </w:rPr>
        <w:t xml:space="preserve">عمرو بن خالد الصائدی </w:t>
      </w:r>
      <w:r>
        <w:rPr>
          <w:rtl w:val="true"/>
        </w:rPr>
        <w:t>(</w:t>
      </w:r>
      <w:r>
        <w:rPr>
          <w:rtl w:val="true"/>
        </w:rPr>
        <w:t>أبو ثمامة</w:t>
      </w:r>
      <w:r>
        <w:rPr>
          <w:rtl w:val="true"/>
        </w:rPr>
        <w:t>)</w:t>
      </w:r>
      <w:bookmarkEnd w:id="535"/>
    </w:p>
    <w:p>
      <w:pPr>
        <w:pStyle w:val="Heading4"/>
        <w:numPr>
          <w:ilvl w:val="3"/>
          <w:numId w:val="1"/>
        </w:numPr>
        <w:rPr/>
      </w:pPr>
      <w:bookmarkStart w:id="536" w:name="__RefHeading___Toc1589226_1395250215"/>
      <w:bookmarkStart w:id="537" w:name="_Toc196"/>
      <w:bookmarkEnd w:id="536"/>
      <w:r>
        <w:rPr>
          <w:rtl w:val="true"/>
        </w:rPr>
        <w:t>اشارة</w:t>
      </w:r>
      <w:bookmarkEnd w:id="53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الشیخ رضوان الله علیه فی رجاله من أصحاب الحسین علیه السلام، کان من فرسان العرب، ووجوه الشیعة، ومن أصحاب أمیر المؤمنین علیه السلام الذین شهدوا مشاهده کلّها، وبعده علیه السلام صحب الحسین علیه السلام، ثمّ بقی إلی أن هلک معاویة واستخلفه یزید، ثمّ اجتمع بعد ذلک مع جماعة الشیعة فی دار سلیمان بن صرد الخزاعی، وکتب للحسین علیه السلام کتاباً وأرسله إلی مکّة، ولمّا جاء مسلم بن عقیل علیه السلام إلی الکوفة قام معه وصار یقبض الأموال من الشیعة بأمر مسلم، فیشتری بها السلاح، وکان بصیراً بذلک، ولمّا تفرّق النّاس عن مسلم بالتخذیل اختفی أبو ثمامة عند قومه، فاشتدّ طلب ابن زیاد له، فخرج إلی الحسین علیه السلام مختفیاّ ومعه نافع بن هلال، فلقیاه فی الطریق، وصارا معه حتّی نزلوا کربلاء، وهو الذی منع کثیر بن عبد الله الصعبی رسول ابن سعد من أن یدنو من الحسین علیه السلام إلا بعد نزع سیفه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538" w:name="pg2733_14702"/>
    </w:p>
    <w:p>
      <w:pPr>
        <w:pStyle w:val="Heading4"/>
        <w:numPr>
          <w:ilvl w:val="3"/>
          <w:numId w:val="1"/>
        </w:numPr>
        <w:rPr/>
      </w:pPr>
      <w:bookmarkStart w:id="539" w:name="__RefHeading___Toc1589228_1395250215"/>
      <w:bookmarkStart w:id="540" w:name="_Toc197"/>
      <w:bookmarkEnd w:id="538"/>
      <w:bookmarkEnd w:id="539"/>
      <w:r>
        <w:rPr>
          <w:rtl w:val="true"/>
        </w:rPr>
        <w:t>الصلاة ثم الشهادة هکذا دأب أنصار الحسین علیه السلام</w:t>
      </w:r>
      <w:bookmarkEnd w:id="540"/>
    </w:p>
    <w:p>
      <w:pPr>
        <w:pStyle w:val="BookText"/>
        <w:rPr/>
      </w:pPr>
      <w:r>
        <w:rPr>
          <w:rFonts w:ascii="IRNazanin" w:hAnsi="IRNazanin" w:eastAsia="IRNazanin"/>
          <w:color w:val="111111"/>
          <w:sz w:val="28"/>
          <w:sz w:val="28"/>
          <w:szCs w:val="28"/>
          <w:rtl w:val="true"/>
          <w:lang w:bidi="fa-IR"/>
        </w:rPr>
        <w:t>قال المحقّق المقرّم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أبو ثمامة الصائدی إلی الشمس قد زالت، فقال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إنّی أری هؤلاء قد اقتربوا منک، لا والله لا تُقتل حتّی أقتل دونک، وأحبّ أن ألقی الله وقد صلّیت هذه الصلاة التی دنا وقتها، فرفع الحسین علیه السلام رأسه إلی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 نعم هذا أوّل وقتها، سلوهم أن یکفّوا عنّا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أوردناه عنه رضوان الله تعالی علیه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شرف التسلیم علیه فی زیارة الناحیة المقدسة</w:t>
      </w:r>
      <w:r>
        <w:rPr>
          <w:rFonts w:eastAsia="IRNazanin" w:cs="IRNazanin"/>
          <w:color w:val="111111"/>
          <w:sz w:val="28"/>
          <w:szCs w:val="28"/>
          <w:rtl w:val="true"/>
          <w:lang w:bidi="fa-IR"/>
        </w:rPr>
        <w:t xml:space="preserve">. </w:t>
      </w:r>
      <w:bookmarkStart w:id="541" w:name="pg2733_14703"/>
    </w:p>
    <w:p>
      <w:pPr>
        <w:pStyle w:val="Heading3"/>
        <w:numPr>
          <w:ilvl w:val="2"/>
          <w:numId w:val="1"/>
        </w:numPr>
        <w:rPr/>
      </w:pPr>
      <w:bookmarkStart w:id="542" w:name="__RefHeading___Toc1589230_1395250215"/>
      <w:bookmarkStart w:id="543" w:name="_Toc198"/>
      <w:bookmarkEnd w:id="541"/>
      <w:bookmarkEnd w:id="542"/>
      <w:r>
        <w:rPr>
          <w:rtl w:val="true"/>
        </w:rPr>
        <w:t xml:space="preserve">عمرو بن عبد الله الجندعی </w:t>
      </w:r>
      <w:r>
        <w:rPr>
          <w:rtl w:val="true"/>
        </w:rPr>
        <w:t>(</w:t>
      </w:r>
      <w:r>
        <w:rPr>
          <w:rtl w:val="true"/>
        </w:rPr>
        <w:t>الجریح المرتثّ</w:t>
      </w:r>
      <w:r>
        <w:rPr>
          <w:rtl w:val="true"/>
        </w:rPr>
        <w:t>)</w:t>
      </w:r>
      <w:bookmarkEnd w:id="543"/>
    </w:p>
    <w:p>
      <w:pPr>
        <w:pStyle w:val="BookText"/>
        <w:rPr/>
      </w:pPr>
      <w:r>
        <w:rPr>
          <w:rFonts w:ascii="IRNazanin" w:hAnsi="IRNazanin" w:eastAsia="IRNazanin"/>
          <w:color w:val="111111"/>
          <w:sz w:val="28"/>
          <w:sz w:val="28"/>
          <w:szCs w:val="28"/>
          <w:rtl w:val="true"/>
          <w:lang w:bidi="fa-IR"/>
        </w:rPr>
        <w:t>من شهداء الحملة الأولی، کما عدّه ابن شهر آشوب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عمرو بن عبد الله الجندعی، ذکر أهل السّیر أنّ عمراً هذا کان ممّن لحق بالحسین علیه السلام فی کربلاء قبل الحرب، وتقدّم إلی القتال یوم العاشر، وقاتل حتّی وقع صریعاً مرتثاً بالجراحات قد وقعت ضربةً علی رأسه بلغت منه، فاحتمله قومه وبنو عمومته وبقی عندهم مریضاً من الضربة، صریع الفراش سنة کاملة، ثمّ توفّی علی رأس السنة، فهو فی الحقیقة من شهداء الطفّ، وقد رتّب علیه الحجّة المنتظر عجّل الله فرجه أثر ذلک بتخصیصه بالتسلیم علیه مَن، خصّهم من الشهداء بقوله فی زیارة الناحیة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الْجَریحِ الْمُرْتَثِّ مَعَهُ عُمْرو بْنِ عَبْدِ اللهِ الْجَنْدَعی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بلا فصل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بِما صَبَرْتُمْ، فَنِعْمَ عُقْبَی الدّارِ، وَبَوّأکُمُ اللهَ مبوّأ الأبرارِ </w:t>
      </w:r>
    </w:p>
    <w:p>
      <w:pPr>
        <w:pStyle w:val="BookText"/>
        <w:rPr/>
      </w:pPr>
      <w:r>
        <w:rPr>
          <w:rFonts w:ascii="Amiri" w:hAnsi="Amiri" w:eastAsia="Amiri" w:cs="Amiri"/>
          <w:color w:val="111111"/>
          <w:sz w:val="28"/>
          <w:sz w:val="28"/>
          <w:szCs w:val="28"/>
          <w:rtl w:val="true"/>
          <w:lang w:bidi="ar-SA"/>
        </w:rPr>
        <w:t>أشهدُ لَقَدْ کَشَفَ لَکَمُ الغِطاءَ ومَهَّدَ لَکُمُ الوطاءَ، وأجْزَلَ لَکُمُ العَطاءَ، وَکُنْتُمْ عَنِ الْحَقِّ غَیْرَ بُطاءِ، وَأنْتُمْ لَنا فُرط، وَنَحْنُ لَکُمْ خُلَطاءُ فی دارِ الْبَقاءِ، 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فیمن ارتثّ من همدان، الفضیل بن الزبیر الأسدی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 علیه السلام من ولده وإخوته وأهل بیته وشیعته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السماوی فی إبصار العین تبعاً لصاحب الحدائق</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544" w:name="pg2733_14705"/>
    </w:p>
    <w:p>
      <w:pPr>
        <w:pStyle w:val="Heading3"/>
        <w:numPr>
          <w:ilvl w:val="2"/>
          <w:numId w:val="1"/>
        </w:numPr>
        <w:rPr/>
      </w:pPr>
      <w:bookmarkStart w:id="545" w:name="__RefHeading___Toc1589232_1395250215"/>
      <w:bookmarkStart w:id="546" w:name="_Toc199"/>
      <w:bookmarkEnd w:id="544"/>
      <w:bookmarkEnd w:id="545"/>
      <w:r>
        <w:rPr>
          <w:rtl w:val="true"/>
        </w:rPr>
        <w:t xml:space="preserve">عمرو بن مشیعة </w:t>
      </w:r>
      <w:r>
        <w:rPr>
          <w:rtl w:val="true"/>
        </w:rPr>
        <w:t>(</w:t>
      </w:r>
      <w:r>
        <w:rPr>
          <w:rtl w:val="true"/>
        </w:rPr>
        <w:t>ضبیعة</w:t>
      </w:r>
      <w:r>
        <w:rPr>
          <w:rtl w:val="true"/>
        </w:rPr>
        <w:t>)</w:t>
      </w:r>
      <w:bookmarkEnd w:id="546"/>
    </w:p>
    <w:p>
      <w:pPr>
        <w:pStyle w:val="BookText"/>
        <w:rPr/>
      </w:pPr>
      <w:r>
        <w:rPr>
          <w:rFonts w:ascii="IRNazanin" w:hAnsi="IRNazanin" w:eastAsia="IRNazanin"/>
          <w:color w:val="111111"/>
          <w:sz w:val="28"/>
          <w:sz w:val="28"/>
          <w:szCs w:val="28"/>
          <w:rtl w:val="true"/>
          <w:lang w:bidi="fa-IR"/>
        </w:rPr>
        <w:t>هکذا عنونه ابن شهر آشوب من شهداء الحملة الأولی</w:t>
      </w:r>
      <w:r>
        <w:rPr>
          <w:rStyle w:val="FootnoteAnchor"/>
          <w:rtl w:val="true"/>
        </w:rPr>
        <w:footnoteReference w:id="294"/>
      </w:r>
      <w:r>
        <w:rPr>
          <w:rFonts w:ascii="IRNazanin" w:hAnsi="IRNazanin" w:eastAsia="IRNazanin"/>
          <w:color w:val="111111"/>
          <w:sz w:val="28"/>
          <w:sz w:val="28"/>
          <w:szCs w:val="28"/>
          <w:rtl w:val="true"/>
          <w:lang w:bidi="fa-IR"/>
        </w:rPr>
        <w:t>، والظاهر هو عمرو ابن ضبیعة، کما عنونه المامقانی فی تنقیحه،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الشیخ فی رجاله من أصحاب الحسین علیه السلام، وقد ذکر علماء السیر أنّه ممن کان له ذکر فی المغازی والحروب، وکان فارساً شجاعاً له إدراک، وکان ممّن خرج مع عمر بن سعد، فلمّا رأی ردّ الشروط علی الحسین علیه السلام وعدم تمکینهم إیّاه من الرجوع من حیث أتی انتقل إلی الحسین علیه السلام فیمن انتقل، وقصده حتّی قُتل بین یدیه رضوان الله علیه، وزاد علی شرف الشهادة بشرف تخصیصه علیه فی زیارة الناحیة المقدّسة وهنیئاً له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السماوی فی إبصار العین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والقمّی فی منتهی الآمال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ضبیة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ولیس بصحیح، والظاهر هو عمرو بن ضبیعة، کما علیه الأکثر</w:t>
      </w:r>
      <w:r>
        <w:rPr>
          <w:rFonts w:eastAsia="IRNazanin" w:cs="IRNazanin"/>
          <w:color w:val="111111"/>
          <w:sz w:val="28"/>
          <w:szCs w:val="28"/>
          <w:rtl w:val="true"/>
          <w:lang w:bidi="fa-IR"/>
        </w:rPr>
        <w:t xml:space="preserve">. </w:t>
      </w:r>
      <w:bookmarkStart w:id="547" w:name="pg2733_14706"/>
    </w:p>
    <w:p>
      <w:pPr>
        <w:pStyle w:val="Heading3"/>
        <w:numPr>
          <w:ilvl w:val="2"/>
          <w:numId w:val="1"/>
        </w:numPr>
        <w:rPr/>
      </w:pPr>
      <w:bookmarkStart w:id="548" w:name="__RefHeading___Toc1589234_1395250215"/>
      <w:bookmarkStart w:id="549" w:name="_Toc200"/>
      <w:bookmarkEnd w:id="547"/>
      <w:bookmarkEnd w:id="548"/>
      <w:r>
        <w:rPr>
          <w:rtl w:val="true"/>
        </w:rPr>
        <w:t>عمرو بن مطاع الجعفی</w:t>
      </w:r>
      <w:bookmarkEnd w:id="549"/>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عمرو بن مطاع الجعفی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قد طاب لنا القراع</w:t>
      </w:r>
    </w:p>
    <w:p>
      <w:pPr>
        <w:pStyle w:val="BookText"/>
        <w:rPr/>
      </w:pPr>
      <w:r>
        <w:rPr>
          <w:rFonts w:ascii="IRNazanin" w:hAnsi="IRNazanin" w:eastAsia="IRNazanin"/>
          <w:color w:val="111111"/>
          <w:sz w:val="28"/>
          <w:sz w:val="28"/>
          <w:szCs w:val="28"/>
          <w:rtl w:val="true"/>
          <w:lang w:bidi="fa-IR"/>
        </w:rPr>
        <w:t>دون حسین الضرب والسطاع</w:t>
      </w:r>
    </w:p>
    <w:p>
      <w:pPr>
        <w:pStyle w:val="BookText"/>
        <w:rPr/>
      </w:pPr>
      <w:r>
        <w:rPr>
          <w:rFonts w:ascii="IRNazanin" w:hAnsi="IRNazanin" w:eastAsia="IRNazanin"/>
          <w:color w:val="111111"/>
          <w:sz w:val="28"/>
          <w:sz w:val="28"/>
          <w:szCs w:val="28"/>
          <w:rtl w:val="true"/>
          <w:lang w:bidi="fa-IR"/>
        </w:rPr>
        <w:t>نرجو بذاک الفوز والدفاع</w:t>
      </w:r>
    </w:p>
    <w:p>
      <w:pPr>
        <w:pStyle w:val="BookText"/>
        <w:rPr/>
      </w:pPr>
      <w:r>
        <w:rPr>
          <w:rFonts w:ascii="IRNazanin" w:hAnsi="IRNazanin" w:eastAsia="IRNazanin"/>
          <w:color w:val="111111"/>
          <w:sz w:val="28"/>
          <w:sz w:val="28"/>
          <w:szCs w:val="28"/>
          <w:rtl w:val="true"/>
          <w:lang w:bidi="fa-IR"/>
        </w:rPr>
        <w:t>من حرّ نار حین لا امتناع</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والمجلسی أورد الأبیات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جُعفٍ وأبی مطاع</w:t>
      </w:r>
    </w:p>
    <w:p>
      <w:pPr>
        <w:pStyle w:val="BookText"/>
        <w:rPr/>
      </w:pPr>
      <w:r>
        <w:rPr>
          <w:rFonts w:ascii="IRNazanin" w:hAnsi="IRNazanin" w:eastAsia="IRNazanin"/>
          <w:color w:val="111111"/>
          <w:sz w:val="28"/>
          <w:sz w:val="28"/>
          <w:szCs w:val="28"/>
          <w:rtl w:val="true"/>
          <w:lang w:bidi="fa-IR"/>
        </w:rPr>
        <w:t>وفی یمینی مرهف قطاع</w:t>
      </w:r>
    </w:p>
    <w:p>
      <w:pPr>
        <w:pStyle w:val="BookText"/>
        <w:rPr/>
      </w:pPr>
      <w:r>
        <w:rPr>
          <w:rFonts w:ascii="IRNazanin" w:hAnsi="IRNazanin" w:eastAsia="IRNazanin"/>
          <w:color w:val="111111"/>
          <w:sz w:val="28"/>
          <w:sz w:val="28"/>
          <w:szCs w:val="28"/>
          <w:rtl w:val="true"/>
          <w:lang w:bidi="fa-IR"/>
        </w:rPr>
        <w:t>وأسمر فی رأسه لمّاع</w:t>
      </w:r>
    </w:p>
    <w:p>
      <w:pPr>
        <w:pStyle w:val="BookText"/>
        <w:rPr/>
      </w:pPr>
      <w:r>
        <w:rPr>
          <w:rFonts w:ascii="IRNazanin" w:hAnsi="IRNazanin" w:eastAsia="IRNazanin"/>
          <w:color w:val="111111"/>
          <w:sz w:val="28"/>
          <w:sz w:val="28"/>
          <w:szCs w:val="28"/>
          <w:rtl w:val="true"/>
          <w:lang w:bidi="fa-IR"/>
        </w:rPr>
        <w:t>یری له من ضوئه شعاع</w:t>
      </w:r>
    </w:p>
    <w:p>
      <w:pPr>
        <w:pStyle w:val="BookText"/>
        <w:rPr/>
      </w:pPr>
      <w:r>
        <w:rPr>
          <w:rFonts w:ascii="IRNazanin" w:hAnsi="IRNazanin" w:eastAsia="IRNazanin"/>
          <w:color w:val="111111"/>
          <w:sz w:val="28"/>
          <w:sz w:val="28"/>
          <w:szCs w:val="28"/>
          <w:rtl w:val="true"/>
          <w:lang w:bidi="fa-IR"/>
        </w:rPr>
        <w:t>الیوم قد طاب لنا القراع</w:t>
      </w:r>
    </w:p>
    <w:p>
      <w:pPr>
        <w:pStyle w:val="BookText"/>
        <w:rPr/>
      </w:pPr>
      <w:r>
        <w:rPr>
          <w:rFonts w:ascii="IRNazanin" w:hAnsi="IRNazanin" w:eastAsia="IRNazanin"/>
          <w:color w:val="111111"/>
          <w:sz w:val="28"/>
          <w:sz w:val="28"/>
          <w:szCs w:val="28"/>
          <w:rtl w:val="true"/>
          <w:lang w:bidi="fa-IR"/>
        </w:rPr>
        <w:t>دون حسین الضرب والسطاع</w:t>
      </w:r>
    </w:p>
    <w:p>
      <w:pPr>
        <w:pStyle w:val="BookText"/>
        <w:rPr/>
      </w:pPr>
      <w:r>
        <w:rPr>
          <w:rFonts w:ascii="IRNazanin" w:hAnsi="IRNazanin" w:eastAsia="IRNazanin"/>
          <w:color w:val="111111"/>
          <w:sz w:val="28"/>
          <w:sz w:val="28"/>
          <w:szCs w:val="28"/>
          <w:rtl w:val="true"/>
          <w:lang w:bidi="fa-IR"/>
        </w:rPr>
        <w:t>یرجی بذاک الفوز والدفاع</w:t>
      </w:r>
    </w:p>
    <w:p>
      <w:pPr>
        <w:pStyle w:val="BookText"/>
        <w:rPr/>
      </w:pPr>
      <w:r>
        <w:rPr>
          <w:rFonts w:ascii="Amiri" w:hAnsi="Amiri" w:eastAsia="Amiri" w:cs="Amiri"/>
          <w:color w:val="111111"/>
          <w:sz w:val="28"/>
          <w:sz w:val="28"/>
          <w:szCs w:val="28"/>
          <w:rtl w:val="true"/>
          <w:lang w:bidi="ar-SA"/>
        </w:rPr>
        <w:t>عن حرِّ نار حین لا انتفاع</w:t>
      </w:r>
    </w:p>
    <w:p>
      <w:pPr>
        <w:pStyle w:val="BookText"/>
        <w:rPr/>
      </w:pPr>
      <w:r>
        <w:rPr>
          <w:rFonts w:ascii="Amiri" w:hAnsi="Amiri" w:eastAsia="Amiri" w:cs="Amiri"/>
          <w:color w:val="111111"/>
          <w:sz w:val="28"/>
          <w:sz w:val="28"/>
          <w:szCs w:val="28"/>
          <w:rtl w:val="true"/>
          <w:lang w:bidi="ar-SA"/>
        </w:rPr>
        <w:t>ثمّ حمل فقاتل حتّی قُتل رحمه 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أعثم أورد نفس الأبیات، ولکن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مطاع الجعفی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ولعلّه متّحد مع سوید بن عمر بن أبی المطاع، أو هو والد سوید، کما سیأتی</w:t>
      </w:r>
      <w:r>
        <w:rPr>
          <w:rFonts w:eastAsia="IRNazanin" w:cs="IRNazanin"/>
          <w:color w:val="111111"/>
          <w:sz w:val="28"/>
          <w:szCs w:val="28"/>
          <w:rtl w:val="true"/>
          <w:lang w:bidi="fa-IR"/>
        </w:rPr>
        <w:t xml:space="preserve">. </w:t>
      </w:r>
      <w:bookmarkStart w:id="550" w:name="pg2733_14707"/>
    </w:p>
    <w:p>
      <w:pPr>
        <w:pStyle w:val="Heading3"/>
        <w:numPr>
          <w:ilvl w:val="2"/>
          <w:numId w:val="1"/>
        </w:numPr>
        <w:rPr/>
      </w:pPr>
      <w:bookmarkStart w:id="551" w:name="__RefHeading___Toc1589236_1395250215"/>
      <w:bookmarkStart w:id="552" w:name="_Toc201"/>
      <w:bookmarkEnd w:id="550"/>
      <w:bookmarkEnd w:id="551"/>
      <w:r>
        <w:rPr>
          <w:rtl w:val="true"/>
        </w:rPr>
        <w:t>عمیر بن عبد الله المذحجی</w:t>
      </w:r>
      <w:bookmarkEnd w:id="552"/>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 عمیر بن عبد الله المذحجی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سعد وحی مذحج</w:t>
      </w:r>
    </w:p>
    <w:p>
      <w:pPr>
        <w:pStyle w:val="BookText"/>
        <w:rPr/>
      </w:pPr>
      <w:r>
        <w:rPr>
          <w:rFonts w:ascii="IRNazanin" w:hAnsi="IRNazanin" w:eastAsia="IRNazanin"/>
          <w:color w:val="111111"/>
          <w:sz w:val="28"/>
          <w:sz w:val="28"/>
          <w:szCs w:val="28"/>
          <w:rtl w:val="true"/>
          <w:lang w:bidi="fa-IR"/>
        </w:rPr>
        <w:t>أنّی لدی الهیجاء غیر مـخرج</w:t>
      </w:r>
    </w:p>
    <w:p>
      <w:pPr>
        <w:pStyle w:val="BookText"/>
        <w:rPr/>
      </w:pPr>
      <w:r>
        <w:rPr>
          <w:rFonts w:ascii="IRNazanin" w:hAnsi="IRNazanin" w:eastAsia="IRNazanin"/>
          <w:color w:val="111111"/>
          <w:sz w:val="28"/>
          <w:sz w:val="28"/>
          <w:szCs w:val="28"/>
          <w:rtl w:val="true"/>
          <w:lang w:bidi="fa-IR"/>
        </w:rPr>
        <w:t>أعلو بسیفی هامة المدحج</w:t>
      </w:r>
    </w:p>
    <w:p>
      <w:pPr>
        <w:pStyle w:val="BookText"/>
        <w:rPr/>
      </w:pPr>
      <w:r>
        <w:rPr>
          <w:rFonts w:ascii="IRNazanin" w:hAnsi="IRNazanin" w:eastAsia="IRNazanin"/>
          <w:color w:val="111111"/>
          <w:sz w:val="28"/>
          <w:sz w:val="28"/>
          <w:szCs w:val="28"/>
          <w:rtl w:val="true"/>
          <w:lang w:bidi="fa-IR"/>
        </w:rPr>
        <w:t>وأترک القرن لدی التعرّج</w:t>
      </w:r>
    </w:p>
    <w:p>
      <w:pPr>
        <w:pStyle w:val="BookText"/>
        <w:rPr/>
      </w:pPr>
      <w:r>
        <w:rPr>
          <w:rFonts w:ascii="IRNazanin" w:hAnsi="IRNazanin" w:eastAsia="IRNazanin"/>
          <w:color w:val="111111"/>
          <w:sz w:val="28"/>
          <w:sz w:val="28"/>
          <w:szCs w:val="28"/>
          <w:rtl w:val="true"/>
          <w:lang w:bidi="fa-IR"/>
        </w:rPr>
        <w:t>فریسة الذئب الأذلّ الأعرج</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وأورد الأبیات المجلسی، إلاّ أنّ البیت الأخیر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فریسة الضبع الأذلّ الأعرج</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ولکن ابن أعثم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الله المذحجی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عمیر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القمقام الزخار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عبد الله المذحجی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یورد الأبیات،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مسلم الضبابی وعبد الله البجلی لعنهما الله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553" w:name="pg2733_14708"/>
    </w:p>
    <w:p>
      <w:pPr>
        <w:pStyle w:val="Heading3"/>
        <w:numPr>
          <w:ilvl w:val="2"/>
          <w:numId w:val="1"/>
        </w:numPr>
        <w:rPr/>
      </w:pPr>
      <w:bookmarkStart w:id="554" w:name="__RefHeading___Toc1589238_1395250215"/>
      <w:bookmarkStart w:id="555" w:name="_Toc202"/>
      <w:bookmarkEnd w:id="553"/>
      <w:bookmarkEnd w:id="554"/>
      <w:r>
        <w:rPr>
          <w:rtl w:val="true"/>
        </w:rPr>
        <w:t xml:space="preserve">قارب الدئلی </w:t>
      </w:r>
      <w:r>
        <w:rPr>
          <w:rtl w:val="true"/>
        </w:rPr>
        <w:t>(</w:t>
      </w:r>
      <w:r>
        <w:rPr>
          <w:rtl w:val="true"/>
        </w:rPr>
        <w:t>الدیلمی</w:t>
      </w:r>
      <w:r>
        <w:rPr>
          <w:rtl w:val="true"/>
        </w:rPr>
        <w:t>) (</w:t>
      </w:r>
      <w:r>
        <w:rPr>
          <w:rtl w:val="true"/>
        </w:rPr>
        <w:t>مولی الحسین علیه السلام</w:t>
      </w:r>
      <w:r>
        <w:rPr>
          <w:rtl w:val="true"/>
        </w:rPr>
        <w:t>)</w:t>
      </w:r>
      <w:bookmarkEnd w:id="555"/>
    </w:p>
    <w:p>
      <w:pPr>
        <w:pStyle w:val="BookText"/>
        <w:rPr/>
      </w:pPr>
      <w:r>
        <w:rPr>
          <w:rFonts w:ascii="IRNazanin" w:hAnsi="IRNazanin" w:eastAsia="IRNazanin"/>
          <w:color w:val="111111"/>
          <w:sz w:val="28"/>
          <w:sz w:val="28"/>
          <w:szCs w:val="28"/>
          <w:rtl w:val="true"/>
          <w:lang w:bidi="fa-IR"/>
        </w:rPr>
        <w:t>ممّن ورد فی مَن قتل مع الحسین بن علی علیهما السلام، کما ذکر ذلک الفضیل بن الزبیر فی تعداده الشهداء</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 جاریة الحسین علیه السلام، تزوّجها عبد الله الدئلی، فولدت منه قارباً هذا، فهو مولی للحسین علیه السلام، خرج معه من المدینة إلی مکّة، ثمّ إلی کربلاء، وقُتل فی الحملة الأولی التی هی قبل الظهر بساعة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یعدّه ابن شهر آشوب ممّن قتل فی الحملة الأولی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تنقیح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 بن عبید الله بن أریقط الدئلی، وهو مولی الحسین علیه السلام، وأمّه فکیهة کانت تخدم فی بیت الرباب زوجته علیه السلام، وقد خرج قارب مع أمّه مع الحسین علیه السلام إلی مکّة، ثمّ إلی کربلاء، وقُتل فی الحملة الأولی التی هی قبل الظهر بساعة، وکفاه ذلک شرفاً وفخراً، وقد تأکّد هذا الشرف بتسلیم الإمام علیه السلام بالخصوص فی زیارة الناحیة المقدسة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556" w:name="pg2733_14709"/>
    </w:p>
    <w:p>
      <w:pPr>
        <w:pStyle w:val="Heading3"/>
        <w:numPr>
          <w:ilvl w:val="2"/>
          <w:numId w:val="1"/>
        </w:numPr>
        <w:rPr/>
      </w:pPr>
      <w:bookmarkStart w:id="557" w:name="__RefHeading___Toc1589240_1395250215"/>
      <w:bookmarkStart w:id="558" w:name="_Toc203"/>
      <w:bookmarkEnd w:id="556"/>
      <w:bookmarkEnd w:id="557"/>
      <w:r>
        <w:rPr>
          <w:rtl w:val="true"/>
        </w:rPr>
        <w:t>قاسط بن زهیر التغلبی وأخواه</w:t>
      </w:r>
      <w:r>
        <w:rPr>
          <w:rtl w:val="true"/>
        </w:rPr>
        <w:t xml:space="preserve">: </w:t>
      </w:r>
      <w:r>
        <w:rPr>
          <w:rtl w:val="true"/>
        </w:rPr>
        <w:t>کردوس ومقسط</w:t>
      </w:r>
      <w:bookmarkEnd w:id="558"/>
    </w:p>
    <w:p>
      <w:pPr>
        <w:pStyle w:val="BookText"/>
        <w:rPr/>
      </w:pPr>
      <w:r>
        <w:rPr>
          <w:rFonts w:ascii="IRNazanin" w:hAnsi="IRNazanin" w:eastAsia="IRNazanin"/>
          <w:color w:val="111111"/>
          <w:sz w:val="28"/>
          <w:sz w:val="28"/>
          <w:szCs w:val="28"/>
          <w:rtl w:val="true"/>
          <w:lang w:bidi="fa-IR"/>
        </w:rPr>
        <w:t>کان هؤلاء الثلاثة من أصحاب أمیر المؤمنین علیه السلام ومن المجاهدین بین یدیه فی حروبه، صحبوه أوّلاً ثمّ صحبوا الحسن علیه السلام، ثمّ بقوا فی الکوفة، ولهم ذکر فی الحروب، ولا سیّما صفّین، ولمّا ورد الحسین علیه السلام کربلاء خرجوا إلیه، فالتحقوا به لیلاً وقُتلوا یوم عاشوراء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الحملة الأولی</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تنقیح المقال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ابن شهر آشوب عدّ قاسط بن زهیر ولم یتعرّض لأخویه فی ترجمته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59" w:name="pg2733_14710"/>
    </w:p>
    <w:p>
      <w:pPr>
        <w:pStyle w:val="Heading3"/>
        <w:numPr>
          <w:ilvl w:val="2"/>
          <w:numId w:val="1"/>
        </w:numPr>
        <w:rPr/>
      </w:pPr>
      <w:bookmarkStart w:id="560" w:name="__RefHeading___Toc1589242_1395250215"/>
      <w:bookmarkStart w:id="561" w:name="_Toc204"/>
      <w:bookmarkEnd w:id="559"/>
      <w:bookmarkEnd w:id="560"/>
      <w:r>
        <w:rPr>
          <w:rtl w:val="true"/>
        </w:rPr>
        <w:t>قعنب بن عمر أو ابن عمرو النمری</w:t>
      </w:r>
      <w:bookmarkEnd w:id="561"/>
    </w:p>
    <w:p>
      <w:pPr>
        <w:pStyle w:val="BookText"/>
        <w:rPr/>
      </w:pPr>
      <w:r>
        <w:rPr>
          <w:rFonts w:ascii="IRNazanin" w:hAnsi="IRNazanin" w:eastAsia="IRNazanin"/>
          <w:color w:val="111111"/>
          <w:sz w:val="28"/>
          <w:sz w:val="28"/>
          <w:szCs w:val="28"/>
          <w:rtl w:val="true"/>
          <w:lang w:bidi="fa-IR"/>
        </w:rPr>
        <w:t>ذکره فی المقال بعنوان قعنب بن عمرو النمری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أهل السیر أن قعنباً هذا من شیعة البصرة وانتقل إلی الحسین علیه السلام وانضم إلیه فی کربلاء وبقی معه إلی یوم الطف فلما شب القتال تقدم بین یدیه وجاهد حتی استشهد رضوان الله علیه وزاده شرفاً علی شرف الشهادة تخصیصه بالتسلیم علیه فی زیارة الناحیة المقدسة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إبصار العین أنه کان رجلاً بصریاً من الشیعة الذین بالبصرة، جاء مع الحجاج السعدی إلی الحسین علیه السلام وانضم إلیه، وقاتل فی الطف بین یدیه حتی قتل، ذکره صاحب الحدائق وله فی القائمیات ذکر وسلام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62" w:name="pg2733_14711"/>
    </w:p>
    <w:p>
      <w:pPr>
        <w:pStyle w:val="Heading3"/>
        <w:numPr>
          <w:ilvl w:val="2"/>
          <w:numId w:val="1"/>
        </w:numPr>
        <w:rPr/>
      </w:pPr>
      <w:bookmarkStart w:id="563" w:name="__RefHeading___Toc1589244_1395250215"/>
      <w:bookmarkStart w:id="564" w:name="_Toc205"/>
      <w:bookmarkEnd w:id="562"/>
      <w:bookmarkEnd w:id="563"/>
      <w:r>
        <w:rPr>
          <w:rtl w:val="true"/>
        </w:rPr>
        <w:t>قاسم بن بشر الأزدی</w:t>
      </w:r>
      <w:bookmarkEnd w:id="564"/>
    </w:p>
    <w:p>
      <w:pPr>
        <w:pStyle w:val="BookText"/>
        <w:rPr/>
      </w:pPr>
      <w:r>
        <w:rPr>
          <w:rFonts w:ascii="IRNazanin" w:hAnsi="IRNazanin" w:eastAsia="IRNazanin"/>
          <w:color w:val="111111"/>
          <w:sz w:val="28"/>
          <w:sz w:val="28"/>
          <w:szCs w:val="28"/>
          <w:rtl w:val="true"/>
          <w:lang w:bidi="fa-IR"/>
        </w:rPr>
        <w:t>عدّه الفضیل بن الزبیر فیمن قُتل مع الإمام الحسین علیه السلام، وقد تفرّد فی ذکره ولم یذکره غیره</w:t>
      </w:r>
      <w:r>
        <w:rPr>
          <w:rFonts w:eastAsia="IRNazanin" w:cs="IRNazanin"/>
          <w:color w:val="111111"/>
          <w:sz w:val="28"/>
          <w:szCs w:val="28"/>
          <w:rtl w:val="true"/>
          <w:lang w:bidi="fa-IR"/>
        </w:rPr>
        <w:t>.</w:t>
      </w:r>
    </w:p>
    <w:p>
      <w:pPr>
        <w:pStyle w:val="Heading3"/>
        <w:numPr>
          <w:ilvl w:val="2"/>
          <w:numId w:val="1"/>
        </w:numPr>
        <w:rPr/>
      </w:pPr>
      <w:bookmarkStart w:id="565" w:name="__RefHeading___Toc1589246_1395250215"/>
      <w:bookmarkStart w:id="566" w:name="_Toc206"/>
      <w:bookmarkEnd w:id="565"/>
      <w:r>
        <w:rPr>
          <w:rtl w:val="true"/>
        </w:rPr>
        <w:t>قُرّة بن أبی قرّة الغفاری</w:t>
      </w:r>
      <w:bookmarkEnd w:id="566"/>
    </w:p>
    <w:p>
      <w:pPr>
        <w:pStyle w:val="BookText"/>
        <w:rPr/>
      </w:pPr>
      <w:r>
        <w:rPr>
          <w:rFonts w:ascii="IRNazanin" w:hAnsi="IRNazanin" w:eastAsia="IRNazanin"/>
          <w:color w:val="111111"/>
          <w:sz w:val="28"/>
          <w:sz w:val="28"/>
          <w:szCs w:val="28"/>
          <w:rtl w:val="true"/>
          <w:lang w:bidi="fa-IR"/>
        </w:rPr>
        <w:t>خرج قُرّةُ بن أبی قرّة الغفاری بعد مصرع یحیی بن سلیم المازنی،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IRNazanin" w:hAnsi="IRNazanin" w:eastAsia="IRNazanin"/>
          <w:color w:val="111111"/>
          <w:sz w:val="28"/>
          <w:sz w:val="28"/>
          <w:szCs w:val="28"/>
          <w:rtl w:val="true"/>
          <w:lang w:bidi="fa-IR"/>
        </w:rPr>
        <w:t>وخندف بعد بنی نزار</w:t>
      </w:r>
    </w:p>
    <w:p>
      <w:pPr>
        <w:pStyle w:val="BookText"/>
        <w:rPr/>
      </w:pPr>
      <w:r>
        <w:rPr>
          <w:rFonts w:ascii="IRNazanin" w:hAnsi="IRNazanin" w:eastAsia="IRNazanin"/>
          <w:color w:val="111111"/>
          <w:sz w:val="28"/>
          <w:sz w:val="28"/>
          <w:szCs w:val="28"/>
          <w:rtl w:val="true"/>
          <w:lang w:bidi="fa-IR"/>
        </w:rPr>
        <w:t>بأنّی اللیث لدی الغیار</w:t>
      </w:r>
    </w:p>
    <w:p>
      <w:pPr>
        <w:pStyle w:val="BookText"/>
        <w:rPr/>
      </w:pP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بکلّ عضب ذکر بتّار</w:t>
      </w:r>
    </w:p>
    <w:p>
      <w:pPr>
        <w:pStyle w:val="BookText"/>
        <w:rPr/>
      </w:pPr>
      <w:r>
        <w:rPr>
          <w:rFonts w:ascii="IRNazanin" w:hAnsi="IRNazanin" w:eastAsia="IRNazanin"/>
          <w:color w:val="111111"/>
          <w:sz w:val="28"/>
          <w:sz w:val="28"/>
          <w:szCs w:val="28"/>
          <w:rtl w:val="true"/>
          <w:lang w:bidi="fa-IR"/>
        </w:rPr>
        <w:t>ضرباً وجیعاً عن بنی الأخیار</w:t>
      </w:r>
    </w:p>
    <w:p>
      <w:pPr>
        <w:pStyle w:val="BookText"/>
        <w:rPr/>
      </w:pPr>
      <w:r>
        <w:rPr>
          <w:rFonts w:ascii="IRNazanin" w:hAnsi="IRNazanin" w:eastAsia="IRNazanin"/>
          <w:color w:val="111111"/>
          <w:sz w:val="28"/>
          <w:sz w:val="28"/>
          <w:szCs w:val="28"/>
          <w:rtl w:val="true"/>
          <w:lang w:bidi="fa-IR"/>
        </w:rPr>
        <w:t>رهط النبیّ السادة الأبرار</w:t>
      </w:r>
    </w:p>
    <w:p>
      <w:pPr>
        <w:pStyle w:val="BookText"/>
        <w:rPr/>
      </w:pPr>
      <w:r>
        <w:rPr>
          <w:rFonts w:ascii="Amiri" w:hAnsi="Amiri" w:eastAsia="Amiri" w:cs="Amiri"/>
          <w:color w:val="111111"/>
          <w:sz w:val="28"/>
          <w:sz w:val="28"/>
          <w:szCs w:val="28"/>
          <w:rtl w:val="true"/>
          <w:lang w:bidi="ar-SA"/>
        </w:rPr>
        <w:t>ثمّ حمل، فقاتل حتّی قُتل رحمه 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ثمانیة وستّین رجلاً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الأبیات نسبت إلی عبد الله وعبد الرحمن الغفاریّین، کما سیأتی</w:t>
      </w:r>
      <w:r>
        <w:rPr>
          <w:rFonts w:eastAsia="IRNazanin" w:cs="IRNazanin"/>
          <w:color w:val="111111"/>
          <w:sz w:val="28"/>
          <w:szCs w:val="28"/>
          <w:rtl w:val="true"/>
          <w:lang w:bidi="fa-IR"/>
        </w:rPr>
        <w:t xml:space="preserve">. </w:t>
      </w:r>
      <w:bookmarkStart w:id="567" w:name="pg2733_14712"/>
    </w:p>
    <w:p>
      <w:pPr>
        <w:pStyle w:val="Heading3"/>
        <w:numPr>
          <w:ilvl w:val="2"/>
          <w:numId w:val="1"/>
        </w:numPr>
        <w:rPr/>
      </w:pPr>
      <w:bookmarkStart w:id="568" w:name="__RefHeading___Toc1589248_1395250215"/>
      <w:bookmarkStart w:id="569" w:name="_Toc207"/>
      <w:bookmarkEnd w:id="567"/>
      <w:bookmarkEnd w:id="568"/>
      <w:r>
        <w:rPr>
          <w:rtl w:val="true"/>
        </w:rPr>
        <w:t>قیس بن مسهر الصیداوی</w:t>
      </w:r>
      <w:bookmarkEnd w:id="569"/>
    </w:p>
    <w:p>
      <w:pPr>
        <w:pStyle w:val="BookText"/>
        <w:rPr/>
      </w:pPr>
      <w:r>
        <w:rPr>
          <w:rFonts w:ascii="IRNazanin" w:hAnsi="IRNazanin" w:eastAsia="IRNazanin"/>
          <w:color w:val="111111"/>
          <w:sz w:val="28"/>
          <w:sz w:val="28"/>
          <w:szCs w:val="28"/>
          <w:rtl w:val="true"/>
          <w:lang w:bidi="fa-IR"/>
        </w:rPr>
        <w:t>رسول الحسین علیه السلام إلی أهل الکوفة، وحامل جوابه علیه السلام إلیهم الذی بعثه إلی مسلم بن عقیل،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علیّ کتاب مسلم بن عقیل یخبرنی باجتماعکم علی نصرنا والطلب بحقّنا، فسألت الله أن یحسن لنا الصنع، ویثیبکم علی ذلک أعظم أجر، وقد شخصت إلیکم من مکّة یوم الثلاثاء لثمان مضین من ذی الحجّة، فإذا قدم علیکم رسولی فانکمشوا فی أمرکم فإنّی قادم فی أیّامی هذه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ـ أی الحسین علیه السلام ـ الحاجز من بطن الرقّة بعث قیس بن مسهر الصیداوی إلی أهل الکوفة یخبرهم بمجیئه، فأخذه الحصین بن نمیر فی القادسیة وبعث به إلی ابن زیاد،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القصر فسبّ الکذّاب، فصعد فأثنی علی الله وعلی رسوله وأهل بیته، ولعن زیاداً وابنه، فرمی به من فوق القصر، فمات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وترجمه صاحب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رجلاً شریفاً فی بنی صیدا، شجاعاً مخلصاً فی محبّة أهل البیت علیهم السلام، وهو ممّن حمل مع نفر، نیفاً وخمسین صحیفة من جانب أهل الکوفة إلی الحسین علیه السلام حاثّین فیها علی الانتقال إلیهم، وأتی بالجواب منه علیه السلام حتّی انتهی إلی القادسیة، فقبض علیه حصین بن نمیر التمیمی المرسل من جانب ابن زیاد لسدّ الطریق وبعث به إلی ابن زیاد، فسأله عن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خرّقته لئلا تعلم 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 لا أعرف أسماءهم، فأمره بصعود المنبر وسبّ علی والحسین علیهما السلام، فصعد وخبر بإقبال الحسین علیه السلام إلیهم، ودعاهم إلی نصرته، ولعن عبید الله بن زیاد وأباه ویزید بن معاویة وأباه، وصلّی علی أمیر المؤمنین والحسین علیهما السلام فأمر ابن زیاد فأصعد القصر ورمی به من أعلاه، فتقطّع ومات رضوان الله علیه، ولمّا بلغ الحسین علیه السلام خبره ترقرقت عیناه ولم یملک دمعه، ثمّ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قضی نحبه، ومنهم مَن ینتظر، وما بدّلوا تبدیلاً، اللهم اجعل لنا ولهم الجنّة منزلاً، واجمع بیننا وبینهم فی مستقرّ رحمتک، ورغائب مذخور ثوابک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570" w:name="pg2733_14714"/>
    </w:p>
    <w:p>
      <w:pPr>
        <w:pStyle w:val="Heading3"/>
        <w:numPr>
          <w:ilvl w:val="2"/>
          <w:numId w:val="1"/>
        </w:numPr>
        <w:rPr/>
      </w:pPr>
      <w:bookmarkStart w:id="571" w:name="__RefHeading___Toc1589250_1395250215"/>
      <w:bookmarkStart w:id="572" w:name="_Toc208"/>
      <w:bookmarkEnd w:id="570"/>
      <w:bookmarkEnd w:id="571"/>
      <w:r>
        <w:rPr>
          <w:rtl w:val="true"/>
        </w:rPr>
        <w:t>کنانة بن عقیق</w:t>
      </w:r>
      <w:bookmarkEnd w:id="572"/>
    </w:p>
    <w:p>
      <w:pPr>
        <w:pStyle w:val="BookText"/>
        <w:rPr/>
      </w:pPr>
      <w:r>
        <w:rPr>
          <w:rFonts w:ascii="IRNazanin" w:hAnsi="IRNazanin" w:eastAsia="IRNazanin"/>
          <w:color w:val="111111"/>
          <w:sz w:val="28"/>
          <w:sz w:val="28"/>
          <w:szCs w:val="28"/>
          <w:rtl w:val="true"/>
          <w:lang w:bidi="fa-IR"/>
        </w:rPr>
        <w:t>وهو کنانة بن عتیق بن معاویة بن الصامت الکوفی، وقال فی الإصابة إنّه شهد أحداً هو وأبوه عتیق فارس رسول الله صلی الله علیه وآله وسلم، وقال علماء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بطلاً من أبطال الکوفة، وعابداً من عبّادها، وقارئاً من قرّائها، جاء إلی الطفّ أیّام المهادنة، وجاهد یوم العاشر بین یدی سیّد الشهداء علیه السلام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تشرّف بعد الشهادة بشرف التسلیم علیه فی الزیارة المخصوصة بأوّل شهر رجب وزیارة الناحیة المقدّسة، وشهادته تفید رتبة له فوق رتبة العدالة، وقد عدّه علماء العامّة من الصحابة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ابن شهر آشوب من شهداء الحملة الأولی</w:t>
      </w:r>
      <w:r>
        <w:rPr>
          <w:rStyle w:val="FootnoteAnchor"/>
          <w:rtl w:val="true"/>
        </w:rPr>
        <w:footnoteReference w:id="319"/>
      </w:r>
      <w:r>
        <w:rPr>
          <w:rFonts w:ascii="IRNazanin" w:hAnsi="IRNazanin" w:eastAsia="IRNazanin"/>
          <w:color w:val="111111"/>
          <w:sz w:val="28"/>
          <w:sz w:val="28"/>
          <w:szCs w:val="28"/>
          <w:rtl w:val="true"/>
          <w:lang w:bidi="fa-IR"/>
        </w:rPr>
        <w:t>، وتبعه القمّی فی منتهی الآمال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السماوی فی إبصار العین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قتل مبارزة فی ما بین الحملة الأولی والظهر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573" w:name="pg2733_14715"/>
    </w:p>
    <w:p>
      <w:pPr>
        <w:pStyle w:val="Heading3"/>
        <w:numPr>
          <w:ilvl w:val="2"/>
          <w:numId w:val="1"/>
        </w:numPr>
        <w:rPr/>
      </w:pPr>
      <w:bookmarkStart w:id="574" w:name="__RefHeading___Toc1589252_1395250215"/>
      <w:bookmarkStart w:id="575" w:name="_Toc209"/>
      <w:bookmarkEnd w:id="573"/>
      <w:bookmarkEnd w:id="574"/>
      <w:r>
        <w:rPr>
          <w:rtl w:val="true"/>
        </w:rPr>
        <w:t>مالک بن داود</w:t>
      </w:r>
      <w:bookmarkEnd w:id="575"/>
    </w:p>
    <w:p>
      <w:pPr>
        <w:pStyle w:val="BookText"/>
        <w:rPr/>
      </w:pPr>
      <w:r>
        <w:rPr>
          <w:rFonts w:ascii="IRNazanin" w:hAnsi="IRNazanin" w:eastAsia="IRNazanin"/>
          <w:color w:val="111111"/>
          <w:sz w:val="28"/>
          <w:sz w:val="28"/>
          <w:szCs w:val="28"/>
          <w:rtl w:val="true"/>
          <w:lang w:bidi="fa-IR"/>
        </w:rPr>
        <w:t>برز وهو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من بطلٍ ضرغام</w:t>
      </w:r>
    </w:p>
    <w:p>
      <w:pPr>
        <w:pStyle w:val="BookText"/>
        <w:rPr/>
      </w:pPr>
      <w:r>
        <w:rPr>
          <w:rFonts w:ascii="IRNazanin" w:hAnsi="IRNazanin" w:eastAsia="IRNazanin"/>
          <w:color w:val="111111"/>
          <w:sz w:val="28"/>
          <w:sz w:val="28"/>
          <w:szCs w:val="28"/>
          <w:rtl w:val="true"/>
          <w:lang w:bidi="fa-IR"/>
        </w:rPr>
        <w:t>ضرب فتی یحمی عن الإمام</w:t>
      </w:r>
    </w:p>
    <w:p>
      <w:pPr>
        <w:pStyle w:val="BookText"/>
        <w:rPr/>
      </w:pPr>
      <w:r>
        <w:rPr>
          <w:rFonts w:ascii="IRNazanin" w:hAnsi="IRNazanin" w:eastAsia="IRNazanin"/>
          <w:color w:val="111111"/>
          <w:sz w:val="28"/>
          <w:sz w:val="28"/>
          <w:szCs w:val="28"/>
          <w:rtl w:val="true"/>
          <w:lang w:bidi="fa-IR"/>
        </w:rPr>
        <w:t>یرجو ثواب الملک العلاّم</w:t>
      </w:r>
    </w:p>
    <w:p>
      <w:pPr>
        <w:pStyle w:val="BookText"/>
        <w:rPr/>
      </w:pPr>
      <w:r>
        <w:rPr>
          <w:rFonts w:ascii="IRNazanin" w:hAnsi="IRNazanin" w:eastAsia="IRNazanin"/>
          <w:color w:val="111111"/>
          <w:sz w:val="28"/>
          <w:sz w:val="28"/>
          <w:szCs w:val="28"/>
          <w:rtl w:val="true"/>
          <w:lang w:bidi="fa-IR"/>
        </w:rPr>
        <w:t>سبحانه مقدّر الأعوام</w:t>
      </w:r>
    </w:p>
    <w:p>
      <w:pPr>
        <w:pStyle w:val="BookText"/>
        <w:rPr/>
      </w:pPr>
      <w:r>
        <w:rPr>
          <w:rFonts w:ascii="IRNazanin" w:hAnsi="IRNazanin" w:eastAsia="IRNazanin"/>
          <w:color w:val="111111"/>
          <w:sz w:val="28"/>
          <w:sz w:val="28"/>
          <w:szCs w:val="28"/>
          <w:rtl w:val="true"/>
          <w:lang w:bidi="fa-IR"/>
        </w:rPr>
        <w:t>ثمّ حمل علی القوم ولم یزل یقاتل حتّی قَتل من القوم خمسة عشر رجلاً، ثمّ قُتل رضوان الله علیه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وعنونه ابن شهر آشوب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رجزه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من مالک الضرغام</w:t>
      </w:r>
    </w:p>
    <w:p>
      <w:pPr>
        <w:pStyle w:val="BookText"/>
        <w:rPr/>
      </w:pPr>
      <w:r>
        <w:rPr>
          <w:rFonts w:ascii="IRNazanin" w:hAnsi="IRNazanin" w:eastAsia="IRNazanin"/>
          <w:color w:val="111111"/>
          <w:sz w:val="28"/>
          <w:sz w:val="28"/>
          <w:szCs w:val="28"/>
          <w:rtl w:val="true"/>
          <w:lang w:bidi="fa-IR"/>
        </w:rPr>
        <w:t>ضرب فتی یحمی عن الکرام</w:t>
      </w:r>
    </w:p>
    <w:p>
      <w:pPr>
        <w:pStyle w:val="BookText"/>
        <w:rPr/>
      </w:pPr>
      <w:r>
        <w:rPr>
          <w:rFonts w:ascii="IRNazanin" w:hAnsi="IRNazanin" w:eastAsia="IRNazanin"/>
          <w:color w:val="111111"/>
          <w:sz w:val="28"/>
          <w:sz w:val="28"/>
          <w:szCs w:val="28"/>
          <w:rtl w:val="true"/>
          <w:lang w:bidi="fa-IR"/>
        </w:rPr>
        <w:t>یرجو ثواب الله ذی الإنعام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ونفس الرجز هذا أورده ناسخ التواریخ وأضاف بیتاً 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من ملکٍ علاّمِ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القوم ولم یزل حتی قتل ستین فارساً وقتل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76" w:name="pg2733_14716"/>
    </w:p>
    <w:p>
      <w:pPr>
        <w:pStyle w:val="Heading3"/>
        <w:numPr>
          <w:ilvl w:val="2"/>
          <w:numId w:val="1"/>
        </w:numPr>
        <w:rPr/>
      </w:pPr>
      <w:bookmarkStart w:id="577" w:name="__RefHeading___Toc1589254_1395250215"/>
      <w:bookmarkStart w:id="578" w:name="_Toc210"/>
      <w:bookmarkEnd w:id="576"/>
      <w:bookmarkEnd w:id="577"/>
      <w:r>
        <w:rPr>
          <w:rtl w:val="true"/>
        </w:rPr>
        <w:t>مجمع بن زیاد الجهنی</w:t>
      </w:r>
      <w:bookmarkEnd w:id="5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صحابیاّ شهد بدراً وأحداً، وکان فی منازل جهینة حول المدینة، فلمّا خرج الحسین علیه السلام من مکة إلی العراق، مرّ بهم، وکان الرجل ممّن تبعه ولزمه إلی أن تقدّم یوم الطفّ وقاتل بین یدیه، وقتل جمعاً کثیراً من القوم، فتعطّفوا علیه من کلّ جانب فقتلوه فی حومة الحرب بعدما عقروا فرسه رضوان الله علیه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579" w:name="pg2733_14717"/>
    </w:p>
    <w:p>
      <w:pPr>
        <w:pStyle w:val="Heading3"/>
        <w:numPr>
          <w:ilvl w:val="2"/>
          <w:numId w:val="1"/>
        </w:numPr>
        <w:rPr/>
      </w:pPr>
      <w:bookmarkStart w:id="580" w:name="__RefHeading___Toc1589256_1395250215"/>
      <w:bookmarkStart w:id="581" w:name="_Toc211"/>
      <w:bookmarkEnd w:id="579"/>
      <w:bookmarkEnd w:id="580"/>
      <w:r>
        <w:rPr>
          <w:rtl w:val="true"/>
        </w:rPr>
        <w:t>مجمع بن عبد الله العائذی</w:t>
      </w:r>
      <w:bookmarkEnd w:id="581"/>
    </w:p>
    <w:p>
      <w:pPr>
        <w:pStyle w:val="BookText"/>
        <w:rPr/>
      </w:pPr>
      <w:r>
        <w:rPr>
          <w:rFonts w:ascii="IRNazanin" w:hAnsi="IRNazanin" w:eastAsia="IRNazanin"/>
          <w:color w:val="111111"/>
          <w:sz w:val="28"/>
          <w:sz w:val="28"/>
          <w:szCs w:val="28"/>
          <w:rtl w:val="true"/>
          <w:lang w:bidi="fa-IR"/>
        </w:rPr>
        <w:t>قُتل فی الحملة الأولی، کما عن ابن شهر آشوب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أمیر المؤمنین علیه السلام، له ذکر فی صفّین، خرج مع نفر یریدون الحسین علیه السلام عند مجیئه إلی العراق، فانتهوا إلیه علیه السلام بعذیب الهجّانات، فلحقوا به علیه السلام، وقتلوا فی أوائل المحاربة یوم الطفّ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نال مضافاً إلی شرف الشهادة، شرف تسلیم الحجّة المنتظر عجل الله فرجه فی زیارة الناحیة المقدسة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وعنونه السماوی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بن عائذ العائذی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582" w:name="pg2733_14718"/>
    </w:p>
    <w:p>
      <w:pPr>
        <w:pStyle w:val="Heading3"/>
        <w:numPr>
          <w:ilvl w:val="2"/>
          <w:numId w:val="1"/>
        </w:numPr>
        <w:rPr/>
      </w:pPr>
      <w:bookmarkStart w:id="583" w:name="__RefHeading___Toc1589258_1395250215"/>
      <w:bookmarkStart w:id="584" w:name="_Toc212"/>
      <w:bookmarkEnd w:id="582"/>
      <w:bookmarkEnd w:id="583"/>
      <w:r>
        <w:rPr>
          <w:rtl w:val="true"/>
        </w:rPr>
        <w:t>مسعود بن الحجّاج التیمی وابنه عبد الرحمن</w:t>
      </w:r>
      <w:bookmarkEnd w:id="584"/>
    </w:p>
    <w:p>
      <w:pPr>
        <w:pStyle w:val="BookText"/>
        <w:rPr/>
      </w:pPr>
      <w:r>
        <w:rPr>
          <w:rFonts w:ascii="IRNazanin" w:hAnsi="IRNazanin" w:eastAsia="IRNazanin"/>
          <w:color w:val="111111"/>
          <w:sz w:val="28"/>
          <w:sz w:val="28"/>
          <w:szCs w:val="28"/>
          <w:rtl w:val="true"/>
          <w:lang w:bidi="fa-IR"/>
        </w:rPr>
        <w:t>استشهدا فی الحملة الأولی، کما عن المناقب</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مسعود وابنه من الشیعة المعروفین، ولمسعود ذکر فی المغازی والحروب، وکانا شجاعین مشهورین، خرجا مع ابن سعد حتّی إذا کانت لهما فرصة أیّام المهادنة جاءا إلی الحسین علیه السلام یسلّمان علیه، فبقیا عنده وقتلا فی الحملة الأولی، کما ذکره السروی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واقتصر المامقانی علی التحاقهما یوم السابع مع الحسین علیه السلام، وأنّهما استشهدا بین یدیه، وقد خصّهما الإمام عجّل الله تعالی فرجه الشریف بالسلام علیهما فی زیارة الناحیة المقدّسة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585" w:name="pg2733_14719"/>
    </w:p>
    <w:p>
      <w:pPr>
        <w:pStyle w:val="Heading3"/>
        <w:numPr>
          <w:ilvl w:val="2"/>
          <w:numId w:val="1"/>
        </w:numPr>
        <w:rPr/>
      </w:pPr>
      <w:bookmarkStart w:id="586" w:name="__RefHeading___Toc1589260_1395250215"/>
      <w:bookmarkStart w:id="587" w:name="_Toc213"/>
      <w:bookmarkEnd w:id="585"/>
      <w:bookmarkEnd w:id="586"/>
      <w:r>
        <w:rPr>
          <w:rtl w:val="true"/>
        </w:rPr>
        <w:t>مسلم بن عوسجة</w:t>
      </w:r>
      <w:bookmarkEnd w:id="587"/>
    </w:p>
    <w:p>
      <w:pPr>
        <w:pStyle w:val="BookText"/>
        <w:rPr/>
      </w:pPr>
      <w:r>
        <w:rPr>
          <w:rFonts w:ascii="Amiri" w:hAnsi="Amiri" w:eastAsia="Amiri" w:cs="Amiri"/>
          <w:color w:val="111111"/>
          <w:sz w:val="28"/>
          <w:sz w:val="28"/>
          <w:szCs w:val="28"/>
          <w:rtl w:val="true"/>
          <w:lang w:bidi="ar-SA"/>
        </w:rPr>
        <w:t>کان رجلاً شریفاً سریّاً عبداً متنسّکاً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التحم القتال حملت میمنة ابن سعد علی میسرة الحسین علیه السلام، وفی میمنة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الحجّاج الزبیدی، وفی میسرة الحسین علیه السلام زهیر بن القین، وکانت حملتهم من نحو الفرات، فاضطربوا ساعة، وکان مسلم بن عوسجة فی المیسرة، فقاتل قتالاً شدیداً لم یسمع بمثله، فکان یحمل علی القوم وسیفه مصلت بیمینه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تسألوا عنّی فإنی ذو لبد</w:t>
      </w:r>
    </w:p>
    <w:p>
      <w:pPr>
        <w:pStyle w:val="BookText"/>
        <w:rPr/>
      </w:pPr>
      <w:r>
        <w:rPr>
          <w:rFonts w:ascii="IRNazanin" w:hAnsi="IRNazanin" w:eastAsia="IRNazanin"/>
          <w:color w:val="111111"/>
          <w:sz w:val="28"/>
          <w:sz w:val="28"/>
          <w:szCs w:val="28"/>
          <w:rtl w:val="true"/>
          <w:lang w:bidi="fa-IR"/>
        </w:rPr>
        <w:t>وأنّ بیتی فی ذری بنی أسد</w:t>
      </w:r>
    </w:p>
    <w:p>
      <w:pPr>
        <w:pStyle w:val="BookText"/>
        <w:rPr/>
      </w:pPr>
      <w:r>
        <w:rPr>
          <w:rFonts w:ascii="IRNazanin" w:hAnsi="IRNazanin" w:eastAsia="IRNazanin"/>
          <w:color w:val="111111"/>
          <w:sz w:val="28"/>
          <w:sz w:val="28"/>
          <w:szCs w:val="28"/>
          <w:rtl w:val="true"/>
          <w:lang w:bidi="fa-IR"/>
        </w:rPr>
        <w:t>فمن بغانی حائد عن الرشد</w:t>
      </w:r>
    </w:p>
    <w:p>
      <w:pPr>
        <w:pStyle w:val="BookText"/>
        <w:rPr/>
      </w:pPr>
      <w:r>
        <w:rPr>
          <w:rFonts w:ascii="IRNazanin" w:hAnsi="IRNazanin" w:eastAsia="IRNazanin"/>
          <w:color w:val="111111"/>
          <w:sz w:val="28"/>
          <w:sz w:val="28"/>
          <w:szCs w:val="28"/>
          <w:rtl w:val="true"/>
          <w:lang w:bidi="fa-IR"/>
        </w:rPr>
        <w:t>وکافر بدین جبّار صمد</w:t>
      </w:r>
    </w:p>
    <w:p>
      <w:pPr>
        <w:pStyle w:val="BookText"/>
        <w:rPr/>
      </w:pPr>
      <w:r>
        <w:rPr>
          <w:rFonts w:ascii="IRNazanin" w:hAnsi="IRNazanin" w:eastAsia="IRNazanin"/>
          <w:color w:val="111111"/>
          <w:sz w:val="28"/>
          <w:sz w:val="28"/>
          <w:szCs w:val="28"/>
          <w:rtl w:val="true"/>
          <w:lang w:bidi="fa-IR"/>
        </w:rPr>
        <w:t>لم یزل یضرب فیهم بسیفه حتّی عطف علیه مسلم بن عبد الله الضبابی وعبد الرحمن بن أبی خشکارة البجلی فثارت لشدّة الجلاد غبرة عظیمة، فلمّا انجلت إذا هم بمسلم بن عوسجة صریعاً وبه رمق، فمشی إلیه الحسین علیه السلام معه حبیب ابن مظاهر، فقال له الحسین 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 فقال مسلم قولاً ضعیفاً بشّرک الله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أعلم أنّی فی الأثر لأحببتُ أن توصی إلیّ بکل ما أهمّک،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بهذا ـ وأشار إلی الحسین علیه السلام ـ أن تموت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 وفاضت روحه بینهما وصاحت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مسلماه، یا سیّداه، یابن عوسجتاه، فتنادی أصحاب ابن الحجّاج قتلنا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شبث بن ربعی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 أیقتل مثل مسلم وتفرحون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 موقف له کریم فی المسلمین، رایته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قتل ستّة من المشرکین قبل تلتام خیول المسلمین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مسلم بن عوسجة مرتجزاً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تسألوا عنّی فإنی ذو لبد</w:t>
      </w:r>
    </w:p>
    <w:p>
      <w:pPr>
        <w:pStyle w:val="BookText"/>
        <w:rPr/>
      </w:pPr>
      <w:r>
        <w:rPr>
          <w:rFonts w:ascii="IRNazanin" w:hAnsi="IRNazanin" w:eastAsia="IRNazanin"/>
          <w:color w:val="111111"/>
          <w:sz w:val="28"/>
          <w:sz w:val="28"/>
          <w:szCs w:val="28"/>
          <w:rtl w:val="true"/>
          <w:lang w:bidi="fa-IR"/>
        </w:rPr>
        <w:t>من فرع قومٍ فی ذری بنی أسد</w:t>
      </w:r>
    </w:p>
    <w:p>
      <w:pPr>
        <w:pStyle w:val="BookText"/>
        <w:rPr/>
      </w:pPr>
      <w:r>
        <w:rPr>
          <w:rFonts w:ascii="IRNazanin" w:hAnsi="IRNazanin" w:eastAsia="IRNazanin"/>
          <w:color w:val="111111"/>
          <w:sz w:val="28"/>
          <w:sz w:val="28"/>
          <w:szCs w:val="28"/>
          <w:rtl w:val="true"/>
          <w:lang w:bidi="fa-IR"/>
        </w:rPr>
        <w:t>فمن بغانا حائداً عن الرشد</w:t>
      </w:r>
    </w:p>
    <w:p>
      <w:pPr>
        <w:pStyle w:val="BookText"/>
        <w:rPr/>
      </w:pPr>
      <w:r>
        <w:rPr>
          <w:rFonts w:ascii="IRNazanin" w:hAnsi="IRNazanin" w:eastAsia="IRNazanin"/>
          <w:color w:val="111111"/>
          <w:sz w:val="28"/>
          <w:sz w:val="28"/>
          <w:szCs w:val="28"/>
          <w:rtl w:val="true"/>
          <w:lang w:bidi="fa-IR"/>
        </w:rPr>
        <w:t>وکافر بدین جبّار صمد</w:t>
      </w:r>
    </w:p>
    <w:p>
      <w:pPr>
        <w:pStyle w:val="BookText"/>
        <w:rPr/>
      </w:pPr>
      <w:r>
        <w:rPr>
          <w:rFonts w:ascii="IRNazanin" w:hAnsi="IRNazanin" w:eastAsia="IRNazanin"/>
          <w:color w:val="111111"/>
          <w:sz w:val="28"/>
          <w:sz w:val="28"/>
          <w:szCs w:val="28"/>
          <w:rtl w:val="true"/>
          <w:lang w:bidi="fa-IR"/>
        </w:rPr>
        <w:t>فقاتل حتّی قتله مسلم الضبابی وعبد الرحمن البجلی</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أوّل قتیل من أنصار الحسین علیه السلام بعد قتلی الحملة الأولی، کان </w:t>
      </w:r>
    </w:p>
    <w:p>
      <w:pPr>
        <w:pStyle w:val="BookText"/>
        <w:rPr/>
      </w:pPr>
      <w:r>
        <w:rPr>
          <w:rFonts w:ascii="IRNazanin" w:hAnsi="IRNazanin" w:eastAsia="IRNazanin"/>
          <w:color w:val="111111"/>
          <w:sz w:val="28"/>
          <w:sz w:val="28"/>
          <w:szCs w:val="28"/>
          <w:rtl w:val="true"/>
          <w:lang w:bidi="fa-IR"/>
        </w:rPr>
        <w:t>صحابیّاً ممّن رأی رسول الله صلی الله علیه وآله وسلم وروی عنه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عوسجة عدّه الشیخ فی رجاله من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صحابیّاً ممّن رأی النبی صلی الله علیه وآله وسلم، وکان رجلاً شجاعاً له ذکر فی المغازی والفتوح الإسلامیة، ونصّ علی ذلک ابن سعد فی محکی طبقاته، وعن العسقلانی أنّه کان رجلاً شریفاً سریاً عابداً متنسّکاً، استشهد مع الحسین علیه السلام بکربلاء،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الرجل وعدالته وقوّة إیمانه وشدّة تقواه ممّا تکلّ الأقلام عن تحریرها، ولو لم یکن فی حقّه إلاّ ما تضمنته زیارة الناحیة المقدّسة لکفاه، قال عجل الله تعالی فرجه الشریف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مُسْلِمِ بْنِ عَوْسَجَةَ الأسَدی الْقائِلِ لِلْحُسَیْنِ عَلَیْهِ السَّلاَم وَقَدْ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نُخَلّی عَنْکَ، وَبِمَ نَعْتَذِرُ إلَی اللهِ مِنْ أداءِ حَقِّکَ،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أکَسِّرَ فی صُدُورِهِمْ رُمْحی هذا، وَأضْرِبَهُمْ بِسَیْفی ما ثَبَتََ قائِمُهُ فی یَدی، وَلاَ أفارِقُکَ وَلَوْ لَمْ یَکُنْ مَعی سِلاَحٌ أقاتِلُهُمْ بِهِ لَقَذَفْتُهُمْ بِالْحِجارَةِ، ثُمَّ لَمْ أفارِقْکَ حَتّی أمُوتَ مَعَکَ، وَکُنْتَ أوّلَ مَنْ شَری نَفْسَهُ، وَأوَّلَ شَهیدٍ مِنْ شُهداءِ اللهِ قَضی نَحْبَهُ، فَفُزْتَ وَرَبِّ الْکَعْبَةِ، شَکَرَ اللهُ اسْتِقْدامَکَ وَمُواساتَکَ إمامَکَ، إذْ مَشی إلَیْکَ وَأنْتَ صَریعٌ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مُسْلِمَ بْنِ عَوْسَجَةَ، وَقَرَأ عَلَیْهِ السَّلامُ</w:t>
      </w:r>
      <w:r>
        <w:rPr>
          <w:rFonts w:eastAsia="Amiri" w:cs="Amiri" w:ascii="Amiri" w:hAnsi="Amiri"/>
          <w:color w:val="111111"/>
          <w:sz w:val="28"/>
          <w:szCs w:val="28"/>
          <w:rtl w:val="true"/>
          <w:lang w:bidi="ar-SA"/>
        </w:rPr>
        <w:t xml:space="preserve">:  </w:t>
      </w:r>
      <w:bookmarkStart w:id="588" w:name="pg2733_14722"/>
    </w:p>
    <w:p>
      <w:pPr>
        <w:pStyle w:val="BookText"/>
        <w:rPr/>
      </w:pPr>
      <w:bookmarkEnd w:id="588"/>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&gt;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الْمُشْرِکینَ فی 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الضّبابی وَعَبْدُ الرَّحْمان بْنَ خَشکارَةِ الْبَجَلی وَمُسْلِمَ بْنِ عَبْدِ اللهِ الضّبابی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کلامه عجل الله تعالی فرجه الشریف، وجعلنا من کل مکروه فداء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589262_1395250215"/>
      <w:bookmarkStart w:id="590" w:name="_Toc214"/>
      <w:bookmarkEnd w:id="589"/>
      <w:r>
        <w:rPr>
          <w:rtl w:val="true"/>
        </w:rPr>
        <w:t>مسلم بن کثیر ومولاه رافع بن عبد الله</w:t>
      </w:r>
      <w:bookmarkEnd w:id="590"/>
    </w:p>
    <w:p>
      <w:pPr>
        <w:pStyle w:val="BookText"/>
        <w:rPr/>
      </w:pPr>
      <w:r>
        <w:rPr>
          <w:rFonts w:ascii="IRNazanin" w:hAnsi="IRNazanin" w:eastAsia="IRNazanin"/>
          <w:color w:val="111111"/>
          <w:sz w:val="28"/>
          <w:sz w:val="28"/>
          <w:szCs w:val="28"/>
          <w:rtl w:val="true"/>
          <w:lang w:bidi="fa-IR"/>
        </w:rPr>
        <w:t>استشهد مسلم بن کثیر الأزدی فی الحملة الأولی، کما عن ابن شهر آشوب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واستشهد رافع بن عبد الله بعد صلاة الظهر مبارزة، کما عن إبصار العین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مسلم بن کثیر ممّن أدرک النبیّ صلی الله علیه وآله وسلم، وممن صحب أمیر المؤمنین علیه السلام فأصیبت رجله فی الجمل حتّی لقّب بالأعرج</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ذکرهما القمّی،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تصحیف</w:t>
      </w:r>
      <w:r>
        <w:rPr>
          <w:rFonts w:eastAsia="IRNazanin" w:cs="IRNazanin"/>
          <w:color w:val="111111"/>
          <w:sz w:val="28"/>
          <w:szCs w:val="28"/>
          <w:rtl w:val="true"/>
          <w:lang w:bidi="fa-IR"/>
        </w:rPr>
        <w:t xml:space="preserve">. </w:t>
      </w:r>
      <w:bookmarkStart w:id="591" w:name="pg2733_14723"/>
    </w:p>
    <w:p>
      <w:pPr>
        <w:pStyle w:val="Heading3"/>
        <w:numPr>
          <w:ilvl w:val="2"/>
          <w:numId w:val="1"/>
        </w:numPr>
        <w:rPr/>
      </w:pPr>
      <w:bookmarkStart w:id="592" w:name="__RefHeading___Toc1589264_1395250215"/>
      <w:bookmarkStart w:id="593" w:name="_Toc215"/>
      <w:bookmarkEnd w:id="591"/>
      <w:bookmarkEnd w:id="592"/>
      <w:r>
        <w:rPr>
          <w:rtl w:val="true"/>
        </w:rPr>
        <w:t>مسلم بن کناد</w:t>
      </w:r>
      <w:bookmarkEnd w:id="593"/>
    </w:p>
    <w:p>
      <w:pPr>
        <w:pStyle w:val="BookText"/>
        <w:rPr/>
      </w:pPr>
      <w:r>
        <w:rPr>
          <w:rFonts w:ascii="IRNazanin" w:hAnsi="IRNazanin" w:eastAsia="IRNazanin"/>
          <w:color w:val="111111"/>
          <w:sz w:val="28"/>
          <w:sz w:val="28"/>
          <w:szCs w:val="28"/>
          <w:rtl w:val="true"/>
          <w:lang w:bidi="fa-IR"/>
        </w:rPr>
        <w:t>من المستشهدین بین یدی الحسین علیه السلام، ووقع التسلیم علیه فی الزیارة الرجبیّة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589266_1395250215"/>
      <w:bookmarkStart w:id="595" w:name="_Toc216"/>
      <w:bookmarkEnd w:id="594"/>
      <w:r>
        <w:rPr>
          <w:rtl w:val="true"/>
        </w:rPr>
        <w:t>المعلّی بن حنظلة الغفاری</w:t>
      </w:r>
      <w:bookmarkEnd w:id="595"/>
    </w:p>
    <w:p>
      <w:pPr>
        <w:pStyle w:val="BookText"/>
        <w:rPr/>
      </w:pPr>
      <w:r>
        <w:rPr>
          <w:rFonts w:ascii="IRNazanin" w:hAnsi="IRNazanin" w:eastAsia="IRNazanin"/>
          <w:color w:val="111111"/>
          <w:sz w:val="28"/>
          <w:sz w:val="28"/>
          <w:szCs w:val="28"/>
          <w:rtl w:val="true"/>
          <w:lang w:bidi="fa-IR"/>
        </w:rPr>
        <w:t>برز المعلّی بن حنظلة الغفاری، وجعل یقاتل حتّی انکسر رمحه فی یده، فانتضی سیفه وجعل یضاربهم حتّی کلّ ساعده، وقتل منهم مقتلة عظیمة، فکبا به جواده، فرماه علی وجهه إلی الأرض، فداروا به من کلّ جانب ومکان وقتلوه ضرباً وطعناً رضوان الله علیه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یذکره غیر ابن طاووس والدربندی</w:t>
      </w:r>
      <w:r>
        <w:rPr>
          <w:rFonts w:eastAsia="IRNazanin" w:cs="IRNazanin"/>
          <w:color w:val="111111"/>
          <w:sz w:val="28"/>
          <w:szCs w:val="28"/>
          <w:rtl w:val="true"/>
          <w:lang w:bidi="fa-IR"/>
        </w:rPr>
        <w:t xml:space="preserve">. </w:t>
      </w:r>
      <w:bookmarkStart w:id="596" w:name="pg2733_14724"/>
    </w:p>
    <w:p>
      <w:pPr>
        <w:pStyle w:val="Heading3"/>
        <w:numPr>
          <w:ilvl w:val="2"/>
          <w:numId w:val="1"/>
        </w:numPr>
        <w:rPr/>
      </w:pPr>
      <w:bookmarkStart w:id="597" w:name="__RefHeading___Toc1589268_1395250215"/>
      <w:bookmarkStart w:id="598" w:name="_Toc217"/>
      <w:bookmarkEnd w:id="596"/>
      <w:bookmarkEnd w:id="597"/>
      <w:r>
        <w:rPr>
          <w:rtl w:val="true"/>
        </w:rPr>
        <w:t>المعلّی بن المعلّی البجلی</w:t>
      </w:r>
      <w:bookmarkEnd w:id="598"/>
    </w:p>
    <w:p>
      <w:pPr>
        <w:pStyle w:val="BookText"/>
        <w:rPr/>
      </w:pPr>
      <w:r>
        <w:rPr>
          <w:rFonts w:ascii="IRNazanin" w:hAnsi="IRNazanin" w:eastAsia="IRNazanin"/>
          <w:color w:val="111111"/>
          <w:sz w:val="28"/>
          <w:sz w:val="28"/>
          <w:szCs w:val="28"/>
          <w:rtl w:val="true"/>
          <w:lang w:bidi="fa-IR"/>
        </w:rPr>
        <w:t>برز المعلّی بن المعلّی البجلی، وکان معروفاً بالشدّة والبأس والصعوبة والمراس،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المعلّی وأنا ابن البجلی</w:t>
      </w:r>
    </w:p>
    <w:p>
      <w:pPr>
        <w:pStyle w:val="BookText"/>
        <w:rPr/>
      </w:pPr>
      <w:r>
        <w:rPr>
          <w:rFonts w:ascii="IRNazanin" w:hAnsi="IRNazanin" w:eastAsia="IRNazanin"/>
          <w:color w:val="111111"/>
          <w:sz w:val="28"/>
          <w:sz w:val="28"/>
          <w:szCs w:val="28"/>
          <w:rtl w:val="true"/>
          <w:lang w:bidi="fa-IR"/>
        </w:rPr>
        <w:t>دینی علی دین الحسین بن علی</w:t>
      </w:r>
    </w:p>
    <w:p>
      <w:pPr>
        <w:pStyle w:val="BookText"/>
        <w:rPr/>
      </w:pPr>
      <w:r>
        <w:rPr>
          <w:rFonts w:ascii="IRNazanin" w:hAnsi="IRNazanin" w:eastAsia="IRNazanin"/>
          <w:color w:val="111111"/>
          <w:sz w:val="28"/>
          <w:sz w:val="28"/>
          <w:szCs w:val="28"/>
          <w:rtl w:val="true"/>
          <w:lang w:bidi="fa-IR"/>
        </w:rPr>
        <w:t>أضربکم بصارم لم یفلل</w:t>
      </w:r>
    </w:p>
    <w:p>
      <w:pPr>
        <w:pStyle w:val="BookText"/>
        <w:rPr/>
      </w:pPr>
      <w:r>
        <w:rPr>
          <w:rFonts w:ascii="IRNazanin" w:hAnsi="IRNazanin" w:eastAsia="IRNazanin"/>
          <w:color w:val="111111"/>
          <w:sz w:val="28"/>
          <w:sz w:val="28"/>
          <w:szCs w:val="28"/>
          <w:rtl w:val="true"/>
          <w:lang w:bidi="fa-IR"/>
        </w:rPr>
        <w:t>والله ربّی حافظی من زلل</w:t>
      </w:r>
    </w:p>
    <w:p>
      <w:pPr>
        <w:pStyle w:val="BookText"/>
        <w:rPr/>
      </w:pPr>
      <w:r>
        <w:rPr>
          <w:rFonts w:ascii="Amiri" w:hAnsi="Amiri" w:eastAsia="Amiri" w:cs="Amiri"/>
          <w:color w:val="111111"/>
          <w:sz w:val="28"/>
          <w:sz w:val="28"/>
          <w:szCs w:val="28"/>
          <w:rtl w:val="true"/>
          <w:lang w:bidi="ar-SA"/>
        </w:rPr>
        <w:t>وناصری ثمّ مزکّی عملی</w:t>
      </w:r>
    </w:p>
    <w:p>
      <w:pPr>
        <w:pStyle w:val="BookText"/>
        <w:rPr/>
      </w:pPr>
      <w:r>
        <w:rPr>
          <w:rFonts w:ascii="IRNazanin" w:hAnsi="IRNazanin" w:eastAsia="IRNazanin"/>
          <w:color w:val="111111"/>
          <w:sz w:val="28"/>
          <w:sz w:val="28"/>
          <w:szCs w:val="28"/>
          <w:rtl w:val="true"/>
          <w:lang w:bidi="fa-IR"/>
        </w:rPr>
        <w:t>یوم معادی وبه توکّلی</w:t>
      </w:r>
    </w:p>
    <w:p>
      <w:pPr>
        <w:pStyle w:val="BookText"/>
        <w:rPr/>
      </w:pPr>
      <w:r>
        <w:rPr>
          <w:rFonts w:ascii="IRNazanin" w:hAnsi="IRNazanin" w:eastAsia="IRNazanin"/>
          <w:color w:val="111111"/>
          <w:sz w:val="28"/>
          <w:sz w:val="28"/>
          <w:szCs w:val="28"/>
          <w:rtl w:val="true"/>
          <w:lang w:bidi="fa-IR"/>
        </w:rPr>
        <w:t>ثمّ حمل علی القوم، ولم یزل یقاتل حتّی قَتل من القوم أربعة وعشرین رجلاً، ثمّ أخذوه أسیراً، وأوقفوه بین یدی ابن سعد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من رجلٍ ما أشدّ نصرتک لصاحبک، ثمّ ضرب عنقه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یذکره غیر الدربندی</w:t>
      </w:r>
      <w:r>
        <w:rPr>
          <w:rFonts w:eastAsia="IRNazanin" w:cs="IRNazanin"/>
          <w:color w:val="111111"/>
          <w:sz w:val="28"/>
          <w:szCs w:val="28"/>
          <w:rtl w:val="true"/>
          <w:lang w:bidi="fa-IR"/>
        </w:rPr>
        <w:t xml:space="preserve">. </w:t>
      </w:r>
      <w:bookmarkStart w:id="599" w:name="pg2733_14725"/>
    </w:p>
    <w:p>
      <w:pPr>
        <w:pStyle w:val="Heading3"/>
        <w:numPr>
          <w:ilvl w:val="2"/>
          <w:numId w:val="1"/>
        </w:numPr>
        <w:rPr/>
      </w:pPr>
      <w:bookmarkStart w:id="600" w:name="__RefHeading___Toc1589270_1395250215"/>
      <w:bookmarkStart w:id="601" w:name="_Toc218"/>
      <w:bookmarkEnd w:id="599"/>
      <w:bookmarkEnd w:id="600"/>
      <w:r>
        <w:rPr>
          <w:rtl w:val="true"/>
        </w:rPr>
        <w:t xml:space="preserve">مُنجح بن سهم </w:t>
      </w:r>
      <w:r>
        <w:rPr>
          <w:rtl w:val="true"/>
        </w:rPr>
        <w:t>(</w:t>
      </w:r>
      <w:r>
        <w:rPr>
          <w:rtl w:val="true"/>
        </w:rPr>
        <w:t>مولی الحسین علیه السلام</w:t>
      </w:r>
      <w:r>
        <w:rPr>
          <w:rtl w:val="true"/>
        </w:rPr>
        <w:t>)</w:t>
      </w:r>
      <w:bookmarkEnd w:id="601"/>
    </w:p>
    <w:p>
      <w:pPr>
        <w:pStyle w:val="BookText"/>
        <w:rPr/>
      </w:pPr>
      <w:r>
        <w:rPr>
          <w:rFonts w:ascii="IRNazanin" w:hAnsi="IRNazanin" w:eastAsia="IRNazanin"/>
          <w:color w:val="111111"/>
          <w:sz w:val="28"/>
          <w:sz w:val="28"/>
          <w:szCs w:val="28"/>
          <w:rtl w:val="true"/>
          <w:lang w:bidi="fa-IR"/>
        </w:rPr>
        <w:t>عدّه الفضیل بن الزبیر ممّن قُتل مع الحسین علیه السلام، قتله حسّان بن بکر الحنظلی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المامقانی عن الزمخشری فی ربیع الأبرار؛ أنّ حسینیّة کانت جاریة للحسین بن علی علیهما السلام اشتراها من نوفل بن الحارث بن عبد المطلب، ثمّ تزوّجها سهم، فولدت منه منجحاً، فهو مولی الحسین علیه السلام، انتهی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کانت تخدم فی بیت السجّاد علیه السلام، فلمّا خرج الحسین علیه السلام إلی العراق خرجت معه ومعها ابنها منجح حتّی أتوا کربلاء، ولمّا تبارز الفریقان یوم الطفّ قاتل القوم قتال الأبطال، وقُتل فی أوائل القتال رضوان الله علیه، وقد تضمّنت الزیارة الواردة فی رجب التسلیم علیه، وکذا زیارة الناحیة المقدّسة، وقد زاده ذلک شرفاً علی شرف شهادته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602" w:name="pg2733_14726"/>
    </w:p>
    <w:p>
      <w:pPr>
        <w:pStyle w:val="Heading3"/>
        <w:numPr>
          <w:ilvl w:val="2"/>
          <w:numId w:val="1"/>
        </w:numPr>
        <w:rPr/>
      </w:pPr>
      <w:bookmarkStart w:id="603" w:name="__RefHeading___Toc1589272_1395250215"/>
      <w:bookmarkStart w:id="604" w:name="_Toc219"/>
      <w:bookmarkEnd w:id="602"/>
      <w:bookmarkEnd w:id="603"/>
      <w:r>
        <w:rPr>
          <w:rtl w:val="true"/>
        </w:rPr>
        <w:t>نافع بن هلال الجملی</w:t>
      </w:r>
      <w:bookmarkEnd w:id="604"/>
    </w:p>
    <w:p>
      <w:pPr>
        <w:pStyle w:val="BookText"/>
        <w:rPr/>
      </w:pPr>
      <w:r>
        <w:rPr>
          <w:rFonts w:ascii="IRNazanin" w:hAnsi="IRNazanin" w:eastAsia="IRNazanin"/>
          <w:color w:val="111111"/>
          <w:sz w:val="28"/>
          <w:sz w:val="28"/>
          <w:szCs w:val="28"/>
          <w:rtl w:val="true"/>
          <w:lang w:bidi="fa-IR"/>
        </w:rPr>
        <w:t xml:space="preserve">کان سیّداً شریفاً سریّاً شجاعاً، وکان قارئاً کاتباً من حملة الحدیث، ومن أصحاب أمیر المؤمنین علیه السلام، حضر معه حروبه الثلاث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إلی الحسین علیه السلام فلقیه فی الطریق وکان ذلک قبل مقتل مسلم، وکان أوصی أن یتّبع بفرسه المسمّی بالکامل، فأتبع مع عمرو بن خالد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نافع بن هلال کان یقاتل یومئذٍ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الجملی</w:t>
      </w:r>
    </w:p>
    <w:p>
      <w:pPr>
        <w:pStyle w:val="BookText"/>
        <w:rPr/>
      </w:pP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رجل یقال له مزاحم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دین الشیطان، ثمّ حمل علیه فقتله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إبصار العین عن الطبری کذلک، منع الماء فی الطفّ علی الحسین علیه السلام فاشتدّ علیه وعلی أصحابه العطش، فدعا أخاه العبّاس فبعثه فی ثلاثین فارساً وعشرین راجلاً وأصحبهم عشرین قربة، فجاؤوا حتّی دنوا من الماء </w:t>
      </w:r>
    </w:p>
    <w:p>
      <w:pPr>
        <w:pStyle w:val="BookText"/>
        <w:rPr/>
      </w:pPr>
      <w:r>
        <w:rPr>
          <w:rFonts w:ascii="IRNazanin" w:hAnsi="IRNazanin" w:eastAsia="IRNazanin"/>
          <w:color w:val="111111"/>
          <w:sz w:val="28"/>
          <w:sz w:val="28"/>
          <w:szCs w:val="28"/>
          <w:rtl w:val="true"/>
          <w:lang w:bidi="fa-IR"/>
        </w:rPr>
        <w:t>لیلاً، واستقدم أمامهم باللواء نافع بن هلال، فحسّ بهم عمرو بن الحجّاج الزبیدی، کان حارس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الذی حلأتمونا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والحسین علیه السلام عطشان، ومَن تری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سقی هؤلاء، إنّما وضعنا بهذا المکان لنمنع الحسین وأصحابه، فحمل علیهم العبّاس بن علی علیه السلام ونافع بن هلال الجملی، ففرّقوهم وأخذوا اصحابهم وانصرفوا إلی رحالهم، وقد قتلوا منهم رجالاً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نافع بن هلال الجملی قد کتب اسمه علی أفواق نبله، فجعل یرمی بها مسمومةً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الجملی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علی دین علی </w:t>
      </w:r>
    </w:p>
    <w:p>
      <w:pPr>
        <w:pStyle w:val="BookText"/>
        <w:rPr/>
      </w:pPr>
      <w:r>
        <w:rPr>
          <w:rFonts w:ascii="IRNazanin" w:hAnsi="IRNazanin" w:eastAsia="IRNazanin"/>
          <w:color w:val="111111"/>
          <w:sz w:val="28"/>
          <w:sz w:val="28"/>
          <w:szCs w:val="28"/>
          <w:rtl w:val="true"/>
          <w:lang w:bidi="fa-IR"/>
        </w:rPr>
        <w:t>فقتل اثنی عشر من أصحاب عمر بن سعد سوی من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حتّی کسرت عضداه، وأخذ أسیراً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شمر بن ذی الجوشن ومعه أصحاب له یسوقون نافعاً حتّی أوتی به عمر بن سعد،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نافع، ما حملک علی ما صنعت بنفسک؟ قال ـ والدماء تسیل علی لحیته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یعلم ما أردتُ، والله، لقد قتلت منکم اثنی عشر سوی مَن جرحت وما ألوم نفسی علی الجهد، ولو بقیت لی عضد وساعد ما أسرتمونی،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فانتضی شمر سیفه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کنت من المسلمین لعظم علیک أن تلقی الله بدمائنا، فالحمد لله الذی جعل منایانا علی یدی شرار خلقه، فقتله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605" w:name="pg2733_14729"/>
    </w:p>
    <w:p>
      <w:pPr>
        <w:pStyle w:val="Heading3"/>
        <w:numPr>
          <w:ilvl w:val="2"/>
          <w:numId w:val="1"/>
        </w:numPr>
        <w:rPr/>
      </w:pPr>
      <w:bookmarkStart w:id="606" w:name="__RefHeading___Toc1589274_1395250215"/>
      <w:bookmarkStart w:id="607" w:name="_Toc220"/>
      <w:bookmarkEnd w:id="605"/>
      <w:bookmarkEnd w:id="606"/>
      <w:r>
        <w:rPr>
          <w:rtl w:val="true"/>
        </w:rPr>
        <w:t>نعیم بن عجلان الأنصاری</w:t>
      </w:r>
      <w:bookmarkEnd w:id="607"/>
    </w:p>
    <w:p>
      <w:pPr>
        <w:pStyle w:val="BookText"/>
        <w:rPr/>
      </w:pPr>
      <w:r>
        <w:rPr>
          <w:rFonts w:ascii="IRNazanin" w:hAnsi="IRNazanin" w:eastAsia="IRNazanin"/>
          <w:color w:val="111111"/>
          <w:sz w:val="28"/>
          <w:sz w:val="28"/>
          <w:szCs w:val="28"/>
          <w:rtl w:val="true"/>
          <w:lang w:bidi="fa-IR"/>
        </w:rPr>
        <w:t>نعیم بن عجلان بن النعمان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وأخواه النضر والنعمان قد أدرکوا النبیّ صلی الله علیه وآله وسلم، وهم من أصحاب أمیر المؤمنین علیه السلام، ولهم فی صفّین مواقف فیها ذکر وسمعة، وکانوا شجعاناً شعراء، وقد استعمل علیه السلام النعمان علی البحرین، ثمّ إنّه والنضر ماتا فی خلافة الحسن علیه السلام، وبقی نعیم بالکوفة، فلمّا ورد الحسین علیه السلام إلی العراق خرج إلیه وصار معه، فتقدّم فی الیوم العاشر، وقُتل مع مَن قُتل من أصحابه علیه السلام فی الحملة الأولی قبل الظهر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کساه شرفاً علی شرف الشهادة، تسلیم الإمام علیه السلام المخصوص فی زیارة الناحیة المقدّسة والزیارة الرجبیّة، فیا لیتنا کنّا معهم فنفوز فوزاً عظیماً</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عدّه ابن شهر آشوب</w:t>
      </w:r>
      <w:r>
        <w:rPr>
          <w:rStyle w:val="FootnoteAnchor"/>
          <w:rtl w:val="true"/>
        </w:rPr>
        <w:footnoteReference w:id="348"/>
      </w:r>
      <w:r>
        <w:rPr>
          <w:rFonts w:ascii="IRNazanin" w:hAnsi="IRNazanin" w:eastAsia="IRNazanin"/>
          <w:color w:val="111111"/>
          <w:sz w:val="28"/>
          <w:sz w:val="28"/>
          <w:szCs w:val="28"/>
          <w:rtl w:val="true"/>
          <w:lang w:bidi="fa-IR"/>
        </w:rPr>
        <w:t>، والعلاّمة السماوی</w:t>
      </w:r>
      <w:r>
        <w:rPr>
          <w:rStyle w:val="FootnoteAnchor"/>
          <w:rtl w:val="true"/>
        </w:rPr>
        <w:footnoteReference w:id="349"/>
      </w:r>
      <w:r>
        <w:rPr>
          <w:rFonts w:ascii="IRNazanin" w:hAnsi="IRNazanin" w:eastAsia="IRNazanin"/>
          <w:color w:val="111111"/>
          <w:sz w:val="28"/>
          <w:sz w:val="28"/>
          <w:szCs w:val="28"/>
          <w:rtl w:val="true"/>
          <w:lang w:bidi="fa-IR"/>
        </w:rPr>
        <w:t>، والشیخ عباس القمی</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شهید الحملة الأولی</w:t>
      </w:r>
      <w:r>
        <w:rPr>
          <w:rFonts w:eastAsia="IRNazanin" w:cs="IRNazanin"/>
          <w:color w:val="111111"/>
          <w:sz w:val="28"/>
          <w:szCs w:val="28"/>
          <w:rtl w:val="true"/>
          <w:lang w:bidi="fa-IR"/>
        </w:rPr>
        <w:t xml:space="preserve">. </w:t>
      </w:r>
      <w:bookmarkStart w:id="608" w:name="pg2733_14730"/>
    </w:p>
    <w:p>
      <w:pPr>
        <w:pStyle w:val="Heading3"/>
        <w:numPr>
          <w:ilvl w:val="2"/>
          <w:numId w:val="1"/>
        </w:numPr>
        <w:rPr/>
      </w:pPr>
      <w:bookmarkStart w:id="609" w:name="__RefHeading___Toc1589276_1395250215"/>
      <w:bookmarkStart w:id="610" w:name="_Toc221"/>
      <w:bookmarkEnd w:id="608"/>
      <w:bookmarkEnd w:id="609"/>
      <w:r>
        <w:rPr>
          <w:rtl w:val="true"/>
        </w:rPr>
        <w:t>هانی بن عروة المرادی</w:t>
      </w:r>
      <w:bookmarkEnd w:id="610"/>
    </w:p>
    <w:p>
      <w:pPr>
        <w:pStyle w:val="BookText"/>
        <w:rPr/>
      </w:pPr>
      <w:r>
        <w:rPr>
          <w:rFonts w:ascii="IRNazanin" w:hAnsi="IRNazanin" w:eastAsia="IRNazanin"/>
          <w:color w:val="111111"/>
          <w:sz w:val="28"/>
          <w:sz w:val="28"/>
          <w:szCs w:val="28"/>
          <w:rtl w:val="true"/>
          <w:lang w:bidi="fa-IR"/>
        </w:rPr>
        <w:t>قال فی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أشراف الکوفة وأعیان الشیعة، وروی أنّه أدرک النبی صلی الله علیه وآله وسلم وتشّرف بصحبته، وکان یوم قُتل ابن تسع وثمانین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 الرجل مسلم بن عقیل علیه السلام، وفداه بنفسه، وتحمّل فی سبیل ذلک ما آل به إلی الشهادة، فهنیئاً له علی ما تحمّله فی جنب الله سبحانه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طاووس فی اللهوف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هانی و القوم معه حتّی دخلوا جمیعاً علی عبید الله، فلمّا رأی هانیاً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بخائن لک رجلاه، ثمّ التفت إلی شریح القاضی، وکان جالساً عنده، وأشار إلی هانی وأنشد بیت عمرو بن معدی 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أرِیدُ حَیاتَهُ وَیُریدُ قَتْلی</w:t>
      </w:r>
    </w:p>
    <w:p>
      <w:pPr>
        <w:pStyle w:val="BookText"/>
        <w:rPr/>
      </w:pPr>
      <w:r>
        <w:rPr>
          <w:rFonts w:ascii="Amiri" w:hAnsi="Amiri" w:eastAsia="Amiri" w:cs="Amiri"/>
          <w:color w:val="111111"/>
          <w:sz w:val="28"/>
          <w:sz w:val="28"/>
          <w:szCs w:val="28"/>
          <w:rtl w:val="true"/>
          <w:lang w:bidi="ar-SA"/>
        </w:rPr>
        <w:t>عَذِیرَکَ مِنْ خَلِیلِکَ مِنْ مُرادٍ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أیّها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هانی، ما هذه الأمور التی تربّص فی دورک لأمیر المؤمنین وعامّة المسلمین، جئت بمسلم بن عقیل وأدخلته </w:t>
      </w:r>
    </w:p>
    <w:p>
      <w:pPr>
        <w:pStyle w:val="BookText"/>
        <w:rPr/>
      </w:pPr>
      <w:r>
        <w:rPr>
          <w:rFonts w:ascii="IRNazanin" w:hAnsi="IRNazanin" w:eastAsia="IRNazanin"/>
          <w:color w:val="111111"/>
          <w:sz w:val="28"/>
          <w:sz w:val="28"/>
          <w:szCs w:val="28"/>
          <w:rtl w:val="true"/>
          <w:lang w:bidi="fa-IR"/>
        </w:rPr>
        <w:t>فی دارک وجمعت له السلاح والرجال فی الدور حولک، وظننت أنّ ذلک یخفی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أصلح الله الأمیر،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بمعقل مولای، وکان معقل عینه علی أخبارهم، وقد عرف کثیراً من أسرارهم، فجاء معقل حتّی وقف بین یدیه، فلمّا رآه هانی عرف أنه کان عیناً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بعثت إلی مسلم بن عقیل، ولا دعوته، ولکن جاءنی مستجیراً فأجرته، فاستحییت من ردّه، ودخلنی من ذلک ذمام فضیّفته، فأما إذ قد علمت فخلِّ سبیلی حتّی أرجع إلیه وآمره بالخروج من داری إلی حیث شاء من الأرض، لأخرج بذلک من ذمامه وجواره،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تفارقنی أبداً حتّی تأتینی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آتیک به، فلمّا کثر الکلام بینهما قام مسلم بن عمرو الباهلی،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خلّنی وإیّاه حتّی أکلّمه، فقام فخلا به ناحیة وهما بحیث یراهما ابن زیاد ویسمع کلامهما، فقال له مسلم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هانی، أنشدک الله أن لا تقتل نفسک، ولا تدخل البلاء علی عشیرتک، فو الله إنّی لأنفّس بک عن القتل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الرجل ابن عمّ القوم، ولیسوا قاتلیه ولا ضارّیه، فادفعه إلیه، فإنّه لیس علیک بذلک مخزاة ولا منقصة، وإنّما تدفعه إلی السلطان، فقال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بذلک الخزی والعار، أنا أدفع جاری وضیفی ورسول ابن رسول الله صلی الله علیه وآله وسلم وأنا صحیح الساعدین کثیر الأعوان؟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أکن إلاّ واحداً لیس لی ناصر لم أدفعه حتّی أموت دونه، فأخذ یناشده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أدفعه أبداً </w:t>
      </w:r>
    </w:p>
    <w:p>
      <w:pPr>
        <w:pStyle w:val="BookText"/>
        <w:rPr/>
      </w:pPr>
      <w:r>
        <w:rPr>
          <w:rFonts w:ascii="IRNazanin" w:hAnsi="IRNazanin" w:eastAsia="IRNazanin"/>
          <w:color w:val="111111"/>
          <w:sz w:val="28"/>
          <w:sz w:val="28"/>
          <w:szCs w:val="28"/>
          <w:rtl w:val="true"/>
          <w:lang w:bidi="fa-IR"/>
        </w:rPr>
        <w:t>إلیه، فسمع ابن زیاد ذلک،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فأدنی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به، أو لأضربنّ عنقک، فقال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تکثر البارقة حول دارک،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 علیک، أبالبارقة تخوّفنی؟</w:t>
      </w:r>
    </w:p>
    <w:p>
      <w:pPr>
        <w:pStyle w:val="BookText"/>
        <w:rPr/>
      </w:pPr>
      <w:r>
        <w:rPr>
          <w:rFonts w:ascii="IRNazanin" w:hAnsi="IRNazanin" w:eastAsia="IRNazanin"/>
          <w:color w:val="111111"/>
          <w:sz w:val="28"/>
          <w:sz w:val="28"/>
          <w:szCs w:val="28"/>
          <w:rtl w:val="true"/>
          <w:lang w:bidi="fa-IR"/>
        </w:rPr>
        <w:t>وهانی یظن أن عشیرته یسمعونه،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فأدنی منه، فاستعرض وجهه بالقضیب، فلم یزل یضرب أنفه وجبینه وخدّه حتّی انکسر أنفه وتدفّق الدماء علی ثیابه، ونثر لحم خدّه وجبینه علی لحیته، فانکسر القضیب، فضرب هانی بیده إلی قائم سیف شرطی، فجاذبه ذلک الرجل، فصاح ابن زیاد خذوه، فجرّوه حتّی ألقوه فی بیت من بیوت الدار، وأغلقوا علیه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علیه حرساً، ففُعل ذلک به، فقام أسماء بن خارجة إلی عبید الله بن زیاد، وقیل إنّ القائم حسّان بن أسماء،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غدرٍ سائر القوم أیّها الأمیر؟ أمرتنا أن نجیئک بالرجل حتّی إذا جئناک به هشّمت وجهه، وتدفّق دماؤه علی لحیته، وزعمت أنّک تقتله، فغضب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ها هنا؟ ثمّ أمر به فضرب حتّی ترک، وقیّد وحبس فی ناحیة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إلی نفسی أنعاک یا هانی</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ما صدر من هانی رضوان الله علیه من کلام عند محاججته لابن زیاد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بعثت إلی مسلم، ولکن جاءنی مستجیراً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بعضهم یتوقّف فی حاله، ویعدّ هذا الکلام تخاذلاً وتهاوناً فی حقّ مسلم بن عقیل 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لیس کذلک، فإنّ لهانی مواقف النصرة وحفظ الذمام فی حقّ مسلم ابن عقیل علیه السلام،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بعثت إلی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محاولة تبریر موقفه </w:t>
      </w:r>
    </w:p>
    <w:p>
      <w:pPr>
        <w:pStyle w:val="BookText"/>
        <w:rPr/>
      </w:pPr>
      <w:r>
        <w:rPr>
          <w:rFonts w:ascii="IRNazanin" w:hAnsi="IRNazanin" w:eastAsia="IRNazanin"/>
          <w:color w:val="111111"/>
          <w:sz w:val="28"/>
          <w:sz w:val="28"/>
          <w:szCs w:val="28"/>
          <w:rtl w:val="true"/>
          <w:lang w:bidi="fa-IR"/>
        </w:rPr>
        <w:t>أمام ابن زیاد وتخلّیه عنه، بل قوله هذا علی سبیل المحاججة لإبطال ما احتجّ به ابن زیاد من نصرته لمسلم، وقوله صحیح؛ إذ هو لم یبعث لمسلم بالمجیء وإنّما مجیء مسلم کان بأمر الإمام الحسین علیه السلام، ومحاججته بالذمام والضیافة، فإنّ ذلک ما تقتضیه عادة العرب وتعارفها علی حُسن الضیافة، وإجارة المستجیر مشیراً بذلک إلی ما تعارف عندهم وإسماعاً لمن حضر من هؤلاء الخونة المتخاذلین فی نصرة مسلم الذین انضمّوا لمناصرة ابن زیاد، ولا یعنی ذلک إطلاقاً تلکّؤ هانی فی موقفه ونصرته لمسلم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الزیارة الواردة فی حقّه رضوان الله علیه تُنبئ عن ثبات موقفه ومشروعیّة مواجهته للطاغیة ابن زیاد، فقد ورد فی بعض فقراتها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لَقِیْتَ اللهَ وَهُوَ راضٍ عَنْکَ بِما فَعَلْتَ وَنَصَحْتَ، وَأشْهَدُ أنَّکَ قَدْ بَلَغْتَ دَرَجَةَ الشُّهَداءِ، وَجُعِلَ رُوحُکَ مَعَ أرْواحِ السُّعَداءِ بِما نَصَحْتَ للهِ وَلِرَسُولِهِ مُجْتَهِداً، وَبَذَلْتَ نَفْسَکَ فی ذاتِ اللهِ وَمَرْضاتِهِ فَرَحِمَکَ اللهُ وَرَضِیَ عَنْکَ، وَحَشَرَکَ مَعَ مُحَمَّدٍ وَآلِهِ الطّاهِرینَ، وَجَمَعَنا وَإیّاکُمْ مَعَهُمْ فی دارِ النَّعِیمِ، وَسَلاَمٌ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ننسی تأبین الإمام الحسین علیه السلام له، حین بلغه شهادته وشهادة مسلم بن عقیل علیه السلام وشهادة عبد الله بن یقطر،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أتانا خبر فظیع، قُتل مسلم بن عقیل وهانی بن عروة وعبد الله بن یقطر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علیه السلام یُنبئ عن منزلة هانی بن عروة، وأنّ إخباره بقتله من </w:t>
      </w:r>
    </w:p>
    <w:p>
      <w:pPr>
        <w:pStyle w:val="BookText"/>
        <w:rPr/>
      </w:pPr>
      <w:r>
        <w:rPr>
          <w:rFonts w:ascii="IRNazanin" w:hAnsi="IRNazanin" w:eastAsia="IRNazanin"/>
          <w:color w:val="111111"/>
          <w:sz w:val="28"/>
          <w:sz w:val="28"/>
          <w:szCs w:val="28"/>
          <w:rtl w:val="true"/>
          <w:lang w:bidi="fa-IR"/>
        </w:rPr>
        <w:t>الأنباء الفظیعة التی أزعجت الإمام علیه السلام، فاستعبر باکیاً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ولشیعتنا منزلاً کریماً، واجمع بیننا وبینهم فی مستقرّ رحمتک،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ابن زیاد حین أمر بقتل مسلم بن عقیل علیه السلام ورمیه من أعلی القصر، أمر کذلک بهانی بن عروة، فأخرج لیُقتل،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مذحجاه، وأین منّی مذحج، وا عشیرتاه، وأین منّی عشیرتی،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عنقک،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بها سخی، وما کنت لأعینکم علی نفسی، فضربه غلام لعبید الله بن زیاد یقال له رشید،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قتل مسلم وهانی یقول عبد الله بن زبیر الأسدی ـ ویقال إنّها للفرزدق ـ ، وقال بعضهم إنّها لسلیمان الحنفی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لا تُدْرِینَ مَا الْمَوْتُ فَانْظُری</w:t>
      </w:r>
    </w:p>
    <w:p>
      <w:pPr>
        <w:pStyle w:val="BookText"/>
        <w:rPr/>
      </w:pPr>
      <w:r>
        <w:rPr>
          <w:rFonts w:ascii="Amiri" w:hAnsi="Amiri" w:eastAsia="Amiri" w:cs="Amiri"/>
          <w:color w:val="111111"/>
          <w:sz w:val="28"/>
          <w:sz w:val="28"/>
          <w:szCs w:val="28"/>
          <w:rtl w:val="true"/>
          <w:lang w:bidi="ar-SA"/>
        </w:rPr>
        <w:t>إلی هانیء فی السُّوقِ وَابْنِ عَقِیلِ</w:t>
      </w:r>
    </w:p>
    <w:p>
      <w:pPr>
        <w:pStyle w:val="BookText"/>
        <w:rPr/>
      </w:pPr>
      <w:r>
        <w:rPr>
          <w:rFonts w:ascii="Amiri" w:hAnsi="Amiri" w:eastAsia="Amiri" w:cs="Amiri"/>
          <w:color w:val="111111"/>
          <w:sz w:val="28"/>
          <w:sz w:val="28"/>
          <w:szCs w:val="28"/>
          <w:rtl w:val="true"/>
          <w:lang w:bidi="ar-SA"/>
        </w:rPr>
        <w:t>إلی بَطَلٍ قَدْ هَشَّمَ السَّیْفُ وَجْهَهُ</w:t>
      </w:r>
    </w:p>
    <w:p>
      <w:pPr>
        <w:pStyle w:val="BookText"/>
        <w:rPr/>
      </w:pPr>
      <w:r>
        <w:rPr>
          <w:rFonts w:ascii="Amiri" w:hAnsi="Amiri" w:eastAsia="Amiri" w:cs="Amiri"/>
          <w:color w:val="111111"/>
          <w:sz w:val="28"/>
          <w:sz w:val="28"/>
          <w:szCs w:val="28"/>
          <w:rtl w:val="true"/>
          <w:lang w:bidi="ar-SA"/>
        </w:rPr>
        <w:t>وَآخَرَ یُهْوی مِنْ طَمارٍ قَتِیلِ</w:t>
      </w:r>
    </w:p>
    <w:p>
      <w:pPr>
        <w:pStyle w:val="BookText"/>
        <w:rPr/>
      </w:pPr>
      <w:r>
        <w:rPr>
          <w:rFonts w:ascii="Amiri" w:hAnsi="Amiri" w:eastAsia="Amiri" w:cs="Amiri"/>
          <w:color w:val="111111"/>
          <w:sz w:val="28"/>
          <w:sz w:val="28"/>
          <w:szCs w:val="28"/>
          <w:rtl w:val="true"/>
          <w:lang w:bidi="ar-SA"/>
        </w:rPr>
        <w:t>أصابَهُما فَرْخُ الْبَغِیِّ فَأصْبَحا</w:t>
      </w:r>
    </w:p>
    <w:p>
      <w:pPr>
        <w:pStyle w:val="BookText"/>
        <w:rPr/>
      </w:pPr>
      <w:r>
        <w:rPr>
          <w:rFonts w:ascii="Amiri" w:hAnsi="Amiri" w:eastAsia="Amiri" w:cs="Amiri"/>
          <w:color w:val="111111"/>
          <w:sz w:val="28"/>
          <w:sz w:val="28"/>
          <w:szCs w:val="28"/>
          <w:rtl w:val="true"/>
          <w:lang w:bidi="ar-SA"/>
        </w:rPr>
        <w:t>أحادِیثَ مَنْ یَسْرِیَ بِکُلِّ سَبِیلِ</w:t>
      </w:r>
    </w:p>
    <w:p>
      <w:pPr>
        <w:pStyle w:val="BookText"/>
        <w:rPr/>
      </w:pPr>
      <w:r>
        <w:rPr>
          <w:rFonts w:ascii="Amiri" w:hAnsi="Amiri" w:eastAsia="Amiri" w:cs="Amiri"/>
          <w:color w:val="111111"/>
          <w:sz w:val="28"/>
          <w:sz w:val="28"/>
          <w:szCs w:val="28"/>
          <w:rtl w:val="true"/>
          <w:lang w:bidi="ar-SA"/>
        </w:rPr>
        <w:t>تَری جَسَداً قَدْ غَیَّرَ الْمَوْتُ لَوْنَهُ</w:t>
      </w:r>
    </w:p>
    <w:p>
      <w:pPr>
        <w:pStyle w:val="BookText"/>
        <w:rPr/>
      </w:pPr>
      <w:r>
        <w:rPr>
          <w:rFonts w:ascii="Amiri" w:hAnsi="Amiri" w:eastAsia="Amiri" w:cs="Amiri"/>
          <w:color w:val="111111"/>
          <w:sz w:val="28"/>
          <w:sz w:val="28"/>
          <w:szCs w:val="28"/>
          <w:rtl w:val="true"/>
          <w:lang w:bidi="ar-SA"/>
        </w:rPr>
        <w:t>ونَضْحَ دمٍ قد سالَ کُلَّ مَسیلِ</w:t>
      </w:r>
    </w:p>
    <w:p>
      <w:pPr>
        <w:pStyle w:val="BookText"/>
        <w:rPr/>
      </w:pPr>
      <w:r>
        <w:rPr>
          <w:rFonts w:ascii="IRNazanin" w:hAnsi="IRNazanin" w:eastAsia="IRNazanin"/>
          <w:color w:val="111111"/>
          <w:sz w:val="28"/>
          <w:sz w:val="28"/>
          <w:szCs w:val="28"/>
          <w:rtl w:val="true"/>
          <w:lang w:bidi="fa-IR"/>
        </w:rPr>
        <w:t>متی کان أحیا من فتاة حییة</w:t>
      </w:r>
    </w:p>
    <w:p>
      <w:pPr>
        <w:pStyle w:val="BookText"/>
        <w:rPr/>
      </w:pPr>
      <w:r>
        <w:rPr>
          <w:rFonts w:ascii="Amiri" w:hAnsi="Amiri" w:eastAsia="Amiri" w:cs="Amiri"/>
          <w:color w:val="111111"/>
          <w:sz w:val="28"/>
          <w:sz w:val="28"/>
          <w:szCs w:val="28"/>
          <w:rtl w:val="true"/>
          <w:lang w:bidi="ar-SA"/>
        </w:rPr>
        <w:t>وَأقْطَع مِنْ ذی شَفْرَتَیْنِ صَقِیلِ</w:t>
      </w:r>
    </w:p>
    <w:p>
      <w:pPr>
        <w:pStyle w:val="BookText"/>
        <w:rPr/>
      </w:pPr>
      <w:r>
        <w:rPr>
          <w:rFonts w:ascii="Amiri" w:hAnsi="Amiri" w:eastAsia="Amiri" w:cs="Amiri"/>
          <w:color w:val="111111"/>
          <w:sz w:val="28"/>
          <w:sz w:val="28"/>
          <w:szCs w:val="28"/>
          <w:rtl w:val="true"/>
          <w:lang w:bidi="ar-SA"/>
        </w:rPr>
        <w:t>أیَرْکَبُ أسْماءَ الْهَمالِیجِ آمِناً</w:t>
      </w:r>
    </w:p>
    <w:p>
      <w:pPr>
        <w:pStyle w:val="BookText"/>
        <w:rPr/>
      </w:pPr>
      <w:r>
        <w:rPr>
          <w:rFonts w:ascii="Amiri" w:hAnsi="Amiri" w:eastAsia="Amiri" w:cs="Amiri"/>
          <w:color w:val="111111"/>
          <w:sz w:val="28"/>
          <w:sz w:val="28"/>
          <w:szCs w:val="28"/>
          <w:rtl w:val="true"/>
          <w:lang w:bidi="ar-SA"/>
        </w:rPr>
        <w:t>وَقَدْ طَلِبَتَهُ مِذْحِجُ بِذُحُولِ</w:t>
      </w:r>
    </w:p>
    <w:p>
      <w:pPr>
        <w:pStyle w:val="BookText"/>
        <w:rPr/>
      </w:pPr>
      <w:r>
        <w:rPr>
          <w:rFonts w:ascii="Amiri" w:hAnsi="Amiri" w:eastAsia="Amiri" w:cs="Amiri"/>
          <w:color w:val="111111"/>
          <w:sz w:val="28"/>
          <w:sz w:val="28"/>
          <w:szCs w:val="28"/>
          <w:rtl w:val="true"/>
          <w:lang w:bidi="ar-SA"/>
        </w:rPr>
        <w:t>تَطُوفُ حَوالِیهِ مُرادٌ وَکُلُّهُم</w:t>
      </w:r>
    </w:p>
    <w:p>
      <w:pPr>
        <w:pStyle w:val="BookText"/>
        <w:rPr/>
      </w:pPr>
      <w:r>
        <w:rPr>
          <w:rFonts w:ascii="Amiri" w:hAnsi="Amiri" w:eastAsia="Amiri" w:cs="Amiri"/>
          <w:color w:val="111111"/>
          <w:sz w:val="28"/>
          <w:sz w:val="28"/>
          <w:szCs w:val="28"/>
          <w:rtl w:val="true"/>
          <w:lang w:bidi="ar-SA"/>
        </w:rPr>
        <w:t>عَلی رَقْبَةٍ مِنْ سائِلٍ وَمَسُولِ</w:t>
      </w:r>
    </w:p>
    <w:p>
      <w:pPr>
        <w:pStyle w:val="BookText"/>
        <w:rPr/>
      </w:pPr>
      <w:r>
        <w:rPr>
          <w:rFonts w:ascii="Amiri" w:hAnsi="Amiri" w:eastAsia="Amiri" w:cs="Amiri"/>
          <w:color w:val="111111"/>
          <w:sz w:val="28"/>
          <w:sz w:val="28"/>
          <w:szCs w:val="28"/>
          <w:rtl w:val="true"/>
          <w:lang w:bidi="ar-SA"/>
        </w:rPr>
        <w:t>فإنْ أنْتُمُ لَمْ تَثَأرُوا بِأخِیکُم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فَکُونُوا بَغایا أرْضِیَتْ بِقَلِیلِ</w:t>
      </w:r>
      <w:r>
        <w:rPr>
          <w:rStyle w:val="FootnoteAnchor"/>
          <w:rtl w:val="true"/>
        </w:rPr>
        <w:footnoteReference w:id="353"/>
      </w:r>
      <w:bookmarkStart w:id="611" w:name="pg2733_14735"/>
    </w:p>
    <w:p>
      <w:pPr>
        <w:pStyle w:val="Heading3"/>
        <w:numPr>
          <w:ilvl w:val="2"/>
          <w:numId w:val="1"/>
        </w:numPr>
        <w:rPr/>
      </w:pPr>
      <w:bookmarkStart w:id="612" w:name="__RefHeading___Toc1589278_1395250215"/>
      <w:bookmarkStart w:id="613" w:name="_Toc222"/>
      <w:bookmarkEnd w:id="611"/>
      <w:bookmarkEnd w:id="612"/>
      <w:r>
        <w:rPr>
          <w:rtl w:val="true"/>
        </w:rPr>
        <w:t>هلال بن نافع</w:t>
      </w:r>
      <w:bookmarkEnd w:id="613"/>
    </w:p>
    <w:p>
      <w:pPr>
        <w:pStyle w:val="BookText"/>
        <w:rPr/>
      </w:pPr>
      <w:r>
        <w:rPr>
          <w:rFonts w:ascii="IRNazanin" w:hAnsi="IRNazanin" w:eastAsia="IRNazanin"/>
          <w:color w:val="111111"/>
          <w:sz w:val="28"/>
          <w:sz w:val="28"/>
          <w:szCs w:val="28"/>
          <w:rtl w:val="true"/>
          <w:lang w:bidi="fa-IR"/>
        </w:rPr>
        <w:t>ذکره فی ناسخ التواریخ عن روضة الأحباب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بعد مسلم هلال بن نافع البجلی وکان شاباً حسناً بدیع الجمال رشیق القامة وکانت له مخطوبة لم یضاجعها بعد، ولما رأت نافعاً برز تعلقت بأذیاله وبکت بکاءً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تمضی، وعلی من أعتمد بعدک، فسمع الحسین علیه السلام ذلک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إن أهلک لا یطیب لها فراقک فلو رأیت أن تختار سرورها علی البراز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لو لم أنصرک الیوم فبماذا أجیب غداً رسول الله صلی الله علیه وآله وبرز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أفواقها</w:t>
      </w:r>
    </w:p>
    <w:p>
      <w:pPr>
        <w:pStyle w:val="BookText"/>
        <w:rPr/>
      </w:pPr>
      <w:r>
        <w:rPr>
          <w:rFonts w:ascii="IRNazanin" w:hAnsi="IRNazanin" w:eastAsia="IRNazanin"/>
          <w:color w:val="111111"/>
          <w:sz w:val="28"/>
          <w:sz w:val="28"/>
          <w:szCs w:val="28"/>
          <w:rtl w:val="true"/>
          <w:lang w:bidi="fa-IR"/>
        </w:rPr>
        <w:t>والنفس لا ینفعها إشفاقها</w:t>
      </w:r>
    </w:p>
    <w:p>
      <w:pPr>
        <w:pStyle w:val="BookText"/>
        <w:rPr/>
      </w:pPr>
      <w:r>
        <w:rPr>
          <w:rFonts w:ascii="IRNazanin" w:hAnsi="IRNazanin" w:eastAsia="IRNazanin"/>
          <w:color w:val="111111"/>
          <w:sz w:val="28"/>
          <w:sz w:val="28"/>
          <w:szCs w:val="28"/>
          <w:rtl w:val="true"/>
          <w:lang w:bidi="fa-IR"/>
        </w:rPr>
        <w:t>مسمومة تجری بها أخفاقها</w:t>
      </w:r>
    </w:p>
    <w:p>
      <w:pPr>
        <w:pStyle w:val="BookText"/>
        <w:rPr/>
      </w:pPr>
      <w:r>
        <w:rPr>
          <w:rFonts w:ascii="IRNazanin" w:hAnsi="IRNazanin" w:eastAsia="IRNazanin"/>
          <w:color w:val="111111"/>
          <w:sz w:val="28"/>
          <w:sz w:val="28"/>
          <w:szCs w:val="28"/>
          <w:rtl w:val="true"/>
          <w:lang w:bidi="fa-IR"/>
        </w:rPr>
        <w:t>لیملأن أرضها رشاقها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هلال بطلاً شجاعاًإذا رمی لا یخطئ الهدف أبداً، وکان معه ثمانون نبلة فی کنانته، فقتل بکل نبلة رجلاً، فلم یزل یرمیهم حتی فنیت سهامه، ثم ضرب یده إلی سیفه فاستله وجعل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الغلام الیمنی البجلی</w:t>
      </w:r>
    </w:p>
    <w:p>
      <w:pPr>
        <w:pStyle w:val="BookText"/>
        <w:rPr/>
      </w:pPr>
      <w:r>
        <w:rPr>
          <w:rFonts w:ascii="IRNazanin" w:hAnsi="IRNazanin" w:eastAsia="IRNazanin"/>
          <w:color w:val="111111"/>
          <w:sz w:val="28"/>
          <w:sz w:val="28"/>
          <w:szCs w:val="28"/>
          <w:rtl w:val="true"/>
          <w:lang w:bidi="fa-IR"/>
        </w:rPr>
        <w:t>دینی علی دین حسین بن علی</w:t>
      </w:r>
    </w:p>
    <w:p>
      <w:pPr>
        <w:pStyle w:val="BookText"/>
        <w:rPr/>
      </w:pPr>
      <w:r>
        <w:rPr>
          <w:rFonts w:ascii="IRNazanin" w:hAnsi="IRNazanin" w:eastAsia="IRNazanin"/>
          <w:color w:val="111111"/>
          <w:sz w:val="28"/>
          <w:sz w:val="28"/>
          <w:szCs w:val="28"/>
          <w:rtl w:val="true"/>
          <w:lang w:bidi="fa-IR"/>
        </w:rPr>
        <w:t>إن أقتل الیوم فهذا أملی</w:t>
      </w:r>
    </w:p>
    <w:p>
      <w:pPr>
        <w:pStyle w:val="BookText"/>
        <w:rPr/>
      </w:pPr>
      <w:r>
        <w:rPr>
          <w:rFonts w:ascii="IRNazanin" w:hAnsi="IRNazanin" w:eastAsia="IRNazanin"/>
          <w:color w:val="111111"/>
          <w:sz w:val="28"/>
          <w:sz w:val="28"/>
          <w:szCs w:val="28"/>
          <w:rtl w:val="true"/>
          <w:lang w:bidi="fa-IR"/>
        </w:rPr>
        <w:t>فذاک رأیی وألاقی عملی</w:t>
      </w:r>
    </w:p>
    <w:p>
      <w:pPr>
        <w:pStyle w:val="BookText"/>
        <w:rPr/>
      </w:pPr>
      <w:r>
        <w:rPr>
          <w:rFonts w:ascii="IRNazanin" w:hAnsi="IRNazanin" w:eastAsia="IRNazanin"/>
          <w:color w:val="111111"/>
          <w:sz w:val="28"/>
          <w:sz w:val="28"/>
          <w:szCs w:val="28"/>
          <w:rtl w:val="true"/>
          <w:lang w:bidi="fa-IR"/>
        </w:rPr>
        <w:t>فبرز إلیه رجل من عسکر ابن سعد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فبادره هلال بضربة من سیفه عجل به إلی مطامیر النیران، ثم قتل ثلاثة عشر رجلاً فتکاثروا علیه ضرباً بالسیوف وطعناً بالرماح، فکسروا عضدیه وأخذ أسیراً فأمر شمر فضربت عنقه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علی أحدٍ ذکره سوی من ذکرناه، وأنت علیم أن ما أورده ناسخ التواریخ من الرجز هو نفسه ما أورده أصحاب المقاتل من رجز نافع بن هلال وقصته نفس قصة، ولعل ذلک غلط شائع حیث صحف اسم نافع بن هلال الجملی إلی هلال بن نافع الجملی وقد تنبّه الی ذلک العلامة السماوی فی إبصار العین فی أنصار الحسین علیه السلام حیث 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بعض الألسن ویمضی فی بعض الکتب هلال بن نافع وهو غلط علی ضبط القدماء</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جعل ناسخ التواریخ یفرّق بین الاسمین ویعدهما إثنین، فضلاً عن کون نافع بن هلال هو نافع بن هلال بن نافع فلعل الاسم الأول سقط تصحیفاً وبقی هلال بن نافع فحدث الخلط الذی عرفته</w:t>
      </w:r>
      <w:r>
        <w:rPr>
          <w:rFonts w:eastAsia="IRNazanin" w:cs="IRNazanin"/>
          <w:color w:val="111111"/>
          <w:sz w:val="28"/>
          <w:szCs w:val="28"/>
          <w:rtl w:val="true"/>
          <w:lang w:bidi="fa-IR"/>
        </w:rPr>
        <w:t xml:space="preserve">. </w:t>
      </w:r>
      <w:bookmarkStart w:id="614" w:name="pg2733_14737"/>
    </w:p>
    <w:p>
      <w:pPr>
        <w:pStyle w:val="Heading3"/>
        <w:numPr>
          <w:ilvl w:val="2"/>
          <w:numId w:val="1"/>
        </w:numPr>
        <w:rPr/>
      </w:pPr>
      <w:bookmarkStart w:id="615" w:name="__RefHeading___Toc1589280_1395250215"/>
      <w:bookmarkStart w:id="616" w:name="_Toc223"/>
      <w:bookmarkEnd w:id="614"/>
      <w:bookmarkEnd w:id="615"/>
      <w:r>
        <w:rPr>
          <w:rtl w:val="true"/>
        </w:rPr>
        <w:t>الهفهاف بن المهنّد الراسبی</w:t>
      </w:r>
      <w:bookmarkEnd w:id="6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فارساً شجاعاً بصریّاً من الشیعة، ومن المخلصین فی الولاء، له ذکر فی المغازی والحروب، وکان من أصحاب أمیر المؤمنین علیه السلام وحضر معه مشاهده، وأمّره علیه السلام علی أزد البصرة، وکان ملازماً له إلی أن قتل علیه السلام، فانضمّ إلی الحسن علیه السلام، ثمّ إلی الحسین علیه السلام، ولما بلغه خروج الحسین علیه السلام من مکّة إلی العراق خرج من البصرة، فسار حتّی انتهی إلی العسکر بعد الوقعة، فدخل علی عسکر عمر بن سعد، فسأل القوم ما الخبر؟ أین الحسین بن علی علیهما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الهفهاف الراسبی البصری، جئت لنصرة الحسین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هجوم القوم علی المخیّم وسلبهم بنات رسول الله صلی الله علیه وآله وسلم، فلمّا سمع الهفهاف بقتل الحسین علیه السلام وهجوم القوم انتضی سیفه وشدّ فیهم کلیث العرین یضربهم بسیفه، فلم یزل یقتل کلّ من دنا حتی قتل منهم جمعاً کثیراً، وأثخن بالجراح فحمل علیه جمع واحتوشوه، حتّی قتلوه رضوان الله علیه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الفضیل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الهفهاف بن المهنّد الراسبی من البصرة حین سمع بخروج الحسین علیه السلام، فسار حتّی انتهی إلی العسکر بعد قتله، فدخل عسکر عمر بن سعد، ثمّ انتضی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الجند المجند، أنا الهفهاف بن المهنّد، أبغی عیال محمّد، ثمّ شدّ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 النّاس منذ بعث الله محمداً صلی الله علیه وآله وسلم فارساً، بعد علیّ بن أبی طالب علیه السلام، قتل بیده ما قتل، فتداعوا علیه خمسة نفر فاحتوشوه حتّی قتلوه رحمة الله علیه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القاضی نعمان المغربی فی شرح الأخبار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17" w:name="pg2733_14739"/>
    </w:p>
    <w:p>
      <w:pPr>
        <w:pStyle w:val="Heading3"/>
        <w:numPr>
          <w:ilvl w:val="2"/>
          <w:numId w:val="1"/>
        </w:numPr>
        <w:rPr/>
      </w:pPr>
      <w:bookmarkStart w:id="618" w:name="__RefHeading___Toc1589282_1395250215"/>
      <w:bookmarkStart w:id="619" w:name="_Toc224"/>
      <w:bookmarkEnd w:id="617"/>
      <w:bookmarkEnd w:id="618"/>
      <w:r>
        <w:rPr>
          <w:rtl w:val="true"/>
        </w:rPr>
        <w:t>همام بن سلمة القانصی</w:t>
      </w:r>
      <w:bookmarkEnd w:id="619"/>
    </w:p>
    <w:p>
      <w:pPr>
        <w:pStyle w:val="BookText"/>
        <w:rPr/>
      </w:pPr>
      <w:r>
        <w:rPr>
          <w:rFonts w:ascii="IRNazanin" w:hAnsi="IRNazanin" w:eastAsia="IRNazanin"/>
          <w:color w:val="111111"/>
          <w:sz w:val="28"/>
          <w:sz w:val="28"/>
          <w:szCs w:val="28"/>
          <w:rtl w:val="true"/>
          <w:lang w:bidi="fa-IR"/>
        </w:rPr>
        <w:t>عدّه الفضیل بن الزبیر فیمن قتل مع الإمام الحسین علیه السلام، والظاهر تفرّده به ولم یذکره غیره، والله العالم</w:t>
      </w:r>
      <w:r>
        <w:rPr>
          <w:rFonts w:eastAsia="IRNazanin" w:cs="IRNazanin"/>
          <w:color w:val="111111"/>
          <w:sz w:val="28"/>
          <w:szCs w:val="28"/>
          <w:rtl w:val="true"/>
          <w:lang w:bidi="fa-IR"/>
        </w:rPr>
        <w:t>.</w:t>
      </w:r>
    </w:p>
    <w:p>
      <w:pPr>
        <w:pStyle w:val="Heading3"/>
        <w:numPr>
          <w:ilvl w:val="2"/>
          <w:numId w:val="1"/>
        </w:numPr>
        <w:rPr/>
      </w:pPr>
      <w:bookmarkStart w:id="620" w:name="__RefHeading___Toc1589284_1395250215"/>
      <w:bookmarkStart w:id="621" w:name="_Toc225"/>
      <w:bookmarkEnd w:id="620"/>
      <w:r>
        <w:rPr>
          <w:rtl w:val="true"/>
        </w:rPr>
        <w:t>یحیی بن کثیر</w:t>
      </w:r>
      <w:bookmarkEnd w:id="621"/>
    </w:p>
    <w:p>
      <w:pPr>
        <w:pStyle w:val="BookText"/>
        <w:rPr/>
      </w:pPr>
      <w:r>
        <w:rPr>
          <w:rFonts w:ascii="IRNazanin" w:hAnsi="IRNazanin" w:eastAsia="IRNazanin"/>
          <w:color w:val="111111"/>
          <w:sz w:val="28"/>
          <w:sz w:val="28"/>
          <w:szCs w:val="28"/>
          <w:rtl w:val="true"/>
          <w:lang w:bidi="fa-IR"/>
        </w:rPr>
        <w:t>ذکره فی ناسخ التواریخ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بعد الحجاج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کثیر الأنصاری فاستأذن الحسین علیه السلام فأذن له فبرز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 الخناق بابن سعد وابنه</w:t>
      </w:r>
    </w:p>
    <w:p>
      <w:pPr>
        <w:pStyle w:val="BookText"/>
        <w:rPr/>
      </w:pPr>
      <w:r>
        <w:rPr>
          <w:rFonts w:ascii="IRNazanin" w:hAnsi="IRNazanin" w:eastAsia="IRNazanin"/>
          <w:color w:val="111111"/>
          <w:sz w:val="28"/>
          <w:sz w:val="28"/>
          <w:szCs w:val="28"/>
          <w:rtl w:val="true"/>
          <w:lang w:bidi="fa-IR"/>
        </w:rPr>
        <w:t>یلقاهما لقوارس الأنصاری</w:t>
      </w:r>
    </w:p>
    <w:p>
      <w:pPr>
        <w:pStyle w:val="BookText"/>
        <w:rPr/>
      </w:pPr>
      <w:r>
        <w:rPr>
          <w:rFonts w:ascii="IRNazanin" w:hAnsi="IRNazanin" w:eastAsia="IRNazanin"/>
          <w:color w:val="111111"/>
          <w:sz w:val="28"/>
          <w:sz w:val="28"/>
          <w:szCs w:val="28"/>
          <w:rtl w:val="true"/>
          <w:lang w:bidi="fa-IR"/>
        </w:rPr>
        <w:t>ومهاجرین مـخضبین رماحهم</w:t>
      </w:r>
    </w:p>
    <w:p>
      <w:pPr>
        <w:pStyle w:val="BookText"/>
        <w:rPr/>
      </w:pP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p>
    <w:p>
      <w:pPr>
        <w:pStyle w:val="BookText"/>
        <w:rPr/>
      </w:pPr>
      <w:r>
        <w:rPr>
          <w:rFonts w:ascii="IRNazanin" w:hAnsi="IRNazanin" w:eastAsia="IRNazanin"/>
          <w:color w:val="111111"/>
          <w:sz w:val="28"/>
          <w:sz w:val="28"/>
          <w:szCs w:val="28"/>
          <w:rtl w:val="true"/>
          <w:lang w:bidi="fa-IR"/>
        </w:rPr>
        <w:t>ورضوا یزید والرضا فی النار</w:t>
      </w:r>
    </w:p>
    <w:p>
      <w:pPr>
        <w:pStyle w:val="BookText"/>
        <w:rPr/>
      </w:pPr>
      <w:r>
        <w:rPr>
          <w:rFonts w:ascii="IRNazanin" w:hAnsi="IRNazanin" w:eastAsia="IRNazanin"/>
          <w:color w:val="111111"/>
          <w:sz w:val="28"/>
          <w:sz w:val="28"/>
          <w:szCs w:val="28"/>
          <w:rtl w:val="true"/>
          <w:lang w:bidi="fa-IR"/>
        </w:rPr>
        <w:t>فالیوم نشعلها بحد سیوفنا</w:t>
      </w:r>
    </w:p>
    <w:p>
      <w:pPr>
        <w:pStyle w:val="BookText"/>
        <w:rPr/>
      </w:pPr>
      <w:r>
        <w:rPr>
          <w:rFonts w:ascii="IRNazanin" w:hAnsi="IRNazanin" w:eastAsia="IRNazanin"/>
          <w:color w:val="111111"/>
          <w:sz w:val="28"/>
          <w:sz w:val="28"/>
          <w:szCs w:val="28"/>
          <w:rtl w:val="true"/>
          <w:lang w:bidi="fa-IR"/>
        </w:rPr>
        <w:t>بالمشرفیة والقنا الخطار</w:t>
      </w:r>
    </w:p>
    <w:p>
      <w:pPr>
        <w:pStyle w:val="BookText"/>
        <w:rPr/>
      </w:pPr>
      <w:r>
        <w:rPr>
          <w:rFonts w:ascii="IRNazanin" w:hAnsi="IRNazanin" w:eastAsia="IRNazanin"/>
          <w:color w:val="111111"/>
          <w:sz w:val="28"/>
          <w:sz w:val="28"/>
          <w:szCs w:val="28"/>
          <w:rtl w:val="true"/>
          <w:lang w:bidi="fa-IR"/>
        </w:rPr>
        <w:t>هذا علی ابن الأوس فرض واجب</w:t>
      </w:r>
    </w:p>
    <w:p>
      <w:pPr>
        <w:pStyle w:val="BookText"/>
        <w:rPr/>
      </w:pPr>
      <w:r>
        <w:rPr>
          <w:rFonts w:ascii="IRNazanin" w:hAnsi="IRNazanin" w:eastAsia="IRNazanin"/>
          <w:color w:val="111111"/>
          <w:sz w:val="28"/>
          <w:sz w:val="28"/>
          <w:szCs w:val="28"/>
          <w:rtl w:val="true"/>
          <w:lang w:bidi="fa-IR"/>
        </w:rPr>
        <w:t>والخزرجیة وفتیة النجار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أن الأبیات لیست علی طریقة الرجز، ولعلها منسوبة إلیه والله العالم</w:t>
      </w:r>
      <w:r>
        <w:rPr>
          <w:rFonts w:eastAsia="IRNazanin" w:cs="IRNazanin"/>
          <w:color w:val="111111"/>
          <w:sz w:val="28"/>
          <w:szCs w:val="28"/>
          <w:rtl w:val="true"/>
          <w:lang w:bidi="fa-IR"/>
        </w:rPr>
        <w:t xml:space="preserve">. </w:t>
      </w:r>
      <w:bookmarkStart w:id="622" w:name="pg2733_14740"/>
    </w:p>
    <w:p>
      <w:pPr>
        <w:pStyle w:val="Heading3"/>
        <w:numPr>
          <w:ilvl w:val="2"/>
          <w:numId w:val="1"/>
        </w:numPr>
        <w:rPr/>
      </w:pPr>
      <w:bookmarkStart w:id="623" w:name="__RefHeading___Toc1589286_1395250215"/>
      <w:bookmarkStart w:id="624" w:name="_Toc226"/>
      <w:bookmarkEnd w:id="622"/>
      <w:bookmarkEnd w:id="623"/>
      <w:r>
        <w:rPr>
          <w:rtl w:val="true"/>
        </w:rPr>
        <w:t>یحیی بن سلیم المازنی</w:t>
      </w:r>
      <w:bookmarkEnd w:id="624"/>
    </w:p>
    <w:p>
      <w:pPr>
        <w:pStyle w:val="BookText"/>
        <w:rPr/>
      </w:pPr>
      <w:r>
        <w:rPr>
          <w:rFonts w:ascii="IRNazanin" w:hAnsi="IRNazanin" w:eastAsia="IRNazanin"/>
          <w:color w:val="111111"/>
          <w:sz w:val="28"/>
          <w:sz w:val="28"/>
          <w:szCs w:val="28"/>
          <w:rtl w:val="true"/>
          <w:lang w:bidi="fa-IR"/>
        </w:rPr>
        <w:t>قال المجلسی فی البحار عن صاحب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یحیی بن سلیم المازنی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 فیصلا</w:t>
      </w:r>
    </w:p>
    <w:p>
      <w:pPr>
        <w:pStyle w:val="BookText"/>
        <w:rPr/>
      </w:pPr>
      <w:r>
        <w:rPr>
          <w:rFonts w:ascii="Amiri" w:hAnsi="Amiri" w:eastAsia="Amiri" w:cs="Amiri"/>
          <w:color w:val="111111"/>
          <w:sz w:val="28"/>
          <w:sz w:val="28"/>
          <w:szCs w:val="28"/>
          <w:rtl w:val="true"/>
          <w:lang w:bidi="ar-SA"/>
        </w:rPr>
        <w:t>ضرباً شدیداً فی العداة معجّلا</w:t>
      </w:r>
    </w:p>
    <w:p>
      <w:pPr>
        <w:pStyle w:val="BookText"/>
        <w:rPr/>
      </w:pPr>
      <w:r>
        <w:rPr>
          <w:rFonts w:ascii="Amiri" w:hAnsi="Amiri" w:eastAsia="Amiri" w:cs="Amiri"/>
          <w:color w:val="111111"/>
          <w:sz w:val="28"/>
          <w:sz w:val="28"/>
          <w:szCs w:val="28"/>
          <w:rtl w:val="true"/>
          <w:lang w:bidi="ar-SA"/>
        </w:rPr>
        <w:t>لا عاجزاً فیها ولا مُوَلوِلا</w:t>
      </w:r>
    </w:p>
    <w:p>
      <w:pPr>
        <w:pStyle w:val="BookText"/>
        <w:rPr/>
      </w:pPr>
      <w:r>
        <w:rPr>
          <w:rFonts w:ascii="IRNazanin" w:hAnsi="IRNazanin" w:eastAsia="IRNazanin"/>
          <w:color w:val="111111"/>
          <w:sz w:val="28"/>
          <w:sz w:val="28"/>
          <w:szCs w:val="28"/>
          <w:rtl w:val="true"/>
          <w:lang w:bidi="fa-IR"/>
        </w:rPr>
        <w:t>ولا أخاف الیوم موتاً مقبلا</w:t>
      </w:r>
    </w:p>
    <w:p>
      <w:pPr>
        <w:pStyle w:val="BookText"/>
        <w:rPr/>
      </w:pPr>
      <w:r>
        <w:rPr>
          <w:rFonts w:ascii="IRNazanin" w:hAnsi="IRNazanin" w:eastAsia="IRNazanin"/>
          <w:color w:val="111111"/>
          <w:sz w:val="28"/>
          <w:sz w:val="28"/>
          <w:szCs w:val="28"/>
          <w:rtl w:val="true"/>
          <w:lang w:bidi="fa-IR"/>
        </w:rPr>
        <w:t>لکنّنی کاللیث أحمی أشبلا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فقاتل حتّی قتل رحمه الله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625" w:name="pg2733_14741"/>
    </w:p>
    <w:p>
      <w:pPr>
        <w:pStyle w:val="Heading3"/>
        <w:numPr>
          <w:ilvl w:val="2"/>
          <w:numId w:val="1"/>
        </w:numPr>
        <w:rPr/>
      </w:pPr>
      <w:bookmarkStart w:id="626" w:name="__RefHeading___Toc1589288_1395250215"/>
      <w:bookmarkStart w:id="627" w:name="_Toc227"/>
      <w:bookmarkEnd w:id="625"/>
      <w:bookmarkEnd w:id="626"/>
      <w:r>
        <w:rPr>
          <w:rtl w:val="true"/>
        </w:rPr>
        <w:t>یزید بن ثبیط العبدی وابناه عبد الله، وعبید الله</w:t>
      </w:r>
      <w:bookmarkEnd w:id="627"/>
    </w:p>
    <w:p>
      <w:pPr>
        <w:pStyle w:val="BookText"/>
        <w:rPr/>
      </w:pPr>
      <w:r>
        <w:rPr>
          <w:rFonts w:ascii="IRNazanin" w:hAnsi="IRNazanin" w:eastAsia="IRNazanin"/>
          <w:color w:val="111111"/>
          <w:sz w:val="28"/>
          <w:sz w:val="28"/>
          <w:szCs w:val="28"/>
          <w:rtl w:val="true"/>
          <w:lang w:bidi="fa-IR"/>
        </w:rPr>
        <w:t>من مفاخر الدهر، وعجائب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یزید من الشیعة، ومن أصحاب أبی الأسود، وکان شریفاً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ماریة ابنة منقذ العبدیّة تتشیّع، وکانت دارها مألفاً للشیعة یتحدّثون فیه، وقد کان ابن زیاد بلغه إقبال الحسین علیه السلام، ومکاتبة أهل العراق له، فأمر عامله أن یضع المناظر ویأخذ الطریق، فأجمع یزید ابن ثبیط علی الخروج إلی الحسین علیه السلام، وکان له بنون عشرة، فدعاهم إلی الخروج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معی متقدّماً فانتدب له اثنان عبد الله وعبید الله، فقال لأصحابه فی بیت تلک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أزمعت علی الخروج وأنا خارج، فمن یخرج معی؟</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أصحاب ابن زیاد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أن لو قد استوت أخفاقها بالجدد لهان علیّ طلب مَن طلبنی، ثمّ خرج وابناه، وصحبه عامر ومولاه، وسیف بن مالک، والأدهم بن أمیّة، وقوی فی الطریق حتّی انتهی إلی الحسین علیه السلام، وهو بالأبطح من مکّة، فاستراح </w:t>
      </w:r>
    </w:p>
    <w:p>
      <w:pPr>
        <w:pStyle w:val="BookText"/>
        <w:rPr/>
      </w:pPr>
      <w:r>
        <w:rPr>
          <w:rFonts w:ascii="IRNazanin" w:hAnsi="IRNazanin" w:eastAsia="IRNazanin"/>
          <w:color w:val="111111"/>
          <w:sz w:val="28"/>
          <w:sz w:val="28"/>
          <w:szCs w:val="28"/>
          <w:rtl w:val="true"/>
          <w:lang w:bidi="fa-IR"/>
        </w:rPr>
        <w:t>فی رحله، ثم خرج إلی الحسین علیه السلام إلی منزله، وبلغ الحسین علیه السلام مجیئه، فجعل یطلبه حتّی جاء إلی رحله،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إلی منزلک، فجلس فی رحله ینتظره، وأقبل یزید لمّا لم یجد الحسین علیه السلام فی منزله، وسمع أنّه ذهب إلیه راجعاً علی أثره، فلمّا رأی الحسین علیه السلام فی رحله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بِفَضْلِ اللَّهِ وَبِرَحْمَتِهِ فَبِذَلِکَ فَلْیَفْرَحُوا</w:t>
      </w:r>
      <w:r>
        <w:rPr>
          <w:rFonts w:eastAsia="Amiri" w:cs="Amiri" w:ascii="Amiri" w:hAnsi="Amiri"/>
          <w:color w:val="111111"/>
          <w:sz w:val="28"/>
          <w:szCs w:val="28"/>
          <w:rtl w:val="true"/>
          <w:lang w:bidi="ar-SA"/>
        </w:rPr>
        <w:t>&gt;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 رسول الله، ثمّ سلّم علیه وجلس إلیه، وأخبره بالذی جاء له، فدعا له الحسین علیه السلام بخیر، ثمّ ضمّ رحله إلی رحله، وما زال معه حتّی قُتل بین یدیه فی الطفّ مبارزةً، وقتل ابناه فی الحملة الأولی، کما ذکره السروی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628" w:name="pg2733_14743"/>
    </w:p>
    <w:p>
      <w:pPr>
        <w:pStyle w:val="Heading3"/>
        <w:numPr>
          <w:ilvl w:val="2"/>
          <w:numId w:val="1"/>
        </w:numPr>
        <w:rPr/>
      </w:pPr>
      <w:bookmarkStart w:id="629" w:name="__RefHeading___Toc1589290_1395250215"/>
      <w:bookmarkStart w:id="630" w:name="_Toc228"/>
      <w:bookmarkEnd w:id="628"/>
      <w:bookmarkEnd w:id="629"/>
      <w:r>
        <w:rPr>
          <w:rtl w:val="true"/>
        </w:rPr>
        <w:t>یزید بن حصین المشرقی</w:t>
      </w:r>
      <w:bookmarkEnd w:id="630"/>
    </w:p>
    <w:p>
      <w:pPr>
        <w:pStyle w:val="BookText"/>
        <w:rPr/>
      </w:pPr>
      <w:r>
        <w:rPr>
          <w:rFonts w:ascii="IRNazanin" w:hAnsi="IRNazanin" w:eastAsia="IRNazanin"/>
          <w:color w:val="111111"/>
          <w:sz w:val="28"/>
          <w:sz w:val="28"/>
          <w:szCs w:val="28"/>
          <w:rtl w:val="true"/>
          <w:lang w:bidi="fa-IR"/>
        </w:rPr>
        <w:t>عدّه الشیخ رضوان الله علیه فی رجاله من أصحاب الحسین علیه السلام، کان یزید رجلاً شریفاً ناسکاً بطلاً من أبطال الکوفة، وعابداً من عبّادها، وله ذکر فی المغازی والحروب، وکان من خیار الشیعة، وممّن بایع مسلماً، فلمّا أخذل مسلم خرج من الکوفة، ومال إلی الحسین علیه السلام، وکان معه إلی أن حالوا بین الحسین علیه السلام وبین الماء، فقال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یا بن رسول الله صلی الله علیه وآله وسلم فی أن آتی عمر بن سعد مقدّم هؤلاء فأکلّمه فی الماء لعلّه أن یرتدع، فأذن له، فجاء الهمدانی إلی عمر بن سعد وکلّمه فی الماء، ولم یجبه إلی ذلک، فرجع إلی الحسین علیه السلام وکان معه مَن جاهد من أصحابه علیه السلام، وممّن قُتل قبل الظهر رضوان الله علیهم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زاده شرفاً علی شرف الشهادة، تسلیم الحجّة المنتظر عجل الله تعالی فرجه الشریف علیه فی زیارة الناحیة المقدّسة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یَزیدِ بْنِ حُصَیْنِ الْمَشْرقی الْقارِئَ الْمُجَدَّلِ بِالْمَشْرقی</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631" w:name="pg2733_14744"/>
    </w:p>
    <w:p>
      <w:pPr>
        <w:pStyle w:val="Heading3"/>
        <w:numPr>
          <w:ilvl w:val="2"/>
          <w:numId w:val="1"/>
        </w:numPr>
        <w:rPr/>
      </w:pPr>
      <w:bookmarkStart w:id="632" w:name="__RefHeading___Toc1589292_1395250215"/>
      <w:bookmarkStart w:id="633" w:name="_Toc229"/>
      <w:bookmarkEnd w:id="631"/>
      <w:bookmarkEnd w:id="632"/>
      <w:r>
        <w:rPr>
          <w:rtl w:val="true"/>
        </w:rPr>
        <w:t xml:space="preserve">یزید بن زیاد </w:t>
      </w:r>
      <w:r>
        <w:rPr>
          <w:rtl w:val="true"/>
        </w:rPr>
        <w:t>(</w:t>
      </w:r>
      <w:r>
        <w:rPr>
          <w:rtl w:val="true"/>
        </w:rPr>
        <w:t>أبو الشعثاء الکندی</w:t>
      </w:r>
      <w:r>
        <w:rPr>
          <w:rtl w:val="true"/>
        </w:rPr>
        <w:t>)</w:t>
      </w:r>
      <w:bookmarkEnd w:id="633"/>
    </w:p>
    <w:p>
      <w:pPr>
        <w:pStyle w:val="BookText"/>
        <w:rPr/>
      </w:pPr>
      <w:r>
        <w:rPr>
          <w:rFonts w:ascii="IRNazanin" w:hAnsi="IRNazanin" w:eastAsia="IRNazanin"/>
          <w:color w:val="111111"/>
          <w:sz w:val="28"/>
          <w:sz w:val="28"/>
          <w:szCs w:val="28"/>
          <w:rtl w:val="true"/>
          <w:lang w:bidi="fa-IR"/>
        </w:rPr>
        <w:t>وکان أبو الشعثاء الکندی، وهو یزید بن زیاد مع ابن سعد، فلمّا ردّوا الشروط علی الحسین صار معه، وکان رامیاً، فجثا علی رکبتیه بین یدی الحسین علیه السلام ورمی بمائة سهم، والحسین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 واجعل ثوابه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نفدت سهامه قام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تبیّن لی أن قتلت منهم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القوم فقتل تسعة نفر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کلما 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بهدله</w:t>
      </w:r>
    </w:p>
    <w:p>
      <w:pPr>
        <w:pStyle w:val="BookText"/>
        <w:rPr/>
      </w:pPr>
      <w:r>
        <w:rPr>
          <w:rFonts w:ascii="IRNazanin" w:hAnsi="IRNazanin" w:eastAsia="IRNazanin"/>
          <w:color w:val="111111"/>
          <w:sz w:val="28"/>
          <w:sz w:val="28"/>
          <w:szCs w:val="28"/>
          <w:rtl w:val="true"/>
          <w:lang w:bidi="fa-IR"/>
        </w:rPr>
        <w:t>فرسان العرجله</w:t>
      </w:r>
    </w:p>
    <w:p>
      <w:pPr>
        <w:pStyle w:val="BookText"/>
        <w:rPr/>
      </w:pPr>
      <w:r>
        <w:rPr>
          <w:rFonts w:ascii="IRNazanin" w:hAnsi="IRNazanin" w:eastAsia="IRNazanin"/>
          <w:color w:val="111111"/>
          <w:sz w:val="28"/>
          <w:sz w:val="28"/>
          <w:szCs w:val="28"/>
          <w:rtl w:val="true"/>
          <w:lang w:bidi="fa-IR"/>
        </w:rPr>
        <w:t>ویقول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 واجعل ثوابه الجنة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رمی بها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منها إلا خمسة أسهم، لقد تبین لی أنی قتلت خمسة عشر نفر وکان فی أول من قتل وکان رجزه یومئذ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یزید وأبی مهاصر</w:t>
      </w:r>
    </w:p>
    <w:p>
      <w:pPr>
        <w:pStyle w:val="BookText"/>
        <w:rPr/>
      </w:pPr>
      <w:r>
        <w:rPr>
          <w:rFonts w:ascii="IRNazanin" w:hAnsi="IRNazanin" w:eastAsia="IRNazanin"/>
          <w:color w:val="111111"/>
          <w:sz w:val="28"/>
          <w:sz w:val="28"/>
          <w:szCs w:val="28"/>
          <w:rtl w:val="true"/>
          <w:lang w:bidi="fa-IR"/>
        </w:rPr>
        <w:t>لیث عبوس فی الدین جادر</w:t>
      </w:r>
    </w:p>
    <w:p>
      <w:pPr>
        <w:pStyle w:val="BookText"/>
        <w:rPr/>
      </w:pPr>
      <w:r>
        <w:rPr>
          <w:rFonts w:ascii="Amiri" w:hAnsi="Amiri" w:eastAsia="Amiri" w:cs="Amiri"/>
          <w:color w:val="111111"/>
          <w:sz w:val="28"/>
          <w:sz w:val="28"/>
          <w:szCs w:val="28"/>
          <w:rtl w:val="true"/>
          <w:lang w:bidi="ar-SA"/>
        </w:rPr>
        <w:t>یا ربّ إنّی للحسین ناصر</w:t>
      </w:r>
    </w:p>
    <w:p>
      <w:pPr>
        <w:pStyle w:val="BookText"/>
        <w:rPr/>
      </w:pPr>
      <w:r>
        <w:rPr>
          <w:rFonts w:ascii="IRNazanin" w:hAnsi="IRNazanin" w:eastAsia="IRNazanin"/>
          <w:color w:val="111111"/>
          <w:sz w:val="28"/>
          <w:sz w:val="28"/>
          <w:szCs w:val="28"/>
          <w:rtl w:val="true"/>
          <w:lang w:bidi="fa-IR"/>
        </w:rPr>
        <w:t>ولابن سعد تارک وهاجر</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وأورد ابن شهر آشوب عجز البیت الأوّل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هصور فی العرین خادر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إلاّ أن ابن أعثم الکوفی أورد الأبیات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وأبی مهاصر</w:t>
      </w:r>
    </w:p>
    <w:p>
      <w:pPr>
        <w:pStyle w:val="BookText"/>
        <w:rPr/>
      </w:pPr>
      <w:r>
        <w:rPr>
          <w:rFonts w:ascii="Amiri" w:hAnsi="Amiri" w:eastAsia="Amiri" w:cs="Amiri"/>
          <w:color w:val="111111"/>
          <w:sz w:val="28"/>
          <w:sz w:val="28"/>
          <w:szCs w:val="28"/>
          <w:rtl w:val="true"/>
          <w:lang w:bidi="ar-SA"/>
        </w:rPr>
        <w:t>أشجع من لیثٍ بغیلٍ خادر</w:t>
      </w:r>
    </w:p>
    <w:p>
      <w:pPr>
        <w:pStyle w:val="BookText"/>
        <w:rPr/>
      </w:pPr>
      <w:r>
        <w:rPr>
          <w:rFonts w:ascii="Amiri" w:hAnsi="Amiri" w:eastAsia="Amiri" w:cs="Amiri"/>
          <w:color w:val="111111"/>
          <w:sz w:val="28"/>
          <w:sz w:val="28"/>
          <w:szCs w:val="28"/>
          <w:rtl w:val="true"/>
          <w:lang w:bidi="ar-SA"/>
        </w:rPr>
        <w:t>یا ربّ إنّی للحسین ناصر</w:t>
      </w:r>
    </w:p>
    <w:p>
      <w:pPr>
        <w:pStyle w:val="BookText"/>
        <w:rPr/>
      </w:pPr>
      <w:r>
        <w:rPr>
          <w:rFonts w:ascii="IRNazanin" w:hAnsi="IRNazanin" w:eastAsia="IRNazanin"/>
          <w:color w:val="111111"/>
          <w:sz w:val="28"/>
          <w:sz w:val="28"/>
          <w:szCs w:val="28"/>
          <w:rtl w:val="true"/>
          <w:lang w:bidi="fa-IR"/>
        </w:rPr>
        <w:t>ولابن سعد تارک وهاجر</w:t>
      </w:r>
    </w:p>
    <w:p>
      <w:pPr>
        <w:pStyle w:val="BookText"/>
        <w:rPr/>
      </w:pPr>
      <w:r>
        <w:rPr>
          <w:rFonts w:ascii="IRNazanin" w:hAnsi="IRNazanin" w:eastAsia="IRNazanin"/>
          <w:color w:val="111111"/>
          <w:sz w:val="28"/>
          <w:sz w:val="28"/>
          <w:szCs w:val="28"/>
          <w:rtl w:val="true"/>
          <w:lang w:bidi="fa-IR"/>
        </w:rPr>
        <w:t>وابن زیاد خاذل وغادر</w:t>
      </w:r>
    </w:p>
    <w:p>
      <w:pPr>
        <w:pStyle w:val="BookText"/>
        <w:rPr/>
      </w:pPr>
      <w:r>
        <w:rPr>
          <w:rFonts w:ascii="IRNazanin" w:hAnsi="IRNazanin" w:eastAsia="IRNazanin"/>
          <w:color w:val="111111"/>
          <w:sz w:val="28"/>
          <w:sz w:val="28"/>
          <w:szCs w:val="28"/>
          <w:rtl w:val="true"/>
          <w:lang w:bidi="fa-IR"/>
        </w:rPr>
        <w:t>وللأعادی مبغض ونافر</w:t>
      </w:r>
    </w:p>
    <w:p>
      <w:pPr>
        <w:pStyle w:val="BookText"/>
        <w:rPr/>
      </w:pPr>
      <w:r>
        <w:rPr>
          <w:rFonts w:ascii="IRNazanin" w:hAnsi="IRNazanin" w:eastAsia="IRNazanin"/>
          <w:color w:val="111111"/>
          <w:sz w:val="28"/>
          <w:sz w:val="28"/>
          <w:szCs w:val="28"/>
          <w:rtl w:val="true"/>
          <w:lang w:bidi="fa-IR"/>
        </w:rPr>
        <w:t>وکلّهم إلی الجحیم صائر</w:t>
      </w:r>
      <w:r>
        <w:rPr>
          <w:rStyle w:val="FootnoteAnchor"/>
          <w:rtl w:val="true"/>
        </w:rPr>
        <w:footnoteReference w:id="36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الفضیل بن الزبیر فیمن استشهد مع الإمام الحسین علیه السلام وعنونه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bookmarkStart w:id="634" w:name="pg2733_14746"/>
    </w:p>
    <w:p>
      <w:pPr>
        <w:pStyle w:val="Heading3"/>
        <w:numPr>
          <w:ilvl w:val="2"/>
          <w:numId w:val="1"/>
        </w:numPr>
        <w:rPr/>
      </w:pPr>
      <w:bookmarkStart w:id="635" w:name="__RefHeading___Toc1589294_1395250215"/>
      <w:bookmarkStart w:id="636" w:name="_Toc230"/>
      <w:bookmarkEnd w:id="634"/>
      <w:bookmarkEnd w:id="635"/>
      <w:r>
        <w:rPr>
          <w:rtl w:val="true"/>
        </w:rPr>
        <w:t>یزید بن مغفل الجعفی</w:t>
      </w:r>
      <w:bookmarkEnd w:id="636"/>
    </w:p>
    <w:p>
      <w:pPr>
        <w:pStyle w:val="Heading4"/>
        <w:numPr>
          <w:ilvl w:val="3"/>
          <w:numId w:val="1"/>
        </w:numPr>
        <w:rPr/>
      </w:pPr>
      <w:bookmarkStart w:id="637" w:name="__RefHeading___Toc1589296_1395250215"/>
      <w:bookmarkStart w:id="638" w:name="_Toc231"/>
      <w:bookmarkEnd w:id="637"/>
      <w:r>
        <w:rPr>
          <w:rtl w:val="true"/>
        </w:rPr>
        <w:t>نسبه</w:t>
      </w:r>
      <w:bookmarkEnd w:id="638"/>
    </w:p>
    <w:p>
      <w:pPr>
        <w:pStyle w:val="BookText"/>
        <w:rPr/>
      </w:pPr>
      <w:r>
        <w:rPr>
          <w:rFonts w:ascii="IRNazanin" w:hAnsi="IRNazanin" w:eastAsia="IRNazanin"/>
          <w:color w:val="111111"/>
          <w:sz w:val="28"/>
          <w:sz w:val="28"/>
          <w:szCs w:val="28"/>
          <w:rtl w:val="true"/>
          <w:lang w:bidi="fa-IR"/>
        </w:rPr>
        <w:t>هو یزید بن مغفل بن عوف بن عمیر بن کلیب العامری</w:t>
      </w:r>
    </w:p>
    <w:p>
      <w:pPr>
        <w:pStyle w:val="BookText"/>
        <w:rPr/>
      </w:pP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أدرک النبی صلی الله علیه وآله وسلم، وشهد القادسیّة فی عهد عمر بن الخطّاب، وکان من أصحاب أمیر المؤمنین علیه السلام، وحارب معه فی صفّین، ثمّ بعثه فی وقعة الخوارج إلی حرب الخرّیت بن راشد الناجی بأرض الأهواز تحت إمارة معقل بن قیس، وکان یزید هذا فی میمنة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 مع الحسین علیه السلام فی مجیئه من مکّة، واستأذنه فی وقعة الطف، فبرز وقَتل من القوم جمعاً کثیراً، ثمّ استشهد رضوان الله علیه، زاد علی شرفه شرف تخصیصه علیه السلام إیّاه بالسلام فی زیارة الناحیة المقدّسة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الإصابة ـ بعد أن عدّه من أصحاب النبی صلی الله علیه وآله وسلم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المرزبانی فی معجم الشعراء یزید بن مغفل الکوفی، وأنشد له قوله ـ وهو یقاتل مع الحسین بن علی وقتل حینئذ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المغفل</w:t>
      </w:r>
    </w:p>
    <w:p>
      <w:pPr>
        <w:pStyle w:val="BookText"/>
        <w:rPr/>
      </w:pPr>
      <w:r>
        <w:rPr>
          <w:rFonts w:ascii="IRNazanin" w:hAnsi="IRNazanin" w:eastAsia="IRNazanin"/>
          <w:color w:val="111111"/>
          <w:sz w:val="28"/>
          <w:sz w:val="28"/>
          <w:szCs w:val="28"/>
          <w:rtl w:val="true"/>
          <w:lang w:bidi="fa-IR"/>
        </w:rPr>
        <w:t>شاکٍ لدی الهیجاء غیر أعزل</w:t>
      </w:r>
    </w:p>
    <w:p>
      <w:pPr>
        <w:pStyle w:val="BookText"/>
        <w:rPr/>
      </w:pPr>
      <w:r>
        <w:rPr>
          <w:rFonts w:ascii="IRNazanin" w:hAnsi="IRNazanin" w:eastAsia="IRNazanin"/>
          <w:color w:val="111111"/>
          <w:sz w:val="28"/>
          <w:sz w:val="28"/>
          <w:szCs w:val="28"/>
          <w:rtl w:val="true"/>
          <w:lang w:bidi="fa-IR"/>
        </w:rPr>
        <w:t>وفی یمینی نصف سیف منصل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أعلو به الفارس وسط القسطل</w:t>
      </w:r>
      <w:r>
        <w:rPr>
          <w:rStyle w:val="FootnoteAnchor"/>
          <w:rtl w:val="true"/>
        </w:rPr>
        <w:footnoteReference w:id="36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2733_14748"/>
      <w:bookmarkStart w:id="640" w:name="pg2733_14748"/>
      <w:bookmarkEnd w:id="640"/>
    </w:p>
    <w:p>
      <w:pPr>
        <w:pStyle w:val="Heading2"/>
        <w:numPr>
          <w:ilvl w:val="1"/>
          <w:numId w:val="1"/>
        </w:numPr>
        <w:rPr/>
      </w:pPr>
      <w:bookmarkStart w:id="641" w:name="pg2733_14748"/>
      <w:bookmarkStart w:id="642" w:name="__RefHeading___Toc1589298_1395250215"/>
      <w:bookmarkStart w:id="643" w:name="_Toc232"/>
      <w:bookmarkEnd w:id="641"/>
      <w:bookmarkEnd w:id="642"/>
      <w:r>
        <w:rPr>
          <w:rtl w:val="true"/>
        </w:rPr>
        <w:t>استدراک</w:t>
      </w:r>
      <w:bookmarkEnd w:id="6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1589300_1395250215"/>
      <w:bookmarkStart w:id="645" w:name="_Toc233"/>
      <w:bookmarkEnd w:id="644"/>
      <w:r>
        <w:rPr>
          <w:rtl w:val="true"/>
        </w:rPr>
        <w:t>اشارة</w:t>
      </w:r>
      <w:bookmarkEnd w:id="6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2733_14750"/>
      <w:bookmarkStart w:id="647" w:name="pg2733_14750"/>
      <w:bookmarkEnd w:id="647"/>
    </w:p>
    <w:p>
      <w:pPr>
        <w:pStyle w:val="Heading3"/>
        <w:numPr>
          <w:ilvl w:val="2"/>
          <w:numId w:val="1"/>
        </w:numPr>
        <w:rPr/>
      </w:pPr>
      <w:bookmarkStart w:id="648" w:name="pg2733_14750"/>
      <w:bookmarkStart w:id="649" w:name="__RefHeading___Toc1589302_1395250215"/>
      <w:bookmarkStart w:id="650" w:name="_Toc234"/>
      <w:bookmarkEnd w:id="648"/>
      <w:bookmarkEnd w:id="649"/>
      <w:r>
        <w:rPr>
          <w:rtl w:val="true"/>
        </w:rPr>
        <w:t>أوّلاً</w:t>
      </w:r>
      <w:bookmarkEnd w:id="650"/>
    </w:p>
    <w:p>
      <w:pPr>
        <w:pStyle w:val="Heading4"/>
        <w:numPr>
          <w:ilvl w:val="3"/>
          <w:numId w:val="1"/>
        </w:numPr>
        <w:rPr/>
      </w:pPr>
      <w:bookmarkStart w:id="651" w:name="__RefHeading___Toc1589304_1395250215"/>
      <w:bookmarkStart w:id="652" w:name="_Toc235"/>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ممّن عدّوه خطأ من أصحاب الحسین علیه السلام، وهو ممّن اشترک فی جیش عمر بن سعد</w:t>
      </w:r>
      <w:r>
        <w:rPr>
          <w:rFonts w:eastAsia="IRNazanin" w:cs="IRNazanin"/>
          <w:color w:val="111111"/>
          <w:sz w:val="28"/>
          <w:szCs w:val="28"/>
          <w:rtl w:val="true"/>
          <w:lang w:bidi="fa-IR"/>
        </w:rPr>
        <w:t>:</w:t>
      </w:r>
    </w:p>
    <w:p>
      <w:pPr>
        <w:pStyle w:val="Heading4"/>
        <w:numPr>
          <w:ilvl w:val="3"/>
          <w:numId w:val="1"/>
        </w:numPr>
        <w:rPr/>
      </w:pPr>
      <w:bookmarkStart w:id="653" w:name="__RefHeading___Toc1589306_1395250215"/>
      <w:bookmarkStart w:id="654" w:name="_Toc236"/>
      <w:bookmarkEnd w:id="653"/>
      <w:r>
        <w:rPr>
          <w:rtl w:val="true"/>
        </w:rPr>
        <w:t>کثیر بن عبد الله الصعبی</w:t>
      </w:r>
      <w:bookmarkEnd w:id="654"/>
    </w:p>
    <w:p>
      <w:pPr>
        <w:pStyle w:val="BookText"/>
        <w:rPr/>
      </w:pPr>
      <w:r>
        <w:rPr>
          <w:rFonts w:ascii="IRNazanin" w:hAnsi="IRNazanin" w:eastAsia="IRNazanin"/>
          <w:color w:val="111111"/>
          <w:sz w:val="28"/>
          <w:sz w:val="28"/>
          <w:szCs w:val="28"/>
          <w:rtl w:val="true"/>
          <w:lang w:bidi="fa-IR"/>
        </w:rPr>
        <w:t>عدّه الفضیل بن الزبیر مع من استشهد مع الحسین علیه السلام، وهی غفلة ظاهرة، فکثیر هذا ممّن اشترک فی قتل زهیر بن القین، وهو من أصحاب ابن سعد، فما ذکره الفضیل هو تصحیف أضافه النسّاخ دون تحقیق</w:t>
      </w:r>
      <w:r>
        <w:rPr>
          <w:rFonts w:eastAsia="IRNazanin" w:cs="IRNazanin"/>
          <w:color w:val="111111"/>
          <w:sz w:val="28"/>
          <w:szCs w:val="28"/>
          <w:rtl w:val="true"/>
          <w:lang w:bidi="fa-IR"/>
        </w:rPr>
        <w:t>.</w:t>
      </w:r>
    </w:p>
    <w:p>
      <w:pPr>
        <w:pStyle w:val="Heading4"/>
        <w:numPr>
          <w:ilvl w:val="3"/>
          <w:numId w:val="1"/>
        </w:numPr>
        <w:rPr/>
      </w:pPr>
      <w:bookmarkStart w:id="655" w:name="__RefHeading___Toc1589308_1395250215"/>
      <w:bookmarkStart w:id="656" w:name="_Toc237"/>
      <w:bookmarkEnd w:id="655"/>
      <w:r>
        <w:rPr>
          <w:rtl w:val="true"/>
        </w:rPr>
        <w:t>مهاجر بن أوس</w:t>
      </w:r>
      <w:bookmarkEnd w:id="65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 الفضیل بن الزبیر فعدّه ممّن قُتل مع الحسین علیه السلام، لکنه أحد مَن قتل زهیر بن القین، وهو من جیش عمر بن سعد، وإدراجه فی شهداء الطفّ غفلة تصحیف</w:t>
      </w:r>
      <w:r>
        <w:rPr>
          <w:rFonts w:eastAsia="IRNazanin" w:cs="IRNazanin"/>
          <w:color w:val="111111"/>
          <w:sz w:val="28"/>
          <w:szCs w:val="28"/>
          <w:rtl w:val="true"/>
          <w:lang w:bidi="fa-IR"/>
        </w:rPr>
        <w:t xml:space="preserve">. </w:t>
      </w:r>
      <w:bookmarkStart w:id="657" w:name="pg2733_14751"/>
    </w:p>
    <w:p>
      <w:pPr>
        <w:pStyle w:val="Heading3"/>
        <w:numPr>
          <w:ilvl w:val="2"/>
          <w:numId w:val="1"/>
        </w:numPr>
        <w:rPr/>
      </w:pPr>
      <w:bookmarkStart w:id="658" w:name="__RefHeading___Toc1589310_1395250215"/>
      <w:bookmarkStart w:id="659" w:name="_Toc238"/>
      <w:bookmarkEnd w:id="657"/>
      <w:bookmarkEnd w:id="658"/>
      <w:r>
        <w:rPr>
          <w:rtl w:val="true"/>
        </w:rPr>
        <w:t>ثانیاً</w:t>
      </w:r>
      <w:bookmarkEnd w:id="659"/>
    </w:p>
    <w:p>
      <w:pPr>
        <w:pStyle w:val="Heading4"/>
        <w:numPr>
          <w:ilvl w:val="3"/>
          <w:numId w:val="1"/>
        </w:numPr>
        <w:rPr/>
      </w:pPr>
      <w:bookmarkStart w:id="660" w:name="__RefHeading___Toc1589312_1395250215"/>
      <w:bookmarkStart w:id="661" w:name="_Toc239"/>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ممّن عدوّه من شهداء الطف استطراداً فی بعض کتبهم دون ترجمة لحیاته الشریفة، وتفرّد به بعضهم دون الآخرین</w:t>
      </w:r>
      <w:r>
        <w:rPr>
          <w:rFonts w:eastAsia="IRNazanin" w:cs="IRNazanin"/>
          <w:color w:val="111111"/>
          <w:sz w:val="28"/>
          <w:szCs w:val="28"/>
          <w:rtl w:val="true"/>
          <w:lang w:bidi="fa-IR"/>
        </w:rPr>
        <w:t>.</w:t>
      </w:r>
    </w:p>
    <w:p>
      <w:pPr>
        <w:pStyle w:val="Heading4"/>
        <w:numPr>
          <w:ilvl w:val="3"/>
          <w:numId w:val="1"/>
        </w:numPr>
        <w:rPr/>
      </w:pPr>
      <w:bookmarkStart w:id="662" w:name="__RefHeading___Toc1589314_1395250215"/>
      <w:bookmarkStart w:id="663" w:name="_Toc240"/>
      <w:bookmarkEnd w:id="662"/>
      <w:r>
        <w:rPr>
          <w:rtl w:val="true"/>
        </w:rPr>
        <w:t>بدر بن المغفل</w:t>
      </w:r>
      <w:bookmarkEnd w:id="663"/>
    </w:p>
    <w:p>
      <w:pPr>
        <w:pStyle w:val="BookText"/>
        <w:rPr/>
      </w:pPr>
      <w:r>
        <w:rPr>
          <w:rFonts w:ascii="IRNazanin" w:hAnsi="IRNazanin" w:eastAsia="IRNazanin"/>
          <w:color w:val="111111"/>
          <w:sz w:val="28"/>
          <w:sz w:val="28"/>
          <w:szCs w:val="28"/>
          <w:rtl w:val="true"/>
          <w:lang w:bidi="fa-IR"/>
        </w:rPr>
        <w:t>هو بدر بن المغفل بن جعونة بن عبد الله بن خطبط بن عتبة بن الکداع الجعفی وجعل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جعفی وأبی الکداع</w:t>
      </w:r>
    </w:p>
    <w:p>
      <w:pPr>
        <w:pStyle w:val="BookText"/>
        <w:rPr/>
      </w:pPr>
      <w:r>
        <w:rPr>
          <w:rFonts w:ascii="IRNazanin" w:hAnsi="IRNazanin" w:eastAsia="IRNazanin"/>
          <w:color w:val="111111"/>
          <w:sz w:val="28"/>
          <w:sz w:val="28"/>
          <w:szCs w:val="28"/>
          <w:rtl w:val="true"/>
          <w:lang w:bidi="fa-IR"/>
        </w:rPr>
        <w:t>وفی یمینی مرهف فزاع</w:t>
      </w:r>
    </w:p>
    <w:p>
      <w:pPr>
        <w:pStyle w:val="BookText"/>
        <w:rPr/>
      </w:pPr>
      <w:r>
        <w:rPr>
          <w:rFonts w:ascii="Amiri" w:hAnsi="Amiri" w:eastAsia="Amiri" w:cs="Amiri"/>
          <w:color w:val="111111"/>
          <w:sz w:val="28"/>
          <w:sz w:val="28"/>
          <w:szCs w:val="28"/>
          <w:rtl w:val="true"/>
          <w:lang w:bidi="ar-SA"/>
        </w:rPr>
        <w:t>ومازن تعلبة لماع</w:t>
      </w:r>
      <w:r>
        <w:rPr>
          <w:rStyle w:val="FootnoteAnchor"/>
          <w:rtl w:val="true"/>
        </w:rPr>
        <w:footnoteReference w:id="368"/>
      </w:r>
    </w:p>
    <w:p>
      <w:pPr>
        <w:pStyle w:val="Heading4"/>
        <w:numPr>
          <w:ilvl w:val="3"/>
          <w:numId w:val="1"/>
        </w:numPr>
        <w:rPr/>
      </w:pPr>
      <w:bookmarkStart w:id="664" w:name="__RefHeading___Toc1589316_1395250215"/>
      <w:bookmarkStart w:id="665" w:name="_Toc241"/>
      <w:bookmarkEnd w:id="664"/>
      <w:r>
        <w:rPr>
          <w:rtl w:val="true"/>
        </w:rPr>
        <w:t>جعید الهمدانی</w:t>
      </w:r>
      <w:bookmarkEnd w:id="6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مختصر البصائر تألیف سعد بن عبد الله بن أبی خلف القمّی رحمه الله، عن محمّد بن خالد البرقی، عن محمد بن سنان، أو غیره، عن بشیر </w:t>
      </w:r>
      <w:bookmarkStart w:id="666" w:name="pg2733_14752"/>
    </w:p>
    <w:p>
      <w:pPr>
        <w:pStyle w:val="BookText"/>
        <w:rPr/>
      </w:pPr>
      <w:bookmarkEnd w:id="666"/>
      <w:r>
        <w:rPr>
          <w:rFonts w:ascii="IRNazanin" w:hAnsi="IRNazanin" w:eastAsia="IRNazanin"/>
          <w:color w:val="111111"/>
          <w:sz w:val="28"/>
          <w:sz w:val="28"/>
          <w:szCs w:val="28"/>
          <w:rtl w:val="true"/>
          <w:lang w:bidi="fa-IR"/>
        </w:rPr>
        <w:t>الدهّان، عن حمران بن أعین، عن جعید الهمدانی، وکان جعید ممن خرج مع الحسین بن علی علیهما السلام فقتل بکربلاء،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حکم تحکمون؟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جعید، بحکم آل داود، فإذا أعیینا عن شیء یلقانا به روح القدس</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589318_1395250215"/>
      <w:bookmarkStart w:id="668" w:name="_Toc242"/>
      <w:bookmarkEnd w:id="667"/>
      <w:r>
        <w:rPr>
          <w:rtl w:val="true"/>
        </w:rPr>
        <w:t>زهیر بن السائب</w:t>
      </w:r>
      <w:bookmarkEnd w:id="668"/>
    </w:p>
    <w:p>
      <w:pPr>
        <w:pStyle w:val="BookText"/>
        <w:rPr/>
      </w:pPr>
      <w:r>
        <w:rPr>
          <w:rFonts w:ascii="IRNazanin" w:hAnsi="IRNazanin" w:eastAsia="IRNazanin"/>
          <w:color w:val="111111"/>
          <w:sz w:val="28"/>
          <w:sz w:val="28"/>
          <w:szCs w:val="28"/>
          <w:rtl w:val="true"/>
          <w:lang w:bidi="fa-IR"/>
        </w:rPr>
        <w:t>عدّه السیّد الخوئی فی معجمه من المستشهدین مع الحسین علیه السلام فی واقعة الطف، وقد سلّم علیه فی الزیارة الرجبیة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1589320_1395250215"/>
      <w:bookmarkStart w:id="670" w:name="_Toc243"/>
      <w:bookmarkEnd w:id="669"/>
      <w:r>
        <w:rPr>
          <w:rtl w:val="true"/>
        </w:rPr>
        <w:t>سلمة بن جاریة</w:t>
      </w:r>
      <w:bookmarkEnd w:id="670"/>
    </w:p>
    <w:p>
      <w:pPr>
        <w:pStyle w:val="BookText"/>
        <w:rPr/>
      </w:pPr>
      <w:r>
        <w:rPr>
          <w:rFonts w:ascii="IRNazanin" w:hAnsi="IRNazanin" w:eastAsia="IRNazanin"/>
          <w:color w:val="111111"/>
          <w:sz w:val="28"/>
          <w:sz w:val="28"/>
          <w:szCs w:val="28"/>
          <w:rtl w:val="true"/>
          <w:lang w:bidi="fa-IR"/>
        </w:rPr>
        <w:t>هو سلمة بن جاریة بن فهم بن بکر بن علیة بن أثمار بن عمیرة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1589322_1395250215"/>
      <w:bookmarkStart w:id="672" w:name="_Toc244"/>
      <w:bookmarkEnd w:id="671"/>
      <w:r>
        <w:rPr>
          <w:rtl w:val="true"/>
        </w:rPr>
        <w:t>عامر بن حسّان</w:t>
      </w:r>
      <w:bookmarkEnd w:id="6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عامر بن حسّان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المقتولین بکربلاء مع الإمام علیه السلام، ذکره النجاشی فی ترجمة أحمد بن عامر بن سلیمان، وفی ترجمة عبد الله بن أحمد بن عامل بن سلیمان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73" w:name="pg2733_14753"/>
    </w:p>
    <w:p>
      <w:pPr>
        <w:pStyle w:val="Heading4"/>
        <w:numPr>
          <w:ilvl w:val="3"/>
          <w:numId w:val="1"/>
        </w:numPr>
        <w:rPr/>
      </w:pPr>
      <w:bookmarkStart w:id="674" w:name="__RefHeading___Toc1589324_1395250215"/>
      <w:bookmarkStart w:id="675" w:name="_Toc245"/>
      <w:bookmarkEnd w:id="673"/>
      <w:bookmarkEnd w:id="674"/>
      <w:r>
        <w:rPr>
          <w:rtl w:val="true"/>
        </w:rPr>
        <w:t>عبد الرحمن بن عبد الله بن الکوفی</w:t>
      </w:r>
      <w:bookmarkEnd w:id="675"/>
    </w:p>
    <w:p>
      <w:p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عبد الرحمن بن عبد الله بن الکوفی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لمن ینکرنی ابن الکوفی</w:t>
      </w:r>
    </w:p>
    <w:p>
      <w:pPr>
        <w:pStyle w:val="BookText"/>
        <w:rPr/>
      </w:pPr>
      <w:r>
        <w:rPr>
          <w:rFonts w:ascii="IRNazanin" w:hAnsi="IRNazanin" w:eastAsia="IRNazanin"/>
          <w:color w:val="111111"/>
          <w:sz w:val="28"/>
          <w:sz w:val="28"/>
          <w:szCs w:val="28"/>
          <w:rtl w:val="true"/>
          <w:lang w:bidi="fa-IR"/>
        </w:rPr>
        <w:t>إنی علی دین حسین وحسن</w:t>
      </w:r>
    </w:p>
    <w:p>
      <w:pPr>
        <w:pStyle w:val="BookText"/>
        <w:rPr/>
      </w:pPr>
      <w:r>
        <w:rPr>
          <w:rFonts w:ascii="IRNazanin" w:hAnsi="IRNazanin" w:eastAsia="IRNazanin"/>
          <w:color w:val="111111"/>
          <w:sz w:val="28"/>
          <w:sz w:val="28"/>
          <w:szCs w:val="28"/>
          <w:rtl w:val="true"/>
          <w:lang w:bidi="fa-IR"/>
        </w:rPr>
        <w:t>وقاتل حتّی قتل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589326_1395250215"/>
      <w:bookmarkStart w:id="677" w:name="_Toc246"/>
      <w:bookmarkEnd w:id="676"/>
      <w:r>
        <w:rPr>
          <w:rtl w:val="true"/>
        </w:rPr>
        <w:t>عبد الله بن زید البصری</w:t>
      </w:r>
      <w:bookmarkEnd w:id="677"/>
    </w:p>
    <w:p>
      <w:pPr>
        <w:pStyle w:val="BookText"/>
        <w:rPr/>
      </w:pPr>
      <w:r>
        <w:rPr>
          <w:rFonts w:ascii="IRNazanin" w:hAnsi="IRNazanin" w:eastAsia="IRNazanin"/>
          <w:color w:val="111111"/>
          <w:sz w:val="28"/>
          <w:sz w:val="28"/>
          <w:szCs w:val="28"/>
          <w:rtl w:val="true"/>
          <w:lang w:bidi="fa-IR"/>
        </w:rPr>
        <w:t>قُتل مع الحسین علیه السلام فی الحملة الأولی، کما نسبه صاحب المعجم إلی ابن شهر آشوب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1589328_1395250215"/>
      <w:bookmarkStart w:id="679" w:name="_Toc247"/>
      <w:bookmarkEnd w:id="678"/>
      <w:r>
        <w:rPr>
          <w:rtl w:val="true"/>
        </w:rPr>
        <w:t>معشر بن مالک بن عوف</w:t>
      </w:r>
      <w:bookmarkEnd w:id="67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معشر بن مالک بن عوف قُتل مع الحسین بالطفّ</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680" w:name="pg2733_14754"/>
    </w:p>
    <w:p>
      <w:pPr>
        <w:pStyle w:val="Heading3"/>
        <w:numPr>
          <w:ilvl w:val="2"/>
          <w:numId w:val="1"/>
        </w:numPr>
        <w:rPr/>
      </w:pPr>
      <w:bookmarkStart w:id="681" w:name="__RefHeading___Toc1589330_1395250215"/>
      <w:bookmarkStart w:id="682" w:name="_Toc248"/>
      <w:bookmarkEnd w:id="680"/>
      <w:bookmarkEnd w:id="681"/>
      <w:r>
        <w:rPr>
          <w:rtl w:val="true"/>
        </w:rPr>
        <w:t>ثالثاً</w:t>
      </w:r>
      <w:bookmarkEnd w:id="682"/>
    </w:p>
    <w:p>
      <w:pPr>
        <w:pStyle w:val="Heading4"/>
        <w:numPr>
          <w:ilvl w:val="3"/>
          <w:numId w:val="1"/>
        </w:numPr>
        <w:rPr/>
      </w:pPr>
      <w:bookmarkStart w:id="683" w:name="__RefHeading___Toc1589332_1395250215"/>
      <w:bookmarkStart w:id="684" w:name="_Toc249"/>
      <w:bookmarkEnd w:id="683"/>
      <w:r>
        <w:rPr>
          <w:rtl w:val="true"/>
        </w:rPr>
        <w:t>مما انفرد به ناسخ التواریخ فی ذکر بعض الشهداء</w:t>
      </w:r>
      <w:bookmarkEnd w:id="684"/>
    </w:p>
    <w:p>
      <w:pPr>
        <w:pStyle w:val="Heading5"/>
        <w:numPr>
          <w:ilvl w:val="4"/>
          <w:numId w:val="1"/>
        </w:numPr>
        <w:rPr/>
      </w:pPr>
      <w:bookmarkStart w:id="685" w:name="__RefHeading___Toc1589334_1395250215"/>
      <w:bookmarkStart w:id="686" w:name="_Toc250"/>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ذکر ناسخ التواریخ بعض أسماء الشهداء اعتماداً علی بعض المصادر ولم نجد أحداً ذکرهم غیره ولعله اعتمد علی مصادر لم تتوفر عند الآخرین فآثرنا ذکرها اتماماً للفائدة</w:t>
      </w:r>
      <w:r>
        <w:rPr>
          <w:rFonts w:eastAsia="IRNazanin" w:cs="IRNazanin"/>
          <w:color w:val="111111"/>
          <w:sz w:val="28"/>
          <w:szCs w:val="28"/>
          <w:rtl w:val="true"/>
          <w:lang w:bidi="fa-IR"/>
        </w:rPr>
        <w:t>.</w:t>
      </w:r>
    </w:p>
    <w:p>
      <w:pPr>
        <w:pStyle w:val="Heading5"/>
        <w:numPr>
          <w:ilvl w:val="4"/>
          <w:numId w:val="1"/>
        </w:numPr>
        <w:rPr/>
      </w:pPr>
      <w:bookmarkStart w:id="687" w:name="__RefHeading___Toc1589336_1395250215"/>
      <w:bookmarkStart w:id="688" w:name="_Toc251"/>
      <w:bookmarkEnd w:id="687"/>
      <w:r>
        <w:rPr/>
        <w:t>1</w:t>
      </w:r>
      <w:r>
        <w:rPr>
          <w:rtl w:val="true"/>
        </w:rPr>
        <w:t xml:space="preserve"> </w:t>
      </w:r>
      <w:r>
        <w:rPr>
          <w:rtl w:val="true"/>
        </w:rPr>
        <w:t>ـ ابن مسلم بن عوسجة</w:t>
      </w:r>
      <w:bookmarkEnd w:id="688"/>
    </w:p>
    <w:p>
      <w:pPr>
        <w:pStyle w:val="BookText"/>
        <w:rPr/>
      </w:pPr>
      <w:r>
        <w:rPr>
          <w:rFonts w:ascii="IRNazanin" w:hAnsi="IRNazanin" w:eastAsia="IRNazanin"/>
          <w:color w:val="111111"/>
          <w:sz w:val="28"/>
          <w:sz w:val="28"/>
          <w:szCs w:val="28"/>
          <w:rtl w:val="true"/>
          <w:lang w:bidi="fa-IR"/>
        </w:rPr>
        <w:t>لم یذکر اسمه لکن صاحب الحوادث نقلاً عن روضة الأحباب للسید عطاء الله الشافعی أن ابن مسلم بن عوسجة هو خلف بن مسلم بن عوسجة خرج بعد أبیه حتی قاتل وقتل رضوان الله علیه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9" w:name="__RefHeading___Toc1589338_1395250215"/>
      <w:bookmarkStart w:id="690" w:name="_Toc252"/>
      <w:bookmarkEnd w:id="689"/>
      <w:r>
        <w:rPr/>
        <w:t>2</w:t>
      </w:r>
      <w:r>
        <w:rPr>
          <w:rtl w:val="true"/>
        </w:rPr>
        <w:t xml:space="preserve"> </w:t>
      </w:r>
      <w:r>
        <w:rPr>
          <w:rtl w:val="true"/>
        </w:rPr>
        <w:t>ـ عبد الرحمن بن عروة</w:t>
      </w:r>
      <w:bookmarkStart w:id="691" w:name="pg2733_14755"/>
      <w:bookmarkEnd w:id="690"/>
    </w:p>
    <w:p>
      <w:pPr>
        <w:pStyle w:val="Heading5"/>
        <w:numPr>
          <w:ilvl w:val="4"/>
          <w:numId w:val="1"/>
        </w:numPr>
        <w:rPr/>
      </w:pPr>
      <w:bookmarkStart w:id="692" w:name="__RefHeading___Toc1589340_1395250215"/>
      <w:bookmarkStart w:id="693" w:name="_Toc253"/>
      <w:bookmarkEnd w:id="691"/>
      <w:bookmarkEnd w:id="692"/>
      <w:r>
        <w:rPr/>
        <w:t>3</w:t>
      </w:r>
      <w:r>
        <w:rPr>
          <w:rtl w:val="true"/>
        </w:rPr>
        <w:t xml:space="preserve"> </w:t>
      </w:r>
      <w:r>
        <w:rPr>
          <w:rtl w:val="true"/>
        </w:rPr>
        <w:t>ـ زیاد بن مصاهر الکندی</w:t>
      </w:r>
      <w:bookmarkEnd w:id="693"/>
    </w:p>
    <w:p>
      <w:pPr>
        <w:pStyle w:val="BookText"/>
        <w:rPr/>
      </w:pPr>
      <w:r>
        <w:rPr>
          <w:rFonts w:ascii="IRNazanin" w:hAnsi="IRNazanin" w:eastAsia="IRNazanin"/>
          <w:color w:val="111111"/>
          <w:sz w:val="28"/>
          <w:sz w:val="28"/>
          <w:szCs w:val="28"/>
          <w:rtl w:val="true"/>
          <w:lang w:bidi="fa-IR"/>
        </w:rPr>
        <w:t>ذکره تبعاً لجلاء العیون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بعد مالک بن أنس زیاد بن مصاهر الکندی فحمل علی عسکر ابن سعد فقتل تسعة وقتل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1589342_1395250215"/>
      <w:bookmarkStart w:id="695" w:name="_Toc254"/>
      <w:bookmarkEnd w:id="694"/>
      <w:r>
        <w:rPr/>
        <w:t>4</w:t>
      </w:r>
      <w:r>
        <w:rPr>
          <w:rtl w:val="true"/>
        </w:rPr>
        <w:t xml:space="preserve"> </w:t>
      </w:r>
      <w:r>
        <w:rPr>
          <w:rtl w:val="true"/>
        </w:rPr>
        <w:t>ـ إبراهیم بن الحسین</w:t>
      </w:r>
      <w:bookmarkEnd w:id="695"/>
    </w:p>
    <w:p>
      <w:pPr>
        <w:pStyle w:val="BookText"/>
        <w:rPr/>
      </w:pPr>
      <w:r>
        <w:rPr>
          <w:rFonts w:ascii="IRNazanin" w:hAnsi="IRNazanin" w:eastAsia="IRNazanin"/>
          <w:color w:val="111111"/>
          <w:sz w:val="28"/>
          <w:sz w:val="28"/>
          <w:szCs w:val="28"/>
          <w:rtl w:val="true"/>
          <w:lang w:bidi="fa-IR"/>
        </w:rPr>
        <w:t>قال أبو مخنف وبرز بعده إبراهیم بن الحسین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تلقی أحمدا</w:t>
      </w:r>
    </w:p>
    <w:p>
      <w:pPr>
        <w:pStyle w:val="BookText"/>
        <w:rPr/>
      </w:pPr>
      <w:r>
        <w:rPr>
          <w:rFonts w:ascii="IRNazanin" w:hAnsi="IRNazanin" w:eastAsia="IRNazanin"/>
          <w:color w:val="111111"/>
          <w:sz w:val="28"/>
          <w:sz w:val="28"/>
          <w:szCs w:val="28"/>
          <w:rtl w:val="true"/>
          <w:lang w:bidi="fa-IR"/>
        </w:rPr>
        <w:t>ثم أباک الطاهر المؤیدا</w:t>
      </w:r>
    </w:p>
    <w:p>
      <w:pPr>
        <w:pStyle w:val="BookText"/>
        <w:rPr/>
      </w:pPr>
      <w:r>
        <w:rPr>
          <w:rFonts w:ascii="IRNazanin" w:hAnsi="IRNazanin" w:eastAsia="IRNazanin"/>
          <w:color w:val="111111"/>
          <w:sz w:val="28"/>
          <w:sz w:val="28"/>
          <w:szCs w:val="28"/>
          <w:rtl w:val="true"/>
          <w:lang w:bidi="fa-IR"/>
        </w:rPr>
        <w:t>والحسن المسموم ذاک الأسعدا</w:t>
      </w:r>
    </w:p>
    <w:p>
      <w:pPr>
        <w:pStyle w:val="BookText"/>
        <w:rPr/>
      </w:pPr>
      <w:r>
        <w:rPr>
          <w:rFonts w:ascii="IRNazanin" w:hAnsi="IRNazanin" w:eastAsia="IRNazanin"/>
          <w:color w:val="111111"/>
          <w:sz w:val="28"/>
          <w:sz w:val="28"/>
          <w:szCs w:val="28"/>
          <w:rtl w:val="true"/>
          <w:lang w:bidi="fa-IR"/>
        </w:rPr>
        <w:t>وذا الجناحین حلیف الشهدا</w:t>
      </w:r>
    </w:p>
    <w:p>
      <w:pPr>
        <w:pStyle w:val="BookText"/>
        <w:rPr/>
      </w:pPr>
      <w:r>
        <w:rPr>
          <w:rFonts w:ascii="IRNazanin" w:hAnsi="IRNazanin" w:eastAsia="IRNazanin"/>
          <w:color w:val="111111"/>
          <w:sz w:val="28"/>
          <w:sz w:val="28"/>
          <w:szCs w:val="28"/>
          <w:rtl w:val="true"/>
          <w:lang w:bidi="fa-IR"/>
        </w:rPr>
        <w:t>وحمزة اللیث الکمی السیدا</w:t>
      </w:r>
    </w:p>
    <w:p>
      <w:pPr>
        <w:pStyle w:val="BookText"/>
        <w:rPr/>
      </w:pPr>
      <w:r>
        <w:rPr>
          <w:rFonts w:ascii="IRNazanin" w:hAnsi="IRNazanin" w:eastAsia="IRNazanin"/>
          <w:color w:val="111111"/>
          <w:sz w:val="28"/>
          <w:sz w:val="28"/>
          <w:szCs w:val="28"/>
          <w:rtl w:val="true"/>
          <w:lang w:bidi="fa-IR"/>
        </w:rPr>
        <w:t>فی الجنة الفردوس فازوا سُعدا</w:t>
      </w:r>
    </w:p>
    <w:p>
      <w:pPr>
        <w:pStyle w:val="BookText"/>
        <w:rPr/>
      </w:pPr>
      <w:r>
        <w:rPr>
          <w:rFonts w:ascii="IRNazanin" w:hAnsi="IRNazanin" w:eastAsia="IRNazanin"/>
          <w:color w:val="111111"/>
          <w:sz w:val="28"/>
          <w:sz w:val="28"/>
          <w:szCs w:val="28"/>
          <w:rtl w:val="true"/>
          <w:lang w:bidi="fa-IR"/>
        </w:rPr>
        <w:t>ثم حمل علی القوم کاللیث الغاضب، فقتل خمسین فارساً وقُتل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وثمانین من أبطالهم وجعل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 منکم مفصلاً وساقا</w:t>
      </w:r>
    </w:p>
    <w:p>
      <w:pPr>
        <w:pStyle w:val="BookText"/>
        <w:rPr/>
      </w:pPr>
      <w:r>
        <w:rPr>
          <w:rFonts w:ascii="IRNazanin" w:hAnsi="IRNazanin" w:eastAsia="IRNazanin"/>
          <w:color w:val="111111"/>
          <w:sz w:val="28"/>
          <w:sz w:val="28"/>
          <w:szCs w:val="28"/>
          <w:rtl w:val="true"/>
          <w:lang w:bidi="fa-IR"/>
        </w:rPr>
        <w:t>لیهرق الیوم دمی اهراقاً</w:t>
      </w:r>
    </w:p>
    <w:p>
      <w:pPr>
        <w:pStyle w:val="BookText"/>
        <w:rPr/>
      </w:pPr>
      <w:r>
        <w:rPr>
          <w:rFonts w:ascii="IRNazanin" w:hAnsi="IRNazanin" w:eastAsia="IRNazanin"/>
          <w:color w:val="111111"/>
          <w:sz w:val="28"/>
          <w:sz w:val="28"/>
          <w:szCs w:val="28"/>
          <w:rtl w:val="true"/>
          <w:lang w:bidi="fa-IR"/>
        </w:rPr>
        <w:t>وترزق الموت أبا إسحاقا</w:t>
      </w:r>
    </w:p>
    <w:p>
      <w:pPr>
        <w:pStyle w:val="BookText"/>
        <w:rPr/>
      </w:pPr>
      <w:r>
        <w:rPr>
          <w:rFonts w:ascii="IRNazanin" w:hAnsi="IRNazanin" w:eastAsia="IRNazanin"/>
          <w:color w:val="111111"/>
          <w:sz w:val="28"/>
          <w:sz w:val="28"/>
          <w:szCs w:val="28"/>
          <w:rtl w:val="true"/>
          <w:lang w:bidi="fa-IR"/>
        </w:rPr>
        <w:t>أعین بنی الفاجرة الفساقا</w:t>
      </w:r>
      <w:r>
        <w:rPr>
          <w:rStyle w:val="FootnoteAnchor"/>
          <w:rtl w:val="true"/>
        </w:rPr>
        <w:footnoteReference w:id="37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هو تصحیف ظاهر حیث ذکره الدربندی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 آشوب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الحصین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اللهوف وذکر فی القمقام الزخار نفس العنوان، وکلهم ذکروا نفس الرجز الذی أثبته فی ناسخ التواریخ لإبراهیم بن الحصین، فإذن هو شخصیة واحدة بعنوان إبراهیم بن الحصین</w:t>
      </w:r>
      <w:r>
        <w:rPr>
          <w:rFonts w:eastAsia="IRNazanin" w:cs="IRNazanin"/>
          <w:color w:val="111111"/>
          <w:sz w:val="28"/>
          <w:szCs w:val="28"/>
          <w:rtl w:val="true"/>
          <w:lang w:bidi="fa-IR"/>
        </w:rPr>
        <w:t xml:space="preserve">. </w:t>
      </w:r>
      <w:bookmarkStart w:id="696" w:name="pg2733_14756"/>
    </w:p>
    <w:p>
      <w:pPr>
        <w:pStyle w:val="Heading5"/>
        <w:numPr>
          <w:ilvl w:val="4"/>
          <w:numId w:val="1"/>
        </w:numPr>
        <w:rPr/>
      </w:pPr>
      <w:bookmarkStart w:id="697" w:name="__RefHeading___Toc1589344_1395250215"/>
      <w:bookmarkStart w:id="698" w:name="_Toc255"/>
      <w:bookmarkEnd w:id="696"/>
      <w:bookmarkEnd w:id="697"/>
      <w:r>
        <w:rPr/>
        <w:t>5</w:t>
      </w:r>
      <w:r>
        <w:rPr>
          <w:rtl w:val="true"/>
        </w:rPr>
        <w:t xml:space="preserve"> </w:t>
      </w:r>
      <w:r>
        <w:rPr>
          <w:rtl w:val="true"/>
        </w:rPr>
        <w:t>ـ معلی بن علی</w:t>
      </w:r>
      <w:bookmarkEnd w:id="698"/>
    </w:p>
    <w:p>
      <w:pPr>
        <w:pStyle w:val="BookText"/>
        <w:rPr/>
      </w:pPr>
      <w:r>
        <w:rPr>
          <w:rFonts w:ascii="IRNazanin" w:hAnsi="IRNazanin" w:eastAsia="IRNazanin"/>
          <w:color w:val="111111"/>
          <w:sz w:val="28"/>
          <w:sz w:val="28"/>
          <w:szCs w:val="28"/>
          <w:rtl w:val="true"/>
          <w:lang w:bidi="fa-IR"/>
        </w:rPr>
        <w:t>قال کما فی شرح الشافیة وأبی مخنف، وکان معروفاً بالشجاعة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المعلی حافظاً لا آجلی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دینی علی دین محمد وعلی</w:t>
      </w:r>
    </w:p>
    <w:p>
      <w:pPr>
        <w:pStyle w:val="BookText"/>
        <w:rPr/>
      </w:pPr>
      <w:r>
        <w:rPr>
          <w:rFonts w:ascii="IRNazanin" w:hAnsi="IRNazanin" w:eastAsia="IRNazanin"/>
          <w:color w:val="111111"/>
          <w:sz w:val="28"/>
          <w:sz w:val="28"/>
          <w:szCs w:val="28"/>
          <w:rtl w:val="true"/>
          <w:lang w:bidi="fa-IR"/>
        </w:rPr>
        <w:t>أذب حتی ینقضی أجلی</w:t>
      </w:r>
    </w:p>
    <w:p>
      <w:pPr>
        <w:pStyle w:val="BookText"/>
        <w:rPr/>
      </w:pPr>
      <w:r>
        <w:rPr>
          <w:rFonts w:ascii="IRNazanin" w:hAnsi="IRNazanin" w:eastAsia="IRNazanin"/>
          <w:color w:val="111111"/>
          <w:sz w:val="28"/>
          <w:sz w:val="28"/>
          <w:szCs w:val="28"/>
          <w:rtl w:val="true"/>
          <w:lang w:bidi="fa-IR"/>
        </w:rPr>
        <w:t>ضرب غلام لا یخف من وجلِ</w:t>
      </w:r>
    </w:p>
    <w:p>
      <w:pPr>
        <w:pStyle w:val="BookText"/>
        <w:rPr/>
      </w:pPr>
      <w:r>
        <w:rPr>
          <w:rFonts w:ascii="IRNazanin" w:hAnsi="IRNazanin" w:eastAsia="IRNazanin"/>
          <w:color w:val="111111"/>
          <w:sz w:val="28"/>
          <w:sz w:val="28"/>
          <w:szCs w:val="28"/>
          <w:rtl w:val="true"/>
          <w:lang w:bidi="fa-IR"/>
        </w:rPr>
        <w:t>أرجو ثواب الخالقِ الأزلی</w:t>
      </w:r>
    </w:p>
    <w:p>
      <w:pPr>
        <w:pStyle w:val="BookText"/>
        <w:rPr/>
      </w:pPr>
      <w:r>
        <w:rPr>
          <w:rFonts w:ascii="IRNazanin" w:hAnsi="IRNazanin" w:eastAsia="IRNazanin"/>
          <w:color w:val="111111"/>
          <w:sz w:val="28"/>
          <w:sz w:val="28"/>
          <w:szCs w:val="28"/>
          <w:rtl w:val="true"/>
          <w:lang w:bidi="fa-IR"/>
        </w:rPr>
        <w:t>لیختم الله بخیر عملی</w:t>
      </w:r>
    </w:p>
    <w:p>
      <w:pPr>
        <w:pStyle w:val="BookText"/>
        <w:rPr/>
      </w:pPr>
      <w:r>
        <w:rPr>
          <w:rFonts w:ascii="IRNazanin" w:hAnsi="IRNazanin" w:eastAsia="IRNazanin"/>
          <w:color w:val="111111"/>
          <w:sz w:val="28"/>
          <w:sz w:val="28"/>
          <w:szCs w:val="28"/>
          <w:rtl w:val="true"/>
          <w:lang w:bidi="fa-IR"/>
        </w:rPr>
        <w:t>ثم حمل علی القوم ولم یزل یقاتل حتی قتل أربعة وستین فارساً ثم حملوا علیه من کل جانب ضرباً بالسیوف وطعناً بالرماح حتی أخذ أسیراً فقال له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 نصرتک لصاحبک؟ ثم أمر به فضربت عنقه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المقصود منه ابن أمیر المؤمنین علیه السلام فلم نعهد له علیه السلام ولداً بهذا الاسم، وإن کان غیره فلم یشتهر عند أرباب المقاتل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هو المعلی بن المعلی البجلی لتقاربهما فی الرجز وقد عنوناه فراجع</w:t>
      </w:r>
      <w:r>
        <w:rPr>
          <w:rFonts w:eastAsia="IRNazanin" w:cs="IRNazanin"/>
          <w:color w:val="111111"/>
          <w:sz w:val="28"/>
          <w:szCs w:val="28"/>
          <w:rtl w:val="true"/>
          <w:lang w:bidi="fa-IR"/>
        </w:rPr>
        <w:t>.</w:t>
      </w:r>
    </w:p>
    <w:p>
      <w:pPr>
        <w:pStyle w:val="Heading5"/>
        <w:numPr>
          <w:ilvl w:val="4"/>
          <w:numId w:val="1"/>
        </w:numPr>
        <w:rPr/>
      </w:pPr>
      <w:bookmarkStart w:id="699" w:name="__RefHeading___Toc1589346_1395250215"/>
      <w:bookmarkStart w:id="700" w:name="_Toc256"/>
      <w:bookmarkEnd w:id="699"/>
      <w:r>
        <w:rPr/>
        <w:t>6</w:t>
      </w:r>
      <w:r>
        <w:rPr>
          <w:rtl w:val="true"/>
        </w:rPr>
        <w:t xml:space="preserve"> </w:t>
      </w:r>
      <w:r>
        <w:rPr>
          <w:rtl w:val="true"/>
        </w:rPr>
        <w:t>ـ جابر بن عروة</w:t>
      </w:r>
      <w:bookmarkEnd w:id="700"/>
    </w:p>
    <w:p>
      <w:pPr>
        <w:pStyle w:val="BookText"/>
        <w:rPr/>
      </w:pPr>
      <w:r>
        <w:rPr>
          <w:rFonts w:ascii="IRNazanin" w:hAnsi="IRNazanin" w:eastAsia="IRNazanin"/>
          <w:color w:val="111111"/>
          <w:sz w:val="28"/>
          <w:sz w:val="28"/>
          <w:szCs w:val="28"/>
          <w:rtl w:val="true"/>
          <w:lang w:bidi="fa-IR"/>
        </w:rPr>
        <w:t>وبرز من بعده جابر بن عروة الغفاری، وکان شیخاً کبیراً قد شهد مع رسول الله صلی الله علیه وآله وسلم یوم بدرٍ ووقعاتٍ غیرها، فجعل یعصّب حاجبیه ویرفعهما عن عینیه والحسین علیه السلام ینظر إلیه ویقول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سعیک یا شیخ</w:t>
      </w:r>
      <w:r>
        <w:rPr>
          <w:rFonts w:eastAsia="IRNazanin" w:cs="IRNazanin"/>
          <w:color w:val="111111"/>
          <w:sz w:val="28"/>
          <w:szCs w:val="28"/>
          <w:rtl w:val="true"/>
          <w:lang w:bidi="fa-IR"/>
        </w:rPr>
        <w:t xml:space="preserve">». </w:t>
      </w:r>
      <w:bookmarkStart w:id="701" w:name="pg2733_14757"/>
    </w:p>
    <w:p>
      <w:pPr>
        <w:pStyle w:val="BookText"/>
        <w:rPr/>
      </w:pPr>
      <w:bookmarkEnd w:id="701"/>
      <w:r>
        <w:rPr>
          <w:rFonts w:ascii="IRNazanin" w:hAnsi="IRNazanin" w:eastAsia="IRNazanin"/>
          <w:color w:val="111111"/>
          <w:sz w:val="28"/>
          <w:sz w:val="28"/>
          <w:szCs w:val="28"/>
          <w:rtl w:val="true"/>
          <w:lang w:bidi="fa-IR"/>
        </w:rPr>
        <w:t>ثم حمل علی القوم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Amiri" w:hAnsi="Amiri" w:eastAsia="Amiri" w:cs="Amiri"/>
          <w:color w:val="111111"/>
          <w:sz w:val="28"/>
          <w:sz w:val="28"/>
          <w:szCs w:val="28"/>
          <w:rtl w:val="true"/>
          <w:lang w:bidi="ar-SA"/>
        </w:rPr>
        <w:t>وخندفٌ ثم بنو نِزار</w:t>
      </w:r>
    </w:p>
    <w:p>
      <w:pPr>
        <w:pStyle w:val="BookText"/>
        <w:rPr/>
      </w:pPr>
      <w:r>
        <w:rPr>
          <w:rFonts w:ascii="IRNazanin" w:hAnsi="IRNazanin" w:eastAsia="IRNazanin"/>
          <w:color w:val="111111"/>
          <w:sz w:val="28"/>
          <w:sz w:val="28"/>
          <w:szCs w:val="28"/>
          <w:rtl w:val="true"/>
          <w:lang w:bidi="fa-IR"/>
        </w:rPr>
        <w:t>بنصرنا لأحمدَ المختار</w:t>
      </w:r>
    </w:p>
    <w:p>
      <w:pPr>
        <w:pStyle w:val="BookText"/>
        <w:rPr/>
      </w:pPr>
      <w:r>
        <w:rPr>
          <w:rFonts w:ascii="IRNazanin" w:hAnsi="IRNazanin" w:eastAsia="IRNazanin"/>
          <w:color w:val="111111"/>
          <w:sz w:val="28"/>
          <w:sz w:val="28"/>
          <w:szCs w:val="28"/>
          <w:rtl w:val="true"/>
          <w:lang w:bidi="fa-IR"/>
        </w:rPr>
        <w:t>یا قومِ حاموا عن بنی الأطهارِ</w:t>
      </w:r>
    </w:p>
    <w:p>
      <w:pPr>
        <w:pStyle w:val="BookText"/>
        <w:rPr/>
      </w:pPr>
      <w:r>
        <w:rPr>
          <w:rFonts w:ascii="IRNazanin" w:hAnsi="IRNazanin" w:eastAsia="IRNazanin"/>
          <w:color w:val="111111"/>
          <w:sz w:val="28"/>
          <w:sz w:val="28"/>
          <w:szCs w:val="28"/>
          <w:rtl w:val="true"/>
          <w:lang w:bidi="fa-IR"/>
        </w:rPr>
        <w:t>الطیبین السادة الأخیارِ</w:t>
      </w:r>
    </w:p>
    <w:p>
      <w:pPr>
        <w:pStyle w:val="BookText"/>
        <w:rPr/>
      </w:pPr>
      <w:r>
        <w:rPr>
          <w:rFonts w:ascii="IRNazanin" w:hAnsi="IRNazanin" w:eastAsia="IRNazanin"/>
          <w:color w:val="111111"/>
          <w:sz w:val="28"/>
          <w:sz w:val="28"/>
          <w:szCs w:val="28"/>
          <w:rtl w:val="true"/>
          <w:lang w:bidi="fa-IR"/>
        </w:rPr>
        <w:t>صلی علیهم خالقُ الأبرارِ</w:t>
      </w:r>
    </w:p>
    <w:p>
      <w:pPr>
        <w:pStyle w:val="BookText"/>
        <w:rPr/>
      </w:pPr>
      <w:r>
        <w:rPr>
          <w:rFonts w:ascii="IRNazanin" w:hAnsi="IRNazanin" w:eastAsia="IRNazanin"/>
          <w:color w:val="111111"/>
          <w:sz w:val="28"/>
          <w:sz w:val="28"/>
          <w:szCs w:val="28"/>
          <w:rtl w:val="true"/>
          <w:lang w:bidi="fa-IR"/>
        </w:rPr>
        <w:t>ثم حمل ولم یزل یقاتل حتی قتل ثمانین فارساً وقُتِل فسافر إلی علیین علی أجنحة الرحمة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الخلط واضحٌ بین عبد الله وعبد الرحمن ابنی عروة الغفاریین اللذین لهما الرجز المذکور وبین أنس بن الحارث الکاهلی الذی ذکره أرباب المقاتل بأنه الصحابی الذی شهد مع النبی صلی الله علیه وآله وسلم مشاهد عدة هو الذی شد وسطه بعمامة وعصب حاجبیه وقال له الحسین علیه السلام وهو یبکی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ذلک یکون بسبب النساخ الذین تشتبه علیهم بعض الأمور</w:t>
      </w:r>
      <w:r>
        <w:rPr>
          <w:rFonts w:eastAsia="IRNazanin" w:cs="IRNazanin"/>
          <w:color w:val="111111"/>
          <w:sz w:val="28"/>
          <w:szCs w:val="28"/>
          <w:rtl w:val="true"/>
          <w:lang w:bidi="fa-IR"/>
        </w:rPr>
        <w:t>.</w:t>
      </w:r>
    </w:p>
    <w:p>
      <w:pPr>
        <w:pStyle w:val="Heading5"/>
        <w:numPr>
          <w:ilvl w:val="4"/>
          <w:numId w:val="1"/>
        </w:numPr>
        <w:rPr/>
      </w:pPr>
      <w:bookmarkStart w:id="702" w:name="__RefHeading___Toc1589348_1395250215"/>
      <w:bookmarkStart w:id="703" w:name="_Toc257"/>
      <w:bookmarkEnd w:id="702"/>
      <w:r>
        <w:rPr/>
        <w:t>7</w:t>
      </w:r>
      <w:r>
        <w:rPr>
          <w:rtl w:val="true"/>
        </w:rPr>
        <w:t xml:space="preserve"> </w:t>
      </w:r>
      <w:r>
        <w:rPr>
          <w:rtl w:val="true"/>
        </w:rPr>
        <w:t>ـ عبد الرحمن الکدری وأخوه</w:t>
      </w:r>
      <w:bookmarkEnd w:id="70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عبد الرحمن الکدری وأخوه فقاتلوا قتال الأبطال حتی قتلوا جماعة کبیرة ثم قتلوا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04" w:name="pg2733_14758"/>
    </w:p>
    <w:p>
      <w:pPr>
        <w:pStyle w:val="BookText"/>
        <w:rPr/>
      </w:pPr>
      <w:bookmarkEnd w:id="704"/>
      <w:r>
        <w:rPr>
          <w:rFonts w:ascii="IRNazanin" w:hAnsi="IRNazanin" w:eastAsia="IRNazanin"/>
          <w:color w:val="111111"/>
          <w:sz w:val="28"/>
          <w:sz w:val="28"/>
          <w:szCs w:val="28"/>
          <w:rtl w:val="true"/>
          <w:lang w:bidi="fa-IR"/>
        </w:rPr>
        <w:t>ولم یذکر لهما رجزاً، ولم توردهما المقاتل التی بین أیدینا</w:t>
      </w:r>
      <w:r>
        <w:rPr>
          <w:rFonts w:eastAsia="IRNazanin" w:cs="IRNazanin"/>
          <w:color w:val="111111"/>
          <w:sz w:val="28"/>
          <w:szCs w:val="28"/>
          <w:rtl w:val="true"/>
          <w:lang w:bidi="fa-IR"/>
        </w:rPr>
        <w:t>.</w:t>
      </w:r>
    </w:p>
    <w:p>
      <w:pPr>
        <w:pStyle w:val="Heading5"/>
        <w:numPr>
          <w:ilvl w:val="4"/>
          <w:numId w:val="1"/>
        </w:numPr>
        <w:rPr/>
      </w:pPr>
      <w:bookmarkStart w:id="705" w:name="__RefHeading___Toc1589350_1395250215"/>
      <w:bookmarkStart w:id="706" w:name="_Toc258"/>
      <w:bookmarkEnd w:id="705"/>
      <w:r>
        <w:rPr/>
        <w:t>8</w:t>
      </w:r>
      <w:r>
        <w:rPr>
          <w:rtl w:val="true"/>
        </w:rPr>
        <w:t xml:space="preserve"> </w:t>
      </w:r>
      <w:r>
        <w:rPr>
          <w:rtl w:val="true"/>
        </w:rPr>
        <w:t>ـ الطرماح بن عدی</w:t>
      </w:r>
      <w:bookmarkEnd w:id="706"/>
    </w:p>
    <w:p>
      <w:pPr>
        <w:pStyle w:val="BookText"/>
        <w:rPr/>
      </w:pPr>
      <w:r>
        <w:rPr>
          <w:rFonts w:ascii="IRNazanin" w:hAnsi="IRNazanin" w:eastAsia="IRNazanin"/>
          <w:color w:val="111111"/>
          <w:sz w:val="28"/>
          <w:sz w:val="28"/>
          <w:szCs w:val="28"/>
          <w:rtl w:val="true"/>
          <w:lang w:bidi="fa-IR"/>
        </w:rPr>
        <w:t>وبرز الطرماح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الطرماح شهید الضرب</w:t>
      </w:r>
    </w:p>
    <w:p>
      <w:pPr>
        <w:pStyle w:val="BookText"/>
        <w:rPr/>
      </w:pPr>
      <w:r>
        <w:rPr>
          <w:rFonts w:ascii="IRNazanin" w:hAnsi="IRNazanin" w:eastAsia="IRNazanin"/>
          <w:color w:val="111111"/>
          <w:sz w:val="28"/>
          <w:sz w:val="28"/>
          <w:szCs w:val="28"/>
          <w:rtl w:val="true"/>
          <w:lang w:bidi="fa-IR"/>
        </w:rPr>
        <w:t>وقد وثقت بالإله الرب</w:t>
      </w:r>
    </w:p>
    <w:p>
      <w:pPr>
        <w:pStyle w:val="BookText"/>
        <w:rPr/>
      </w:pPr>
      <w:r>
        <w:rPr>
          <w:rFonts w:ascii="IRNazanin" w:hAnsi="IRNazanin" w:eastAsia="IRNazanin"/>
          <w:color w:val="111111"/>
          <w:sz w:val="28"/>
          <w:sz w:val="28"/>
          <w:szCs w:val="28"/>
          <w:rtl w:val="true"/>
          <w:lang w:bidi="fa-IR"/>
        </w:rPr>
        <w:t>إذ انتضیت بالهیاج عضبی</w:t>
      </w:r>
    </w:p>
    <w:p>
      <w:pPr>
        <w:pStyle w:val="BookText"/>
        <w:rPr/>
      </w:pPr>
      <w:r>
        <w:rPr>
          <w:rFonts w:ascii="IRNazanin" w:hAnsi="IRNazanin" w:eastAsia="IRNazanin"/>
          <w:color w:val="111111"/>
          <w:sz w:val="28"/>
          <w:sz w:val="28"/>
          <w:szCs w:val="28"/>
          <w:rtl w:val="true"/>
          <w:lang w:bidi="fa-IR"/>
        </w:rPr>
        <w:t>یخشی قرینی فی القتال غلبی</w:t>
      </w:r>
    </w:p>
    <w:p>
      <w:pPr>
        <w:pStyle w:val="BookText"/>
        <w:rPr/>
      </w:pPr>
      <w:r>
        <w:rPr>
          <w:rFonts w:ascii="Amiri" w:hAnsi="Amiri" w:eastAsia="Amiri" w:cs="Amiri"/>
          <w:color w:val="111111"/>
          <w:sz w:val="28"/>
          <w:sz w:val="28"/>
          <w:szCs w:val="28"/>
          <w:rtl w:val="true"/>
          <w:lang w:bidi="ar-SA"/>
        </w:rPr>
        <w:t>فدونکم فقد قَسیتُ قلبی</w:t>
      </w:r>
    </w:p>
    <w:p>
      <w:pPr>
        <w:pStyle w:val="BookText"/>
        <w:rPr/>
      </w:pPr>
      <w:r>
        <w:rPr>
          <w:rFonts w:ascii="IRNazanin" w:hAnsi="IRNazanin" w:eastAsia="IRNazanin"/>
          <w:color w:val="111111"/>
          <w:sz w:val="28"/>
          <w:sz w:val="28"/>
          <w:szCs w:val="28"/>
          <w:rtl w:val="true"/>
          <w:lang w:bidi="fa-IR"/>
        </w:rPr>
        <w:t>علی الطغاة لو بذاکَ صلبی</w:t>
      </w:r>
    </w:p>
    <w:p>
      <w:pPr>
        <w:pStyle w:val="BookText"/>
        <w:rPr/>
      </w:pPr>
      <w:r>
        <w:rPr>
          <w:rFonts w:ascii="IRNazanin" w:hAnsi="IRNazanin" w:eastAsia="IRNazanin"/>
          <w:color w:val="111111"/>
          <w:sz w:val="28"/>
          <w:sz w:val="28"/>
          <w:szCs w:val="28"/>
          <w:rtl w:val="true"/>
          <w:lang w:bidi="fa-IR"/>
        </w:rPr>
        <w:t>ثم حمل علی القوم ولم یزل یقاتل حتی قتل سبعین فارساً وکبا به جواده فأرداه إلی الأرض صریعاً، فأحاطت به القوم واحتزوا رأسه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لم تثبت شهادته وإن ثبتت مبارزته فی الطف حیث سقط جریحاً وأخذه أقاربه فعالجوه وشفی من جراحاته، فلم یعد من شهداء الطف، وإن عدّ من أنصار أبی عبد الله الحسین علیه السلام یوم الطف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المامقانی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فی رجاله تارة من أصحاب أمیر المؤمنین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الطرماح بن عدی رسوله علیه السلام إلی معاویة، وأخری من أصحاب الحسین علیه السلام وهو فی غایة الجلالة والنبالة ولولا ملازمته لسید الشهداء علیه السلام فی الطف إلی أن جرح وسقط بین القتلی لکفاه شرفاً وجلالة، ولا یضر عدم توقفه للشهادة لأنه کان به رمق فأتوه قومه وحملوه وداووه فبرئ وعوفی وکان علی موالاته وإخلاصه إلی أن مات کما یظهر شرح </w:t>
      </w:r>
    </w:p>
    <w:p>
      <w:pPr>
        <w:pStyle w:val="BookText"/>
        <w:rPr/>
      </w:pPr>
      <w:r>
        <w:rPr>
          <w:rFonts w:ascii="IRNazanin" w:hAnsi="IRNazanin" w:eastAsia="IRNazanin"/>
          <w:color w:val="111111"/>
          <w:sz w:val="28"/>
          <w:sz w:val="28"/>
          <w:szCs w:val="28"/>
          <w:rtl w:val="true"/>
          <w:lang w:bidi="fa-IR"/>
        </w:rPr>
        <w:t>ذلک کله لمن راجع کتب الأخبار والسیرة والتواریخ</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فالتحاقه بأصحاب الحسین علیه السلام یوم الطف وعدم شهادته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ظاهر کلامهم فی المقاتل أنه قاتل مع من أتی معهم وهو عمرو بن خالد الأسدی الصیداوی ومولاه، ومجمع العائذی وابنه وجنادة بن الحرث السلمانی وغلام لنافع البجلی، قال أبو مخنف ولما التحم القتال بین الحسین علیه السلام وأهل الکوفة شدّ هؤلاء مقدّمین بأسیافهم فی أول القتال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وظاهره أن الطرماح بن عدی معهم فهو ممن قاتل مع الحسین علیه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قرینة واضحة علی قتاله یوم الطف وأما عدم استشهاده فلعدم عده مع الشهداء من قبل أرباب المقاتل التی بین أیدینا</w:t>
      </w:r>
      <w:r>
        <w:rPr>
          <w:rFonts w:eastAsia="IRNazanin" w:cs="IRNazanin"/>
          <w:color w:val="111111"/>
          <w:sz w:val="28"/>
          <w:szCs w:val="28"/>
          <w:rtl w:val="true"/>
          <w:lang w:bidi="fa-IR"/>
        </w:rPr>
        <w:t xml:space="preserve">. </w:t>
      </w:r>
      <w:bookmarkStart w:id="707" w:name="pg2733_14760"/>
    </w:p>
    <w:p>
      <w:pPr>
        <w:pStyle w:val="Heading3"/>
        <w:numPr>
          <w:ilvl w:val="2"/>
          <w:numId w:val="1"/>
        </w:numPr>
        <w:rPr/>
      </w:pPr>
      <w:bookmarkStart w:id="708" w:name="__RefHeading___Toc1589352_1395250215"/>
      <w:bookmarkStart w:id="709" w:name="_Toc259"/>
      <w:bookmarkEnd w:id="707"/>
      <w:bookmarkEnd w:id="708"/>
      <w:r>
        <w:rPr>
          <w:rtl w:val="true"/>
        </w:rPr>
        <w:t>رابعاً</w:t>
      </w:r>
      <w:bookmarkEnd w:id="709"/>
    </w:p>
    <w:p>
      <w:pPr>
        <w:pStyle w:val="Heading4"/>
        <w:numPr>
          <w:ilvl w:val="3"/>
          <w:numId w:val="1"/>
        </w:numPr>
        <w:rPr/>
      </w:pPr>
      <w:bookmarkStart w:id="710" w:name="__RefHeading___Toc1589354_1395250215"/>
      <w:bookmarkStart w:id="711" w:name="_Toc260"/>
      <w:bookmarkEnd w:id="710"/>
      <w:r>
        <w:rPr>
          <w:rtl w:val="true"/>
        </w:rPr>
        <w:t>الذین التحقوا بالحسین علیه السلام ایام المهادنة</w:t>
      </w:r>
      <w:bookmarkEnd w:id="711"/>
    </w:p>
    <w:p>
      <w:pPr>
        <w:pStyle w:val="Heading5"/>
        <w:numPr>
          <w:ilvl w:val="4"/>
          <w:numId w:val="1"/>
        </w:numPr>
        <w:rPr/>
      </w:pPr>
      <w:bookmarkStart w:id="712" w:name="__RefHeading___Toc1589356_1395250215"/>
      <w:bookmarkStart w:id="713" w:name="_Toc261"/>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وهم من الکوفیین علی الظاهر حیث استغل هؤلاء أیام المهادنة للالتحاق بالإمام الحسین علیه السلام حیث أخذوا هؤلاء بالقوة للالتحاق فی جیش عمر بن سعد لکن حینما وجدوا الفرصة للانتقال التحقوا به صلوات الله علیه وهم کما أحصیناهم تبعاً لأصحاب المقاتل</w:t>
      </w:r>
      <w:r>
        <w:rPr>
          <w:rFonts w:eastAsia="IRNazanin" w:cs="IRNazanin"/>
          <w:color w:val="111111"/>
          <w:sz w:val="28"/>
          <w:szCs w:val="28"/>
          <w:rtl w:val="true"/>
          <w:lang w:bidi="fa-IR"/>
        </w:rPr>
        <w:t>.</w:t>
      </w:r>
    </w:p>
    <w:p>
      <w:pPr>
        <w:pStyle w:val="Heading5"/>
        <w:numPr>
          <w:ilvl w:val="4"/>
          <w:numId w:val="1"/>
        </w:numPr>
        <w:rPr/>
      </w:pPr>
      <w:bookmarkStart w:id="714" w:name="__RefHeading___Toc1589358_1395250215"/>
      <w:bookmarkStart w:id="715" w:name="_Toc262"/>
      <w:bookmarkEnd w:id="714"/>
      <w:r>
        <w:rPr/>
        <w:t>1</w:t>
      </w:r>
      <w:r>
        <w:rPr>
          <w:rtl w:val="true"/>
        </w:rPr>
        <w:t xml:space="preserve"> </w:t>
      </w:r>
      <w:r>
        <w:rPr>
          <w:rtl w:val="true"/>
        </w:rPr>
        <w:t>ـ أمیة بن سعد الطائی کما فی إبصار العین</w:t>
      </w:r>
      <w:bookmarkEnd w:id="715"/>
    </w:p>
    <w:p>
      <w:pPr>
        <w:pStyle w:val="BookText"/>
        <w:rPr/>
      </w:pPr>
      <w:r>
        <w:rPr>
          <w:rStyle w:val="FootnoteAnchor"/>
          <w:rtl w:val="true"/>
        </w:rPr>
        <w:footnoteReference w:id="386"/>
      </w:r>
    </w:p>
    <w:p>
      <w:pPr>
        <w:pStyle w:val="Heading5"/>
        <w:numPr>
          <w:ilvl w:val="4"/>
          <w:numId w:val="1"/>
        </w:numPr>
        <w:rPr/>
      </w:pPr>
      <w:bookmarkStart w:id="716" w:name="__RefHeading___Toc1589360_1395250215"/>
      <w:bookmarkStart w:id="717" w:name="_Toc263"/>
      <w:bookmarkEnd w:id="716"/>
      <w:r>
        <w:rPr/>
        <w:t>2</w:t>
      </w:r>
      <w:r>
        <w:rPr>
          <w:rtl w:val="true"/>
        </w:rPr>
        <w:t xml:space="preserve"> </w:t>
      </w:r>
      <w:r>
        <w:rPr>
          <w:rtl w:val="true"/>
        </w:rPr>
        <w:t>ـ بشر بن عمرو الحضرمی</w:t>
      </w:r>
      <w:bookmarkEnd w:id="717"/>
    </w:p>
    <w:p>
      <w:pPr>
        <w:pStyle w:val="BookText"/>
        <w:rPr/>
      </w:pPr>
      <w:r>
        <w:rPr>
          <w:rStyle w:val="FootnoteAnchor"/>
          <w:rtl w:val="true"/>
        </w:rPr>
        <w:footnoteReference w:id="387"/>
      </w:r>
    </w:p>
    <w:p>
      <w:pPr>
        <w:pStyle w:val="Heading5"/>
        <w:numPr>
          <w:ilvl w:val="4"/>
          <w:numId w:val="1"/>
        </w:numPr>
        <w:rPr/>
      </w:pPr>
      <w:bookmarkStart w:id="718" w:name="__RefHeading___Toc1589362_1395250215"/>
      <w:bookmarkStart w:id="719" w:name="_Toc264"/>
      <w:bookmarkEnd w:id="718"/>
      <w:r>
        <w:rPr/>
        <w:t>3</w:t>
      </w:r>
      <w:r>
        <w:rPr>
          <w:rtl w:val="true"/>
        </w:rPr>
        <w:t xml:space="preserve"> </w:t>
      </w:r>
      <w:r>
        <w:rPr>
          <w:rtl w:val="true"/>
        </w:rPr>
        <w:t>ـ بکر بن علی التمیمی</w:t>
      </w:r>
      <w:bookmarkEnd w:id="71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التیمی خرج مع عمر بن سعد إلی حرب الحسین علیه السلام، إلی أن قامت الحرب فمال إلی الحسین علیه السلام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720" w:name="pg2733_14761"/>
    </w:p>
    <w:p>
      <w:pPr>
        <w:pStyle w:val="Heading5"/>
        <w:numPr>
          <w:ilvl w:val="4"/>
          <w:numId w:val="1"/>
        </w:numPr>
        <w:rPr/>
      </w:pPr>
      <w:bookmarkStart w:id="721" w:name="__RefHeading___Toc1589364_1395250215"/>
      <w:bookmarkStart w:id="722" w:name="_Toc265"/>
      <w:bookmarkEnd w:id="720"/>
      <w:bookmarkEnd w:id="721"/>
      <w:r>
        <w:rPr/>
        <w:t>4</w:t>
      </w:r>
      <w:r>
        <w:rPr>
          <w:rtl w:val="true"/>
        </w:rPr>
        <w:t xml:space="preserve"> </w:t>
      </w:r>
      <w:r>
        <w:rPr>
          <w:rtl w:val="true"/>
        </w:rPr>
        <w:t>ـ جابر بن الحجاج</w:t>
      </w:r>
      <w:bookmarkEnd w:id="722"/>
    </w:p>
    <w:p>
      <w:pPr>
        <w:pStyle w:val="BookText"/>
        <w:rPr/>
      </w:pPr>
      <w:r>
        <w:rPr>
          <w:rFonts w:ascii="IRNazanin" w:hAnsi="IRNazanin" w:eastAsia="IRNazanin"/>
          <w:color w:val="111111"/>
          <w:sz w:val="28"/>
          <w:sz w:val="28"/>
          <w:szCs w:val="28"/>
          <w:rtl w:val="true"/>
          <w:lang w:bidi="fa-IR"/>
        </w:rPr>
        <w:t>التحق بالحسین علیه السلام بعد خروجه مع عمر بن سعد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589366_1395250215"/>
      <w:bookmarkStart w:id="724" w:name="_Toc266"/>
      <w:bookmarkEnd w:id="723"/>
      <w:r>
        <w:rPr/>
        <w:t>5</w:t>
      </w:r>
      <w:r>
        <w:rPr>
          <w:rtl w:val="true"/>
        </w:rPr>
        <w:t xml:space="preserve"> </w:t>
      </w:r>
      <w:r>
        <w:rPr>
          <w:rtl w:val="true"/>
        </w:rPr>
        <w:t>ـ جوین بن مالک</w:t>
      </w:r>
      <w:bookmarkEnd w:id="724"/>
    </w:p>
    <w:p>
      <w:pPr>
        <w:pStyle w:val="BookText"/>
        <w:rPr/>
      </w:pPr>
      <w:r>
        <w:rPr>
          <w:rFonts w:ascii="IRNazanin" w:hAnsi="IRNazanin" w:eastAsia="IRNazanin"/>
          <w:color w:val="111111"/>
          <w:sz w:val="28"/>
          <w:sz w:val="28"/>
          <w:szCs w:val="28"/>
          <w:rtl w:val="true"/>
          <w:lang w:bidi="fa-IR"/>
        </w:rPr>
        <w:t>مال مع من مال من عشیرته لیلاً ورحلوا إلی نصرة الحسین علیه السلام واستشهد بین یدیه رضوان الله علیه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589368_1395250215"/>
      <w:bookmarkStart w:id="726" w:name="_Toc267"/>
      <w:bookmarkEnd w:id="725"/>
      <w:r>
        <w:rPr/>
        <w:t>6</w:t>
      </w:r>
      <w:r>
        <w:rPr>
          <w:rtl w:val="true"/>
        </w:rPr>
        <w:t xml:space="preserve"> </w:t>
      </w:r>
      <w:r>
        <w:rPr>
          <w:rtl w:val="true"/>
        </w:rPr>
        <w:t>ـ الحارث بن امرئ القیس الکندی</w:t>
      </w:r>
      <w:bookmarkEnd w:id="726"/>
    </w:p>
    <w:p>
      <w:pPr>
        <w:pStyle w:val="BookText"/>
        <w:rPr/>
      </w:pPr>
      <w:r>
        <w:rPr>
          <w:rFonts w:ascii="IRNazanin" w:hAnsi="IRNazanin" w:eastAsia="IRNazanin"/>
          <w:color w:val="111111"/>
          <w:sz w:val="28"/>
          <w:sz w:val="28"/>
          <w:szCs w:val="28"/>
          <w:rtl w:val="true"/>
          <w:lang w:bidi="fa-IR"/>
        </w:rPr>
        <w:t>کان ممن خرج فی عسکر ابن سعد حتی أتی کربلاء، فلما ردوا علی الحسین شروطه وحصروه، مال إلیه وانضم إلی أصحابه الکندیین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589370_1395250215"/>
      <w:bookmarkStart w:id="728" w:name="_Toc268"/>
      <w:bookmarkEnd w:id="727"/>
      <w:r>
        <w:rPr/>
        <w:t>7</w:t>
      </w:r>
      <w:r>
        <w:rPr>
          <w:rtl w:val="true"/>
        </w:rPr>
        <w:t xml:space="preserve"> </w:t>
      </w:r>
      <w:r>
        <w:rPr>
          <w:rtl w:val="true"/>
        </w:rPr>
        <w:t>ـ حلاس بن عمرو الراسبی</w:t>
      </w:r>
      <w:bookmarkEnd w:id="728"/>
    </w:p>
    <w:p>
      <w:pPr>
        <w:pStyle w:val="BookText"/>
        <w:rPr/>
      </w:pPr>
      <w:r>
        <w:rPr>
          <w:rFonts w:ascii="IRNazanin" w:hAnsi="IRNazanin" w:eastAsia="IRNazanin"/>
          <w:color w:val="111111"/>
          <w:sz w:val="28"/>
          <w:sz w:val="28"/>
          <w:szCs w:val="28"/>
          <w:rtl w:val="true"/>
          <w:lang w:bidi="fa-IR"/>
        </w:rPr>
        <w:t>خرج مع عمر بن سعد فلما ردوا الشروط التحق بالحسین علیه السلام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589372_1395250215"/>
      <w:bookmarkStart w:id="730" w:name="_Toc269"/>
      <w:bookmarkEnd w:id="729"/>
      <w:r>
        <w:rPr/>
        <w:t>8</w:t>
      </w:r>
      <w:r>
        <w:rPr>
          <w:rtl w:val="true"/>
        </w:rPr>
        <w:t xml:space="preserve"> </w:t>
      </w:r>
      <w:r>
        <w:rPr>
          <w:rtl w:val="true"/>
        </w:rPr>
        <w:t>ـ النعمان بن عمرو الراسبی</w:t>
      </w:r>
      <w:bookmarkEnd w:id="7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أخیه فیمن التحق بالحسین علیه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731" w:name="pg2733_14762"/>
    </w:p>
    <w:p>
      <w:pPr>
        <w:pStyle w:val="Heading5"/>
        <w:numPr>
          <w:ilvl w:val="4"/>
          <w:numId w:val="1"/>
        </w:numPr>
        <w:rPr/>
      </w:pPr>
      <w:bookmarkStart w:id="732" w:name="__RefHeading___Toc1589374_1395250215"/>
      <w:bookmarkStart w:id="733" w:name="_Toc270"/>
      <w:bookmarkEnd w:id="731"/>
      <w:bookmarkEnd w:id="732"/>
      <w:r>
        <w:rPr/>
        <w:t>9</w:t>
      </w:r>
      <w:r>
        <w:rPr>
          <w:rtl w:val="true"/>
        </w:rPr>
        <w:t xml:space="preserve"> </w:t>
      </w:r>
      <w:r>
        <w:rPr>
          <w:rtl w:val="true"/>
        </w:rPr>
        <w:t>ـ زهیر بن سلیم الأزدی</w:t>
      </w:r>
      <w:bookmarkEnd w:id="733"/>
    </w:p>
    <w:p>
      <w:pPr>
        <w:pStyle w:val="BookText"/>
        <w:rPr/>
      </w:pPr>
      <w:r>
        <w:rPr>
          <w:rFonts w:ascii="IRNazanin" w:hAnsi="IRNazanin" w:eastAsia="IRNazanin"/>
          <w:color w:val="111111"/>
          <w:sz w:val="28"/>
          <w:sz w:val="28"/>
          <w:szCs w:val="28"/>
          <w:rtl w:val="true"/>
          <w:lang w:bidi="fa-IR"/>
        </w:rPr>
        <w:t>ممن صار إلی الحسین علیه السلام فی اللیلة العاشرة عندما رأی تصمیم القوم علی قتاله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1589376_1395250215"/>
      <w:bookmarkStart w:id="735" w:name="_Toc271"/>
      <w:bookmarkEnd w:id="734"/>
      <w:r>
        <w:rPr/>
        <w:t>10</w:t>
      </w:r>
      <w:r>
        <w:rPr>
          <w:rtl w:val="true"/>
        </w:rPr>
        <w:t xml:space="preserve"> </w:t>
      </w:r>
      <w:r>
        <w:rPr>
          <w:rtl w:val="true"/>
        </w:rPr>
        <w:t>ـ سعد بن الحرث الأنصاری</w:t>
      </w:r>
      <w:bookmarkEnd w:id="735"/>
    </w:p>
    <w:p>
      <w:pPr>
        <w:pStyle w:val="Heading5"/>
        <w:numPr>
          <w:ilvl w:val="4"/>
          <w:numId w:val="1"/>
        </w:numPr>
        <w:rPr/>
      </w:pPr>
      <w:bookmarkStart w:id="736" w:name="__RefHeading___Toc1589378_1395250215"/>
      <w:bookmarkStart w:id="737" w:name="_Toc272"/>
      <w:bookmarkEnd w:id="736"/>
      <w:r>
        <w:rPr/>
        <w:t>11</w:t>
      </w:r>
      <w:r>
        <w:rPr>
          <w:rtl w:val="true"/>
        </w:rPr>
        <w:t xml:space="preserve"> </w:t>
      </w:r>
      <w:r>
        <w:rPr>
          <w:rtl w:val="true"/>
        </w:rPr>
        <w:t>ـ أخوه أبو الحتوف</w:t>
      </w:r>
      <w:bookmarkEnd w:id="737"/>
    </w:p>
    <w:p>
      <w:pPr>
        <w:pStyle w:val="BookText"/>
        <w:rPr/>
      </w:pPr>
      <w:r>
        <w:rPr>
          <w:rFonts w:ascii="IRNazanin" w:hAnsi="IRNazanin" w:eastAsia="IRNazanin"/>
          <w:color w:val="111111"/>
          <w:sz w:val="28"/>
          <w:sz w:val="28"/>
          <w:szCs w:val="28"/>
          <w:rtl w:val="true"/>
          <w:lang w:bidi="fa-IR"/>
        </w:rPr>
        <w:t>کانا فی الکوفة رأیهما رأی الخوارج فخرجا مع عمر بن سعد إلی حرب الحسین علیه السلام فلما سمعا استنصاره وصراخ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إلی الحسین علیه السلام واستشهدا بین یدیه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589380_1395250215"/>
      <w:bookmarkStart w:id="739" w:name="_Toc273"/>
      <w:bookmarkEnd w:id="738"/>
      <w:r>
        <w:rPr/>
        <w:t>12</w:t>
      </w:r>
      <w:r>
        <w:rPr>
          <w:rtl w:val="true"/>
        </w:rPr>
        <w:t xml:space="preserve"> </w:t>
      </w:r>
      <w:r>
        <w:rPr>
          <w:rtl w:val="true"/>
        </w:rPr>
        <w:t>ـ سوار بن أبی عمرو</w:t>
      </w:r>
      <w:bookmarkEnd w:id="739"/>
    </w:p>
    <w:p>
      <w:pPr>
        <w:pStyle w:val="BookText"/>
        <w:rPr/>
      </w:pPr>
      <w:r>
        <w:rPr>
          <w:rFonts w:ascii="IRNazanin" w:hAnsi="IRNazanin" w:eastAsia="IRNazanin"/>
          <w:color w:val="111111"/>
          <w:sz w:val="28"/>
          <w:sz w:val="28"/>
          <w:szCs w:val="28"/>
          <w:rtl w:val="true"/>
          <w:lang w:bidi="fa-IR"/>
        </w:rPr>
        <w:t>أتی إلی الحسین علیه السلام أیام الهدنة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589382_1395250215"/>
      <w:bookmarkStart w:id="741" w:name="_Toc274"/>
      <w:bookmarkEnd w:id="740"/>
      <w:r>
        <w:rPr/>
        <w:t>13</w:t>
      </w:r>
      <w:r>
        <w:rPr>
          <w:rtl w:val="true"/>
        </w:rPr>
        <w:t xml:space="preserve"> </w:t>
      </w:r>
      <w:r>
        <w:rPr>
          <w:rtl w:val="true"/>
        </w:rPr>
        <w:t>ـ مسعود بن الحجاج التیمی</w:t>
      </w:r>
      <w:bookmarkEnd w:id="741"/>
    </w:p>
    <w:p>
      <w:pPr>
        <w:pStyle w:val="Heading5"/>
        <w:numPr>
          <w:ilvl w:val="4"/>
          <w:numId w:val="1"/>
        </w:numPr>
        <w:rPr/>
      </w:pPr>
      <w:bookmarkStart w:id="742" w:name="__RefHeading___Toc1589384_1395250215"/>
      <w:bookmarkStart w:id="743" w:name="_Toc275"/>
      <w:bookmarkEnd w:id="742"/>
      <w:r>
        <w:rPr/>
        <w:t>14</w:t>
      </w:r>
      <w:r>
        <w:rPr>
          <w:rtl w:val="true"/>
        </w:rPr>
        <w:t xml:space="preserve"> </w:t>
      </w:r>
      <w:r>
        <w:rPr>
          <w:rtl w:val="true"/>
        </w:rPr>
        <w:t>ـ ابنه عبد الرحمن</w:t>
      </w:r>
      <w:bookmarkEnd w:id="74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خرجا مع ابن سعد حتی إذا کانت لهما فرصة أیام المهادنة جاءا إلی الحسین علیه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744" w:name="pg2733_14763"/>
    </w:p>
    <w:p>
      <w:pPr>
        <w:pStyle w:val="Heading5"/>
        <w:numPr>
          <w:ilvl w:val="4"/>
          <w:numId w:val="1"/>
        </w:numPr>
        <w:rPr/>
      </w:pPr>
      <w:bookmarkStart w:id="745" w:name="__RefHeading___Toc1589386_1395250215"/>
      <w:bookmarkStart w:id="746" w:name="_Toc276"/>
      <w:bookmarkEnd w:id="744"/>
      <w:bookmarkEnd w:id="745"/>
      <w:r>
        <w:rPr/>
        <w:t>15</w:t>
      </w:r>
      <w:r>
        <w:rPr>
          <w:rtl w:val="true"/>
        </w:rPr>
        <w:t xml:space="preserve"> </w:t>
      </w:r>
      <w:r>
        <w:rPr>
          <w:rtl w:val="true"/>
        </w:rPr>
        <w:t xml:space="preserve">ـ یزید بن زیاد </w:t>
      </w:r>
      <w:r>
        <w:rPr>
          <w:rtl w:val="true"/>
        </w:rPr>
        <w:t>(</w:t>
      </w:r>
      <w:r>
        <w:rPr>
          <w:rtl w:val="true"/>
        </w:rPr>
        <w:t>أبو الشعثاء الکندی</w:t>
      </w:r>
      <w:r>
        <w:rPr>
          <w:rtl w:val="true"/>
        </w:rPr>
        <w:t>)</w:t>
      </w:r>
      <w:bookmarkEnd w:id="746"/>
    </w:p>
    <w:p>
      <w:pPr>
        <w:pStyle w:val="BookText"/>
        <w:rPr/>
      </w:pPr>
      <w:r>
        <w:rPr>
          <w:rFonts w:ascii="IRNazanin" w:hAnsi="IRNazanin" w:eastAsia="IRNazanin"/>
          <w:color w:val="111111"/>
          <w:sz w:val="28"/>
          <w:sz w:val="28"/>
          <w:szCs w:val="28"/>
          <w:rtl w:val="true"/>
          <w:lang w:bidi="fa-IR"/>
        </w:rPr>
        <w:t>خرج مع ابن سعد فلما ردوا الشروط علی الحسین علیه السلام صار معه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1589388_1395250215"/>
      <w:bookmarkStart w:id="748" w:name="_Toc277"/>
      <w:bookmarkEnd w:id="747"/>
      <w:r>
        <w:rPr/>
        <w:t>16</w:t>
      </w:r>
      <w:r>
        <w:rPr>
          <w:rtl w:val="true"/>
        </w:rPr>
        <w:t xml:space="preserve"> </w:t>
      </w:r>
      <w:r>
        <w:rPr>
          <w:rtl w:val="true"/>
        </w:rPr>
        <w:t>ـ حبش بن قیس الهمدانی</w:t>
      </w:r>
      <w:bookmarkEnd w:id="7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 بالحسین علیه السلام أیام الهدنة وعده ابن حجر ممن استشهد مع الحسین علیه السلام</w:t>
      </w:r>
      <w:r>
        <w:rPr>
          <w:rFonts w:eastAsia="IRNazanin" w:cs="IRNazanin"/>
          <w:color w:val="111111"/>
          <w:sz w:val="28"/>
          <w:szCs w:val="28"/>
          <w:rtl w:val="true"/>
          <w:lang w:bidi="fa-IR"/>
        </w:rPr>
        <w:t xml:space="preserve">. </w:t>
      </w:r>
      <w:bookmarkStart w:id="749" w:name="pg2733_14764"/>
    </w:p>
    <w:p>
      <w:pPr>
        <w:pStyle w:val="Heading3"/>
        <w:numPr>
          <w:ilvl w:val="2"/>
          <w:numId w:val="1"/>
        </w:numPr>
        <w:rPr/>
      </w:pPr>
      <w:bookmarkStart w:id="750" w:name="__RefHeading___Toc1589390_1395250215"/>
      <w:bookmarkStart w:id="751" w:name="_Toc278"/>
      <w:bookmarkEnd w:id="749"/>
      <w:bookmarkEnd w:id="750"/>
      <w:r>
        <w:rPr>
          <w:rtl w:val="true"/>
        </w:rPr>
        <w:t>خامساً</w:t>
      </w:r>
      <w:r>
        <w:rPr>
          <w:rtl w:val="true"/>
        </w:rPr>
        <w:t xml:space="preserve">: </w:t>
      </w:r>
      <w:r>
        <w:rPr>
          <w:rtl w:val="true"/>
        </w:rPr>
        <w:t>ممن استشهد فی الحملة الأولی</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الأدهم بن أمیة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بشر بن عمرو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جابر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جوین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حارث بن نبهان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حباب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الحرث بن نبهان مولی حمزة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حجر بن 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علی بن 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بکیر بن 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مصعب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قرة، عبد للحر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حلاس بن عمرو الراسبی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النعمان بن عمرو الراسبی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حنظلة بن عمرو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زاهر بن عمرو، مولی ابن الحمق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زهیر بن بشر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زهیر بن سلیم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بن الحرث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سوار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سیف بن مالک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شبیب بن عبد الله، مولی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سالم بن یزید بن ثبیط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عبد الله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عمار بن أبی سلامة الدالانی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عمار بن حسان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عمران بن کعب بن حارث الأشجعی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عمرو بن عبد الله الجندعی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الجریح المرتث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قارب الدئلی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قاسط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کردوس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مقسط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کنانة بن 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مجمع بن عبد الله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مسعود بن الحجاج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مسعود بن الحجاج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مسلم بن کثیر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نعیم بن عجلان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النضر بن عجلان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النعمان بن عجلان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الله بن زید البصری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وقفنا علی أصحاب الحملة الأولی رضوان الله علیهم مع أن البعض روی أنهم بلغوا خمسین شهیداً، ولم نعثر علی الاثنین الباقین، ولعل الراوی حینما ذکر العدد خمسین لا علی سبیل الحصر بل علی سبیل التقریب أی ما یقرب الخمسین والله العالم</w:t>
      </w:r>
      <w:r>
        <w:rPr>
          <w:rFonts w:eastAsia="IRNazanin" w:cs="IRNazanin"/>
          <w:color w:val="111111"/>
          <w:sz w:val="28"/>
          <w:szCs w:val="28"/>
          <w:rtl w:val="true"/>
          <w:lang w:bidi="fa-IR"/>
        </w:rPr>
        <w:t xml:space="preserve">. </w:t>
      </w:r>
      <w:bookmarkStart w:id="752" w:name="pg2733_14767"/>
    </w:p>
    <w:p>
      <w:pPr>
        <w:pStyle w:val="Heading3"/>
        <w:numPr>
          <w:ilvl w:val="2"/>
          <w:numId w:val="1"/>
        </w:numPr>
        <w:rPr/>
      </w:pPr>
      <w:bookmarkStart w:id="753" w:name="__RefHeading___Toc1589392_1395250215"/>
      <w:bookmarkStart w:id="754" w:name="_Toc279"/>
      <w:bookmarkEnd w:id="752"/>
      <w:bookmarkEnd w:id="753"/>
      <w:r>
        <w:rPr>
          <w:rtl w:val="true"/>
        </w:rPr>
        <w:t>سادساً</w:t>
      </w:r>
      <w:r>
        <w:rPr>
          <w:rtl w:val="true"/>
        </w:rPr>
        <w:t xml:space="preserve">: </w:t>
      </w:r>
      <w:r>
        <w:rPr>
          <w:rtl w:val="true"/>
        </w:rPr>
        <w:t>أول شهید من آل أبی طالب</w:t>
      </w:r>
      <w:bookmarkEnd w:id="75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بن الحسین علیهما السلام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المفید وابن مسکویه الرازی فی مقتلیهما وأکد ذلک ابن نما الحلی والخوارزمی وابن کثیر کل ذلک فی مقاتلهم، لکن ابن أعثم عدّ العباس بن علی هو أول قتیل وبعده علی الأکبر وهو مخالف لما علیه أکثرهم کما تری فضلاً عن القرائن الأخری التی تؤکد ذلک</w:t>
      </w:r>
      <w:r>
        <w:rPr>
          <w:rFonts w:eastAsia="IRNazanin" w:cs="IRNazanin"/>
          <w:color w:val="111111"/>
          <w:sz w:val="28"/>
          <w:szCs w:val="28"/>
          <w:rtl w:val="true"/>
          <w:lang w:bidi="fa-IR"/>
        </w:rPr>
        <w:t xml:space="preserve">. </w:t>
      </w:r>
      <w:bookmarkStart w:id="755" w:name="pg2733_14768"/>
    </w:p>
    <w:p>
      <w:pPr>
        <w:pStyle w:val="Heading3"/>
        <w:numPr>
          <w:ilvl w:val="2"/>
          <w:numId w:val="1"/>
        </w:numPr>
        <w:rPr/>
      </w:pPr>
      <w:bookmarkStart w:id="756" w:name="__RefHeading___Toc1589394_1395250215"/>
      <w:bookmarkStart w:id="757" w:name="_Toc280"/>
      <w:bookmarkEnd w:id="755"/>
      <w:bookmarkEnd w:id="756"/>
      <w:r>
        <w:rPr>
          <w:rtl w:val="true"/>
        </w:rPr>
        <w:t>سابعاً</w:t>
      </w:r>
      <w:r>
        <w:rPr>
          <w:rtl w:val="true"/>
        </w:rPr>
        <w:t xml:space="preserve">: </w:t>
      </w:r>
      <w:r>
        <w:rPr>
          <w:rtl w:val="true"/>
        </w:rPr>
        <w:t>أول شهید قتل من أصحاب الحسین علیه السلام بعد الحملة الأولی</w:t>
      </w:r>
      <w:bookmarkEnd w:id="757"/>
    </w:p>
    <w:p>
      <w:pPr>
        <w:pStyle w:val="BookText"/>
        <w:rPr/>
      </w:pPr>
      <w:r>
        <w:rPr>
          <w:rFonts w:ascii="IRNazanin" w:hAnsi="IRNazanin" w:eastAsia="IRNazanin"/>
          <w:color w:val="111111"/>
          <w:sz w:val="28"/>
          <w:sz w:val="28"/>
          <w:szCs w:val="28"/>
          <w:rtl w:val="true"/>
          <w:lang w:bidi="fa-IR"/>
        </w:rPr>
        <w:t>ورد فی أنصار الحسین علیه السلام فی ترجمة مسلم بن عوسجة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قتیل من أنصار الحسین علیه السلام بعد قتلی الحملة الأولی</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589396_1395250215"/>
      <w:bookmarkStart w:id="759" w:name="_Toc281"/>
      <w:bookmarkEnd w:id="758"/>
      <w:r>
        <w:rPr>
          <w:rtl w:val="true"/>
        </w:rPr>
        <w:t>ثامناً</w:t>
      </w:r>
      <w:r>
        <w:rPr>
          <w:rtl w:val="true"/>
        </w:rPr>
        <w:t xml:space="preserve">: </w:t>
      </w:r>
      <w:r>
        <w:rPr>
          <w:rtl w:val="true"/>
        </w:rPr>
        <w:t>آخر شهید قتل من أصحاب الحسین علیه السلام</w:t>
      </w:r>
      <w:bookmarkEnd w:id="759"/>
    </w:p>
    <w:p>
      <w:pPr>
        <w:pStyle w:val="BookText"/>
        <w:rPr/>
      </w:pPr>
      <w:r>
        <w:rPr>
          <w:rFonts w:ascii="IRNazanin" w:hAnsi="IRNazanin" w:eastAsia="IRNazanin"/>
          <w:color w:val="111111"/>
          <w:sz w:val="28"/>
          <w:sz w:val="28"/>
          <w:szCs w:val="28"/>
          <w:rtl w:val="true"/>
          <w:lang w:bidi="fa-IR"/>
        </w:rPr>
        <w:t>وذکر فی القمقام الزخار أن سوید بن عمرو بن أبی المطاع الخثعمی</w:t>
      </w:r>
      <w:r>
        <w:rPr>
          <w:rStyle w:val="FootnoteAnchor"/>
          <w:rtl w:val="true"/>
        </w:rPr>
        <w:footnoteReference w:id="400"/>
      </w:r>
      <w:r>
        <w:rPr>
          <w:rFonts w:ascii="IRNazanin" w:hAnsi="IRNazanin" w:eastAsia="IRNazanin"/>
          <w:color w:val="111111"/>
          <w:sz w:val="28"/>
          <w:sz w:val="28"/>
          <w:szCs w:val="28"/>
          <w:rtl w:val="true"/>
          <w:lang w:bidi="fa-IR"/>
        </w:rPr>
        <w:t>، آخر من قتل من أصحاب الحسین علیه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أهل السیر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فتقدم سوید وقاتل حتی أثخن بالجراح، وسقط علی وجهه فظن بأنه قتل، فلما قتل الحسین علیه السلام وسمعهم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وجد به إفاقة وکانت معه سکین خبأها، وکان قد أخذ سیفه منه، فقاتلهم بسکینه ساعة، ثم إنهم تعطفوا علیه فقتله عروة بن بکار التغلبی وزید بن ورقاء الجهنی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760" w:name="pg2733_14769"/>
    </w:p>
    <w:p>
      <w:pPr>
        <w:pStyle w:val="Heading3"/>
        <w:numPr>
          <w:ilvl w:val="2"/>
          <w:numId w:val="1"/>
        </w:numPr>
        <w:rPr/>
      </w:pPr>
      <w:bookmarkStart w:id="761" w:name="__RefHeading___Toc1589398_1395250215"/>
      <w:bookmarkStart w:id="762" w:name="_Toc282"/>
      <w:bookmarkEnd w:id="760"/>
      <w:bookmarkEnd w:id="761"/>
      <w:r>
        <w:rPr>
          <w:rtl w:val="true"/>
        </w:rPr>
        <w:t>تاسعاً</w:t>
      </w:r>
      <w:r>
        <w:rPr>
          <w:rtl w:val="true"/>
        </w:rPr>
        <w:t xml:space="preserve">: </w:t>
      </w:r>
      <w:r>
        <w:rPr>
          <w:rtl w:val="true"/>
        </w:rPr>
        <w:t>الأصحاب الذین بایعوا مسلماً ثم اختفوا لیلتحقوا بالحسین علیه السلام</w:t>
      </w:r>
      <w:bookmarkEnd w:id="762"/>
    </w:p>
    <w:p>
      <w:pPr>
        <w:pStyle w:val="BookText"/>
        <w:rPr/>
      </w:pPr>
      <w:r>
        <w:rPr>
          <w:rFonts w:ascii="IRNazanin" w:hAnsi="IRNazanin" w:eastAsia="IRNazanin"/>
          <w:color w:val="111111"/>
          <w:sz w:val="28"/>
          <w:sz w:val="28"/>
          <w:szCs w:val="28"/>
          <w:rtl w:val="true"/>
          <w:lang w:bidi="fa-IR"/>
        </w:rPr>
        <w:t>والإشکالیة التی تعترض الباحث فی هذا الشأن هو التساؤل عن مصیر الذین بایعوا مسلم بن عقیل من أهل الکوفة، این ذهبوا وما هو مصیرهم وکیف لم یحضروا لنصرة مسلم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ومعروف أن مسلماً علیه السلام لم یأتِ من أجل القتال بل کانت مهمته هو التعبئة والتحشید وأخذ البیعة للإمام الحسین علیه السلام دون التخطیط لقتال، لذا فإن الاشتباک مع مسلم بن عقیل أخذ بُعداً آخر وهو الانقضاض علی کل قوی الإمام الحسین علیه السلام من قبل ابن زیاد وانشغال هذه القوة بالدفاع عن نفسها دون الانشغال بالهدف الرئیس وهو نصرة الإمام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کانت ضرورة إخفاء هذه العناصر المقاتلة من أجل إنجاح مشروع الإمام الحسین علیه السلام القتالی الذی سیغیر من المعادلات السیاسیة الشیء الکثیر بل وحتی من الحالة الفکریة المستحکمة فی أذهان الأمة وتحویلها إلی مشروع رفض لکل ممارسات الظلم والإرهاب لذا فإن اختفاء الذین بایعوا مسلما </w:t>
      </w:r>
    </w:p>
    <w:p>
      <w:pPr>
        <w:pStyle w:val="BookText"/>
        <w:rPr/>
      </w:pPr>
      <w:r>
        <w:rPr>
          <w:rFonts w:ascii="IRNazanin" w:hAnsi="IRNazanin" w:eastAsia="IRNazanin"/>
          <w:color w:val="111111"/>
          <w:sz w:val="28"/>
          <w:sz w:val="28"/>
          <w:szCs w:val="28"/>
          <w:rtl w:val="true"/>
          <w:lang w:bidi="fa-IR"/>
        </w:rPr>
        <w:t>بات ضروریاً فی ظل هذه التحولات المرتقبة لحرکة الإمام الحسین علیه السلام وهذه الأسماء وقفنا علیها من مصادرها ومن المؤکد أن الأعداد تفوق ذلک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جابر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نهشل من بنی تیم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جنادة بن الحارث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حباب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عبد الله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عمرو بن خالد الأسدی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عمرو بن خالد الصائدی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الجملی</w:t>
      </w:r>
      <w:r>
        <w:rPr>
          <w:rFonts w:eastAsia="IRNazanin" w:cs="IRNazanin"/>
          <w:color w:val="111111"/>
          <w:sz w:val="28"/>
          <w:szCs w:val="28"/>
          <w:rtl w:val="true"/>
          <w:lang w:bidi="fa-IR"/>
        </w:rPr>
        <w:t xml:space="preserve">. </w:t>
      </w:r>
      <w:bookmarkStart w:id="763" w:name="pg2733_14771"/>
    </w:p>
    <w:p>
      <w:pPr>
        <w:pStyle w:val="Heading3"/>
        <w:numPr>
          <w:ilvl w:val="2"/>
          <w:numId w:val="1"/>
        </w:numPr>
        <w:rPr/>
      </w:pPr>
      <w:bookmarkStart w:id="764" w:name="__RefHeading___Toc1589400_1395250215"/>
      <w:bookmarkStart w:id="765" w:name="_Toc283"/>
      <w:bookmarkEnd w:id="763"/>
      <w:bookmarkEnd w:id="764"/>
      <w:r>
        <w:rPr>
          <w:rtl w:val="true"/>
        </w:rPr>
        <w:t>عاشراً</w:t>
      </w:r>
      <w:r>
        <w:rPr>
          <w:rtl w:val="true"/>
        </w:rPr>
        <w:t xml:space="preserve">: </w:t>
      </w:r>
      <w:r>
        <w:rPr>
          <w:rtl w:val="true"/>
        </w:rPr>
        <w:t>أول من بارز من الأصحاب</w:t>
      </w:r>
      <w:bookmarkEnd w:id="765"/>
    </w:p>
    <w:p>
      <w:pPr>
        <w:pStyle w:val="BookText"/>
        <w:rPr/>
      </w:pPr>
      <w:r>
        <w:rPr>
          <w:rFonts w:ascii="IRNazanin" w:hAnsi="IRNazanin" w:eastAsia="IRNazanin"/>
          <w:color w:val="111111"/>
          <w:sz w:val="28"/>
          <w:sz w:val="28"/>
          <w:szCs w:val="28"/>
          <w:rtl w:val="true"/>
          <w:lang w:bidi="fa-IR"/>
        </w:rPr>
        <w:t>هو عبد الله بن عمیر الکلبی، حیث قال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یسار مولی زیاد بن أبی سفیان وسالم مولی عبد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إلینا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وبریر بن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 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رحمک الله، ائذن لی فلأخرج إلیهما، فرأی الحسین رجلاً آدم طویلاً شدید الساعدین بعید ما بین المنکبین،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لأحسبه للأقران قتالاً، أخرج إن شئت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حدیث الطبری فی تاریخه عند ترجمة عبد الله بن عمیر الکلبی فراجع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766" w:name="pg2733_14772"/>
    </w:p>
    <w:p>
      <w:pPr>
        <w:pStyle w:val="Heading3"/>
        <w:numPr>
          <w:ilvl w:val="2"/>
          <w:numId w:val="1"/>
        </w:numPr>
        <w:rPr/>
      </w:pPr>
      <w:bookmarkStart w:id="767" w:name="__RefHeading___Toc1589402_1395250215"/>
      <w:bookmarkStart w:id="768" w:name="_Toc284"/>
      <w:bookmarkEnd w:id="766"/>
      <w:bookmarkEnd w:id="767"/>
      <w:r>
        <w:rPr>
          <w:rtl w:val="true"/>
        </w:rPr>
        <w:t>حادی عشر</w:t>
      </w:r>
      <w:r>
        <w:rPr>
          <w:rtl w:val="true"/>
        </w:rPr>
        <w:t xml:space="preserve">: </w:t>
      </w:r>
      <w:r>
        <w:rPr>
          <w:rtl w:val="true"/>
        </w:rPr>
        <w:t>آخر شهید بعد الحسین علیه السلام فی المعرکة</w:t>
      </w:r>
      <w:bookmarkEnd w:id="76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آخر من استشهد بعد شهادة الإمام الحسین علیه السلام فی معرکة الطف هو الهفهاف بن المهند الراسبی الذی وصل من البصرة متأخراً بعد شهادة الإمام الحسین علیه السلام فقاتل حتی قتل رضوان الله علیه</w:t>
      </w:r>
      <w:r>
        <w:rPr>
          <w:rFonts w:eastAsia="IRNazanin" w:cs="IRNazanin"/>
          <w:color w:val="111111"/>
          <w:sz w:val="28"/>
          <w:szCs w:val="28"/>
          <w:rtl w:val="true"/>
          <w:lang w:bidi="fa-IR"/>
        </w:rPr>
        <w:t xml:space="preserve">. </w:t>
      </w:r>
      <w:bookmarkStart w:id="769" w:name="pg2733_14773"/>
    </w:p>
    <w:p>
      <w:pPr>
        <w:pStyle w:val="Heading3"/>
        <w:numPr>
          <w:ilvl w:val="2"/>
          <w:numId w:val="1"/>
        </w:numPr>
        <w:rPr/>
      </w:pPr>
      <w:bookmarkStart w:id="770" w:name="__RefHeading___Toc1589404_1395250215"/>
      <w:bookmarkStart w:id="771" w:name="_Toc285"/>
      <w:bookmarkEnd w:id="769"/>
      <w:bookmarkEnd w:id="770"/>
      <w:r>
        <w:rPr>
          <w:rtl w:val="true"/>
        </w:rPr>
        <w:t>ثانی عشر</w:t>
      </w:r>
      <w:r>
        <w:rPr>
          <w:rtl w:val="true"/>
        </w:rPr>
        <w:t xml:space="preserve">: </w:t>
      </w:r>
      <w:r>
        <w:rPr>
          <w:rtl w:val="true"/>
        </w:rPr>
        <w:t>الشهداء الذین جاءوا مع أولادهم واستشهدوا فی الطف</w:t>
      </w:r>
      <w:bookmarkEnd w:id="771"/>
    </w:p>
    <w:p>
      <w:pPr>
        <w:pStyle w:val="Heading4"/>
        <w:numPr>
          <w:ilvl w:val="3"/>
          <w:numId w:val="1"/>
        </w:numPr>
        <w:rPr/>
      </w:pPr>
      <w:bookmarkStart w:id="772" w:name="__RefHeading___Toc1589406_1395250215"/>
      <w:bookmarkStart w:id="773" w:name="_Toc286"/>
      <w:bookmarkEnd w:id="772"/>
      <w:r>
        <w:rPr/>
        <w:t>1</w:t>
      </w:r>
      <w:r>
        <w:rPr>
          <w:rtl w:val="true"/>
        </w:rPr>
        <w:t xml:space="preserve"> </w:t>
      </w:r>
      <w:r>
        <w:rPr>
          <w:rtl w:val="true"/>
        </w:rPr>
        <w:t>ـ جنادة بن کعب بن الحرث الأنصاری</w:t>
      </w:r>
      <w:bookmarkEnd w:id="773"/>
    </w:p>
    <w:p>
      <w:pPr>
        <w:pStyle w:val="BookText"/>
        <w:rPr/>
      </w:pPr>
      <w:r>
        <w:rPr>
          <w:rFonts w:ascii="Amiri" w:hAnsi="Amiri" w:eastAsia="Amiri" w:cs="Amiri"/>
          <w:color w:val="111111"/>
          <w:sz w:val="28"/>
          <w:sz w:val="28"/>
          <w:szCs w:val="28"/>
          <w:rtl w:val="true"/>
          <w:lang w:bidi="ar-SA"/>
        </w:rPr>
        <w:t>جاء مع ولده عمرو بن جنادة واستشهدا معاً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589408_1395250215"/>
      <w:bookmarkStart w:id="775" w:name="_Toc287"/>
      <w:bookmarkEnd w:id="774"/>
      <w:r>
        <w:rPr/>
        <w:t>2</w:t>
      </w:r>
      <w:r>
        <w:rPr>
          <w:rtl w:val="true"/>
        </w:rPr>
        <w:t xml:space="preserve"> </w:t>
      </w:r>
      <w:r>
        <w:rPr>
          <w:rtl w:val="true"/>
        </w:rPr>
        <w:t>ـ یزید بن ثبیط العبدی البصری</w:t>
      </w:r>
      <w:bookmarkEnd w:id="775"/>
    </w:p>
    <w:p>
      <w:pPr>
        <w:pStyle w:val="BookText"/>
        <w:rPr/>
      </w:pPr>
      <w:r>
        <w:rPr>
          <w:rFonts w:ascii="IRNazanin" w:hAnsi="IRNazanin" w:eastAsia="IRNazanin"/>
          <w:color w:val="111111"/>
          <w:sz w:val="28"/>
          <w:sz w:val="28"/>
          <w:szCs w:val="28"/>
          <w:rtl w:val="true"/>
          <w:lang w:bidi="fa-IR"/>
        </w:rPr>
        <w:t>جاء مع ولدیه عبد الله بن یزید وعبید الله بن یزید واستشهدا معه رضوان الله علیهم</w:t>
      </w:r>
      <w:r>
        <w:rPr>
          <w:rFonts w:eastAsia="IRNazanin" w:cs="IRNazanin"/>
          <w:color w:val="111111"/>
          <w:sz w:val="28"/>
          <w:szCs w:val="28"/>
          <w:rtl w:val="true"/>
          <w:lang w:bidi="fa-IR"/>
        </w:rPr>
        <w:t>.</w:t>
      </w:r>
    </w:p>
    <w:p>
      <w:pPr>
        <w:pStyle w:val="Heading4"/>
        <w:numPr>
          <w:ilvl w:val="3"/>
          <w:numId w:val="1"/>
        </w:numPr>
        <w:rPr/>
      </w:pPr>
      <w:bookmarkStart w:id="776" w:name="__RefHeading___Toc1589410_1395250215"/>
      <w:bookmarkStart w:id="777" w:name="_Toc288"/>
      <w:bookmarkEnd w:id="776"/>
      <w:r>
        <w:rPr/>
        <w:t>3</w:t>
      </w:r>
      <w:r>
        <w:rPr>
          <w:rtl w:val="true"/>
        </w:rPr>
        <w:t xml:space="preserve"> </w:t>
      </w:r>
      <w:r>
        <w:rPr>
          <w:rtl w:val="true"/>
        </w:rPr>
        <w:t>ـ عائذ بن مجمع العائذی</w:t>
      </w:r>
      <w:bookmarkEnd w:id="777"/>
    </w:p>
    <w:p>
      <w:pPr>
        <w:pStyle w:val="BookText"/>
        <w:rPr/>
      </w:pPr>
      <w:r>
        <w:rPr>
          <w:rFonts w:ascii="IRNazanin" w:hAnsi="IRNazanin" w:eastAsia="IRNazanin"/>
          <w:color w:val="111111"/>
          <w:sz w:val="28"/>
          <w:sz w:val="28"/>
          <w:szCs w:val="28"/>
          <w:rtl w:val="true"/>
          <w:lang w:bidi="fa-IR"/>
        </w:rPr>
        <w:t>جاء مع ولده مجمع بن عائذ واستشهد معه رضوان الله علیهما</w:t>
      </w:r>
      <w:r>
        <w:rPr>
          <w:rFonts w:eastAsia="IRNazanin" w:cs="IRNazanin"/>
          <w:color w:val="111111"/>
          <w:sz w:val="28"/>
          <w:szCs w:val="28"/>
          <w:rtl w:val="true"/>
          <w:lang w:bidi="fa-IR"/>
        </w:rPr>
        <w:t>.</w:t>
      </w:r>
    </w:p>
    <w:p>
      <w:pPr>
        <w:pStyle w:val="Heading4"/>
        <w:numPr>
          <w:ilvl w:val="3"/>
          <w:numId w:val="1"/>
        </w:numPr>
        <w:rPr/>
      </w:pPr>
      <w:bookmarkStart w:id="778" w:name="__RefHeading___Toc1589412_1395250215"/>
      <w:bookmarkStart w:id="779" w:name="_Toc289"/>
      <w:bookmarkEnd w:id="778"/>
      <w:r>
        <w:rPr/>
        <w:t>4</w:t>
      </w:r>
      <w:r>
        <w:rPr>
          <w:rtl w:val="true"/>
        </w:rPr>
        <w:t xml:space="preserve"> </w:t>
      </w:r>
      <w:r>
        <w:rPr>
          <w:rtl w:val="true"/>
        </w:rPr>
        <w:t>ـ مسعود بن الحجاج التیمی</w:t>
      </w:r>
      <w:bookmarkEnd w:id="7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معه ولده عبد الرحمن واستشهد مع أبیه رضوان الله علیهما</w:t>
      </w:r>
      <w:r>
        <w:rPr>
          <w:rFonts w:eastAsia="IRNazanin" w:cs="IRNazanin"/>
          <w:color w:val="111111"/>
          <w:sz w:val="28"/>
          <w:szCs w:val="28"/>
          <w:rtl w:val="true"/>
          <w:lang w:bidi="fa-IR"/>
        </w:rPr>
        <w:t xml:space="preserve">. </w:t>
      </w:r>
      <w:bookmarkStart w:id="780" w:name="pg2733_14774"/>
    </w:p>
    <w:p>
      <w:pPr>
        <w:pStyle w:val="Heading4"/>
        <w:numPr>
          <w:ilvl w:val="3"/>
          <w:numId w:val="1"/>
        </w:numPr>
        <w:rPr/>
      </w:pPr>
      <w:bookmarkStart w:id="781" w:name="__RefHeading___Toc1589414_1395250215"/>
      <w:bookmarkStart w:id="782" w:name="_Toc290"/>
      <w:bookmarkEnd w:id="780"/>
      <w:bookmarkEnd w:id="781"/>
      <w:r>
        <w:rPr/>
        <w:t>5</w:t>
      </w:r>
      <w:r>
        <w:rPr>
          <w:rtl w:val="true"/>
        </w:rPr>
        <w:t xml:space="preserve"> </w:t>
      </w:r>
      <w:r>
        <w:rPr>
          <w:rtl w:val="true"/>
        </w:rPr>
        <w:t>ـ جندب بن مجیر</w:t>
      </w:r>
      <w:bookmarkEnd w:id="782"/>
    </w:p>
    <w:p>
      <w:pPr>
        <w:pStyle w:val="BookText"/>
        <w:rPr/>
      </w:pPr>
      <w:r>
        <w:rPr>
          <w:rFonts w:ascii="IRNazanin" w:hAnsi="IRNazanin" w:eastAsia="IRNazanin"/>
          <w:color w:val="111111"/>
          <w:sz w:val="28"/>
          <w:sz w:val="28"/>
          <w:szCs w:val="28"/>
          <w:rtl w:val="true"/>
          <w:lang w:bidi="fa-IR"/>
        </w:rPr>
        <w:t>جاء معه ولده مجیر بن جندب واستشهدا رضوان الله علیهما</w:t>
      </w:r>
      <w:r>
        <w:rPr>
          <w:rFonts w:eastAsia="IRNazanin" w:cs="IRNazanin"/>
          <w:color w:val="111111"/>
          <w:sz w:val="28"/>
          <w:szCs w:val="28"/>
          <w:rtl w:val="true"/>
          <w:lang w:bidi="fa-IR"/>
        </w:rPr>
        <w:t>.</w:t>
      </w:r>
    </w:p>
    <w:p>
      <w:pPr>
        <w:pStyle w:val="Heading4"/>
        <w:numPr>
          <w:ilvl w:val="3"/>
          <w:numId w:val="1"/>
        </w:numPr>
        <w:rPr/>
      </w:pPr>
      <w:bookmarkStart w:id="783" w:name="__RefHeading___Toc1589416_1395250215"/>
      <w:bookmarkStart w:id="784" w:name="_Toc291"/>
      <w:bookmarkEnd w:id="783"/>
      <w:r>
        <w:rPr/>
        <w:t>6</w:t>
      </w:r>
      <w:r>
        <w:rPr>
          <w:rtl w:val="true"/>
        </w:rPr>
        <w:t xml:space="preserve"> </w:t>
      </w:r>
      <w:r>
        <w:rPr>
          <w:rtl w:val="true"/>
        </w:rPr>
        <w:t>ـ الحر بن یزید الریاحی</w:t>
      </w:r>
      <w:bookmarkEnd w:id="7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نور العین فی مشهد الحسین علیه السلام ذکره السید الخونساری أن الحر بن یزید جاء معه أولاده الثلاثة واستشهدوا معه رضوان الله علیهم وهم علی بن الحر وحجر بن الحر وبکیر بن الحر</w:t>
      </w:r>
      <w:r>
        <w:rPr>
          <w:rFonts w:eastAsia="IRNazanin" w:cs="IRNazanin"/>
          <w:color w:val="111111"/>
          <w:sz w:val="28"/>
          <w:szCs w:val="28"/>
          <w:rtl w:val="true"/>
          <w:lang w:bidi="fa-IR"/>
        </w:rPr>
        <w:t xml:space="preserve">. </w:t>
      </w:r>
      <w:bookmarkStart w:id="785" w:name="pg2733_14775"/>
    </w:p>
    <w:p>
      <w:pPr>
        <w:pStyle w:val="Heading3"/>
        <w:numPr>
          <w:ilvl w:val="2"/>
          <w:numId w:val="1"/>
        </w:numPr>
        <w:rPr/>
      </w:pPr>
      <w:bookmarkStart w:id="786" w:name="__RefHeading___Toc1589418_1395250215"/>
      <w:bookmarkStart w:id="787" w:name="_Toc292"/>
      <w:bookmarkEnd w:id="785"/>
      <w:bookmarkEnd w:id="786"/>
      <w:r>
        <w:rPr>
          <w:rtl w:val="true"/>
        </w:rPr>
        <w:t>ثالث عشر</w:t>
      </w:r>
      <w:r>
        <w:rPr>
          <w:rtl w:val="true"/>
        </w:rPr>
        <w:t xml:space="preserve">: </w:t>
      </w:r>
      <w:r>
        <w:rPr>
          <w:rtl w:val="true"/>
        </w:rPr>
        <w:t>فی الموالی من أنصار الحسین علیه السلام</w:t>
      </w:r>
      <w:bookmarkEnd w:id="787"/>
    </w:p>
    <w:p>
      <w:pPr>
        <w:pStyle w:val="BookText"/>
        <w:rPr/>
      </w:pPr>
      <w:r>
        <w:rPr>
          <w:rFonts w:ascii="IRNazanin" w:hAnsi="IRNazanin" w:eastAsia="IRNazanin"/>
          <w:color w:val="111111"/>
          <w:sz w:val="28"/>
          <w:sz w:val="28"/>
          <w:szCs w:val="28"/>
          <w:rtl w:val="true"/>
          <w:lang w:bidi="fa-IR"/>
        </w:rPr>
        <w:t>وهم من غیر العرب أو بعضهم من العرب الذین لهم ولاء مع غیرهم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سلیمان بن رزین مولی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أسلم بن عمرو مولی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قارب بن عبد الله الدئلی مولی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منجح بن سهم مولی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بن الحرث مولی علی بن أبی طالب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نصر بن أبی نیزر مولی علی بن أبی طالب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الحرث بن نبهان مولی حمزة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جون مولی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رافع مولی سلم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مولی عمر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سالم مولی بنی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سالم مولی عامر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شوذب مولی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شبیب مولی الحرث الجابری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مولی الحرث السلمانی</w:t>
      </w:r>
      <w:r>
        <w:rPr>
          <w:rFonts w:eastAsia="IRNazanin" w:cs="IRNazanin"/>
          <w:color w:val="111111"/>
          <w:sz w:val="28"/>
          <w:szCs w:val="28"/>
          <w:rtl w:val="true"/>
          <w:lang w:bidi="fa-IR"/>
        </w:rPr>
        <w:t xml:space="preserve">. </w:t>
      </w:r>
      <w:bookmarkStart w:id="788" w:name="pg2733_14776"/>
    </w:p>
    <w:p>
      <w:pPr>
        <w:pStyle w:val="Heading3"/>
        <w:numPr>
          <w:ilvl w:val="2"/>
          <w:numId w:val="1"/>
        </w:numPr>
        <w:rPr/>
      </w:pPr>
      <w:bookmarkStart w:id="789" w:name="__RefHeading___Toc1589420_1395250215"/>
      <w:bookmarkStart w:id="790" w:name="_Toc293"/>
      <w:bookmarkEnd w:id="788"/>
      <w:bookmarkEnd w:id="789"/>
      <w:r>
        <w:rPr>
          <w:rtl w:val="true"/>
        </w:rPr>
        <w:t>رابع عشر</w:t>
      </w:r>
      <w:r>
        <w:rPr>
          <w:rtl w:val="true"/>
        </w:rPr>
        <w:t xml:space="preserve">: </w:t>
      </w:r>
      <w:r>
        <w:rPr>
          <w:rtl w:val="true"/>
        </w:rPr>
        <w:t>فی قبائل الأنصار التی ینتسبون إلیها</w:t>
      </w:r>
      <w:bookmarkEnd w:id="790"/>
    </w:p>
    <w:p>
      <w:pPr>
        <w:pStyle w:val="Heading4"/>
        <w:numPr>
          <w:ilvl w:val="3"/>
          <w:numId w:val="1"/>
        </w:numPr>
        <w:rPr/>
      </w:pPr>
      <w:bookmarkStart w:id="791" w:name="__RefHeading___Toc1589422_1395250215"/>
      <w:bookmarkStart w:id="792" w:name="_Toc294"/>
      <w:bookmarkEnd w:id="791"/>
      <w:r>
        <w:rPr/>
        <w:t>1</w:t>
      </w:r>
      <w:r>
        <w:rPr>
          <w:rtl w:val="true"/>
        </w:rPr>
        <w:t xml:space="preserve"> </w:t>
      </w:r>
      <w:r>
        <w:rPr>
          <w:rtl w:val="true"/>
        </w:rPr>
        <w:t>ـ بنو أسد</w:t>
      </w:r>
      <w:bookmarkEnd w:id="79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الحرث بن نبیه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الصیداوی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الصیداوی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مولی عمر بن خالد الصیداوی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بن ثمامة الصیداوی الأسدی</w:t>
      </w:r>
      <w:r>
        <w:rPr>
          <w:rFonts w:eastAsia="IRNazanin" w:cs="IRNazanin"/>
          <w:color w:val="111111"/>
          <w:sz w:val="28"/>
          <w:szCs w:val="28"/>
          <w:rtl w:val="true"/>
          <w:lang w:bidi="fa-IR"/>
        </w:rPr>
        <w:t>.</w:t>
      </w:r>
    </w:p>
    <w:p>
      <w:pPr>
        <w:pStyle w:val="Heading4"/>
        <w:numPr>
          <w:ilvl w:val="3"/>
          <w:numId w:val="1"/>
        </w:numPr>
        <w:rPr/>
      </w:pPr>
      <w:bookmarkStart w:id="793" w:name="__RefHeading___Toc1589424_1395250215"/>
      <w:bookmarkStart w:id="794" w:name="_Toc295"/>
      <w:bookmarkEnd w:id="793"/>
      <w:r>
        <w:rPr/>
        <w:t>2</w:t>
      </w:r>
      <w:r>
        <w:rPr>
          <w:rtl w:val="true"/>
        </w:rPr>
        <w:t xml:space="preserve"> </w:t>
      </w:r>
      <w:r>
        <w:rPr>
          <w:rtl w:val="true"/>
        </w:rPr>
        <w:t>ـ الهمدانیون</w:t>
      </w:r>
      <w:bookmarkEnd w:id="79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ثمامة عمرو الصائدی الهمدانی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الهمدانی</w:t>
      </w:r>
      <w:r>
        <w:rPr>
          <w:rFonts w:eastAsia="IRNazanin" w:cs="IRNazanin"/>
          <w:color w:val="111111"/>
          <w:sz w:val="28"/>
          <w:szCs w:val="28"/>
          <w:rtl w:val="true"/>
          <w:lang w:bidi="fa-IR"/>
        </w:rPr>
        <w:t xml:space="preserve">. </w:t>
      </w:r>
      <w:bookmarkStart w:id="795" w:name="pg2733_14777"/>
    </w:p>
    <w:p>
      <w:pPr>
        <w:pStyle w:val="BookText"/>
        <w:rPr/>
      </w:pPr>
      <w:bookmarkEnd w:id="79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أبی شبیب الشاکری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بن عبد الله الشاکری الهمدانی مولی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أسد الشبامی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الأرحبی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الحرث بن سریع بن جابر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سریع بن جابر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مولی الحرث بن سریع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الدالانی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قیس النهمی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أبو عمرة الصائدی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حابس بن ابی عمیر بن نهم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 الجندعی الهمدانی</w:t>
      </w:r>
      <w:r>
        <w:rPr>
          <w:rFonts w:eastAsia="IRNazanin" w:cs="IRNazanin"/>
          <w:color w:val="111111"/>
          <w:sz w:val="28"/>
          <w:szCs w:val="28"/>
          <w:rtl w:val="true"/>
          <w:lang w:bidi="fa-IR"/>
        </w:rPr>
        <w:t>.</w:t>
      </w:r>
    </w:p>
    <w:p>
      <w:pPr>
        <w:pStyle w:val="Heading4"/>
        <w:numPr>
          <w:ilvl w:val="3"/>
          <w:numId w:val="1"/>
        </w:numPr>
        <w:rPr/>
      </w:pPr>
      <w:bookmarkStart w:id="796" w:name="__RefHeading___Toc1589426_1395250215"/>
      <w:bookmarkStart w:id="797" w:name="_Toc296"/>
      <w:bookmarkEnd w:id="796"/>
      <w:r>
        <w:rPr/>
        <w:t>3</w:t>
      </w:r>
      <w:r>
        <w:rPr>
          <w:rtl w:val="true"/>
        </w:rPr>
        <w:t xml:space="preserve"> </w:t>
      </w:r>
      <w:r>
        <w:rPr>
          <w:rtl w:val="true"/>
        </w:rPr>
        <w:t>ـ المذحجیون</w:t>
      </w:r>
      <w:bookmarkEnd w:id="79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المرادی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الحرث المرادی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الترکی مولی الحرث السلمانی المذحجی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 الله العائذی المذحجی</w:t>
      </w:r>
      <w:r>
        <w:rPr>
          <w:rFonts w:eastAsia="IRNazanin" w:cs="IRNazanin"/>
          <w:color w:val="111111"/>
          <w:sz w:val="28"/>
          <w:szCs w:val="28"/>
          <w:rtl w:val="true"/>
          <w:lang w:bidi="fa-IR"/>
        </w:rPr>
        <w:t xml:space="preserve">. </w:t>
      </w:r>
      <w:bookmarkStart w:id="798" w:name="pg2733_14778"/>
    </w:p>
    <w:p>
      <w:pPr>
        <w:pStyle w:val="BookText"/>
        <w:rPr/>
      </w:pPr>
      <w:bookmarkEnd w:id="798"/>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مجمع بن عبد الله العائذی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الجملی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مسروق بن جعف بن سعد العشیرة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مغفل بن جعف بن سعد العشیرة المذحجی</w:t>
      </w:r>
      <w:r>
        <w:rPr>
          <w:rFonts w:eastAsia="IRNazanin" w:cs="IRNazanin"/>
          <w:color w:val="111111"/>
          <w:sz w:val="28"/>
          <w:szCs w:val="28"/>
          <w:rtl w:val="true"/>
          <w:lang w:bidi="fa-IR"/>
        </w:rPr>
        <w:t>.</w:t>
      </w:r>
    </w:p>
    <w:p>
      <w:pPr>
        <w:pStyle w:val="Heading4"/>
        <w:numPr>
          <w:ilvl w:val="3"/>
          <w:numId w:val="1"/>
        </w:numPr>
        <w:rPr/>
      </w:pPr>
      <w:bookmarkStart w:id="799" w:name="__RefHeading___Toc1589428_1395250215"/>
      <w:bookmarkStart w:id="800" w:name="_Toc297"/>
      <w:bookmarkEnd w:id="799"/>
      <w:r>
        <w:rPr/>
        <w:t>4</w:t>
      </w:r>
      <w:r>
        <w:rPr>
          <w:rtl w:val="true"/>
        </w:rPr>
        <w:t xml:space="preserve"> </w:t>
      </w:r>
      <w:r>
        <w:rPr>
          <w:rtl w:val="true"/>
        </w:rPr>
        <w:t>ـ الأنصاریون</w:t>
      </w:r>
      <w:bookmarkEnd w:id="80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ربه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کعب بن الحرث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جنادة بن کعب بن الحرث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الحرث العجلانی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الحتوف بن الحرث العجلانی الأنصاری</w:t>
      </w:r>
      <w:r>
        <w:rPr>
          <w:rFonts w:eastAsia="IRNazanin" w:cs="IRNazanin"/>
          <w:color w:val="111111"/>
          <w:sz w:val="28"/>
          <w:szCs w:val="28"/>
          <w:rtl w:val="true"/>
          <w:lang w:bidi="fa-IR"/>
        </w:rPr>
        <w:t>.</w:t>
      </w:r>
    </w:p>
    <w:p>
      <w:pPr>
        <w:pStyle w:val="Heading4"/>
        <w:numPr>
          <w:ilvl w:val="3"/>
          <w:numId w:val="1"/>
        </w:numPr>
        <w:rPr/>
      </w:pPr>
      <w:bookmarkStart w:id="801" w:name="__RefHeading___Toc1589430_1395250215"/>
      <w:bookmarkStart w:id="802" w:name="_Toc298"/>
      <w:bookmarkEnd w:id="801"/>
      <w:r>
        <w:rPr/>
        <w:t>5</w:t>
      </w:r>
      <w:r>
        <w:rPr>
          <w:rtl w:val="true"/>
        </w:rPr>
        <w:t xml:space="preserve"> </w:t>
      </w:r>
      <w:r>
        <w:rPr>
          <w:rtl w:val="true"/>
        </w:rPr>
        <w:t>ـ البجلیون</w:t>
      </w:r>
      <w:bookmarkEnd w:id="80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بن قیس الأنماری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مضارب بن قیس الأنماری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 بن أبی المطاع الأنماری البجلی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بشر الخثعمی البجلی</w:t>
      </w:r>
      <w:r>
        <w:rPr>
          <w:rFonts w:eastAsia="IRNazanin" w:cs="IRNazanin"/>
          <w:color w:val="111111"/>
          <w:sz w:val="28"/>
          <w:szCs w:val="28"/>
          <w:rtl w:val="true"/>
          <w:lang w:bidi="fa-IR"/>
        </w:rPr>
        <w:t xml:space="preserve">. </w:t>
      </w:r>
      <w:bookmarkStart w:id="803" w:name="pg2733_14779"/>
    </w:p>
    <w:p>
      <w:pPr>
        <w:pStyle w:val="Heading4"/>
        <w:numPr>
          <w:ilvl w:val="3"/>
          <w:numId w:val="1"/>
        </w:numPr>
        <w:rPr/>
      </w:pPr>
      <w:bookmarkStart w:id="804" w:name="__RefHeading___Toc1589432_1395250215"/>
      <w:bookmarkStart w:id="805" w:name="_Toc299"/>
      <w:bookmarkEnd w:id="803"/>
      <w:bookmarkEnd w:id="804"/>
      <w:r>
        <w:rPr/>
        <w:t>6</w:t>
      </w:r>
      <w:r>
        <w:rPr>
          <w:rtl w:val="true"/>
        </w:rPr>
        <w:t xml:space="preserve"> </w:t>
      </w:r>
      <w:r>
        <w:rPr>
          <w:rtl w:val="true"/>
        </w:rPr>
        <w:t>ـ الکندیون</w:t>
      </w:r>
      <w:bookmarkEnd w:id="80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بن مهاصر أبو الشعثاء البهدلی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بن امرئ القیس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عمرو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عمرو بن الأحدوث الحضرمی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مجیر الخولانی الکندی</w:t>
      </w:r>
      <w:r>
        <w:rPr>
          <w:rFonts w:eastAsia="IRNazanin" w:cs="IRNazanin"/>
          <w:color w:val="111111"/>
          <w:sz w:val="28"/>
          <w:szCs w:val="28"/>
          <w:rtl w:val="true"/>
          <w:lang w:bidi="fa-IR"/>
        </w:rPr>
        <w:t>.</w:t>
      </w:r>
    </w:p>
    <w:p>
      <w:pPr>
        <w:pStyle w:val="Heading4"/>
        <w:numPr>
          <w:ilvl w:val="3"/>
          <w:numId w:val="1"/>
        </w:numPr>
        <w:rPr/>
      </w:pPr>
      <w:bookmarkStart w:id="806" w:name="__RefHeading___Toc1589434_1395250215"/>
      <w:bookmarkStart w:id="807" w:name="_Toc300"/>
      <w:bookmarkEnd w:id="806"/>
      <w:r>
        <w:rPr/>
        <w:t>7</w:t>
      </w:r>
      <w:r>
        <w:rPr>
          <w:rtl w:val="true"/>
        </w:rPr>
        <w:t xml:space="preserve"> </w:t>
      </w:r>
      <w:r>
        <w:rPr>
          <w:rtl w:val="true"/>
        </w:rPr>
        <w:t>ـ الغفاریون</w:t>
      </w:r>
      <w:bookmarkEnd w:id="80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عروة بن حراق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عروة بن حراق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حوی مولی أبی ذر الغفاری</w:t>
      </w:r>
      <w:r>
        <w:rPr>
          <w:rFonts w:eastAsia="IRNazanin" w:cs="IRNazanin"/>
          <w:color w:val="111111"/>
          <w:sz w:val="28"/>
          <w:szCs w:val="28"/>
          <w:rtl w:val="true"/>
          <w:lang w:bidi="fa-IR"/>
        </w:rPr>
        <w:t>.</w:t>
      </w:r>
    </w:p>
    <w:p>
      <w:pPr>
        <w:pStyle w:val="Heading4"/>
        <w:numPr>
          <w:ilvl w:val="3"/>
          <w:numId w:val="1"/>
        </w:numPr>
        <w:rPr/>
      </w:pPr>
      <w:bookmarkStart w:id="808" w:name="__RefHeading___Toc1589436_1395250215"/>
      <w:bookmarkStart w:id="809" w:name="_Toc301"/>
      <w:bookmarkEnd w:id="808"/>
      <w:r>
        <w:rPr/>
        <w:t>8</w:t>
      </w:r>
      <w:r>
        <w:rPr>
          <w:rtl w:val="true"/>
        </w:rPr>
        <w:t xml:space="preserve"> </w:t>
      </w:r>
      <w:r>
        <w:rPr>
          <w:rtl w:val="true"/>
        </w:rPr>
        <w:t>ـ بنو کلب</w:t>
      </w:r>
      <w:bookmarkEnd w:id="80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یزید العلیمی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عمر مولی بنی المدینة الکلبی</w:t>
      </w:r>
      <w:r>
        <w:rPr>
          <w:rFonts w:eastAsia="IRNazanin" w:cs="IRNazanin"/>
          <w:color w:val="111111"/>
          <w:sz w:val="28"/>
          <w:szCs w:val="28"/>
          <w:rtl w:val="true"/>
          <w:lang w:bidi="fa-IR"/>
        </w:rPr>
        <w:t>.</w:t>
      </w:r>
    </w:p>
    <w:p>
      <w:pPr>
        <w:pStyle w:val="Heading4"/>
        <w:numPr>
          <w:ilvl w:val="3"/>
          <w:numId w:val="1"/>
        </w:numPr>
        <w:rPr/>
      </w:pPr>
      <w:bookmarkStart w:id="810" w:name="__RefHeading___Toc1589438_1395250215"/>
      <w:bookmarkStart w:id="811" w:name="_Toc302"/>
      <w:bookmarkEnd w:id="810"/>
      <w:r>
        <w:rPr/>
        <w:t>9</w:t>
      </w:r>
      <w:r>
        <w:rPr>
          <w:rtl w:val="true"/>
        </w:rPr>
        <w:t xml:space="preserve"> </w:t>
      </w:r>
      <w:r>
        <w:rPr>
          <w:rtl w:val="true"/>
        </w:rPr>
        <w:t>ـ الأزدیون</w:t>
      </w:r>
      <w:bookmarkEnd w:id="81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 الأعرج الأزدی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عبد الله مولی مسلم الأزدی</w:t>
      </w:r>
      <w:r>
        <w:rPr>
          <w:rFonts w:eastAsia="IRNazanin" w:cs="IRNazanin"/>
          <w:color w:val="111111"/>
          <w:sz w:val="28"/>
          <w:szCs w:val="28"/>
          <w:rtl w:val="true"/>
          <w:lang w:bidi="fa-IR"/>
        </w:rPr>
        <w:t xml:space="preserve">. </w:t>
      </w:r>
      <w:bookmarkStart w:id="812" w:name="pg2733_14780"/>
    </w:p>
    <w:p>
      <w:pPr>
        <w:pStyle w:val="BookText"/>
        <w:rPr/>
      </w:pPr>
      <w:bookmarkEnd w:id="8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حبیب بن أبی بشیر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سلیم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عمرو الراسبی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الحلاس بن عمرو الراسبی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صلخب الأزدی</w:t>
      </w:r>
      <w:r>
        <w:rPr>
          <w:rFonts w:eastAsia="IRNazanin" w:cs="IRNazanin"/>
          <w:color w:val="111111"/>
          <w:sz w:val="28"/>
          <w:szCs w:val="28"/>
          <w:rtl w:val="true"/>
          <w:lang w:bidi="fa-IR"/>
        </w:rPr>
        <w:t>.</w:t>
      </w:r>
    </w:p>
    <w:p>
      <w:pPr>
        <w:pStyle w:val="Heading4"/>
        <w:numPr>
          <w:ilvl w:val="3"/>
          <w:numId w:val="1"/>
        </w:numPr>
        <w:rPr/>
      </w:pPr>
      <w:bookmarkStart w:id="813" w:name="__RefHeading___Toc1589440_1395250215"/>
      <w:bookmarkStart w:id="814" w:name="_Toc303"/>
      <w:bookmarkEnd w:id="813"/>
      <w:r>
        <w:rPr/>
        <w:t>10</w:t>
      </w:r>
      <w:r>
        <w:rPr>
          <w:rtl w:val="true"/>
        </w:rPr>
        <w:t xml:space="preserve"> </w:t>
      </w:r>
      <w:r>
        <w:rPr>
          <w:rtl w:val="true"/>
        </w:rPr>
        <w:t>ـ العبدیون</w:t>
      </w:r>
      <w:bookmarkEnd w:id="81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یزید بن ثبیط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یزید بن ثبیط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عامر بن مسلم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مالک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الأدهم بن أمیة العبدی</w:t>
      </w:r>
      <w:r>
        <w:rPr>
          <w:rFonts w:eastAsia="IRNazanin" w:cs="IRNazanin"/>
          <w:color w:val="111111"/>
          <w:sz w:val="28"/>
          <w:szCs w:val="28"/>
          <w:rtl w:val="true"/>
          <w:lang w:bidi="fa-IR"/>
        </w:rPr>
        <w:t>.</w:t>
      </w:r>
    </w:p>
    <w:p>
      <w:pPr>
        <w:pStyle w:val="Heading4"/>
        <w:numPr>
          <w:ilvl w:val="3"/>
          <w:numId w:val="1"/>
        </w:numPr>
        <w:rPr/>
      </w:pPr>
      <w:bookmarkStart w:id="815" w:name="__RefHeading___Toc1589442_1395250215"/>
      <w:bookmarkStart w:id="816" w:name="_Toc304"/>
      <w:bookmarkEnd w:id="815"/>
      <w:r>
        <w:rPr/>
        <w:t>11</w:t>
      </w:r>
      <w:r>
        <w:rPr>
          <w:rtl w:val="true"/>
        </w:rPr>
        <w:t xml:space="preserve"> </w:t>
      </w:r>
      <w:r>
        <w:rPr>
          <w:rtl w:val="true"/>
        </w:rPr>
        <w:t>ـ بنو تیم</w:t>
      </w:r>
      <w:bookmarkEnd w:id="81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الحجاج مولی عامر بن نهشل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الحجاج التیمی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مسعود بن الحجاج التیمی</w:t>
      </w:r>
      <w:r>
        <w:rPr>
          <w:rFonts w:eastAsia="IRNazanin" w:cs="IRNazanin"/>
          <w:color w:val="111111"/>
          <w:sz w:val="28"/>
          <w:szCs w:val="28"/>
          <w:rtl w:val="true"/>
          <w:lang w:bidi="fa-IR"/>
        </w:rPr>
        <w:t xml:space="preserve">. </w:t>
      </w:r>
      <w:bookmarkStart w:id="817" w:name="pg2733_14781"/>
    </w:p>
    <w:p>
      <w:pPr>
        <w:pStyle w:val="BookText"/>
        <w:rPr/>
      </w:pPr>
      <w:bookmarkEnd w:id="81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حی بن تیم الله بن ثعلبة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بن مالک بن قیس بن ثعلبة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ضبیعة بن قیس بن ثعلبة الضبعی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الحباب بن عامر بن کعب بن تیم اللات بن ثعلبة التیمی</w:t>
      </w:r>
      <w:r>
        <w:rPr>
          <w:rFonts w:eastAsia="IRNazanin" w:cs="IRNazanin"/>
          <w:color w:val="111111"/>
          <w:sz w:val="28"/>
          <w:szCs w:val="28"/>
          <w:rtl w:val="true"/>
          <w:lang w:bidi="fa-IR"/>
        </w:rPr>
        <w:t>.</w:t>
      </w:r>
    </w:p>
    <w:p>
      <w:pPr>
        <w:pStyle w:val="Heading4"/>
        <w:numPr>
          <w:ilvl w:val="3"/>
          <w:numId w:val="1"/>
        </w:numPr>
        <w:rPr/>
      </w:pPr>
      <w:bookmarkStart w:id="818" w:name="__RefHeading___Toc1589444_1395250215"/>
      <w:bookmarkStart w:id="819" w:name="_Toc305"/>
      <w:bookmarkEnd w:id="818"/>
      <w:r>
        <w:rPr/>
        <w:t>12</w:t>
      </w:r>
      <w:r>
        <w:rPr>
          <w:rtl w:val="true"/>
        </w:rPr>
        <w:t xml:space="preserve"> </w:t>
      </w:r>
      <w:r>
        <w:rPr>
          <w:rtl w:val="true"/>
        </w:rPr>
        <w:t>ـ الطائیون</w:t>
      </w:r>
      <w:bookmarkEnd w:id="81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حسان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سعد الطائی</w:t>
      </w:r>
      <w:r>
        <w:rPr>
          <w:rFonts w:eastAsia="IRNazanin" w:cs="IRNazanin"/>
          <w:color w:val="111111"/>
          <w:sz w:val="28"/>
          <w:szCs w:val="28"/>
          <w:rtl w:val="true"/>
          <w:lang w:bidi="fa-IR"/>
        </w:rPr>
        <w:t>.</w:t>
      </w:r>
    </w:p>
    <w:p>
      <w:pPr>
        <w:pStyle w:val="Heading4"/>
        <w:numPr>
          <w:ilvl w:val="3"/>
          <w:numId w:val="1"/>
        </w:numPr>
        <w:rPr/>
      </w:pPr>
      <w:bookmarkStart w:id="820" w:name="__RefHeading___Toc1589446_1395250215"/>
      <w:bookmarkStart w:id="821" w:name="_Toc306"/>
      <w:bookmarkEnd w:id="820"/>
      <w:r>
        <w:rPr/>
        <w:t>13</w:t>
      </w:r>
      <w:r>
        <w:rPr>
          <w:rtl w:val="true"/>
        </w:rPr>
        <w:t xml:space="preserve"> </w:t>
      </w:r>
      <w:r>
        <w:rPr>
          <w:rtl w:val="true"/>
        </w:rPr>
        <w:t>ـ التغلبیون</w:t>
      </w:r>
      <w:bookmarkEnd w:id="82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الضرغامة بن مالک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عتیق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بن زهیر بن حرث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زهیر بن حرث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مقسط بن زهیر بن الحرث التغلبی</w:t>
      </w:r>
      <w:r>
        <w:rPr>
          <w:rFonts w:eastAsia="IRNazanin" w:cs="IRNazanin"/>
          <w:color w:val="111111"/>
          <w:sz w:val="28"/>
          <w:szCs w:val="28"/>
          <w:rtl w:val="true"/>
          <w:lang w:bidi="fa-IR"/>
        </w:rPr>
        <w:t>.</w:t>
      </w:r>
    </w:p>
    <w:p>
      <w:pPr>
        <w:pStyle w:val="Heading4"/>
        <w:numPr>
          <w:ilvl w:val="3"/>
          <w:numId w:val="1"/>
        </w:numPr>
        <w:rPr/>
      </w:pPr>
      <w:bookmarkStart w:id="822" w:name="__RefHeading___Toc1589448_1395250215"/>
      <w:bookmarkStart w:id="823" w:name="_Toc307"/>
      <w:bookmarkEnd w:id="822"/>
      <w:r>
        <w:rPr/>
        <w:t>14</w:t>
      </w:r>
      <w:r>
        <w:rPr>
          <w:rtl w:val="true"/>
        </w:rPr>
        <w:t xml:space="preserve"> </w:t>
      </w:r>
      <w:r>
        <w:rPr>
          <w:rtl w:val="true"/>
        </w:rPr>
        <w:t>ـ الجهنیون</w:t>
      </w:r>
      <w:bookmarkEnd w:id="82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زیاد بن عمرو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المهاجر بن أبی المهاجر الجهنی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الصلت الجهنی</w:t>
      </w:r>
      <w:r>
        <w:rPr>
          <w:rFonts w:eastAsia="IRNazanin" w:cs="IRNazanin"/>
          <w:color w:val="111111"/>
          <w:sz w:val="28"/>
          <w:szCs w:val="28"/>
          <w:rtl w:val="true"/>
          <w:lang w:bidi="fa-IR"/>
        </w:rPr>
        <w:t xml:space="preserve">. </w:t>
      </w:r>
      <w:bookmarkStart w:id="824" w:name="pg2733_14782"/>
    </w:p>
    <w:p>
      <w:pPr>
        <w:pStyle w:val="Heading4"/>
        <w:numPr>
          <w:ilvl w:val="3"/>
          <w:numId w:val="1"/>
        </w:numPr>
        <w:rPr/>
      </w:pPr>
      <w:bookmarkStart w:id="825" w:name="__RefHeading___Toc1589450_1395250215"/>
      <w:bookmarkStart w:id="826" w:name="_Toc308"/>
      <w:bookmarkEnd w:id="824"/>
      <w:bookmarkEnd w:id="825"/>
      <w:r>
        <w:rPr/>
        <w:t>15</w:t>
      </w:r>
      <w:r>
        <w:rPr>
          <w:rtl w:val="true"/>
        </w:rPr>
        <w:t xml:space="preserve"> </w:t>
      </w:r>
      <w:r>
        <w:rPr>
          <w:rtl w:val="true"/>
        </w:rPr>
        <w:t>ـ التمیمیون</w:t>
      </w:r>
      <w:bookmarkEnd w:id="82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الریاحی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الحر بن یزید الریاحی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الحر بن یزید الریاحی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الحر بن یزید الریاحی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یزید الریاحی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بدر السعدی التمیمی</w:t>
      </w:r>
      <w:r>
        <w:rPr>
          <w:rFonts w:eastAsia="IRNazanin" w:cs="IRNazanin"/>
          <w:color w:val="111111"/>
          <w:sz w:val="28"/>
          <w:szCs w:val="28"/>
          <w:rtl w:val="true"/>
          <w:lang w:bidi="fa-IR"/>
        </w:rPr>
        <w:t>.</w:t>
      </w:r>
    </w:p>
    <w:p>
      <w:pPr>
        <w:pStyle w:val="Heading4"/>
        <w:numPr>
          <w:ilvl w:val="3"/>
          <w:numId w:val="1"/>
        </w:numPr>
        <w:rPr/>
      </w:pPr>
      <w:bookmarkStart w:id="827" w:name="__RefHeading___Toc1589452_1395250215"/>
      <w:bookmarkStart w:id="828" w:name="_Toc309"/>
      <w:bookmarkEnd w:id="827"/>
      <w:r>
        <w:rPr/>
        <w:t>16</w:t>
      </w:r>
      <w:r>
        <w:rPr>
          <w:rtl w:val="true"/>
        </w:rPr>
        <w:t xml:space="preserve"> </w:t>
      </w:r>
      <w:r>
        <w:rPr>
          <w:rtl w:val="true"/>
        </w:rPr>
        <w:t>ـ الشیبانیون</w:t>
      </w:r>
      <w:bookmarkEnd w:id="828"/>
    </w:p>
    <w:p>
      <w:p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w:t>
      </w:r>
    </w:p>
    <w:p>
      <w:pPr>
        <w:pStyle w:val="Heading4"/>
        <w:numPr>
          <w:ilvl w:val="3"/>
          <w:numId w:val="1"/>
        </w:numPr>
        <w:rPr/>
      </w:pPr>
      <w:bookmarkStart w:id="829" w:name="__RefHeading___Toc1589454_1395250215"/>
      <w:bookmarkStart w:id="830" w:name="_Toc310"/>
      <w:bookmarkEnd w:id="829"/>
      <w:r>
        <w:rPr/>
        <w:t>17</w:t>
      </w:r>
      <w:r>
        <w:rPr>
          <w:rtl w:val="true"/>
        </w:rPr>
        <w:t xml:space="preserve"> </w:t>
      </w:r>
      <w:r>
        <w:rPr>
          <w:rtl w:val="true"/>
        </w:rPr>
        <w:t>ـ النمریون</w:t>
      </w:r>
      <w:bookmarkEnd w:id="830"/>
    </w:p>
    <w:p>
      <w:pPr>
        <w:pStyle w:val="BookText"/>
        <w:rPr/>
      </w:pPr>
      <w:r>
        <w:rPr>
          <w:rFonts w:ascii="IRNazanin" w:hAnsi="IRNazanin" w:eastAsia="IRNazanin"/>
          <w:color w:val="111111"/>
          <w:sz w:val="28"/>
          <w:sz w:val="28"/>
          <w:szCs w:val="28"/>
          <w:rtl w:val="true"/>
          <w:lang w:bidi="fa-IR"/>
        </w:rPr>
        <w:t>قعنب بن عمر النمری</w:t>
      </w:r>
      <w:r>
        <w:rPr>
          <w:rFonts w:eastAsia="IRNazanin" w:cs="IRNazanin"/>
          <w:color w:val="111111"/>
          <w:sz w:val="28"/>
          <w:szCs w:val="28"/>
          <w:rtl w:val="true"/>
          <w:lang w:bidi="fa-IR"/>
        </w:rPr>
        <w:t>.</w:t>
      </w:r>
    </w:p>
    <w:p>
      <w:pPr>
        <w:pStyle w:val="Heading4"/>
        <w:numPr>
          <w:ilvl w:val="3"/>
          <w:numId w:val="1"/>
        </w:numPr>
        <w:rPr/>
      </w:pPr>
      <w:bookmarkStart w:id="831" w:name="__RefHeading___Toc1589456_1395250215"/>
      <w:bookmarkStart w:id="832" w:name="_Toc311"/>
      <w:bookmarkEnd w:id="831"/>
      <w:r>
        <w:rPr/>
        <w:t>18</w:t>
      </w:r>
      <w:r>
        <w:rPr>
          <w:rtl w:val="true"/>
        </w:rPr>
        <w:t xml:space="preserve"> </w:t>
      </w:r>
      <w:r>
        <w:rPr>
          <w:rtl w:val="true"/>
        </w:rPr>
        <w:t>ـ الحنفیون</w:t>
      </w:r>
      <w:bookmarkEnd w:id="83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 الله الحنفی</w:t>
      </w:r>
      <w:r>
        <w:rPr>
          <w:rFonts w:eastAsia="IRNazanin" w:cs="IRNazanin"/>
          <w:color w:val="111111"/>
          <w:sz w:val="28"/>
          <w:szCs w:val="28"/>
          <w:rtl w:val="true"/>
          <w:lang w:bidi="fa-IR"/>
        </w:rPr>
        <w:t xml:space="preserve">. </w:t>
      </w:r>
      <w:bookmarkStart w:id="833" w:name="pg2733_14783"/>
    </w:p>
    <w:p>
      <w:pPr>
        <w:pStyle w:val="Heading3"/>
        <w:numPr>
          <w:ilvl w:val="2"/>
          <w:numId w:val="1"/>
        </w:numPr>
        <w:rPr/>
      </w:pPr>
      <w:bookmarkStart w:id="834" w:name="__RefHeading___Toc1589458_1395250215"/>
      <w:bookmarkStart w:id="835" w:name="_Toc312"/>
      <w:bookmarkEnd w:id="833"/>
      <w:bookmarkEnd w:id="834"/>
      <w:r>
        <w:rPr>
          <w:rtl w:val="true"/>
        </w:rPr>
        <w:t>خامس عشر</w:t>
      </w:r>
      <w:r>
        <w:rPr>
          <w:rtl w:val="true"/>
        </w:rPr>
        <w:t xml:space="preserve">: </w:t>
      </w:r>
      <w:r>
        <w:rPr>
          <w:rtl w:val="true"/>
        </w:rPr>
        <w:t>الشهداء من أهل الکوفة</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أنس بن الحارث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مسلم بن عوسجة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أمیة بن سعد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بشر بن عمرو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بکر بن حی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جابر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جنادة بن الحارث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جندب بن مجیر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الحباب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الحجاج بن مسعود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حلاس بن عمرو الراسبی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النعمان بن عمرو الراسبی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حنظلة بن سعد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زهیر بن القین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بن الحرث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أبو الحتوف بن الحرث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بن الحرث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سعید بن عبد الله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سلمان بن مضارب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شبیب بن عبد الله مولی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عبد الله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الله بن بشر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الله بن عروة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عروة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الله بن عمیر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عمروبن خالد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سعد مولی عمرو بن خالد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مجمع بن عبدا لله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عائذ بن مجمع بن عبد الله العائذی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جابر بن الحارث السلمانی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عمرو بن خالد الصائدی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عمرو بن مشیعة أو ضبیعة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عمرو بن عبد الله المذحجی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قاسط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کردوس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مقسط بن زهیر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کنانة بن 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مجمع بن عبد الله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مسعود بن الحجاج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عبد الرحمن بن مسعود بن الحجاج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نافع بن هلال الجملی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نعیم بن عجنان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هانی بن عروة المرادی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یزید بن حصین المشرفی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یزید بن زیاد أبو الشعثاء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یزید بن مغفل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 الله بن الکوفی</w:t>
      </w:r>
      <w:r>
        <w:rPr>
          <w:rFonts w:eastAsia="IRNazanin" w:cs="IRNazanin"/>
          <w:color w:val="111111"/>
          <w:sz w:val="28"/>
          <w:szCs w:val="28"/>
          <w:rtl w:val="true"/>
          <w:lang w:bidi="fa-IR"/>
        </w:rPr>
        <w:t xml:space="preserve">. </w:t>
      </w:r>
      <w:bookmarkStart w:id="836" w:name="pg2733_14786"/>
    </w:p>
    <w:p>
      <w:pPr>
        <w:pStyle w:val="Heading3"/>
        <w:numPr>
          <w:ilvl w:val="2"/>
          <w:numId w:val="1"/>
        </w:numPr>
        <w:rPr/>
      </w:pPr>
      <w:bookmarkStart w:id="837" w:name="__RefHeading___Toc1589460_1395250215"/>
      <w:bookmarkStart w:id="838" w:name="_Toc313"/>
      <w:bookmarkEnd w:id="836"/>
      <w:bookmarkEnd w:id="837"/>
      <w:r>
        <w:rPr>
          <w:rtl w:val="true"/>
        </w:rPr>
        <w:t>سادس عشر</w:t>
      </w:r>
      <w:r>
        <w:rPr>
          <w:rtl w:val="true"/>
        </w:rPr>
        <w:t xml:space="preserve">: </w:t>
      </w:r>
      <w:r>
        <w:rPr>
          <w:rtl w:val="true"/>
        </w:rPr>
        <w:t>الشهداء من أهل البصرة وممن تهیأ لنا معرفتهم</w:t>
      </w:r>
      <w:bookmarkEnd w:id="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الأدهم بن أمیة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الحجاج بن بدر التمیمی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سیف بن مالک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شبیب بن عبد الله النهشلی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شوذب مولی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الهفهاف بن المهند الراسبی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ثبیط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یزید بن ثبیط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 الله بن یزید بن ثبیط العبدی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قعنب بن عمرو النمری</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2733_14788"/>
      <w:bookmarkStart w:id="840" w:name="pg2733_14788"/>
      <w:bookmarkEnd w:id="840"/>
    </w:p>
    <w:p>
      <w:pPr>
        <w:pStyle w:val="Heading2"/>
        <w:numPr>
          <w:ilvl w:val="1"/>
          <w:numId w:val="1"/>
        </w:numPr>
        <w:rPr/>
      </w:pPr>
      <w:bookmarkStart w:id="841" w:name="pg2733_14788"/>
      <w:bookmarkStart w:id="842" w:name="__RefHeading___Toc1589462_1395250215"/>
      <w:bookmarkStart w:id="843" w:name="_Toc314"/>
      <w:bookmarkEnd w:id="841"/>
      <w:bookmarkEnd w:id="842"/>
      <w:r>
        <w:rPr>
          <w:rtl w:val="true"/>
        </w:rPr>
        <w:t>أصحاب النبی صلی الله علیه وآله وسلم الذین استشهدوا بین یدی أبی عبد الله الحسین علیه السلام</w:t>
      </w:r>
      <w:bookmarkEnd w:id="8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1589464_1395250215"/>
      <w:bookmarkStart w:id="845" w:name="_Toc315"/>
      <w:bookmarkEnd w:id="844"/>
      <w:r>
        <w:rPr>
          <w:rtl w:val="true"/>
        </w:rPr>
        <w:t>اشارة</w:t>
      </w:r>
      <w:bookmarkEnd w:id="84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2733_14790"/>
      <w:bookmarkStart w:id="847" w:name="pg2733_14790"/>
      <w:bookmarkEnd w:id="847"/>
    </w:p>
    <w:p>
      <w:pPr>
        <w:pStyle w:val="BookText"/>
        <w:rPr/>
      </w:pPr>
      <w:bookmarkStart w:id="848" w:name="pg2733_14790"/>
      <w:bookmarkEnd w:id="848"/>
      <w:r>
        <w:rPr>
          <w:rFonts w:ascii="IRNazanin" w:hAnsi="IRNazanin" w:eastAsia="IRNazanin"/>
          <w:color w:val="111111"/>
          <w:sz w:val="28"/>
          <w:sz w:val="28"/>
          <w:szCs w:val="28"/>
          <w:rtl w:val="true"/>
          <w:lang w:bidi="fa-IR"/>
        </w:rPr>
        <w:t>وهذه أسماء صحابة رسول الله صلی الله علیه وآله وسلم انخرطوا إلی صفوف مَن نصر الحسین علیه السلام؛ لتتمّ الحجّة علی أولئک الذین توقّفوا فی مشروعیّة خروج الحسین علیه السلام کونه خروجاً علی خلیفة المسلمین، علی أنّا لا نحتاج إلی إثبات مشروعیّة حرکةٍ یقودها إمامٌ معصوم کالحسین بن علی علیهما السلام، إلاّ أنّ ذلک زیادة فی مخاصمة أولئک المتوقّفین فی مشروعیّة حرکة الإمام الحسین علیه السلام ما أقدم علیه الأمویّون من سفک دماء العترة الطاهرة، فإذا کان الحسین علیه السلام غیر مشروع فی إقدامه علی الخروج فما بال صحابة رسول الله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849" w:name="__RefHeading___Toc1589466_1395250215"/>
      <w:bookmarkStart w:id="850" w:name="_Toc316"/>
      <w:bookmarkEnd w:id="849"/>
      <w:r>
        <w:rPr/>
        <w:t>1</w:t>
      </w:r>
      <w:r>
        <w:rPr>
          <w:rtl w:val="true"/>
        </w:rPr>
        <w:t xml:space="preserve"> </w:t>
      </w:r>
      <w:r>
        <w:rPr>
          <w:rtl w:val="true"/>
        </w:rPr>
        <w:t>ـ الأدهم بن أمیة العبدی</w:t>
      </w:r>
      <w:bookmarkEnd w:id="850"/>
    </w:p>
    <w:p>
      <w:pPr>
        <w:pStyle w:val="BookText"/>
        <w:rPr/>
      </w:pPr>
      <w:r>
        <w:rPr>
          <w:rFonts w:ascii="IRNazanin" w:hAnsi="IRNazanin" w:eastAsia="IRNazanin"/>
          <w:color w:val="111111"/>
          <w:sz w:val="28"/>
          <w:sz w:val="28"/>
          <w:szCs w:val="28"/>
          <w:rtl w:val="true"/>
          <w:lang w:bidi="fa-IR"/>
        </w:rPr>
        <w:t>هو ابن أمیة العبدی البصری، عن ابن سعد فی محکی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أمیة صحب النبی صلی الله علیه وآله وسلم ثم سکن البصرة وأعقب بها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589468_1395250215"/>
      <w:bookmarkStart w:id="852" w:name="_Toc317"/>
      <w:bookmarkEnd w:id="851"/>
      <w:r>
        <w:rPr/>
        <w:t>2</w:t>
      </w:r>
      <w:r>
        <w:rPr>
          <w:rtl w:val="true"/>
        </w:rPr>
        <w:t xml:space="preserve"> </w:t>
      </w:r>
      <w:r>
        <w:rPr>
          <w:rtl w:val="true"/>
        </w:rPr>
        <w:t>ـ أنس بن الحارث الکاهلی</w:t>
      </w:r>
      <w:bookmarkEnd w:id="8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النبی صلی الله علیه وآله وسلم، وسمع منه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هذا ـ یعنی </w:t>
      </w:r>
      <w:bookmarkStart w:id="853" w:name="pg2733_14791"/>
    </w:p>
    <w:p>
      <w:pPr>
        <w:pStyle w:val="BookText"/>
        <w:rPr/>
      </w:pPr>
      <w:bookmarkEnd w:id="853"/>
      <w:r>
        <w:rPr>
          <w:rFonts w:ascii="IRNazanin" w:hAnsi="IRNazanin" w:eastAsia="IRNazanin"/>
          <w:color w:val="111111"/>
          <w:sz w:val="28"/>
          <w:sz w:val="28"/>
          <w:szCs w:val="28"/>
          <w:rtl w:val="true"/>
          <w:lang w:bidi="fa-IR"/>
        </w:rPr>
        <w:t>الحسین ـ یُقتل بأرض یقال لها کربلاء، فمن شهد ذلک منکم فلینصره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589470_1395250215"/>
      <w:bookmarkStart w:id="855" w:name="_Toc318"/>
      <w:bookmarkEnd w:id="854"/>
      <w:r>
        <w:rPr/>
        <w:t>3</w:t>
      </w:r>
      <w:r>
        <w:rPr>
          <w:rtl w:val="true"/>
        </w:rPr>
        <w:t xml:space="preserve"> </w:t>
      </w:r>
      <w:r>
        <w:rPr>
          <w:rtl w:val="true"/>
        </w:rPr>
        <w:t>ـ جابر بن عروة الغفاری</w:t>
      </w:r>
      <w:bookmarkEnd w:id="855"/>
    </w:p>
    <w:p>
      <w:pPr>
        <w:pStyle w:val="BookText"/>
        <w:rPr/>
      </w:pPr>
      <w:r>
        <w:rPr>
          <w:rFonts w:ascii="IRNazanin" w:hAnsi="IRNazanin" w:eastAsia="IRNazanin"/>
          <w:color w:val="111111"/>
          <w:sz w:val="28"/>
          <w:sz w:val="28"/>
          <w:szCs w:val="28"/>
          <w:rtl w:val="true"/>
          <w:lang w:bidi="fa-IR"/>
        </w:rPr>
        <w:t>عده بعضهم من أصحاب بدر کما فی وسیلة الدارین عن صاحب الحوادث</w:t>
      </w:r>
      <w:r>
        <w:rPr>
          <w:rFonts w:eastAsia="IRNazanin" w:cs="IRNazanin"/>
          <w:color w:val="111111"/>
          <w:sz w:val="28"/>
          <w:szCs w:val="28"/>
          <w:rtl w:val="true"/>
          <w:lang w:bidi="fa-IR"/>
        </w:rPr>
        <w:t>.</w:t>
      </w:r>
    </w:p>
    <w:p>
      <w:pPr>
        <w:pStyle w:val="Heading3"/>
        <w:numPr>
          <w:ilvl w:val="2"/>
          <w:numId w:val="1"/>
        </w:numPr>
        <w:rPr/>
      </w:pPr>
      <w:bookmarkStart w:id="856" w:name="__RefHeading___Toc1589472_1395250215"/>
      <w:bookmarkStart w:id="857" w:name="_Toc319"/>
      <w:bookmarkEnd w:id="856"/>
      <w:r>
        <w:rPr/>
        <w:t>3</w:t>
      </w:r>
      <w:r>
        <w:rPr>
          <w:rtl w:val="true"/>
        </w:rPr>
        <w:t xml:space="preserve"> </w:t>
      </w:r>
      <w:r>
        <w:rPr>
          <w:rtl w:val="true"/>
        </w:rPr>
        <w:t>ـ جنادة بن الحرث السلمانی الأنصاری</w:t>
      </w:r>
      <w:bookmarkEnd w:id="857"/>
    </w:p>
    <w:p>
      <w:pPr>
        <w:pStyle w:val="BookText"/>
        <w:rPr/>
      </w:pPr>
      <w:r>
        <w:rPr>
          <w:rFonts w:ascii="IRNazanin" w:hAnsi="IRNazanin" w:eastAsia="IRNazanin"/>
          <w:color w:val="111111"/>
          <w:sz w:val="28"/>
          <w:sz w:val="28"/>
          <w:szCs w:val="28"/>
          <w:rtl w:val="true"/>
          <w:lang w:bidi="fa-IR"/>
        </w:rPr>
        <w:t>ذکره أهل السیر أنّه من أصحاب رسول الله صلی الله علیه وآله وسلم، ثمّ من أصحاب أمیر المؤمنین علیه السلام، کما أثبته المامقانی فی تنقیحه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589474_1395250215"/>
      <w:bookmarkStart w:id="859" w:name="_Toc320"/>
      <w:bookmarkEnd w:id="858"/>
      <w:r>
        <w:rPr/>
        <w:t>4</w:t>
      </w:r>
      <w:r>
        <w:rPr>
          <w:rtl w:val="true"/>
        </w:rPr>
        <w:t xml:space="preserve"> </w:t>
      </w:r>
      <w:r>
        <w:rPr>
          <w:rtl w:val="true"/>
        </w:rPr>
        <w:t>ـ جندب بن حجیر</w:t>
      </w:r>
      <w:bookmarkEnd w:id="859"/>
    </w:p>
    <w:p>
      <w:pPr>
        <w:pStyle w:val="BookText"/>
        <w:rPr/>
      </w:pPr>
      <w:r>
        <w:rPr>
          <w:rFonts w:ascii="IRNazanin" w:hAnsi="IRNazanin" w:eastAsia="IRNazanin"/>
          <w:color w:val="111111"/>
          <w:sz w:val="28"/>
          <w:sz w:val="28"/>
          <w:szCs w:val="28"/>
          <w:rtl w:val="true"/>
          <w:lang w:bidi="fa-IR"/>
        </w:rPr>
        <w:t>ذکر أهل السیر أنّ له صحبة، وأنّه من أهل الکوفة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589476_1395250215"/>
      <w:bookmarkStart w:id="861" w:name="_Toc321"/>
      <w:bookmarkEnd w:id="860"/>
      <w:r>
        <w:rPr/>
        <w:t>5</w:t>
      </w:r>
      <w:r>
        <w:rPr>
          <w:rtl w:val="true"/>
        </w:rPr>
        <w:t xml:space="preserve"> </w:t>
      </w:r>
      <w:r>
        <w:rPr>
          <w:rtl w:val="true"/>
        </w:rPr>
        <w:t xml:space="preserve">ـ جون بن حوی </w:t>
      </w:r>
      <w:r>
        <w:rPr>
          <w:rtl w:val="true"/>
        </w:rPr>
        <w:t>(</w:t>
      </w:r>
      <w:r>
        <w:rPr>
          <w:rtl w:val="true"/>
        </w:rPr>
        <w:t>مولی أبی ذر الغفاری</w:t>
      </w:r>
      <w:r>
        <w:rPr>
          <w:rtl w:val="true"/>
        </w:rPr>
        <w:t>)</w:t>
      </w:r>
      <w:bookmarkEnd w:id="861"/>
    </w:p>
    <w:p>
      <w:pPr>
        <w:pStyle w:val="BookText"/>
        <w:rPr/>
      </w:pPr>
      <w:r>
        <w:rPr>
          <w:rFonts w:ascii="IRNazanin" w:hAnsi="IRNazanin" w:eastAsia="IRNazanin"/>
          <w:color w:val="111111"/>
          <w:sz w:val="28"/>
          <w:sz w:val="28"/>
          <w:szCs w:val="28"/>
          <w:rtl w:val="true"/>
          <w:lang w:bidi="fa-IR"/>
        </w:rPr>
        <w:t>له صحبة وإدراک، فقد ذکر أهل السیر أنّه کان عبداً للفضل بن العبّاس بن عبد المطّلب، اشتراه أمیر المؤمنین علیه السلام ووهبه إلی أبی ذرّ، فخرج معه إلی الربذة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حاله وإدراکه لأبی ذرّ، فإنّ لإدراکه النبی صلی الله علیه وآله وسلم إمکاناً واحتمالاً یُعتدّ به</w:t>
      </w:r>
      <w:r>
        <w:rPr>
          <w:rFonts w:eastAsia="IRNazanin" w:cs="IRNazanin"/>
          <w:color w:val="111111"/>
          <w:sz w:val="28"/>
          <w:szCs w:val="28"/>
          <w:rtl w:val="true"/>
          <w:lang w:bidi="fa-IR"/>
        </w:rPr>
        <w:t xml:space="preserve">. </w:t>
      </w:r>
      <w:bookmarkStart w:id="862" w:name="pg2733_14792"/>
    </w:p>
    <w:p>
      <w:pPr>
        <w:pStyle w:val="Heading3"/>
        <w:numPr>
          <w:ilvl w:val="2"/>
          <w:numId w:val="1"/>
        </w:numPr>
        <w:rPr/>
      </w:pPr>
      <w:bookmarkStart w:id="863" w:name="__RefHeading___Toc1589478_1395250215"/>
      <w:bookmarkStart w:id="864" w:name="_Toc322"/>
      <w:bookmarkEnd w:id="862"/>
      <w:bookmarkEnd w:id="863"/>
      <w:r>
        <w:rPr/>
        <w:t>6</w:t>
      </w:r>
      <w:r>
        <w:rPr>
          <w:rtl w:val="true"/>
        </w:rPr>
        <w:t xml:space="preserve"> </w:t>
      </w:r>
      <w:r>
        <w:rPr>
          <w:rtl w:val="true"/>
        </w:rPr>
        <w:t>ـ حبشی بن قیس</w:t>
      </w:r>
      <w:bookmarkEnd w:id="864"/>
    </w:p>
    <w:p>
      <w:pPr>
        <w:pStyle w:val="BookText"/>
        <w:rPr/>
      </w:pPr>
      <w:r>
        <w:rPr>
          <w:rFonts w:ascii="IRNazanin" w:hAnsi="IRNazanin" w:eastAsia="IRNazanin"/>
          <w:color w:val="111111"/>
          <w:sz w:val="28"/>
          <w:sz w:val="28"/>
          <w:szCs w:val="28"/>
          <w:rtl w:val="true"/>
          <w:lang w:bidi="fa-IR"/>
        </w:rPr>
        <w:t>کان صحابیاً کما ذکره جماعة من أهل الطبقات</w:t>
      </w:r>
      <w:r>
        <w:rPr>
          <w:rFonts w:eastAsia="IRNazanin" w:cs="IRNazanin"/>
          <w:color w:val="111111"/>
          <w:sz w:val="28"/>
          <w:szCs w:val="28"/>
          <w:rtl w:val="true"/>
          <w:lang w:bidi="fa-IR"/>
        </w:rPr>
        <w:t>.</w:t>
      </w:r>
    </w:p>
    <w:p>
      <w:pPr>
        <w:pStyle w:val="Heading3"/>
        <w:numPr>
          <w:ilvl w:val="2"/>
          <w:numId w:val="1"/>
        </w:numPr>
        <w:rPr/>
      </w:pPr>
      <w:bookmarkStart w:id="865" w:name="__RefHeading___Toc1589480_1395250215"/>
      <w:bookmarkStart w:id="866" w:name="_Toc323"/>
      <w:bookmarkEnd w:id="865"/>
      <w:r>
        <w:rPr/>
        <w:t>7</w:t>
      </w:r>
      <w:r>
        <w:rPr>
          <w:rtl w:val="true"/>
        </w:rPr>
        <w:t xml:space="preserve"> </w:t>
      </w:r>
      <w:r>
        <w:rPr>
          <w:rtl w:val="true"/>
        </w:rPr>
        <w:t>ـ حبیب بن مظاهر</w:t>
      </w:r>
      <w:bookmarkEnd w:id="866"/>
    </w:p>
    <w:p>
      <w:pPr>
        <w:pStyle w:val="BookText"/>
        <w:rPr/>
      </w:pPr>
      <w:r>
        <w:rPr>
          <w:rFonts w:ascii="IRNazanin" w:hAnsi="IRNazanin" w:eastAsia="IRNazanin"/>
          <w:color w:val="111111"/>
          <w:sz w:val="28"/>
          <w:sz w:val="28"/>
          <w:szCs w:val="28"/>
          <w:rtl w:val="true"/>
          <w:lang w:bidi="fa-IR"/>
        </w:rPr>
        <w:t>وابن حجر ضبطه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إدراک وعمّر حتّی قُتل مع الحسین بن علی، ذکره ابن الکلبی مع ابن عمّه ربیعة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589482_1395250215"/>
      <w:bookmarkStart w:id="868" w:name="_Toc324"/>
      <w:bookmarkEnd w:id="867"/>
      <w:r>
        <w:rPr/>
        <w:t>8</w:t>
      </w:r>
      <w:r>
        <w:rPr>
          <w:rtl w:val="true"/>
        </w:rPr>
        <w:t xml:space="preserve"> </w:t>
      </w:r>
      <w:r>
        <w:rPr>
          <w:rtl w:val="true"/>
        </w:rPr>
        <w:t>ـ زاهر بن عمرو</w:t>
      </w:r>
      <w:bookmarkEnd w:id="868"/>
    </w:p>
    <w:p>
      <w:pPr>
        <w:pStyle w:val="BookText"/>
        <w:rPr/>
      </w:pPr>
      <w:r>
        <w:rPr>
          <w:rFonts w:ascii="IRNazanin" w:hAnsi="IRNazanin" w:eastAsia="IRNazanin"/>
          <w:color w:val="111111"/>
          <w:sz w:val="28"/>
          <w:sz w:val="28"/>
          <w:szCs w:val="28"/>
          <w:rtl w:val="true"/>
          <w:lang w:bidi="fa-IR"/>
        </w:rPr>
        <w:t>من أصحاب الشجرة، روی عن النبی صلی الله علیه وآله وسلم، وشهد الحدیبیة وخیبر، وکان من أصحاب عمرو بن الحمق، کما نصّ علی ذلک أهل السیر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589484_1395250215"/>
      <w:bookmarkStart w:id="870" w:name="_Toc325"/>
      <w:bookmarkEnd w:id="869"/>
      <w:r>
        <w:rPr/>
        <w:t>9</w:t>
      </w:r>
      <w:r>
        <w:rPr>
          <w:rtl w:val="true"/>
        </w:rPr>
        <w:t xml:space="preserve"> </w:t>
      </w:r>
      <w:r>
        <w:rPr>
          <w:rtl w:val="true"/>
        </w:rPr>
        <w:t>ـ زیاد أبو عمرة الهمدانی الصائدی</w:t>
      </w:r>
      <w:bookmarkEnd w:id="870"/>
    </w:p>
    <w:p>
      <w:pPr>
        <w:pStyle w:val="BookText"/>
        <w:rPr/>
      </w:pPr>
      <w:r>
        <w:rPr>
          <w:rFonts w:ascii="IRNazanin" w:hAnsi="IRNazanin" w:eastAsia="IRNazanin"/>
          <w:color w:val="111111"/>
          <w:sz w:val="28"/>
          <w:sz w:val="28"/>
          <w:szCs w:val="28"/>
          <w:rtl w:val="true"/>
          <w:lang w:bidi="fa-IR"/>
        </w:rPr>
        <w:t>عده فی إبصار العین ممن أدرک النبی صلی الله علیه وآله وسلم، وأبوه عریب کان صحابیاً، وکان شجاعاً ناسکاً معروفاً بالعبادة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589486_1395250215"/>
      <w:bookmarkStart w:id="872" w:name="_Toc326"/>
      <w:bookmarkEnd w:id="871"/>
      <w:r>
        <w:rPr/>
        <w:t>10</w:t>
      </w:r>
      <w:r>
        <w:rPr>
          <w:rtl w:val="true"/>
        </w:rPr>
        <w:t xml:space="preserve"> </w:t>
      </w:r>
      <w:r>
        <w:rPr>
          <w:rtl w:val="true"/>
        </w:rPr>
        <w:t xml:space="preserve">ـ سعد بن الحرث الخزاعی </w:t>
      </w:r>
      <w:r>
        <w:rPr>
          <w:rtl w:val="true"/>
        </w:rPr>
        <w:t>(</w:t>
      </w:r>
      <w:r>
        <w:rPr>
          <w:rtl w:val="true"/>
        </w:rPr>
        <w:t>مولی علی علیه السلام</w:t>
      </w:r>
      <w:r>
        <w:rPr>
          <w:rtl w:val="true"/>
        </w:rPr>
        <w:t>)</w:t>
      </w:r>
      <w:bookmarkEnd w:id="87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إدراک لصحبة رسول الله صلی الله علیه وآله وسلم، وکان علی شرطة </w:t>
      </w:r>
      <w:bookmarkStart w:id="873" w:name="pg2733_14793"/>
    </w:p>
    <w:p>
      <w:pPr>
        <w:pStyle w:val="BookText"/>
        <w:rPr/>
      </w:pPr>
      <w:bookmarkEnd w:id="873"/>
      <w:r>
        <w:rPr>
          <w:rFonts w:ascii="IRNazanin" w:hAnsi="IRNazanin" w:eastAsia="IRNazanin"/>
          <w:color w:val="111111"/>
          <w:sz w:val="28"/>
          <w:sz w:val="28"/>
          <w:szCs w:val="28"/>
          <w:rtl w:val="true"/>
          <w:lang w:bidi="fa-IR"/>
        </w:rPr>
        <w:t>أمیر المؤمنین علیه السلام بالکوفة، وولاّه آذربیجان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1589488_1395250215"/>
      <w:bookmarkStart w:id="875" w:name="_Toc327"/>
      <w:bookmarkEnd w:id="874"/>
      <w:r>
        <w:rPr/>
        <w:t>11</w:t>
      </w:r>
      <w:r>
        <w:rPr>
          <w:rtl w:val="true"/>
        </w:rPr>
        <w:t xml:space="preserve"> </w:t>
      </w:r>
      <w:r>
        <w:rPr>
          <w:rtl w:val="true"/>
        </w:rPr>
        <w:t xml:space="preserve">ـ شبیب بن عبد الله </w:t>
      </w:r>
      <w:r>
        <w:rPr>
          <w:rtl w:val="true"/>
        </w:rPr>
        <w:t>(</w:t>
      </w:r>
      <w:r>
        <w:rPr>
          <w:rtl w:val="true"/>
        </w:rPr>
        <w:t>مولی الحرث الجابری</w:t>
      </w:r>
      <w:r>
        <w:rPr>
          <w:rtl w:val="true"/>
        </w:rPr>
        <w:t>)</w:t>
      </w:r>
      <w:bookmarkEnd w:id="875"/>
    </w:p>
    <w:p>
      <w:pPr>
        <w:pStyle w:val="BookText"/>
        <w:rPr/>
      </w:pPr>
      <w:r>
        <w:rPr>
          <w:rFonts w:ascii="IRNazanin" w:hAnsi="IRNazanin" w:eastAsia="IRNazanin"/>
          <w:color w:val="111111"/>
          <w:sz w:val="28"/>
          <w:sz w:val="28"/>
          <w:szCs w:val="28"/>
          <w:rtl w:val="true"/>
          <w:lang w:bidi="fa-IR"/>
        </w:rPr>
        <w:t>کان صحابیّاً أدرک صحبة رسول الله صلی الله علیه وآله وسلم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1589490_1395250215"/>
      <w:bookmarkStart w:id="877" w:name="_Toc328"/>
      <w:bookmarkEnd w:id="876"/>
      <w:r>
        <w:rPr/>
        <w:t>12</w:t>
      </w:r>
      <w:r>
        <w:rPr>
          <w:rtl w:val="true"/>
        </w:rPr>
        <w:t xml:space="preserve"> </w:t>
      </w:r>
      <w:r>
        <w:rPr>
          <w:rtl w:val="true"/>
        </w:rPr>
        <w:t>ـ عبد الرحمن بن عبد ربّه الخزرجی</w:t>
      </w:r>
      <w:bookmarkEnd w:id="877"/>
    </w:p>
    <w:p>
      <w:pPr>
        <w:pStyle w:val="BookText"/>
        <w:rPr/>
      </w:pPr>
      <w:r>
        <w:rPr>
          <w:rFonts w:ascii="IRNazanin" w:hAnsi="IRNazanin" w:eastAsia="IRNazanin"/>
          <w:color w:val="111111"/>
          <w:sz w:val="28"/>
          <w:sz w:val="28"/>
          <w:szCs w:val="28"/>
          <w:rtl w:val="true"/>
          <w:lang w:bidi="fa-IR"/>
        </w:rPr>
        <w:t>أدرک النبی صلی الله علیه وآله وسلم، ذکره ابن عقدة فی کتاب الموالاة فیمن روی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وساق من طریق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ناشد علیّ الناس فی الرحبة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النبی صلی الله علیه وآله وسلم یقول یوم غدیر خم ما قال إلاّ قام، ولا یقوم إلاّ مَن سمع، فقام بضعة عشر رجلاً منهم أبو أیّوب، وابو زینب وعبد الرحمن بن عبد ربّه،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ولیّی وأنا ولیّ المؤمنین، فمن کنت مولاه فعلیّ مولاه</w:t>
      </w:r>
      <w:r>
        <w:rPr>
          <w:rFonts w:eastAsia="IRNazanin" w:cs="IRNazanin"/>
          <w:color w:val="111111"/>
          <w:sz w:val="28"/>
          <w:szCs w:val="28"/>
          <w:rtl w:val="true"/>
          <w:lang w:bidi="fa-IR"/>
        </w:rPr>
        <w:t>».</w:t>
      </w:r>
    </w:p>
    <w:p>
      <w:pPr>
        <w:pStyle w:val="Heading3"/>
        <w:numPr>
          <w:ilvl w:val="2"/>
          <w:numId w:val="1"/>
        </w:numPr>
        <w:rPr/>
      </w:pPr>
      <w:bookmarkStart w:id="878" w:name="__RefHeading___Toc1589492_1395250215"/>
      <w:bookmarkStart w:id="879" w:name="_Toc329"/>
      <w:bookmarkEnd w:id="878"/>
      <w:r>
        <w:rPr/>
        <w:t>13</w:t>
      </w:r>
      <w:r>
        <w:rPr>
          <w:rtl w:val="true"/>
        </w:rPr>
        <w:t xml:space="preserve"> </w:t>
      </w:r>
      <w:r>
        <w:rPr>
          <w:rtl w:val="true"/>
        </w:rPr>
        <w:t>ـ عبد الله بن یقطر</w:t>
      </w:r>
      <w:bookmarkEnd w:id="879"/>
    </w:p>
    <w:p>
      <w:pPr>
        <w:pStyle w:val="BookText"/>
        <w:rPr/>
      </w:pPr>
      <w:r>
        <w:rPr>
          <w:rFonts w:ascii="IRNazanin" w:hAnsi="IRNazanin" w:eastAsia="IRNazanin"/>
          <w:color w:val="111111"/>
          <w:sz w:val="28"/>
          <w:sz w:val="28"/>
          <w:szCs w:val="28"/>
          <w:rtl w:val="true"/>
          <w:lang w:bidi="fa-IR"/>
        </w:rPr>
        <w:t>مقتضی إجماعهم أنّه ممّن أدرک النبی صلی الله علیه وآله وسلم؛ لأنّه لدة الحسین علیه السلام، کما عن کلّ مَن أرّخ له، وعدّه بعضهم أنّه رضیع الحسین علیه السلام؛ لأنّه رضع معه من أمّه التی کانت حاضنة له علیه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رددنا ذلک؛ إذ إنّ الحسین علیه السلام لم ترضعه غیر فاطمة علیها السلام</w:t>
      </w:r>
      <w:r>
        <w:rPr>
          <w:rFonts w:eastAsia="IRNazanin" w:cs="IRNazanin"/>
          <w:color w:val="111111"/>
          <w:sz w:val="28"/>
          <w:szCs w:val="28"/>
          <w:rtl w:val="true"/>
          <w:lang w:bidi="fa-IR"/>
        </w:rPr>
        <w:t xml:space="preserve">. </w:t>
      </w:r>
      <w:bookmarkStart w:id="880" w:name="pg2733_14794"/>
    </w:p>
    <w:p>
      <w:pPr>
        <w:pStyle w:val="BookText"/>
        <w:rPr/>
      </w:pPr>
      <w:bookmarkEnd w:id="880"/>
      <w:r>
        <w:rPr>
          <w:rFonts w:ascii="IRNazanin" w:hAnsi="IRNazanin" w:eastAsia="IRNazanin"/>
          <w:color w:val="111111"/>
          <w:sz w:val="28"/>
          <w:sz w:val="28"/>
          <w:szCs w:val="28"/>
          <w:rtl w:val="true"/>
          <w:lang w:bidi="fa-IR"/>
        </w:rPr>
        <w:t>نعم، کان لدة الحسین علیه السلام، أی مساویاً لعمره الشریف، فمقتضی ذلک أن یکون له إدراکٌ وصحبة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صحابیّاً لأنّه لدة الحسین علیه السلام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589494_1395250215"/>
      <w:bookmarkStart w:id="882" w:name="_Toc330"/>
      <w:bookmarkEnd w:id="881"/>
      <w:r>
        <w:rPr/>
        <w:t>14</w:t>
      </w:r>
      <w:r>
        <w:rPr>
          <w:rtl w:val="true"/>
        </w:rPr>
        <w:t xml:space="preserve"> </w:t>
      </w:r>
      <w:r>
        <w:rPr>
          <w:rtl w:val="true"/>
        </w:rPr>
        <w:t>ـ عقبة بن الصلت الجهنی</w:t>
      </w:r>
      <w:bookmarkEnd w:id="882"/>
    </w:p>
    <w:p>
      <w:pPr>
        <w:pStyle w:val="BookText"/>
        <w:rPr/>
      </w:pPr>
      <w:r>
        <w:rPr>
          <w:rFonts w:ascii="IRNazanin" w:hAnsi="IRNazanin" w:eastAsia="IRNazanin"/>
          <w:color w:val="111111"/>
          <w:sz w:val="28"/>
          <w:sz w:val="28"/>
          <w:szCs w:val="28"/>
          <w:rtl w:val="true"/>
          <w:lang w:bidi="fa-IR"/>
        </w:rPr>
        <w:t>له روایة عن رسول الله صلی الله علیه وآله وسلم، ممّا یثبت صحبته رضوان الله تعالی علیه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589496_1395250215"/>
      <w:bookmarkStart w:id="884" w:name="_Toc331"/>
      <w:bookmarkEnd w:id="883"/>
      <w:r>
        <w:rPr/>
        <w:t>15</w:t>
      </w:r>
      <w:r>
        <w:rPr>
          <w:rtl w:val="true"/>
        </w:rPr>
        <w:t xml:space="preserve"> </w:t>
      </w:r>
      <w:r>
        <w:rPr>
          <w:rtl w:val="true"/>
        </w:rPr>
        <w:t>ـ عمّار بن أبی سلامة الدالانی</w:t>
      </w:r>
      <w:bookmarkEnd w:id="884"/>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إدراک، وکان قد شهد مع علیّ مشاهده، وقتل مع الحسین بن علی بالطفّ، ذکره ابن الکلبی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1589498_1395250215"/>
      <w:bookmarkStart w:id="886" w:name="_Toc332"/>
      <w:bookmarkEnd w:id="885"/>
      <w:r>
        <w:rPr/>
        <w:t>16</w:t>
      </w:r>
      <w:r>
        <w:rPr>
          <w:rtl w:val="true"/>
        </w:rPr>
        <w:t xml:space="preserve"> </w:t>
      </w:r>
      <w:r>
        <w:rPr>
          <w:rtl w:val="true"/>
        </w:rPr>
        <w:t>ـ قرة بن أبی قرّة الغفاری</w:t>
      </w:r>
      <w:bookmarkEnd w:id="886"/>
    </w:p>
    <w:p>
      <w:pPr>
        <w:pStyle w:val="BookText"/>
        <w:rPr/>
      </w:pPr>
      <w:r>
        <w:rPr>
          <w:rFonts w:ascii="IRNazanin" w:hAnsi="IRNazanin" w:eastAsia="IRNazanin"/>
          <w:color w:val="111111"/>
          <w:sz w:val="28"/>
          <w:sz w:val="28"/>
          <w:szCs w:val="28"/>
          <w:rtl w:val="true"/>
          <w:lang w:bidi="fa-IR"/>
        </w:rPr>
        <w:t>ذکره ابن حجر ممّن سمع النبی صلی الله علیه وآله وسلم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589500_1395250215"/>
      <w:bookmarkStart w:id="888" w:name="_Toc333"/>
      <w:bookmarkEnd w:id="887"/>
      <w:r>
        <w:rPr/>
        <w:t>17</w:t>
      </w:r>
      <w:r>
        <w:rPr>
          <w:rtl w:val="true"/>
        </w:rPr>
        <w:t xml:space="preserve"> </w:t>
      </w:r>
      <w:r>
        <w:rPr>
          <w:rtl w:val="true"/>
        </w:rPr>
        <w:t>ـ کنانة بن عتیق</w:t>
      </w:r>
      <w:bookmarkEnd w:id="8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کنانة بن عتیق بن معاویة بن الصامت الکوفی، وقال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شهد أحداً، هو وأبوه عتیق فارس رسول الله صلی الله علیه وآله وسلم، فهو أحدیّاً </w:t>
      </w:r>
      <w:bookmarkStart w:id="889" w:name="pg2733_14795"/>
    </w:p>
    <w:p>
      <w:pPr>
        <w:pStyle w:val="BookText"/>
        <w:rPr/>
      </w:pPr>
      <w:bookmarkEnd w:id="889"/>
      <w:r>
        <w:rPr>
          <w:rFonts w:ascii="IRNazanin" w:hAnsi="IRNazanin" w:eastAsia="IRNazanin"/>
          <w:color w:val="111111"/>
          <w:sz w:val="28"/>
          <w:sz w:val="28"/>
          <w:szCs w:val="28"/>
          <w:rtl w:val="true"/>
          <w:lang w:bidi="fa-IR"/>
        </w:rPr>
        <w:t>أدرک رسول الله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890" w:name="__RefHeading___Toc1589502_1395250215"/>
      <w:bookmarkStart w:id="891" w:name="_Toc334"/>
      <w:bookmarkEnd w:id="890"/>
      <w:r>
        <w:rPr/>
        <w:t>18</w:t>
      </w:r>
      <w:r>
        <w:rPr>
          <w:rtl w:val="true"/>
        </w:rPr>
        <w:t xml:space="preserve"> </w:t>
      </w:r>
      <w:r>
        <w:rPr>
          <w:rtl w:val="true"/>
        </w:rPr>
        <w:t>ـ مجمع بن عائذ العائذی</w:t>
      </w:r>
      <w:bookmarkEnd w:id="891"/>
    </w:p>
    <w:p>
      <w:pPr>
        <w:pStyle w:val="BookText"/>
        <w:rPr/>
      </w:pPr>
      <w:r>
        <w:rPr>
          <w:rFonts w:ascii="IRNazanin" w:hAnsi="IRNazanin" w:eastAsia="IRNazanin"/>
          <w:color w:val="111111"/>
          <w:sz w:val="28"/>
          <w:sz w:val="28"/>
          <w:szCs w:val="28"/>
          <w:rtl w:val="true"/>
          <w:lang w:bidi="fa-IR"/>
        </w:rPr>
        <w:t>وقد عنونه السماوی بأنه مجمع بن عبد الله العائذی ولعل الصحیح ما ذکرناه،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صحابیاً وکان ولده مجمع تابیعاً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1589504_1395250215"/>
      <w:bookmarkStart w:id="893" w:name="_Toc335"/>
      <w:bookmarkEnd w:id="892"/>
      <w:r>
        <w:rPr/>
        <w:t>19</w:t>
      </w:r>
      <w:r>
        <w:rPr>
          <w:rtl w:val="true"/>
        </w:rPr>
        <w:t xml:space="preserve"> </w:t>
      </w:r>
      <w:r>
        <w:rPr>
          <w:rtl w:val="true"/>
        </w:rPr>
        <w:t>ـ مجمع بن زیاد الجهنی</w:t>
      </w:r>
      <w:bookmarkEnd w:id="893"/>
    </w:p>
    <w:p>
      <w:pPr>
        <w:pStyle w:val="BookText"/>
        <w:rPr/>
      </w:pPr>
      <w:r>
        <w:rPr>
          <w:rFonts w:ascii="IRNazanin" w:hAnsi="IRNazanin" w:eastAsia="IRNazanin"/>
          <w:color w:val="111111"/>
          <w:sz w:val="28"/>
          <w:sz w:val="28"/>
          <w:szCs w:val="28"/>
          <w:rtl w:val="true"/>
          <w:lang w:bidi="fa-IR"/>
        </w:rPr>
        <w:t>عدّه العلامة المامقانی ممن أدرک النبی صلی الله علیه وآله وسلم، فقد کان شهد بدراً وأحداً معه صلی الله علیه وآله وسلم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589506_1395250215"/>
      <w:bookmarkStart w:id="895" w:name="_Toc336"/>
      <w:bookmarkEnd w:id="894"/>
      <w:r>
        <w:rPr/>
        <w:t>20</w:t>
      </w:r>
      <w:r>
        <w:rPr>
          <w:rtl w:val="true"/>
        </w:rPr>
        <w:t xml:space="preserve"> </w:t>
      </w:r>
      <w:r>
        <w:rPr>
          <w:rtl w:val="true"/>
        </w:rPr>
        <w:t>ـ مسلم بن عوسجة الأسدی</w:t>
      </w:r>
      <w:bookmarkEnd w:id="895"/>
    </w:p>
    <w:p>
      <w:pPr>
        <w:pStyle w:val="BookText"/>
        <w:rPr/>
      </w:pPr>
      <w:r>
        <w:rPr>
          <w:rFonts w:ascii="IRNazanin" w:hAnsi="IRNazanin" w:eastAsia="IRNazanin"/>
          <w:color w:val="111111"/>
          <w:sz w:val="28"/>
          <w:sz w:val="28"/>
          <w:szCs w:val="28"/>
          <w:rtl w:val="true"/>
          <w:lang w:bidi="fa-IR"/>
        </w:rPr>
        <w:t>عدّه السماوی فی الإبصار ممّن أدرک النبی صلی الله علیه وآله وسلم تبعاً لابن سعد فی طبقاته الکبری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589508_1395250215"/>
      <w:bookmarkStart w:id="897" w:name="_Toc337"/>
      <w:bookmarkEnd w:id="896"/>
      <w:r>
        <w:rPr/>
        <w:t>21</w:t>
      </w:r>
      <w:r>
        <w:rPr>
          <w:rtl w:val="true"/>
        </w:rPr>
        <w:t xml:space="preserve"> </w:t>
      </w:r>
      <w:r>
        <w:rPr>
          <w:rtl w:val="true"/>
        </w:rPr>
        <w:t>ـ مسلم بن کثیر الأزدی</w:t>
      </w:r>
      <w:bookmarkEnd w:id="897"/>
    </w:p>
    <w:p>
      <w:pPr>
        <w:pStyle w:val="BookText"/>
        <w:rPr/>
      </w:pPr>
      <w:r>
        <w:rPr>
          <w:rFonts w:ascii="IRNazanin" w:hAnsi="IRNazanin" w:eastAsia="IRNazanin"/>
          <w:color w:val="111111"/>
          <w:sz w:val="28"/>
          <w:sz w:val="28"/>
          <w:szCs w:val="28"/>
          <w:rtl w:val="true"/>
          <w:lang w:bidi="fa-IR"/>
        </w:rPr>
        <w:t>له صحبة، قال صاحب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مسلم بن کثیر ممن أدرک النبی صلی الله علیه وآله وسلم، وممن صحب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898" w:name="__RefHeading___Toc1589510_1395250215"/>
      <w:bookmarkStart w:id="899" w:name="_Toc338"/>
      <w:bookmarkEnd w:id="898"/>
      <w:r>
        <w:rPr/>
        <w:t>22</w:t>
      </w:r>
      <w:r>
        <w:rPr>
          <w:rtl w:val="true"/>
        </w:rPr>
        <w:t xml:space="preserve"> </w:t>
      </w:r>
      <w:r>
        <w:rPr>
          <w:rtl w:val="true"/>
        </w:rPr>
        <w:t>ـ هانی بن عروة المرادی</w:t>
      </w:r>
      <w:bookmarkEnd w:id="89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تحدّث ابن حجر عن قصّة مقتله رضوان الله علیه ومناصرته مسلم بن </w:t>
      </w:r>
      <w:bookmarkStart w:id="900" w:name="pg2733_14796"/>
    </w:p>
    <w:p>
      <w:pPr>
        <w:pStyle w:val="BookText"/>
        <w:rPr/>
      </w:pPr>
      <w:bookmarkEnd w:id="900"/>
      <w:r>
        <w:rPr>
          <w:rFonts w:ascii="IRNazanin" w:hAnsi="IRNazanin" w:eastAsia="IRNazanin"/>
          <w:color w:val="111111"/>
          <w:sz w:val="28"/>
          <w:sz w:val="28"/>
          <w:szCs w:val="28"/>
          <w:rtl w:val="true"/>
          <w:lang w:bidi="fa-IR"/>
        </w:rPr>
        <w:t>عقیل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واستدعی ـ أی عبید الله بن زیاد ـ هانی بن عروة، فأدخل علیه القصر وهو ابن بضع وتسعین سنة فعاتبه، ثمّ طعنه بالحربة، وحزّ رأسه، ورمی به من أعلی القصر، والقصّة مشهورة فی جزء مقتل الحسین، والغرض هنا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جاوز التسعین، فیکون أدرک من الحیاة النبویة فوق الأربعین، فهو من أهل هذا القسم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1589512_1395250215"/>
      <w:bookmarkStart w:id="902" w:name="_Toc339"/>
      <w:bookmarkEnd w:id="901"/>
      <w:r>
        <w:rPr/>
        <w:t>23</w:t>
      </w:r>
      <w:r>
        <w:rPr>
          <w:rtl w:val="true"/>
        </w:rPr>
        <w:t xml:space="preserve"> </w:t>
      </w:r>
      <w:r>
        <w:rPr>
          <w:rtl w:val="true"/>
        </w:rPr>
        <w:t>ـ النعمان بن عجلان الأنصاری</w:t>
      </w:r>
      <w:bookmarkEnd w:id="902"/>
    </w:p>
    <w:p>
      <w:pPr>
        <w:pStyle w:val="BookText"/>
        <w:rPr/>
      </w:pPr>
      <w:r>
        <w:rPr>
          <w:rFonts w:ascii="IRNazanin" w:hAnsi="IRNazanin" w:eastAsia="IRNazanin"/>
          <w:color w:val="111111"/>
          <w:sz w:val="28"/>
          <w:sz w:val="28"/>
          <w:szCs w:val="28"/>
          <w:rtl w:val="true"/>
          <w:lang w:bidi="fa-IR"/>
        </w:rPr>
        <w:t>له صحبة کما فی تنقیح المقال</w:t>
      </w:r>
      <w:r>
        <w:rPr>
          <w:rFonts w:eastAsia="IRNazanin" w:cs="IRNazanin"/>
          <w:color w:val="111111"/>
          <w:sz w:val="28"/>
          <w:szCs w:val="28"/>
          <w:rtl w:val="true"/>
          <w:lang w:bidi="fa-IR"/>
        </w:rPr>
        <w:t>.</w:t>
      </w:r>
    </w:p>
    <w:p>
      <w:pPr>
        <w:pStyle w:val="Heading3"/>
        <w:numPr>
          <w:ilvl w:val="2"/>
          <w:numId w:val="1"/>
        </w:numPr>
        <w:rPr/>
      </w:pPr>
      <w:bookmarkStart w:id="903" w:name="__RefHeading___Toc1589514_1395250215"/>
      <w:bookmarkStart w:id="904" w:name="_Toc340"/>
      <w:bookmarkEnd w:id="903"/>
      <w:r>
        <w:rPr/>
        <w:t>24</w:t>
      </w:r>
      <w:r>
        <w:rPr>
          <w:rtl w:val="true"/>
        </w:rPr>
        <w:t xml:space="preserve"> </w:t>
      </w:r>
      <w:r>
        <w:rPr>
          <w:rtl w:val="true"/>
        </w:rPr>
        <w:t>ـ النضر بن عجلان الأنصاری</w:t>
      </w:r>
      <w:bookmarkEnd w:id="904"/>
    </w:p>
    <w:p>
      <w:pPr>
        <w:pStyle w:val="Heading3"/>
        <w:numPr>
          <w:ilvl w:val="2"/>
          <w:numId w:val="1"/>
        </w:numPr>
        <w:rPr/>
      </w:pPr>
      <w:bookmarkStart w:id="905" w:name="__RefHeading___Toc1589516_1395250215"/>
      <w:bookmarkStart w:id="906" w:name="_Toc341"/>
      <w:bookmarkEnd w:id="905"/>
      <w:r>
        <w:rPr/>
        <w:t>25</w:t>
      </w:r>
      <w:r>
        <w:rPr>
          <w:rtl w:val="true"/>
        </w:rPr>
        <w:t xml:space="preserve"> </w:t>
      </w:r>
      <w:r>
        <w:rPr>
          <w:rtl w:val="true"/>
        </w:rPr>
        <w:t>ـ نعیم بن عجلان الأنصاری</w:t>
      </w:r>
      <w:bookmarkEnd w:id="906"/>
    </w:p>
    <w:p>
      <w:pPr>
        <w:pStyle w:val="BookText"/>
        <w:rPr/>
      </w:pPr>
      <w:r>
        <w:rPr>
          <w:rFonts w:ascii="IRNazanin" w:hAnsi="IRNazanin" w:eastAsia="IRNazanin"/>
          <w:color w:val="111111"/>
          <w:sz w:val="28"/>
          <w:sz w:val="28"/>
          <w:szCs w:val="28"/>
          <w:rtl w:val="true"/>
          <w:lang w:bidi="fa-IR"/>
        </w:rPr>
        <w:t>لهما صحبة، قال 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الأنصاری کان هو وأخواه النضر والنعمان أدرکوا النبی صلی الله علیه وآله وسلم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589518_1395250215"/>
      <w:bookmarkStart w:id="908" w:name="_Toc342"/>
      <w:bookmarkEnd w:id="907"/>
      <w:r>
        <w:rPr/>
        <w:t>26</w:t>
      </w:r>
      <w:r>
        <w:rPr>
          <w:rtl w:val="true"/>
        </w:rPr>
        <w:t xml:space="preserve"> </w:t>
      </w:r>
      <w:r>
        <w:rPr>
          <w:rtl w:val="true"/>
        </w:rPr>
        <w:t>ـ یزید بن مغفل الجعفی</w:t>
      </w:r>
      <w:bookmarkEnd w:id="908"/>
    </w:p>
    <w:p>
      <w:pPr>
        <w:pStyle w:val="BookText"/>
        <w:rPr/>
      </w:pPr>
      <w:r>
        <w:rPr>
          <w:rFonts w:ascii="IRNazanin" w:hAnsi="IRNazanin" w:eastAsia="IRNazanin"/>
          <w:color w:val="111111"/>
          <w:sz w:val="28"/>
          <w:sz w:val="28"/>
          <w:szCs w:val="28"/>
          <w:rtl w:val="true"/>
          <w:lang w:bidi="fa-IR"/>
        </w:rPr>
        <w:t>أدرک النبی صلی الله علیه وآله وسلم، وشهد القادسیّة فی عهد عمر بن الخطّاب، وکان من أصحاب أمیر المؤمنین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ابن حجر فی الإصابة، وروی أبیات رجزه رضوان الله تعالی علیه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9" w:name="pg2733_14798"/>
      <w:bookmarkStart w:id="910" w:name="pg2733_14798"/>
      <w:bookmarkEnd w:id="910"/>
    </w:p>
    <w:p>
      <w:pPr>
        <w:pStyle w:val="Heading2"/>
        <w:numPr>
          <w:ilvl w:val="1"/>
          <w:numId w:val="1"/>
        </w:numPr>
        <w:rPr/>
      </w:pPr>
      <w:bookmarkStart w:id="911" w:name="pg2733_14798"/>
      <w:bookmarkStart w:id="912" w:name="__RefHeading___Toc1589520_1395250215"/>
      <w:bookmarkStart w:id="913" w:name="_Toc343"/>
      <w:bookmarkEnd w:id="911"/>
      <w:bookmarkEnd w:id="912"/>
      <w:r>
        <w:rPr>
          <w:rtl w:val="true"/>
        </w:rPr>
        <w:t>أنساب أصحاب الحسین علیه السلام</w:t>
      </w:r>
      <w:bookmarkEnd w:id="91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4" w:name="__RefHeading___Toc1589522_1395250215"/>
      <w:bookmarkStart w:id="915" w:name="_Toc344"/>
      <w:bookmarkEnd w:id="914"/>
      <w:r>
        <w:rPr>
          <w:rtl w:val="true"/>
        </w:rPr>
        <w:t>اشارة</w:t>
      </w:r>
      <w:bookmarkEnd w:id="91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العبّاس بن علی بن أبی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الحسین بن علی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القاسم بن الحسن بن علی بن أبی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عقیل بن أبی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مسلم بن عقیل بن أبی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مسلم بن عقیل بن أبی طالب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بن عقیل بن أبی طالب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عقیل بن أبی طالب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عون بن عبد الله بن جعفر بن أبی طالب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أکثرهم إلی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ولم یتعرّض لتفصیل نسبه رضوان الله تعالی علیه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الأدهم بن أمیة العبدی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بصری، لم ینصّ أرباب المقاتل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أمیة بن سعد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سعد بن زید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أنس بن الحارث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ـ أو الحرث ـ ابن نبیه بن کاهل بن عمرو بن صعب ابن أسد بن خزیمة الأسدی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أنیس بن معقل الأصبحی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الخوارزمی وابن أعثم، ولم یتعرضا لنسبه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بریر بن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الهمدانی المشرقی، وبنو مشرق بطن من همدان، وهو خال أبی إسحاق الهمدانی السبعی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قال هو بریر بن الحصین، والظاهر أنه ابن خضیر، کما هو مشهورهم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بشر بن عمرو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عمرو بن الأحدوث الحضرمی الکندی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بکر بن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بکر بن حیّ بن تیم الله بن ثعلبة التیمی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الحارث السلمانی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وسلمان بطن من مراد، ومراد بطن من مذحج، ولذا وصف بالمذحجی المرادی السلمانی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عامر بن نهشل التیمی، من بنی تیم الله بن ثعلبة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عروة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أهل المقاتل وکیفیة مصرعه الشریف،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جبلة بن علیّ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علیه ابن شهر آشوب والمامقانی والسماوی وابن شعاع، ولم یذکروا نسبه مکتفین بذکر مصرعه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جنادة بن الحارث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الحارث ـ أو ابن الحرث ـ المذحجی المرادی السلمانی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جندب بن 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لم ینصّوا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جون بن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ابی ذرّ الغفاری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حوی بن قتادة بن الأعور بن ساعدة بن عوف بن کعب بن حوی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جوین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بن مالک بن قیس بن ثعلبة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الحارث بن امرئ القیس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امرئ القیس بن عابس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حباب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الحبّاب بن الحارث ـ أو عامر ـ بن کعب بن تیم اللات بن ثعلبة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ـ أو مظهر، أو مظهّر ـ بن رئاب بن الأشتر بن جخوان ابن فقعس بن طریق بن عمرو بن قیس بن الحرث بن ثعلبة بن دودان بن أسد، أبو القاسم الاسدی الفقعسی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حبشی بن قیس النهمی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قیس بن سلمة بن طریق بن أبان بن سلمة بن حارثة الهمدانی النهمی، وبنو نهم بطن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الحجاج بن بدر التمیمی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لم ینصّ أرباب المقاتل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الحجاج بن مسروق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مسروق بن جعف بن سعد العشیرة المذحجی الجعفی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الحر بن یزید الریاحی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 بن یزید بن ناجیة بن قعنب بن عتاب بن هرمی بن ریاح بن یربوع بن حنظلة بن مالک بن زید بن تمیم التمیمی الیربوعی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حلاس بن عمرو الراسبی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الحلاس بن عمرو الأزدی الراسبی، اکتفی أهل المقاتل بذکر نسبه هذا دون تفصیل،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حنظلة بن سعد الشبامی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شبام بن عبد الله بن حاشد بن همدان الهمدانی الشبانی، وبنو شبام بطن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حنظلة بن عمرو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والمامقانی، ولم یتعرّضا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زاهر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لم ینصّ أهل المقاتل علی نسبه رضوان الله علیه، واکتفوا بذکر مقتله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 أبو عمرة الهمدانی الصائدی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عریب بن حنظلة بن دارم بن عبدا لله بن کعب الصائدی بن شرحبیل بن عمرو بن جشم بن حاشد بن جشم بن حیزون بن عوف بن همدان أبو عمرة الهمدانی الصائدی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زهیر بن القین البجلی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بن القین الأنماری البجلی، والأنماری نسبة إلی أنمار بن أراش من کهلان من القحطانیة، وبنو بجیلة بن أنمار بن أراش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زهیر بن بشر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ـ أو عبید الله ـ بن بشر بن ربیعة بن عمرو بن منارة بن قمیر بن عاسر بن رائسة بن مالک بن واهب بن جلیحة بن کلب بن ربیة بن عفرس بن خلف بن أقبل بن أنمار الأنماری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زهیر بن سلیم بن عمرو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أزدی، ذکره أکثرهم، ولم ینصّوا علی تفصیل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الحرث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الحرث بن سلمة الأنصاری العجلانی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الحرث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أمیر المؤمنین علیه السلام، ومن أصحاب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شهر آشوب والمامقانی والسماوی، ولم ینصوا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حنظلة التمیمی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اکتفی أهل المقاتل بذکر مصرعه الشریف، ولم یتعرّضوا لنسبه رضوان الله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بن عبد الله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إلی بنی حنیفة، ولم ینصّ أرباب المقاتل والسیر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بن 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مضارب بن قیس البجلی، وهو ابن عمّ 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سلیمان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الفضیل بن الزبیر ممّن استشهد مع الحسین علیه السلام، ولم یتعرّض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سوار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بن حابس بن أبی عمیر بن نهم الهمدانی الهمنی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سوید بن عمر بن أبی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أهمل الشیخ رضوان الله علیه فی رجاله نسبه، ووصفه علماء السیرة بالأنماری الخثعمی،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 بن أبی المطاع الأنماری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سیف بن الحارث بن سریع بن جابر الهمدانی الجابری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سیف بن مالک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مالک النمیری البصری، ولم یزد علی نسبه الشریف أهل المقاتل غیر ذلک رضوان الله علیه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شبیب بن عبد الله النهشلی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بصری، لم ینصّ أرباب المقاتل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شبیب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الحرث بن سریع الهمدانی الجابری، کان صحابیّاً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بن عبد الله الهمدانی الشاکری، ومعنی شوذب الطویل الحسن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الضباب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الفضیل بن الزبیر، ولم ینصّ علی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ضرغامة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والمامقانی والسماوی، ولم ینصّوا علی ذکر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عائذ بن مجمع العائذی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نسبه مع أبیه تحت الرقم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عابس بن أبی شبیب الشاکری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أبی شبیب بن شاکر بن ربیعة بن مالک بن صعب بن معاویة ابن کثیر بن مالک بن جشم بن حاشد الهمدانی الشاکری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عامر بن مسلم العبدی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بصری، ذکره المامقانی والسماوی، ولم ینّصا علی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 بن أبی المهاجر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أرباب المقاتل والسیر إلی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الأرحبی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الکدن بن أرحب بن دعام بن مالک بن معاویة بن صعب بن رومات بن بکیر الهمدانی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بن عبد ربّه الأنصاری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أکثرهم بهذا المقدار من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بن مسعود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بن الحجّاج التیمی، من تیم الله بن ثعلبة، صحب والده مسعوداً، واستشهدا بین یدی الحسین علیه السلام، زاد الله فی شرفهما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بشر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أرباب المقاتل، ولم ینصّوا علی تفصیل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خالد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أکثرهم إلی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وعبد الرحمن ابنا عروة الغفاریّان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عروة بن حراق الغفاری، ولم یتعرّض أهل المقاتل إلی أکثر من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بن عبّاس بن عبد قیس بن عُلَیمْ بن جناب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عقبة بن الصلت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أرباب المقاتل والسیر لتفصیل نسبه الشریف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بن أبی سلامة الدالانی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سلامة بن عبد الله بن عمران بن دالان، أبو أسامة الهمدانی الدالانی، وبنو دالان بطن من همدان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حسّان الطائی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حسّان بن شریح بن سعد بن حارثة بن لام بن عمرو بن ظریف ابن عمرو بن ثمامة بن ذهل بن جذعان بن سعد طیّ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کعب بن حارث الأشجعی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والمامقانی وابن شعاع،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جنادة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نسبه مع أبیه، جنادة، تحت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خالد الأسدی الصیداوی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بن حکیم بن حزام الأسدی الصیداوی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خالد الصائدی أو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بن حکیم بن حزام الأسدی الصیداوی، أبو ثمامة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عبد الله الجندعی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الهمدانی الجندعی، وبنو جندع بطن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مشیعة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ـ أو عمر ـ بن مشیعة ـ أو ضبیعة ـ بن قیس بن ثعلبة الضبعی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مطاع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وابن أعثم فی مقتلیهما، ولم یردا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عمیر بن عبد الله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أهل المقاتل إلی نسبه رضوان الله علیه، بل اکتفوا بذکر مقتله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قاسط وأخواه کردوس ومقسط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ومقسط وکردوس أولاد زهیر بن الحرث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القاسم بن بشر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فیه الفضیل بن الزبیر، ولم یفصّل نسبه رضوان الله تعالی علیه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قُرة بن أبی قرّة الغفاری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ترجمته رضوان الله علیه اکتفی أهل المقاتل بذکره الشریف،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قعنب بن عمرو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قعنب بن عمرو أو عمر النمری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قیس بن مسهر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قیس بن مسهر بن خالد بن جندب بن منقذ بن عمرو بن قعین بن الحرث بن ثعلبة بن دودان بن أسد بن خزیمة الأسدی الصیداوی، وصید بطن من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کنانة بن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تغلبی، ذکره ابن شهر آشوب والمامقانی والقمّی، ولم ینصّوا علی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تعرّضوا إلی مقتله الشریف دون 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 بن عبد الله الجابری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سریع بن جابر الهمدانی الجابری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بن زیاد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أرباب المقاتل لنسبه رضوان الله تعالی علیه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بن عبد الله العائذی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 الله بن مجمع بن مالک بن أیاس بن عبد مناة بن عبید الله ابن سعد العشیرة المذحجی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بن الحجّاج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تیم الله بن ثعلبة، ذکره ابن شهر آشوب والسماوی والمامقانی، ولم ینصّوا علی تفصیل نسبه رضوان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عوسجة بن سعد بن ثعلبة بن دودان بن أسد بن خزیمة أبو حجل الأسدی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 الأعرج الأزدی من أزد شنوة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المعلّی بن حنظلة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أهل المقاتل بذکر مقتله الشریف،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المعلّی بن المعلّی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أهل المقاتل بذکره،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نافع بن هلال الجملی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بن نافع بن جمل بن سعد العشیرة بن مذحج المذحجی الجملی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النعمان بن عمرو الراسبی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یزد أرباب المقاتل فی نسبه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نعیم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 آشوب والسماوی والقمّی،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هانی بن عروة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بن نمران بن عمرو بن قعاس بن عبد یغوث بن مخدش ابن حصر بن غنم بن مالک بن عوف بن منبه بن غطیف بن مراد بن مذحج، أبو یحیی المذحجی المرادی الغطیفی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الهفهاف بن المهنّد الراسبی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لم یتعرضوا لتفصیل نسبه رضوان الله تعالی علیه، واکتفوا بذکر موقفه وشهادته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همام بن سلمة القانصی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فیه الفضیل بن الزبیر، ولم یفصّل نسبه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یحیی بن سلیم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أهل المقاتل بذکره، ولم یتعرّضوا لنسبه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ثبیط العبدی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جاء فی نسبه، ولم یرد أرباب المقاتل علی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حصین المشرقی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یذکروا نسبه رضوان الله تعالی علیه، واکتفوا بذکر مصرعه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الشعثاء الکندی البهدلی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بن مهاصر، أبو الشعثاء الکندی البهدلی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مغفل الجعفی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مغفل بن جعف بن سعد العشیرة المذحجی الجعفی</w:t>
      </w:r>
      <w:r>
        <w:rPr>
          <w:rFonts w:eastAsia="IRNazanin" w:cs="IRNazanin"/>
          <w:color w:val="111111"/>
          <w:sz w:val="28"/>
          <w:szCs w:val="28"/>
          <w:rtl w:val="true"/>
          <w:lang w:bidi="fa-IR"/>
        </w:rPr>
        <w:t xml:space="preserve">. </w:t>
      </w:r>
      <w:bookmarkStart w:id="916" w:name="pg2733_14815"/>
    </w:p>
    <w:p>
      <w:pPr>
        <w:pStyle w:val="Heading3"/>
        <w:numPr>
          <w:ilvl w:val="2"/>
          <w:numId w:val="1"/>
        </w:numPr>
        <w:rPr/>
      </w:pPr>
      <w:bookmarkStart w:id="917" w:name="__RefHeading___Toc1589524_1395250215"/>
      <w:bookmarkStart w:id="918" w:name="_Toc345"/>
      <w:bookmarkEnd w:id="916"/>
      <w:bookmarkEnd w:id="917"/>
      <w:r>
        <w:rPr>
          <w:rtl w:val="true"/>
        </w:rPr>
        <w:t>فی عدد أصحاب الحسین علیه السلام</w:t>
      </w:r>
      <w:bookmarkEnd w:id="918"/>
    </w:p>
    <w:p>
      <w:pPr>
        <w:pStyle w:val="BookText"/>
        <w:rPr/>
      </w:pPr>
      <w:r>
        <w:rPr>
          <w:rFonts w:ascii="IRNazanin" w:hAnsi="IRNazanin" w:eastAsia="IRNazanin"/>
          <w:color w:val="111111"/>
          <w:sz w:val="28"/>
          <w:sz w:val="28"/>
          <w:szCs w:val="28"/>
          <w:rtl w:val="true"/>
          <w:lang w:bidi="fa-IR"/>
        </w:rPr>
        <w:t>بعد أن انتهت جولتنا فی ربوع الأصحاب رضوان الله علیهم فإن عددهم لا یمکن الجزم به، ولعل التحقیق یؤدی إلی بعض الاطمئنان فی أن عددهم یفوق المئة بثلاثین نفراً، وقد استکثرت من هذا العدد، لکن وجدت روایة للإمام الباقر علیه السلام یحصیهم بأکثر من مئة وأربعین رجلاً، فقد أورد العلامة السید محسن الأمین العاملی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خمسة وأربعین فارساً ومائة راجل</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جدولاً إحصائیاً للمصادر التی أرخت لأنصار الحسین علیه السلام فکانت أعدادهم تتراوح بین القلة والکثرة تبعاً لروایات مختلفة أثبتها بعضهم بین محتملٍ إلی ظانٍ بالعدد الذی أورده والجدول التالی یوضح ما ورد فی المصادر التاریخیة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ثلاثة وثلاثون فارساً وأربعون راجلاً کما عن أعلام الوری للطبرسی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إثنان وثلاثون فارساً وأربعون راجلاً کما عن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ألف فارس ومائة راجل کما عن المسعودی وهو رقم کبیر ولعله یشیر إلی من صحبه علیه السلام قبل تفرقهم فی جهینة، ولم یبق هذا العدد معه عند وصوله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أربعون فارساً ومائة راجلٍ کما عن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خمسمائة نفر تفرقوا عنه وبقی معه مائتان وثلاثة وثلاثون نفراً کما عن الزنجانی فی وسیلة الدارین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خمسة وأربعون فارساً ومائة راجل کما عن ابن نما فی اللهوف</w:t>
      </w:r>
      <w:r>
        <w:rPr>
          <w:rFonts w:eastAsia="IRNazanin" w:cs="IRNazanin"/>
          <w:color w:val="111111"/>
          <w:sz w:val="28"/>
          <w:szCs w:val="28"/>
          <w:rtl w:val="true"/>
          <w:lang w:bidi="fa-IR"/>
        </w:rPr>
        <w:t xml:space="preserve">. </w:t>
      </w:r>
      <w:bookmarkStart w:id="919" w:name="pg2733_14817"/>
    </w:p>
    <w:p>
      <w:pPr>
        <w:pStyle w:val="Heading3"/>
        <w:numPr>
          <w:ilvl w:val="2"/>
          <w:numId w:val="1"/>
        </w:numPr>
        <w:rPr/>
      </w:pPr>
      <w:bookmarkStart w:id="920" w:name="__RefHeading___Toc1589526_1395250215"/>
      <w:bookmarkStart w:id="921" w:name="_Toc346"/>
      <w:bookmarkEnd w:id="919"/>
      <w:bookmarkEnd w:id="920"/>
      <w:r>
        <w:rPr>
          <w:rtl w:val="true"/>
        </w:rPr>
        <w:t>التحقیق</w:t>
      </w:r>
      <w:bookmarkEnd w:id="921"/>
    </w:p>
    <w:p>
      <w:pPr>
        <w:pStyle w:val="BookText"/>
        <w:rPr/>
      </w:pPr>
      <w:r>
        <w:rPr>
          <w:rFonts w:ascii="IRNazanin" w:hAnsi="IRNazanin" w:eastAsia="IRNazanin"/>
          <w:color w:val="111111"/>
          <w:sz w:val="28"/>
          <w:sz w:val="28"/>
          <w:szCs w:val="28"/>
          <w:rtl w:val="true"/>
          <w:lang w:bidi="fa-IR"/>
        </w:rPr>
        <w:t>فقد تلخص عندنا أنهم أکثر من مئة، وقد ترجمنا من وقفنا علی ترجمته، ولعل الذین ترجمهم أرباب التواریخ هم من وجوه الأصحاب أما غیرهم فاکتفوا بذکر أسمائهم فقط</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أننا لابد من أن نشیر أن کثیراً من تراجمهم ألفته دوائر النظام الأموی والکثیر من المصادر التاریخیة التی أرختهم لم تصل إلینا، ولعل زیارة الناحیة المقدسة تکفلت فی حفظ أسمائهم وبعض حالاتهم، وهو أمر مهم یشیر إلی حرص المعصوم علیه السلام فی حفظ تراثیات الأصحاب حیث تکفل فی نشر هذه الأسماء الشریفة، وهذا یدفعنا إلی أن الإمام زین العابدین علیه السلام کان محتفظاً بأسمائهم وسیرهم ولعل ما روی عنه أحیل بینه وبین محاولات النظام الأموی فی طمس حقائق کربلاء التی ما زالت ولیدة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والحوادث العِظام</w:t>
      </w:r>
      <w:r>
        <w:rPr>
          <w:rFonts w:eastAsia="IRNazanin" w:cs="IRNazanin"/>
          <w:color w:val="111111"/>
          <w:sz w:val="28"/>
          <w:szCs w:val="28"/>
          <w:rtl w:val="true"/>
          <w:lang w:bidi="fa-IR"/>
        </w:rPr>
        <w:t xml:space="preserve">. </w:t>
      </w:r>
      <w:bookmarkStart w:id="922" w:name="pg2733_14818"/>
    </w:p>
    <w:p>
      <w:pPr>
        <w:pStyle w:val="Heading2"/>
        <w:numPr>
          <w:ilvl w:val="1"/>
          <w:numId w:val="1"/>
        </w:numPr>
        <w:rPr/>
      </w:pPr>
      <w:bookmarkStart w:id="923" w:name="__RefHeading___Toc1589528_1395250215"/>
      <w:bookmarkStart w:id="924" w:name="_Toc347"/>
      <w:bookmarkEnd w:id="922"/>
      <w:bookmarkEnd w:id="923"/>
      <w:r>
        <w:rPr>
          <w:rtl w:val="true"/>
        </w:rPr>
        <w:t>زیارة الشهداء</w:t>
      </w:r>
      <w:bookmarkEnd w:id="92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5" w:name="__RefHeading___Toc1589530_1395250215"/>
      <w:bookmarkStart w:id="926" w:name="_Toc348"/>
      <w:bookmarkEnd w:id="925"/>
      <w:r>
        <w:rPr>
          <w:rtl w:val="true"/>
        </w:rPr>
        <w:t>اشارة</w:t>
      </w:r>
      <w:bookmarkEnd w:id="92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تُعد زیارة الناحیة الشریفة من أهم الزیارات التی ترقی إلی درجة الاطمئنان بالصدور عن الإمام المهدی عجل الله تعالی فرجه الشریف بالرغم من عدم ذکر سندها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الوقوف علی سندها لا ینفی صدورها عن الإمام علیه السلام، إذ کثیر من التوقیعات الصادرة عن الناحیة الشریفة ـ إن لم نقل کلها ـ فإن أکثرها لم نقف علی أسانیدها کونها صادرة فی ظرفٍ خاص یُحتّم علی رواتها عدم ذکر أسمائهم لما لذلک من شأن فی سریة الغیبة التی امتاز بها إمامنا صلوات الله علیه، ومن القریب جداً أن یکون کل ما صدر عنه علیه السلام فی ایام غیبته یمتاز بالسریة والتعتیم حذراً من ملاحقة السلطات لرواتها وکم وقفنا علی التوقیعات الشریفة الصادرة عن الناحیة المقدسة دون ذکرٍ لأسانیدها ورواتها، فکانت موضع قبولٍ عند الأکثیر وهذا أمرٌ طبیعی تقتضیه ظروف الغیبة المقدسة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ما ورد من أسماء الشهداء فی الزیارة الشریفة یتطابق مع ما ورد من أسمائهم رضوان الله علیهم فی المصادر التاریخیة المعتبرة، وهذا أحد </w:t>
      </w:r>
    </w:p>
    <w:p>
      <w:pPr>
        <w:pStyle w:val="BookText"/>
        <w:rPr/>
      </w:pPr>
      <w:r>
        <w:rPr>
          <w:rFonts w:ascii="IRNazanin" w:hAnsi="IRNazanin" w:eastAsia="IRNazanin"/>
          <w:color w:val="111111"/>
          <w:sz w:val="28"/>
          <w:sz w:val="28"/>
          <w:szCs w:val="28"/>
          <w:rtl w:val="true"/>
          <w:lang w:bidi="fa-IR"/>
        </w:rPr>
        <w:t>دواعی الاطمئنان فی صدور هذ الزیارة من 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بعض العلماء المحققین فی الشأن الرجالی والتراجم أعطی لهذه الزیارة سِمة الظن المعتد به فی صدورها، مثل العلامة الشیخ عبد الله المامقانی فی تنقیح المقال، وآیة الله السید أبی القاسم الخوئی فی معجم رجال الحدیث، حیث کانا یستشهدان علی صحة الانتساب للشهداء الأبرار، ومن خلال ما ورد فی هذه الزیارة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والعلمان المامقانی والخوئی من قد عرفت فی سعة باعهما فی هذا الشأن من التحقیق والتدقیق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العبارات الشریفة الواردة فی متنها وحالة التفجع التی یستشعرها القارئ یعطی اطمئناناً بصحة صدورها، وذلک لما یعیشه الإمام الحجة عجل الله تعالی فرجه الشریف من وقائع هذه الفاجعة بعین الغیب</w:t>
      </w:r>
      <w:r>
        <w:rPr>
          <w:rFonts w:eastAsia="IRNazanin" w:cs="IRNazanin"/>
          <w:color w:val="111111"/>
          <w:sz w:val="28"/>
          <w:szCs w:val="28"/>
          <w:rtl w:val="true"/>
          <w:lang w:bidi="fa-IR"/>
        </w:rPr>
        <w:t xml:space="preserve">. </w:t>
      </w:r>
      <w:bookmarkStart w:id="927" w:name="pg2733_14822"/>
    </w:p>
    <w:p>
      <w:pPr>
        <w:pStyle w:val="Heading3"/>
        <w:numPr>
          <w:ilvl w:val="2"/>
          <w:numId w:val="1"/>
        </w:numPr>
        <w:rPr/>
      </w:pPr>
      <w:bookmarkStart w:id="928" w:name="__RefHeading___Toc1589532_1395250215"/>
      <w:bookmarkStart w:id="929" w:name="_Toc349"/>
      <w:bookmarkEnd w:id="927"/>
      <w:bookmarkEnd w:id="928"/>
      <w:r>
        <w:rPr>
          <w:rtl w:val="true"/>
        </w:rPr>
        <w:t>زیارة الشهداء الخارجة من الناحیة المقدسة</w:t>
      </w:r>
      <w:bookmarkEnd w:id="929"/>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 صلّی الله عَلَیکَ وَعَلی أبیکَ إذْ قالَ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 یا بُنَیَّ ما أجْرأهُمْ علی الرَّحْمن، وَعَلی انْتِهاکِ حُرْمَةِ الرَّسُولِ، عَلَی الدُّنیا بَعْدَکَ الْعَفَا، کَأنّی بِکَ بَیْنَ یَدَیْهِ ماثِلاً، وَلِلکافِرینَ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نَحْنُ وَبَیْتِ اللهِ أوْلی بالنّبیّ</w:t>
      </w:r>
    </w:p>
    <w:p>
      <w:pPr>
        <w:pStyle w:val="BookText"/>
        <w:rPr/>
      </w:pPr>
      <w:r>
        <w:rPr>
          <w:rFonts w:ascii="Amiri" w:hAnsi="Amiri" w:eastAsia="Amiri" w:cs="Amiri"/>
          <w:color w:val="111111"/>
          <w:sz w:val="28"/>
          <w:sz w:val="28"/>
          <w:szCs w:val="28"/>
          <w:rtl w:val="true"/>
          <w:lang w:bidi="ar-SA"/>
        </w:rPr>
        <w:t>أطعَنُکُمْ بالرّمْحِ حَتّی یَنْثَنی</w:t>
      </w:r>
    </w:p>
    <w:p>
      <w:pPr>
        <w:pStyle w:val="BookText"/>
        <w:rPr/>
      </w:pP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Amiri" w:hAnsi="Amiri" w:eastAsia="Amiri" w:cs="Amiri"/>
          <w:color w:val="111111"/>
          <w:sz w:val="28"/>
          <w:sz w:val="28"/>
          <w:szCs w:val="28"/>
          <w:rtl w:val="true"/>
          <w:lang w:bidi="ar-SA"/>
        </w:rPr>
        <w:t>وَاللهِ لا یَحْکُمُ فِینا ابنُ الدّعِیّ</w:t>
      </w:r>
    </w:p>
    <w:p>
      <w:pPr>
        <w:pStyle w:val="BookText"/>
        <w:rPr/>
      </w:pPr>
      <w:r>
        <w:rPr>
          <w:rFonts w:ascii="Amiri" w:hAnsi="Amiri" w:eastAsia="Amiri" w:cs="Amiri"/>
          <w:color w:val="111111"/>
          <w:sz w:val="28"/>
          <w:sz w:val="28"/>
          <w:szCs w:val="28"/>
          <w:rtl w:val="true"/>
          <w:lang w:bidi="ar-SA"/>
        </w:rPr>
        <w:t>حَتّی قَضَیْتَ نَحْبَکَ، وَلَقیتَ رَبّکَ، أشْهَدُ أنّکَ أوْلی بِاللهِ وَبِرَسُولِهِ، وَأنّکَ ابنُ رَسُولِهِ وَابْنُ حُجّتِهِ وَأمینِهِ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اللهُ لَکَ عَلَی قاتِلِکَ مُرَّةَ بْنِ مُنْقِذِ بْنِ النُّعْمانِ العَبْدیّ لَعَنَهُ اللهُ وأخْزآهُ، وَمَنْ شَرِکَهُ فی قَتْلِکَ، وَکَانُوا عَلَیْکَ ظَهِیراً، وَأصْلاهُمُ اللهُ جَهَنَّمَ وَسَاءَتْ مَصِیراُ، وَجَعَلَنَا اللهُ مِنْ مُلاَقِیکَ ومُرَافِقِیکَ وَمُرافِقِی جَدِّکَ وَأبِیکَ وَعَمِّکَ وَأخِیکَ وَأمِّکَ الْمَظْلُومَةِ، وأبْرأ إلی اللهِ مِنْ أعْدَائِکَ أولِی الجُحُودِ، 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الْمُتَشَحِّطِ دَماً، الْمُصَعَّدِ دَمُهُ فِی السَّماءِ، الْمَذْبُوحِ بِالسَّهْمِ فِی حِجْرِ أبِیهِ، لَعَنَ اللهُ رامِیَهُ حَرْمَلَةَ بْنَ کاهِلٍ الأسَدیّ وَذَویهِ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أمیرِ الْمُؤْمِنینَ مُبْلی البَلاَءِ، وَالْمُنادِی بِالْوَلاَءِ فی عَرصَةِ کَرْبَلاءِ، الْمَضْرُوبِ مُقْبِلاً وَمُدْبِراً، لَعَنَ اللهُ قاتِلَهُ هانِیَ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الْعَبّاسِ بْنِ أمِیرِ الْمُؤْمِنینَ الْمُواسِی أخَاهُ بِنَفْسِهِ، الآخِذِ لِغَدِهِ مِنْ أمْسِهِ الفَادِی لَهُ، الوَاقِی لَهُ، السّاعی إلَیْهِ بِمائِهِ، الْمَقْطُوعَةِ یَدَاهُ، لَعَنَ اللهُ قاتِلیهِ یَزیدِ بْنَ وَقّادِ الْجَهَنی وَحَکیمِ بْنَ الطُّفَیْلِ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أمیرِ الْمُؤْمِنینَ، الصّابِرِ نَفْسِهِ مُحْتَسِباً، وَالنّائی عَنِ الأوْطَانِ مُغْتَرِباً، الْمُسْتَسْلِمِ لِلْقِتالِ، الْمُسْتَقْدِمِ لِلنِّزالِ، الْمَکْثُورِ بِالرِّجالِ، لَعَنَ اللهُ قاتِلَهُ هانِیَ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عُثْمانِ بْنِ أمیرِ الْمُؤْمِنینَ سَمِیّ عُثْمَانَ بْنِ مَظْعُونٍ، لَعَنَ اللهُ رامِیَهُ بِالسَّهْمِ خَوْلِیَ بْنَ یَزِیدَ الأصْبَحِیّ الإیَدِیّض وَالأبَانِیّ الدّارِمیّ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أمِیرِ الْمُؤْمِنینَ، قَتِیلِ الأبانِیّ الدّارِمیّ لَعَنَهُ اللهُ وَضَاعَفَ عَلَیْهِ العَذَابَ الألِیمَ، وَصَلّی اللهُ عَلَیْکَ یا مُحَمَّد وَعَلَی أهْلِ بَیْتِکَ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الحَسَنِ الزَّکِیُّ الوَلِیّ، الْمَرْمِیّ بِالسَّهْمِ الرَّدِیّ، لَعَنَ اللهُ قَاتِلَهُ عَبْدَ اللهِ بْنَ عُقْبَةَ الْغَنَوِیّ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الْحُسَیْنِ بْنِ عَلِیّ الزَّکِیِ، لَعَنَ اللهُ قَاتِلَهُ وَرَامِیَهُ حَرْمَلَةَ بْنَ کَاهِلَ الأسَدِیّ</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القَاسِمِ بْنِ الْحَسَنِ بْنِ عَلِیّ الْمَضْرُوبِ عَلی هامَتِهُ، الْمَسْلُوبِ </w:t>
      </w:r>
    </w:p>
    <w:p>
      <w:pPr>
        <w:pStyle w:val="BookText"/>
        <w:rPr/>
      </w:pPr>
      <w:r>
        <w:rPr>
          <w:rFonts w:ascii="Amiri" w:hAnsi="Amiri" w:eastAsia="Amiri" w:cs="Amiri"/>
          <w:color w:val="111111"/>
          <w:sz w:val="28"/>
          <w:sz w:val="28"/>
          <w:szCs w:val="28"/>
          <w:rtl w:val="true"/>
          <w:lang w:bidi="ar-SA"/>
        </w:rPr>
        <w:t>لامَتُهُ، حِینَ نادی الْحُسَیْنَ عَمّهُ فَجَلا عَلَیْهِ عَمّهُ کَالصّقْرِ وَهُوَ یَفْحَصُ بِرِجْلِهِ التُّرَابَ، وَالْحُسَیْنُ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لِقَوْمٍ قَتَلُوکَ، وَمَنْ خَصْمُهُمْ یَوْمَ الْقِیامَةِ جَدُّکَ وَأبُوکَ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عَلی عَمِّکَ أنْ تَدْعُوهُ فَلاَ یُجِیبُکَ، أوْ أنْ یُجِیبَکَ وَأنْتَ قَتیلٌ جَدیلٌ فَلاَ یَنْفَعُکَ، هذا وَاللهِ یَوْمٌ کَثُرَ واتِرُهُ وَقَلَّ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جَعَلَنِیَ اللهُ مَعَکُما یَوْمَ جَمَعَکُما، وَبَوَّأنی مُبَوِّأکُما، وَلَعَنَ اللهُ قاتِلَکَ عَمْرَو بْنَ سَعْدِ بْنِ نُفَیْلٍ الأزْدِیّ وَأصْلاهُ جَحِیماً وَأعَدّ لَهُ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عَوْنِ بْنِ عَبْدِ اللهِ بْنِ جَعْفَرٍ الطّیّارِ فی الْجِنانِ، حَلِیفِ الإیمَانِ، وَمُنازِلِ الأقْرانِ، النّاصِحِ لِلرَّحْمنِ، التّالِیَ لِلْمَثانِی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عَبْدُ اللهِ بْنَ قُطَیّة النّضْبَهانِیّ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عَبْدِ اللهِ بْنِ جَعْفَرٍ، الشّاهِدِ مَکَانَ أبِیهِ، وَالتّالِی لأخِیهِ وَوَاقِیهِ بِبَدَنِهِ، لَعَنَ اللهُ قَاتِلَهُ عَامِرَ بْنَ نَهْشَلٍ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عَقِیل، لَعَنَ اللهُ قاتِلَهُ وَرامِیَهُ بِشْرَ بْنَ حُوطِ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عَقیلٍ، لَعَنَ اللهُ قاتِلَهُ وَرامِیَهُ عُمَرَ بْنَ خَالِدِ بْنِ أسَدٍ الجُهَنِیّ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الْقَتیلِ ابْنِ الْقَتیلِ عَبْدِ اللهِ بْنِ مُسْلِمِ بْنِ عَقِیلٍ، وَلَعَنَ اللهُ رَامِیهُ عَمْرَو بْنَ صَبِیحِ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أبی سَعیدِ بْنِ عَقِیلٍ، وَلَعَنَ اللهُ قاتِلَهُ لَقِیطَ بْنَ یاسِرِ الْجُهَنِیّ</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سُلَیْمانَ مَوْلی الْحُسَیْنِ ابْنِ أمِیرِ الْمُؤْمِنینَ، وَلَعَنَ اللهُ قاتِلَهُ سُلَیْمانَ بْنَ عَوْفٍ الْحَضْرَمِیّ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قارِبِ مَوْلی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مُنْجِحٍ مَوْلی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مُسْلِمِ بْنِ عَوْسَجَةَ الأسَدِیّ، القائِلِ لِلْحُسَیْنِ وَقَدْ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نُخَلّی عَنْکَ؟ وَبِمَ نَعْتَذِرُ عِنْدَ اللهِ مِنْ أداءِ حَقِّکَ؟ لاَ وَاللهِ حَتّی أکْسِرَ فی صُدُورِهِمْ رُمْحی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وَأضْرِبَهُمْ بِسَیْفی مَا ثَبَتَ قائِمُهُ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أفَارِقُکَ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یَکُنْ مَعِی سِلاَحٌ أقاتِلُهُمْ بِهِ، لَقَذَفْتُهُمْ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أفارِقْکَ حَتّی أمُوتَ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أوَّلَ مَنْ 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شَهیدٍ مِنْ شُهَداءِ اللهِ، فَقَضی نَحْبَهُ، فَفُزْتُ وَرَبِّ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وَشَکَرَ اللهُ اسْتِقْدامَکَ وَمُواسَاتَکَ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مَشی إلَیْکَ وَأنْتَ صَریعٌ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یَرْحَمُکَ اللهُ یَا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&gt;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اللهُ الْمُشْتَرِکینَ فِی قَتْلِکَ عَبْدَ اللهِ الضَّبَایْدَانیّ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خَشْکَارَةَ الْبَجَلِیّ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سِعْدِ بْنِ عَبْدِ اللهِ الحَنَفِیّ، القائِلِ لِلْحُسَیْنِ وَقَدْ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نُخَلّیْکَ حَتّی یَعْلَمَ اللهُ أنّا قَدْ حَفِظْنا غَیْبَةَ رَسُولِ اللهِ صَلّی اللهُ عَلَیْهِ وَآلِهِ فِیکَ، وَاللهِ لَوْ أعْلَمُ أنّی أقْتَل ثُمّ أُحْیا، ثُمّ أحْرَقُ ثُمّ أذرَی، وَیُفْعَلُ ذلِکَ بی سَبْعِینَ مَرّةً مَا فارَقْتُکَ، حَتّی ألْقَی حِمَامِی دُونَکَ، وَکَیْفَ لاَ أفْعَلُ ذلِکَ وَإنّما هِیَ مَوْتَةٌ أوْ قَتْلَةٌ واحِدَةٌ، ثُمّ هِیَ الْکَرامَةُ الّتی لاَ انْقِضاءَ لَهَا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لَقِیتَ حِمامَکَ، وَواسَیْتَ إمَامَکَ، وَلَقِیتَ مِنَ اللهِ الْکَرامَةَ فی دَارِ الْمُقامَةِ، حَشَرَنا اللهُ مَعَکُمْ فی الْمُسْتَشْهَدینَ، وَرَزَقَنا مُرافَقَتَکُمْ فی أعْلی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بِشْرِ بْنِ عُمَرَ الْحَضْرَمِیّ، شَکَرَ اللهُ لَکَ قَوْلَکَ لِلْحُسَیْنِ وَقَدْ أذِنَ لَکَ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أکَلَتْنِی إذَنْ السِّباعُ حَیّاً إذَا فارَقْتُکَ، وَأسْألُ عَنْکَ الرُّکْبانَ، وَأخْذُلُکَ مَعَ قِلَّةِ الأعْوانِ؟ لاَ یَکُونُ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یَزِیدَ بْنَ حُصَیْنِ الْهَمدانِی الْمَشْرِقیّ الْقَارِی الْمُجَدَّلْ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عُمْرانِ بْنِ کَعْبِ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نَعِیمِ بْنِ عَجْلاَنِ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الْقَیْنِ الْبَجَلی الْقائِلِ لِلْحُسَیْنِ عَلَیْهِ السَّلاَمُ وَقَدْ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ذلِکَ أبَداً، أأتْرُکُ ابْنَ رَسُولِ اللهِ صَلّی اللهُ عَلَیْهِ وَآلِهِ وَسَلَّمَ أسِیراً فِی یَدِ الأعْدَاءِ وَأنْجُوَ أنا؟ لاَ أرانِیَ اللهُ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قُرْظَةَ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حَبِیبِ بْنِ مَظاهِرِ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الْحُرِّ بْنِ یَزِیدِ الرِّیاحِی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عُمَیْرٍ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نَافِعِ بْنِ هِلاَلِ الْبَجَلی الْمُرادِی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أنَسِ بْنِ کاهِلٍ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عَبْدِ اللهِ وَعَبْدِ الرَّحْمانِ ابْنَیْ عُرْوَةَ بْنِ حَرّاقِ الغِفَارِیّیْنِ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جَوْنَ مَوْلَی أبِی ذَرّ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شَبِیبِ بْنِ عَبْدِ اللهِ النَّهْشِلِی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الْحَجّاجِ بْنِ یَزِیدَ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قاسِطٍ وَکِرْشٍ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زُهَیْرٍ التَّغْلِبِیّینِ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کِنَانَةَ بْنِ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ضِرْغامَةَ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جُوَیْنِ بْنِ مالِکٍ الضّبُعِیّ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ضُبَیْعَةَ الضّبُعِیّ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زَیْدِ بْنِ ثُبَیّتٍ الْقَیْسیّ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عَبْدِ اللهِ وَعُبَیْدِ اللهِ ابْنَی یَزِیدَ بْنِ ثُبَیّتٍ الْقَیْسیّ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قَعْنَبِ بْنِ عَمْرو النَّدّی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سَالِمٍ مَوْلَی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سَیْفِ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بِشْرِ الْخَثْعَمِیّ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بَدْرِ بْنِ مَعْقِلٍ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الْحَجّاجِ بْنِ مَسْرُوقٍ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مَسْعُودِ بْنِ الْحَجّاجِ وَابْنِهِ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مَجْمَعِ بْنِ عَبْدِ اللهِ العَائِذِیّ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عَمّارِ بْنِ حَسّانِ بْنِ شُرَیْحِ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حَیّانِ بْنِ الْحارِثِ السَّلْمَانِیّ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جُنْدَبِ بْنِ حِجْرِ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خالِدِ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سَعِیدٍ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یَزِیدَ بْنَ زِیادِ بْنَ الْمَظاهِرِ الْکِنْدِیّ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زاهِرٍ مَوْلی عَمْرِو بْنِ الْحَمْقِ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جِبِلّةِ بْنِ عَلِیّ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سَالِمٍ مَوْلی بَنی الْمَدِینَةِ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أسْلَمَ بْنِ کَثیرِ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قاسِمِ بْنِ حَبِیبٍ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 بْنِ الأحْدُوثِ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ثُمَامَةَ عُمَرَ بْنِ عَبْدِ اللهِ الصّائِدِیّ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حَنْظَلَةَ بْنِ أسْعَدَ الشَّبامِیّ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عَبْدِ اللهِ بْنِ الکَدَنِ الأرْحَبِیّ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أبِی سَلاَمَةَ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عابِسِ بْنِ شَبیبٍ الشّاکِرِیّ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شَوْذَبَ مَوْلی شَاکِرٍ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شَبِیبِ بْنِ الْحارِثِ بْنِ سَرِیعٍ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مَالِکِ بْنِ عَبْدِ اللهِ بْنِ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الْجَرِیحِ الْمَأسُورِ سَوّارِ بْنِ أبی حُمَیْرِ الْفَهْمِی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الْمُرْتَثّ مَعَهُ عَمْرِو بْنِ عَبْدِ اللهِ الْجَنْدَعِیّ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خَیْرَ أنْصَارٍ، السّلاَمُ عَلَیْکُمْ بِمَا صَبَرْتُمْ فَنِعْمَ عُقْبی الدّارِ، بَوّأکُمُ اللهُ مُبَوّأ الأبْرَارِ، أشْهَدُ لَقَدْ کَشَفَ اللهُ لَکُمُ الْغِطاَءَ، وَمَهَّدَ لَکُمُ الْوِطاَءَ، وَأجْزَلَ لَکُمُ الْعَطاَءَ، وَکُنْتُمْ عَنِ الْحَقِّ غَیْرَ بَطاَءٍ، وَأنْتُمْ لَنَا فَرْطٌ، وَنَحْنُ لَکُمْ خُلَطاَءُ فِی دَارِ البَقاءِ، وَالسّلاَمُ عَلَیْکُمْ وْرَحْمَةُ اللهِ وَبَرَکاتُهُ</w:t>
      </w:r>
      <w:r>
        <w:rPr>
          <w:rFonts w:eastAsia="Amiri" w:cs="Amiri" w:ascii="Amiri" w:hAnsi="Amiri"/>
          <w:color w:val="111111"/>
          <w:sz w:val="28"/>
          <w:szCs w:val="28"/>
          <w:rtl w:val="true"/>
          <w:lang w:bidi="ar-SA"/>
        </w:rPr>
        <w:t xml:space="preserve">. </w:t>
      </w:r>
      <w:bookmarkStart w:id="930" w:name="pg2733_14830"/>
    </w:p>
    <w:p>
      <w:pPr>
        <w:pStyle w:val="Heading2"/>
        <w:numPr>
          <w:ilvl w:val="1"/>
          <w:numId w:val="1"/>
        </w:numPr>
        <w:rPr/>
      </w:pPr>
      <w:bookmarkStart w:id="931" w:name="__RefHeading___Toc1589534_1395250215"/>
      <w:bookmarkStart w:id="932" w:name="_Toc350"/>
      <w:bookmarkEnd w:id="930"/>
      <w:bookmarkEnd w:id="931"/>
      <w:r>
        <w:rPr>
          <w:rtl w:val="true"/>
        </w:rPr>
        <w:t>مصادر التحقیق</w:t>
      </w:r>
      <w:bookmarkEnd w:id="9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إبصار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إتحاف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الإستیعاب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عزّ الدین 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علی بن حجر شهاب الدین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محمد باقر محسن بن عبد الکریم بن علی الأمین </w:t>
      </w:r>
    </w:p>
    <w:p>
      <w:pPr>
        <w:pStyle w:val="BookText"/>
        <w:rPr/>
      </w:pPr>
      <w:r>
        <w:rPr>
          <w:rFonts w:ascii="IRNazanin" w:hAnsi="IRNazanin" w:eastAsia="IRNazanin"/>
          <w:color w:val="111111"/>
          <w:sz w:val="28"/>
          <w:sz w:val="28"/>
          <w:szCs w:val="28"/>
          <w:rtl w:val="true"/>
          <w:lang w:bidi="fa-IR"/>
        </w:rPr>
        <w:t xml:space="preserve">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الدولیة للدراسات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ابن عساکر الشافعی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لسنة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ترجمة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ابن عساکر الشافعی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تسمیة مَن قتل مع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الثانی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الإسلامی التابع لجماعة المدرسین بالحوزة العلمیة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ــ إیران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رجال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شرح الأخبار فی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النعمان بن محمد بن منصور ابن أحمد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بن محمد بن إسماعیل البخاری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عقیلة قریش آمنة بنت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الملقّبة بسکینة، السید محمد علی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 السلام العالمیة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القمقام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عزّ الدین علی بن محمد الشیبانی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لواعج الأشجان فی مقتل أبی عبد 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لسنة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زکی الدین المولی عنایة الله بن علی القهبائی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بن خالد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 هـ</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أبی عبد الله 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السید أبو القاسم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علی بن الحسین الاصفهانی القرشی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إنتشارات 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الموفّق بن أحمد المکی 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إنتشارات 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مقتل الحسین علیه السلام من تاریخ ابن أعثم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ذوی القربی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النجفی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ــ إیران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ینابیع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بن سلیمان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933" w:name="pg2733_14834"/>
    </w:p>
    <w:p>
      <w:pPr>
        <w:pStyle w:val="Heading2"/>
        <w:numPr>
          <w:ilvl w:val="1"/>
          <w:numId w:val="1"/>
        </w:numPr>
        <w:rPr/>
      </w:pPr>
      <w:bookmarkStart w:id="934" w:name="__RefHeading___Toc1589536_1395250215"/>
      <w:bookmarkStart w:id="935" w:name="_Toc351"/>
      <w:bookmarkEnd w:id="933"/>
      <w:bookmarkEnd w:id="934"/>
      <w:r>
        <w:rPr>
          <w:rtl w:val="true"/>
        </w:rPr>
        <w:t>المحتویات</w:t>
      </w:r>
      <w:bookmarkEnd w:id="93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أنصار الحسین علیه السلام التاریخ المغیّب</w:t>
      </w:r>
    </w:p>
    <w:p>
      <w:pPr>
        <w:pStyle w:val="BookText"/>
        <w:rPr/>
      </w:pPr>
      <w:r>
        <w:rPr>
          <w:rFonts w:ascii="IRNazanin" w:hAnsi="IRNazanin" w:eastAsia="IRNazanin"/>
          <w:color w:val="111111"/>
          <w:sz w:val="28"/>
          <w:sz w:val="28"/>
          <w:szCs w:val="28"/>
          <w:rtl w:val="true"/>
          <w:lang w:bidi="fa-IR"/>
        </w:rPr>
        <w:t>لا نؤرّخ للتاریخ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أنصار الحسین علیه السلام وأصحاب المهدی عجل الله فرجه</w:t>
      </w:r>
    </w:p>
    <w:p>
      <w:pPr>
        <w:pStyle w:val="BookText"/>
        <w:rPr/>
      </w:pPr>
      <w:r>
        <w:rPr>
          <w:rFonts w:ascii="IRNazanin" w:hAnsi="IRNazanin" w:eastAsia="IRNazanin"/>
          <w:color w:val="111111"/>
          <w:sz w:val="28"/>
          <w:sz w:val="28"/>
          <w:szCs w:val="28"/>
          <w:rtl w:val="true"/>
          <w:lang w:bidi="fa-IR"/>
        </w:rPr>
        <w:t>تماثل الحالات وتشابه الأدوار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معاقل 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الکوفة الولادة الجدیدة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رکبُ الخلود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أنصار الحسین علیه السلام مواقف ومصارع</w:t>
      </w:r>
    </w:p>
    <w:p>
      <w:pPr>
        <w:pStyle w:val="BookText"/>
        <w:rPr/>
      </w:pPr>
      <w:r>
        <w:rPr>
          <w:rFonts w:ascii="IRNazanin" w:hAnsi="IRNazanin" w:eastAsia="IRNazanin"/>
          <w:color w:val="111111"/>
          <w:sz w:val="28"/>
          <w:sz w:val="28"/>
          <w:szCs w:val="28"/>
          <w:rtl w:val="true"/>
          <w:lang w:bidi="fa-IR"/>
        </w:rPr>
        <w:t>العباس بن علی بن أبی طالب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موقفه علیه السلام قبیل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ألقابه علیه السلام وکنیته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شبهة مردودة وقضیّة مغلوطة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والجواب علی ما زعموه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أوصافه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الأکبر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 الحسین له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الشهداء من آل أبی طالب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أیّهما الأکبر علی بن الحسین الملقّب بالأکبر أم الإمام زین العابدین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أعداءه یثنون علیه ویشهدون بحقّه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القاسم بن الحسن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مسلم بن عقیل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 الله بن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مبارزته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أوّل من برز من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رجزه علی روایة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بن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أولاد مسلم بن عقیل، إبراهیم ومحمد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 الرحمن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جعفر بن عقیل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عبد الله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عون بن عبد الله بن جعفر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بن أبی سعید بن عقیل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الأنصار من غیر الهاشمیّین</w:t>
      </w:r>
    </w:p>
    <w:p>
      <w:pPr>
        <w:pStyle w:val="BookText"/>
        <w:rPr/>
      </w:pPr>
      <w:r>
        <w:rPr>
          <w:rFonts w:ascii="IRNazanin" w:hAnsi="IRNazanin" w:eastAsia="IRNazanin"/>
          <w:color w:val="111111"/>
          <w:sz w:val="28"/>
          <w:sz w:val="28"/>
          <w:szCs w:val="28"/>
          <w:rtl w:val="true"/>
          <w:lang w:bidi="fa-IR"/>
        </w:rPr>
        <w:t>إبراهیم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أبو عمرو النهشلی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أحمد بن محمّد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الأدهم بن أمیّة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کلب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أمیّة بن سعد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أنس بن الحارث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نسبه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انتسابه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تاریخ 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مصرعه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أنس یروی عن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أنیس بن معقل الأصبحی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الاختلاف فی روایة رجزه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سیرته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شجاعته ومواقفه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الاختلاف فی رجزه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بشر بن عمرو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عظمة موقفه وتضحیته بنفسه وولده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الاختلاف فی اسمه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بکر بن حیّ التمیمی أو التیملی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المرجعیة غیر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بن معقل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جابر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نهشل من بنی تیم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عروة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جبلة بن علیّ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جنادة بن الحارث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تاریخ 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جنادة بن کعب بن الحرث الأنصاری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جندب بن حجیر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جون بن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 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جوین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الحارث بن امرئ القیس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حارث بن نبهان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حمزة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حباب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تاریخ جهاده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حبیب وعلم المنایا والبلایا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مصرعه 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الحجّاج بن بدر التمیمی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الحجّاج سفیر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حبشی بن قیس النهمی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الحجّاج بن مسروق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مصرعه 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الحجّاج بن مسروق مؤذّناً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حجیر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الحرث بن نبهان مولی حمزة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الحرّ تشمله الرحمة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رثاؤه 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تشکیک فی غیر محلّه، وطعنٌ فی غیر مورده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حجر بن 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علی بن 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بُکیر بن 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مصعب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قرة عبد للحر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حلاس بن عمرو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والنعمان بن عمرو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حنظلة بن سعد الشبامی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حنظلة بن عمرو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زاهر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تاریخ جهاده 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زیاد أبو عمرة الهمدانی الصائدی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زهیر بن بشر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زهیر بن سلیم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زهیر بن القین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قرار الأحرار الحاسم فی نصرة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سعد بن الحرث الأنصاری وأخوه أبو الحتوف</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نسبهما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تحوّلات الأحرار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سعد بن الحرث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حنظلة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عبد الله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الإمام الحجّة یشهد له بعظمة مواقفه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سلمان بن مضارب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رسول العقیدة والجهاد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سلیمان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سوار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سوید بن عمر بن أبی المطاع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لا یقنع بما قدّمه من أجل الإمامة حتّی یلتحق بقافلة 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الفتیان الجابریان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سیف بن الحارث بن سریع ومالک بن عبد بن سریع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 أجل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سیف بن مالک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الشابّ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شبیب بن عبد الله النهشلی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شبیب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شاکر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المحدّث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بصیرة العالِم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الضباب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ضرغامة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عابس بن أبی شبیب الشاکری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 وجوه الشیعة وخطبائهم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یزید بن ثبیط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أبی مهاجر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عبد ربّه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عبد الرحمن بن عبد الله الأرحبی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عبد الرحمن بن عبد الله الیزنی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 الله بن بشر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 الله بن خالد الصیداوی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عبد الله وعبد الرحمن ابنا عروة الغفاریّان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عبد الله بن عمیر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عبد الله بن یقطر وقیس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موقفان متمیّزان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عقبة بن الصلت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عمار بن أبی سلامة الدالانی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عمّار بن حسّان الطائی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عمران بن کعب بن حارث الأشجعی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عمرو بن جنادة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عمرو بن خالد الأسدی الصیداوی وسعد مولاه ومجمع بن عبد الله العائذی وابنه عائذ، وجابر بن الحارث السلمانی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عمرو بن خالد الصائدی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الصلاة ثم الشهادة هکذا دأب أنصار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عمرو بن عبد الله الجندعی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الجریح المرتثّ</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عمرو بن مشیعة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ضبیعة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عمرو بن مطاع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عمیر بن عبد الله المذحجی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قارب الدئلی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قاسط بن زهیر التغلبی وأخواه کردوس ومقسط</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قعنب بن عمر أو بن عمرو النمری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بشر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قُرّة بن أبی قرّة الغفاری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کنانة بن عقیق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مالک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مجمع بن زیاد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مجمع بن عبد الله العائذی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مسعود بن الحجّاج التیمی وابنه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مسلم بن کثیر ومولاه رافع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مسلم بن کناد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المعلّی بن حنظلة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المعلّی بن المعلّی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مُنجح بن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نافع بن هلال الجملی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نعیم بن عجلان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هانی بن عروة المرادی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الهفهاف بن المهنّد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همام بن سلمة القانصی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یحیی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یحیی بن سلیم المازنی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یزید بن ثبیط العبدی وابناه عبد الله، وعبید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یزید بن حصین المشرقی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یزید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الشعثاء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یزید بن مغفل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کثیر بن عبد الله الصعبی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مهاجر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بدر بن المغفل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جعید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زهیر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سلمة بن جاریة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عامر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عبد الرحمن بن عبد الله بن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عبد الله بن زید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معشر بن مالک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مما انفرد به ناسخ التواریخ فی ذکر بعض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 الرحمن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 بن مصاهر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معلی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الکدری وأخوه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الطرماح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lang w:bidi="ar-SA"/>
        </w:rPr>
        <w:t>327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التحقوا بالحسین علیه السلام ایام المهادنة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أمیة بن سعد الطائی کما فی إبصار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بشر بن عمرو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بکر بن علی التمیمی أو التیمی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جوین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الحارث بن امرئ القیس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حلاس بن عمرو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النعمان بن عمرو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زهیر بن سلیم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الحرث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أخوه أبو الحتوف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سوار بن أبی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بن الحجاج التیمی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ابنه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الشعثاء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حبش بن قیس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استشهد فی الحملة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شهید من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شهید قتل من أصحاب الحسین علیه السلام بعد الحملة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شهید قتل من أصحاب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 الذین بایعوا مسلماً ثم اختفوا لیلتحقوا بالحسین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بارز من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شهید بعد الحسین علیه لسلام فی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الذین جاءوا مع أولادهم واستشهدوا فی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جنادة بن کعب بن الحرث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ثبیط العبدی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عائذ بن مجمع العائذی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بن الحجاج التیمی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جندب بن مجیر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الموالی من أنصار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قبائل الأنصار التی ینتسبون إلیها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أسد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الهمدانیون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المذحجیون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الأنصاریون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البجلیون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الکندیون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الغفاریون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کلب</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الأزدیون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العبدیون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تیم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الطائیون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التغلبیون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الجهنیون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التمیمیون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الشیبانیون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النمریون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الحنفیون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من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من أهل البصرة وممن تهیأ لنا معرفتهم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 النبی صلی الله علیه وآله وسلم الذین استشهدوا بین یدی أبی عبد الله الحسین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الأدهم بن أمیة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أنس بن الحارث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عروة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جنادة بن الحرث السلمانی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جندب بن حجیر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جون بن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 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حبشی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زاهر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 أبو عمرة الهمدانی الصائدی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الحرث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شبیب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 الجابری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الرحمن بن عبد ربّه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یقطر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عقبة بن الصلت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بن أبی سلامة الدالانی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قرة بن أبی قرّة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کنانة بن عتیق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بن عائذ العائذی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بن زیاد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عوسجة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کثیر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هانی بن عروة المرادی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النعمان بن عجلان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النضر بن عجلان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نعیم بن عجلان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بن مغفل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أنساب أصحاب الحسین علیه السلام</w:t>
      </w:r>
    </w:p>
    <w:p>
      <w:pPr>
        <w:pStyle w:val="BookText"/>
        <w:rPr/>
      </w:pPr>
      <w:r>
        <w:rPr>
          <w:rFonts w:ascii="IRNazanin" w:hAnsi="IRNazanin" w:eastAsia="IRNazanin"/>
          <w:color w:val="111111"/>
          <w:sz w:val="28"/>
          <w:sz w:val="28"/>
          <w:szCs w:val="28"/>
          <w:rtl w:val="true"/>
          <w:lang w:bidi="fa-IR"/>
        </w:rPr>
        <w:t>فی عدد أصحاب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زیارة الشهداء</w:t>
      </w:r>
    </w:p>
    <w:p>
      <w:pPr>
        <w:pStyle w:val="BookText"/>
        <w:rPr/>
      </w:pPr>
      <w:r>
        <w:rPr>
          <w:rFonts w:ascii="IRNazanin" w:hAnsi="IRNazanin" w:eastAsia="IRNazanin"/>
          <w:color w:val="111111"/>
          <w:sz w:val="28"/>
          <w:sz w:val="28"/>
          <w:szCs w:val="28"/>
          <w:rtl w:val="true"/>
          <w:lang w:bidi="fa-IR"/>
        </w:rPr>
        <w:t>زیارة الشهداء الخارجة من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936" w:name="pg2733_14848"/>
    </w:p>
    <w:p>
      <w:pPr>
        <w:pStyle w:val="Heading2"/>
        <w:numPr>
          <w:ilvl w:val="1"/>
          <w:numId w:val="1"/>
        </w:numPr>
        <w:rPr/>
      </w:pPr>
      <w:bookmarkStart w:id="937" w:name="__RefHeading___Toc1589538_1395250215"/>
      <w:bookmarkStart w:id="938" w:name="_Toc352"/>
      <w:bookmarkEnd w:id="936"/>
      <w:bookmarkEnd w:id="937"/>
      <w:r>
        <w:rPr>
          <w:rtl w:val="true"/>
        </w:rPr>
        <w:t>إصدارات قسم الشؤون الفکریة والثقافیة</w:t>
      </w:r>
      <w:bookmarkEnd w:id="938"/>
    </w:p>
    <w:p>
      <w:pPr>
        <w:pStyle w:val="Heading2"/>
        <w:numPr>
          <w:ilvl w:val="1"/>
          <w:numId w:val="1"/>
        </w:numPr>
        <w:rPr/>
      </w:pPr>
      <w:bookmarkStart w:id="939" w:name="__RefHeading___Toc1589540_1395250215"/>
      <w:bookmarkStart w:id="940" w:name="_Toc353"/>
      <w:bookmarkEnd w:id="939"/>
      <w:r>
        <w:rPr>
          <w:rtl w:val="true"/>
        </w:rPr>
        <w:t>فی العتبة الحسینیة المقدسة</w:t>
      </w:r>
      <w:bookmarkEnd w:id="940"/>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جزءین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جزءین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المعلومات راجع الطبری فی تاریخه، وابن الأثیر فی کامله، وغیرهم فی أحداث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 أنّها امرأته، کما فی بعض المقاتل، کالسیّد المقرّم وغیره، والظاهر أنّها أختُهُ، کما عن إبصار العین للشیخ محمّد السماوی، وهو الأقرب بعد أن أثبت العلاّمة السماوی أنّها النوار بنت جابر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ولا تذهبن بک المذاهب أنّ هؤلاء القتلة کانوا غیر عارفین للحسین علیه السلام ومنزلته عند الله تعالی، بل هم یعرفون بطلان الوجهة التی یتوجّهون إلیها، وسوء العاقبة لما یقدمون علیه، فهذا أبو حریث السبیعی لعنه الله ممّن خرج علی حرب الحسین یعترف ببطلان أمره وخسارة صفقته، وکونه الهلاک والعار، ثمّ النّار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الإمام الحسین علیه السلام إلی خطورة مهمّة العبّاس علیه السلام، وما یصیب العبّاس علیه السلام من سوء، فإنّ ذلک سیؤدّی إلی تخلخل وضع الحسین علیه السلام العسکری رغم أنّ الجیش قد مُنی جمیعاً ولم یبق سوی العبّاس علیه السلام، ممّا یدلّل علی أهمیّة العبّاس علیه السلام فی هذه المعرکة، وکون الجیش الأموی یری أنّ العبّاس یمثّل جیشاً کاملاً، وقوّةً یجب حسابها، والإمام الحسین علیه السلام یعلم ما یحسبه القوم من موقف العبّاس ومکانته القتالیّة، لذا فهو وحده أمّة من المقاتلین، وجیش من المحاربین، وقتل العبّاس علیه السلام یعنی التسریع فی حسم المعرکة عسکریّاً لصالح الأعداء، والإمام الحسین علیه السلام حریصٌ علی بقائه، فضلاً عن مکانته ومنزلته فی توازن الحرب التی جاءت عن آخر جیشه ولم یبق سوی العبّاس علیه السلام الذی ستکون شهادته المسألة الحاسمة فی نهایة المعرکة عسکریّاً لصالح الجیش الشامی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عرّفوها مؤرّخو المغازی، وممّن أطلق ذلک الواقدی فی مغازیه، وبدر القتال تعنی أنّ النبیّ صلی الله علیه وآله وسلم قد أذن للمسلمین مقاتلة المشرکین بعد ما تحیّن رسول الله صلی الله علیه وآله وسلم انصراف العِیر من الشام، وکانت هناک سرایا وغزوات قُبیل بدر القتال، مهّدت الظروف للمواجهة بین المسلمین والمشرکین، وکانت سریة حمزة بن عبد المطّلب، وسریة عبیدة بن الحارث إلی رابغ، وسریة سعد بن أبی وقّاص إلی الخرار وغزوة الأبواء وغزة بواط وغزوة بدر الأولی وغزوة ذی العشیرة، وکانت هذه الغزوات بقیادة النبیّ صلی الله علیه وآله وسلم، وسریة نخلة وأمیرها عبد الله بن جحش، فکانت هذه الغزوات والسرایا ممّهدات لبدر القتال ولم تکن بدر مجرّد غزوة معترضة فی حیاة المسلمین، بل هی نتیجة عسکریة ـ قتالیة بادر إلی إحداثه المسلمون وجرّوا المشرکین للقتال، فلیلاحظ ذلک من کتب المغازی والتاریخ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ـ فضائل الصحابة ـ باب فضل أهل بدر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القمقام الزخار والصمصام 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مقتل المفید العکبری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أرباب المقاتل حتی أبکی الحسین بکربلاء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من قتل مع الحسین وأهل بیته للقاضی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العلقمی للعلامة الشیخ عبد الواحد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مشاحة فی روایتی الأبیات، فلعلّه ارتجز بکلا الصورتین علیه السلام، ولعلّ الصورة الأولی وهی أکثر اختصاراً کان یردّدها فی المیدان أثناء القتال لمناسبتها ظرف القتال وما یتطلّبه الأمر فی ذلک، والصورة الثانیة کانت ابتداء منازلته 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 والصمصام 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مقتل المفید من موسوعة مقتل الإمام الحسین علیه السلام للشیخ محمد مکباس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أبو علی مسکویه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ملحق بموسوعة مقتل الإمام الحسین 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راجع موسوعة مقتل الإمام الحسین 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کثیر الملحق بموسوعة مقتل الإمام الحسین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المستبعد أن یکون الإمام محمّد الباقر علیه السلام قد بلغ خمس عشرة سنة فی کربلاء، وبغضّ النظر عن صحّة ذلک أو عدمه، فإنّ الذین بلغوا دون هذا السنّ اشترکوا فی القتال، أو کان نصیبهم القتل، فأین کان محمّد الباقر علیه السلام وقتذاک؟ ولعلّ الصحیح ثلاث سنوات، حیث کان یدرک علیه السلام ما جری لجدّه الشهید وآله علیهما السلام من القتل والقتال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الشیخ 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وکذلک فی مقتل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ومثله 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أنظر الموسوعة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عقیلة قریش آمنة بنت الحسین علیه السلام للمؤلف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یُثنی محمّد بن الأشعث هذا الثناء علی مسلم بن عقیل، ویوصف مکانته ومنزله، وهو أمرٌ لا یختلف علیه اثنان، ودافع ابن الأشعث فی ذلک لیس لإثبات مکانة مسلم بن عقیل وشجاعته بقدر ما هو تصویر لموقف ابن الأشعث فی مواجهة مسلم بن عقیل، وکیف أنّ ابن الأشعث یجابه صندیداً من صنادید العرب ولیس رجلاً عادیّاً، ومن ثم فإنّ ثناء ابن الأشعث لمسلم بن عقیل یرجع إلی المهمّة الخطیرة التی یولیها ابن زیاد لابن الأشعث فی تولّی أمر مسلم بن عقیل، وهو مَن قد عرفت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الطبری نقل عن أبی مخنف قبول مسلم بن عقیل بالأمان،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فدنا محمّد بن الأشعث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الأمان،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آمن غیر عمرو بن عبید الله بن العبّاس السلمی،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ناقة لی فی هذا ولا جمل، وتنحّی، وقال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تؤمنونی ما وضعت یدی فی أیدیکم، وأتی ببغلة محمل علیها، واجتمعوا حوله، وانتزعوا سیفه من عنقه، فکأنّه عند ذلک آیس من نفس، فدمعت عیناه،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الغدر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مقاتل الطالبیّین، 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جرهم الأزدی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أشار إلیه البخاری فی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وذکره العجلی فی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من 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تاج العروس أثبته یزید بن خضیر، والأصحّ بریر، کما علیه الأکثر،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 للسید إبراهیم الزنجانی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من تاریخ 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وقد روی أبیات الرجز غیر ما ذکره الطبری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من 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تابع بذلک المجلسی فی بحاره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العلامة المامقانی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أعجمیّة، وقد کان الأولی إبدالها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 فی مشهد الحسین علیه السلام للاسفرائینی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القول السدید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السدید لآیة الله محمد هادی الحسینی الخراسانی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السدید بشأن الحر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السدید بشأن الحر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الثانی لسنة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طلاق زوجته رضوان الله علیه لیس لغرضٍ دنیوی مادّی کأن ترثه ـ مثلاً ـ وقد عرف نهایته الشهادة، فهل کان طلاقه لزوجته تخلّصاً من میراثها له وحرمانها إیّاه، أم لأمر آخر؟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 فی قتل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للشیخ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 اختلافٍ یسیر؛ 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 مختلفین صاحب 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تبعاً لابن شهر آشوب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للشیخ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للفاضل الدربندی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وأورد الأبیات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الذی ولد مع الإنسان فی زمنٍ واحد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للعلامة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شمس الدین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ورد اسمه عند الطبری، وذکره الشیخ الطوسی مصحّفاً جنادة بن الحرث السلمانی، وکذلک عند السیّد الأمین، وعدّه الأستاذ بعنوان جنادة تبعاً للشیخ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المرحوم شمس الدین فی جنادة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 ابن شهر آشوب والخوارزمی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أنصار الحسین علیه السلام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المیرة، وهی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یتزوّد لأهله من الطعام وما یحتاجون إلیه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تحقیق السیّد محمد رضا الجلالی، ونشر فی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وراجع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مسعود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وترجمة عبد الرحمن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مقتل الحسین علیه السلام من 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وراجع أنصار الحسین علیه السلام لمحمد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الإمام الحسین علیه السلام،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الثانی ـ السنة الأولی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وذکره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وابن أعثم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والدربندی فی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من تاریخ 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والبیت الثالث لا یستقیم، 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تعنی الثناء والمدح لموقفه وهو فی صدد تأکید أحقّیة مصیره إلی الحسین علیه السلام ونصرته، 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موافقة لمبدئه الکریم، فلیس من شیمة من هذا موقفه الغدر، والمؤمن لا یغدر، علی أنّ الغدر ضد الوفاء، وابن زیاد لیس أهلاً للوفاء، أو رعایة الحقوق، ففی نسبة البیت إلیه رضوان الله تعالی علیه تأمّل، إلا إذا فهمنا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زیاد خاذل وغادر، والخذلان والغدر صفة لابن زیاد، فعندها یستقیم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وعدّه فی ینابیع المعاجز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للفیروزآبادی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 للزنجانی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علیه السلام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عنه السماوی فی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فی مقتل أبی عبد الله الحسین للسید الأمین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25872</Words>
  <Characters>109650</Characters>
  <CharactersWithSpaces>133492</CharactersWithSpaces>
  <Paragraphs>2346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2026-08-17T15:03:44Z</dcterms:created>
  <dc:creator>ghaemiyeh.com</dc:creator>
  <dc:description/>
  <dc:language>en-US</dc:language>
  <cp:lastModifiedBy/>
  <dcterms:modified xsi:type="dcterms:W3CDTF">2026-08-17T18:33:53Z</dcterms:modified>
  <cp:revision>1</cp:revision>
  <dc:subject/>
  <dc:title>انصار الحسین علیه السلام الثوره والثوار</dc:title>
</cp:coreProperties>
</file>

<file path=docProps/custom.xml><?xml version="1.0" encoding="utf-8"?>
<Properties xmlns="http://schemas.openxmlformats.org/officeDocument/2006/custom-properties" xmlns:vt="http://schemas.openxmlformats.org/officeDocument/2006/docPropsVTypes"/>
</file>