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گلواژه های معارف راهنمای خوبان عقاید احکام نیایش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7046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27048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27050_380464308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627052_3804643083">
            <w:r>
              <w:rPr>
                <w:webHidden/>
                <w:rStyle w:val="IndexLink"/>
                <w:rtl w:val="true"/>
              </w:rPr>
              <w:t>یادآوری هایی مناسب</w:t>
            </w:r>
            <w:r>
              <w:rPr>
                <w:rStyle w:val="IndexLink"/>
                <w:rtl w:val="true"/>
              </w:rPr>
              <w:tab/>
            </w:r>
            <w:r>
              <w:rPr>
                <w:rStyle w:val="IndexLink"/>
              </w:rPr>
              <w:t>9</w:t>
            </w:r>
          </w:hyperlink>
        </w:p>
        <w:p>
          <w:pPr>
            <w:pStyle w:val="Contents2"/>
            <w:tabs>
              <w:tab w:val="clear" w:pos="8743"/>
              <w:tab w:val="right" w:pos="9026" w:leader="dot"/>
            </w:tabs>
            <w:rPr/>
          </w:pPr>
          <w:hyperlink w:anchor="__RefHeading___Toc2627054_3804643083">
            <w:r>
              <w:rPr>
                <w:webHidden/>
                <w:rStyle w:val="IndexLink"/>
                <w:rtl w:val="true"/>
              </w:rPr>
              <w:t>برترین سرآغاز</w:t>
            </w:r>
            <w:r>
              <w:rPr>
                <w:rStyle w:val="IndexLink"/>
                <w:rtl w:val="true"/>
              </w:rPr>
              <w:tab/>
            </w:r>
            <w:r>
              <w:rPr>
                <w:rStyle w:val="IndexLink"/>
              </w:rPr>
              <w:t>10</w:t>
            </w:r>
          </w:hyperlink>
        </w:p>
        <w:p>
          <w:pPr>
            <w:pStyle w:val="Contents2"/>
            <w:tabs>
              <w:tab w:val="clear" w:pos="8743"/>
              <w:tab w:val="right" w:pos="9026" w:leader="dot"/>
            </w:tabs>
            <w:rPr/>
          </w:pPr>
          <w:hyperlink w:anchor="__RefHeading___Toc2627056_3804643083">
            <w:r>
              <w:rPr>
                <w:webHidden/>
                <w:rStyle w:val="IndexLink"/>
                <w:rtl w:val="true"/>
              </w:rPr>
              <w:t>اصول دین و تقلید</w:t>
            </w:r>
            <w:r>
              <w:rPr>
                <w:rStyle w:val="IndexLink"/>
                <w:rtl w:val="true"/>
              </w:rPr>
              <w:tab/>
            </w:r>
            <w:r>
              <w:rPr>
                <w:rStyle w:val="IndexLink"/>
              </w:rPr>
              <w:t>14</w:t>
            </w:r>
          </w:hyperlink>
        </w:p>
        <w:p>
          <w:pPr>
            <w:pStyle w:val="Contents2"/>
            <w:tabs>
              <w:tab w:val="clear" w:pos="8743"/>
              <w:tab w:val="right" w:pos="9026" w:leader="dot"/>
            </w:tabs>
            <w:rPr/>
          </w:pPr>
          <w:hyperlink w:anchor="__RefHeading___Toc2627058_3804643083">
            <w:r>
              <w:rPr>
                <w:webHidden/>
                <w:rStyle w:val="IndexLink"/>
                <w:rtl w:val="true"/>
              </w:rPr>
              <w:t>جهان بینی و جهان شناسی</w:t>
            </w:r>
            <w:r>
              <w:rPr>
                <w:rStyle w:val="IndexLink"/>
                <w:rtl w:val="true"/>
              </w:rPr>
              <w:tab/>
            </w:r>
            <w:r>
              <w:rPr>
                <w:rStyle w:val="IndexLink"/>
              </w:rPr>
              <w:t>15</w:t>
            </w:r>
          </w:hyperlink>
        </w:p>
        <w:p>
          <w:pPr>
            <w:pStyle w:val="Contents2"/>
            <w:tabs>
              <w:tab w:val="clear" w:pos="8743"/>
              <w:tab w:val="right" w:pos="9026" w:leader="dot"/>
            </w:tabs>
            <w:rPr/>
          </w:pPr>
          <w:hyperlink w:anchor="__RefHeading___Toc2627060_3804643083">
            <w:r>
              <w:rPr>
                <w:webHidden/>
                <w:rStyle w:val="IndexLink"/>
                <w:rtl w:val="true"/>
              </w:rPr>
              <w:t>مسؤلیت در کشورهای غیر اسلامی</w:t>
            </w:r>
            <w:r>
              <w:rPr>
                <w:rStyle w:val="IndexLink"/>
                <w:rtl w:val="true"/>
              </w:rPr>
              <w:tab/>
            </w:r>
            <w:r>
              <w:rPr>
                <w:rStyle w:val="IndexLink"/>
              </w:rPr>
              <w:t>19</w:t>
            </w:r>
          </w:hyperlink>
        </w:p>
        <w:p>
          <w:pPr>
            <w:pStyle w:val="Contents2"/>
            <w:tabs>
              <w:tab w:val="clear" w:pos="8743"/>
              <w:tab w:val="right" w:pos="9026" w:leader="dot"/>
            </w:tabs>
            <w:rPr/>
          </w:pPr>
          <w:hyperlink w:anchor="__RefHeading___Toc2627062_3804643083">
            <w:r>
              <w:rPr>
                <w:webHidden/>
                <w:rStyle w:val="IndexLink"/>
                <w:rtl w:val="true"/>
              </w:rPr>
              <w:t>فصل اول</w:t>
            </w:r>
            <w:r>
              <w:rPr>
                <w:rStyle w:val="IndexLink"/>
                <w:rtl w:val="true"/>
              </w:rPr>
              <w:t xml:space="preserve">: </w:t>
            </w:r>
            <w:r>
              <w:rPr>
                <w:rStyle w:val="IndexLink"/>
                <w:rtl w:val="true"/>
              </w:rPr>
              <w:t>اصول دین</w:t>
            </w:r>
            <w:r>
              <w:rPr>
                <w:rStyle w:val="IndexLink"/>
                <w:rtl w:val="true"/>
              </w:rPr>
              <w:tab/>
            </w:r>
            <w:r>
              <w:rPr>
                <w:rStyle w:val="IndexLink"/>
              </w:rPr>
              <w:t>28</w:t>
            </w:r>
          </w:hyperlink>
        </w:p>
        <w:p>
          <w:pPr>
            <w:pStyle w:val="Contents3"/>
            <w:tabs>
              <w:tab w:val="clear" w:pos="8459"/>
              <w:tab w:val="right" w:pos="9026" w:leader="dot"/>
            </w:tabs>
            <w:rPr/>
          </w:pPr>
          <w:hyperlink w:anchor="__RefHeading___Toc2627064_380464308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27066_3804643083">
            <w:r>
              <w:rPr>
                <w:webHidden/>
                <w:rStyle w:val="IndexLink"/>
                <w:rtl w:val="true"/>
              </w:rPr>
              <w:t>اقسام ده گانة توحید</w:t>
            </w:r>
            <w:r>
              <w:rPr>
                <w:rStyle w:val="IndexLink"/>
                <w:rtl w:val="true"/>
              </w:rPr>
              <w:tab/>
            </w:r>
            <w:r>
              <w:rPr>
                <w:rStyle w:val="IndexLink"/>
              </w:rPr>
              <w:t>31</w:t>
            </w:r>
          </w:hyperlink>
        </w:p>
        <w:p>
          <w:pPr>
            <w:pStyle w:val="Contents4"/>
            <w:tabs>
              <w:tab w:val="clear" w:pos="8176"/>
              <w:tab w:val="right" w:pos="9026" w:leader="dot"/>
            </w:tabs>
            <w:rPr/>
          </w:pPr>
          <w:hyperlink w:anchor="__RefHeading___Toc2627068_380464308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627070_3804643083">
            <w:r>
              <w:rPr>
                <w:webHidden/>
                <w:rStyle w:val="IndexLink"/>
                <w:rtl w:val="true"/>
              </w:rPr>
              <w:t>صفات ثبوتیه و سلبیة خداوند</w:t>
            </w:r>
            <w:r>
              <w:rPr>
                <w:rStyle w:val="IndexLink"/>
                <w:rtl w:val="true"/>
              </w:rPr>
              <w:tab/>
            </w:r>
            <w:r>
              <w:rPr>
                <w:rStyle w:val="IndexLink"/>
              </w:rPr>
              <w:t>37</w:t>
            </w:r>
          </w:hyperlink>
        </w:p>
        <w:p>
          <w:pPr>
            <w:pStyle w:val="Contents3"/>
            <w:tabs>
              <w:tab w:val="clear" w:pos="8459"/>
              <w:tab w:val="right" w:pos="9026" w:leader="dot"/>
            </w:tabs>
            <w:rPr/>
          </w:pPr>
          <w:hyperlink w:anchor="__RefHeading___Toc2627072_3804643083">
            <w:r>
              <w:rPr>
                <w:webHidden/>
                <w:rStyle w:val="IndexLink"/>
                <w:rtl w:val="true"/>
              </w:rPr>
              <w:t xml:space="preserve">نبوّت </w:t>
            </w:r>
            <w:r>
              <w:rPr>
                <w:rStyle w:val="IndexLink"/>
                <w:rtl w:val="true"/>
              </w:rPr>
              <w:t>(</w:t>
            </w:r>
            <w:r>
              <w:rPr>
                <w:rStyle w:val="IndexLink"/>
                <w:rtl w:val="true"/>
              </w:rPr>
              <w:t>مقام الهی</w:t>
            </w:r>
            <w:r>
              <w:rPr>
                <w:rStyle w:val="IndexLink"/>
                <w:rtl w:val="true"/>
              </w:rPr>
              <w:t>)</w:t>
              <w:tab/>
            </w:r>
            <w:r>
              <w:rPr>
                <w:rStyle w:val="IndexLink"/>
              </w:rPr>
              <w:t>42</w:t>
            </w:r>
          </w:hyperlink>
        </w:p>
        <w:p>
          <w:pPr>
            <w:pStyle w:val="Contents3"/>
            <w:tabs>
              <w:tab w:val="clear" w:pos="8459"/>
              <w:tab w:val="right" w:pos="9026" w:leader="dot"/>
            </w:tabs>
            <w:rPr/>
          </w:pPr>
          <w:hyperlink w:anchor="__RefHeading___Toc2627074_3804643083">
            <w:r>
              <w:rPr>
                <w:webHidden/>
                <w:rStyle w:val="IndexLink"/>
                <w:rtl w:val="true"/>
              </w:rPr>
              <w:t>معاد</w:t>
            </w:r>
            <w:r>
              <w:rPr>
                <w:rStyle w:val="IndexLink"/>
                <w:rtl w:val="true"/>
              </w:rPr>
              <w:tab/>
            </w:r>
            <w:r>
              <w:rPr>
                <w:rStyle w:val="IndexLink"/>
              </w:rPr>
              <w:t>46</w:t>
            </w:r>
          </w:hyperlink>
        </w:p>
        <w:p>
          <w:pPr>
            <w:pStyle w:val="Contents4"/>
            <w:tabs>
              <w:tab w:val="clear" w:pos="8176"/>
              <w:tab w:val="right" w:pos="9026" w:leader="dot"/>
            </w:tabs>
            <w:rPr/>
          </w:pPr>
          <w:hyperlink w:anchor="__RefHeading___Toc2627076_380464308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27078_3804643083">
            <w:r>
              <w:rPr>
                <w:webHidden/>
                <w:rStyle w:val="IndexLink"/>
                <w:rtl w:val="true"/>
              </w:rPr>
              <w:t>معادِ</w:t>
            </w:r>
            <w:r>
              <w:rPr>
                <w:rStyle w:val="IndexLink"/>
                <w:rtl w:val="true"/>
              </w:rPr>
              <w:t>«</w:t>
            </w:r>
            <w:r>
              <w:rPr>
                <w:rStyle w:val="IndexLink"/>
                <w:rtl w:val="true"/>
              </w:rPr>
              <w:t>جسمانی و روحانی</w:t>
            </w:r>
            <w:r>
              <w:rPr>
                <w:rStyle w:val="IndexLink"/>
                <w:rtl w:val="true"/>
              </w:rPr>
              <w:t xml:space="preserve">» </w:t>
            </w:r>
            <w:r>
              <w:rPr>
                <w:rStyle w:val="IndexLink"/>
                <w:rtl w:val="true"/>
              </w:rPr>
              <w:t>یا</w:t>
            </w:r>
            <w:r>
              <w:rPr>
                <w:rStyle w:val="IndexLink"/>
                <w:rtl w:val="true"/>
              </w:rPr>
              <w:t>«</w:t>
            </w:r>
            <w:r>
              <w:rPr>
                <w:rStyle w:val="IndexLink"/>
                <w:rtl w:val="true"/>
              </w:rPr>
              <w:t>روحانی</w:t>
            </w:r>
            <w:r>
              <w:rPr>
                <w:rStyle w:val="IndexLink"/>
                <w:rtl w:val="true"/>
              </w:rPr>
              <w:t>»</w:t>
            </w:r>
            <w:r>
              <w:rPr>
                <w:rStyle w:val="IndexLink"/>
                <w:rtl w:val="true"/>
              </w:rPr>
              <w:t>؟</w:t>
            </w:r>
            <w:r>
              <w:rPr>
                <w:rStyle w:val="IndexLink"/>
                <w:rtl w:val="true"/>
              </w:rPr>
              <w:tab/>
            </w:r>
            <w:r>
              <w:rPr>
                <w:rStyle w:val="IndexLink"/>
              </w:rPr>
              <w:t>47</w:t>
            </w:r>
          </w:hyperlink>
        </w:p>
        <w:p>
          <w:pPr>
            <w:pStyle w:val="Contents3"/>
            <w:tabs>
              <w:tab w:val="clear" w:pos="8459"/>
              <w:tab w:val="right" w:pos="9026" w:leader="dot"/>
            </w:tabs>
            <w:rPr/>
          </w:pPr>
          <w:hyperlink w:anchor="__RefHeading___Toc2627080_3804643083">
            <w:r>
              <w:rPr>
                <w:webHidden/>
                <w:rStyle w:val="IndexLink"/>
                <w:rtl w:val="true"/>
              </w:rPr>
              <w:t>عدل</w:t>
            </w:r>
            <w:r>
              <w:rPr>
                <w:rStyle w:val="IndexLink"/>
                <w:rtl w:val="true"/>
              </w:rPr>
              <w:tab/>
            </w:r>
            <w:r>
              <w:rPr>
                <w:rStyle w:val="IndexLink"/>
              </w:rPr>
              <w:t>51</w:t>
            </w:r>
          </w:hyperlink>
        </w:p>
        <w:p>
          <w:pPr>
            <w:pStyle w:val="Contents3"/>
            <w:tabs>
              <w:tab w:val="clear" w:pos="8459"/>
              <w:tab w:val="right" w:pos="9026" w:leader="dot"/>
            </w:tabs>
            <w:rPr/>
          </w:pPr>
          <w:hyperlink w:anchor="__RefHeading___Toc2627082_3804643083">
            <w:r>
              <w:rPr>
                <w:webHidden/>
                <w:rStyle w:val="IndexLink"/>
                <w:rtl w:val="true"/>
              </w:rPr>
              <w:t>امامت</w:t>
            </w:r>
            <w:r>
              <w:rPr>
                <w:rStyle w:val="IndexLink"/>
                <w:rtl w:val="true"/>
              </w:rPr>
              <w:tab/>
            </w:r>
            <w:r>
              <w:rPr>
                <w:rStyle w:val="IndexLink"/>
              </w:rPr>
              <w:t>53</w:t>
            </w:r>
          </w:hyperlink>
        </w:p>
        <w:p>
          <w:pPr>
            <w:pStyle w:val="Contents4"/>
            <w:tabs>
              <w:tab w:val="clear" w:pos="8176"/>
              <w:tab w:val="right" w:pos="9026" w:leader="dot"/>
            </w:tabs>
            <w:rPr/>
          </w:pPr>
          <w:hyperlink w:anchor="__RefHeading___Toc2627084_380464308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627086_3804643083">
            <w:r>
              <w:rPr>
                <w:webHidden/>
                <w:rStyle w:val="IndexLink"/>
                <w:rtl w:val="true"/>
              </w:rPr>
              <w:t>از افق</w:t>
            </w:r>
            <w:r>
              <w:rPr>
                <w:rStyle w:val="IndexLink"/>
              </w:rPr>
              <w:t>14</w:t>
            </w:r>
            <w:r>
              <w:rPr>
                <w:rStyle w:val="IndexLink"/>
                <w:rtl w:val="true"/>
              </w:rPr>
              <w:t xml:space="preserve">خورشید </w:t>
            </w:r>
            <w:r>
              <w:rPr>
                <w:rStyle w:val="IndexLink"/>
                <w:rtl w:val="true"/>
              </w:rPr>
              <w:t>(</w:t>
            </w:r>
            <w:r>
              <w:rPr>
                <w:rStyle w:val="IndexLink"/>
                <w:rtl w:val="true"/>
              </w:rPr>
              <w:t>منظومة عصمت</w:t>
            </w:r>
            <w:r>
              <w:rPr>
                <w:rStyle w:val="IndexLink"/>
                <w:rtl w:val="true"/>
              </w:rPr>
              <w:t>)</w:t>
              <w:tab/>
            </w:r>
            <w:r>
              <w:rPr>
                <w:rStyle w:val="IndexLink"/>
              </w:rPr>
              <w:t>56</w:t>
            </w:r>
          </w:hyperlink>
        </w:p>
        <w:p>
          <w:pPr>
            <w:pStyle w:val="Contents3"/>
            <w:tabs>
              <w:tab w:val="clear" w:pos="8459"/>
              <w:tab w:val="right" w:pos="9026" w:leader="dot"/>
            </w:tabs>
            <w:rPr/>
          </w:pPr>
          <w:hyperlink w:anchor="__RefHeading___Toc2627088_3804643083">
            <w:r>
              <w:rPr>
                <w:webHidden/>
                <w:rStyle w:val="IndexLink"/>
                <w:rtl w:val="true"/>
              </w:rPr>
              <w:t>مناسبت‌های مهم گلچین خوشه‌ها   </w:t>
            </w:r>
            <w:r>
              <w:rPr>
                <w:rStyle w:val="IndexLink"/>
                <w:rtl w:val="true"/>
              </w:rPr>
              <w:tab/>
            </w:r>
            <w:r>
              <w:rPr>
                <w:rStyle w:val="IndexLink"/>
              </w:rPr>
              <w:t>68</w:t>
            </w:r>
          </w:hyperlink>
        </w:p>
        <w:p>
          <w:pPr>
            <w:pStyle w:val="Contents2"/>
            <w:tabs>
              <w:tab w:val="clear" w:pos="8743"/>
              <w:tab w:val="right" w:pos="9026" w:leader="dot"/>
            </w:tabs>
            <w:rPr/>
          </w:pPr>
          <w:hyperlink w:anchor="__RefHeading___Toc2627090_3804643083">
            <w:r>
              <w:rPr>
                <w:webHidden/>
                <w:rStyle w:val="IndexLink"/>
                <w:rtl w:val="true"/>
              </w:rPr>
              <w:t>فصـل دوّم</w:t>
            </w:r>
            <w:r>
              <w:rPr>
                <w:rStyle w:val="IndexLink"/>
                <w:rtl w:val="true"/>
              </w:rPr>
              <w:t xml:space="preserve">: </w:t>
            </w:r>
            <w:r>
              <w:rPr>
                <w:rStyle w:val="IndexLink"/>
                <w:rtl w:val="true"/>
              </w:rPr>
              <w:t>فـروع دیـن</w:t>
            </w:r>
            <w:r>
              <w:rPr>
                <w:rStyle w:val="IndexLink"/>
                <w:rtl w:val="true"/>
              </w:rPr>
              <w:tab/>
            </w:r>
            <w:r>
              <w:rPr>
                <w:rStyle w:val="IndexLink"/>
              </w:rPr>
              <w:t>72</w:t>
            </w:r>
          </w:hyperlink>
        </w:p>
        <w:p>
          <w:pPr>
            <w:pStyle w:val="Contents3"/>
            <w:tabs>
              <w:tab w:val="clear" w:pos="8459"/>
              <w:tab w:val="right" w:pos="9026" w:leader="dot"/>
            </w:tabs>
            <w:rPr/>
          </w:pPr>
          <w:hyperlink w:anchor="__RefHeading___Toc2627092_3804643083">
            <w:r>
              <w:rPr>
                <w:webHidden/>
                <w:rStyle w:val="IndexLink"/>
                <w:rtl w:val="true"/>
              </w:rPr>
              <w:t>فروع دین</w:t>
            </w:r>
            <w:r>
              <w:rPr>
                <w:rStyle w:val="IndexLink"/>
                <w:rtl w:val="true"/>
              </w:rPr>
              <w:tab/>
            </w:r>
            <w:r>
              <w:rPr>
                <w:rStyle w:val="IndexLink"/>
              </w:rPr>
              <w:t>72</w:t>
            </w:r>
          </w:hyperlink>
        </w:p>
        <w:p>
          <w:pPr>
            <w:pStyle w:val="Contents2"/>
            <w:tabs>
              <w:tab w:val="clear" w:pos="8743"/>
              <w:tab w:val="right" w:pos="9026" w:leader="dot"/>
            </w:tabs>
            <w:rPr/>
          </w:pPr>
          <w:hyperlink w:anchor="__RefHeading___Toc2627094_3804643083">
            <w:r>
              <w:rPr>
                <w:webHidden/>
                <w:rStyle w:val="IndexLink"/>
                <w:rtl w:val="true"/>
              </w:rPr>
              <w:t>فصل سوّم</w:t>
            </w:r>
            <w:r>
              <w:rPr>
                <w:rStyle w:val="IndexLink"/>
                <w:rtl w:val="true"/>
              </w:rPr>
              <w:t xml:space="preserve">: </w:t>
            </w:r>
            <w:r>
              <w:rPr>
                <w:rStyle w:val="IndexLink"/>
                <w:rtl w:val="true"/>
              </w:rPr>
              <w:t>برخی احکام شرعی</w:t>
            </w:r>
            <w:r>
              <w:rPr>
                <w:rStyle w:val="IndexLink"/>
                <w:rtl w:val="true"/>
              </w:rPr>
              <w:tab/>
            </w:r>
            <w:r>
              <w:rPr>
                <w:rStyle w:val="IndexLink"/>
              </w:rPr>
              <w:t>78</w:t>
            </w:r>
          </w:hyperlink>
        </w:p>
        <w:p>
          <w:pPr>
            <w:pStyle w:val="Contents3"/>
            <w:tabs>
              <w:tab w:val="clear" w:pos="8459"/>
              <w:tab w:val="right" w:pos="9026" w:leader="dot"/>
            </w:tabs>
            <w:rPr/>
          </w:pPr>
          <w:hyperlink w:anchor="__RefHeading___Toc2627096_380464308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627098_3804643083">
            <w:r>
              <w:rPr>
                <w:webHidden/>
                <w:rStyle w:val="IndexLink"/>
                <w:rtl w:val="true"/>
              </w:rPr>
              <w:t>نجاسات</w:t>
            </w:r>
            <w:r>
              <w:rPr>
                <w:rStyle w:val="IndexLink"/>
                <w:rtl w:val="true"/>
              </w:rPr>
              <w:t>:</w:t>
              <w:tab/>
            </w:r>
            <w:r>
              <w:rPr>
                <w:rStyle w:val="IndexLink"/>
              </w:rPr>
              <w:t>81</w:t>
            </w:r>
          </w:hyperlink>
        </w:p>
        <w:p>
          <w:pPr>
            <w:pStyle w:val="Contents3"/>
            <w:tabs>
              <w:tab w:val="clear" w:pos="8459"/>
              <w:tab w:val="right" w:pos="9026" w:leader="dot"/>
            </w:tabs>
            <w:rPr/>
          </w:pPr>
          <w:hyperlink w:anchor="__RefHeading___Toc2627100_3804643083">
            <w:r>
              <w:rPr>
                <w:webHidden/>
                <w:rStyle w:val="IndexLink"/>
                <w:rtl w:val="true"/>
              </w:rPr>
              <w:t>مطهِّرات</w:t>
            </w:r>
            <w:r>
              <w:rPr>
                <w:rStyle w:val="IndexLink"/>
                <w:rtl w:val="true"/>
              </w:rPr>
              <w:tab/>
            </w:r>
            <w:r>
              <w:rPr>
                <w:rStyle w:val="IndexLink"/>
              </w:rPr>
              <w:t>84</w:t>
            </w:r>
          </w:hyperlink>
        </w:p>
        <w:p>
          <w:pPr>
            <w:pStyle w:val="Contents3"/>
            <w:tabs>
              <w:tab w:val="clear" w:pos="8459"/>
              <w:tab w:val="right" w:pos="9026" w:leader="dot"/>
            </w:tabs>
            <w:rPr/>
          </w:pPr>
          <w:hyperlink w:anchor="__RefHeading___Toc2627102_3804643083">
            <w:r>
              <w:rPr>
                <w:webHidden/>
                <w:rStyle w:val="IndexLink"/>
                <w:rtl w:val="true"/>
              </w:rPr>
              <w:t>غسل های واجب</w:t>
            </w:r>
            <w:r>
              <w:rPr>
                <w:rStyle w:val="IndexLink"/>
                <w:rtl w:val="true"/>
              </w:rPr>
              <w:t>:</w:t>
              <w:tab/>
            </w:r>
            <w:r>
              <w:rPr>
                <w:rStyle w:val="IndexLink"/>
              </w:rPr>
              <w:t>87</w:t>
            </w:r>
          </w:hyperlink>
        </w:p>
        <w:p>
          <w:pPr>
            <w:pStyle w:val="Contents3"/>
            <w:tabs>
              <w:tab w:val="clear" w:pos="8459"/>
              <w:tab w:val="right" w:pos="9026" w:leader="dot"/>
            </w:tabs>
            <w:rPr/>
          </w:pPr>
          <w:hyperlink w:anchor="__RefHeading___Toc2627104_3804643083">
            <w:r>
              <w:rPr>
                <w:webHidden/>
                <w:rStyle w:val="IndexLink"/>
                <w:rtl w:val="true"/>
              </w:rPr>
              <w:t>سجده های واجبه قرآن</w:t>
            </w:r>
            <w:r>
              <w:rPr>
                <w:rStyle w:val="IndexLink"/>
                <w:rtl w:val="true"/>
              </w:rPr>
              <w:tab/>
            </w:r>
            <w:r>
              <w:rPr>
                <w:rStyle w:val="IndexLink"/>
              </w:rPr>
              <w:t>89</w:t>
            </w:r>
          </w:hyperlink>
        </w:p>
        <w:p>
          <w:pPr>
            <w:pStyle w:val="Contents3"/>
            <w:tabs>
              <w:tab w:val="clear" w:pos="8459"/>
              <w:tab w:val="right" w:pos="9026" w:leader="dot"/>
            </w:tabs>
            <w:rPr/>
          </w:pPr>
          <w:hyperlink w:anchor="__RefHeading___Toc2627106_3804643083">
            <w:r>
              <w:rPr>
                <w:webHidden/>
                <w:rStyle w:val="IndexLink"/>
                <w:rtl w:val="true"/>
              </w:rPr>
              <w:t>برخی احکام نماز</w:t>
            </w:r>
            <w:r>
              <w:rPr>
                <w:rStyle w:val="IndexLink"/>
                <w:rtl w:val="true"/>
              </w:rPr>
              <w:t>:</w:t>
              <w:tab/>
            </w:r>
            <w:r>
              <w:rPr>
                <w:rStyle w:val="IndexLink"/>
              </w:rPr>
              <w:t>93</w:t>
            </w:r>
          </w:hyperlink>
        </w:p>
        <w:p>
          <w:pPr>
            <w:pStyle w:val="Contents3"/>
            <w:tabs>
              <w:tab w:val="clear" w:pos="8459"/>
              <w:tab w:val="right" w:pos="9026" w:leader="dot"/>
            </w:tabs>
            <w:rPr/>
          </w:pPr>
          <w:hyperlink w:anchor="__RefHeading___Toc2627108_3804643083">
            <w:r>
              <w:rPr>
                <w:webHidden/>
                <w:rStyle w:val="IndexLink"/>
                <w:rtl w:val="true"/>
              </w:rPr>
              <w:t>مسجدها و حرم ها</w:t>
            </w:r>
            <w:r>
              <w:rPr>
                <w:rStyle w:val="IndexLink"/>
                <w:rtl w:val="true"/>
              </w:rPr>
              <w:tab/>
            </w:r>
            <w:r>
              <w:rPr>
                <w:rStyle w:val="IndexLink"/>
              </w:rPr>
              <w:t>97</w:t>
            </w:r>
          </w:hyperlink>
        </w:p>
        <w:p>
          <w:pPr>
            <w:pStyle w:val="Contents4"/>
            <w:tabs>
              <w:tab w:val="clear" w:pos="8176"/>
              <w:tab w:val="right" w:pos="9026" w:leader="dot"/>
            </w:tabs>
            <w:rPr/>
          </w:pPr>
          <w:hyperlink w:anchor="__RefHeading___Toc2627110_380464308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627112_3804643083">
            <w:r>
              <w:rPr>
                <w:webHidden/>
                <w:rStyle w:val="IndexLink"/>
                <w:rtl w:val="true"/>
              </w:rPr>
              <w:t>مسلمانان را دریابید</w:t>
            </w:r>
            <w:r>
              <w:rPr>
                <w:rStyle w:val="IndexLink"/>
                <w:rtl w:val="true"/>
              </w:rPr>
              <w:tab/>
            </w:r>
            <w:r>
              <w:rPr>
                <w:rStyle w:val="IndexLink"/>
              </w:rPr>
              <w:t>98</w:t>
            </w:r>
          </w:hyperlink>
        </w:p>
        <w:p>
          <w:pPr>
            <w:pStyle w:val="Contents3"/>
            <w:tabs>
              <w:tab w:val="clear" w:pos="8459"/>
              <w:tab w:val="right" w:pos="9026" w:leader="dot"/>
            </w:tabs>
            <w:rPr/>
          </w:pPr>
          <w:hyperlink w:anchor="__RefHeading___Toc2627114_3804643083">
            <w:r>
              <w:rPr>
                <w:webHidden/>
                <w:rStyle w:val="IndexLink"/>
                <w:rtl w:val="true"/>
              </w:rPr>
              <w:t>واجبات نماز</w:t>
            </w:r>
            <w:r>
              <w:rPr>
                <w:rStyle w:val="IndexLink"/>
                <w:rtl w:val="true"/>
              </w:rPr>
              <w:t>:</w:t>
              <w:tab/>
            </w:r>
            <w:r>
              <w:rPr>
                <w:rStyle w:val="IndexLink"/>
              </w:rPr>
              <w:t>99</w:t>
            </w:r>
          </w:hyperlink>
        </w:p>
        <w:p>
          <w:pPr>
            <w:pStyle w:val="Contents3"/>
            <w:tabs>
              <w:tab w:val="clear" w:pos="8459"/>
              <w:tab w:val="right" w:pos="9026" w:leader="dot"/>
            </w:tabs>
            <w:rPr/>
          </w:pPr>
          <w:hyperlink w:anchor="__RefHeading___Toc2627116_3804643083">
            <w:r>
              <w:rPr>
                <w:webHidden/>
                <w:rStyle w:val="IndexLink"/>
                <w:rtl w:val="true"/>
              </w:rPr>
              <w:t>مبطلات نماز</w:t>
            </w:r>
            <w:r>
              <w:rPr>
                <w:rStyle w:val="IndexLink"/>
                <w:rtl w:val="true"/>
              </w:rPr>
              <w:tab/>
            </w:r>
            <w:r>
              <w:rPr>
                <w:rStyle w:val="IndexLink"/>
              </w:rPr>
              <w:t>102</w:t>
            </w:r>
          </w:hyperlink>
        </w:p>
        <w:p>
          <w:pPr>
            <w:pStyle w:val="Contents3"/>
            <w:tabs>
              <w:tab w:val="clear" w:pos="8459"/>
              <w:tab w:val="right" w:pos="9026" w:leader="dot"/>
            </w:tabs>
            <w:rPr/>
          </w:pPr>
          <w:hyperlink w:anchor="__RefHeading___Toc2627118_3804643083">
            <w:r>
              <w:rPr>
                <w:webHidden/>
                <w:rStyle w:val="IndexLink"/>
                <w:rtl w:val="true"/>
              </w:rPr>
              <w:t>شکیات نماز</w:t>
            </w:r>
            <w:r>
              <w:rPr>
                <w:rStyle w:val="IndexLink"/>
                <w:rtl w:val="true"/>
              </w:rPr>
              <w:t>:</w:t>
              <w:tab/>
            </w:r>
            <w:r>
              <w:rPr>
                <w:rStyle w:val="IndexLink"/>
              </w:rPr>
              <w:t>105</w:t>
            </w:r>
          </w:hyperlink>
        </w:p>
        <w:p>
          <w:pPr>
            <w:pStyle w:val="Contents3"/>
            <w:tabs>
              <w:tab w:val="clear" w:pos="8459"/>
              <w:tab w:val="right" w:pos="9026" w:leader="dot"/>
            </w:tabs>
            <w:rPr/>
          </w:pPr>
          <w:hyperlink w:anchor="__RefHeading___Toc2627120_3804643083">
            <w:r>
              <w:rPr>
                <w:webHidden/>
                <w:rStyle w:val="IndexLink"/>
                <w:rtl w:val="true"/>
              </w:rPr>
              <w:t>دستور نماز احتیاط</w:t>
            </w:r>
            <w:r>
              <w:rPr>
                <w:rStyle w:val="IndexLink"/>
                <w:rtl w:val="true"/>
              </w:rPr>
              <w:tab/>
            </w:r>
            <w:r>
              <w:rPr>
                <w:rStyle w:val="IndexLink"/>
              </w:rPr>
              <w:t>110</w:t>
            </w:r>
          </w:hyperlink>
        </w:p>
        <w:p>
          <w:pPr>
            <w:pStyle w:val="Contents3"/>
            <w:tabs>
              <w:tab w:val="clear" w:pos="8459"/>
              <w:tab w:val="right" w:pos="9026" w:leader="dot"/>
            </w:tabs>
            <w:rPr/>
          </w:pPr>
          <w:hyperlink w:anchor="__RefHeading___Toc2627122_3804643083">
            <w:r>
              <w:rPr>
                <w:webHidden/>
                <w:rStyle w:val="IndexLink"/>
                <w:rtl w:val="true"/>
              </w:rPr>
              <w:t>سجده سهو</w:t>
            </w:r>
            <w:r>
              <w:rPr>
                <w:rStyle w:val="IndexLink"/>
                <w:rtl w:val="true"/>
              </w:rPr>
              <w:tab/>
            </w:r>
            <w:r>
              <w:rPr>
                <w:rStyle w:val="IndexLink"/>
              </w:rPr>
              <w:t>110</w:t>
            </w:r>
          </w:hyperlink>
        </w:p>
        <w:p>
          <w:pPr>
            <w:pStyle w:val="Contents3"/>
            <w:tabs>
              <w:tab w:val="clear" w:pos="8459"/>
              <w:tab w:val="right" w:pos="9026" w:leader="dot"/>
            </w:tabs>
            <w:rPr/>
          </w:pPr>
          <w:hyperlink w:anchor="__RefHeading___Toc2627124_3804643083">
            <w:r>
              <w:rPr>
                <w:webHidden/>
                <w:rStyle w:val="IndexLink"/>
                <w:rtl w:val="true"/>
              </w:rPr>
              <w:t>جماعت، اوج معراج</w:t>
            </w:r>
            <w:r>
              <w:rPr>
                <w:rStyle w:val="IndexLink"/>
                <w:rtl w:val="true"/>
              </w:rPr>
              <w:tab/>
            </w:r>
            <w:r>
              <w:rPr>
                <w:rStyle w:val="IndexLink"/>
              </w:rPr>
              <w:t>111</w:t>
            </w:r>
          </w:hyperlink>
        </w:p>
        <w:p>
          <w:pPr>
            <w:pStyle w:val="Contents3"/>
            <w:tabs>
              <w:tab w:val="clear" w:pos="8459"/>
              <w:tab w:val="right" w:pos="9026" w:leader="dot"/>
            </w:tabs>
            <w:rPr/>
          </w:pPr>
          <w:hyperlink w:anchor="__RefHeading___Toc2627126_3804643083">
            <w:r>
              <w:rPr>
                <w:webHidden/>
                <w:rStyle w:val="IndexLink"/>
                <w:rtl w:val="true"/>
              </w:rPr>
              <w:t xml:space="preserve">شرایط امام جماعت </w:t>
            </w:r>
            <w:r>
              <w:rPr>
                <w:rStyle w:val="IndexLink"/>
                <w:rtl w:val="true"/>
              </w:rPr>
              <w:t>(</w:t>
            </w:r>
            <w:r>
              <w:rPr>
                <w:rStyle w:val="IndexLink"/>
                <w:rtl w:val="true"/>
              </w:rPr>
              <w:t>سخنگوی جمع</w:t>
            </w:r>
            <w:r>
              <w:rPr>
                <w:rStyle w:val="IndexLink"/>
                <w:rtl w:val="true"/>
              </w:rPr>
              <w:t>)</w:t>
              <w:tab/>
            </w:r>
            <w:r>
              <w:rPr>
                <w:rStyle w:val="IndexLink"/>
              </w:rPr>
              <w:t>112</w:t>
            </w:r>
          </w:hyperlink>
        </w:p>
        <w:p>
          <w:pPr>
            <w:pStyle w:val="Contents3"/>
            <w:tabs>
              <w:tab w:val="clear" w:pos="8459"/>
              <w:tab w:val="right" w:pos="9026" w:leader="dot"/>
            </w:tabs>
            <w:rPr/>
          </w:pPr>
          <w:hyperlink w:anchor="__RefHeading___Toc2627128_3804643083">
            <w:r>
              <w:rPr>
                <w:webHidden/>
                <w:rStyle w:val="IndexLink"/>
                <w:rtl w:val="true"/>
              </w:rPr>
              <w:t>نماز آیات</w:t>
            </w:r>
            <w:r>
              <w:rPr>
                <w:rStyle w:val="IndexLink"/>
                <w:rtl w:val="true"/>
              </w:rPr>
              <w:t>:</w:t>
              <w:tab/>
            </w:r>
            <w:r>
              <w:rPr>
                <w:rStyle w:val="IndexLink"/>
              </w:rPr>
              <w:t>113</w:t>
            </w:r>
          </w:hyperlink>
        </w:p>
        <w:p>
          <w:pPr>
            <w:pStyle w:val="Contents3"/>
            <w:tabs>
              <w:tab w:val="clear" w:pos="8459"/>
              <w:tab w:val="right" w:pos="9026" w:leader="dot"/>
            </w:tabs>
            <w:rPr/>
          </w:pPr>
          <w:hyperlink w:anchor="__RefHeading___Toc2627130_3804643083">
            <w:r>
              <w:rPr>
                <w:webHidden/>
                <w:rStyle w:val="IndexLink"/>
                <w:rtl w:val="true"/>
              </w:rPr>
              <w:t>برخی از احکام روزه</w:t>
            </w:r>
            <w:r>
              <w:rPr>
                <w:rStyle w:val="IndexLink"/>
                <w:rtl w:val="true"/>
              </w:rPr>
              <w:t>:</w:t>
              <w:tab/>
            </w:r>
            <w:r>
              <w:rPr>
                <w:rStyle w:val="IndexLink"/>
              </w:rPr>
              <w:t>115</w:t>
            </w:r>
          </w:hyperlink>
        </w:p>
        <w:p>
          <w:pPr>
            <w:pStyle w:val="Contents3"/>
            <w:tabs>
              <w:tab w:val="clear" w:pos="8459"/>
              <w:tab w:val="right" w:pos="9026" w:leader="dot"/>
            </w:tabs>
            <w:rPr/>
          </w:pPr>
          <w:hyperlink w:anchor="__RefHeading___Toc2627132_3804643083">
            <w:r>
              <w:rPr>
                <w:webHidden/>
                <w:rStyle w:val="IndexLink"/>
                <w:rtl w:val="true"/>
              </w:rPr>
              <w:t>مبطلات روزه</w:t>
            </w:r>
            <w:r>
              <w:rPr>
                <w:rStyle w:val="IndexLink"/>
                <w:rtl w:val="true"/>
              </w:rPr>
              <w:t>:</w:t>
              <w:tab/>
            </w:r>
            <w:r>
              <w:rPr>
                <w:rStyle w:val="IndexLink"/>
              </w:rPr>
              <w:t>115</w:t>
            </w:r>
          </w:hyperlink>
        </w:p>
        <w:p>
          <w:pPr>
            <w:pStyle w:val="Contents3"/>
            <w:tabs>
              <w:tab w:val="clear" w:pos="8459"/>
              <w:tab w:val="right" w:pos="9026" w:leader="dot"/>
            </w:tabs>
            <w:rPr/>
          </w:pPr>
          <w:hyperlink w:anchor="__RefHeading___Toc2627134_3804643083">
            <w:r>
              <w:rPr>
                <w:webHidden/>
                <w:rStyle w:val="IndexLink"/>
                <w:rtl w:val="true"/>
              </w:rPr>
              <w:t>برخی از احکام زکات</w:t>
            </w:r>
            <w:r>
              <w:rPr>
                <w:rStyle w:val="IndexLink"/>
                <w:rtl w:val="true"/>
              </w:rPr>
              <w:t>:</w:t>
              <w:tab/>
            </w:r>
            <w:r>
              <w:rPr>
                <w:rStyle w:val="IndexLink"/>
              </w:rPr>
              <w:t>118</w:t>
            </w:r>
          </w:hyperlink>
        </w:p>
        <w:p>
          <w:pPr>
            <w:pStyle w:val="Contents3"/>
            <w:tabs>
              <w:tab w:val="clear" w:pos="8459"/>
              <w:tab w:val="right" w:pos="9026" w:leader="dot"/>
            </w:tabs>
            <w:rPr/>
          </w:pPr>
          <w:hyperlink w:anchor="__RefHeading___Toc2627136_3804643083">
            <w:r>
              <w:rPr>
                <w:webHidden/>
                <w:rStyle w:val="IndexLink"/>
                <w:rtl w:val="true"/>
              </w:rPr>
              <w:t>برخی از احکام خمس</w:t>
            </w:r>
            <w:r>
              <w:rPr>
                <w:rStyle w:val="IndexLink"/>
                <w:rtl w:val="true"/>
              </w:rPr>
              <w:t>:</w:t>
              <w:tab/>
            </w:r>
            <w:r>
              <w:rPr>
                <w:rStyle w:val="IndexLink"/>
              </w:rPr>
              <w:t>119</w:t>
            </w:r>
          </w:hyperlink>
        </w:p>
        <w:p>
          <w:pPr>
            <w:pStyle w:val="Contents3"/>
            <w:tabs>
              <w:tab w:val="clear" w:pos="8459"/>
              <w:tab w:val="right" w:pos="9026" w:leader="dot"/>
            </w:tabs>
            <w:rPr/>
          </w:pPr>
          <w:hyperlink w:anchor="__RefHeading___Toc2627138_3804643083">
            <w:r>
              <w:rPr>
                <w:webHidden/>
                <w:rStyle w:val="IndexLink"/>
                <w:rtl w:val="true"/>
              </w:rPr>
              <w:t>برخی از احکام حج</w:t>
            </w:r>
            <w:r>
              <w:rPr>
                <w:rStyle w:val="IndexLink"/>
                <w:rtl w:val="true"/>
              </w:rPr>
              <w:t>:</w:t>
              <w:tab/>
            </w:r>
            <w:r>
              <w:rPr>
                <w:rStyle w:val="IndexLink"/>
              </w:rPr>
              <w:t>121</w:t>
            </w:r>
          </w:hyperlink>
        </w:p>
        <w:p>
          <w:pPr>
            <w:pStyle w:val="Contents3"/>
            <w:tabs>
              <w:tab w:val="clear" w:pos="8459"/>
              <w:tab w:val="right" w:pos="9026" w:leader="dot"/>
            </w:tabs>
            <w:rPr/>
          </w:pPr>
          <w:hyperlink w:anchor="__RefHeading___Toc2627140_3804643083">
            <w:r>
              <w:rPr>
                <w:webHidden/>
                <w:rStyle w:val="IndexLink"/>
                <w:rtl w:val="true"/>
              </w:rPr>
              <w:t>احکام امر به معروف و نهی از منکر</w:t>
            </w:r>
            <w:r>
              <w:rPr>
                <w:rStyle w:val="IndexLink"/>
                <w:rtl w:val="true"/>
              </w:rPr>
              <w:t>:</w:t>
              <w:tab/>
            </w:r>
            <w:r>
              <w:rPr>
                <w:rStyle w:val="IndexLink"/>
              </w:rPr>
              <w:t>122</w:t>
            </w:r>
          </w:hyperlink>
        </w:p>
        <w:p>
          <w:pPr>
            <w:pStyle w:val="Contents2"/>
            <w:tabs>
              <w:tab w:val="clear" w:pos="8743"/>
              <w:tab w:val="right" w:pos="9026" w:leader="dot"/>
            </w:tabs>
            <w:rPr/>
          </w:pPr>
          <w:hyperlink w:anchor="__RefHeading___Toc2627142_3804643083">
            <w:r>
              <w:rPr>
                <w:webHidden/>
                <w:rStyle w:val="IndexLink"/>
                <w:rtl w:val="true"/>
              </w:rPr>
              <w:t>فصل چهارم</w:t>
            </w:r>
            <w:r>
              <w:rPr>
                <w:rStyle w:val="IndexLink"/>
                <w:rtl w:val="true"/>
              </w:rPr>
              <w:t xml:space="preserve">: </w:t>
            </w:r>
            <w:r>
              <w:rPr>
                <w:rStyle w:val="IndexLink"/>
                <w:rtl w:val="true"/>
              </w:rPr>
              <w:t>احکام ازدواج و نوزاد</w:t>
            </w:r>
            <w:r>
              <w:rPr>
                <w:rStyle w:val="IndexLink"/>
                <w:rtl w:val="true"/>
              </w:rPr>
              <w:t>:</w:t>
              <w:tab/>
            </w:r>
            <w:r>
              <w:rPr>
                <w:rStyle w:val="IndexLink"/>
              </w:rPr>
              <w:t>125</w:t>
            </w:r>
          </w:hyperlink>
        </w:p>
        <w:p>
          <w:pPr>
            <w:pStyle w:val="Contents3"/>
            <w:tabs>
              <w:tab w:val="clear" w:pos="8459"/>
              <w:tab w:val="right" w:pos="9026" w:leader="dot"/>
            </w:tabs>
            <w:rPr/>
          </w:pPr>
          <w:hyperlink w:anchor="__RefHeading___Toc2627144_380464308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627146_3804643083">
            <w:r>
              <w:rPr>
                <w:webHidden/>
                <w:rStyle w:val="IndexLink"/>
                <w:rtl w:val="true"/>
              </w:rPr>
              <w:t>اخطار به مجریان صیغة عقد</w:t>
            </w:r>
            <w:r>
              <w:rPr>
                <w:rStyle w:val="IndexLink"/>
                <w:rtl w:val="true"/>
              </w:rPr>
              <w:t>:</w:t>
              <w:tab/>
            </w:r>
            <w:r>
              <w:rPr>
                <w:rStyle w:val="IndexLink"/>
              </w:rPr>
              <w:t>125</w:t>
            </w:r>
          </w:hyperlink>
        </w:p>
        <w:p>
          <w:pPr>
            <w:pStyle w:val="Contents3"/>
            <w:tabs>
              <w:tab w:val="clear" w:pos="8459"/>
              <w:tab w:val="right" w:pos="9026" w:leader="dot"/>
            </w:tabs>
            <w:rPr/>
          </w:pPr>
          <w:hyperlink w:anchor="__RefHeading___Toc2627148_3804643083">
            <w:r>
              <w:rPr>
                <w:webHidden/>
                <w:rStyle w:val="IndexLink"/>
                <w:rtl w:val="true"/>
              </w:rPr>
              <w:t>عقد دائم و موقت</w:t>
            </w:r>
            <w:r>
              <w:rPr>
                <w:rStyle w:val="IndexLink"/>
                <w:rtl w:val="true"/>
              </w:rPr>
              <w:t>:</w:t>
              <w:tab/>
            </w:r>
            <w:r>
              <w:rPr>
                <w:rStyle w:val="IndexLink"/>
              </w:rPr>
              <w:t>128</w:t>
            </w:r>
          </w:hyperlink>
        </w:p>
        <w:p>
          <w:pPr>
            <w:pStyle w:val="Contents3"/>
            <w:tabs>
              <w:tab w:val="clear" w:pos="8459"/>
              <w:tab w:val="right" w:pos="9026" w:leader="dot"/>
            </w:tabs>
            <w:rPr/>
          </w:pPr>
          <w:hyperlink w:anchor="__RefHeading___Toc2627150_3804643083">
            <w:r>
              <w:rPr>
                <w:webHidden/>
                <w:rStyle w:val="IndexLink"/>
                <w:rtl w:val="true"/>
              </w:rPr>
              <w:t>عقد فضولی</w:t>
            </w:r>
            <w:r>
              <w:rPr>
                <w:rStyle w:val="IndexLink"/>
                <w:rtl w:val="true"/>
              </w:rPr>
              <w:t>:</w:t>
              <w:tab/>
            </w:r>
            <w:r>
              <w:rPr>
                <w:rStyle w:val="IndexLink"/>
              </w:rPr>
              <w:t>135</w:t>
            </w:r>
          </w:hyperlink>
        </w:p>
        <w:p>
          <w:pPr>
            <w:pStyle w:val="Contents4"/>
            <w:tabs>
              <w:tab w:val="clear" w:pos="8176"/>
              <w:tab w:val="right" w:pos="9026" w:leader="dot"/>
            </w:tabs>
            <w:rPr/>
          </w:pPr>
          <w:hyperlink w:anchor="__RefHeading___Toc2627152_380464308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627154_3804643083">
            <w:r>
              <w:rPr>
                <w:webHidden/>
                <w:rStyle w:val="IndexLink"/>
                <w:rtl w:val="true"/>
              </w:rPr>
              <w:t>روش خواندن عقد فضولی</w:t>
            </w:r>
            <w:r>
              <w:rPr>
                <w:rStyle w:val="IndexLink"/>
                <w:rtl w:val="true"/>
              </w:rPr>
              <w:t>:</w:t>
              <w:tab/>
            </w:r>
            <w:r>
              <w:rPr>
                <w:rStyle w:val="IndexLink"/>
              </w:rPr>
              <w:t>135</w:t>
            </w:r>
          </w:hyperlink>
        </w:p>
        <w:p>
          <w:pPr>
            <w:pStyle w:val="Contents3"/>
            <w:tabs>
              <w:tab w:val="clear" w:pos="8459"/>
              <w:tab w:val="right" w:pos="9026" w:leader="dot"/>
            </w:tabs>
            <w:rPr/>
          </w:pPr>
          <w:hyperlink w:anchor="__RefHeading___Toc2627156_3804643083">
            <w:r>
              <w:rPr>
                <w:webHidden/>
                <w:rStyle w:val="IndexLink"/>
                <w:rtl w:val="true"/>
              </w:rPr>
              <w:t>روش خواندن عقد ولایتی</w:t>
            </w:r>
            <w:r>
              <w:rPr>
                <w:rStyle w:val="IndexLink"/>
                <w:rtl w:val="true"/>
              </w:rPr>
              <w:t>:</w:t>
              <w:tab/>
            </w:r>
            <w:r>
              <w:rPr>
                <w:rStyle w:val="IndexLink"/>
              </w:rPr>
              <w:t>136</w:t>
            </w:r>
          </w:hyperlink>
        </w:p>
        <w:p>
          <w:pPr>
            <w:pStyle w:val="Contents3"/>
            <w:tabs>
              <w:tab w:val="clear" w:pos="8459"/>
              <w:tab w:val="right" w:pos="9026" w:leader="dot"/>
            </w:tabs>
            <w:rPr/>
          </w:pPr>
          <w:hyperlink w:anchor="__RefHeading___Toc2627158_3804643083">
            <w:r>
              <w:rPr>
                <w:webHidden/>
                <w:rStyle w:val="IndexLink"/>
                <w:rtl w:val="true"/>
              </w:rPr>
              <w:t>روش خواندن عقد موقّت</w:t>
            </w:r>
            <w:r>
              <w:rPr>
                <w:rStyle w:val="IndexLink"/>
                <w:rtl w:val="true"/>
              </w:rPr>
              <w:t>:</w:t>
              <w:tab/>
            </w:r>
            <w:r>
              <w:rPr>
                <w:rStyle w:val="IndexLink"/>
              </w:rPr>
              <w:t>137</w:t>
            </w:r>
          </w:hyperlink>
        </w:p>
        <w:p>
          <w:pPr>
            <w:pStyle w:val="Contents3"/>
            <w:tabs>
              <w:tab w:val="clear" w:pos="8459"/>
              <w:tab w:val="right" w:pos="9026" w:leader="dot"/>
            </w:tabs>
            <w:rPr/>
          </w:pPr>
          <w:hyperlink w:anchor="__RefHeading___Toc2627160_3804643083">
            <w:r>
              <w:rPr>
                <w:webHidden/>
                <w:rStyle w:val="IndexLink"/>
                <w:rtl w:val="true"/>
              </w:rPr>
              <w:t>برخی از آداب نوزاد</w:t>
            </w:r>
            <w:r>
              <w:rPr>
                <w:rStyle w:val="IndexLink"/>
                <w:rtl w:val="true"/>
              </w:rPr>
              <w:t>:</w:t>
              <w:tab/>
            </w:r>
            <w:r>
              <w:rPr>
                <w:rStyle w:val="IndexLink"/>
              </w:rPr>
              <w:t>140</w:t>
            </w:r>
          </w:hyperlink>
        </w:p>
        <w:p>
          <w:pPr>
            <w:pStyle w:val="Contents3"/>
            <w:tabs>
              <w:tab w:val="clear" w:pos="8459"/>
              <w:tab w:val="right" w:pos="9026" w:leader="dot"/>
            </w:tabs>
            <w:rPr/>
          </w:pPr>
          <w:hyperlink w:anchor="__RefHeading___Toc2627162_3804643083">
            <w:r>
              <w:rPr>
                <w:webHidden/>
                <w:rStyle w:val="IndexLink"/>
                <w:rtl w:val="true"/>
              </w:rPr>
              <w:t>دعای عقیقه</w:t>
            </w:r>
            <w:r>
              <w:rPr>
                <w:rStyle w:val="IndexLink"/>
                <w:rtl w:val="true"/>
              </w:rPr>
              <w:t>:</w:t>
              <w:tab/>
            </w:r>
            <w:r>
              <w:rPr>
                <w:rStyle w:val="IndexLink"/>
              </w:rPr>
              <w:t>142</w:t>
            </w:r>
          </w:hyperlink>
        </w:p>
        <w:p>
          <w:pPr>
            <w:pStyle w:val="Contents3"/>
            <w:tabs>
              <w:tab w:val="clear" w:pos="8459"/>
              <w:tab w:val="right" w:pos="9026" w:leader="dot"/>
            </w:tabs>
            <w:rPr/>
          </w:pPr>
          <w:hyperlink w:anchor="__RefHeading___Toc2627164_3804643083">
            <w:r>
              <w:rPr>
                <w:webHidden/>
                <w:rStyle w:val="IndexLink"/>
                <w:rtl w:val="true"/>
              </w:rPr>
              <w:t>دعای ختنه پسر</w:t>
            </w:r>
            <w:r>
              <w:rPr>
                <w:rStyle w:val="IndexLink"/>
                <w:rtl w:val="true"/>
              </w:rPr>
              <w:t>:</w:t>
              <w:tab/>
            </w:r>
            <w:r>
              <w:rPr>
                <w:rStyle w:val="IndexLink"/>
              </w:rPr>
              <w:t>143</w:t>
            </w:r>
          </w:hyperlink>
        </w:p>
        <w:p>
          <w:pPr>
            <w:pStyle w:val="Contents2"/>
            <w:tabs>
              <w:tab w:val="clear" w:pos="8743"/>
              <w:tab w:val="right" w:pos="9026" w:leader="dot"/>
            </w:tabs>
            <w:rPr/>
          </w:pPr>
          <w:hyperlink w:anchor="__RefHeading___Toc2627166_3804643083">
            <w:r>
              <w:rPr>
                <w:webHidden/>
                <w:rStyle w:val="IndexLink"/>
                <w:rtl w:val="true"/>
              </w:rPr>
              <w:t>فصل پنجم</w:t>
            </w:r>
            <w:r>
              <w:rPr>
                <w:rStyle w:val="IndexLink"/>
                <w:rtl w:val="true"/>
              </w:rPr>
              <w:t xml:space="preserve">: </w:t>
            </w:r>
            <w:r>
              <w:rPr>
                <w:rStyle w:val="IndexLink"/>
                <w:rtl w:val="true"/>
              </w:rPr>
              <w:t>احکام میت</w:t>
            </w:r>
            <w:r>
              <w:rPr>
                <w:rStyle w:val="IndexLink"/>
                <w:rtl w:val="true"/>
              </w:rPr>
              <w:t>:</w:t>
              <w:tab/>
            </w:r>
            <w:r>
              <w:rPr>
                <w:rStyle w:val="IndexLink"/>
              </w:rPr>
              <w:t>144</w:t>
            </w:r>
          </w:hyperlink>
        </w:p>
        <w:p>
          <w:pPr>
            <w:pStyle w:val="Contents3"/>
            <w:tabs>
              <w:tab w:val="clear" w:pos="8459"/>
              <w:tab w:val="right" w:pos="9026" w:leader="dot"/>
            </w:tabs>
            <w:rPr/>
          </w:pPr>
          <w:hyperlink w:anchor="__RefHeading___Toc2627168_380464308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627170_3804643083">
            <w:r>
              <w:rPr>
                <w:webHidden/>
                <w:rStyle w:val="IndexLink"/>
                <w:rtl w:val="true"/>
              </w:rPr>
              <w:t>احکام حالت احتضار</w:t>
            </w:r>
            <w:r>
              <w:rPr>
                <w:rStyle w:val="IndexLink"/>
                <w:rtl w:val="true"/>
              </w:rPr>
              <w:t>:</w:t>
              <w:tab/>
            </w:r>
            <w:r>
              <w:rPr>
                <w:rStyle w:val="IndexLink"/>
              </w:rPr>
              <w:t>145</w:t>
            </w:r>
          </w:hyperlink>
        </w:p>
        <w:p>
          <w:pPr>
            <w:pStyle w:val="Contents3"/>
            <w:tabs>
              <w:tab w:val="clear" w:pos="8459"/>
              <w:tab w:val="right" w:pos="9026" w:leader="dot"/>
            </w:tabs>
            <w:rPr/>
          </w:pPr>
          <w:hyperlink w:anchor="__RefHeading___Toc2627172_3804643083">
            <w:r>
              <w:rPr>
                <w:webHidden/>
                <w:rStyle w:val="IndexLink"/>
                <w:rtl w:val="true"/>
              </w:rPr>
              <w:t>برخی آداب بعد از مرگ عبارتند از</w:t>
            </w:r>
            <w:r>
              <w:rPr>
                <w:rStyle w:val="IndexLink"/>
                <w:rtl w:val="true"/>
              </w:rPr>
              <w:t>:</w:t>
              <w:tab/>
            </w:r>
            <w:r>
              <w:rPr>
                <w:rStyle w:val="IndexLink"/>
              </w:rPr>
              <w:t>147</w:t>
            </w:r>
          </w:hyperlink>
        </w:p>
        <w:p>
          <w:pPr>
            <w:pStyle w:val="Contents3"/>
            <w:tabs>
              <w:tab w:val="clear" w:pos="8459"/>
              <w:tab w:val="right" w:pos="9026" w:leader="dot"/>
            </w:tabs>
            <w:rPr/>
          </w:pPr>
          <w:hyperlink w:anchor="__RefHeading___Toc2627174_3804643083">
            <w:r>
              <w:rPr>
                <w:webHidden/>
                <w:rStyle w:val="IndexLink"/>
                <w:rtl w:val="true"/>
              </w:rPr>
              <w:t>شرح واجبات نماز میّت</w:t>
            </w:r>
            <w:r>
              <w:rPr>
                <w:rStyle w:val="IndexLink"/>
                <w:rtl w:val="true"/>
              </w:rPr>
              <w:t>:</w:t>
              <w:tab/>
            </w:r>
            <w:r>
              <w:rPr>
                <w:rStyle w:val="IndexLink"/>
              </w:rPr>
              <w:t>149</w:t>
            </w:r>
          </w:hyperlink>
        </w:p>
        <w:p>
          <w:pPr>
            <w:pStyle w:val="Contents3"/>
            <w:tabs>
              <w:tab w:val="clear" w:pos="8459"/>
              <w:tab w:val="right" w:pos="9026" w:leader="dot"/>
            </w:tabs>
            <w:rPr/>
          </w:pPr>
          <w:hyperlink w:anchor="__RefHeading___Toc2627176_3804643083">
            <w:r>
              <w:rPr>
                <w:webHidden/>
                <w:rStyle w:val="IndexLink"/>
                <w:rtl w:val="true"/>
              </w:rPr>
              <w:t>روش تلقین میّت</w:t>
            </w:r>
            <w:r>
              <w:rPr>
                <w:rStyle w:val="IndexLink"/>
                <w:rtl w:val="true"/>
              </w:rPr>
              <w:t>:</w:t>
              <w:tab/>
            </w:r>
            <w:r>
              <w:rPr>
                <w:rStyle w:val="IndexLink"/>
              </w:rPr>
              <w:t>156</w:t>
            </w:r>
          </w:hyperlink>
        </w:p>
        <w:p>
          <w:pPr>
            <w:pStyle w:val="Contents3"/>
            <w:tabs>
              <w:tab w:val="clear" w:pos="8459"/>
              <w:tab w:val="right" w:pos="9026" w:leader="dot"/>
            </w:tabs>
            <w:rPr/>
          </w:pPr>
          <w:hyperlink w:anchor="__RefHeading___Toc2627178_3804643083">
            <w:r>
              <w:rPr>
                <w:webHidden/>
                <w:rStyle w:val="IndexLink"/>
                <w:rtl w:val="true"/>
              </w:rPr>
              <w:t>نماز برطرف شدن وحشت</w:t>
            </w:r>
            <w:r>
              <w:rPr>
                <w:rStyle w:val="IndexLink"/>
                <w:rtl w:val="true"/>
              </w:rPr>
              <w:t>:</w:t>
              <w:tab/>
            </w:r>
            <w:r>
              <w:rPr>
                <w:rStyle w:val="IndexLink"/>
              </w:rPr>
              <w:t>161</w:t>
            </w:r>
          </w:hyperlink>
        </w:p>
        <w:p>
          <w:pPr>
            <w:pStyle w:val="Contents3"/>
            <w:tabs>
              <w:tab w:val="clear" w:pos="8459"/>
              <w:tab w:val="right" w:pos="9026" w:leader="dot"/>
            </w:tabs>
            <w:rPr/>
          </w:pPr>
          <w:hyperlink w:anchor="__RefHeading___Toc2627180_3804643083">
            <w:r>
              <w:rPr>
                <w:webHidden/>
                <w:rStyle w:val="IndexLink"/>
                <w:rtl w:val="true"/>
              </w:rPr>
              <w:t>زیارت اهل قبور</w:t>
            </w:r>
            <w:r>
              <w:rPr>
                <w:rStyle w:val="IndexLink"/>
                <w:rtl w:val="true"/>
              </w:rPr>
              <w:t>:</w:t>
              <w:tab/>
            </w:r>
            <w:r>
              <w:rPr>
                <w:rStyle w:val="IndexLink"/>
              </w:rPr>
              <w:t>164</w:t>
            </w:r>
          </w:hyperlink>
        </w:p>
        <w:p>
          <w:pPr>
            <w:pStyle w:val="Contents3"/>
            <w:tabs>
              <w:tab w:val="clear" w:pos="8459"/>
              <w:tab w:val="right" w:pos="9026" w:leader="dot"/>
            </w:tabs>
            <w:rPr/>
          </w:pPr>
          <w:hyperlink w:anchor="__RefHeading___Toc2627182_3804643083">
            <w:r>
              <w:rPr>
                <w:webHidden/>
                <w:rStyle w:val="IndexLink"/>
                <w:rtl w:val="true"/>
              </w:rPr>
              <w:t>برخی ذکرهای مهم</w:t>
            </w:r>
            <w:r>
              <w:rPr>
                <w:rStyle w:val="IndexLink"/>
                <w:rtl w:val="true"/>
              </w:rPr>
              <w:t>:</w:t>
              <w:tab/>
            </w:r>
            <w:r>
              <w:rPr>
                <w:rStyle w:val="IndexLink"/>
              </w:rPr>
              <w:t>165</w:t>
            </w:r>
          </w:hyperlink>
        </w:p>
        <w:p>
          <w:pPr>
            <w:pStyle w:val="Contents3"/>
            <w:tabs>
              <w:tab w:val="clear" w:pos="8459"/>
              <w:tab w:val="right" w:pos="9026" w:leader="dot"/>
            </w:tabs>
            <w:rPr/>
          </w:pPr>
          <w:hyperlink w:anchor="__RefHeading___Toc2627184_3804643083">
            <w:r>
              <w:rPr>
                <w:webHidden/>
                <w:rStyle w:val="IndexLink"/>
                <w:rtl w:val="true"/>
              </w:rPr>
              <w:t>دعای توسّل</w:t>
            </w:r>
            <w:r>
              <w:rPr>
                <w:rStyle w:val="IndexLink"/>
                <w:rtl w:val="true"/>
              </w:rPr>
              <w:t>:</w:t>
              <w:tab/>
            </w:r>
            <w:r>
              <w:rPr>
                <w:rStyle w:val="IndexLink"/>
              </w:rPr>
              <w:t>172</w:t>
            </w:r>
          </w:hyperlink>
        </w:p>
        <w:p>
          <w:pPr>
            <w:pStyle w:val="Contents3"/>
            <w:tabs>
              <w:tab w:val="clear" w:pos="8459"/>
              <w:tab w:val="right" w:pos="9026" w:leader="dot"/>
            </w:tabs>
            <w:rPr/>
          </w:pPr>
          <w:hyperlink w:anchor="__RefHeading___Toc2627186_3804643083">
            <w:r>
              <w:rPr>
                <w:webHidden/>
                <w:rStyle w:val="IndexLink"/>
                <w:rtl w:val="true"/>
              </w:rPr>
              <w:t>دعای عهد</w:t>
            </w:r>
            <w:r>
              <w:rPr>
                <w:rStyle w:val="IndexLink"/>
                <w:rtl w:val="true"/>
              </w:rPr>
              <w:t>:</w:t>
              <w:tab/>
            </w:r>
            <w:r>
              <w:rPr>
                <w:rStyle w:val="IndexLink"/>
              </w:rPr>
              <w:t>176</w:t>
            </w:r>
          </w:hyperlink>
        </w:p>
        <w:p>
          <w:pPr>
            <w:pStyle w:val="Contents3"/>
            <w:tabs>
              <w:tab w:val="clear" w:pos="8459"/>
              <w:tab w:val="right" w:pos="9026" w:leader="dot"/>
            </w:tabs>
            <w:rPr/>
          </w:pPr>
          <w:hyperlink w:anchor="__RefHeading___Toc2627188_3804643083">
            <w:r>
              <w:rPr>
                <w:webHidden/>
                <w:rStyle w:val="IndexLink"/>
                <w:rtl w:val="true"/>
              </w:rPr>
              <w:t>دعای وسعت رزق و ادای دین</w:t>
            </w:r>
            <w:r>
              <w:rPr>
                <w:rStyle w:val="IndexLink"/>
                <w:rtl w:val="true"/>
              </w:rPr>
              <w:t>:</w:t>
              <w:tab/>
            </w:r>
            <w:r>
              <w:rPr>
                <w:rStyle w:val="IndexLink"/>
              </w:rPr>
              <w:t>181</w:t>
            </w:r>
          </w:hyperlink>
        </w:p>
        <w:p>
          <w:pPr>
            <w:pStyle w:val="Contents3"/>
            <w:tabs>
              <w:tab w:val="clear" w:pos="8459"/>
              <w:tab w:val="right" w:pos="9026" w:leader="dot"/>
            </w:tabs>
            <w:rPr/>
          </w:pPr>
          <w:hyperlink w:anchor="__RefHeading___Toc2627190_3804643083">
            <w:r>
              <w:rPr>
                <w:webHidden/>
                <w:rStyle w:val="IndexLink"/>
                <w:rtl w:val="true"/>
              </w:rPr>
              <w:t>دعای قربانی</w:t>
            </w:r>
            <w:r>
              <w:rPr>
                <w:rStyle w:val="IndexLink"/>
                <w:rtl w:val="true"/>
              </w:rPr>
              <w:t>:</w:t>
              <w:tab/>
            </w:r>
            <w:r>
              <w:rPr>
                <w:rStyle w:val="IndexLink"/>
              </w:rPr>
              <w:t>182</w:t>
            </w:r>
          </w:hyperlink>
        </w:p>
        <w:p>
          <w:pPr>
            <w:pStyle w:val="Contents3"/>
            <w:tabs>
              <w:tab w:val="clear" w:pos="8459"/>
              <w:tab w:val="right" w:pos="9026" w:leader="dot"/>
            </w:tabs>
            <w:rPr/>
          </w:pPr>
          <w:hyperlink w:anchor="__RefHeading___Toc2627192_3804643083">
            <w:r>
              <w:rPr>
                <w:webHidden/>
                <w:rStyle w:val="IndexLink"/>
                <w:rtl w:val="true"/>
              </w:rPr>
              <w:t>دعای محفوظ ماندن از شرّ دشمن</w:t>
            </w:r>
            <w:r>
              <w:rPr>
                <w:rStyle w:val="IndexLink"/>
                <w:rtl w:val="true"/>
              </w:rPr>
              <w:t>:</w:t>
              <w:tab/>
            </w:r>
            <w:r>
              <w:rPr>
                <w:rStyle w:val="IndexLink"/>
              </w:rPr>
              <w:t>183</w:t>
            </w:r>
          </w:hyperlink>
        </w:p>
        <w:p>
          <w:pPr>
            <w:pStyle w:val="Contents3"/>
            <w:tabs>
              <w:tab w:val="clear" w:pos="8459"/>
              <w:tab w:val="right" w:pos="9026" w:leader="dot"/>
            </w:tabs>
            <w:rPr/>
          </w:pPr>
          <w:hyperlink w:anchor="__RefHeading___Toc2627194_3804643083">
            <w:r>
              <w:rPr>
                <w:webHidden/>
                <w:rStyle w:val="IndexLink"/>
                <w:rtl w:val="true"/>
              </w:rPr>
              <w:t>دعای دفع بلا</w:t>
            </w:r>
            <w:r>
              <w:rPr>
                <w:rStyle w:val="IndexLink"/>
                <w:rtl w:val="true"/>
              </w:rPr>
              <w:t>:</w:t>
              <w:tab/>
            </w:r>
            <w:r>
              <w:rPr>
                <w:rStyle w:val="IndexLink"/>
              </w:rPr>
              <w:t>184</w:t>
            </w:r>
          </w:hyperlink>
        </w:p>
        <w:p>
          <w:pPr>
            <w:pStyle w:val="Contents3"/>
            <w:tabs>
              <w:tab w:val="clear" w:pos="8459"/>
              <w:tab w:val="right" w:pos="9026" w:leader="dot"/>
            </w:tabs>
            <w:rPr/>
          </w:pPr>
          <w:hyperlink w:anchor="__RefHeading___Toc2627196_3804643083">
            <w:r>
              <w:rPr>
                <w:webHidden/>
                <w:rStyle w:val="IndexLink"/>
                <w:rtl w:val="true"/>
              </w:rPr>
              <w:t>جالب ترین دعای جامع</w:t>
            </w:r>
            <w:r>
              <w:rPr>
                <w:rStyle w:val="IndexLink"/>
                <w:rtl w:val="true"/>
              </w:rPr>
              <w:t>:</w:t>
              <w:tab/>
            </w:r>
            <w:r>
              <w:rPr>
                <w:rStyle w:val="IndexLink"/>
              </w:rPr>
              <w:t>185</w:t>
            </w:r>
          </w:hyperlink>
        </w:p>
        <w:p>
          <w:pPr>
            <w:pStyle w:val="Contents3"/>
            <w:tabs>
              <w:tab w:val="clear" w:pos="8459"/>
              <w:tab w:val="right" w:pos="9026" w:leader="dot"/>
            </w:tabs>
            <w:rPr/>
          </w:pPr>
          <w:hyperlink w:anchor="__RefHeading___Toc2627198_3804643083">
            <w:r>
              <w:rPr>
                <w:webHidden/>
                <w:rStyle w:val="IndexLink"/>
                <w:rtl w:val="true"/>
              </w:rPr>
              <w:t>دعای نور</w:t>
            </w:r>
            <w:r>
              <w:rPr>
                <w:rStyle w:val="IndexLink"/>
                <w:rtl w:val="true"/>
              </w:rPr>
              <w:t>:</w:t>
              <w:tab/>
            </w:r>
            <w:r>
              <w:rPr>
                <w:rStyle w:val="IndexLink"/>
              </w:rPr>
              <w:t>186</w:t>
            </w:r>
          </w:hyperlink>
        </w:p>
        <w:p>
          <w:pPr>
            <w:pStyle w:val="Contents3"/>
            <w:tabs>
              <w:tab w:val="clear" w:pos="8459"/>
              <w:tab w:val="right" w:pos="9026" w:leader="dot"/>
            </w:tabs>
            <w:rPr/>
          </w:pPr>
          <w:hyperlink w:anchor="__RefHeading___Toc2627200_3804643083">
            <w:r>
              <w:rPr>
                <w:webHidden/>
                <w:rStyle w:val="IndexLink"/>
                <w:rtl w:val="true"/>
              </w:rPr>
              <w:t xml:space="preserve">آیه حفظ از چشم زخم </w:t>
            </w:r>
            <w:r>
              <w:rPr>
                <w:rStyle w:val="IndexLink"/>
                <w:rtl w:val="true"/>
              </w:rPr>
              <w:t>(</w:t>
            </w:r>
            <w:r>
              <w:rPr>
                <w:rStyle w:val="IndexLink"/>
                <w:rtl w:val="true"/>
              </w:rPr>
              <w:t>و ان یکاد</w:t>
            </w:r>
            <w:r>
              <w:rPr>
                <w:rStyle w:val="IndexLink"/>
                <w:rtl w:val="true"/>
              </w:rPr>
              <w:t>):</w:t>
              <w:tab/>
            </w:r>
            <w:r>
              <w:rPr>
                <w:rStyle w:val="IndexLink"/>
              </w:rPr>
              <w:t>187</w:t>
            </w:r>
          </w:hyperlink>
        </w:p>
        <w:p>
          <w:pPr>
            <w:pStyle w:val="Contents3"/>
            <w:tabs>
              <w:tab w:val="clear" w:pos="8459"/>
              <w:tab w:val="right" w:pos="9026" w:leader="dot"/>
            </w:tabs>
            <w:rPr/>
          </w:pPr>
          <w:hyperlink w:anchor="__RefHeading___Toc2627202_3804643083">
            <w:r>
              <w:rPr>
                <w:webHidden/>
                <w:rStyle w:val="IndexLink"/>
                <w:rtl w:val="true"/>
              </w:rPr>
              <w:t>زیارت جامعه صغیره</w:t>
            </w:r>
            <w:r>
              <w:rPr>
                <w:rStyle w:val="IndexLink"/>
                <w:rtl w:val="true"/>
              </w:rPr>
              <w:t>:</w:t>
              <w:tab/>
            </w:r>
            <w:r>
              <w:rPr>
                <w:rStyle w:val="IndexLink"/>
              </w:rPr>
              <w:t>188</w:t>
            </w:r>
          </w:hyperlink>
        </w:p>
        <w:p>
          <w:pPr>
            <w:pStyle w:val="Contents3"/>
            <w:tabs>
              <w:tab w:val="clear" w:pos="8459"/>
              <w:tab w:val="right" w:pos="9026" w:leader="dot"/>
            </w:tabs>
            <w:rPr/>
          </w:pPr>
          <w:hyperlink w:anchor="__RefHeading___Toc2627204_3804643083">
            <w:r>
              <w:rPr>
                <w:webHidden/>
                <w:rStyle w:val="IndexLink"/>
                <w:rtl w:val="true"/>
              </w:rPr>
              <w:t>زیارت نامة امام زادگان</w:t>
            </w:r>
            <w:r>
              <w:rPr>
                <w:rStyle w:val="IndexLink"/>
                <w:rtl w:val="true"/>
              </w:rPr>
              <w:t>:</w:t>
              <w:tab/>
            </w:r>
            <w:r>
              <w:rPr>
                <w:rStyle w:val="IndexLink"/>
              </w:rPr>
              <w:t>190</w:t>
            </w:r>
          </w:hyperlink>
        </w:p>
        <w:p>
          <w:pPr>
            <w:pStyle w:val="Contents3"/>
            <w:tabs>
              <w:tab w:val="clear" w:pos="8459"/>
              <w:tab w:val="right" w:pos="9026" w:leader="dot"/>
            </w:tabs>
            <w:rPr/>
          </w:pPr>
          <w:hyperlink w:anchor="__RefHeading___Toc2627206_3804643083">
            <w:r>
              <w:rPr>
                <w:webHidden/>
                <w:rStyle w:val="IndexLink"/>
                <w:rtl w:val="true"/>
              </w:rPr>
              <w:t>مناجات حضرت امیرالمؤمنین 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2627208_3804643083">
            <w:r>
              <w:rPr>
                <w:webHidden/>
                <w:rStyle w:val="IndexLink"/>
                <w:rtl w:val="true"/>
              </w:rPr>
              <w:t>برخی نمازهای مستحبی</w:t>
            </w:r>
            <w:r>
              <w:rPr>
                <w:rStyle w:val="IndexLink"/>
                <w:rtl w:val="true"/>
              </w:rPr>
              <w:tab/>
            </w:r>
            <w:r>
              <w:rPr>
                <w:rStyle w:val="IndexLink"/>
              </w:rPr>
              <w:t>197</w:t>
            </w:r>
          </w:hyperlink>
        </w:p>
        <w:p>
          <w:pPr>
            <w:pStyle w:val="Contents4"/>
            <w:tabs>
              <w:tab w:val="clear" w:pos="8176"/>
              <w:tab w:val="right" w:pos="9026" w:leader="dot"/>
            </w:tabs>
            <w:rPr/>
          </w:pPr>
          <w:hyperlink w:anchor="__RefHeading___Toc2627210_3804643083">
            <w:r>
              <w:rPr>
                <w:webHidden/>
                <w:rStyle w:val="IndexLink"/>
                <w:rtl w:val="true"/>
              </w:rPr>
              <w:t>نماز نافلة شب</w:t>
            </w:r>
            <w:r>
              <w:rPr>
                <w:rStyle w:val="IndexLink"/>
                <w:rtl w:val="true"/>
              </w:rPr>
              <w:tab/>
            </w:r>
            <w:r>
              <w:rPr>
                <w:rStyle w:val="IndexLink"/>
              </w:rPr>
              <w:t>197</w:t>
            </w:r>
          </w:hyperlink>
        </w:p>
        <w:p>
          <w:pPr>
            <w:pStyle w:val="Contents4"/>
            <w:tabs>
              <w:tab w:val="clear" w:pos="8176"/>
              <w:tab w:val="right" w:pos="9026" w:leader="dot"/>
            </w:tabs>
            <w:rPr/>
          </w:pPr>
          <w:hyperlink w:anchor="__RefHeading___Toc2627212_3804643083">
            <w:r>
              <w:rPr>
                <w:webHidden/>
                <w:rStyle w:val="IndexLink"/>
                <w:rtl w:val="true"/>
              </w:rPr>
              <w:t>نماز در شدّت و سختی</w:t>
            </w:r>
            <w:r>
              <w:rPr>
                <w:rStyle w:val="IndexLink"/>
                <w:rtl w:val="true"/>
              </w:rPr>
              <w:tab/>
            </w:r>
            <w:r>
              <w:rPr>
                <w:rStyle w:val="IndexLink"/>
              </w:rPr>
              <w:t>200</w:t>
            </w:r>
          </w:hyperlink>
        </w:p>
        <w:p>
          <w:pPr>
            <w:pStyle w:val="Contents4"/>
            <w:tabs>
              <w:tab w:val="clear" w:pos="8176"/>
              <w:tab w:val="right" w:pos="9026" w:leader="dot"/>
            </w:tabs>
            <w:rPr/>
          </w:pPr>
          <w:hyperlink w:anchor="__RefHeading___Toc2627214_3804643083">
            <w:r>
              <w:rPr>
                <w:webHidden/>
                <w:rStyle w:val="IndexLink"/>
                <w:rtl w:val="true"/>
              </w:rPr>
              <w:t>نماز اوّل هر ماه</w:t>
            </w:r>
            <w:r>
              <w:rPr>
                <w:rStyle w:val="IndexLink"/>
                <w:rtl w:val="true"/>
              </w:rPr>
              <w:tab/>
            </w:r>
            <w:r>
              <w:rPr>
                <w:rStyle w:val="IndexLink"/>
              </w:rPr>
              <w:t>201</w:t>
            </w:r>
          </w:hyperlink>
        </w:p>
        <w:p>
          <w:pPr>
            <w:pStyle w:val="Contents4"/>
            <w:tabs>
              <w:tab w:val="clear" w:pos="8176"/>
              <w:tab w:val="right" w:pos="9026" w:leader="dot"/>
            </w:tabs>
            <w:rPr/>
          </w:pPr>
          <w:hyperlink w:anchor="__RefHeading___Toc2627216_3804643083">
            <w:r>
              <w:rPr>
                <w:webHidden/>
                <w:rStyle w:val="IndexLink"/>
                <w:rtl w:val="true"/>
              </w:rPr>
              <w:t>نماز آمرزش والدین</w:t>
            </w:r>
            <w:r>
              <w:rPr>
                <w:rStyle w:val="IndexLink"/>
                <w:rtl w:val="true"/>
              </w:rPr>
              <w:tab/>
            </w:r>
            <w:r>
              <w:rPr>
                <w:rStyle w:val="IndexLink"/>
              </w:rPr>
              <w:t>203</w:t>
            </w:r>
          </w:hyperlink>
        </w:p>
        <w:p>
          <w:pPr>
            <w:pStyle w:val="Contents4"/>
            <w:tabs>
              <w:tab w:val="clear" w:pos="8176"/>
              <w:tab w:val="right" w:pos="9026" w:leader="dot"/>
            </w:tabs>
            <w:rPr/>
          </w:pPr>
          <w:hyperlink w:anchor="__RefHeading___Toc2627218_3804643083">
            <w:r>
              <w:rPr>
                <w:webHidden/>
                <w:rStyle w:val="IndexLink"/>
                <w:rtl w:val="true"/>
              </w:rPr>
              <w:t>نماز دهه اول ذی الحجّه</w:t>
            </w:r>
            <w:r>
              <w:rPr>
                <w:rStyle w:val="IndexLink"/>
                <w:rtl w:val="true"/>
              </w:rPr>
              <w:tab/>
            </w:r>
            <w:r>
              <w:rPr>
                <w:rStyle w:val="IndexLink"/>
              </w:rPr>
              <w:t>204</w:t>
            </w:r>
          </w:hyperlink>
        </w:p>
        <w:p>
          <w:pPr>
            <w:pStyle w:val="Contents4"/>
            <w:tabs>
              <w:tab w:val="clear" w:pos="8176"/>
              <w:tab w:val="right" w:pos="9026" w:leader="dot"/>
            </w:tabs>
            <w:rPr/>
          </w:pPr>
          <w:hyperlink w:anchor="__RefHeading___Toc2627220_3804643083">
            <w:r>
              <w:rPr>
                <w:webHidden/>
                <w:rStyle w:val="IndexLink"/>
                <w:rtl w:val="true"/>
              </w:rPr>
              <w:t xml:space="preserve">نماز روز عرفه </w:t>
            </w:r>
            <w:r>
              <w:rPr>
                <w:rStyle w:val="IndexLink"/>
                <w:rtl w:val="true"/>
              </w:rPr>
              <w:t>(</w:t>
            </w:r>
            <w:r>
              <w:rPr>
                <w:rStyle w:val="IndexLink"/>
                <w:rtl w:val="true"/>
              </w:rPr>
              <w:t>روز نهم</w:t>
            </w:r>
            <w:r>
              <w:rPr>
                <w:rStyle w:val="IndexLink"/>
                <w:rtl w:val="true"/>
              </w:rPr>
              <w:t>)</w:t>
              <w:tab/>
            </w:r>
            <w:r>
              <w:rPr>
                <w:rStyle w:val="IndexLink"/>
              </w:rPr>
              <w:t>205</w:t>
            </w:r>
          </w:hyperlink>
        </w:p>
        <w:p>
          <w:pPr>
            <w:pStyle w:val="Contents4"/>
            <w:tabs>
              <w:tab w:val="clear" w:pos="8176"/>
              <w:tab w:val="right" w:pos="9026" w:leader="dot"/>
            </w:tabs>
            <w:rPr/>
          </w:pPr>
          <w:hyperlink w:anchor="__RefHeading___Toc2627222_3804643083">
            <w:r>
              <w:rPr>
                <w:webHidden/>
                <w:rStyle w:val="IndexLink"/>
                <w:rtl w:val="true"/>
              </w:rPr>
              <w:t xml:space="preserve">نماز روز مباهله </w:t>
            </w:r>
            <w:r>
              <w:rPr>
                <w:rStyle w:val="IndexLink"/>
                <w:rtl w:val="true"/>
              </w:rPr>
              <w:t>(</w:t>
            </w:r>
            <w:r>
              <w:rPr>
                <w:rStyle w:val="IndexLink"/>
              </w:rPr>
              <w:t>25</w:t>
            </w:r>
            <w:r>
              <w:rPr>
                <w:rStyle w:val="IndexLink"/>
                <w:rtl w:val="true"/>
              </w:rPr>
              <w:t xml:space="preserve"> </w:t>
            </w:r>
            <w:r>
              <w:rPr>
                <w:rStyle w:val="IndexLink"/>
                <w:rtl w:val="true"/>
              </w:rPr>
              <w:t>ذی‌الحجّه</w:t>
            </w:r>
            <w:r>
              <w:rPr>
                <w:rStyle w:val="IndexLink"/>
                <w:rtl w:val="true"/>
              </w:rPr>
              <w:t>)</w:t>
              <w:tab/>
            </w:r>
            <w:r>
              <w:rPr>
                <w:rStyle w:val="IndexLink"/>
              </w:rPr>
              <w:t>206</w:t>
            </w:r>
          </w:hyperlink>
        </w:p>
        <w:p>
          <w:pPr>
            <w:pStyle w:val="Contents4"/>
            <w:tabs>
              <w:tab w:val="clear" w:pos="8176"/>
              <w:tab w:val="right" w:pos="9026" w:leader="dot"/>
            </w:tabs>
            <w:rPr/>
          </w:pPr>
          <w:hyperlink w:anchor="__RefHeading___Toc2627224_3804643083">
            <w:r>
              <w:rPr>
                <w:webHidden/>
                <w:rStyle w:val="IndexLink"/>
                <w:rtl w:val="true"/>
              </w:rPr>
              <w:t>برخی ختم ها و حرزهای معتبر</w:t>
            </w:r>
            <w:r>
              <w:rPr>
                <w:rStyle w:val="IndexLink"/>
                <w:rtl w:val="true"/>
              </w:rPr>
              <w:tab/>
            </w:r>
            <w:r>
              <w:rPr>
                <w:rStyle w:val="IndexLink"/>
              </w:rPr>
              <w:t>206</w:t>
            </w:r>
          </w:hyperlink>
        </w:p>
        <w:p>
          <w:pPr>
            <w:pStyle w:val="Contents4"/>
            <w:tabs>
              <w:tab w:val="clear" w:pos="8176"/>
              <w:tab w:val="right" w:pos="9026" w:leader="dot"/>
            </w:tabs>
            <w:rPr/>
          </w:pPr>
          <w:hyperlink w:anchor="__RefHeading___Toc2627226_3804643083">
            <w:r>
              <w:rPr>
                <w:webHidden/>
                <w:rStyle w:val="IndexLink"/>
                <w:rtl w:val="true"/>
              </w:rPr>
              <w:t>رقعة الجیب،</w:t>
            </w:r>
            <w:r>
              <w:rPr>
                <w:rStyle w:val="IndexLink"/>
                <w:rtl w:val="true"/>
              </w:rPr>
              <w:tab/>
            </w:r>
            <w:r>
              <w:rPr>
                <w:rStyle w:val="IndexLink"/>
              </w:rPr>
              <w:t>208</w:t>
            </w:r>
          </w:hyperlink>
        </w:p>
        <w:p>
          <w:pPr>
            <w:pStyle w:val="Contents4"/>
            <w:tabs>
              <w:tab w:val="clear" w:pos="8176"/>
              <w:tab w:val="right" w:pos="9026" w:leader="dot"/>
            </w:tabs>
            <w:rPr/>
          </w:pPr>
          <w:hyperlink w:anchor="__RefHeading___Toc2627228_3804643083">
            <w:r>
              <w:rPr>
                <w:webHidden/>
                <w:rStyle w:val="IndexLink"/>
                <w:rtl w:val="true"/>
              </w:rPr>
              <w:t>فراز های نوین</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3_13653"/>
      <w:bookmarkStart w:id="1" w:name="pg2343_13653"/>
      <w:bookmarkEnd w:id="1"/>
    </w:p>
    <w:p>
      <w:pPr>
        <w:pStyle w:val="Heading2"/>
        <w:numPr>
          <w:ilvl w:val="1"/>
          <w:numId w:val="1"/>
        </w:numPr>
        <w:rPr/>
      </w:pPr>
      <w:bookmarkStart w:id="2" w:name="pg2343_13653"/>
      <w:bookmarkStart w:id="3" w:name="__RefHeading___Toc2627046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گلواژه‌های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احکام، نیایش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سیدمحمدطاهر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احکام، نیایش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۲۸۶۳۴۳۱</w:t>
      </w:r>
    </w:p>
    <w:p>
      <w:pPr>
        <w:pStyle w:val="BookText"/>
        <w:rPr/>
      </w:pPr>
      <w:r>
        <w:rPr>
          <w:rFonts w:ascii="Amiri" w:hAnsi="Amiri" w:eastAsia="Amiri" w:cs="Amiri"/>
          <w:color w:val="111111"/>
          <w:sz w:val="28"/>
          <w:sz w:val="28"/>
          <w:szCs w:val="28"/>
          <w:rtl w:val="true"/>
          <w:lang w:bidi="ar-SA"/>
        </w:rPr>
        <w:t>تلفن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09153226324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7048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أللّهُمَّ صَلِّ عَلی مُحَمَّدٍ وَ آلِ مُحَمَّدٍ وَ عَجِّل فَرَجَهُم</w:t>
      </w:r>
    </w:p>
    <w:p>
      <w:pPr>
        <w:pStyle w:val="BookText"/>
        <w:rPr/>
      </w:pPr>
      <w:r>
        <w:rPr>
          <w:rFonts w:ascii="IRNazanin" w:hAnsi="IRNazanin" w:eastAsia="IRNazanin"/>
          <w:color w:val="111111"/>
          <w:sz w:val="28"/>
          <w:sz w:val="28"/>
          <w:szCs w:val="28"/>
          <w:rtl w:val="true"/>
          <w:lang w:bidi="fa-IR"/>
        </w:rPr>
        <w:t>گلواژه های معارف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خوبان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احکام،آداب، نیایش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قسم توحید، صفات ثبوتیه و سلبیة خداوند، شهادتین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دین و ارزیابی جالب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گزیدة احکام و مسائل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اقسام صیغه‌های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نوزادان، دعای عقیقه، ختنه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نماز، تلقین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ذکرها و دعاهای 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زیارت‌نامه‌ها، نمازهای مستحبی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ختم ها و حرز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شکهای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نمازِ چهاررکعتی پیش از تمام‌شدن ذکر سجدة دوّم که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فهرست کتاب می‌توان به محتوای آن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کتاب‌های مؤلف را یک بار مطالعه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زمزم نور، خوشه‌های خورشید و ارمغان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گلواژة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دوستان تحفه بدهید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است </w:t>
      </w:r>
      <w:r>
        <w:rPr>
          <w:rFonts w:eastAsia="IRNazanin" w:cs="IRNazanin"/>
          <w:color w:val="111111"/>
          <w:sz w:val="28"/>
          <w:szCs w:val="28"/>
          <w:rtl w:val="true"/>
          <w:lang w:bidi="fa-IR"/>
        </w:rPr>
        <w:t>... .</w:t>
      </w:r>
      <w:bookmarkStart w:id="7" w:name="pg2343_13663"/>
    </w:p>
    <w:p>
      <w:pPr>
        <w:pStyle w:val="Heading2"/>
        <w:numPr>
          <w:ilvl w:val="1"/>
          <w:numId w:val="1"/>
        </w:numPr>
        <w:rPr/>
      </w:pPr>
      <w:bookmarkStart w:id="8" w:name="__RefHeading___Toc2627050_380464308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 xml:space="preserve">ألحَمدُ للهِ الواحِدِ الأحَدِ وَ الصَّلاة وَ السَّلامُ عَلَی المَحمودِ الأحمَدِ أبِی‌القاسِمِ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الطّاهِرینَ سِیّما وَصِیّه الأمجَد أمیرالمؤمِنینَ علیه السلام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سپاس‌گزارم که توفیق عنایت فرمود تا بخشی از مهم‌ترین موضوعات و مسائل ضروری را  در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گلواژه‌های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در اختیار دین مداران و خوبان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و حضر از آن بهره بگیرند</w:t>
      </w:r>
      <w:r>
        <w:rPr>
          <w:rFonts w:eastAsia="IRNazanin" w:cs="IRNazanin"/>
          <w:color w:val="111111"/>
          <w:sz w:val="28"/>
          <w:szCs w:val="28"/>
          <w:rtl w:val="true"/>
          <w:lang w:bidi="fa-IR"/>
        </w:rPr>
        <w:t>.</w:t>
      </w:r>
      <w:bookmarkStart w:id="10" w:name="pg2343_13664"/>
    </w:p>
    <w:p>
      <w:pPr>
        <w:pStyle w:val="Heading2"/>
        <w:numPr>
          <w:ilvl w:val="1"/>
          <w:numId w:val="1"/>
        </w:numPr>
        <w:rPr/>
      </w:pPr>
      <w:bookmarkStart w:id="11" w:name="__RefHeading___Toc2627052_3804643083"/>
      <w:bookmarkStart w:id="12" w:name="_Toc4"/>
      <w:bookmarkEnd w:id="10"/>
      <w:bookmarkEnd w:id="11"/>
      <w:r>
        <w:rPr>
          <w:rtl w:val="true"/>
        </w:rPr>
        <w:t>یادآوری هایی مناسب</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مطالب علمی و اعتقادی کتاب از منابع معتبر به طور فشرده برداشت شده و از هر نظر مورد اطمینان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از توضیح‌المسائل محشّی و برخی کتب فقهی دیگر برداشت شده است، و بیشتر روی فتوای مشهور یا قریب به احتیاط تکیه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مرجع تقلید خود باید عمل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حاضر مطالب بسیار مهم بیان شده است که مورد نیاز هر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شایسته است که همواره با شما باشد</w:t>
      </w:r>
      <w:r>
        <w:rPr>
          <w:rFonts w:eastAsia="IRNazanin" w:cs="IRNazanin"/>
          <w:color w:val="111111"/>
          <w:sz w:val="28"/>
          <w:szCs w:val="28"/>
          <w:rtl w:val="true"/>
          <w:lang w:bidi="fa-IR"/>
        </w:rPr>
        <w:t>.] </w:t>
      </w:r>
      <w:bookmarkStart w:id="13" w:name="pg2343_13665"/>
    </w:p>
    <w:p>
      <w:pPr>
        <w:pStyle w:val="BookText"/>
        <w:rPr/>
      </w:pPr>
      <w:bookmarkEnd w:id="1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بر اختصار بوده است فقط برخی از منابع اجمالاً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طرح، پیشنهاد، سؤال و انتقاد سازنده استقبال می‌شود</w:t>
      </w:r>
      <w:r>
        <w:rPr>
          <w:rFonts w:eastAsia="IRNazanin" w:cs="IRNazanin"/>
          <w:color w:val="111111"/>
          <w:sz w:val="28"/>
          <w:szCs w:val="28"/>
          <w:rtl w:val="true"/>
          <w:lang w:bidi="fa-IR"/>
        </w:rPr>
        <w:t>.</w:t>
      </w:r>
    </w:p>
    <w:p>
      <w:pPr>
        <w:pStyle w:val="Heading2"/>
        <w:numPr>
          <w:ilvl w:val="1"/>
          <w:numId w:val="1"/>
        </w:numPr>
        <w:rPr/>
      </w:pPr>
      <w:bookmarkStart w:id="14" w:name="__RefHeading___Toc2627054_3804643083"/>
      <w:bookmarkStart w:id="15" w:name="_Toc5"/>
      <w:bookmarkEnd w:id="14"/>
      <w:r>
        <w:rPr>
          <w:rtl w:val="true"/>
        </w:rPr>
        <w:t>برترین سرآغاز</w:t>
      </w:r>
      <w:bookmarkEnd w:id="15"/>
    </w:p>
    <w:p>
      <w:pPr>
        <w:pStyle w:val="BookText"/>
        <w:rPr/>
      </w:pPr>
      <w:r>
        <w:rPr>
          <w:rFonts w:ascii="IRNazanin" w:hAnsi="IRNazanin" w:eastAsia="IRNazanin"/>
          <w:color w:val="111111"/>
          <w:sz w:val="28"/>
          <w:sz w:val="28"/>
          <w:szCs w:val="28"/>
          <w:rtl w:val="true"/>
          <w:lang w:bidi="fa-IR"/>
        </w:rPr>
        <w:t xml:space="preserve">بِسمِ اللهِ الرَّحمنِ الرَّحیمِ، سرآغاز مهم‌ترین کتاب خداست و از نظر علمای‌شیعه و برخی از دانشمندان اهل‌سنت، جزء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آیة مستقل هر سوره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علمای محترم أهل سنّت اختلاف زیادی دربارة بسم الله دارند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گفتن بسم الله در شروع هر کارِ ارزنده، مورد توجّه اسلام بوده و از نشانه های مؤمن بلند گفتن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مهمّی که بدون بسم‌الله شروع‌شود بی‌فرجام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چه زیباست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بسم‌الله را بر درِ بیرون از منزل خود بنویسد از هلاکت ایمن خواهدشد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مقدّس و با عظمتی است که نخستین سوره قرآن کریم</w:t>
      </w:r>
    </w:p>
    <w:p>
      <w:pPr>
        <w:pStyle w:val="BookText"/>
        <w:rPr/>
      </w:pPr>
      <w:r>
        <w:rPr>
          <w:rFonts w:ascii="IRNazanin" w:hAnsi="IRNazanin" w:eastAsia="IRNazanin"/>
          <w:color w:val="111111"/>
          <w:sz w:val="28"/>
          <w:sz w:val="28"/>
          <w:szCs w:val="28"/>
          <w:rtl w:val="true"/>
          <w:lang w:bidi="fa-IR"/>
        </w:rPr>
        <w:t xml:space="preserve">با آن مزیَّن شده است؛ آری او هم سرآغاز است و هم فرجام‌آفرین و پایان‌بخش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دَعوایـهُم أَنِ الحَمدُ لِلّهِ رَبِّ‌العَالَمینَ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این جمله می‌توان توحید ذات، توحید صفات و توحید افعال را درک کرد، که مهم ترین موضوع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بهترین شکر و سپاس از هستی بخشی است که یکتا و بی همتا است و شناخت او نخستین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این ذکر به پاداش والایی می‌توان رسید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مهم‌ترین واجب و سرچشمه</w:t>
      </w:r>
    </w:p>
    <w:p>
      <w:pPr>
        <w:pStyle w:val="BookText"/>
        <w:rPr/>
      </w:pPr>
      <w:r>
        <w:rPr>
          <w:rFonts w:ascii="IRNazanin" w:hAnsi="IRNazanin" w:eastAsia="IRNazanin"/>
          <w:color w:val="111111"/>
          <w:sz w:val="28"/>
          <w:sz w:val="28"/>
          <w:szCs w:val="28"/>
          <w:rtl w:val="true"/>
          <w:lang w:bidi="fa-IR"/>
        </w:rPr>
        <w:t>دانش خداشناسی است، در این باره روایات فراوانی وجود دارد که به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روایت‌شده‌است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سبحانَهُ أَعلَی المَعارِف</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خدای سبحان برترین معارف و آگاهی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حسین علیه السلام نقل‌شده‌است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محضر پیامبر صلی الله علیه و آله و سلم آمد و عرض کرد</w:t>
      </w:r>
      <w:r>
        <w:rPr>
          <w:rFonts w:eastAsia="IRNazanin" w:cs="IRNazanin"/>
          <w:color w:val="111111"/>
          <w:sz w:val="28"/>
          <w:szCs w:val="28"/>
          <w:rtl w:val="true"/>
          <w:lang w:bidi="fa-IR"/>
        </w:rPr>
        <w:t>:</w:t>
      </w:r>
      <w:bookmarkStart w:id="16" w:name="pg2343_13669"/>
    </w:p>
    <w:p>
      <w:pPr>
        <w:pStyle w:val="BookText"/>
        <w:rPr/>
      </w:pPr>
      <w:bookmarkEnd w:id="16"/>
      <w:r>
        <w:rPr>
          <w:rFonts w:ascii="IRNazanin" w:hAnsi="IRNazanin" w:eastAsia="IRNazanin"/>
          <w:color w:val="111111"/>
          <w:sz w:val="28"/>
          <w:sz w:val="28"/>
          <w:szCs w:val="28"/>
          <w:rtl w:val="true"/>
          <w:lang w:bidi="fa-IR"/>
        </w:rPr>
        <w:t>سرچشمه دانش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آن‌گونه که شایسته و حق شناخت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اساسی‌ترین پایه سعادت بشر خداشناسی است و در راستای آن شناخت پیامبران، امامان و معاد شناسی خواهد بود و از این نظر است که این معارف به عنوان اصول و پایه‌های دین معرفی شده‌اند؛ زیرا اعتقاد و اطاعت فرع معرفت است</w:t>
      </w:r>
      <w:r>
        <w:rPr>
          <w:rFonts w:eastAsia="IRNazanin" w:cs="IRNazanin"/>
          <w:color w:val="111111"/>
          <w:sz w:val="28"/>
          <w:szCs w:val="28"/>
          <w:rtl w:val="true"/>
          <w:lang w:bidi="fa-IR"/>
        </w:rPr>
        <w:t>.</w:t>
      </w:r>
    </w:p>
    <w:p>
      <w:pPr>
        <w:pStyle w:val="Heading2"/>
        <w:numPr>
          <w:ilvl w:val="1"/>
          <w:numId w:val="1"/>
        </w:numPr>
        <w:rPr/>
      </w:pPr>
      <w:bookmarkStart w:id="17" w:name="__RefHeading___Toc2627056_3804643083"/>
      <w:bookmarkStart w:id="18" w:name="_Toc6"/>
      <w:bookmarkEnd w:id="17"/>
      <w:r>
        <w:rPr>
          <w:rtl w:val="true"/>
        </w:rPr>
        <w:t>اصول دین و تقلید</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نباید تقلید کرد بلکه باید از روی دلیل و منطق به آن معتقد شد، امّا تعداد از فقها تقلید مشروط را جایز می‌دانند در صورتی که به یقین</w:t>
      </w:r>
      <w:bookmarkStart w:id="19" w:name="pg2343_13670"/>
    </w:p>
    <w:p>
      <w:pPr>
        <w:pStyle w:val="BookText"/>
        <w:rPr/>
      </w:pPr>
      <w:bookmarkEnd w:id="19"/>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اصول دین</w:t>
      </w:r>
    </w:p>
    <w:p>
      <w:pPr>
        <w:pStyle w:val="BookText"/>
        <w:rPr/>
      </w:pPr>
      <w:r>
        <w:rPr>
          <w:rFonts w:ascii="IRNazanin" w:hAnsi="IRNazanin" w:eastAsia="IRNazanin"/>
          <w:color w:val="111111"/>
          <w:sz w:val="28"/>
          <w:sz w:val="28"/>
          <w:szCs w:val="28"/>
          <w:rtl w:val="true"/>
          <w:lang w:bidi="fa-IR"/>
        </w:rPr>
        <w:t>گرچه انسان مسلمان وظیفه دارد که از راه دلیل به اصول دین معتقد باشد واین به آن معنا نیست که همه مردم همانند یک فقیه و عالِم استدلال کنند بلکه هرکس به اندازه کشش علمی، آگاهی و عقل خود آن را بداند، اما باید در به دست آوردن معارف بالاتر دینی مطالعه کند، از علما بپرسد و اعتقاد خود را کامل و راسخ سازد</w:t>
      </w:r>
      <w:r>
        <w:rPr>
          <w:rFonts w:eastAsia="IRNazanin" w:cs="IRNazanin"/>
          <w:color w:val="111111"/>
          <w:sz w:val="28"/>
          <w:szCs w:val="28"/>
          <w:rtl w:val="true"/>
          <w:lang w:bidi="fa-IR"/>
        </w:rPr>
        <w:t>.</w:t>
      </w:r>
    </w:p>
    <w:p>
      <w:pPr>
        <w:pStyle w:val="Heading2"/>
        <w:numPr>
          <w:ilvl w:val="1"/>
          <w:numId w:val="1"/>
        </w:numPr>
        <w:rPr/>
      </w:pPr>
      <w:bookmarkStart w:id="20" w:name="__RefHeading___Toc2627058_3804643083"/>
      <w:bookmarkStart w:id="21" w:name="_Toc7"/>
      <w:bookmarkEnd w:id="20"/>
      <w:r>
        <w:rPr>
          <w:rtl w:val="true"/>
        </w:rPr>
        <w:t>جهان بینی و جهان شناسی</w:t>
      </w:r>
      <w:bookmarkEnd w:id="21"/>
    </w:p>
    <w:p>
      <w:pPr>
        <w:pStyle w:val="BookText"/>
        <w:rPr/>
      </w:pPr>
      <w:r>
        <w:rPr>
          <w:rFonts w:ascii="IRNazanin" w:hAnsi="IRNazanin" w:eastAsia="IRNazanin"/>
          <w:color w:val="111111"/>
          <w:sz w:val="28"/>
          <w:sz w:val="28"/>
          <w:szCs w:val="28"/>
          <w:rtl w:val="true"/>
          <w:lang w:bidi="fa-IR"/>
        </w:rPr>
        <w:t>اساساً، سه نوع جهان بینی 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 یا تجربی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جهان بینی علمی و فلسفی از ظرافت‌ها و ویژگی‌هایی برخوردارند اما پاسخگوی کامل برای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جواب‌گوی بشر به طور کامل و جامع است، معرفت و جهان بینی و جهان شناسی دینی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توحیدی هرگاه دراسلام سخن از جهان بینی دینی باشد، منظور همان جهان بینی توحیدی است که تمام هستی دارای یک مرکز و یک محورند وتنها او اصل هستی و هستی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بینی</w:t>
      </w:r>
    </w:p>
    <w:p>
      <w:pPr>
        <w:pStyle w:val="BookText"/>
        <w:rPr/>
      </w:pPr>
      <w:r>
        <w:rPr>
          <w:rFonts w:ascii="IRNazanin" w:hAnsi="IRNazanin" w:eastAsia="IRNazanin"/>
          <w:color w:val="111111"/>
          <w:sz w:val="28"/>
          <w:sz w:val="28"/>
          <w:szCs w:val="28"/>
          <w:rtl w:val="true"/>
          <w:lang w:bidi="fa-IR"/>
        </w:rPr>
        <w:t xml:space="preserve">به تمام معنا یک قطبی است و آن قطب ذات یگانه و بی مثال خداست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به‌سوی‌اویی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مانندی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خداوند</w:t>
      </w:r>
    </w:p>
    <w:p>
      <w:pPr>
        <w:pStyle w:val="BookText"/>
        <w:rPr/>
      </w:pPr>
      <w:r>
        <w:rPr>
          <w:rFonts w:ascii="IRNazanin" w:hAnsi="IRNazanin" w:eastAsia="IRNazanin"/>
          <w:color w:val="111111"/>
          <w:sz w:val="28"/>
          <w:sz w:val="28"/>
          <w:szCs w:val="28"/>
          <w:rtl w:val="true"/>
          <w:lang w:bidi="fa-IR"/>
        </w:rPr>
        <w:t>با عنایت به آن‌چه که ذکر شد باید شناسنامه خدا را دانست و به آن اعتقاد راسخ پیدا کرد تا بتوان گفت که از سرچشمه معارف و اوّلین واجب که خداشناسی است بهرمند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شناسنامه خداوند است که کلام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مقدّس اسلام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عبارت است از اصول، فروع، حقوق، احکام و مقرّراتی که توسط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بشر از جانب خدای بزرگ آورده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ارزنده در اختیار مسلمانان جهان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امانت سنگین در بین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أهل‌بیت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محور و دو شاخصة مهم دین است؛ بر مسلمان واجب است در هر جا از این امانت پاسداری کرده ارزش و عظمت شان را در پناه آن حفظ کنند اگرچه در قلب جمعیّتِ کفّار و نمرودیان</w:t>
      </w:r>
      <w:r>
        <w:rPr>
          <w:rFonts w:eastAsia="IRNazanin" w:cs="IRNazanin"/>
          <w:color w:val="111111"/>
          <w:sz w:val="28"/>
          <w:szCs w:val="28"/>
          <w:rtl w:val="true"/>
          <w:lang w:bidi="fa-IR"/>
        </w:rPr>
        <w:t>.</w:t>
      </w:r>
      <w:bookmarkStart w:id="22" w:name="pg2343_13674"/>
    </w:p>
    <w:p>
      <w:pPr>
        <w:pStyle w:val="BookText"/>
        <w:rPr/>
      </w:pPr>
      <w:bookmarkEnd w:id="22"/>
      <w:r>
        <w:rPr>
          <w:rFonts w:ascii="IRNazanin" w:hAnsi="IRNazanin" w:eastAsia="IRNazanin"/>
          <w:color w:val="111111"/>
          <w:sz w:val="28"/>
          <w:sz w:val="28"/>
          <w:szCs w:val="28"/>
          <w:rtl w:val="true"/>
          <w:lang w:bidi="fa-IR"/>
        </w:rPr>
        <w:t>رسالت سنگین</w:t>
      </w:r>
    </w:p>
    <w:p>
      <w:pPr>
        <w:pStyle w:val="BookText"/>
        <w:rPr/>
      </w:pPr>
      <w:r>
        <w:rPr>
          <w:rFonts w:ascii="IRNazanin" w:hAnsi="IRNazanin" w:eastAsia="IRNazanin"/>
          <w:color w:val="111111"/>
          <w:sz w:val="28"/>
          <w:sz w:val="28"/>
          <w:szCs w:val="28"/>
          <w:rtl w:val="true"/>
          <w:lang w:bidi="fa-IR"/>
        </w:rPr>
        <w:t>آگاهی و اعتقاد داشتن به معارف دینی بر هر مسلمانی واجب است و افزون بر آن حفظ دین اسلام و رسالت هدایت سایر مسلمانان بخصوص بستگان و خانواده را نیز به عهده خواهند داشت بویژه در محیط های ناسالم و سر زمین های غیر اسلامی</w:t>
      </w:r>
      <w:r>
        <w:rPr>
          <w:rFonts w:eastAsia="IRNazanin" w:cs="IRNazanin"/>
          <w:color w:val="111111"/>
          <w:sz w:val="28"/>
          <w:szCs w:val="28"/>
          <w:rtl w:val="true"/>
          <w:lang w:bidi="fa-IR"/>
        </w:rPr>
        <w:t>.</w:t>
      </w:r>
    </w:p>
    <w:p>
      <w:pPr>
        <w:pStyle w:val="Heading2"/>
        <w:numPr>
          <w:ilvl w:val="1"/>
          <w:numId w:val="1"/>
        </w:numPr>
        <w:rPr/>
      </w:pPr>
      <w:bookmarkStart w:id="23" w:name="__RefHeading___Toc2627060_3804643083"/>
      <w:bookmarkStart w:id="24" w:name="_Toc8"/>
      <w:bookmarkEnd w:id="23"/>
      <w:r>
        <w:rPr>
          <w:rtl w:val="true"/>
        </w:rPr>
        <w:t>مسؤلیت در کشورهای غیر اسلامی</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به ویژه آنانی که در کشورهای غیر اسلامی زندگی می‌کنند باید مواظب باشند که مبادا عقایدشان و یا اخلاق شان وارونه شود که باعث روسیاهی دنیا و آخرت شان خواهد شد؛ البتّه برخی از مؤمنان</w:t>
      </w:r>
    </w:p>
    <w:p>
      <w:pPr>
        <w:pStyle w:val="BookText"/>
        <w:rPr/>
      </w:pPr>
      <w:r>
        <w:rPr>
          <w:rFonts w:ascii="IRNazanin" w:hAnsi="IRNazanin" w:eastAsia="IRNazanin"/>
          <w:color w:val="111111"/>
          <w:sz w:val="28"/>
          <w:sz w:val="28"/>
          <w:szCs w:val="28"/>
          <w:rtl w:val="true"/>
          <w:lang w:bidi="fa-IR"/>
        </w:rPr>
        <w:t>در آن کشورها، دین و معنویت شان را حفظ کرده‌اند، اما فرزندان شان جداً در معرض خطر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که کودکان معصوم و این امانت‌های خدا گمراه شوند و تحت تأثیر محیط، آلوده به فساد گردند که در قیامت به خاطر خیانت‌های آنان، پدر و مادرشان مجازات و به جهنم بروند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عزیزانی که از کشورهای اسلامی به کشورهای غیر اسلامی مهاجرت می‌کنند، باید مواظب دین، عقاید، اخلاق، حجاب، غذا، دانش، فرهنگ،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باشند که مبادا شکار شوند و موجب بدبختی و روسیاهی ابدی‌شان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در کشورهای غیر اسلامی</w:t>
      </w:r>
    </w:p>
    <w:p>
      <w:pPr>
        <w:pStyle w:val="BookText"/>
        <w:rPr/>
      </w:pPr>
      <w:r>
        <w:rPr>
          <w:rFonts w:ascii="IRNazanin" w:hAnsi="IRNazanin" w:eastAsia="IRNazanin"/>
          <w:color w:val="111111"/>
          <w:sz w:val="28"/>
          <w:sz w:val="28"/>
          <w:szCs w:val="28"/>
          <w:rtl w:val="true"/>
          <w:lang w:bidi="fa-IR"/>
        </w:rPr>
        <w:t xml:space="preserve">بدون تردید غذا در کشورهای غیراسلامی از شرایط شرعی برخوردار نیست لذا خوردن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کشورها حتّی در بین شکلات هم شراب می‌ریزند و حتّی در درداخل کپسول روغن ماهی ، روغن خوک می‌ریزند 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شعاع درخشش اسلام و دین مداری مسلمانان، امروزه در هتل‌های مهم، داخل هواپیماها و بازارهای جهان، غذای حلال که با شرایط اسلامی تهیه شده‌است، وجود دارد تا مسلمانان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خواهران و برادران در سخت‌ترین شرایط هم</w:t>
      </w:r>
    </w:p>
    <w:p>
      <w:pPr>
        <w:pStyle w:val="BookText"/>
        <w:rPr/>
      </w:pPr>
      <w:r>
        <w:rPr>
          <w:rFonts w:ascii="IRNazanin" w:hAnsi="IRNazanin" w:eastAsia="IRNazanin"/>
          <w:color w:val="111111"/>
          <w:sz w:val="28"/>
          <w:sz w:val="28"/>
          <w:szCs w:val="28"/>
          <w:rtl w:val="true"/>
          <w:lang w:bidi="fa-IR"/>
        </w:rPr>
        <w:t>خدا، شریعت و وظایف شرعی‌شان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ظاهری و زبانی به کلمه شهادتین انسان، مسلمان می‌شود و حکم اسلام بر او جاری می‌گردد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اعتقاد به قلب و عمل کردن به اعضاء و جوارح مصداق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تمام آن چه که پیامبر خاتم صلی الله علیه و آله و سلم آورده است، ایمان داشته‌باشد و اگر حتی یک مورد را هم کسی منکر شود که به</w:t>
      </w:r>
    </w:p>
    <w:p>
      <w:pPr>
        <w:pStyle w:val="BookText"/>
        <w:rPr/>
      </w:pPr>
      <w:r>
        <w:rPr>
          <w:rFonts w:ascii="IRNazanin" w:hAnsi="IRNazanin" w:eastAsia="IRNazanin"/>
          <w:color w:val="111111"/>
          <w:sz w:val="28"/>
          <w:sz w:val="28"/>
          <w:szCs w:val="28"/>
          <w:rtl w:val="true"/>
          <w:lang w:bidi="fa-IR"/>
        </w:rPr>
        <w:t>انکار رسالت برگردد، کافر و نجس می‌شود و سخت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خاص، مؤمن کسی است که به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 نیز باور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 در زمان حیات پیامبر اسلام صلی الله علیه و آله و سلم شیعه پایه‌گذاری شد و روایات فراوانی از شخص پیامبر در این باره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کسی است که ایمان به مبدأ و معاد و ایمان به اسلام و قرآن و نبوّت پیامبر صلی الله علیه و آله و سلم و امامت حضرت علی و ائمه اهل‌بیت علیهم السلام داشته و از آنان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شیعه علی علیه السلام</w:t>
      </w:r>
    </w:p>
    <w:p>
      <w:pPr>
        <w:pStyle w:val="BookText"/>
        <w:rPr/>
      </w:pPr>
      <w:r>
        <w:rPr>
          <w:rFonts w:ascii="IRNazanin" w:hAnsi="IRNazanin" w:eastAsia="IRNazanin"/>
          <w:color w:val="111111"/>
          <w:sz w:val="28"/>
          <w:sz w:val="28"/>
          <w:szCs w:val="28"/>
          <w:rtl w:val="true"/>
          <w:lang w:bidi="fa-IR"/>
        </w:rPr>
        <w:t>شیعه 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نَفسِی بِیَدِهِ إِنَّ هَذَا وَ شِیعَتَهُ هُمُ الفَآئِزُونَ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جانم در دست اوست،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در روز قیامت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انجام سنّت پیامبر اسلام صلی الله علیه و آله و سلم سعی و تلاش فراوان دارند اهل سنت گفته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ما هستند و باید مسلمانان در</w:t>
      </w:r>
    </w:p>
    <w:p>
      <w:pPr>
        <w:pStyle w:val="BookText"/>
        <w:rPr/>
      </w:pPr>
      <w:r>
        <w:rPr>
          <w:rFonts w:ascii="IRNazanin" w:hAnsi="IRNazanin" w:eastAsia="IRNazanin"/>
          <w:color w:val="111111"/>
          <w:sz w:val="28"/>
          <w:sz w:val="28"/>
          <w:szCs w:val="28"/>
          <w:rtl w:val="true"/>
          <w:lang w:bidi="fa-IR"/>
        </w:rPr>
        <w:t>سراسر گیتی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اختلاف و نفاق در بین شیعه و سنی ناروا، خطرناک و نقشة دشمنان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شیعیان امامیّه پس از واجبات پابند به سنّت رسول خدا صلی الله علیه و آله و سلم بوده و در انجام آن کوشا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با ائمة اهل‌بیت علیهم السلام اظهار دشمنی می‌کنند، آنان مسلمان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را خدا می‌دانند یا صفاتی خدائی را دربارة آنان معتقد می‌باشند، آن‌ها، مسلمان نمی‌باشند و نجس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رَجُلانِ مُحبٌّ غالٍ وَ مُبغِضٌ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من دو طائفه هلاک شده‌اند، دوست غلوکننده و دشمنِ کینه توزی که اوصافم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امامتم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کـلمـه‌ی طیّبـه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شهادت می‌دهم که جز خدای واحد</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خدایی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می‌دهم که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کلمه، انسانِ کافر، مسلمان می‌شود اما منکر آن کافر و نجس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شایسته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می‌دهم که علی ولیِّ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سوّم جزء اذان و اقامه نیست اما کلمة حقّی است که به عنوان تبرّک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کلمه‌ی طیّبه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لا إلهَ إلَّا اللهُ بهترین عبادت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است</w:t>
      </w:r>
      <w:r>
        <w:rPr>
          <w:rFonts w:eastAsia="IRNazanin" w:cs="IRNazanin"/>
          <w:color w:val="111111"/>
          <w:sz w:val="28"/>
          <w:szCs w:val="28"/>
          <w:rtl w:val="true"/>
          <w:lang w:bidi="fa-IR"/>
        </w:rPr>
        <w:t>.»</w:t>
      </w:r>
      <w:r>
        <w:rPr>
          <w:rStyle w:val="FootnoteAnchor"/>
          <w:rtl w:val="true"/>
        </w:rPr>
        <w:footnoteReference w:id="6"/>
      </w:r>
      <w:bookmarkStart w:id="25" w:name="pg2343_13683"/>
    </w:p>
    <w:p>
      <w:pPr>
        <w:pStyle w:val="BookText"/>
        <w:rPr/>
      </w:pPr>
      <w:bookmarkEnd w:id="25"/>
      <w:r>
        <w:rPr>
          <w:rFonts w:ascii="IRNazanin" w:hAnsi="IRNazanin" w:eastAsia="IRNazanin"/>
          <w:color w:val="111111"/>
          <w:sz w:val="28"/>
          <w:sz w:val="28"/>
          <w:szCs w:val="28"/>
          <w:rtl w:val="true"/>
          <w:lang w:bidi="fa-IR"/>
        </w:rPr>
        <w:t>با توجه به نکاتِ پیشگفتار، نخستین فصل، اختصاص داده شد به اصول دینِ</w:t>
      </w:r>
      <w:r>
        <w:rPr>
          <w:rFonts w:eastAsia="IRNazanin" w:cs="IRNazanin"/>
          <w:color w:val="111111"/>
          <w:sz w:val="28"/>
          <w:szCs w:val="28"/>
          <w:rtl w:val="true"/>
          <w:lang w:bidi="fa-IR"/>
        </w:rPr>
        <w:t>.</w:t>
      </w:r>
    </w:p>
    <w:p>
      <w:pPr>
        <w:pStyle w:val="Heading2"/>
        <w:numPr>
          <w:ilvl w:val="1"/>
          <w:numId w:val="1"/>
        </w:numPr>
        <w:rPr/>
      </w:pPr>
      <w:bookmarkStart w:id="26" w:name="__RefHeading___Toc2627062_3804643083"/>
      <w:bookmarkStart w:id="27" w:name="_Toc9"/>
      <w:bookmarkEnd w:id="26"/>
      <w:r>
        <w:rPr>
          <w:rtl w:val="true"/>
        </w:rPr>
        <w:t>فصل اول</w:t>
      </w:r>
      <w:r>
        <w:rPr>
          <w:rtl w:val="true"/>
        </w:rPr>
        <w:t xml:space="preserve">: </w:t>
      </w:r>
      <w:r>
        <w:rPr>
          <w:rtl w:val="true"/>
        </w:rPr>
        <w:t>اصول دین</w:t>
      </w:r>
      <w:bookmarkEnd w:id="27"/>
    </w:p>
    <w:p>
      <w:pPr>
        <w:pStyle w:val="Heading3"/>
        <w:numPr>
          <w:ilvl w:val="2"/>
          <w:numId w:val="1"/>
        </w:numPr>
        <w:rPr/>
      </w:pPr>
      <w:bookmarkStart w:id="28" w:name="__RefHeading___Toc2627064_380464308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اصول و پایه‌های دین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جهان</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یک و یگانه است و شریک و مانند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 به مشهور </w:t>
      </w:r>
      <w:r>
        <w:rPr>
          <w:rFonts w:eastAsia="IRNazanin" w:cs="IRNazanin"/>
          <w:color w:val="111111"/>
          <w:sz w:val="28"/>
          <w:szCs w:val="28"/>
          <w:rtl w:val="true"/>
          <w:lang w:bidi="fa-IR"/>
        </w:rPr>
        <w:t>«</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جانب خداوند برای هدایت بشر فرستاده شده‌اند که اوّل آنان حضرت آدم علیه السلام و آخرشان 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بر حقّ‌اند و باید به همه ایمان و باور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زنده‌شدن انسان‌ها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اعمال و دیدن پاداش و مجازات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عادل است و هیچ نوع ظلم بر او راه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أمیرالمؤمنین علیه السلام با یازده فرزندان معصومش علیهم السلام امامان بر حق و جانشینان پیامبر اسلام صلی الله علیه و آله و سلم از جانب خدا تعیین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توحید، نبوّت و معاد از اصول دین و عدل و امامت از اصول مذهب گفته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عدل و امامت شرط ایمان</w:t>
      </w:r>
    </w:p>
    <w:p>
      <w:pPr>
        <w:pStyle w:val="BookText"/>
        <w:rPr/>
      </w:pPr>
      <w:r>
        <w:rPr>
          <w:rFonts w:ascii="IRNazanin" w:hAnsi="IRNazanin" w:eastAsia="IRNazanin"/>
          <w:color w:val="111111"/>
          <w:sz w:val="28"/>
          <w:sz w:val="28"/>
          <w:szCs w:val="28"/>
          <w:rtl w:val="true"/>
          <w:lang w:bidi="fa-IR"/>
        </w:rPr>
        <w:t>و ویژة مکتب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شعاع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لازم دیده‌شد تا دربارة اصول دین توضیح بیشتر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پایه و اصول دین  توحید است و اساس سعادت بشر در آن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رستگار می‌شوید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شرط توحید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جزء دوم کلمه توحید، رسالت</w:t>
      </w:r>
      <w:bookmarkStart w:id="30" w:name="pg2343_13686"/>
    </w:p>
    <w:p>
      <w:pPr>
        <w:pStyle w:val="BookText"/>
        <w:rPr/>
      </w:pPr>
      <w:bookmarkEnd w:id="30"/>
      <w:r>
        <w:rPr>
          <w:rFonts w:ascii="IRNazanin" w:hAnsi="IRNazanin" w:eastAsia="IRNazanin"/>
          <w:color w:val="111111"/>
          <w:sz w:val="28"/>
          <w:sz w:val="28"/>
          <w:szCs w:val="28"/>
          <w:rtl w:val="true"/>
          <w:lang w:bidi="fa-IR"/>
        </w:rPr>
        <w:t>پیامبر اسلام صلی الله علیه و آله و سلم است اما شرط پذیرش توحید و نتیجه بخشی آن، امامت و ولایت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آن‌گونه که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Heading3"/>
        <w:numPr>
          <w:ilvl w:val="2"/>
          <w:numId w:val="1"/>
        </w:numPr>
        <w:rPr/>
      </w:pPr>
      <w:bookmarkStart w:id="31" w:name="__RefHeading___Toc2627066_3804643083"/>
      <w:bookmarkStart w:id="32" w:name="_Toc11"/>
      <w:bookmarkEnd w:id="31"/>
      <w:r>
        <w:rPr>
          <w:rtl w:val="true"/>
        </w:rPr>
        <w:t>اقسام ده گانة توحید</w:t>
      </w:r>
      <w:bookmarkEnd w:id="32"/>
    </w:p>
    <w:p>
      <w:pPr>
        <w:pStyle w:val="Heading4"/>
        <w:numPr>
          <w:ilvl w:val="3"/>
          <w:numId w:val="1"/>
        </w:numPr>
        <w:rPr/>
      </w:pPr>
      <w:bookmarkStart w:id="33" w:name="__RefHeading___Toc2627068_380464308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از دیدگاه علم کلام، توحید در عقیده و عمل دارای اقسام فراوانی است که به طور فشرده اشاره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بودن واجب‌الوجود که در میان موجودات تنها یک موجود است که وجود او واجب و ضروری است و دیگر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او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خیلی عمیق و قابل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اکثر اندیشمندان توحید وجودی را ذکر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موجودات یا مرکّب‌اند و یا بسیط و همه موجودات مادی از دو و یا چند جزء مرکب می‌باشند، مثلاً اتم از سه جزء مرکب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الکترون، نوترون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نظر فلاسفه اکثر موجودات ممکن مرکب از وجود و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ذات و حقیقت خود، بسیط و بدون جزء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صفات ذاتیه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 مصداقی نه از نظر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اوست، یعنی علم خدا، قدرت خدا و حیات خدا عین ذات اوست، برخلاف انسان‌ها که حیات و علم بعداً برای آنان به وجود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خداوند، جهان و جهانیان را ایجاد کرده و آفریده است، و در آفرینش هستی کس دیگری دخیل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او آفریدگارِ هستی است</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ذات احدیت جهان را اداره می‌کند و هیچ کس دیگری در اداره عالم شریک او نیست، اما خدا در اجرای کارهایی که خود تدبیر آن را</w:t>
      </w:r>
    </w:p>
    <w:p>
      <w:pPr>
        <w:pStyle w:val="BookText"/>
        <w:rPr/>
      </w:pPr>
      <w:r>
        <w:rPr>
          <w:rFonts w:ascii="IRNazanin" w:hAnsi="IRNazanin" w:eastAsia="IRNazanin"/>
          <w:color w:val="111111"/>
          <w:sz w:val="28"/>
          <w:sz w:val="28"/>
          <w:szCs w:val="28"/>
          <w:rtl w:val="true"/>
          <w:lang w:bidi="fa-IR"/>
        </w:rPr>
        <w:t>کرده‌است، فرشتگان و یا برخی از انسان‌ها را موظّف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بالإصاله رزق و روزی تمام نیازمندان اعم از انسان و غیره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دَابَّهٍ اِلَّا عَلَی اللهِ رِزقُهَا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جنبنده‌ای نیست مگر آن‌که بر خدا است روزی او</w:t>
      </w:r>
      <w:r>
        <w:rPr>
          <w:rFonts w:eastAsia="IRNazanin" w:cs="IRNazanin"/>
          <w:color w:val="111111"/>
          <w:sz w:val="28"/>
          <w:szCs w:val="28"/>
          <w:rtl w:val="true"/>
          <w:lang w:bidi="fa-IR"/>
        </w:rPr>
        <w:t>.»</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ذات خداوند شایسته عبادت و بندگی است و جز او لیاقت و قابلیّت پرستش و عبادت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پرستش و عبادت غیر خدا</w:t>
      </w:r>
    </w:p>
    <w:p>
      <w:pPr>
        <w:pStyle w:val="BookText"/>
        <w:rPr/>
      </w:pPr>
      <w:r>
        <w:rPr>
          <w:rFonts w:ascii="IRNazanin" w:hAnsi="IRNazanin" w:eastAsia="IRNazanin"/>
          <w:color w:val="111111"/>
          <w:sz w:val="28"/>
          <w:sz w:val="28"/>
          <w:szCs w:val="28"/>
          <w:rtl w:val="true"/>
          <w:lang w:bidi="fa-IR"/>
        </w:rPr>
        <w:t>حرام مطلق و موجب شرک است، اگرچه آن غیر پیامبران، امامان و اولیاء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عبادت می‌کنیم و تنها از تو یاری می‌طلبیم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اَن لَّا تَعبُدُوا اِلَّا اِیَّاهُ وَ بِالوَالِدَینِ اِحسَاناً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دیدگاه اسلام، شرک بزرگ‌ترین گناه و ستم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تقنین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خدا</w:t>
      </w:r>
    </w:p>
    <w:p>
      <w:pPr>
        <w:pStyle w:val="BookText"/>
        <w:rPr/>
      </w:pPr>
      <w:r>
        <w:rPr>
          <w:rFonts w:ascii="IRNazanin" w:hAnsi="IRNazanin" w:eastAsia="IRNazanin"/>
          <w:color w:val="111111"/>
          <w:sz w:val="28"/>
          <w:sz w:val="28"/>
          <w:szCs w:val="28"/>
          <w:rtl w:val="true"/>
          <w:lang w:bidi="fa-IR"/>
        </w:rPr>
        <w:t>حق دارد که قانون وضع کند آن‌گونه که تدبیر هستی به دست او است، تشریع قوانین نیز در اختیار او است مگر آن که او به پیامبرش صلاحیت بدهد تا به فرمان او قانون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 حقیقی و تکوینی و مالکیّت حقوقی و قانونی تنها از آن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مطلق در هستی، خداست و حاکمیت‌هایی که منتهی به حکومت او شوند قابل قبول و مشروع است و غیر آن مردود خواهند بود</w:t>
      </w:r>
      <w:r>
        <w:rPr>
          <w:rFonts w:eastAsia="IRNazanin" w:cs="IRNazanin"/>
          <w:color w:val="111111"/>
          <w:sz w:val="28"/>
          <w:szCs w:val="28"/>
          <w:rtl w:val="true"/>
          <w:lang w:bidi="fa-IR"/>
        </w:rPr>
        <w:t>.</w:t>
      </w:r>
      <w:bookmarkStart w:id="35" w:name="pg2343_13692"/>
    </w:p>
    <w:p>
      <w:pPr>
        <w:pStyle w:val="BookText"/>
        <w:rPr/>
      </w:pPr>
      <w:bookmarkEnd w:id="35"/>
      <w:r>
        <w:rPr>
          <w:rFonts w:ascii="IRNazanin" w:hAnsi="IRNazanin" w:eastAsia="IRNazanin"/>
          <w:color w:val="111111"/>
          <w:sz w:val="28"/>
          <w:sz w:val="28"/>
          <w:szCs w:val="28"/>
          <w:rtl w:val="true"/>
          <w:lang w:bidi="fa-IR"/>
        </w:rPr>
        <w:t>در این‌جا ده قسم توحید مطرح شد؛ روشن است که با دقّت نظر، اقسام دیگری نیز برای توحید می‌توان ذکر کرد، اما از یک نظر اکثر این اقسام به توحید إِفعالی برمی‌گردند و ذکر جداگانه‌به‌خاطر اهمیّت‌آن‌ها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این بحثِ مهم، مناسب است که اشاره‌ای به صفات خدا نیز شود</w:t>
      </w:r>
      <w:r>
        <w:rPr>
          <w:rFonts w:eastAsia="IRNazanin" w:cs="IRNazanin"/>
          <w:color w:val="111111"/>
          <w:sz w:val="28"/>
          <w:szCs w:val="28"/>
          <w:rtl w:val="true"/>
          <w:lang w:bidi="fa-IR"/>
        </w:rPr>
        <w:t>.</w:t>
      </w:r>
    </w:p>
    <w:p>
      <w:pPr>
        <w:pStyle w:val="Heading4"/>
        <w:numPr>
          <w:ilvl w:val="3"/>
          <w:numId w:val="1"/>
        </w:numPr>
        <w:rPr/>
      </w:pPr>
      <w:bookmarkStart w:id="36" w:name="__RefHeading___Toc2627070_3804643083"/>
      <w:bookmarkStart w:id="37" w:name="_Toc13"/>
      <w:bookmarkEnd w:id="36"/>
      <w:r>
        <w:rPr>
          <w:rtl w:val="true"/>
        </w:rPr>
        <w:t>صفات ثبوتیه و سلبیة خداوند</w:t>
      </w:r>
      <w:bookmarkEnd w:id="37"/>
    </w:p>
    <w:p>
      <w:pPr>
        <w:pStyle w:val="BookText"/>
        <w:rPr/>
      </w:pPr>
      <w:r>
        <w:rPr>
          <w:rFonts w:ascii="IRNazanin" w:hAnsi="IRNazanin" w:eastAsia="IRNazanin"/>
          <w:color w:val="111111"/>
          <w:sz w:val="28"/>
          <w:sz w:val="28"/>
          <w:szCs w:val="28"/>
          <w:rtl w:val="true"/>
          <w:lang w:bidi="fa-IR"/>
        </w:rPr>
        <w:t>دربارة خدا دو نوع صفات مورد توجّه و دقّت و ارزیابی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 یا جمالیّه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که در خداوند مطرح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سلبیه یا جلالیّه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که</w:t>
      </w:r>
    </w:p>
    <w:p>
      <w:pPr>
        <w:pStyle w:val="BookText"/>
        <w:rPr/>
      </w:pPr>
      <w:r>
        <w:rPr>
          <w:rFonts w:ascii="IRNazanin" w:hAnsi="IRNazanin" w:eastAsia="IRNazanin"/>
          <w:color w:val="111111"/>
          <w:sz w:val="28"/>
          <w:sz w:val="28"/>
          <w:szCs w:val="28"/>
          <w:rtl w:val="true"/>
          <w:lang w:bidi="fa-IR"/>
        </w:rPr>
        <w:t>به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 خدا این گونه بیان شده است</w:t>
      </w:r>
    </w:p>
    <w:p>
      <w:pPr>
        <w:pStyle w:val="BookText"/>
        <w:rPr/>
      </w:pPr>
      <w:r>
        <w:rPr>
          <w:rFonts w:ascii="Amiri" w:hAnsi="Amiri" w:eastAsia="Amiri" w:cs="Amiri"/>
          <w:color w:val="111111"/>
          <w:sz w:val="28"/>
          <w:sz w:val="28"/>
          <w:szCs w:val="28"/>
          <w:rtl w:val="true"/>
          <w:lang w:bidi="ar-SA"/>
        </w:rPr>
        <w:t>عالِم و قادِر و حیّ است و مُرید و مُدرک</w:t>
      </w:r>
    </w:p>
    <w:p>
      <w:pPr>
        <w:pStyle w:val="BookText"/>
        <w:rPr/>
      </w:pPr>
      <w:r>
        <w:rPr>
          <w:rFonts w:ascii="IRNazanin" w:hAnsi="IRNazanin" w:eastAsia="IRNazanin"/>
          <w:color w:val="111111"/>
          <w:sz w:val="28"/>
          <w:sz w:val="28"/>
          <w:szCs w:val="28"/>
          <w:rtl w:val="true"/>
          <w:lang w:bidi="fa-IR"/>
        </w:rPr>
        <w:t>هم قدیم و ابدی دان، متکلّمِ صادق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هستی و ذرات عالم و اندیشه‌های مخفی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 قدرت مطلق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و فنا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اراده و حکمتِ خداوند آفریده شده 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بینا و شنوا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نداشته و همیشه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آخر ندارد و همیشه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سخن می‌گوید و کلام او راست است و قرآن عظیم‌الشأن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تذکّر این که تمام صفات خداوند این هشت تا نیست بلکه این ها اصول و عمده صفات اوست، سایر صفات خدا به این‌ها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ذاتیه و فعلیّه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ثبوتیه خداوند بر دو 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ذاتیه که عین ذات اوست و قابل سلب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فعلیه که به افعال خداوند بستگی دارد، تا آن فعل از خدا صادر نشود آن صفت بر او اطلاق نمی‌شود، همانند خالق، رازق،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صفات سلبیه یا جلالیه</w:t>
      </w:r>
    </w:p>
    <w:p>
      <w:pPr>
        <w:pStyle w:val="BookText"/>
        <w:rPr/>
      </w:pPr>
      <w:r>
        <w:rPr>
          <w:rFonts w:ascii="IRNazanin" w:hAnsi="IRNazanin" w:eastAsia="IRNazanin"/>
          <w:color w:val="111111"/>
          <w:sz w:val="28"/>
          <w:sz w:val="28"/>
          <w:szCs w:val="28"/>
          <w:rtl w:val="true"/>
          <w:lang w:bidi="fa-IR"/>
        </w:rPr>
        <w:t>صفات سلبیه این گونه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 بود، نه جسم، نه مرئی، نه محل</w:t>
      </w:r>
    </w:p>
    <w:p>
      <w:pPr>
        <w:pStyle w:val="BookText"/>
        <w:rPr/>
      </w:pPr>
      <w:r>
        <w:rPr>
          <w:rFonts w:ascii="IRNazanin" w:hAnsi="IRNazanin" w:eastAsia="IRNazanin"/>
          <w:color w:val="111111"/>
          <w:sz w:val="28"/>
          <w:sz w:val="28"/>
          <w:szCs w:val="28"/>
          <w:rtl w:val="true"/>
          <w:lang w:bidi="fa-IR"/>
        </w:rPr>
        <w:t>بی شریک و بی معانی، تو غنی دان خالق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 یا چند چیز مرکّب نیست چون ترکیب عین نیاز و</w:t>
      </w:r>
    </w:p>
    <w:p>
      <w:pPr>
        <w:pStyle w:val="BookText"/>
        <w:rPr/>
      </w:pPr>
      <w:r>
        <w:rPr>
          <w:rFonts w:ascii="IRNazanin" w:hAnsi="IRNazanin" w:eastAsia="IRNazanin"/>
          <w:color w:val="111111"/>
          <w:sz w:val="28"/>
          <w:sz w:val="28"/>
          <w:szCs w:val="28"/>
          <w:rtl w:val="true"/>
          <w:lang w:bidi="fa-IR"/>
        </w:rPr>
        <w:t>محدودیت است و به خداوند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او نه دارای جسم است و نه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دیده نمی‌شود چون خدا مادی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دنیا و آخرت قابل دیده شدن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زیادی در دنیا است که قابل دیدن نیست مثل قوای جاذبه و</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مکان و محلی نیست و نیز محل حوادث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بی‌همتا و</w:t>
      </w:r>
      <w:bookmarkStart w:id="38" w:name="pg2343_13697"/>
    </w:p>
    <w:p>
      <w:pPr>
        <w:pStyle w:val="BookText"/>
        <w:rPr/>
      </w:pPr>
      <w:bookmarkEnd w:id="38"/>
      <w:r>
        <w:rPr>
          <w:rFonts w:ascii="IRNazanin" w:hAnsi="IRNazanin" w:eastAsia="IRNazanin"/>
          <w:color w:val="111111"/>
          <w:sz w:val="28"/>
          <w:sz w:val="28"/>
          <w:szCs w:val="28"/>
          <w:rtl w:val="true"/>
          <w:lang w:bidi="fa-IR"/>
        </w:rPr>
        <w:t>بی‌شریک و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زائد بر ذاتش نیست بلکه عین ذات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مصداقی نه از نظر مفهومی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و غیر محتاج، یعنی خدا محتاج نیست بلکه غنی بالذّات است و کائنات به تمام معنا محتاج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دربارة توحید مطالبی بیان شد، اینک به سائر اصول دین پرداخته می‌شود</w:t>
      </w:r>
      <w:r>
        <w:rPr>
          <w:rFonts w:eastAsia="IRNazanin" w:cs="IRNazanin"/>
          <w:color w:val="111111"/>
          <w:sz w:val="28"/>
          <w:szCs w:val="28"/>
          <w:rtl w:val="true"/>
          <w:lang w:bidi="fa-IR"/>
        </w:rPr>
        <w:t>.</w:t>
      </w:r>
    </w:p>
    <w:p>
      <w:pPr>
        <w:pStyle w:val="Heading3"/>
        <w:numPr>
          <w:ilvl w:val="2"/>
          <w:numId w:val="1"/>
        </w:numPr>
        <w:rPr/>
      </w:pPr>
      <w:bookmarkStart w:id="39" w:name="__RefHeading___Toc2627072_3804643083"/>
      <w:bookmarkStart w:id="40" w:name="_Toc14"/>
      <w:bookmarkEnd w:id="39"/>
      <w:r>
        <w:rPr>
          <w:rtl w:val="true"/>
        </w:rPr>
        <w:t xml:space="preserve">نبوّت </w:t>
      </w:r>
      <w:r>
        <w:rPr>
          <w:rtl w:val="true"/>
        </w:rPr>
        <w:t>(</w:t>
      </w:r>
      <w:r>
        <w:rPr>
          <w:rtl w:val="true"/>
        </w:rPr>
        <w:t>مقام الهی</w:t>
      </w:r>
      <w:r>
        <w:rPr>
          <w:rtl w:val="true"/>
        </w:rPr>
        <w:t>)</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حقوقی که انسان‌ها بر خدا دارند این است که با فرستادن نمایندگان و نازل کردن کتاب و شریعت آنان را هدایت کند</w:t>
      </w:r>
    </w:p>
    <w:p>
      <w:pPr>
        <w:pStyle w:val="BookText"/>
        <w:rPr/>
      </w:pPr>
      <w:r>
        <w:rPr>
          <w:rFonts w:ascii="IRNazanin" w:hAnsi="IRNazanin" w:eastAsia="IRNazanin"/>
          <w:color w:val="111111"/>
          <w:sz w:val="28"/>
          <w:sz w:val="28"/>
          <w:szCs w:val="28"/>
          <w:rtl w:val="true"/>
          <w:lang w:bidi="fa-IR"/>
        </w:rPr>
        <w:t>لذا خدا، انبیاء و ائمه علیهم السلام را در دوران‌های مختلف به عنوان رهبران بشریت تعیین کرده‌است که هرکدام دارای مقام و رسالت ویژه‌ای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باید به همة آنان عقیده و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اولوا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پیامبران الهی پنج تن اولوا العزم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آسمانی و شریعت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حضرت ابراهیم، حضرت موسی، حضرت عیسی علیهم السلام و حضرت محمد</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کتاب برای هدایت بشر نازل‌شده‌است، آخرین و جامع‌ترین</w:t>
      </w:r>
    </w:p>
    <w:p>
      <w:pPr>
        <w:pStyle w:val="BookText"/>
        <w:rPr/>
      </w:pPr>
      <w:r>
        <w:rPr>
          <w:rFonts w:ascii="IRNazanin" w:hAnsi="IRNazanin" w:eastAsia="IRNazanin"/>
          <w:color w:val="111111"/>
          <w:sz w:val="28"/>
          <w:sz w:val="28"/>
          <w:szCs w:val="28"/>
          <w:rtl w:val="true"/>
          <w:lang w:bidi="fa-IR"/>
        </w:rPr>
        <w:t>آن‌ها قرآن کریم است که برای خاتم پیامبران 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نازل‌شده‌است و تحریف نشده و نخواهدشد، و روزگاری در تمام جهان حاکم‌خواهدشد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ازدیدگاه کلام اسلامی وفرهنگ اهل‌بیت علیهم السلام در چشم انداز شناخت رسالت، چهار مقام و منصب،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رسالت، ولایتِ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که این مقام‌ها را جز خداوند هیچ کس به کسی نمی‌تواند بدهد و حتّی از صلاحیت پیامبران هم نیست مگر با وحی خداوند، پس آن گونه که خداوند، پیامبران را</w:t>
      </w:r>
    </w:p>
    <w:p>
      <w:pPr>
        <w:pStyle w:val="BookText"/>
        <w:rPr/>
      </w:pPr>
      <w:r>
        <w:rPr>
          <w:rFonts w:ascii="IRNazanin" w:hAnsi="IRNazanin" w:eastAsia="IRNazanin"/>
          <w:color w:val="111111"/>
          <w:sz w:val="28"/>
          <w:sz w:val="28"/>
          <w:szCs w:val="28"/>
          <w:rtl w:val="true"/>
          <w:lang w:bidi="fa-IR"/>
        </w:rPr>
        <w:t>تعیین فرموده است، امامان و جانشینان پیامبران را تعیین و مقام امامت را به آنان داده است، چنان‌چه به حضرت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أَعلَمُ حَیثُ یَجعَلُ رِسَالَتَهُ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علم پیامبران و امامان علیهم السلام</w:t>
      </w:r>
    </w:p>
    <w:p>
      <w:pPr>
        <w:pStyle w:val="BookText"/>
        <w:rPr/>
      </w:pPr>
      <w:r>
        <w:rPr>
          <w:rFonts w:ascii="IRNazanin" w:hAnsi="IRNazanin" w:eastAsia="IRNazanin"/>
          <w:color w:val="111111"/>
          <w:sz w:val="28"/>
          <w:sz w:val="28"/>
          <w:szCs w:val="28"/>
          <w:rtl w:val="true"/>
          <w:lang w:bidi="fa-IR"/>
        </w:rPr>
        <w:t>علم پیامبران و امامان علیهم السلام از جانب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نیازمند آموزش از دیگران نیستند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پیامبران‌و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w:t>
      </w:r>
      <w:bookmarkStart w:id="41" w:name="pg2343_13701"/>
    </w:p>
    <w:p>
      <w:pPr>
        <w:pStyle w:val="BookText"/>
        <w:rPr/>
      </w:pPr>
      <w:bookmarkEnd w:id="41"/>
      <w:r>
        <w:rPr>
          <w:rFonts w:ascii="IRNazanin" w:hAnsi="IRNazanin" w:eastAsia="IRNazanin"/>
          <w:color w:val="111111"/>
          <w:sz w:val="28"/>
          <w:sz w:val="28"/>
          <w:szCs w:val="28"/>
          <w:rtl w:val="true"/>
          <w:lang w:bidi="fa-IR"/>
        </w:rPr>
        <w:t>امامان علیهم السلام از هر گونه گناه، خطا و اشتباه در تمام حالات معصوم و مصون هستند؛ زیرا آنان امانت‌داران خدا و رهبران جامعه بشری و حجّت‌های الهی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غیر معصوم شایسته این مقام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2" w:name="__RefHeading___Toc2627074_3804643083"/>
      <w:bookmarkStart w:id="43" w:name="_Toc15"/>
      <w:bookmarkEnd w:id="42"/>
      <w:r>
        <w:rPr>
          <w:rtl w:val="true"/>
        </w:rPr>
        <w:t>معاد</w:t>
      </w:r>
      <w:bookmarkEnd w:id="43"/>
    </w:p>
    <w:p>
      <w:pPr>
        <w:pStyle w:val="Heading4"/>
        <w:numPr>
          <w:ilvl w:val="3"/>
          <w:numId w:val="1"/>
        </w:numPr>
        <w:rPr/>
      </w:pPr>
      <w:bookmarkStart w:id="44" w:name="__RefHeading___Toc2627076_3804643083"/>
      <w:bookmarkStart w:id="45" w:name="_Toc16"/>
      <w:bookmarkEnd w:id="44"/>
      <w:r>
        <w:rPr>
          <w:rtl w:val="true"/>
        </w:rPr>
        <w:t>اشاره</w:t>
      </w:r>
      <w:bookmarkEnd w:id="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و معاد دو رکن اساسی مکاتب آسمانی است، و پس از توحید، معاد افزون بر جایگاه مهم آن، بالاترین ضامن اجرائی وظائف دینی است و هزاران بار در قرآن و روایات مطرح</w:t>
      </w:r>
      <w:bookmarkStart w:id="46" w:name="pg2343_13702"/>
    </w:p>
    <w:p>
      <w:pPr>
        <w:pStyle w:val="BookText"/>
        <w:rPr/>
      </w:pPr>
      <w:bookmarkEnd w:id="46"/>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نظر عقل ممکن و از نظر عدل الهی و مکافات و مجازات بندگان اجتناب ناپزیر است، و در بیان وحی و شریعت اسلامی وقوع آن حتمی است که اصلاً قابل انکار نیست، انکار معاد انکار دین و انکار قرآن بوده و مستلزم کفر و خروج از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p>
    <w:p>
      <w:pPr>
        <w:pStyle w:val="Heading4"/>
        <w:numPr>
          <w:ilvl w:val="3"/>
          <w:numId w:val="1"/>
        </w:numPr>
        <w:rPr/>
      </w:pPr>
      <w:bookmarkStart w:id="47" w:name="__RefHeading___Toc2627078_3804643083"/>
      <w:bookmarkStart w:id="48" w:name="_Toc17"/>
      <w:bookmarkEnd w:id="47"/>
      <w:r>
        <w:rPr>
          <w:rtl w:val="true"/>
        </w:rPr>
        <w:t>معادِ</w:t>
      </w:r>
      <w:r>
        <w:rPr>
          <w:rtl w:val="true"/>
        </w:rPr>
        <w:t>«</w:t>
      </w:r>
      <w:r>
        <w:rPr>
          <w:rtl w:val="true"/>
        </w:rPr>
        <w:t>جسمانی و روحانی</w:t>
      </w:r>
      <w:r>
        <w:rPr>
          <w:rtl w:val="true"/>
        </w:rPr>
        <w:t xml:space="preserve">» </w:t>
      </w:r>
      <w:r>
        <w:rPr>
          <w:rtl w:val="true"/>
        </w:rPr>
        <w:t>یا</w:t>
      </w:r>
      <w:r>
        <w:rPr>
          <w:rtl w:val="true"/>
        </w:rPr>
        <w:t>«</w:t>
      </w:r>
      <w:r>
        <w:rPr>
          <w:rtl w:val="true"/>
        </w:rPr>
        <w:t>روحانی</w:t>
      </w:r>
      <w:r>
        <w:rPr>
          <w:rtl w:val="true"/>
        </w:rPr>
        <w:t>»</w:t>
      </w:r>
      <w:r>
        <w:rPr>
          <w:rtl w:val="true"/>
        </w:rPr>
        <w:t>؟</w:t>
      </w:r>
      <w:bookmarkEnd w:id="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فیلسوف‌ها معاد را تنها روحانی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برخی از علمای علم کلام  معاد را تنها جسمانی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نظریه با قرآن و نظریة متکلّمین در تضاد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متکلّمان، معاد را</w:t>
      </w:r>
    </w:p>
    <w:p>
      <w:pPr>
        <w:pStyle w:val="BookText"/>
        <w:rPr/>
      </w:pPr>
      <w:r>
        <w:rPr>
          <w:rFonts w:ascii="IRNazanin" w:hAnsi="IRNazanin" w:eastAsia="IRNazanin"/>
          <w:color w:val="111111"/>
          <w:sz w:val="28"/>
          <w:sz w:val="28"/>
          <w:szCs w:val="28"/>
          <w:rtl w:val="true"/>
          <w:lang w:bidi="fa-IR"/>
        </w:rPr>
        <w:t>جسمانی و روحانی دانسته اند، این نظریه از آیات قرآن و روایات اسلامی روشن و مستدل قابل درک است؛ بحث معاد بسیار پیچیده و مهم است که تفصیل آن را  از کتب معتبرة کلامی  باید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می‌گوید که تمام مخلوقات اجل دارند و به امر خدا فنا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اهل زمین نیست بلکه اهل آسمان‌ها را نیز فرا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استفاده می‌شود که جن و انس و</w:t>
      </w:r>
    </w:p>
    <w:p>
      <w:pPr>
        <w:pStyle w:val="BookText"/>
        <w:rPr/>
      </w:pPr>
      <w:r>
        <w:rPr>
          <w:rFonts w:ascii="IRNazanin" w:hAnsi="IRNazanin" w:eastAsia="IRNazanin"/>
          <w:color w:val="111111"/>
          <w:sz w:val="28"/>
          <w:sz w:val="28"/>
          <w:szCs w:val="28"/>
          <w:rtl w:val="true"/>
          <w:lang w:bidi="fa-IR"/>
        </w:rPr>
        <w:t>معبودهای دروغین و حتی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محشور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مکان حساب را جایی دیگر غیر این زمین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حقّ یتیمان را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آتش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قرآن می‌توان دانست که بهشت و جهنّم، کرات دیگری هستند، خارج از این منظومة شمسی و به مراتب از آن بزرگ‌تر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قرآن دانسته می‌شود که بهشت و جهنم آفریده شده و فعلاً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حوض کوثر مخصوص پیامبر اکرم صلی الله علیه و آله و سلم</w:t>
      </w:r>
    </w:p>
    <w:p>
      <w:pPr>
        <w:pStyle w:val="BookText"/>
        <w:rPr/>
      </w:pPr>
      <w:r>
        <w:rPr>
          <w:rFonts w:ascii="IRNazanin" w:hAnsi="IRNazanin" w:eastAsia="IRNazanin"/>
          <w:color w:val="111111"/>
          <w:sz w:val="28"/>
          <w:sz w:val="28"/>
          <w:szCs w:val="28"/>
          <w:rtl w:val="true"/>
          <w:lang w:bidi="fa-IR"/>
        </w:rPr>
        <w:t>است و آن حضرت ادارة آن را به امیرالمؤمنین علیه السلام تفویض کرده‌است، لذا علی علیه السلام ساقی کوثر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دست علی علیه السلام ما را سیراب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وحی بیان داشته‌است که هر کدام از ائمه اهل‌البیت علیهم السلام با مردم زمان خود وارد صحنة محشر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فاصلة بین مرگ تا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مستحق بهشت یا جهنم نباشند در جایگاهی به نام اعراف جای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مهم نجات مسلمان گنهکار سه</w:t>
      </w:r>
      <w:bookmarkStart w:id="49" w:name="pg2343_13706"/>
    </w:p>
    <w:p>
      <w:pPr>
        <w:pStyle w:val="BookText"/>
        <w:rPr/>
      </w:pPr>
      <w:bookmarkEnd w:id="49"/>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عفوخدا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رحمت صلی الله علیه و آله و سلم ، اهل‌بیت آن حضرت علیهم السلام ، شهدا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اذن خدا</w:t>
      </w:r>
      <w:r>
        <w:rPr>
          <w:rFonts w:eastAsia="IRNazanin" w:cs="IRNazanin"/>
          <w:color w:val="111111"/>
          <w:sz w:val="28"/>
          <w:szCs w:val="28"/>
          <w:rtl w:val="true"/>
          <w:lang w:bidi="fa-IR"/>
        </w:rPr>
        <w:t>]</w:t>
      </w:r>
    </w:p>
    <w:p>
      <w:pPr>
        <w:pStyle w:val="Heading3"/>
        <w:numPr>
          <w:ilvl w:val="2"/>
          <w:numId w:val="1"/>
        </w:numPr>
        <w:rPr/>
      </w:pPr>
      <w:bookmarkStart w:id="50" w:name="__RefHeading___Toc2627080_3804643083"/>
      <w:bookmarkStart w:id="51" w:name="_Toc18"/>
      <w:bookmarkEnd w:id="50"/>
      <w:r>
        <w:rPr>
          <w:rtl w:val="true"/>
        </w:rPr>
        <w:t>عدل</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جمالیه خداوند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به توحید، معاد، نبوت و امامت و نیز فلسفه احکام ارتباط ویژه‌ای با عدل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 علم کلام، فهم و درک اساسی عدل الهی با ریشه‌یابی حسن و قبح، از دیدگاه عدلیه به خوبی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باوریم آن چه که خدا انجام دهد همه‌اش</w:t>
      </w:r>
    </w:p>
    <w:p>
      <w:pPr>
        <w:pStyle w:val="BookText"/>
        <w:rPr/>
      </w:pPr>
      <w:r>
        <w:rPr>
          <w:rFonts w:ascii="IRNazanin" w:hAnsi="IRNazanin" w:eastAsia="IRNazanin"/>
          <w:color w:val="111111"/>
          <w:sz w:val="28"/>
          <w:sz w:val="28"/>
          <w:szCs w:val="28"/>
          <w:rtl w:val="true"/>
          <w:lang w:bidi="fa-IR"/>
        </w:rPr>
        <w:t>عدل و حَسَن است هیچ نوع قُبح و ظلم بر او راه ندارد، بر خلاف اشاعره که منکر عدل خدا هستند، اما باید توجّه داشت که انکار و نفی عدلِ خداوند در حکم دگرگون کردن کل معارف دینی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عدل به معنای لغوی و عام آن قرار دادن هر چیز به جای مناسب آن است که مصداق کامل به دست توانای خدای حکیم جامة عمل پوشیده است، آری شعاع عدلِ او افزون بر جهان تشریع بر جهان تکوین نیز حاکم شده‌است، چنان چه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نمونة آن جاذبه و دافعة عمومی</w:t>
      </w:r>
      <w:bookmarkStart w:id="52" w:name="pg2343_13708"/>
    </w:p>
    <w:p>
      <w:pPr>
        <w:pStyle w:val="BookText"/>
        <w:rPr/>
      </w:pPr>
      <w:bookmarkEnd w:id="52"/>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عدل الهی بحث مفصّل و مهمّی دارد که این مختصر گنجایش آن را ندارد</w:t>
      </w:r>
      <w:r>
        <w:rPr>
          <w:rFonts w:eastAsia="IRNazanin" w:cs="IRNazanin"/>
          <w:color w:val="111111"/>
          <w:sz w:val="28"/>
          <w:szCs w:val="28"/>
          <w:rtl w:val="true"/>
          <w:lang w:bidi="fa-IR"/>
        </w:rPr>
        <w:t>.</w:t>
      </w:r>
    </w:p>
    <w:p>
      <w:pPr>
        <w:pStyle w:val="Heading3"/>
        <w:numPr>
          <w:ilvl w:val="2"/>
          <w:numId w:val="1"/>
        </w:numPr>
        <w:rPr/>
      </w:pPr>
      <w:bookmarkStart w:id="53" w:name="__RefHeading___Toc2627082_3804643083"/>
      <w:bookmarkStart w:id="54" w:name="_Toc19"/>
      <w:bookmarkEnd w:id="53"/>
      <w:r>
        <w:rPr>
          <w:rtl w:val="true"/>
        </w:rPr>
        <w:t>امامت</w:t>
      </w:r>
      <w:bookmarkEnd w:id="54"/>
    </w:p>
    <w:p>
      <w:pPr>
        <w:pStyle w:val="Heading4"/>
        <w:numPr>
          <w:ilvl w:val="3"/>
          <w:numId w:val="1"/>
        </w:numPr>
        <w:rPr/>
      </w:pPr>
      <w:bookmarkStart w:id="55" w:name="__RefHeading___Toc2627084_380464308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آن گونه که بیان شد امامت همانند رسالت امری الهی است، و باید معتقد بود که دوازده امام علیهم السلام را خدا تعیین کرده و به امر خدا پیامبر صلی الله علیه و آله و سلم برای انسان‌ها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مقامی برتر از رسالت است، بنابراین ائمة طاهرین علیهم السلام از پیامبران علیهم السلام برترند امّا پیامبر اسلام صلی الله علیه و آله و سلم از همه برتر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عَبدٌ مِن عَبِیدِ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غلامان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براین باورند که امامت همان خلافت و نیابت از رسول‌خداست،اماباید اعتقادداشت که امامت افزون‌برخلافت ونیابت یکمقام‌اصلی وبالإصاله است مثلاً امامت حضرتعلی علیه السلام در زمان‌حیات‌حضرتپیامبر صلی الله علیه و آله و سلم اعلام‌شد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إِنَّمـا وَلیُّکُمُ اللهُ وَ رَسولُهُ وَ الذَّینَ آمَنُوا الَّذینَ یُقیـمُونَ الصَّلاةَ وَ یُؤتُونَ الزَّکوةَ وَهُم راکِعونَ</w:t>
      </w:r>
      <w:r>
        <w:rPr>
          <w:rFonts w:eastAsia="IRNazanin" w:cs="IRNazanin"/>
          <w:color w:val="111111"/>
          <w:sz w:val="28"/>
          <w:szCs w:val="28"/>
          <w:rtl w:val="true"/>
          <w:lang w:bidi="fa-IR"/>
        </w:rPr>
        <w:t>»</w:t>
      </w:r>
      <w:r>
        <w:rPr>
          <w:rStyle w:val="FootnoteAnchor"/>
          <w:rtl w:val="true"/>
        </w:rPr>
        <w:footnoteReference w:id="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مهمّی در این باره وجود دارد که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عقائد تألیف این جانب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دوازده امام بر حق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أمیرالمؤمنین إمام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إمام حسن مجتبی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حسین سید الشهداء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علی بن الحسین السّجاد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محمد بن علی الباقر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جعفر بن محمد الصادق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موسی بن جعفر الکاظم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علی بن موسی الرضا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محمد بن علی الجواد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علی بن محمد الهادی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حسن بن علی الزّکی علیه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حجت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57" w:name="pg2343_13711"/>
    </w:p>
    <w:p>
      <w:pPr>
        <w:pStyle w:val="Heading4"/>
        <w:numPr>
          <w:ilvl w:val="3"/>
          <w:numId w:val="1"/>
        </w:numPr>
        <w:rPr/>
      </w:pPr>
      <w:bookmarkStart w:id="58" w:name="__RefHeading___Toc2627086_3804643083"/>
      <w:bookmarkStart w:id="59" w:name="_Toc21"/>
      <w:bookmarkEnd w:id="57"/>
      <w:bookmarkEnd w:id="58"/>
      <w:r>
        <w:rPr>
          <w:rtl w:val="true"/>
        </w:rPr>
        <w:t>از افق</w:t>
      </w:r>
      <w:r>
        <w:rPr/>
        <w:t>14</w:t>
      </w:r>
      <w:r>
        <w:rPr>
          <w:rtl w:val="true"/>
        </w:rPr>
        <w:t xml:space="preserve">خورشید </w:t>
      </w:r>
      <w:r>
        <w:rPr>
          <w:rtl w:val="true"/>
        </w:rPr>
        <w:t>(</w:t>
      </w:r>
      <w:r>
        <w:rPr>
          <w:rtl w:val="true"/>
        </w:rPr>
        <w:t>منظومة عصمت</w:t>
      </w:r>
      <w:r>
        <w:rPr>
          <w:rtl w:val="true"/>
        </w:rPr>
        <w:t>)</w:t>
      </w:r>
      <w:bookmarkEnd w:id="59"/>
    </w:p>
    <w:p>
      <w:pPr>
        <w:pStyle w:val="BookText"/>
        <w:rPr/>
      </w:pPr>
      <w:r>
        <w:rPr>
          <w:rFonts w:ascii="IRNazanin" w:hAnsi="IRNazanin" w:eastAsia="IRNazanin"/>
          <w:color w:val="111111"/>
          <w:sz w:val="28"/>
          <w:sz w:val="28"/>
          <w:szCs w:val="28"/>
          <w:rtl w:val="true"/>
          <w:lang w:bidi="fa-IR"/>
        </w:rPr>
        <w:t>با توجّه به نیاز جدّی مؤمنان به ویژه مبلّغان و پژوهندگان، لازم دیده شد تا نیم نگاهی به افق طلوع و غروب و نیز سیر فیزیکی و معنوی چهارده خورشید کرده، روزهای تاریخی آن را در چشم‌انداز شیفتگان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یک نورند که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طلوع 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تابیده جهان را روشن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خاتم ابوالقاسم محمّد بن عبدالله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مادرش آمنه بنت وهب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اکثر و</w:t>
      </w:r>
    </w:p>
    <w:p>
      <w:pPr>
        <w:pStyle w:val="BookText"/>
        <w:rPr/>
      </w:pPr>
      <w:r>
        <w:rPr>
          <w:rFonts w:ascii="IRNazanin" w:hAnsi="IRNazanin" w:eastAsia="IRNazanin"/>
          <w:color w:val="111111"/>
          <w:sz w:val="28"/>
          <w:sz w:val="28"/>
          <w:szCs w:val="28"/>
          <w:rtl w:val="true"/>
          <w:lang w:bidi="fa-IR"/>
        </w:rPr>
        <w:t>مشهور علمای شیعه و برخی از دانشمندان محترم اهل سنت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واقع شده است، امّا تعدادی از علمای اهل‌سنّت و برخی از علمای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پنج ماه و نیم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مدینه‌منوره،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قاسم، فاطمه زهرا علیهالسلام ، ام‌کلثوم، رقیّه و زینب از حضرت</w:t>
      </w:r>
    </w:p>
    <w:p>
      <w:pPr>
        <w:pStyle w:val="BookText"/>
        <w:rPr/>
      </w:pPr>
      <w:r>
        <w:rPr>
          <w:rFonts w:ascii="IRNazanin" w:hAnsi="IRNazanin" w:eastAsia="IRNazanin"/>
          <w:color w:val="111111"/>
          <w:sz w:val="28"/>
          <w:sz w:val="28"/>
          <w:szCs w:val="28"/>
          <w:rtl w:val="true"/>
          <w:lang w:bidi="fa-IR"/>
        </w:rPr>
        <w:t>خدیجه و ابراهیم از ماریه قبطیه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تن پیامبر، امّ الائمه، حضرت زهرا بنت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سال دوم یا پنجم بعثت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ذی الحجه سال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داخل خانه خودش، بقیع یا روضه مبارکه در داخل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محسن، زینب و ام‌کلثوم و نیز مطابق برخی روایات غیرمعتبره سکینه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أمیرالمؤمنین علی</w:t>
      </w:r>
    </w:p>
    <w:p>
      <w:pPr>
        <w:pStyle w:val="BookText"/>
        <w:rPr/>
      </w:pPr>
      <w:r>
        <w:rPr>
          <w:rFonts w:ascii="IRNazanin" w:hAnsi="IRNazanin" w:eastAsia="IRNazanin"/>
          <w:color w:val="111111"/>
          <w:sz w:val="28"/>
          <w:sz w:val="28"/>
          <w:szCs w:val="28"/>
          <w:rtl w:val="true"/>
          <w:lang w:bidi="fa-IR"/>
        </w:rPr>
        <w:t xml:space="preserve">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کعبه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روزجمعه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خارج شدن مادر علی علیهما السلام از داخل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ذی الحجه سال دوم ق ازدواج با حضرت 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علنی شدن مرقد مبارکش توسط امام صادق علیه السلام سال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حسن مجتبی بن علی علیهما السلام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شب‌سه‌شنبه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رمضان سال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 مدت‌عُمر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یا پنج شنبه، سوم شعبان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یا آخر 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یا 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زهر ولید توسط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یا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 با زهرِ ابراهیم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منوره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یا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با زهرمنصور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تبعید 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امام رضا علیه السلام از مدینه به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ولایت عهدی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صفر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 با زهرِ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امام جواد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جواد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ذکر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تقی الجواد بن علی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ق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 القعده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 با زهر معتصم توسط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الهادی بن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معتز و معتمد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3/12/1384</w:t>
      </w:r>
      <w:r>
        <w:rPr>
          <w:rFonts w:ascii="IRNazanin" w:hAnsi="IRNazanin" w:eastAsia="IRNazanin"/>
          <w:color w:val="111111"/>
          <w:sz w:val="28"/>
          <w:sz w:val="28"/>
          <w:szCs w:val="28"/>
          <w:rtl w:val="true"/>
          <w:lang w:bidi="fa-IR"/>
        </w:rPr>
        <w:t>ش فاجعه انفجار حرم مطهر عسکریّین علیهما السلام در سامرّا به دست دشمنان اسلام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w:t>
      </w:r>
    </w:p>
    <w:p>
      <w:pPr>
        <w:pStyle w:val="BookText"/>
        <w:rPr/>
      </w:pPr>
      <w:r>
        <w:rPr>
          <w:rFonts w:ascii="IRNazanin" w:hAnsi="IRNazanin" w:eastAsia="IRNazanin"/>
          <w:color w:val="111111"/>
          <w:sz w:val="28"/>
          <w:sz w:val="28"/>
          <w:szCs w:val="28"/>
          <w:rtl w:val="true"/>
          <w:lang w:bidi="fa-IR"/>
        </w:rPr>
        <w:t xml:space="preserve">العسکری بن امام‌هادی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دسیسه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المهدی 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المهدی بن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با رحلت ابوالحسن علی بن محمد سَمُرِی، آخرین نائب آن حضرت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 کسی نمی‌داند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لَهُ الفَرَجَ وَاجعَلنا مِن اَعوَانِهِ وَ اَنصَارِهِ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اعلام امامت حضرت علی علیه السلام در خم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نزول آیه تطهیر در شأن اهل‌بیت علیهم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نزول آیه ولایت در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انگشترش را در حال رکوع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مباهله پیامبر صلی الله علیه و آله و سلم با مسیحیان نجران</w:t>
      </w:r>
      <w:r>
        <w:rPr>
          <w:rFonts w:eastAsia="IRNazanin" w:cs="IRNazanin"/>
          <w:color w:val="111111"/>
          <w:sz w:val="28"/>
          <w:szCs w:val="28"/>
          <w:rtl w:val="true"/>
          <w:lang w:bidi="fa-IR"/>
        </w:rPr>
        <w:t>.</w:t>
      </w:r>
      <w:bookmarkStart w:id="60" w:name="pg2343_13723"/>
    </w:p>
    <w:p>
      <w:pPr>
        <w:pStyle w:val="BookText"/>
        <w:rPr/>
      </w:pPr>
      <w:bookmarkEnd w:id="60"/>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هـ ق نزول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علیهم السلام</w:t>
      </w:r>
    </w:p>
    <w:p>
      <w:pPr>
        <w:pStyle w:val="Heading3"/>
        <w:numPr>
          <w:ilvl w:val="2"/>
          <w:numId w:val="1"/>
        </w:numPr>
        <w:rPr/>
      </w:pPr>
      <w:bookmarkStart w:id="61" w:name="__RefHeading___Toc2627088_3804643083"/>
      <w:bookmarkStart w:id="62" w:name="_Toc22"/>
      <w:bookmarkEnd w:id="61"/>
      <w:r>
        <w:rPr>
          <w:rtl w:val="true"/>
        </w:rPr>
        <w:t>مناسبت‌های مهم گلچین خوشه‌ها   </w:t>
      </w:r>
      <w:bookmarkEnd w:id="62"/>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 رحلت عبدالمُطَّلِب واقع شد، که حضرت پیامبر صلی الله علیه و آله و سلم هشت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حضرت ابوطالب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 خدیجه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حمزه سیدالشهداء، عموی گرانقدر پیامبر اسلام صلی الله علیه و آله و سلم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سال سوم هجری در جنگ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ابراهیم فرزند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ابوالفضل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تقریبا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حضرت زینب علیهالسلام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 امّ البنین علیهالسلام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فاطمه معصومه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ذوالقعده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عبدالعظیم حسنی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حضرت علی اکبر علیه السلام در یازدهم ماه مبارک شعبان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سیّد محمّد فرزند امام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جمادی‌الآخر</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جانگداز حضرت زید بن امام سجاد علیه السلام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جانگداز حَرّه و کشتار بیش از چهار هزار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صحابی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الرسول صلی الله علیه و آله و سلم توسط سپاهیان یزیدبن معاویه به سرکردگی مسلم بن عقبه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حرمت حرم پیامبر صلی الله علیه و آله و سلم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ارتحالِ بانوی بزرگ، مادرِ امیرالمؤمنین علیه السلام خدمتگزار رسول‌خدا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اسد علیهالسلام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مدینه واقع شد و با عنایات ویژة پیامبر صلی الله علیه و آله و سلم در بقیع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ارتحال یا شهادت حضرت رقیّه دختر امام حسین علیهما السلام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خرابة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زینب یا فاطمه و مادرش امّ اسحاق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حضرات زینب و رقیه علیهما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خوشه‌های خورشید بقلم نویسنده مراجعه شود</w:t>
      </w:r>
      <w:r>
        <w:rPr>
          <w:rFonts w:eastAsia="IRNazanin" w:cs="IRNazanin"/>
          <w:color w:val="111111"/>
          <w:sz w:val="28"/>
          <w:szCs w:val="28"/>
          <w:rtl w:val="true"/>
          <w:lang w:bidi="fa-IR"/>
        </w:rPr>
        <w:t>.]</w:t>
      </w:r>
      <w:bookmarkStart w:id="63" w:name="pg2343_13727"/>
    </w:p>
    <w:p>
      <w:pPr>
        <w:pStyle w:val="BookText"/>
        <w:rPr/>
      </w:pPr>
      <w:bookmarkEnd w:id="6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ق حضرت یحیی‌بن‌زید علیهما السلام در منطقه ارغوی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بغاوی سر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خراسان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هشت هزار نفری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أحوَر سه شب و روز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شهادت سربازانش در اثر تیری که بر پیشانی‌اش رسید، به شهادت نایل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 مطالبی دربارة  فروع دین</w:t>
      </w:r>
    </w:p>
    <w:p>
      <w:pPr>
        <w:pStyle w:val="Heading2"/>
        <w:numPr>
          <w:ilvl w:val="1"/>
          <w:numId w:val="1"/>
        </w:numPr>
        <w:rPr/>
      </w:pPr>
      <w:bookmarkStart w:id="64" w:name="__RefHeading___Toc2627090_3804643083"/>
      <w:bookmarkStart w:id="65" w:name="_Toc23"/>
      <w:bookmarkEnd w:id="64"/>
      <w:r>
        <w:rPr>
          <w:rtl w:val="true"/>
        </w:rPr>
        <w:t>فصـل دوّم</w:t>
      </w:r>
      <w:r>
        <w:rPr>
          <w:rtl w:val="true"/>
        </w:rPr>
        <w:t xml:space="preserve">: </w:t>
      </w:r>
      <w:r>
        <w:rPr>
          <w:rtl w:val="true"/>
        </w:rPr>
        <w:t>فـروع دیـن</w:t>
      </w:r>
      <w:bookmarkEnd w:id="65"/>
    </w:p>
    <w:p>
      <w:pPr>
        <w:pStyle w:val="Heading3"/>
        <w:numPr>
          <w:ilvl w:val="2"/>
          <w:numId w:val="1"/>
        </w:numPr>
        <w:rPr/>
      </w:pPr>
      <w:bookmarkStart w:id="66" w:name="__RefHeading___Toc2627092_3804643083"/>
      <w:bookmarkStart w:id="67" w:name="_Toc24"/>
      <w:bookmarkEnd w:id="66"/>
      <w:r>
        <w:rPr>
          <w:rtl w:val="true"/>
        </w:rPr>
        <w:t>فروع دین</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چیز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جهـاد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امــر به معــروف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کدام دارای بحث‌هایی مفصّلی است که این مختصر گنجایش آن را ندارد، اما به طور فشرده به بیان برخی  بایست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واجبات الهی و ستون سراپرده دین نماز است که اگر قبول شد، سایر عبادات قبول خواهند شد و اگر پذیرفته نشد، سایر عبادات، پذیرفته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 سلم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p>
    <w:p>
      <w:pPr>
        <w:pStyle w:val="BookText"/>
        <w:rPr/>
      </w:pPr>
      <w:r>
        <w:rPr>
          <w:rFonts w:ascii="Amiri" w:hAnsi="Amiri" w:eastAsia="Amiri" w:cs="Amiri"/>
          <w:color w:val="111111"/>
          <w:sz w:val="28"/>
          <w:sz w:val="28"/>
          <w:szCs w:val="28"/>
          <w:rtl w:val="true"/>
          <w:lang w:bidi="ar-SA"/>
        </w:rPr>
        <w:t>الاِیمانِ وَ الکُفرِ تَرکُ الصَّلَاةِ</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ایمان و کفر، ترک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خانوادة که در آن کسی نمازش را ترک کند یا به دین بی اعتنا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آن حضرت نقل 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مِنِّی مَن اِستَخَفَّ بِصَلاتِهِ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من نیست کسی که نمازش را سبک بشمارد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نماز کم توجه باشد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دوم روزه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روزة ماه رمضان بر مسلمان مکلّفی که عذر شرعی ندارد و مسافر نیست،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طلوع فجر تا مغرب برای انجام فرمان خدا روزه بگیرد و باید از نُه چیز که بیان خواهدشد خودداری کند، و نیز روزة نذر، عهد، قسم، قضا، کفاره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 چیز زکات واجب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سکه دارِ رایـج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گنــدم، کشمش و خرما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مراجع زکات مال‌التّجاره را هم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 واجب‌است در عید فطر، زکات فطریة خود و کسانی را که نان‌خور او هستند بپردازد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خمس واجب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از دریا بیرون می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کافر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ارکان دین اسلام حج است، که با شرایط شرعی آن در تمام عُمر یک بار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آماده شدن شرایط، بر هر مرد مسلمان واجد الشّرائط جهاد ابتدایی واجب می‌شود؛ اما اگر دین در خطر قرار گرفت جهاد دفاعی بر مرد و زنِ  مسلمان واجب می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امر به معروف و نهی از منکر نموده و به ارشاد آنان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و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هر مسلمانی واجب است که دوستان خدا را دوست و دشمنان خدا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 صلی الله علیه و آله و سلم و اهل‌بیت علیهم السلام جزء ایمان و واجب است و دوست داشتن کفار و دشمنان پیامبر و اهل بیت علیهم السلام حرام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والدین مسلمان واجب است که فرزندان‌شان را با خداشناسی، پیامبرشناسی، امام شناسی و اطاعت از آنان و نیز دوست داشتن شان تربیت کرده به خواندن قرآن و کتب دینی وادار کنند</w:t>
      </w:r>
      <w:r>
        <w:rPr>
          <w:rFonts w:eastAsia="IRNazanin" w:cs="IRNazanin"/>
          <w:color w:val="111111"/>
          <w:sz w:val="28"/>
          <w:szCs w:val="28"/>
          <w:rtl w:val="true"/>
          <w:lang w:bidi="fa-IR"/>
        </w:rPr>
        <w:t>.</w:t>
      </w:r>
      <w:bookmarkStart w:id="68" w:name="pg2343_13733"/>
    </w:p>
    <w:p>
      <w:pPr>
        <w:pStyle w:val="Heading2"/>
        <w:numPr>
          <w:ilvl w:val="1"/>
          <w:numId w:val="1"/>
        </w:numPr>
        <w:rPr/>
      </w:pPr>
      <w:bookmarkStart w:id="69" w:name="__RefHeading___Toc2627094_3804643083"/>
      <w:bookmarkStart w:id="70" w:name="_Toc25"/>
      <w:bookmarkEnd w:id="68"/>
      <w:bookmarkEnd w:id="69"/>
      <w:r>
        <w:rPr>
          <w:rtl w:val="true"/>
        </w:rPr>
        <w:t>فصل سوّم</w:t>
      </w:r>
      <w:r>
        <w:rPr>
          <w:rtl w:val="true"/>
        </w:rPr>
        <w:t xml:space="preserve">: </w:t>
      </w:r>
      <w:r>
        <w:rPr>
          <w:rtl w:val="true"/>
        </w:rPr>
        <w:t>برخی احکام شرعی</w:t>
      </w:r>
      <w:bookmarkEnd w:id="70"/>
    </w:p>
    <w:p>
      <w:pPr>
        <w:pStyle w:val="Heading3"/>
        <w:numPr>
          <w:ilvl w:val="2"/>
          <w:numId w:val="1"/>
        </w:numPr>
        <w:rPr/>
      </w:pPr>
      <w:bookmarkStart w:id="71" w:name="__RefHeading___Toc2627096_3804643083"/>
      <w:bookmarkStart w:id="72" w:name="_Toc26"/>
      <w:bookmarkEnd w:id="71"/>
      <w:r>
        <w:rPr>
          <w:rtl w:val="true"/>
        </w:rPr>
        <w:t>اشاره</w:t>
      </w:r>
      <w:bookmarkEnd w:id="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دین و تقلید، در احکام و مسایل غیر ضروری دین و در غیر قطعیات، مسلمانی که مجتهد نیست و عمل به احتیاط نمی تواند، باید از مجتهد واجد الشّرایط تقلید و به دستور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مرجع تقلید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از مجتهدی تقلید کند که اعلم، مرد، عاقل، شیعه دوازده امامی، حلال‌زاده و عادل باشد و نیز حریص به دنیا و ریاست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شناخت مرجع تقلید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خود مکلّف به اجتهاد و اعلمیت کسی اطمینان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از اهل 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عالمِ عادل، اجتهاد و اعلمیت کسی را تأیید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اهل علم، اجتهاد و اعلمیتِ مجتهدی را تصدیق نمایند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تقلید باید دینی و مشروع باشد، تقلید کردن با انگیزه‌های منافع مادّی، ملّی، نژادی، حزبی، روابط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خلاف شرع است، و اهانت به مراجع و علما خیانت</w:t>
      </w:r>
    </w:p>
    <w:p>
      <w:pPr>
        <w:pStyle w:val="BookText"/>
        <w:rPr/>
      </w:pPr>
      <w:r>
        <w:rPr>
          <w:rFonts w:ascii="IRNazanin" w:hAnsi="IRNazanin" w:eastAsia="IRNazanin"/>
          <w:color w:val="111111"/>
          <w:sz w:val="28"/>
          <w:sz w:val="28"/>
          <w:szCs w:val="28"/>
          <w:rtl w:val="true"/>
          <w:lang w:bidi="fa-IR"/>
        </w:rPr>
        <w:t>است و 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مسائل متفرّقه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کردن خط و ورق قرآن، گذاشتن قرآن روی چیز نجس، نوشتن قرآن با مرکب نجس، دادن قرآن به کافر، دست زدن به خط قرآن بدون وضو، بی‌احترامی به کاغذ و یا چیز دیگری که قرآن یا نام خدا و پیامبر و ائمه و حضرت‌زهرا علیهم السلام در آن نوشته شده باشد و نیز نجس کردن آن‌ها حرام و گناه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 حتی ازمحارم مثل والدین، خواهر و برادر و ازطفل و دیوانة‌ممیز و هم جنس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جززن وشوهر ازیکدیگر</w:t>
      </w:r>
      <w:r>
        <w:rPr>
          <w:rFonts w:eastAsia="IRNazanin" w:cs="IRNazanin"/>
          <w:color w:val="111111"/>
          <w:sz w:val="28"/>
          <w:szCs w:val="28"/>
          <w:rtl w:val="true"/>
          <w:lang w:bidi="fa-IR"/>
        </w:rPr>
        <w:t>)</w:t>
      </w:r>
      <w:bookmarkStart w:id="73" w:name="pg2343_13736"/>
    </w:p>
    <w:p>
      <w:pPr>
        <w:pStyle w:val="BookText"/>
        <w:rPr/>
      </w:pPr>
      <w:bookmarkEnd w:id="7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به‌قبله و پشت به‌قبله هنگام تخلّی و استبراء حرام است و هنگام شستن عورت ومجامعت با همسر رو به قبله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غائط با شرایط آن با غیر آب هم پاک می‌شود مثل پارچه، سنگ و کلوخ پاک و خشک، اما مخرج بول بدون آب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ادرار، غائط و منی مکروه است، و اگر ضرر داشته باشد حرام است</w:t>
      </w:r>
      <w:r>
        <w:rPr>
          <w:rFonts w:eastAsia="IRNazanin" w:cs="IRNazanin"/>
          <w:color w:val="111111"/>
          <w:sz w:val="28"/>
          <w:szCs w:val="28"/>
          <w:rtl w:val="true"/>
          <w:lang w:bidi="fa-IR"/>
        </w:rPr>
        <w:t>.</w:t>
      </w:r>
    </w:p>
    <w:p>
      <w:pPr>
        <w:pStyle w:val="Heading3"/>
        <w:numPr>
          <w:ilvl w:val="2"/>
          <w:numId w:val="1"/>
        </w:numPr>
        <w:rPr/>
      </w:pPr>
      <w:bookmarkStart w:id="74" w:name="__RefHeading___Toc2627098_3804643083"/>
      <w:bookmarkStart w:id="75" w:name="_Toc27"/>
      <w:bookmarkEnd w:id="74"/>
      <w:r>
        <w:rPr>
          <w:rtl w:val="true"/>
        </w:rPr>
        <w:t>نجاسات</w:t>
      </w:r>
      <w:r>
        <w:rPr>
          <w:rtl w:val="true"/>
        </w:rPr>
        <w:t>:</w:t>
      </w:r>
      <w:bookmarkEnd w:id="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چیز از نجاسات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 انسان و هر حیوان حرام گوشتی که خون جهنده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انسان و حیوانی که خون جهنده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حیوانی</w:t>
      </w:r>
    </w:p>
    <w:p>
      <w:pPr>
        <w:pStyle w:val="BookText"/>
        <w:rPr/>
      </w:pPr>
      <w:r>
        <w:rPr>
          <w:rFonts w:ascii="IRNazanin" w:hAnsi="IRNazanin" w:eastAsia="IRNazanin"/>
          <w:color w:val="111111"/>
          <w:sz w:val="28"/>
          <w:sz w:val="28"/>
          <w:szCs w:val="28"/>
          <w:rtl w:val="true"/>
          <w:lang w:bidi="fa-IR"/>
        </w:rPr>
        <w:t>که خون جهنده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حیوانی که خون جهنده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غیر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خدا یا پیامبر را قبول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چیز روانی که انسان را مست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به آن آب جو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احتیاط کرده اند که با عرق جنب از حرام نماز خوانده نشود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چیز با یقین انسان یا با خبر دادن کسی که آن را در اختیار دارد و یا با شهادت دومرد عادل و گاهی با شهادت یک مرد عادل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و آشامیدن چیز نجس و نیز خوراندن عین نجس به اطفال اگر ضرر داشته باشد،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اثر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به پیامبر یا یکی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 دشنام بدهد یا با آنان دشمنی داشته باشد، نجس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فرقه‌های اسلامی پاک اند، مگر ناصبی‌ها که با ائمه اهل بیت علیهم السلام دشمنی دارند؛ و غلاة که درباره ائمه غلو می‌کنند و آنان را خدا می‌دانند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طائفه 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جسم و اعضاء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نجس اند</w:t>
      </w:r>
      <w:r>
        <w:rPr>
          <w:rFonts w:eastAsia="IRNazanin" w:cs="IRNazanin"/>
          <w:color w:val="111111"/>
          <w:sz w:val="28"/>
          <w:szCs w:val="28"/>
          <w:rtl w:val="true"/>
          <w:lang w:bidi="fa-IR"/>
        </w:rPr>
        <w:t>.</w:t>
      </w:r>
      <w:bookmarkStart w:id="76" w:name="pg2343_13739"/>
    </w:p>
    <w:p>
      <w:pPr>
        <w:pStyle w:val="Heading3"/>
        <w:numPr>
          <w:ilvl w:val="2"/>
          <w:numId w:val="1"/>
        </w:numPr>
        <w:rPr/>
      </w:pPr>
      <w:bookmarkStart w:id="77" w:name="__RefHeading___Toc2627100_3804643083"/>
      <w:bookmarkStart w:id="78" w:name="_Toc28"/>
      <w:bookmarkEnd w:id="76"/>
      <w:bookmarkEnd w:id="77"/>
      <w:r>
        <w:rPr>
          <w:rtl w:val="true"/>
        </w:rPr>
        <w:t>مطهِّرات</w:t>
      </w:r>
      <w:bookmarkEnd w:id="78"/>
    </w:p>
    <w:p>
      <w:pPr>
        <w:pStyle w:val="BookText"/>
        <w:rPr/>
      </w:pPr>
      <w:r>
        <w:rPr>
          <w:rFonts w:ascii="IRNazanin" w:hAnsi="IRNazanin" w:eastAsia="IRNazanin"/>
          <w:color w:val="111111"/>
          <w:sz w:val="28"/>
          <w:sz w:val="28"/>
          <w:szCs w:val="28"/>
          <w:rtl w:val="true"/>
          <w:lang w:bidi="fa-IR"/>
        </w:rPr>
        <w:t>پاک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و به فتوای برخی مراجع دوازده چیز نجاست را پاک می‌کنند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حیوان نجاست خوار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شدن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دو سوم آب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خون متعارف از ذبیحه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دارای شرایط و احکامی است که باید به نظر مرجع تقلید عمل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سگ لیسیده، یا چیز روان از آن خورده و یا آب دهان سگ در آن ریخته است، باید آن را با خاکِ پاک، خاک مال کرد</w:t>
      </w:r>
    </w:p>
    <w:p>
      <w:pPr>
        <w:pStyle w:val="BookText"/>
        <w:rPr/>
      </w:pPr>
      <w:r>
        <w:rPr>
          <w:rFonts w:ascii="IRNazanin" w:hAnsi="IRNazanin" w:eastAsia="IRNazanin"/>
          <w:color w:val="111111"/>
          <w:sz w:val="28"/>
          <w:sz w:val="28"/>
          <w:szCs w:val="28"/>
          <w:rtl w:val="true"/>
          <w:lang w:bidi="fa-IR"/>
        </w:rPr>
        <w:t>و سپس آن را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خوک از آن چیز روان بخورد، باید با آب قلیل هفت بار و با آب کُر و جاری بنا بر احتیاط واجب هفت بار بشویند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کشورهای غیراسلامی جداً مواظب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با شراب نجس شود باید سه بار آن را بشویند و بهتر است که هفت بارشسته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که مشروط به طهارت است مثل نماز،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انجام آن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صورت و دست‌ها را از بالا به پایین یک بار بشویند و بار دوم مستحب و جایز است، بارسوم و بیشتر حرام است، و جلو سر و روی پاها را مسح کنند و اگر به اندازه سر سوزن از اعضای وضو خشک بماند، وضو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موی سر بلند باشد فرق بازکرده به پوست‌سر مسح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مسح پا را تا مفصل گفته‌اند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 سیزده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پاک، مطلق و مباح و ظرف آن مباح و غیر طلا و نقره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79" w:name="pg2343_13742"/>
    </w:p>
    <w:p>
      <w:pPr>
        <w:pStyle w:val="BookText"/>
        <w:rPr/>
      </w:pPr>
      <w:bookmarkEnd w:id="79"/>
      <w:r>
        <w:rPr>
          <w:rFonts w:ascii="IRNazanin" w:hAnsi="IRNazanin" w:eastAsia="IRNazanin"/>
          <w:color w:val="111111"/>
          <w:sz w:val="28"/>
          <w:sz w:val="28"/>
          <w:szCs w:val="28"/>
          <w:rtl w:val="true"/>
          <w:lang w:bidi="fa-IR"/>
        </w:rPr>
        <w:t>اعضای وضو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وضو و نماز کافی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پشت سر هم، خودش انجام دهد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آب معذور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مانعی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نداشته و شک کند که وضو گرفته یا نه، باید وضو بگیرد و اگر وضو داشته است و شک کند که باطل شده یا نه به آن شک اعتنا نکند</w:t>
      </w:r>
      <w:r>
        <w:rPr>
          <w:rFonts w:eastAsia="IRNazanin" w:cs="IRNazanin"/>
          <w:color w:val="111111"/>
          <w:sz w:val="28"/>
          <w:szCs w:val="28"/>
          <w:rtl w:val="true"/>
          <w:lang w:bidi="fa-IR"/>
        </w:rPr>
        <w:t>.</w:t>
      </w:r>
    </w:p>
    <w:p>
      <w:pPr>
        <w:pStyle w:val="Heading3"/>
        <w:numPr>
          <w:ilvl w:val="2"/>
          <w:numId w:val="1"/>
        </w:numPr>
        <w:rPr/>
      </w:pPr>
      <w:bookmarkStart w:id="80" w:name="__RefHeading___Toc2627102_3804643083"/>
      <w:bookmarkStart w:id="81" w:name="_Toc29"/>
      <w:bookmarkEnd w:id="80"/>
      <w:r>
        <w:rPr>
          <w:rtl w:val="true"/>
        </w:rPr>
        <w:t>غسل های واجب</w:t>
      </w:r>
      <w:r>
        <w:rPr>
          <w:rtl w:val="true"/>
        </w:rPr>
        <w:t>:</w:t>
      </w:r>
      <w:bookmarkEnd w:id="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غسل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 که با نذر</w:t>
      </w:r>
    </w:p>
    <w:p>
      <w:pPr>
        <w:pStyle w:val="BookText"/>
        <w:rPr/>
      </w:pPr>
      <w:r>
        <w:rPr>
          <w:rFonts w:ascii="IRNazanin" w:hAnsi="IRNazanin" w:eastAsia="IRNazanin"/>
          <w:color w:val="111111"/>
          <w:sz w:val="28"/>
          <w:sz w:val="28"/>
          <w:szCs w:val="28"/>
          <w:rtl w:val="true"/>
          <w:lang w:bidi="fa-IR"/>
        </w:rPr>
        <w:t>و مانند آن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باعث جنابت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اندازه ختنه 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آمدن منی به هر قسمی که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 که بر جنب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خط قرآن، نام خدا و نام پیامبر و امامان علیهم السلام و حضرت زهرا علیهالسلام بنابر احتیاط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به مسجدالحرام و مسجد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درمسجدهای دیگر وبنابراحتیاط واجب،در حرم‌های‌ائمه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و یا برداشتن</w:t>
      </w:r>
      <w:bookmarkStart w:id="82" w:name="pg2343_13744"/>
    </w:p>
    <w:p>
      <w:pPr>
        <w:pStyle w:val="BookText"/>
        <w:rPr/>
      </w:pPr>
      <w:bookmarkEnd w:id="82"/>
      <w:r>
        <w:rPr>
          <w:rFonts w:ascii="IRNazanin" w:hAnsi="IRNazanin" w:eastAsia="IRNazanin"/>
          <w:color w:val="111111"/>
          <w:sz w:val="28"/>
          <w:sz w:val="28"/>
          <w:szCs w:val="28"/>
          <w:rtl w:val="true"/>
          <w:lang w:bidi="fa-IR"/>
        </w:rPr>
        <w:t>چیزی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سوره‌هایی که سجده واجبه دارند حتی یک‌حرف یا یک‌کلمه از این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فتوای برخی مراجع</w:t>
      </w:r>
      <w:r>
        <w:rPr>
          <w:rFonts w:eastAsia="IRNazanin" w:cs="IRNazanin"/>
          <w:color w:val="111111"/>
          <w:sz w:val="28"/>
          <w:szCs w:val="28"/>
          <w:rtl w:val="true"/>
          <w:lang w:bidi="fa-IR"/>
        </w:rPr>
        <w:t>).</w:t>
      </w:r>
    </w:p>
    <w:p>
      <w:pPr>
        <w:pStyle w:val="Heading3"/>
        <w:numPr>
          <w:ilvl w:val="2"/>
          <w:numId w:val="1"/>
        </w:numPr>
        <w:rPr/>
      </w:pPr>
      <w:bookmarkStart w:id="83" w:name="__RefHeading___Toc2627104_3804643083"/>
      <w:bookmarkStart w:id="84" w:name="_Toc30"/>
      <w:bookmarkEnd w:id="83"/>
      <w:r>
        <w:rPr>
          <w:rtl w:val="true"/>
        </w:rPr>
        <w:t>سجده های واجبه قرآن</w:t>
      </w:r>
      <w:bookmarkEnd w:id="84"/>
    </w:p>
    <w:p>
      <w:pPr>
        <w:pStyle w:val="BookText"/>
        <w:rPr/>
      </w:pPr>
      <w:r>
        <w:rPr>
          <w:rFonts w:ascii="IRNazanin" w:hAnsi="IRNazanin" w:eastAsia="IRNazanin"/>
          <w:color w:val="111111"/>
          <w:sz w:val="28"/>
          <w:sz w:val="28"/>
          <w:szCs w:val="28"/>
          <w:rtl w:val="true"/>
          <w:lang w:bidi="fa-IR"/>
        </w:rPr>
        <w:t>سجده‌های واجبه در جزءهای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حایض، همان پنج چیز، حرام است و نیز تمام عبادت‌هایی که با وضو، غسل و یا تیمّم انجام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 در فرج، بر زن و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غسل باطل است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به اندازه سر سوزن خشک بماند، غسل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پول حمّامی را ندهد یا نسیه بگذارد و صاحب حمام راضی نباشد یا بخواهد از پولِ حرام و یا پولی که خمس آن را نداده است، به حمامی بدهد غسل او باطل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حدث اصغر از انسان سر زد مثلاً ادرار کرد، غسل صحیح است و گفته‌اند که بنا بر احتیاط واجب برای نماز،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غسل‌های واجب، جز استحاضة متوسطه و حتی بعضی از غسل‌های مستحبی کفایت از وضو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چند غسل یک غسل انجام دهند، از همه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 هایی که برای صحت وضو گفته شد، در صحت غسل هم شرط است اما پی در پی و موالات و نیز شستن بدن از بالا به پایین در غسل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مسّ میّت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انسان به بدن میّت</w:t>
      </w:r>
    </w:p>
    <w:p>
      <w:pPr>
        <w:pStyle w:val="BookText"/>
        <w:rPr/>
      </w:pPr>
      <w:r>
        <w:rPr>
          <w:rFonts w:ascii="IRNazanin" w:hAnsi="IRNazanin" w:eastAsia="IRNazanin"/>
          <w:color w:val="111111"/>
          <w:sz w:val="28"/>
          <w:sz w:val="28"/>
          <w:szCs w:val="28"/>
          <w:rtl w:val="true"/>
          <w:lang w:bidi="fa-IR"/>
        </w:rPr>
        <w:t>پس از سرد شدن و پیش از غسل دادنش، برسد، غسلِ مسِ میّت واجب می‌شود اما دست زدن به حیوان مرده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مستحبی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غسل‌های مستحبی فراوان است و مهم‌ترین آن ها، غسل جمعه، غسل شب‌های قدر، غسل عیدین، غسل عید غدیر، غسل روز تولّد پیامبر صلی الله علیه و آله و 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 صلی الله علیه و آله و سلم روا یت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غسل کن اگرچه باید قوت روز خود را بفروشی و آب خریده غسل کنی و گرسنه بمانی زیرا که هیچ</w:t>
      </w:r>
      <w:bookmarkStart w:id="85" w:name="pg2343_13748"/>
    </w:p>
    <w:p>
      <w:pPr>
        <w:pStyle w:val="BookText"/>
        <w:rPr/>
      </w:pPr>
      <w:bookmarkEnd w:id="85"/>
      <w:r>
        <w:rPr>
          <w:rFonts w:ascii="IRNazanin" w:hAnsi="IRNazanin" w:eastAsia="IRNazanin"/>
          <w:color w:val="111111"/>
          <w:sz w:val="28"/>
          <w:sz w:val="28"/>
          <w:szCs w:val="28"/>
          <w:rtl w:val="true"/>
          <w:lang w:bidi="fa-IR"/>
        </w:rPr>
        <w:t>سنّتی بزرگ‌تر از این نیست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نکردن آب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بیش از حد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ضرر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آب برای حفظ جان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آب برای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آب مباح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وقت برای وضو یا 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این موارد دارای شرایط و تفاصیل مهم است</w:t>
      </w:r>
      <w:r>
        <w:rPr>
          <w:rFonts w:eastAsia="IRNazanin" w:cs="IRNazanin"/>
          <w:color w:val="111111"/>
          <w:sz w:val="28"/>
          <w:szCs w:val="28"/>
          <w:rtl w:val="true"/>
          <w:lang w:bidi="fa-IR"/>
        </w:rPr>
        <w:t>.]</w:t>
      </w:r>
    </w:p>
    <w:p>
      <w:pPr>
        <w:pStyle w:val="Heading3"/>
        <w:numPr>
          <w:ilvl w:val="2"/>
          <w:numId w:val="1"/>
        </w:numPr>
        <w:rPr/>
      </w:pPr>
      <w:bookmarkStart w:id="86" w:name="__RefHeading___Toc2627106_3804643083"/>
      <w:bookmarkStart w:id="87" w:name="_Toc31"/>
      <w:bookmarkEnd w:id="86"/>
      <w:r>
        <w:rPr>
          <w:rtl w:val="true"/>
        </w:rPr>
        <w:t>برخی احکام نماز</w:t>
      </w:r>
      <w:r>
        <w:rPr>
          <w:rtl w:val="true"/>
        </w:rPr>
        <w:t>:</w:t>
      </w:r>
      <w:bookmarkEnd w:id="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w:t>
      </w:r>
    </w:p>
    <w:p>
      <w:pPr>
        <w:pStyle w:val="BookText"/>
        <w:rPr/>
      </w:pPr>
      <w:r>
        <w:rPr>
          <w:rFonts w:ascii="IRNazanin" w:hAnsi="IRNazanin" w:eastAsia="IRNazanin"/>
          <w:color w:val="111111"/>
          <w:sz w:val="28"/>
          <w:sz w:val="28"/>
          <w:szCs w:val="28"/>
          <w:rtl w:val="true"/>
          <w:lang w:bidi="fa-IR"/>
        </w:rPr>
        <w:t>پدر بر پسر بزرگتر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به واسطه اجاره، نذر، قسم و عهد واجب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نمازهای چهار رکعتی با شرایط آن دورکعتی خوانده می شوند و روزه قصراست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فرسخ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نیم می باشد یعنی جمعاً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نافلة روزانه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نافلة صبح، پیش از نماز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نافلة ظهر، پیش از نمازظهر،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نافلة عصر، پیش از نماز عصر،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نافلة مغرب، بعد از نماز مغرب،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نافلة عشاء، بعدِ نمازعشاء،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نشسته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نافلة شب بعد از نصف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نمازهای نافله را بخواند تا افزون بر ثواب، موجب قبولی نمازهای واجب شود و در حال اختیار نیز می‌توان آن‌ها را در راهِ رفتن، سواره و خوابیده و رکوع و سجده با اشاره و بدون سوره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لباس نمازگزار</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مباح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مردار و از حیوان حرام گوشت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یک تار موی گربه به لباس باشد باطل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مرد از ابریشم خالص و طلاباف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مرد از لباس ابریشم و طلاباف و هر نوع زینت به طلا مثل انگشتر، حلقه و غیره حرام و باطل کننده نماز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مراجع گفته‌اند که برابر بودن زن و مرد و جلو بودن زن از مرد در حین نماز، نماز را باطل می‌کند اگرچه با هم محرم باشند جز در مسجدالحرام که فاصلة یک وجب کافی است</w:t>
      </w:r>
      <w:r>
        <w:rPr>
          <w:rFonts w:eastAsia="IRNazanin" w:cs="IRNazanin"/>
          <w:color w:val="111111"/>
          <w:sz w:val="28"/>
          <w:szCs w:val="28"/>
          <w:rtl w:val="true"/>
          <w:lang w:bidi="fa-IR"/>
        </w:rPr>
        <w:t>.</w:t>
      </w:r>
      <w:bookmarkStart w:id="88" w:name="pg2343_13752"/>
    </w:p>
    <w:p>
      <w:pPr>
        <w:pStyle w:val="Heading3"/>
        <w:numPr>
          <w:ilvl w:val="2"/>
          <w:numId w:val="1"/>
        </w:numPr>
        <w:rPr/>
      </w:pPr>
      <w:bookmarkStart w:id="89" w:name="__RefHeading___Toc2627108_3804643083"/>
      <w:bookmarkStart w:id="90" w:name="_Toc32"/>
      <w:bookmarkEnd w:id="88"/>
      <w:bookmarkEnd w:id="89"/>
      <w:r>
        <w:rPr>
          <w:rtl w:val="true"/>
        </w:rPr>
        <w:t>مسجدها و حرم ها</w:t>
      </w:r>
      <w:bookmarkEnd w:id="90"/>
    </w:p>
    <w:p>
      <w:pPr>
        <w:pStyle w:val="Heading4"/>
        <w:numPr>
          <w:ilvl w:val="3"/>
          <w:numId w:val="1"/>
        </w:numPr>
        <w:rPr/>
      </w:pPr>
      <w:bookmarkStart w:id="91" w:name="__RefHeading___Toc2627110_3804643083"/>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بهترین‌مکان برای نماز، مساجد و حرم‌های امامان است، به خصوص مسجدالحرام و مسجد الرسول صلی الله علیه و آله و سلم که پاداش فراوانی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سازی یکی از برجسته ترین امتیاز مؤمنان ساختن مسجد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مسجدی بسازد خدا برای او در بهشت خانة می سازد</w:t>
      </w:r>
      <w:r>
        <w:rPr>
          <w:rFonts w:eastAsia="IRNazanin" w:cs="IRNazanin"/>
          <w:color w:val="111111"/>
          <w:sz w:val="28"/>
          <w:szCs w:val="28"/>
          <w:rtl w:val="true"/>
          <w:lang w:bidi="fa-IR"/>
        </w:rPr>
        <w:t>.»</w:t>
      </w:r>
      <w:r>
        <w:rPr>
          <w:rStyle w:val="FootnoteAnchor"/>
          <w:rtl w:val="true"/>
        </w:rPr>
        <w:footnoteReference w:id="19"/>
      </w:r>
      <w:bookmarkStart w:id="93" w:name="pg2343_13753"/>
    </w:p>
    <w:p>
      <w:pPr>
        <w:pStyle w:val="Heading4"/>
        <w:numPr>
          <w:ilvl w:val="3"/>
          <w:numId w:val="1"/>
        </w:numPr>
        <w:rPr/>
      </w:pPr>
      <w:bookmarkStart w:id="94" w:name="__RefHeading___Toc2627112_3804643083"/>
      <w:bookmarkStart w:id="95" w:name="_Toc34"/>
      <w:bookmarkEnd w:id="93"/>
      <w:bookmarkEnd w:id="94"/>
      <w:r>
        <w:rPr>
          <w:rtl w:val="true"/>
        </w:rPr>
        <w:t>مسلمانان را دریابید</w:t>
      </w:r>
      <w:bookmarkEnd w:id="95"/>
    </w:p>
    <w:p>
      <w:pPr>
        <w:pStyle w:val="BookText"/>
        <w:rPr/>
      </w:pPr>
      <w:r>
        <w:rPr>
          <w:rFonts w:ascii="IRNazanin" w:hAnsi="IRNazanin" w:eastAsia="IRNazanin"/>
          <w:color w:val="111111"/>
          <w:sz w:val="28"/>
          <w:sz w:val="28"/>
          <w:szCs w:val="28"/>
          <w:rtl w:val="true"/>
          <w:lang w:bidi="fa-IR"/>
        </w:rPr>
        <w:t xml:space="preserve">آیا عنایت دارید که در چهار جا مسلمانان از نعمت پرفیض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محروم مانده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روستاها و مناطق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مناطق مرفّه و بالاشهرها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فرودگاه‌های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بومی یا مهاجر در کشورهای غیر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عنایت برخی از فقها، خیّرین و مؤمنان وارسته در بسیاری از کشورهای غیراسلامی مساجد و مراکز باشکوهی ایجاد شده اند که باعث افتخار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اعجاب انگیزاست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w:t>
      </w:r>
      <w:bookmarkStart w:id="96" w:name="pg2343_13754"/>
    </w:p>
    <w:p>
      <w:pPr>
        <w:pStyle w:val="BookText"/>
        <w:rPr/>
      </w:pPr>
      <w:bookmarkEnd w:id="96"/>
      <w:r>
        <w:rPr>
          <w:rFonts w:ascii="IRNazanin" w:hAnsi="IRNazanin" w:eastAsia="IRNazanin"/>
          <w:color w:val="111111"/>
          <w:sz w:val="28"/>
          <w:sz w:val="28"/>
          <w:szCs w:val="28"/>
          <w:rtl w:val="true"/>
          <w:lang w:bidi="fa-IR"/>
        </w:rPr>
        <w:t>مساجد شان، مناره، اذان، امکانات، جماعت و حتّی نماز خوان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مساجد و حرم ها، حرام است و آب کشیدن آن ها واجب می باشد</w:t>
      </w:r>
      <w:r>
        <w:rPr>
          <w:rFonts w:eastAsia="IRNazanin" w:cs="IRNazanin"/>
          <w:color w:val="111111"/>
          <w:sz w:val="28"/>
          <w:szCs w:val="28"/>
          <w:rtl w:val="true"/>
          <w:lang w:bidi="fa-IR"/>
        </w:rPr>
        <w:t>.</w:t>
      </w:r>
    </w:p>
    <w:p>
      <w:pPr>
        <w:pStyle w:val="Heading3"/>
        <w:numPr>
          <w:ilvl w:val="2"/>
          <w:numId w:val="1"/>
        </w:numPr>
        <w:rPr/>
      </w:pPr>
      <w:bookmarkStart w:id="97" w:name="__RefHeading___Toc2627114_3804643083"/>
      <w:bookmarkStart w:id="98" w:name="_Toc35"/>
      <w:bookmarkEnd w:id="97"/>
      <w:r>
        <w:rPr>
          <w:rtl w:val="true"/>
        </w:rPr>
        <w:t>واجبات نماز</w:t>
      </w:r>
      <w:r>
        <w:rPr>
          <w:rtl w:val="true"/>
        </w:rPr>
        <w:t>:</w:t>
      </w:r>
      <w:bookmarkEnd w:id="98"/>
    </w:p>
    <w:p>
      <w:pPr>
        <w:pStyle w:val="BookText"/>
        <w:rPr/>
      </w:pP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بودن اجزاءِ نماز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نماز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درحال تکبیرةالإحرام و قیام پیش از رکوع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 نماز عمداً یا سهواً کم یا زیاد شود،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مراجع جلسة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بعد از سجدة دومِ رکعت اول و سوّمِ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تربت امام حسین علیه السلام</w:t>
      </w:r>
    </w:p>
    <w:p>
      <w:pPr>
        <w:pStyle w:val="BookText"/>
        <w:rPr/>
      </w:pPr>
      <w:r>
        <w:rPr>
          <w:rFonts w:ascii="IRNazanin" w:hAnsi="IRNazanin" w:eastAsia="IRNazanin"/>
          <w:color w:val="111111"/>
          <w:sz w:val="28"/>
          <w:sz w:val="28"/>
          <w:szCs w:val="28"/>
          <w:rtl w:val="true"/>
          <w:lang w:bidi="fa-IR"/>
        </w:rPr>
        <w:t xml:space="preserve">برای سجده بهتر از هر چیز تربت امام حسین علیه السلام ، بعد از آن خاک، سپس سنگ، آن‌گاه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تربت امام حسین علیه السلام هفت پرده و حجاب را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85/153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مُهر نماز می‌سازند بایست از نوشتن آیات قرآن و نام های مقدّس در آن خودداری کنند؛ زیرا گاهی مورد اهانت قرار می‌گیرند، تماس بی وضو؛ و حتّی اتّهام این که فلانی‌ها، برای غیر خدا سجده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می سازند، لذا فقط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مبارک کربلا یا مشهدمقدّس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جداً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حرام است؛ اگرچه پیامبر و امام و اولیاء خدا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نمازش اشکال‌دارد اگر وقت نماز وسعت دارد باید نمازش را یاد بگیرد سپس</w:t>
      </w:r>
      <w:bookmarkStart w:id="99" w:name="pg2343_13757"/>
    </w:p>
    <w:p>
      <w:pPr>
        <w:pStyle w:val="BookText"/>
        <w:rPr/>
      </w:pPr>
      <w:bookmarkEnd w:id="99"/>
      <w:r>
        <w:rPr>
          <w:rFonts w:ascii="IRNazanin" w:hAnsi="IRNazanin" w:eastAsia="IRNazanin"/>
          <w:color w:val="111111"/>
          <w:sz w:val="28"/>
          <w:sz w:val="28"/>
          <w:szCs w:val="28"/>
          <w:rtl w:val="true"/>
          <w:lang w:bidi="fa-IR"/>
        </w:rPr>
        <w:t>نماز بخواند و اگر وقت تنگ است بنابر احتیاط واجب باید نمازش را به جماعت بخواند</w:t>
      </w:r>
      <w:r>
        <w:rPr>
          <w:rFonts w:eastAsia="IRNazanin" w:cs="IRNazanin"/>
          <w:color w:val="111111"/>
          <w:sz w:val="28"/>
          <w:szCs w:val="28"/>
          <w:rtl w:val="true"/>
          <w:lang w:bidi="fa-IR"/>
        </w:rPr>
        <w:t>.</w:t>
      </w:r>
    </w:p>
    <w:p>
      <w:pPr>
        <w:pStyle w:val="Heading3"/>
        <w:numPr>
          <w:ilvl w:val="2"/>
          <w:numId w:val="1"/>
        </w:numPr>
        <w:rPr/>
      </w:pPr>
      <w:bookmarkStart w:id="100" w:name="__RefHeading___Toc2627116_3804643083"/>
      <w:bookmarkStart w:id="101" w:name="_Toc36"/>
      <w:bookmarkEnd w:id="100"/>
      <w:r>
        <w:rPr>
          <w:rtl w:val="true"/>
        </w:rPr>
        <w:t>مبطلات نماز</w:t>
      </w:r>
      <w:bookmarkEnd w:id="1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چیز نماز را باطل می‌کنند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یکی از شرط‌های نماز مثلاًً در بین نماز بفهمد که مکانش غصبی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باطل‌شدن وضو یا غسل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نماز خواندن به قصد جزئیت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 بعد از 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قبـلـه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حرف زدن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با صدا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با صدا برای کارهای دنیایی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که صورت نماز را بر هم</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وآشــــامیدن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رکعت های نمازهای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یا شک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نمازهای چهاررکعتی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یا زیاد کردن رکن نماز، عمداً یا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فتوی منوط به نظر مرجع تقلید می‌باشد و باید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و قابل دقّت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فتاوای مراجع اگر کسی تشدید را نگوید یا حرفی را به جای حرف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ض،ز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بجای ح،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بجای ق،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نماز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معنا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زالین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کفر آمیز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نوشتن درست می نویسند امّا در تلفّظ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که همه، تا حدودی از علم تجوید بهره بگیرند؛ نماز و قرآن را باید با الفاظ عربی صحیح که معنا تغییر نکند بخوانند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سورة نماز صبح، مغرب و عشا حتّی حرف‌های</w:t>
      </w:r>
      <w:bookmarkStart w:id="102" w:name="pg2343_13760"/>
    </w:p>
    <w:p>
      <w:pPr>
        <w:pStyle w:val="BookText"/>
        <w:rPr/>
      </w:pPr>
      <w:bookmarkEnd w:id="102"/>
      <w:r>
        <w:rPr>
          <w:rFonts w:ascii="IRNazanin" w:hAnsi="IRNazanin" w:eastAsia="IRNazanin"/>
          <w:color w:val="111111"/>
          <w:sz w:val="28"/>
          <w:sz w:val="28"/>
          <w:szCs w:val="28"/>
          <w:rtl w:val="true"/>
          <w:lang w:bidi="fa-IR"/>
        </w:rPr>
        <w:t xml:space="preserve">آخر آن‌ها را بلند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فریاد کنند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و زن واجب است حمد و سورة نماز ظهر و عصر را آهسته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تسبیحات اربعه را باید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مراجع رعایت مَد و کشیده خواندنِ کلماتی را که مَد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وقف به حرکت و وصل به سکون را مبطل نماز دانسته اند</w:t>
      </w:r>
      <w:r>
        <w:rPr>
          <w:rFonts w:eastAsia="IRNazanin" w:cs="IRNazanin"/>
          <w:color w:val="111111"/>
          <w:sz w:val="28"/>
          <w:szCs w:val="28"/>
          <w:rtl w:val="true"/>
          <w:lang w:bidi="fa-IR"/>
        </w:rPr>
        <w:t>.</w:t>
      </w:r>
    </w:p>
    <w:p>
      <w:pPr>
        <w:pStyle w:val="Heading3"/>
        <w:numPr>
          <w:ilvl w:val="2"/>
          <w:numId w:val="1"/>
        </w:numPr>
        <w:rPr/>
      </w:pPr>
      <w:bookmarkStart w:id="103" w:name="__RefHeading___Toc2627118_3804643083"/>
      <w:bookmarkStart w:id="104" w:name="_Toc37"/>
      <w:bookmarkEnd w:id="103"/>
      <w:r>
        <w:rPr>
          <w:rtl w:val="true"/>
        </w:rPr>
        <w:t>شکیات نماز</w:t>
      </w:r>
      <w:r>
        <w:rPr>
          <w:rtl w:val="true"/>
        </w:rPr>
        <w:t>:</w:t>
      </w:r>
      <w:bookmarkEnd w:id="1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شک‌های باطل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در نمازهای دو رکعتی واجب و سه رکعتی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چهار رکعتی که آیا یک رکعت خوانده یا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عدد رکعات، که نداند چند رکعت خوانده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پیش از تمام شدن سجده دوم و چه پس از آن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شک‌هایی که نباید به آن‌ها اعتنا کرد شش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از محل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کسی که زیاد شک</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و 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نمازهای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 صحیح در نمازهای چهار رکعتی است که نُه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سجده اگر به یقین یا گمان نرسید، بنا را 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یک رکعت بخواند و بعد از سلام نماز، یک‌رکعت نماز احتیاط ایستاده یا دورکعت نشسته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بعد از دو سجده که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بعد از سلام نماز دو رکعت نماز احتیاط ایستاده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بعد از دو سجده</w:t>
      </w:r>
    </w:p>
    <w:p>
      <w:pPr>
        <w:pStyle w:val="BookText"/>
        <w:rPr/>
      </w:pPr>
      <w:r>
        <w:rPr>
          <w:rFonts w:ascii="IRNazanin" w:hAnsi="IRNazanin" w:eastAsia="IRNazanin"/>
          <w:color w:val="111111"/>
          <w:sz w:val="28"/>
          <w:sz w:val="28"/>
          <w:szCs w:val="28"/>
          <w:rtl w:val="true"/>
          <w:lang w:bidi="fa-IR"/>
        </w:rPr>
        <w:t xml:space="preserve">که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بعد از سلام، دو رکعت نماز احتیاط ایستاده و بعد دو رکعت نشسته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این سه شک پیش از تمام شدن ذکر سجده دوم 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سجده دوم که بنا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بعد از سلام نماز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نماز که باشد، بنا را بر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بعد از سلام یک رکعت نماز احتیاط ایستاده یا دورکعت نشسته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که</w:t>
      </w:r>
    </w:p>
    <w:p>
      <w:pPr>
        <w:pStyle w:val="BookText"/>
        <w:rPr/>
      </w:pPr>
      <w:r>
        <w:rPr>
          <w:rFonts w:ascii="IRNazanin" w:hAnsi="IRNazanin" w:eastAsia="IRNazanin"/>
          <w:color w:val="111111"/>
          <w:sz w:val="28"/>
          <w:sz w:val="28"/>
          <w:szCs w:val="28"/>
          <w:rtl w:val="true"/>
          <w:lang w:bidi="fa-IR"/>
        </w:rPr>
        <w:t>باید  بنشیند و نمازش را سلام دهد و بعد از نماز یک رکعت نماز احتیاط ایستاده یا دو رکعت نشسته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که باید بنشیند و نماز را تمام کند و دو رکعت نماز احتیاط ایستاده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بین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که بنشیند و بعد از نماز، دو رکعت نماز احتیاط ایستاده و دو رکعت نشسته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ایستاده که باید بنشیند و بعد از سلام دو سجده سهو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فتوای برخی دو سجدة سهو دیگر جهت قیام بی‌جا نیز انجام شود</w:t>
      </w:r>
      <w:r>
        <w:rPr>
          <w:rFonts w:eastAsia="IRNazanin" w:cs="IRNazanin"/>
          <w:color w:val="111111"/>
          <w:sz w:val="28"/>
          <w:szCs w:val="28"/>
          <w:rtl w:val="true"/>
          <w:lang w:bidi="fa-IR"/>
        </w:rPr>
        <w:t>.)</w:t>
      </w:r>
      <w:bookmarkStart w:id="105" w:name="pg2343_13765"/>
    </w:p>
    <w:p>
      <w:pPr>
        <w:pStyle w:val="Heading3"/>
        <w:numPr>
          <w:ilvl w:val="2"/>
          <w:numId w:val="1"/>
        </w:numPr>
        <w:rPr/>
      </w:pPr>
      <w:bookmarkStart w:id="106" w:name="__RefHeading___Toc2627120_3804643083"/>
      <w:bookmarkStart w:id="107" w:name="_Toc38"/>
      <w:bookmarkEnd w:id="105"/>
      <w:bookmarkEnd w:id="106"/>
      <w:r>
        <w:rPr>
          <w:rtl w:val="true"/>
        </w:rPr>
        <w:t>دستور نماز احتیاط</w:t>
      </w:r>
      <w:bookmarkEnd w:id="107"/>
    </w:p>
    <w:p>
      <w:pPr>
        <w:pStyle w:val="BookText"/>
        <w:rPr/>
      </w:pPr>
      <w:r>
        <w:rPr>
          <w:rFonts w:ascii="IRNazanin" w:hAnsi="IRNazanin" w:eastAsia="IRNazanin"/>
          <w:color w:val="111111"/>
          <w:sz w:val="28"/>
          <w:sz w:val="28"/>
          <w:szCs w:val="28"/>
          <w:rtl w:val="true"/>
          <w:lang w:bidi="fa-IR"/>
        </w:rPr>
        <w:t xml:space="preserve">کسی که نماز احتیاط می‌خواند باید بعد از سلامِ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تکبیر را نگوید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در دل خود نیت نماز احتیاط کرده، تکبیر بگوید و حمد تنها را خوانده، رکوع و دو سجده کند و بعد از تشهد، سلام دهد و اگر دو رکعت است، رکعت دوم را مثل اول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اذان، اقامه، سوره و قنوت ندارد و باید نیت آن را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حتّی بسم الله آن را بنا بر احتیاط واجب یا لازم آهسته بخوانند</w:t>
      </w:r>
      <w:r>
        <w:rPr>
          <w:rFonts w:eastAsia="IRNazanin" w:cs="IRNazanin"/>
          <w:color w:val="111111"/>
          <w:sz w:val="28"/>
          <w:szCs w:val="28"/>
          <w:rtl w:val="true"/>
          <w:lang w:bidi="fa-IR"/>
        </w:rPr>
        <w:t>.</w:t>
      </w:r>
    </w:p>
    <w:p>
      <w:pPr>
        <w:pStyle w:val="Heading3"/>
        <w:numPr>
          <w:ilvl w:val="2"/>
          <w:numId w:val="1"/>
        </w:numPr>
        <w:rPr/>
      </w:pPr>
      <w:bookmarkStart w:id="108" w:name="__RefHeading___Toc2627122_3804643083"/>
      <w:bookmarkStart w:id="109" w:name="_Toc39"/>
      <w:bookmarkEnd w:id="108"/>
      <w:r>
        <w:rPr>
          <w:rtl w:val="true"/>
        </w:rPr>
        <w:t>سجده سهو</w:t>
      </w:r>
      <w:bookmarkEnd w:id="10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بی‌جا،</w:t>
      </w:r>
      <w:bookmarkStart w:id="110" w:name="pg2343_13766"/>
    </w:p>
    <w:p>
      <w:pPr>
        <w:pStyle w:val="BookText"/>
        <w:rPr/>
      </w:pPr>
      <w:bookmarkEnd w:id="110"/>
      <w:r>
        <w:rPr>
          <w:rFonts w:ascii="IRNazanin" w:hAnsi="IRNazanin" w:eastAsia="IRNazanin"/>
          <w:color w:val="111111"/>
          <w:sz w:val="28"/>
          <w:sz w:val="28"/>
          <w:szCs w:val="28"/>
          <w:rtl w:val="true"/>
          <w:lang w:bidi="fa-IR"/>
        </w:rPr>
        <w:t xml:space="preserve">کلام بی‌جا، تشهد یا سجده فراموش شده و 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هر چیزی که سهواً در نماز، کم یا زیاد شود، دو سجده سهو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سجدة سهو آن است که بعد از سلام نماز فوراً به همان نیت دو سجده کنند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درسجده سهو از سه ذکر بهتر است این ذکر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w:t>
      </w:r>
    </w:p>
    <w:p>
      <w:pPr>
        <w:pStyle w:val="Heading3"/>
        <w:numPr>
          <w:ilvl w:val="2"/>
          <w:numId w:val="1"/>
        </w:numPr>
        <w:rPr/>
      </w:pPr>
      <w:bookmarkStart w:id="111" w:name="__RefHeading___Toc2627124_3804643083"/>
      <w:bookmarkStart w:id="112" w:name="_Toc40"/>
      <w:bookmarkEnd w:id="111"/>
      <w:r>
        <w:rPr>
          <w:rtl w:val="true"/>
        </w:rPr>
        <w:t>جماعت، اوج معراج</w:t>
      </w:r>
      <w:bookmarkEnd w:id="1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معراج مؤمن است اما اوج این معراج جماعت است که فضائل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3" w:name="pg2343_13767"/>
    </w:p>
    <w:p>
      <w:pPr>
        <w:pStyle w:val="BookText"/>
        <w:rPr/>
      </w:pPr>
      <w:bookmarkEnd w:id="113"/>
      <w:r>
        <w:rPr>
          <w:rFonts w:ascii="IRNazanin" w:hAnsi="IRNazanin" w:eastAsia="IRNazanin"/>
          <w:color w:val="111111"/>
          <w:sz w:val="28"/>
          <w:sz w:val="28"/>
          <w:szCs w:val="28"/>
          <w:rtl w:val="true"/>
          <w:lang w:bidi="fa-IR"/>
        </w:rPr>
        <w:t>روایتی از پیامبر صلی الله علیه و آله و سلم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صف‌های امّت من مثل صف‌های فرشتگان است و هر رکعت در جماعت،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هر رکعت در نزد خدا محبوب‌تر است از عبادت چهل سال</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14" w:name="__RefHeading___Toc2627126_3804643083"/>
      <w:bookmarkStart w:id="115" w:name="_Toc41"/>
      <w:bookmarkEnd w:id="114"/>
      <w:r>
        <w:rPr>
          <w:rtl w:val="true"/>
        </w:rPr>
        <w:t xml:space="preserve">شرایط امام جماعت </w:t>
      </w:r>
      <w:r>
        <w:rPr>
          <w:rtl w:val="true"/>
        </w:rPr>
        <w:t>(</w:t>
      </w:r>
      <w:r>
        <w:rPr>
          <w:rtl w:val="true"/>
        </w:rPr>
        <w:t>سخنگوی جمع</w:t>
      </w:r>
      <w:r>
        <w:rPr>
          <w:rtl w:val="true"/>
        </w:rPr>
        <w:t>)</w:t>
      </w:r>
      <w:bookmarkEnd w:id="1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باید عاقل، بالغ، شیعه دوازده امامی، عادل و حلال زاده باشد و نماز را صحیح بخواند و اگر مأموم مرد باشد، امام او نیز مرد باشد و به فتوای برخی، مرض خوره و پیسی نداشته باشد و حدّ شرعی نخورده باشد</w:t>
      </w:r>
      <w:r>
        <w:rPr>
          <w:rFonts w:eastAsia="IRNazanin" w:cs="IRNazanin"/>
          <w:color w:val="111111"/>
          <w:sz w:val="28"/>
          <w:szCs w:val="28"/>
          <w:rtl w:val="true"/>
          <w:lang w:bidi="fa-IR"/>
        </w:rPr>
        <w:t>.</w:t>
      </w:r>
      <w:bookmarkStart w:id="116" w:name="pg2343_13768"/>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واجد الشرائط نیست نباید جماعت دهدکه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سخنگوی مؤمنین در نزد خدا و دارای شرایط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وسواس نباید از فیض جماعت محروم شد؛ نه علما خجالت بکشند و نه مؤمنان سخت‌گیر باشند</w:t>
      </w:r>
      <w:r>
        <w:rPr>
          <w:rFonts w:eastAsia="IRNazanin" w:cs="IRNazanin"/>
          <w:color w:val="111111"/>
          <w:sz w:val="28"/>
          <w:szCs w:val="28"/>
          <w:rtl w:val="true"/>
          <w:lang w:bidi="fa-IR"/>
        </w:rPr>
        <w:t>.]</w:t>
      </w:r>
    </w:p>
    <w:p>
      <w:pPr>
        <w:pStyle w:val="Heading3"/>
        <w:numPr>
          <w:ilvl w:val="2"/>
          <w:numId w:val="1"/>
        </w:numPr>
        <w:rPr/>
      </w:pPr>
      <w:bookmarkStart w:id="117" w:name="__RefHeading___Toc2627128_3804643083"/>
      <w:bookmarkStart w:id="118" w:name="_Toc42"/>
      <w:bookmarkEnd w:id="117"/>
      <w:r>
        <w:rPr>
          <w:rtl w:val="true"/>
        </w:rPr>
        <w:t>نماز آیات</w:t>
      </w:r>
      <w:r>
        <w:rPr>
          <w:rtl w:val="true"/>
        </w:rPr>
        <w:t>:</w:t>
      </w:r>
      <w:bookmarkEnd w:id="118"/>
    </w:p>
    <w:p>
      <w:pPr>
        <w:pStyle w:val="BookText"/>
        <w:rPr/>
      </w:pPr>
      <w:r>
        <w:rPr>
          <w:rFonts w:ascii="IRNazanin" w:hAnsi="IRNazanin" w:eastAsia="IRNazanin"/>
          <w:color w:val="111111"/>
          <w:sz w:val="28"/>
          <w:sz w:val="28"/>
          <w:szCs w:val="28"/>
          <w:rtl w:val="true"/>
          <w:lang w:bidi="fa-IR"/>
        </w:rPr>
        <w:t>یکی از نمازهای واجب، نماز آیات است که برای زلزله، گرفتن خورشید، گرفتن ماه هرچه کم باشد،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مراجع نماز آیات را، برای رعد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که اکثر مردم بترسند احتیاط واجب دانسته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آیات دو رکعت است و در هر رکعت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رکوع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بعد از نیت و تکبیر یک حمد و سوره را بخواند و به رکوع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دوباره حمد و سوره را بخواند و به رکوع برود تا پنج بار، سپس دو سجده کند و برخیزد و رکعت دوم را مثل رکعت اول انجام دهد و تشهد خوانده،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هر رکعت یک حمد بخواند، سپس یک سوره را پنج قسمت کند و بعد از هر قسمت به رکوع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برای رکوع کافی نمی‌دانند بلکه آن را با آیة اول یک رکوع گفته‌اند و جمله تامّه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رکوع کافی دانسته‌اند</w:t>
      </w:r>
      <w:r>
        <w:rPr>
          <w:rFonts w:eastAsia="IRNazanin" w:cs="IRNazanin"/>
          <w:color w:val="111111"/>
          <w:sz w:val="28"/>
          <w:szCs w:val="28"/>
          <w:rtl w:val="true"/>
          <w:lang w:bidi="fa-IR"/>
        </w:rPr>
        <w:t>.</w:t>
      </w:r>
      <w:bookmarkStart w:id="119" w:name="pg2343_13770"/>
    </w:p>
    <w:p>
      <w:pPr>
        <w:pStyle w:val="BookText"/>
        <w:rPr/>
      </w:pPr>
      <w:bookmarkEnd w:id="119"/>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آیات خود را نخوانده باشد، باید قضای آن را بخواند و درغیر آن باید وصیّت کند که بعد از مردنش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خدمت برای میّت این است که دَینش را اداکنند، اعم از حقّ‌مردم و حقّ خدا</w:t>
      </w:r>
      <w:r>
        <w:rPr>
          <w:rFonts w:eastAsia="IRNazanin" w:cs="IRNazanin"/>
          <w:color w:val="111111"/>
          <w:sz w:val="28"/>
          <w:szCs w:val="28"/>
          <w:rtl w:val="true"/>
          <w:lang w:bidi="fa-IR"/>
        </w:rPr>
        <w:t>.]</w:t>
      </w:r>
    </w:p>
    <w:p>
      <w:pPr>
        <w:pStyle w:val="Heading3"/>
        <w:numPr>
          <w:ilvl w:val="2"/>
          <w:numId w:val="1"/>
        </w:numPr>
        <w:rPr/>
      </w:pPr>
      <w:bookmarkStart w:id="120" w:name="__RefHeading___Toc2627130_3804643083"/>
      <w:bookmarkStart w:id="121" w:name="_Toc43"/>
      <w:bookmarkEnd w:id="120"/>
      <w:r>
        <w:rPr>
          <w:rtl w:val="true"/>
        </w:rPr>
        <w:t>برخی از احکام روزه</w:t>
      </w:r>
      <w:r>
        <w:rPr>
          <w:rtl w:val="true"/>
        </w:rPr>
        <w:t>:</w:t>
      </w:r>
      <w:bookmarkEnd w:id="121"/>
    </w:p>
    <w:p>
      <w:pPr>
        <w:pStyle w:val="BookText"/>
        <w:rPr/>
      </w:pPr>
      <w:r>
        <w:rPr>
          <w:rFonts w:ascii="IRNazanin" w:hAnsi="IRNazanin" w:eastAsia="IRNazanin"/>
          <w:color w:val="111111"/>
          <w:sz w:val="28"/>
          <w:sz w:val="28"/>
          <w:szCs w:val="28"/>
          <w:rtl w:val="true"/>
          <w:lang w:bidi="fa-IR"/>
        </w:rPr>
        <w:t>قبلاً روزه های واجب بیان شد، برخی از مسائل آن در این‌جا ذکر می‌شود</w:t>
      </w:r>
      <w:r>
        <w:rPr>
          <w:rFonts w:eastAsia="IRNazanin" w:cs="IRNazanin"/>
          <w:color w:val="111111"/>
          <w:sz w:val="28"/>
          <w:szCs w:val="28"/>
          <w:rtl w:val="true"/>
          <w:lang w:bidi="fa-IR"/>
        </w:rPr>
        <w:t>.</w:t>
      </w:r>
    </w:p>
    <w:p>
      <w:pPr>
        <w:pStyle w:val="Heading3"/>
        <w:numPr>
          <w:ilvl w:val="2"/>
          <w:numId w:val="1"/>
        </w:numPr>
        <w:rPr/>
      </w:pPr>
      <w:bookmarkStart w:id="122" w:name="__RefHeading___Toc2627132_3804643083"/>
      <w:bookmarkStart w:id="123" w:name="_Toc44"/>
      <w:bookmarkEnd w:id="122"/>
      <w:r>
        <w:rPr>
          <w:rtl w:val="true"/>
        </w:rPr>
        <w:t>مبطلات روزه</w:t>
      </w:r>
      <w:r>
        <w:rPr>
          <w:rtl w:val="true"/>
        </w:rPr>
        <w:t>:</w:t>
      </w:r>
      <w:bookmarkEnd w:id="123"/>
    </w:p>
    <w:p>
      <w:pPr>
        <w:pStyle w:val="BookText"/>
        <w:rPr/>
      </w:pPr>
      <w:r>
        <w:rPr>
          <w:rFonts w:ascii="IRNazanin" w:hAnsi="IRNazanin" w:eastAsia="IRNazanin"/>
          <w:color w:val="111111"/>
          <w:sz w:val="28"/>
          <w:sz w:val="28"/>
          <w:szCs w:val="28"/>
          <w:rtl w:val="true"/>
          <w:lang w:bidi="fa-IR"/>
        </w:rPr>
        <w:t>باطل کننده های روزه نُُه چیزند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بر خدا و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بر حلق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w:t>
      </w:r>
    </w:p>
    <w:p>
      <w:pPr>
        <w:pStyle w:val="BookText"/>
        <w:rPr/>
      </w:pPr>
      <w:r>
        <w:rPr>
          <w:rFonts w:ascii="IRNazanin" w:hAnsi="IRNazanin" w:eastAsia="IRNazanin"/>
          <w:color w:val="111111"/>
          <w:sz w:val="28"/>
          <w:sz w:val="28"/>
          <w:szCs w:val="28"/>
          <w:rtl w:val="true"/>
          <w:lang w:bidi="fa-IR"/>
        </w:rPr>
        <w:t>بردن سر در آب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 روان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و استفراغ کردن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عمداً روزه ماه رمضان خود را باطل کند، مرتکب حرام شده است و افزون بر توبه و قضا باید کفاره هم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روز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طعام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کارِ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روزة خود را باطل کند، کفاره جمع بر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و  هم</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چند بار جماع کند، برای هر بار، یک کفّاره واجب می‌شود، و بنا به نظر برخی مراجع، استمناء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روزه خود را تا ماه رمضان بعدی نگیرد باید برای هر روز</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آرد یا نان یا گندم،کفاره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روزة قضا دارد، نمی‌تواند روزه مستحبی بگیرد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روزة عید فطر و قربان حرام است  و نیز اگر انسان بداند که روزه برای او یا</w:t>
      </w:r>
      <w:bookmarkStart w:id="124" w:name="pg2343_13773"/>
    </w:p>
    <w:p>
      <w:pPr>
        <w:pStyle w:val="BookText"/>
        <w:rPr/>
      </w:pPr>
      <w:bookmarkEnd w:id="124"/>
      <w:r>
        <w:rPr>
          <w:rFonts w:ascii="IRNazanin" w:hAnsi="IRNazanin" w:eastAsia="IRNazanin"/>
          <w:color w:val="111111"/>
          <w:sz w:val="28"/>
          <w:sz w:val="28"/>
          <w:szCs w:val="28"/>
          <w:rtl w:val="true"/>
          <w:lang w:bidi="fa-IR"/>
        </w:rPr>
        <w:t>طفلش ضرر دارد، و نیز روزة مستحبی زن بدون اجازة شوهرش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روزة مستحبی افزون بر فوائد فراوان و پاداش زیاد سبب قبولی روزه‌های واجب است</w:t>
      </w:r>
      <w:r>
        <w:rPr>
          <w:rFonts w:eastAsia="IRNazanin" w:cs="IRNazanin"/>
          <w:color w:val="111111"/>
          <w:sz w:val="28"/>
          <w:szCs w:val="28"/>
          <w:rtl w:val="true"/>
          <w:lang w:bidi="fa-IR"/>
        </w:rPr>
        <w:t>.</w:t>
      </w:r>
    </w:p>
    <w:p>
      <w:pPr>
        <w:pStyle w:val="Heading3"/>
        <w:numPr>
          <w:ilvl w:val="2"/>
          <w:numId w:val="1"/>
        </w:numPr>
        <w:rPr/>
      </w:pPr>
      <w:bookmarkStart w:id="125" w:name="__RefHeading___Toc2627134_3804643083"/>
      <w:bookmarkStart w:id="126" w:name="_Toc45"/>
      <w:bookmarkEnd w:id="125"/>
      <w:r>
        <w:rPr>
          <w:rtl w:val="true"/>
        </w:rPr>
        <w:t>برخی از احکام زکات</w:t>
      </w:r>
      <w:r>
        <w:rPr>
          <w:rtl w:val="true"/>
        </w:rPr>
        <w:t>:</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هشت مورد مصرف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موظف از طرف امام یا نائب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جهت تمایل آنان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بنده جهت آزاد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قرضش را بدهد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راه، پُل، درمانگاه 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درمانده است</w:t>
      </w:r>
      <w:r>
        <w:rPr>
          <w:rFonts w:eastAsia="IRNazanin" w:cs="IRNazanin"/>
          <w:color w:val="111111"/>
          <w:sz w:val="28"/>
          <w:szCs w:val="28"/>
          <w:rtl w:val="true"/>
          <w:lang w:bidi="fa-IR"/>
        </w:rPr>
        <w:t>.</w:t>
      </w:r>
      <w:bookmarkStart w:id="127" w:name="pg2343_13774"/>
    </w:p>
    <w:p>
      <w:pPr>
        <w:pStyle w:val="BookText"/>
        <w:rPr/>
      </w:pPr>
      <w:bookmarkEnd w:id="12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می‌گیرد باید شیعه دوازده امامی باشد، متجاهر به فسق نباشد، زکات را در معصیت مصرف نکند و واجب النفقة صاحب زکات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نمی‌تواند از غیر سیّد زکات‌بگیرد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هر انفاق دیگر باید برای رضای خدا و از مال حلال داده شود</w:t>
      </w:r>
      <w:r>
        <w:rPr>
          <w:rFonts w:eastAsia="IRNazanin" w:cs="IRNazanin"/>
          <w:color w:val="111111"/>
          <w:sz w:val="28"/>
          <w:szCs w:val="28"/>
          <w:rtl w:val="true"/>
          <w:lang w:bidi="fa-IR"/>
        </w:rPr>
        <w:t>.</w:t>
      </w:r>
    </w:p>
    <w:p>
      <w:pPr>
        <w:pStyle w:val="Heading3"/>
        <w:numPr>
          <w:ilvl w:val="2"/>
          <w:numId w:val="1"/>
        </w:numPr>
        <w:rPr/>
      </w:pPr>
      <w:bookmarkStart w:id="128" w:name="__RefHeading___Toc2627136_3804643083"/>
      <w:bookmarkStart w:id="129" w:name="_Toc46"/>
      <w:bookmarkEnd w:id="128"/>
      <w:r>
        <w:rPr>
          <w:rtl w:val="true"/>
        </w:rPr>
        <w:t>برخی از احکام خمس</w:t>
      </w:r>
      <w:r>
        <w:rPr>
          <w:rtl w:val="true"/>
        </w:rPr>
        <w:t>:</w:t>
      </w:r>
      <w:bookmarkEnd w:id="1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که کسب حساب می‌شود، مالی به دست آید و از مخارج سال انسان زیاد بیاید، خمس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 و میراث، خمس ندارد، اما</w:t>
      </w:r>
    </w:p>
    <w:p>
      <w:pPr>
        <w:pStyle w:val="BookText"/>
        <w:rPr/>
      </w:pPr>
      <w:r>
        <w:rPr>
          <w:rFonts w:ascii="IRNazanin" w:hAnsi="IRNazanin" w:eastAsia="IRNazanin"/>
          <w:color w:val="111111"/>
          <w:sz w:val="28"/>
          <w:sz w:val="28"/>
          <w:szCs w:val="28"/>
          <w:rtl w:val="true"/>
          <w:lang w:bidi="fa-IR"/>
        </w:rPr>
        <w:t>بخشش، جایزه، هدیه،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مخارج سالش زیاد آمد بنا به نظر برخی مراجع،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میراث رسیده و خمس آن را نداده، آن مالِ میراث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 مال را ندهند نمی‌توانند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که خمس را می‌گیرد، باید فقیر و شیعه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باشد، آشکارا معصیت نکند، خمس را در راه گناه خرج نکند و به سیّد بودن او اطمینان داشته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سیّد مستحق پیدا نشود،</w:t>
      </w:r>
      <w:bookmarkStart w:id="130" w:name="pg2343_13776"/>
    </w:p>
    <w:p>
      <w:pPr>
        <w:pStyle w:val="BookText"/>
        <w:rPr/>
      </w:pPr>
      <w:bookmarkEnd w:id="130"/>
      <w:r>
        <w:rPr>
          <w:rFonts w:ascii="IRNazanin" w:hAnsi="IRNazanin" w:eastAsia="IRNazanin"/>
          <w:color w:val="111111"/>
          <w:sz w:val="28"/>
          <w:sz w:val="28"/>
          <w:szCs w:val="28"/>
          <w:rtl w:val="true"/>
          <w:lang w:bidi="fa-IR"/>
        </w:rPr>
        <w:t>خمس را به شهر دیگر برده به سیّد مستحق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سهم امام علیه السلام بدون اجازه مرجع تقلید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مخصوص سادات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آن را نیز منوط به اجازة مجتهد دانسته اند</w:t>
      </w:r>
      <w:r>
        <w:rPr>
          <w:rFonts w:eastAsia="IRNazanin" w:cs="IRNazanin"/>
          <w:color w:val="111111"/>
          <w:sz w:val="28"/>
          <w:szCs w:val="28"/>
          <w:rtl w:val="true"/>
          <w:lang w:bidi="fa-IR"/>
        </w:rPr>
        <w:t>.</w:t>
      </w:r>
    </w:p>
    <w:p>
      <w:pPr>
        <w:pStyle w:val="Heading3"/>
        <w:numPr>
          <w:ilvl w:val="2"/>
          <w:numId w:val="1"/>
        </w:numPr>
        <w:rPr/>
      </w:pPr>
      <w:bookmarkStart w:id="131" w:name="__RefHeading___Toc2627138_3804643083"/>
      <w:bookmarkStart w:id="132" w:name="_Toc47"/>
      <w:bookmarkEnd w:id="131"/>
      <w:r>
        <w:rPr>
          <w:rtl w:val="true"/>
        </w:rPr>
        <w:t>برخی از احکام حج</w:t>
      </w:r>
      <w:r>
        <w:rPr>
          <w:rtl w:val="true"/>
        </w:rPr>
        <w:t>:</w:t>
      </w:r>
      <w:bookmarkEnd w:id="1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واجب شدن حج، بلوغ، عقل، آزاد بودن و استطاعتِ همه جانبه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را به مطالعه کتاب زمزم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جانب سفارش می‌کنم</w:t>
      </w:r>
      <w:r>
        <w:rPr>
          <w:rFonts w:eastAsia="IRNazanin" w:cs="IRNazanin"/>
          <w:color w:val="111111"/>
          <w:sz w:val="28"/>
          <w:szCs w:val="28"/>
          <w:rtl w:val="true"/>
          <w:lang w:bidi="fa-IR"/>
        </w:rPr>
        <w:t>.]</w:t>
      </w:r>
      <w:bookmarkStart w:id="133" w:name="pg2343_13777"/>
    </w:p>
    <w:p>
      <w:pPr>
        <w:pStyle w:val="BookText"/>
        <w:rPr/>
      </w:pPr>
      <w:bookmarkEnd w:id="1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واجب فوری است که در سال استطاعت باید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حج کافر است، و ترک و تأخیر آن حرام و گناه است، اما ترک عمومی حج موجب نزول بلا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حج انجام نداد، پس از فوت او باید از اصلِ مال او، کسی را نائب بگیرند تا حج او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فرسخ از مکه دورتر هستند، عمره واجب نمی شود</w:t>
      </w:r>
      <w:r>
        <w:rPr>
          <w:rFonts w:eastAsia="IRNazanin" w:cs="IRNazanin"/>
          <w:color w:val="111111"/>
          <w:sz w:val="28"/>
          <w:szCs w:val="28"/>
          <w:rtl w:val="true"/>
          <w:lang w:bidi="fa-IR"/>
        </w:rPr>
        <w:t>.</w:t>
      </w:r>
    </w:p>
    <w:p>
      <w:pPr>
        <w:pStyle w:val="Heading3"/>
        <w:numPr>
          <w:ilvl w:val="2"/>
          <w:numId w:val="1"/>
        </w:numPr>
        <w:rPr/>
      </w:pPr>
      <w:bookmarkStart w:id="134" w:name="__RefHeading___Toc2627140_3804643083"/>
      <w:bookmarkStart w:id="135" w:name="_Toc48"/>
      <w:bookmarkEnd w:id="134"/>
      <w:r>
        <w:rPr>
          <w:rtl w:val="true"/>
        </w:rPr>
        <w:t>احکام امر به معروف و نهی از منکر</w:t>
      </w:r>
      <w:r>
        <w:rPr>
          <w:rtl w:val="true"/>
        </w:rPr>
        <w:t>:</w:t>
      </w:r>
      <w:bookmarkEnd w:id="1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واجبات الهی، امر به معروف و</w:t>
      </w:r>
    </w:p>
    <w:p>
      <w:pPr>
        <w:pStyle w:val="BookText"/>
        <w:rPr/>
      </w:pPr>
      <w:r>
        <w:rPr>
          <w:rFonts w:ascii="IRNazanin" w:hAnsi="IRNazanin" w:eastAsia="IRNazanin"/>
          <w:color w:val="111111"/>
          <w:sz w:val="28"/>
          <w:sz w:val="28"/>
          <w:szCs w:val="28"/>
          <w:rtl w:val="true"/>
          <w:lang w:bidi="fa-IR"/>
        </w:rPr>
        <w:t>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این واجب در صورت وجود شرایط آن حرام و موجب نزول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واجب دارای شرایطی است که بایست به آن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این واجب مهم وظیفه هر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اسلامی در برابر این واجب مسئولیت سنگینی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دانشمندان، دولت مردانِ مسلمان و رئیس هر خانه و هر قوم دربارة آن بسیار سنگین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زمان، زمانی است که مردم،</w:t>
      </w:r>
    </w:p>
    <w:p>
      <w:pPr>
        <w:pStyle w:val="BookText"/>
        <w:rPr/>
      </w:pPr>
      <w:r>
        <w:rPr>
          <w:rFonts w:ascii="Amiri" w:hAnsi="Amiri" w:eastAsia="Amiri" w:cs="Amiri"/>
          <w:color w:val="111111"/>
          <w:sz w:val="28"/>
          <w:sz w:val="28"/>
          <w:szCs w:val="28"/>
          <w:rtl w:val="true"/>
          <w:lang w:bidi="ar-SA"/>
        </w:rPr>
        <w:t>معروف را منکر و منکر را معروف بدانند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أَلسُّنَّةُ فِیهِم بِدعَةٌ وَ البِدعَةُ فِیهِم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سکوت علمای اعلام موجب تقویت ظالم یا موجب تأیید او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واجب است اظهار حق و انکار باطل، اگر چه تأثیر فعلی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دین در خطر قرار بگیرد، بر هر مسلمانی دفاع از دین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بدترین ظالمان کسی است که به والدین، خانواده و زیر دستانش ستم کند یا منسوبینش را هدایت نکند</w:t>
      </w:r>
      <w:r>
        <w:rPr>
          <w:rFonts w:eastAsia="IRNazanin" w:cs="IRNazanin"/>
          <w:color w:val="111111"/>
          <w:sz w:val="28"/>
          <w:szCs w:val="28"/>
          <w:rtl w:val="true"/>
          <w:lang w:bidi="fa-IR"/>
        </w:rPr>
        <w:t>.</w:t>
      </w:r>
      <w:bookmarkStart w:id="136" w:name="pg2343_13780"/>
    </w:p>
    <w:p>
      <w:pPr>
        <w:pStyle w:val="Heading2"/>
        <w:numPr>
          <w:ilvl w:val="1"/>
          <w:numId w:val="1"/>
        </w:numPr>
        <w:rPr/>
      </w:pPr>
      <w:bookmarkStart w:id="137" w:name="__RefHeading___Toc2627142_3804643083"/>
      <w:bookmarkStart w:id="138" w:name="_Toc49"/>
      <w:bookmarkEnd w:id="136"/>
      <w:bookmarkEnd w:id="137"/>
      <w:r>
        <w:rPr>
          <w:rtl w:val="true"/>
        </w:rPr>
        <w:t>فصل چهارم</w:t>
      </w:r>
      <w:r>
        <w:rPr>
          <w:rtl w:val="true"/>
        </w:rPr>
        <w:t xml:space="preserve">: </w:t>
      </w:r>
      <w:r>
        <w:rPr>
          <w:rtl w:val="true"/>
        </w:rPr>
        <w:t>احکام ازدواج و نوزاد</w:t>
      </w:r>
      <w:r>
        <w:rPr>
          <w:rtl w:val="true"/>
        </w:rPr>
        <w:t>:</w:t>
      </w:r>
      <w:bookmarkEnd w:id="138"/>
    </w:p>
    <w:p>
      <w:pPr>
        <w:pStyle w:val="Heading3"/>
        <w:numPr>
          <w:ilvl w:val="2"/>
          <w:numId w:val="1"/>
        </w:numPr>
        <w:rPr/>
      </w:pPr>
      <w:bookmarkStart w:id="139" w:name="__RefHeading___Toc2627144_3804643083"/>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از دیدگاه اسلام، ازدواجِ مشروع و سالم یکی از مقدّس‌ترین برنامه‌های ضروری بشر است که فوائد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در این راستا خدمت کنند پاداش ارزنده‌ای دارند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41" w:name="__RefHeading___Toc2627146_3804643083"/>
      <w:bookmarkStart w:id="142" w:name="_Toc51"/>
      <w:bookmarkEnd w:id="141"/>
      <w:r>
        <w:rPr>
          <w:rtl w:val="true"/>
        </w:rPr>
        <w:t>اخطار به مجریان صیغة عقد</w:t>
      </w:r>
      <w:r>
        <w:rPr>
          <w:rtl w:val="true"/>
        </w:rPr>
        <w:t>:</w:t>
      </w:r>
      <w:bookmarkEnd w:id="1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واجد الشّرائط نباشد و عقد را بخواند سخت خطرناک است، و چه فرزندانی ببار خواهند آمد؟ شرائط شرعی ازدواج مهم است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برخی</w:t>
      </w:r>
    </w:p>
    <w:p>
      <w:pPr>
        <w:pStyle w:val="BookText"/>
        <w:rPr/>
      </w:pPr>
      <w:r>
        <w:rPr>
          <w:rFonts w:ascii="IRNazanin" w:hAnsi="IRNazanin" w:eastAsia="IRNazanin"/>
          <w:color w:val="111111"/>
          <w:sz w:val="28"/>
          <w:sz w:val="28"/>
          <w:szCs w:val="28"/>
          <w:rtl w:val="true"/>
          <w:lang w:bidi="fa-IR"/>
        </w:rPr>
        <w:t>مسائل آن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صیغة عقد پنج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عقد باید به عربی صحیح خوانده شود، و خواننده عقد باید اخبار و انشاء و معنی صیغه عقد را کاملاً بداند و به آن توجه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مرد و زن و یا وکیل آنان که صیغه را می‌خوانند باید قصد انشاء را داشته‌باشند؛ یعنی زن با گفتن زوَّجتُکَ نَفسِی، قصدش این باشدکه خود را از همان لحظه زن طرف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با گفتن قَبِلتُ التَّزوِیجَ زن بودن او را از همان لحظه برای</w:t>
      </w:r>
    </w:p>
    <w:p>
      <w:pPr>
        <w:pStyle w:val="BookText"/>
        <w:rPr/>
      </w:pPr>
      <w:r>
        <w:rPr>
          <w:rFonts w:ascii="IRNazanin" w:hAnsi="IRNazanin" w:eastAsia="IRNazanin"/>
          <w:color w:val="111111"/>
          <w:sz w:val="28"/>
          <w:sz w:val="28"/>
          <w:szCs w:val="28"/>
          <w:rtl w:val="true"/>
          <w:lang w:bidi="fa-IR"/>
        </w:rPr>
        <w:t>خود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صیغه را می‌خواند باید عاقل و بالغ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وکیل در خواندن عقد باید زن و شوهر را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 و مرد به ازدواج راضی باشند و اگر پدر، یا هرکسی، دختر یا پسر را مجبور به ازدواج نماید، عقد باطل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پیش از عقد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پیش از عقد خطبة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اَحَلَّ النِّکَاحَ وَ حَرَّمَ الزِّنا، وَ الصَّلاَةُ وَ السَّلَامُ عَلَی رَسُولِ اللهِ وَ آلِهِ 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اَنکِحُوا</w:t>
      </w:r>
      <w:bookmarkStart w:id="143" w:name="pg2343_13783"/>
    </w:p>
    <w:p>
      <w:pPr>
        <w:pStyle w:val="BookText"/>
        <w:rPr/>
      </w:pPr>
      <w:bookmarkEnd w:id="143"/>
      <w:r>
        <w:rPr>
          <w:rFonts w:ascii="Amiri" w:hAnsi="Amiri" w:eastAsia="Amiri" w:cs="Amiri"/>
          <w:color w:val="111111"/>
          <w:sz w:val="28"/>
          <w:sz w:val="28"/>
          <w:szCs w:val="28"/>
          <w:rtl w:val="true"/>
          <w:lang w:bidi="ar-SA"/>
        </w:rPr>
        <w:t>اَلاَیَامَی مِنکُم وَ الصَّالِحِینَ مِن عِبَادِکُم وَ اِمَائِکُم وَ اِن یَّکُونُوا فُقَرَاءَ یُغنِیهِمُ اللهُ مِن فَضلِهِ وَ اللهُ وَاسِعٌ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مستحب است صیغة عقد در ساعت و روز مبارک خوانده‌شود،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مصائب مهم مذهبی، و نیز تحت الشّعاع و قمر در عقرب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دفع نَحُوسَت، صدقه بدهند</w:t>
      </w:r>
      <w:r>
        <w:rPr>
          <w:rFonts w:eastAsia="IRNazanin" w:cs="IRNazanin"/>
          <w:color w:val="111111"/>
          <w:sz w:val="28"/>
          <w:szCs w:val="28"/>
          <w:rtl w:val="true"/>
          <w:lang w:bidi="fa-IR"/>
        </w:rPr>
        <w:t>.</w:t>
      </w:r>
    </w:p>
    <w:p>
      <w:pPr>
        <w:pStyle w:val="Heading3"/>
        <w:numPr>
          <w:ilvl w:val="2"/>
          <w:numId w:val="1"/>
        </w:numPr>
        <w:rPr/>
      </w:pPr>
      <w:bookmarkStart w:id="144" w:name="__RefHeading___Toc2627148_3804643083"/>
      <w:bookmarkStart w:id="145" w:name="_Toc52"/>
      <w:bookmarkEnd w:id="144"/>
      <w:r>
        <w:rPr>
          <w:rtl w:val="true"/>
        </w:rPr>
        <w:t>عقد دائم و موقت</w:t>
      </w:r>
      <w:r>
        <w:rPr>
          <w:rtl w:val="true"/>
        </w:rPr>
        <w:t>:</w:t>
      </w:r>
      <w:bookmarkEnd w:id="145"/>
    </w:p>
    <w:p>
      <w:pPr>
        <w:pStyle w:val="BookText"/>
        <w:rPr/>
      </w:pPr>
      <w:r>
        <w:rPr>
          <w:rFonts w:ascii="IRNazanin" w:hAnsi="IRNazanin" w:eastAsia="IRNazanin"/>
          <w:color w:val="111111"/>
          <w:sz w:val="28"/>
          <w:sz w:val="28"/>
          <w:szCs w:val="28"/>
          <w:rtl w:val="true"/>
          <w:lang w:bidi="fa-IR"/>
        </w:rPr>
        <w:t>ازدواج دو نوع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آن است که مدت در آن ذکر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آن است که در آن مدّت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ساعت یا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بعد از تعیین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توافق‌شود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عقد را خود زن و مرد بخوانند، اول زن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خودم را زن تو نمودم به مَهری تعیین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شرعی آن است که همه انواع بهره‌برداری از قبیل بوسه و کنار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این زنیت را به مهر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w:t>
      </w:r>
    </w:p>
    <w:p>
      <w:pPr>
        <w:pStyle w:val="BookText"/>
        <w:rPr/>
      </w:pPr>
      <w:r>
        <w:rPr>
          <w:rFonts w:ascii="IRNazanin" w:hAnsi="IRNazanin" w:eastAsia="IRNazanin"/>
          <w:color w:val="111111"/>
          <w:sz w:val="28"/>
          <w:sz w:val="28"/>
          <w:szCs w:val="28"/>
          <w:rtl w:val="true"/>
          <w:lang w:bidi="fa-IR"/>
        </w:rPr>
        <w:t>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خودم را زن تو نمودم به مهر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التَّزوِیجَ عَلَی الصِّداقِ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کردم این زنیت را به مهر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 و قصد انشا را بداند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نفر دیگر، صیغه عقد را وکالتاً بخوانند، چنان‌چه مثلاً اسم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وکیل زن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 مُوَکِّلَکَ هاشم مُوَکِّلَتِی صابره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زنیت دادم وکیل گیرندة شما هاشم را وکیل گیرندة خودم صابره را به مهرتعیین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قَبِلتُ التَّزوِیجَ لِمُوَّکِلِی هاشم عَلَی الصِّداقِ</w:t>
      </w:r>
    </w:p>
    <w:p>
      <w:pPr>
        <w:pStyle w:val="BookText"/>
        <w:rPr/>
      </w:pP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 این زنیت را برای وکیل گیرنده‌ام هاشم به مهر تعیین‌شده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صیغه‌های زَوَّجتُ وَ اَنکَحتُ با این که به مفعول دوّم بنفسه متعدّی می‌شوند اما باز هم احتیاطاً آن‌ها را متعدّی به حرف جر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اَنکَحتُ مُوَّکِلَتِی صابرة لِمُوَکِّلِکَ؛ بِمُوَکِّلِکَ؛ مِن مُّوَکِلِکَ هاشم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قبول، تعدّی به لام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آن است که فاعل المعنی مقدّم گردد، یعنی در عقد نکاح، زوج مقدم ذکر شود و گفته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أَنکَحتُ مُوَکِّلِی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مُوَکِّلَتِی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الصِّداقِ المَعلُومِ، قَبِلتُ النِّکاحَ لِمُوَکِّلِی هاشم عَلَی الصِّداقِ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دو صیغه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دو صیغه وکیل زن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زَوَّجتُ مُوَکِّلَتِی خَدِیجَةَ مُوَکِّلَکَ قاسِمَ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وکیل‌گیرنده‌ام خدیجه را زن و زوجة وکیل‌گیرنده شما قاسم قرار دادم به مهر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 وَ التَّزوِیجَ لِمُوَکِّلِی قاسِم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نمودم این زنیت و ازدواج را برای وکیل گیرنده‌ام قاسم به مهر معلوم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بخواهند عقد را با ضمیر غائب بخوانند، وکیل‌زن‌بگوید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وکیل زن و مرد یک نفر باشد عقد را این طور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زوجه مقدّم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اَنکَحتُ مُوَکِّلَتِی صالحه لِمُوَکِّلِی احمد عَلَی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النِّکاحَ لِمُوَکِّلِی احمد عَلَی الصِّداقِ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زوج مقدّم ذکر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اَنکَحتُ مُوَکِّلِی احمد مُوَکِّلَتِی صالحه عَلَی الصِّداقِ المَعلُومِ، قَبِلتُ النِّکاحَ لِمُوَکِّلِی احمد عَلَی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با حرف، لام، باء، 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اَنکَحتُ مُوَکِّلَتِی صالحه لِمُوَکِّلِی،بِمُوَکِّلِی،</w:t>
      </w:r>
    </w:p>
    <w:p>
      <w:pPr>
        <w:pStyle w:val="BookText"/>
        <w:rPr/>
      </w:pPr>
      <w:r>
        <w:rPr>
          <w:rFonts w:ascii="IRNazanin" w:hAnsi="IRNazanin" w:eastAsia="IRNazanin"/>
          <w:color w:val="111111"/>
          <w:sz w:val="28"/>
          <w:sz w:val="28"/>
          <w:szCs w:val="28"/>
          <w:rtl w:val="true"/>
          <w:lang w:bidi="fa-IR"/>
        </w:rPr>
        <w:t>مِن مُّوَکِّلِی،احمد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النِّکاحَ لمُوَکِّلِی،احمد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وکیلِ دختر و پسر، شخص سوّمی را وکیل بگیرند این طور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مُوَکِّلَةَ مُوَکِّلِی خَدِیجَةَ مُوَکِّلَ مُوَکِّلِی قاسِم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 مُوَکِّلِی قاسِم عَلَی الصِّداقِ المَعلُومِ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اَنکَحتُ مُوَکِّلَةَ مُوَکِّلِی خَدِیجَةَ لِمُوَکِّلِ مُوَکِّلِی،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مُوَکِّل مُوَکِّلِی قاسِم عَلَی الصِّداق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النِّکاحَ لِمُوَکِّلِ مُوَکِّلِی قاسِم عَلَی الصِّداقِ المَعلُومِ</w:t>
      </w:r>
      <w:r>
        <w:rPr>
          <w:rFonts w:eastAsia="Amiri" w:cs="Amiri" w:ascii="Amiri" w:hAnsi="Amiri"/>
          <w:color w:val="111111"/>
          <w:sz w:val="28"/>
          <w:szCs w:val="28"/>
          <w:rtl w:val="true"/>
          <w:lang w:bidi="ar-SA"/>
        </w:rPr>
        <w:t>.»</w:t>
      </w:r>
      <w:r>
        <w:rPr>
          <w:rStyle w:val="FootnoteAnchor"/>
          <w:rtl w:val="true"/>
        </w:rPr>
        <w:footnoteReference w:id="23"/>
      </w:r>
      <w:bookmarkStart w:id="146" w:name="pg2343_13790"/>
    </w:p>
    <w:p>
      <w:pPr>
        <w:pStyle w:val="Heading3"/>
        <w:numPr>
          <w:ilvl w:val="2"/>
          <w:numId w:val="1"/>
        </w:numPr>
        <w:rPr/>
      </w:pPr>
      <w:bookmarkStart w:id="147" w:name="__RefHeading___Toc2627150_3804643083"/>
      <w:bookmarkStart w:id="148" w:name="_Toc53"/>
      <w:bookmarkEnd w:id="146"/>
      <w:bookmarkEnd w:id="147"/>
      <w:r>
        <w:rPr>
          <w:rtl w:val="true"/>
        </w:rPr>
        <w:t>عقد فضولی</w:t>
      </w:r>
      <w:r>
        <w:rPr>
          <w:rtl w:val="true"/>
        </w:rPr>
        <w:t>:</w:t>
      </w:r>
      <w:bookmarkEnd w:id="148"/>
    </w:p>
    <w:p>
      <w:pPr>
        <w:pStyle w:val="Heading4"/>
        <w:numPr>
          <w:ilvl w:val="3"/>
          <w:numId w:val="1"/>
        </w:numPr>
        <w:rPr/>
      </w:pPr>
      <w:bookmarkStart w:id="149" w:name="__RefHeading___Toc2627152_3804643083"/>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عقد فضولی آن است که خانمی را برای آقایی در غیاب هر دو یا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کنند، بعدا اگر زن و مرد با اختیارشان آن عقد را قبول کردند، آن عقد صحیح است و اگر قبول نکردند باطل می‌شود و اگر بعد از رد کردن، دوباره قبول کنند باید عقدِ مجدّد خوانده شود</w:t>
      </w:r>
      <w:r>
        <w:rPr>
          <w:rFonts w:eastAsia="IRNazanin" w:cs="IRNazanin"/>
          <w:color w:val="111111"/>
          <w:sz w:val="28"/>
          <w:szCs w:val="28"/>
          <w:rtl w:val="true"/>
          <w:lang w:bidi="fa-IR"/>
        </w:rPr>
        <w:t>.   </w:t>
      </w:r>
    </w:p>
    <w:p>
      <w:pPr>
        <w:pStyle w:val="Heading4"/>
        <w:numPr>
          <w:ilvl w:val="3"/>
          <w:numId w:val="1"/>
        </w:numPr>
        <w:rPr/>
      </w:pPr>
      <w:bookmarkStart w:id="151" w:name="__RefHeading___Toc2627154_3804643083"/>
      <w:bookmarkStart w:id="152" w:name="_Toc55"/>
      <w:bookmarkEnd w:id="151"/>
      <w:r>
        <w:rPr>
          <w:rtl w:val="true"/>
        </w:rPr>
        <w:t>روش خواندن عقد فضولی</w:t>
      </w:r>
      <w:r>
        <w:rPr>
          <w:rtl w:val="true"/>
        </w:rPr>
        <w:t>:</w:t>
      </w:r>
      <w:bookmarkEnd w:id="1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خدیجةَ، لِسَیِّد رضا،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لِسیّد رضا،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المرأَةَ المَعلُومَةَ، اَلرَّجُلَ</w:t>
      </w:r>
      <w:bookmarkStart w:id="153" w:name="pg2343_13791"/>
    </w:p>
    <w:p>
      <w:pPr>
        <w:pStyle w:val="BookText"/>
        <w:rPr/>
      </w:pPr>
      <w:bookmarkEnd w:id="153"/>
      <w:r>
        <w:rPr>
          <w:rFonts w:ascii="Amiri" w:hAnsi="Amiri" w:eastAsia="Amiri" w:cs="Amiri"/>
          <w:color w:val="111111"/>
          <w:sz w:val="28"/>
          <w:sz w:val="28"/>
          <w:szCs w:val="28"/>
          <w:rtl w:val="true"/>
          <w:lang w:bidi="ar-SA"/>
        </w:rPr>
        <w:t>المَعلُومَ عَلَی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التَّزوِیجَ لِلرَّجُلِ المَعلُومِ عَلَی المَهرِ المَعلُومِ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627156_3804643083"/>
      <w:bookmarkStart w:id="155" w:name="_Toc56"/>
      <w:bookmarkEnd w:id="154"/>
      <w:r>
        <w:rPr>
          <w:rtl w:val="true"/>
        </w:rPr>
        <w:t>روش خواندن عقد ولایتی</w:t>
      </w:r>
      <w:r>
        <w:rPr>
          <w:rtl w:val="true"/>
        </w:rPr>
        <w:t>:</w:t>
      </w:r>
      <w:bookmarkEnd w:id="155"/>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دخترش را برای پسر دیگری عقد نماید،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اِبنَتِی طیبه، اِبنَکَ  محمد،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طرف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لِاِبنِی محمد، عَلَی الصِّداقِ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ولایتی با وکالت از پدر دختر و پسر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اَنکَحتُ اِبنَ مُوَکِّلِی جواد اِبنَةَ مُوَکِّلِی خَدِیجَةَ عَلَی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النِّکاحَ لِاِبنِ مُوَکِّلِی جواد، عَلَی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تعدّی با حرف جر</w:t>
      </w:r>
      <w:r>
        <w:rPr>
          <w:rFonts w:eastAsia="Amiri" w:cs="Amiri" w:ascii="Amiri" w:hAnsi="Amiri"/>
          <w:color w:val="111111"/>
          <w:sz w:val="28"/>
          <w:szCs w:val="28"/>
          <w:rtl w:val="true"/>
          <w:lang w:bidi="ar-SA"/>
        </w:rPr>
        <w:t>.</w:t>
      </w:r>
      <w:bookmarkStart w:id="156" w:name="pg2343_13792"/>
    </w:p>
    <w:p>
      <w:pPr>
        <w:pStyle w:val="Heading3"/>
        <w:numPr>
          <w:ilvl w:val="2"/>
          <w:numId w:val="1"/>
        </w:numPr>
        <w:rPr/>
      </w:pPr>
      <w:bookmarkStart w:id="157" w:name="__RefHeading___Toc2627158_3804643083"/>
      <w:bookmarkStart w:id="158" w:name="_Toc57"/>
      <w:bookmarkEnd w:id="156"/>
      <w:bookmarkEnd w:id="157"/>
      <w:r>
        <w:rPr>
          <w:rtl w:val="true"/>
        </w:rPr>
        <w:t>روش خواندن عقد موقّت</w:t>
      </w:r>
      <w:r>
        <w:rPr>
          <w:rtl w:val="true"/>
        </w:rPr>
        <w:t>:</w:t>
      </w:r>
      <w:bookmarkEnd w:id="158"/>
    </w:p>
    <w:p>
      <w:pPr>
        <w:pStyle w:val="BookText"/>
        <w:rPr/>
      </w:pPr>
      <w:r>
        <w:rPr>
          <w:rFonts w:ascii="IRNazanin" w:hAnsi="IRNazanin" w:eastAsia="IRNazanin"/>
          <w:color w:val="111111"/>
          <w:sz w:val="28"/>
          <w:sz w:val="28"/>
          <w:szCs w:val="28"/>
          <w:rtl w:val="true"/>
          <w:lang w:bidi="fa-IR"/>
        </w:rPr>
        <w:t xml:space="preserve">هر گاه زن و مرد بخواهند خودشان صیغه عقد موقّت را بخوانند اوّل مهر و مدّت دقیقاً معین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پنجاه هزار تومان، و مدّت یک ساعت یا شش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کار بسّیار مهم است، با خواندن ظاهری درست نمی‌شود، مبادا به حرام گرفتار 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بهره برداری تو قرار دادم، یا زن تو نمودم به مدّت معیّن و با مهریه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قَبِلتُ التَّمتِیعَ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 فِی المُدَّةِ المَعلُومَةِ عَلَی المَهرِ المَعلُومِ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قبول نمودم این زنیّت را به مدّت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مهر معیَّن</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 مرد را وکیل نماید که عقد او را برای خودش بخواند،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مُوَکِّلَتِی طیبة لِنَفسِی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زنیت موقت درآوردم وکیل گیرنده ام را برای خودم به مهریه و مدت معین شده، بعد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قَبِلتُ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اَلَّتـمتِیعَ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 فِی</w:t>
      </w:r>
    </w:p>
    <w:p>
      <w:pPr>
        <w:pStyle w:val="BookText"/>
        <w:rPr/>
      </w:pPr>
      <w:r>
        <w:rPr>
          <w:rFonts w:ascii="Amiri" w:hAnsi="Amiri" w:eastAsia="Amiri" w:cs="Amiri"/>
          <w:color w:val="111111"/>
          <w:sz w:val="28"/>
          <w:sz w:val="28"/>
          <w:szCs w:val="28"/>
          <w:rtl w:val="true"/>
          <w:lang w:bidi="ar-SA"/>
        </w:rPr>
        <w:t>المُدَّةِ المَعلُومَةِ عَلَی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قبول نمودم این زنیت را برای خودم به مهریه تعیین شده در مدّت معلومه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دوسال یا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سوم وکیل زن و مرد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مُوَکِّلَتِی طیبة لِمُوَکِّلِی احسان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زنیت موقّت درآوردم وکیل گیرنده ام طیبه را برای وکیل گیرنده‌ام احسان  به مدت و مهر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نمودم این زنیت موقت را برای وکیل گیرنده‌ام احسان به مدّت و مهر معین شده، صحیح است</w:t>
      </w:r>
      <w:r>
        <w:rPr>
          <w:rFonts w:eastAsia="IRNazanin" w:cs="IRNazanin"/>
          <w:color w:val="111111"/>
          <w:sz w:val="28"/>
          <w:szCs w:val="28"/>
          <w:rtl w:val="true"/>
          <w:lang w:bidi="fa-IR"/>
        </w:rPr>
        <w:t>.</w:t>
      </w:r>
      <w:bookmarkStart w:id="159" w:name="pg2343_13795"/>
    </w:p>
    <w:p>
      <w:pPr>
        <w:pStyle w:val="BookText"/>
        <w:rPr/>
      </w:pPr>
      <w:bookmarkEnd w:id="159"/>
      <w:r>
        <w:rPr>
          <w:rFonts w:ascii="IRNazanin" w:hAnsi="IRNazanin" w:eastAsia="IRNazanin"/>
          <w:color w:val="111111"/>
          <w:sz w:val="28"/>
          <w:sz w:val="28"/>
          <w:szCs w:val="28"/>
          <w:rtl w:val="true"/>
          <w:lang w:bidi="fa-IR"/>
        </w:rPr>
        <w:t>دعای بعد از 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 آلِ مُحَمَّدٍ، أَللّهُمَّ أَلِّف بَینَهُمـا کَما أَلَّفتَ بَینَ آدَمَ وَ حَوّاء، أَللّهُمَّ أَلِّف بَینَهُما کَما أَلَّفتَ بَینَ مُحَمَّدِ المُصطَفی وَ خَدِیجَةَ الکُبری، أَللّهُمَّ أَلِّف بَینَهُما کَما أَلَّفتَ بَینَ عَلِیِّ المُرتَضی وَ فاطِمَةَ الزَّهراءِ، وَ ارزُقهُمـا خَیرَ الدُّنیا وَ الآخِرَةِ بِحَقِّ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627160_3804643083"/>
      <w:bookmarkStart w:id="161" w:name="_Toc58"/>
      <w:bookmarkEnd w:id="160"/>
      <w:r>
        <w:rPr>
          <w:rtl w:val="true"/>
        </w:rPr>
        <w:t>برخی از آداب نوزاد</w:t>
      </w:r>
      <w:r>
        <w:rPr>
          <w:rtl w:val="true"/>
        </w:rPr>
        <w:t>:</w:t>
      </w:r>
      <w:bookmarkEnd w:id="1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رحمت و نعمت خدا، ثمرة زندگی، روشنی چشم، عطر روح و گل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خانه ای که فرزند نیست برکت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آداب زمان ولادت نوزاد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فرزند به دنیا آمد، گریة اوّلش موجب سلامتی اوست و بایست با نام خدا او را برداشت سپس غسل داده با پارچة حلال، پاک و سفید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مستحب است که در گوش راستش اذان و در گوش چپ او اقامه گفته، سورة حمد، آیة الکرسی،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گوشش بخوانند و کام نوزاد را با تربت امام حسین علیه السلام ، آب فرات و خرما</w:t>
      </w:r>
      <w:bookmarkStart w:id="162" w:name="pg2343_13797"/>
    </w:p>
    <w:p>
      <w:pPr>
        <w:pStyle w:val="BookText"/>
        <w:rPr/>
      </w:pPr>
      <w:bookmarkEnd w:id="162"/>
      <w:r>
        <w:rPr>
          <w:rFonts w:ascii="IRNazanin" w:hAnsi="IRNazanin" w:eastAsia="IRNazanin"/>
          <w:color w:val="111111"/>
          <w:sz w:val="28"/>
          <w:sz w:val="28"/>
          <w:szCs w:val="28"/>
          <w:rtl w:val="true"/>
          <w:lang w:bidi="fa-IR"/>
        </w:rPr>
        <w:t xml:space="preserve">برداشته، نام خوب و مذهبی که عبودیت خدا در آن باشد یا اسامی پیشوایان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عبدالله، عبدالمتین، محمّد، علی، حسن، حسین، زهرا،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بگذارند، و نیز ولیمه و صدقه بپردازند؛ سپس در روز هفتم سر او را بتراشند، و به وزن موی سرش نقره تصدق دهند و در صورت توان گوسفندی برای او عقیقه کنند؛ در وقت کشتن عقیقه این دعا را بخوانند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3" w:name="__RefHeading___Toc2627162_3804643083"/>
      <w:bookmarkStart w:id="164" w:name="_Toc59"/>
      <w:bookmarkEnd w:id="163"/>
      <w:r>
        <w:rPr>
          <w:rtl w:val="true"/>
        </w:rPr>
        <w:t>دعای عقیقه</w:t>
      </w:r>
      <w:r>
        <w:rPr>
          <w:rtl w:val="true"/>
        </w:rPr>
        <w:t>:</w:t>
      </w:r>
      <w:bookmarkEnd w:id="1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عَقیقَةٌ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165" w:name="pg2343_13798"/>
    </w:p>
    <w:p>
      <w:pPr>
        <w:pStyle w:val="BookText"/>
        <w:rPr/>
      </w:pPr>
      <w:bookmarkEnd w:id="165"/>
      <w:r>
        <w:rPr>
          <w:rFonts w:ascii="IRNazanin" w:hAnsi="IRNazanin" w:eastAsia="IRNazanin"/>
          <w:color w:val="111111"/>
          <w:sz w:val="28"/>
          <w:sz w:val="28"/>
          <w:szCs w:val="28"/>
          <w:rtl w:val="true"/>
          <w:lang w:bidi="fa-IR"/>
        </w:rPr>
        <w:t xml:space="preserve">نام خدا و برای خدا، پروردگارا این ذبح عقیقه از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لَحمُها بِلَحمِهِ وَ دَمُها بِدَمِهِ وَ عَظمُها بِعَظمِهِ اَللّهُمَّ اجعَلها و قاءً لِآلِ مُحَمَّدٍ عَلَیهِ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عقیقه و خون آن و استخوان آن را صدقة گوشت و خون و استخوان این فرزند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این عقیقه را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p>
    <w:p>
      <w:pPr>
        <w:pStyle w:val="Heading3"/>
        <w:numPr>
          <w:ilvl w:val="2"/>
          <w:numId w:val="1"/>
        </w:numPr>
        <w:rPr/>
      </w:pPr>
      <w:bookmarkStart w:id="166" w:name="__RefHeading___Toc2627164_3804643083"/>
      <w:bookmarkStart w:id="167" w:name="_Toc60"/>
      <w:bookmarkEnd w:id="166"/>
      <w:r>
        <w:rPr>
          <w:rtl w:val="true"/>
        </w:rPr>
        <w:t>دعای ختنه پسر</w:t>
      </w:r>
      <w:r>
        <w:rPr>
          <w:rtl w:val="true"/>
        </w:rPr>
        <w:t>:</w:t>
      </w:r>
      <w:bookmarkEnd w:id="16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ختنه کردن پسر این دعا را بخوانید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سُنَّتُکَ وَ سُنَّةُ نَبِیِّکَ صَلَواتُکَ عَلَیهِ وَ آلِهِ وَ اتِّباعٌ مِّنّا لَکَ وَ لِنَبِّیِکَ بِمَشِیَّتِکَ</w:t>
      </w:r>
      <w:bookmarkStart w:id="168" w:name="pg2343_13799"/>
    </w:p>
    <w:p>
      <w:pPr>
        <w:pStyle w:val="BookText"/>
        <w:rPr/>
      </w:pPr>
      <w:bookmarkEnd w:id="168"/>
      <w:r>
        <w:rPr>
          <w:rFonts w:ascii="Amiri" w:hAnsi="Amiri" w:eastAsia="Amiri" w:cs="Amiri"/>
          <w:color w:val="111111"/>
          <w:sz w:val="28"/>
          <w:sz w:val="28"/>
          <w:szCs w:val="28"/>
          <w:rtl w:val="true"/>
          <w:lang w:bidi="ar-SA"/>
        </w:rPr>
        <w:t>وَ بِاِرَادَتِکَ وَ قَضآئِکَ لِاَمرٍ اَرَدتَهُ وَ قَضآءٍ حَتَمتَهُ وَ اَمرٍ اَنفَذتَهُ وَ اَذَقتَهُ حَرَّ الحَدِیدِ فِی خِتانِهِ وَ حِجامَتِهِ، بِاَمرٍ اَنتَ اَعرَفُ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فَطَهِّرهُ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فِی عُمرِهِ وَاد فَعِ الآفاتَ عَن بَدَنِهِ وَ الأَوجاعَ عَن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زِدهُ مِنَ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 عَنهُ الفَقرَ فَاِنَّکَ تَعلَمُ وَ لا نَعلَمُ</w:t>
      </w:r>
      <w:r>
        <w:rPr>
          <w:rFonts w:eastAsia="Amiri" w:cs="Amiri" w:ascii="Amiri" w:hAnsi="Amiri"/>
          <w:color w:val="111111"/>
          <w:sz w:val="28"/>
          <w:szCs w:val="28"/>
          <w:rtl w:val="true"/>
          <w:lang w:bidi="ar-SA"/>
        </w:rPr>
        <w:t>.»</w:t>
      </w:r>
      <w:r>
        <w:rPr>
          <w:rStyle w:val="FootnoteAnchor"/>
          <w:rtl w:val="true"/>
        </w:rPr>
        <w:footnoteReference w:id="27"/>
      </w:r>
    </w:p>
    <w:p>
      <w:pPr>
        <w:pStyle w:val="Heading2"/>
        <w:numPr>
          <w:ilvl w:val="1"/>
          <w:numId w:val="1"/>
        </w:numPr>
        <w:rPr/>
      </w:pPr>
      <w:bookmarkStart w:id="169" w:name="__RefHeading___Toc2627166_3804643083"/>
      <w:bookmarkStart w:id="170" w:name="_Toc61"/>
      <w:bookmarkEnd w:id="169"/>
      <w:r>
        <w:rPr>
          <w:rtl w:val="true"/>
        </w:rPr>
        <w:t>فصل پنجم</w:t>
      </w:r>
      <w:r>
        <w:rPr>
          <w:rtl w:val="true"/>
        </w:rPr>
        <w:t xml:space="preserve">: </w:t>
      </w:r>
      <w:r>
        <w:rPr>
          <w:rtl w:val="true"/>
        </w:rPr>
        <w:t>احکام میت</w:t>
      </w:r>
      <w:r>
        <w:rPr>
          <w:rtl w:val="true"/>
        </w:rPr>
        <w:t>:</w:t>
      </w:r>
      <w:bookmarkEnd w:id="170"/>
    </w:p>
    <w:p>
      <w:pPr>
        <w:pStyle w:val="Heading3"/>
        <w:numPr>
          <w:ilvl w:val="2"/>
          <w:numId w:val="1"/>
        </w:numPr>
        <w:rPr/>
      </w:pPr>
      <w:bookmarkStart w:id="171" w:name="__RefHeading___Toc2627168_3804643083"/>
      <w:bookmarkStart w:id="172" w:name="_Toc62"/>
      <w:bookmarkEnd w:id="171"/>
      <w:r>
        <w:rPr>
          <w:rtl w:val="true"/>
        </w:rPr>
        <w:t>اشاره</w:t>
      </w:r>
      <w:bookmarkEnd w:id="17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فتاوای مراجع بر هر مسلمانی واجب است که وقتی آثار مرگ را در خود احساس کرد، امانت‌های مردم را به صاحبانش بدهد و</w:t>
      </w:r>
      <w:bookmarkStart w:id="173" w:name="pg2343_13800"/>
    </w:p>
    <w:p>
      <w:pPr>
        <w:pStyle w:val="BookText"/>
        <w:rPr/>
      </w:pPr>
      <w:bookmarkEnd w:id="173"/>
      <w:r>
        <w:rPr>
          <w:rFonts w:ascii="IRNazanin" w:hAnsi="IRNazanin" w:eastAsia="IRNazanin"/>
          <w:color w:val="111111"/>
          <w:sz w:val="28"/>
          <w:sz w:val="28"/>
          <w:szCs w:val="28"/>
          <w:rtl w:val="true"/>
          <w:lang w:bidi="fa-IR"/>
        </w:rPr>
        <w:t>به امور واجبه خود مثل بدهکاری، نماز و روزه 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نیز وصیّت شرعی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نخوابد مگر آن که وصیّت نامه‌اش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اموات دو بخش دارد</w:t>
      </w:r>
      <w:r>
        <w:rPr>
          <w:rFonts w:eastAsia="IRNazanin" w:cs="IRNazanin"/>
          <w:color w:val="111111"/>
          <w:sz w:val="28"/>
          <w:szCs w:val="28"/>
          <w:rtl w:val="true"/>
          <w:lang w:bidi="fa-IR"/>
        </w:rPr>
        <w:t>:</w:t>
      </w:r>
    </w:p>
    <w:p>
      <w:pPr>
        <w:pStyle w:val="Heading3"/>
        <w:numPr>
          <w:ilvl w:val="2"/>
          <w:numId w:val="1"/>
        </w:numPr>
        <w:rPr/>
      </w:pPr>
      <w:bookmarkStart w:id="174" w:name="__RefHeading___Toc2627170_3804643083"/>
      <w:bookmarkStart w:id="175" w:name="_Toc63"/>
      <w:bookmarkEnd w:id="174"/>
      <w:r>
        <w:rPr>
          <w:rtl w:val="true"/>
        </w:rPr>
        <w:t>احکام حالت احتضار</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حالت احتضار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کردن مُحتضرِِ مسلمان  بر مسلمانانِ حاضر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در بیمارستان‌ها رعایت نمی‌شود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مستحب‌است بر بالین او سوره‌های یس، صافات، احزاب، آیةالکرسی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بخوانند و نیز شهادتین و اقرار به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حقّه را بر او تلقین‌کنند که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 لا اِلهَ اِلّا اللهُ وَ اَشهَدُ اَنَّ مُحَمَّداً رَسُولُ اللهِ وَ اَشهَدُ اَنَّ عَلِیّاً وَ اَولادَهُ المَعصُومینَ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المُنتَظَرَ المَهدِی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ائمه را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این دعا را به محتضر تلقین‌کنند که بفهمد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اِغفِرلِیَ الکَثِیرَ مِن مَّعاصِیکَ وَ اقبَل مِنِّی الیَسِیرَ مِن طاعَتِکَ، یامَن یَّقبَلُ الیَسِیرَ وَ یَعفُو عَنِ الکَثِیرَ اِقبَل مِنِّی الیَسِیرَ وَاعفُ عَنِّی الکَثِیرَ ِانَّکَ اَنتَ العَفُوُّ الغَفُورُ اَللّهَمَّ اِرحَمنِی فَاِنَّکَ رَحِیمٌ</w:t>
      </w:r>
      <w:r>
        <w:rPr>
          <w:rFonts w:eastAsia="Amiri" w:cs="Amiri" w:ascii="Amiri" w:hAnsi="Amiri"/>
          <w:color w:val="111111"/>
          <w:sz w:val="28"/>
          <w:szCs w:val="28"/>
          <w:rtl w:val="true"/>
          <w:lang w:bidi="ar-SA"/>
        </w:rPr>
        <w:t>.»</w:t>
      </w:r>
      <w:bookmarkStart w:id="176" w:name="pg2343_13802"/>
    </w:p>
    <w:p>
      <w:pPr>
        <w:pStyle w:val="Heading3"/>
        <w:numPr>
          <w:ilvl w:val="2"/>
          <w:numId w:val="1"/>
        </w:numPr>
        <w:rPr/>
      </w:pPr>
      <w:bookmarkStart w:id="177" w:name="__RefHeading___Toc2627172_3804643083"/>
      <w:bookmarkStart w:id="178" w:name="_Toc64"/>
      <w:bookmarkEnd w:id="176"/>
      <w:bookmarkEnd w:id="177"/>
      <w:r>
        <w:rPr>
          <w:rtl w:val="true"/>
        </w:rPr>
        <w:t>برخی آداب بعد از مرگ عبارتند از</w:t>
      </w:r>
      <w:r>
        <w:rPr>
          <w:rtl w:val="true"/>
        </w:rPr>
        <w:t>:</w:t>
      </w:r>
      <w:bookmarkEnd w:id="178"/>
    </w:p>
    <w:p>
      <w:pPr>
        <w:pStyle w:val="BookText"/>
        <w:rPr/>
      </w:pPr>
      <w:r>
        <w:rPr>
          <w:rFonts w:ascii="IRNazanin" w:hAnsi="IRNazanin" w:eastAsia="IRNazanin"/>
          <w:color w:val="111111"/>
          <w:sz w:val="28"/>
          <w:sz w:val="28"/>
          <w:szCs w:val="28"/>
          <w:rtl w:val="true"/>
          <w:lang w:bidi="fa-IR"/>
        </w:rPr>
        <w:t xml:space="preserve">غسل، حنوط، کفن، نماز و دفن میّت مسلمان اگر 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امامی نباشد که بر ولی او بلکه بر مسلمانان مکلّف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آن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باید سه غسل بدهند،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سِدر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اندازة که آب مضاف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میت مسلمان اگر چه از زنا باشد حتّی بچة سقط شده، اگر چهار ماه یا بیشتر دارد، واجب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واجب است</w:t>
      </w:r>
    </w:p>
    <w:p>
      <w:pPr>
        <w:pStyle w:val="BookText"/>
        <w:rPr/>
      </w:pPr>
      <w:r>
        <w:rPr>
          <w:rFonts w:ascii="IRNazanin" w:hAnsi="IRNazanin" w:eastAsia="IRNazanin"/>
          <w:color w:val="111111"/>
          <w:sz w:val="28"/>
          <w:sz w:val="28"/>
          <w:szCs w:val="28"/>
          <w:rtl w:val="true"/>
          <w:lang w:bidi="fa-IR"/>
        </w:rPr>
        <w:t>هفت موضعِ سجدة میّت را با کافور حنوط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 کف دو دست، هر دو زانو و هر دو انگشت بزرگ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دماغ و سینه و آرنج 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کفن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مسلمان را باید با سه پارچه کفن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 از ناف تا زانو، پیراهن از شانه تا ساق پا و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شرائط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نماز میت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نماز میّت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تکبیرهـای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ذکرهای چهارگانة واجب</w:t>
      </w:r>
      <w:r>
        <w:rPr>
          <w:rFonts w:eastAsia="IRNazanin" w:cs="IRNazanin"/>
          <w:color w:val="111111"/>
          <w:sz w:val="28"/>
          <w:szCs w:val="28"/>
          <w:rtl w:val="true"/>
          <w:lang w:bidi="fa-IR"/>
        </w:rPr>
        <w:t>.</w:t>
      </w:r>
      <w:bookmarkStart w:id="179" w:name="pg2343_13804"/>
    </w:p>
    <w:p>
      <w:pPr>
        <w:pStyle w:val="Heading3"/>
        <w:numPr>
          <w:ilvl w:val="2"/>
          <w:numId w:val="1"/>
        </w:numPr>
        <w:rPr/>
      </w:pPr>
      <w:bookmarkStart w:id="180" w:name="__RefHeading___Toc2627174_3804643083"/>
      <w:bookmarkStart w:id="181" w:name="_Toc65"/>
      <w:bookmarkEnd w:id="179"/>
      <w:bookmarkEnd w:id="180"/>
      <w:r>
        <w:rPr>
          <w:rtl w:val="true"/>
        </w:rPr>
        <w:t>شرح واجبات نماز میّت</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شش سال میّت تمام شده‌باشد، نماز بر او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 پشت بخوابانند که سر میّت به طرف راست نمازگزار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باید رو به قبله و نزدیک میّت بایستد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تکبیرات و دعاها موالات را رعایت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بعد از غسل، حنوط و کفن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میّت اجازه گرفته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میّت پوشانده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میّت و نمازگزار پرده و دیوار حایل نباشد اما تابوت اشکال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میّت را در نماز معین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اشاره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با قصد قربت خوانده‌شود و ریا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نماز میت</w:t>
      </w:r>
    </w:p>
    <w:p>
      <w:pPr>
        <w:pStyle w:val="BookText"/>
        <w:rPr/>
      </w:pPr>
      <w:r>
        <w:rPr>
          <w:rFonts w:ascii="IRNazanin" w:hAnsi="IRNazanin" w:eastAsia="IRNazanin"/>
          <w:color w:val="111111"/>
          <w:sz w:val="28"/>
          <w:sz w:val="28"/>
          <w:szCs w:val="28"/>
          <w:rtl w:val="true"/>
          <w:lang w:bidi="fa-IR"/>
        </w:rPr>
        <w:t>نمازمیّت پنج تکبیر دارد و چهار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و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اَرسَلَهُ بِالحَقِّ بَشِیراً وَنَذِیراً بَینَ یَدَیِ السّاعَهِ</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تکبیر دوم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بارِک عَلی مُحَمَّدٍ وَّ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کَاَفضَلِ ما صَلَّیتَ وَ بارَکتَ وَ تَرَحَّمتَ عَلی اِبراهِیمَ وَ آلِ اِبراهِیمَ اِنَّکَ حَمیدٌ مَّجِیدٌ وَ صَلِّ عَلی جَمِیعِ الأَنبِیآءِ وَ المُرسَلِینَ، وَ الشُّهَداءِ وَ الصِّدِّیقِینَ وَ جَمِیعِ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 المُسلِمِینَ وَ المُسلِماتِ اَلأَحیآءِ مِنهُم وَ الأَمواتِ تابِع بَینَنا وَ بَینهُم بِالخَیراتِ اِنَّکَ مُجِیبُ الدَّعَواتِ اِنَّکَ عَلی کُلِّ شَیئٍ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امابعد از تکبیرچهارم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روش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و یک مرد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یک مرد باشد بعد از تکبیر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عَبدُکَ وَ ابنُ عَبدِکَ وَ ابنُ اَمَتِکَ نَزَلَ بِکَ وَ اَنتَ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 نَعلَمُ مِنهُ اِلّا خَیراً وَ اَنتَ اَعلَمُ بِهِ مِنّا اَللّهُمَّ</w:t>
      </w:r>
    </w:p>
    <w:p>
      <w:pPr>
        <w:pStyle w:val="BookText"/>
        <w:rPr/>
      </w:pPr>
      <w:r>
        <w:rPr>
          <w:rFonts w:ascii="Amiri" w:hAnsi="Amiri" w:eastAsia="Amiri" w:cs="Amiri"/>
          <w:color w:val="111111"/>
          <w:sz w:val="28"/>
          <w:sz w:val="28"/>
          <w:szCs w:val="28"/>
          <w:rtl w:val="true"/>
          <w:lang w:bidi="ar-SA"/>
        </w:rPr>
        <w:t>اِن کانَ مُحسِناً فَزِد فِی اِحسانِهِ وَ اِن کانَ مُسیئاً فَتَجاوَز عَنهُ وَ اغفِر لَهُ اَللّهُمَّ اجعَلهُ عِندَکَ فِی اَعلا عِلِّیّینَ وَ اخلُف عَلی اَهلِهِ فِی الغابِرینَ وَارحَمهُ بِرَحمَتِکَ یا اَرحَمَ‌الرّاحِمِینَ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 زن باشد،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اَمَتُکَ وَ ابنَةُ عَبدِکَ وَابنَةُ اَمَتِکَ نَزَلَت بِکَ وَ اَنتَ خَیرُ مَنزُولٍ بِهِ اَللّهُمَّ اِنّا لا نَعلَمُ مِنها اِلّا خَیراً وَ اَنتَ اَعلَمُ بِها مِنّا اَللّهُمَّ اِن کانَت مُحسِنَةً فَزِد فِی اِحسانِها وَ اِن کانَت مُسِیئَةً فَتَجاوَز عَنها وَ اغفِر لَها اَللّهُمَّ اجعَلها عِندَکَ فِی اَعلا عِلِّیّینَ وَ اخلُف عَلی اَهلِها فِی الغابِرِینَ وَ ارحَمها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میّت را با جماعت می‌خوانند باید تکبیرات</w:t>
      </w:r>
    </w:p>
    <w:p>
      <w:pPr>
        <w:pStyle w:val="BookText"/>
        <w:rPr/>
      </w:pPr>
      <w:r>
        <w:rPr>
          <w:rFonts w:ascii="IRNazanin" w:hAnsi="IRNazanin" w:eastAsia="IRNazanin"/>
          <w:color w:val="111111"/>
          <w:sz w:val="28"/>
          <w:sz w:val="28"/>
          <w:szCs w:val="28"/>
          <w:rtl w:val="true"/>
          <w:lang w:bidi="fa-IR"/>
        </w:rPr>
        <w:t>و دعاهای آن را با امام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دو مرد یا یک مرد و یک زن باشد، گفته‌شود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هذَینِ عَبداکَ وَابنا عَبدَیکَ وَابنا اَمَتَیکَ نَزَلا بِکَ وَ اَنتَ خَیرُ مَنزُولٍ بِهِ اَللّهُمَّ اِنّا لا نَعلَمُ مِنهُما اِلّا خَیراً وَ اَنتَ اَعلَمُ بِهِما مِنّا اَللّهُمَّ اِنَّ کانا مُحسِنَینِ فَزِد فِی اِحسانِهِما وَ اِن کانا مُسِیئَینِ فَتَجاوَز عَنهُما وَ اغفِر لَهُما اَللّهُمَّ اجعَلهُما عِندَکَ فِی اَعلا عِلِّیِّینَ وَ اخلُف عَلی اَهلِهِما فِی الغابِرِینَ وَارحَمهُما بِرَحمَتِکَ یا اَرحَمَ الرّاحِمینَ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زن باشد،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هاتَینِ اَمَتاکَ وَابنَتا اَمَتَیکَ نَزَلَتا بِکَ وَ اَنتَ خَیرُ مَنزُولٍ بِهِ اَللّهُمَّ اِنّا لا نَعلَمُ مِنهُما اِلّا خَیراً وَ</w:t>
      </w:r>
    </w:p>
    <w:p>
      <w:pPr>
        <w:pStyle w:val="BookText"/>
        <w:rPr/>
      </w:pPr>
      <w:r>
        <w:rPr>
          <w:rFonts w:ascii="Amiri" w:hAnsi="Amiri" w:eastAsia="Amiri" w:cs="Amiri"/>
          <w:color w:val="111111"/>
          <w:sz w:val="28"/>
          <w:sz w:val="28"/>
          <w:szCs w:val="28"/>
          <w:rtl w:val="true"/>
          <w:lang w:bidi="ar-SA"/>
        </w:rPr>
        <w:t>اَنتَ اَعلَمُ بِهِما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کانَتا مُحسِنَتَینِ فَزِد فِی اِحسانِهِما وَ اِن کانَتا مُسِیئَتَینِ فَتَجاوَز عَنهُما وَاغفِرلَهُما اَللّهُمَّ اجعَلهُما عِندَکَ فِی اَعلا عِلِّیِّینَ وَاخلُف عَلی اَهلِهِما فِی الغابِرِینَ وَارحَمهُما بِرَحمَتِکَ یا اَرحَمَ‌الرّاحِمینَ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سه مرد یا بیشتر و یا چند زن و مرد باشند،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هؤُلاءِ عِبادُکَ وَ اَبناءُ اِمائِکَ نَزَلُوا بِکَ وَ اَنتَ خَیرُ مَنزُولٍ بِهِ اَللّهُمَّ اِنّا لانَعلَمُ مِنهُم اِلّا خَیراً وَ اَنتَ اَعلَمُ بِهِم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کانُوا مُحسِنِینَ فَزِد فِی اِحسانِهِم وَ اِن کانُوا مُسِیئِینَ فَتَجاوَز عَنهُم وَ اغفِرلَنا وَ لَهُم اَللّهُمَّ اجعَلهُم عِندَکَ فِی اَعلا عِلِّیِّینَ وَاخلُف عَلی</w:t>
      </w:r>
    </w:p>
    <w:p>
      <w:pPr>
        <w:pStyle w:val="BookText"/>
        <w:rPr/>
      </w:pPr>
      <w:r>
        <w:rPr>
          <w:rFonts w:ascii="Amiri" w:hAnsi="Amiri" w:eastAsia="Amiri" w:cs="Amiri"/>
          <w:color w:val="111111"/>
          <w:sz w:val="28"/>
          <w:sz w:val="28"/>
          <w:szCs w:val="28"/>
          <w:rtl w:val="true"/>
          <w:lang w:bidi="ar-SA"/>
        </w:rPr>
        <w:t>اَهلِهِم فِی الغابِرِینَ وَارحَمهُم وَاِیّانا بِرَحمَتِکَ یا اَرحَمَ‌الرّاحِمِینَ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چند زن باشند، گفته‌شود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هؤُلاءِ اِمائُکَ وَ بَناتُ عِبادِکَ وَ بَناتُ اِمائِکَ نَزَلنَ بِکَ وَ اَنتَ خَیرُ مَنزُولٍ بِهِ اَللّهُمَّ اِن کُنَّ مُحسِناتٍ فَزِد فِی اِحسانِهِنَّ و اِن کُنَّ مُسِیئاتٍ فَتَجاوَز عَنهُنّ و اغفِر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اجعَلهُنَّ عِندَکَ فِی اَعلاعِلِّیِّینَ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اخلُف عَلی اَهلِهِنَّ 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ارحَمهُنَّ وَ اِیّانا بِرَحمَتِکَ یا اَرحَمَ الرّاحِمِینَ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 طفل پسر باشد،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لِاَبَوَیهِ وَ لَنا سَلَفاً وَ فَرَطاً وَ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طفل دختر باشد،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لِاَبوَیها وَ لَنا</w:t>
      </w:r>
      <w:r>
        <w:rPr>
          <w:rFonts w:eastAsia="IRNazanin" w:cs="IRNazanin"/>
          <w:color w:val="111111"/>
          <w:sz w:val="28"/>
          <w:szCs w:val="28"/>
          <w:rtl w:val="true"/>
          <w:lang w:bidi="fa-IR"/>
        </w:rPr>
        <w:t>... .»</w:t>
      </w:r>
      <w:bookmarkStart w:id="182" w:name="pg2343_13811"/>
    </w:p>
    <w:p>
      <w:pPr>
        <w:pStyle w:val="BookText"/>
        <w:rPr/>
      </w:pPr>
      <w:bookmarkEnd w:id="18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کفن،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مسلمان واجب کفائی، و دارای ثواب فراوانی‌است و باید برای رضای خدا و بدون ریا انجام‌شود</w:t>
      </w:r>
      <w:r>
        <w:rPr>
          <w:rFonts w:eastAsia="IRNazanin" w:cs="IRNazanin"/>
          <w:color w:val="111111"/>
          <w:sz w:val="28"/>
          <w:szCs w:val="28"/>
          <w:rtl w:val="true"/>
          <w:lang w:bidi="fa-IR"/>
        </w:rPr>
        <w:t>.</w:t>
      </w:r>
    </w:p>
    <w:p>
      <w:pPr>
        <w:pStyle w:val="Heading3"/>
        <w:numPr>
          <w:ilvl w:val="2"/>
          <w:numId w:val="1"/>
        </w:numPr>
        <w:rPr/>
      </w:pPr>
      <w:bookmarkStart w:id="183" w:name="__RefHeading___Toc2627176_3804643083"/>
      <w:bookmarkStart w:id="184" w:name="_Toc66"/>
      <w:bookmarkEnd w:id="183"/>
      <w:r>
        <w:rPr>
          <w:rtl w:val="true"/>
        </w:rPr>
        <w:t>روش تلقین میّت</w:t>
      </w:r>
      <w:r>
        <w:rPr>
          <w:rtl w:val="true"/>
        </w:rPr>
        <w:t>:</w:t>
      </w:r>
      <w:bookmarkEnd w:id="1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میّت را داخل قبر گذاشتند و گونة راست او را روی خاک قرار دادند، مستحب است که او را تلقین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ضمیرها را مذکر و اگر میّت زن است ضمیرها را مؤنث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یا عبدَاللهِ وبن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إِسمَعی، إِفهَمی یا أَمَةَ اللهِ بِنتَ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نام میت و نام پدرش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العَهدِ الَّذی فارَقتَنا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مِن شَهادَةِ أَن لّا اِلهَ اِلّا اللهُ وَحدَهُ لا شَریکَ لَهُ وَأَنَّ مُحَمَّداً صَلَّی اللهُ عَلَیهِ وَ آلِهِ عَبدُهُ وَ رَسُولُهُ وَ سَیِّدُ النَبِّیِّینَ وَ خاتَمُ المُرسَلِینَ وَ أَنَّ عَلِیّاً أَمیرُالمُؤمِنینَ وَ سَیِّدُ الوَصِیّینَ وَ إِمامٌ اِفتَرَضَ اللهُ طاعَتَهُ عَلَی العالَمِینَ وَ أَنَّ الحَسَنَ وَ الحُسَینَ وَ عَلِیَّ بنَ الحُسَینِ وَ مُحَمَّدَ بنَ عَلِیٍّ وَ جَعفَرَ بنَ مُحَمَّدٍ وَ مُوسَی بنَ جَعفَرٍ وَ عَلِیَّ بنَ مُوسی وَ مُحَمَّدَ بنَ عَلِیٍّ وَ عَلِیَّ بنَ مُحَمَّدٍ وَ الحَسَنَ بنَ عَلِیٍّ وَ القآئِمَ الحُجَّةَ المَهدِیَّ صَلَواتُ اللهِ عَلَیهِم أَئِمَّةُ المُؤمِنینَ وَحُجَجُ اللهِ عَلَی الخَلقِ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أَجمَعینَ وَ اَئِمَّتُکَ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هُدًی أَبرارٍ یا عَبدَاللهِ و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أَمَةَاللهِ بِنتَ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به‌جای آن اسم میّت وپدرش را بگوید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المَلَکانِ المُقَرَّبانِ رَسُولَینِ مِن عِندِ اللهِ تَبارَکَ وَ تَعالی وَ سَئَلاکَ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قِبلَتِکَ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اَئِمَّتِکَ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جَوابِهِما، اللهُ جَلَّ جَلالُهُ رَبّی وَ مُحَمَّدٌ صَلَّی اللهُ عَلَیهِ وَ آلِهِ نَبِیِّی وَ الإسلامُ دِینِی وَ القُرآنُ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کِتابِی وَ الکَعبَةُ قِبلَتِی وَ أَمیرُالمُؤمِنِینَ عَلِیُّ بنُ اَبی‌طالِبٍ إِمامِی وَ الحَسَنُ بنُ عَلِیٍّ المُجتَبی إِمامِی وَ الحُسَینُ بنُ عَلِیٍّ الشَّهیدُ بِکَربَلاءَ إِمامِی وَ عَلِیُّ زَینُ العابِدِینَ إِمامِی وَ مُحَمَّدٌ الباقِرُ عِلمُ النَّبِیّینَ إِمامِی وَ جَعفَرٌ الصّادِقُ إِمامِی وَ مُوسَی الکاظِمُ إِمامِی وَ عَلِیٌّ الرِّضا إِمامِی وَ مُحَمَّدٌ الجَوادُ إِمامِی وَ عَلِیٌّ الهادِیُّ إِمامِی وَ الحَسَنُ العَسکَریُّ إِمامِی وَالحُجَّةُ المُنتَظَرُ إِمامِی،هؤُلاءِ صَلَواتُ اللهِ عَلَیهِم أَجمَعِینَ أَئِمَّتِی وَ سادَتِی وَ قادَتِی وَ شُفَعآئِی بِهِم أَتَوَلّی وَ مِن اَعدائِهِم اَتَبَرَّءُ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نِعمَ الرَّبُّ وَ أَنَّ مُحَمَّداً صَلَّی اللهُ عَلَیهِ وَ آلِهِ نِعمَ الرَّسُولُ وَ أَنَّ أَمیرَالمُؤمِنینَ عَلِیَّ بنَ اَبی‌طالِبٍ وَ أَولادَهُ الأئِمَّةُ الأحَدَ عَشَرَ نِعمَ الأئِمَّةُ وَ أَنَّ ما جآءَ بِهِ مُحَمَّدٌ صَلَّی اللهُ عَلَیهِ وَ آلِهِ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مُنکَرٍ وَ نَکِیرٍ فِی القَبرِ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النُّشُورَ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حَقٌّ وَ المیزانَ حَقٌّ وَ تَطائُرَ الکُتُبِ حَقٌّ وَ الجَنَّةَ حَقٌّ وَ النّارَ حَقٌّ وَ اَنَّ السّاعَةَ آتِیَةٌ لّا رَیبَ فِیها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bookmarkStart w:id="185" w:name="pg2343_13816"/>
    </w:p>
    <w:p>
      <w:pPr>
        <w:pStyle w:val="BookText"/>
        <w:rPr/>
      </w:pPr>
      <w:bookmarkEnd w:id="185"/>
      <w:r>
        <w:rPr>
          <w:rFonts w:ascii="IRNazanin" w:hAnsi="IRNazanin" w:eastAsia="IRNazanin"/>
          <w:color w:val="111111"/>
          <w:sz w:val="28"/>
          <w:sz w:val="28"/>
          <w:szCs w:val="28"/>
          <w:rtl w:val="true"/>
          <w:lang w:bidi="fa-IR"/>
        </w:rPr>
        <w:t>بِالقَولِ الثّابِتِ هَداکَ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إِلی صِراطٍ مُستَقیمٍ عَرَّفَ اللهُ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جافِ الأرضَ عَن‌جَنبَیهِ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وَاصعَد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وَ 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عَفوَکَ 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پوشاندن قبر، مستحب است مؤمنان به‌خوبی میّت شهادت داده در حقّ او دعا و او را حلال‌کنند و به صاحبان مصیبت تسلیت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بالای قبرش دوباره تلقین خوانده‌شود</w:t>
      </w:r>
      <w:r>
        <w:rPr>
          <w:rFonts w:eastAsia="IRNazanin" w:cs="IRNazanin"/>
          <w:color w:val="111111"/>
          <w:sz w:val="28"/>
          <w:szCs w:val="28"/>
          <w:rtl w:val="true"/>
          <w:lang w:bidi="fa-IR"/>
        </w:rPr>
        <w:t>.</w:t>
      </w:r>
    </w:p>
    <w:p>
      <w:pPr>
        <w:pStyle w:val="Heading3"/>
        <w:numPr>
          <w:ilvl w:val="2"/>
          <w:numId w:val="1"/>
        </w:numPr>
        <w:rPr/>
      </w:pPr>
      <w:bookmarkStart w:id="186" w:name="__RefHeading___Toc2627178_3804643083"/>
      <w:bookmarkStart w:id="187" w:name="_Toc67"/>
      <w:bookmarkEnd w:id="186"/>
      <w:r>
        <w:rPr>
          <w:rtl w:val="true"/>
        </w:rPr>
        <w:t>نماز برطرف شدن وحشت</w:t>
      </w:r>
      <w:r>
        <w:rPr>
          <w:rtl w:val="true"/>
        </w:rPr>
        <w:t>:</w:t>
      </w:r>
      <w:bookmarkEnd w:id="18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در شب اول قبر دو</w:t>
      </w:r>
    </w:p>
    <w:p>
      <w:pPr>
        <w:pStyle w:val="BookText"/>
        <w:rPr/>
      </w:pPr>
      <w:r>
        <w:rPr>
          <w:rFonts w:ascii="IRNazanin" w:hAnsi="IRNazanin" w:eastAsia="IRNazanin"/>
          <w:color w:val="111111"/>
          <w:sz w:val="28"/>
          <w:sz w:val="28"/>
          <w:szCs w:val="28"/>
          <w:rtl w:val="true"/>
          <w:lang w:bidi="fa-IR"/>
        </w:rPr>
        <w:t>رکعت نماز وحشت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پس از حمد، یک بار آیه الکرسی و در رکعت دوم بعد از حمد، ده بار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پس از سلام، صلوات فرستاده، ثواب این نماز را به روح میّت هدیه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از حضرت پیامبر صلی الله علیه و آله و سلم روایت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کنید به مردگان به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شما دو رکعت نماز بخواند، در رکعت اول بعد از حمد، دو بار سورة توحید و در رکعت دوم بعد از حمد، ده بار، سورة تکاثر را بخواند، بعد از سلام، صلوات گفته ثواب آن را هدیه‌کند؛ در همان ساعت</w:t>
      </w:r>
    </w:p>
    <w:p>
      <w:pPr>
        <w:pStyle w:val="BookText"/>
        <w:rPr/>
      </w:pPr>
      <w:r>
        <w:rPr>
          <w:rFonts w:ascii="IRNazanin" w:hAnsi="IRNazanin" w:eastAsia="IRNazanin"/>
          <w:color w:val="111111"/>
          <w:sz w:val="28"/>
          <w:sz w:val="28"/>
          <w:szCs w:val="28"/>
          <w:rtl w:val="true"/>
          <w:lang w:bidi="fa-IR"/>
        </w:rPr>
        <w:t>خدا هزار فرشته را که با هر کدام جامه و حلّه‌ای است به سوی قبر او فرستد و قبر او را وسعت دهد تا نفخ صور، و عطا کند به نمازگزار اجر و پاداش، به عدد آن چه که آفتاب بر آن بتابد و بالا بَرَد برای او چهل درجه</w:t>
      </w:r>
      <w:r>
        <w:rPr>
          <w:rFonts w:eastAsia="IRNazanin" w:cs="IRNazanin"/>
          <w:color w:val="111111"/>
          <w:sz w:val="28"/>
          <w:szCs w:val="28"/>
          <w:rtl w:val="true"/>
          <w:lang w:bidi="fa-IR"/>
        </w:rPr>
        <w:t>.»</w:t>
      </w:r>
      <w:r>
        <w:rPr>
          <w:rStyle w:val="FootnoteAnchor"/>
          <w:rtl w:val="true"/>
        </w:rPr>
        <w:footnoteReference w:id="2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نذر، ختم قرآن، صدقه‌دادن، مراسم‌ِهفتم،چهلم‌و سالگرد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ریایی‌نباشد خوب‌است و ثواب فراوانی دارد امّا بدهکاری میّت از مردم و نیز نماز قضا، روزه، سهم امام علیه السلام ، سهم سادات، مظالم‌العباد و زکات</w:t>
      </w:r>
      <w:bookmarkStart w:id="188" w:name="pg2343_13819"/>
    </w:p>
    <w:p>
      <w:pPr>
        <w:pStyle w:val="BookText"/>
        <w:rPr/>
      </w:pPr>
      <w:bookmarkEnd w:id="188"/>
      <w:r>
        <w:rPr>
          <w:rFonts w:ascii="IRNazanin" w:hAnsi="IRNazanin" w:eastAsia="IRNazanin"/>
          <w:color w:val="111111"/>
          <w:sz w:val="28"/>
          <w:sz w:val="28"/>
          <w:szCs w:val="28"/>
          <w:rtl w:val="true"/>
          <w:lang w:bidi="fa-IR"/>
        </w:rPr>
        <w:t>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واجب‌است، و نیز باید به وصیّت‌های میّت که واجب است عمل‌کرد</w:t>
      </w:r>
      <w:r>
        <w:rPr>
          <w:rFonts w:eastAsia="IRNazanin" w:cs="IRNazanin"/>
          <w:color w:val="111111"/>
          <w:sz w:val="28"/>
          <w:szCs w:val="28"/>
          <w:rtl w:val="true"/>
          <w:lang w:bidi="fa-IR"/>
        </w:rPr>
        <w:t>.</w:t>
      </w:r>
    </w:p>
    <w:p>
      <w:pPr>
        <w:pStyle w:val="Heading3"/>
        <w:numPr>
          <w:ilvl w:val="2"/>
          <w:numId w:val="1"/>
        </w:numPr>
        <w:rPr/>
      </w:pPr>
      <w:bookmarkStart w:id="189" w:name="__RefHeading___Toc2627180_3804643083"/>
      <w:bookmarkStart w:id="190" w:name="_Toc68"/>
      <w:bookmarkEnd w:id="189"/>
      <w:r>
        <w:rPr>
          <w:rtl w:val="true"/>
        </w:rPr>
        <w:t>زیارت اهل قبور</w:t>
      </w:r>
      <w:r>
        <w:rPr>
          <w:rtl w:val="true"/>
        </w:rPr>
        <w:t>:</w:t>
      </w:r>
      <w:bookmarkEnd w:id="190"/>
    </w:p>
    <w:p>
      <w:pPr>
        <w:pStyle w:val="BookText"/>
        <w:rPr/>
      </w:pPr>
      <w:r>
        <w:rPr>
          <w:rFonts w:ascii="IRNazanin" w:hAnsi="IRNazanin" w:eastAsia="IRNazanin"/>
          <w:color w:val="111111"/>
          <w:sz w:val="28"/>
          <w:sz w:val="28"/>
          <w:szCs w:val="28"/>
          <w:rtl w:val="true"/>
          <w:lang w:bidi="fa-IR"/>
        </w:rPr>
        <w:t>از امام کاظم علیه السلام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قادر نباشد که به زیارت ما بیاید پس صلحاء از دوستان ما را زیارت کند، و هرکه قادر نباشد بر صله و نیکی به ما، نیکی کند به دوستان ما تا نوشته‌شود برای او ثواب زیارت و نیکی‌برما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داخل قبرستان شود و بگوید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 أَهلِ لا إِلهَ إِلَّا اللهُ، مِن أَهلِ لا إِلهَ إِلَّا اللهُ، یا أَهلَ لا إِلهَ إِلَّا اللهُ، بِحَقِّ لا إِلهَ</w:t>
      </w:r>
      <w:bookmarkStart w:id="191" w:name="pg2343_13820"/>
    </w:p>
    <w:p>
      <w:pPr>
        <w:pStyle w:val="BookText"/>
        <w:rPr/>
      </w:pPr>
      <w:bookmarkEnd w:id="191"/>
      <w:r>
        <w:rPr>
          <w:rFonts w:ascii="Amiri" w:hAnsi="Amiri" w:eastAsia="Amiri" w:cs="Amiri"/>
          <w:color w:val="111111"/>
          <w:sz w:val="28"/>
          <w:sz w:val="28"/>
          <w:szCs w:val="28"/>
          <w:rtl w:val="true"/>
          <w:lang w:bidi="ar-SA"/>
        </w:rPr>
        <w:t>إِلَّا اللهُ، کَیفَ وَجَدتُم قَولَ لا إِلهَ إِلَّا اللهُ، مِن لا إِلهَ إِلّا اللهُ، یا لا إِلهَ إِلَّا اللهُ، بِحَقِّ لا إِلهَ إِلَّا اللهُ، إِغفِر لِمَن قالَ لا إِلهَ إِلَّا اللهُ، وَاحشُرنا فِی زُمرَةِ مَن قالَ 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ثواب پنجاه سال عبادت برای او بنویسد و گناه پنجاه ساله را از او و والدینش محو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شرائط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Heading3"/>
        <w:numPr>
          <w:ilvl w:val="2"/>
          <w:numId w:val="1"/>
        </w:numPr>
        <w:rPr/>
      </w:pPr>
      <w:bookmarkStart w:id="192" w:name="__RefHeading___Toc2627182_3804643083"/>
      <w:bookmarkStart w:id="193" w:name="_Toc69"/>
      <w:bookmarkEnd w:id="192"/>
      <w:r>
        <w:rPr>
          <w:rtl w:val="true"/>
        </w:rPr>
        <w:t>برخی ذکرهای مهم</w:t>
      </w:r>
      <w:r>
        <w:rPr>
          <w:rtl w:val="true"/>
        </w:rPr>
        <w:t>:</w:t>
      </w:r>
      <w:bookmarkEnd w:id="1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یاد خدا ارزنده و دارای پاداش فراوانی است و بایست از عمق دل به یاد خدا</w:t>
      </w:r>
    </w:p>
    <w:p>
      <w:pPr>
        <w:pStyle w:val="BookText"/>
        <w:rPr/>
      </w:pPr>
      <w:r>
        <w:rPr>
          <w:rFonts w:ascii="IRNazanin" w:hAnsi="IRNazanin" w:eastAsia="IRNazanin"/>
          <w:color w:val="111111"/>
          <w:sz w:val="28"/>
          <w:sz w:val="28"/>
          <w:szCs w:val="28"/>
          <w:rtl w:val="true"/>
          <w:lang w:bidi="fa-IR"/>
        </w:rPr>
        <w:t>بود، تا همچون مدافع خط مقدّم جبهه بود، از پیامبر اکرم صلی الله علیه و آله و سلم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اَلذَّاکِرُ فِی الغافِلِینَ کَالمُقاتِلِ فِی الفَارِّینَ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میان غافلان به یاد خدا باشد مانند کسی است که در میان فراریان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2/2661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ذکرهایی بیان شده‌است که مداومت آن‌ها سعادت آفرین و مشکل‌گشا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گفتن این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صلوات فرستادن بر پیامبر و آل آن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هر روز</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جلب روزی و فراهم شدن امور،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شاءَاللهُ، لاقُوَّةَ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دفع دشمن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برای دفع غم های دنیا و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برای دفع حیله دشمنان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رَبِّ العالَمینَ کَثیراً عَلی کُلِّ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و کافی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گفتن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هر کدام از تسبیحات اربعه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المَلِکُ الحَقُّ المُبِینُ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خواندن قرآن مجید حداقل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کوچک قرآن به ویژه تَوحید و قدر و معوذتین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 الله الجَنَّةَ و اَعوذُ بِاللهِ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لِلمُؤمِنینَ وَ المُؤمِناتِ وَ المُسلِمینَ وَ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نِعمَةٍ کانَت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خواندن آیة الکرسی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نمازها مخصوصاً تسبیح حضرت زهرا علیهالسلام به قول امام صادق علیه السلام که از هزار رکعت نماز مستحبی در روز ثواب آن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ذکرهای ایام هفته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یکشنبه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ذَالجَلالِ وَ الاِکرامِ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دوشنبه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قاضِیَ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شنبه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این دعا هر روز، ده بار پیش از طلوع و پیش از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 لهَ اِلَّا اللهُ وَحدَهُ لَاشَرِیکَ لَهُ، لَهُ المُلکُ وَ لَهُ الحَمدُ، یُحیِی وَ یُمِیتُ، وَ یُمِیتُ وَ یُحیِی، وَ هُوَ حَیٌّ لایَمُوتُ، بِیَدِهِ الخَیرُ وَ هُوَ عَلَی کُلِّ شَیئٍ قَدِیرٌ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هر نماز یک‌بار خواندن سورة 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 بخش</w:t>
      </w:r>
    </w:p>
    <w:p>
      <w:pPr>
        <w:pStyle w:val="BookText"/>
        <w:rPr/>
      </w:pPr>
      <w:r>
        <w:rPr>
          <w:rFonts w:ascii="IRNazanin" w:hAnsi="IRNazanin" w:eastAsia="IRNazanin"/>
          <w:color w:val="111111"/>
          <w:sz w:val="28"/>
          <w:sz w:val="28"/>
          <w:szCs w:val="28"/>
          <w:rtl w:val="true"/>
          <w:lang w:bidi="fa-IR"/>
        </w:rPr>
        <w:t>باتوجّه به اهمّیّت نیایش و دعا لازم دیده شد که پایان‌بخش کتاب حاضر برخی از نمازها و دعاها باشد تا شاید بیشتر سودمند واقع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که آیات قرآن را کم یا زیاد کند، و نیز دعاها و زیارت‌نامه‌هایی که از پیامبر صلی الله علیه و آله و سلم یا أئمه علیهم السلام روایت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که کم یا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آخر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جمله را</w:t>
      </w:r>
      <w:bookmarkStart w:id="194" w:name="pg2343_13827"/>
    </w:p>
    <w:p>
      <w:pPr>
        <w:pStyle w:val="BookText"/>
        <w:rPr/>
      </w:pPr>
      <w:bookmarkEnd w:id="194"/>
      <w:r>
        <w:rPr>
          <w:rFonts w:ascii="IRNazanin" w:hAnsi="IRNazanin" w:eastAsia="IRNazanin"/>
          <w:color w:val="111111"/>
          <w:sz w:val="28"/>
          <w:sz w:val="28"/>
          <w:szCs w:val="28"/>
          <w:rtl w:val="true"/>
          <w:lang w:bidi="fa-IR"/>
        </w:rPr>
        <w:t>بگویند،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دعای توسل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بیش از یک بار تکرار کنند، زیرا در دعا یک بار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فکر می‌کنند که تکرار، جزء دعا است، خیر جزء دعا نیست</w:t>
      </w:r>
      <w:r>
        <w:rPr>
          <w:rFonts w:eastAsia="IRNazanin" w:cs="IRNazanin"/>
          <w:color w:val="111111"/>
          <w:sz w:val="28"/>
          <w:szCs w:val="28"/>
          <w:rtl w:val="true"/>
          <w:lang w:bidi="fa-IR"/>
        </w:rPr>
        <w:t>].</w:t>
      </w:r>
    </w:p>
    <w:p>
      <w:pPr>
        <w:pStyle w:val="Heading3"/>
        <w:numPr>
          <w:ilvl w:val="2"/>
          <w:numId w:val="1"/>
        </w:numPr>
        <w:rPr/>
      </w:pPr>
      <w:bookmarkStart w:id="195" w:name="__RefHeading___Toc2627184_3804643083"/>
      <w:bookmarkStart w:id="196" w:name="_Toc70"/>
      <w:bookmarkEnd w:id="195"/>
      <w:r>
        <w:rPr>
          <w:rtl w:val="true"/>
        </w:rPr>
        <w:t>دعای توسّل</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هر ستاره یک بار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أَسئَلُکَ وَ أَتَوَجَّهُ إِلَیکَ بِنَبِیِّکَ نَبِیِّ الرَّحــمَــةِ مُــحَـــمَّــدٍ صَــــلَّی اللهُ عَـلَــــیــهِ وَ آلِــــــهِ، یا أَبَـــا القـــاسِــــمِ یا رَسُـولَ اللهِ یــا إِمامَ الرَّحمَــةِ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سَیِدَنا وَ مَولانا إِنّا تَوَجَّهنا وَ استَشفَعنا وَ تَوَسَّلنا بِکَ إِلَی اللهِ وَ قَدَّمناکَ بَینَ یَدَی حاجاتِنا یا وَجِیهاً عِندَاللهِ إِشفَع لَنا عِندَاللهِ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أَبَاالحَسَنِ یا أَمیرَالمُؤمِنِینَ یا عَلِیَّ بنَ أَبی‌طالِبٍ یا حُجَّةَ 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یا فاطِمَةُ الزَّهرآءُ یا بِنتَ مُحَمَّدٍ یا قُرَّةَ عَینِ الرَّسُولِ یا سَیِّدَتَنا وَ مَولاتَنا إِنّا تَوَجَّهنا وَ استَشفَعنا وَ تَوَسَّلنا بِکِ إِلَی اللهِ وَ قَدَّمناکِ بَینَ یَدَی حاجاتِنا یا وَجِیهَةً عِندَ اللهِ اِشفَعی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یا حَسَنَ بنَ عَلِیٍّ أَیُّهَا المُجتَبی یَابنَ رَسُولِ اللهِ یا حُجَّةَ اللهِ عَلی خَلقِهِ </w:t>
      </w:r>
      <w:r>
        <w:rPr>
          <w:rFonts w:eastAsia="Amiri" w:cs="Amiri" w:ascii="Amiri" w:hAnsi="Amiri"/>
          <w:color w:val="111111"/>
          <w:sz w:val="28"/>
          <w:szCs w:val="28"/>
          <w:rtl w:val="true"/>
          <w:lang w:bidi="ar-SA"/>
        </w:rPr>
        <w:t>&amp;</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عَبدِاللهِ یا حُسَینَ بنَ عَلِیٍّ أَیُّهَا الشَّهیدُ یَابنَ رَسُولِ اللهِ یا حُجَّةَ 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یا أَبَا الحَسَنِ یا عَلِیَّ بنَ الحُسَینِ یا زَینَ العابِدینَ یَابنَ رَسُولِ اللهِ یا حُجَّةَ 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یا أَبا جَعفَرٍ یا مَحَمَّدَ بنَ عَلِیٍّ أَیُّهَا الباقِرُ یَابنَ رَسُولِ اللهِ یا حُجَّةَ 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یا أَبا عَبدِ اللهِ یا جَعفَرَ بنَ مُحَمَّدٍ أَیُّهَا الصّادِقُ یَابنَ رَسُولِ اللهِ یا حُجَّةَاللهِ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یا أَبَا الحَسَنِ یا مُوسَی بنَ جَعفَرٍ أَیُّهَا الکاظِمُ یَابنَ رَسُولِ اللهِ یا حُجَّةَاللهِ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یا أَبَا الحَسَنِ یا عَلِیَّ بنَ مُوسی أَیُّهَا الرِّضا یَابنَ رَسُولِ اللهِ یا حُجَّةَ اللهِ عَلی خَلقِهِ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یا أَبا جَعفَرٍ یا مُحَمَّدَ بنَ عَلِیٍّ أَیُّهَا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 الجَوادُ یَابنَ رَسُولِ اللهِ یا حُجَّةَ اللهِ عَلی خَلقِهِ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یا أَبَا الحَسَنِ یا عَلِیَّ بنَ مُحَمَّدٍ أَیُّهَا الهادِی النَّقِیُّ یَابنَ رَسُولِ اللهِ یا حُجَّةَ اللهِ عَلی خَلقِهِ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یا أَبا مُحَمَّدٍ یا حَسَنَ بنَ عَلِیٍّ أَیُّهَا الزَّکِیُّ العَسکَرِیُّ یَابنَ رَسُولِ اللهِ یا حَجَّةَ اللهِ عَلی خَلقِهِ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یا وَصِیَّ الحَسَنِ وَ الخَلَفَ الحُجَّةَ أَیُّهَا القآئِمُ المُنتَظَرُ المَهدِیُّ یَابنَ رَسُولِ اللهِ یا حُجِّةَ اللهِ عَلی خَلقِهِ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سپس حاجات خواسته شود آنگاه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سادَتِی وَ مَوالِیَّ إِنِّی تَوَجَّهتُ بِکُم أَئِمَّتِی وَ عُدَّتِی لِیَومِ فَقرِی وَ حاجَتِی إِلَی اللهِ وَ تَوَسَّلتُ بِکُم إِلَی اللهِ وَاستَشفَعتُ بِکُم اِلَی اللهِ فَاشفَعُوا لِی عِندَ اللهِ وَ استَنقِذُونِی مِن ذُنُوبِی</w:t>
      </w:r>
      <w:bookmarkStart w:id="197" w:name="pg2343_13831"/>
    </w:p>
    <w:p>
      <w:pPr>
        <w:pStyle w:val="BookText"/>
        <w:rPr/>
      </w:pPr>
      <w:bookmarkEnd w:id="197"/>
      <w:r>
        <w:rPr>
          <w:rFonts w:ascii="Amiri" w:hAnsi="Amiri" w:eastAsia="Amiri" w:cs="Amiri"/>
          <w:color w:val="111111"/>
          <w:sz w:val="28"/>
          <w:sz w:val="28"/>
          <w:szCs w:val="28"/>
          <w:rtl w:val="true"/>
          <w:lang w:bidi="ar-SA"/>
        </w:rPr>
        <w:t>عِندَ اللهِ فَإِنَّکُم وَسِیلَتِی إِلَی اللهِ وَ بِحُبِّکُم وَ بِقُربِکُم اَرجُو نَجاةً مِّنَ اللهِ فَکُونُوا عِندَ اللهِ رَجائِی یا سادَتِی یا أَولِیاءَ اللهِ صَلَّی‌اللهُ عَلَیهِم أَجمَعین وَ لَعَنَ اللهُ أَعداءَ اللهِ ظالِمِیهِم مِنَ الأوَّلِینَ وَ الآخِرِینَ آمِینَ رَبَّ العالَمِینَ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627186_3804643083"/>
      <w:bookmarkStart w:id="199" w:name="_Toc71"/>
      <w:bookmarkEnd w:id="198"/>
      <w:r>
        <w:rPr>
          <w:rtl w:val="true"/>
        </w:rPr>
        <w:t>دعای عهد</w:t>
      </w:r>
      <w:r>
        <w:rPr>
          <w:rtl w:val="true"/>
        </w:rPr>
        <w:t>:</w:t>
      </w:r>
      <w:bookmarkEnd w:id="1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صباح این عهد را بخواند از یاران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و اگر پیش‌از ظهورش بمیرد خدا او را از قبر بیرون آورد که در خدمت آن حضرت باشد و به هر کلمه هزار حسنه به او کرامت و هزار گناه از او محو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رَبَّ النُّورِ العَظیمِ وَ رَبَّ الکُرسِیِّ الرَّفیعِ وَ رَبَّ البَحرِ المَسجُورِ وَ مُنزِلَ التَّوراةِ وَ الاِنجیلِ وَ الزَّبُورِ وَ رَبَّ الظِّلِّ وَ الحَرُورِ وَ مُنزِلَ القُرآنِ العَظیمِ وَ رَبَّ المَلائِکَةِ المُقَرَّبِینَ وَ الاَنبِیآءِ وَ المُرسَلِینَ اَللّهُمَّ اِنِّی اَسئَلُکَ بِوَجهِکَ الکَریمِ وَ بِنُورِ وَجهِکَ المُنیرِ وَ مُلکِکَ القَدِیمِ یا حَیُّ یا قَیُّومُ اَسئَلُکَ بِاسمِکَ الَّذی اَشرَقَت بِهِ السَماواتُ وَ الاَ رَضُونَ وَ بِاسمِکَ الَّذی یَصلَحُ بِهِ الاَوَّلُونَ وَ الآخِرُونَ یا حَیًّا قَبلَ کُلِّ حَیٍّ وَ یا حَیًّا بَعدَ کُلِّ حَیٍّ وَ یا حَیًّا حِینَ لا حَیَّ یا مُحیِیَ المَوتی وَ مُمِیتَ الاَحیآءِ یا حَیُّ لا اِلهَ اِلّا اَنتَ اَللّهُمَّ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مَولانَا الاِمامَ الهادِیَ المَهدِیَّ اَلقآئِمَ بِاَمرِکَ صَلَواتُ اللهِ عَلَیهِ وَ عَلی آبائِهِ الطّاهِرِینَ عَن جَمِیعِ المُؤمِنِینَ وَ المُؤمِناتِ فی مَشارِقِ الاَرضِ وَ مَغارِبِها سَهلِها وَ جَبَلِها وَ بَرِّها وَ بَحرِها وَ عَنِّی وَ عَن والِدَیَّ مِنَ الصَّلَوَاتِ زِنَةَ عَرشِ اللهِ وَ مِدادَ کَلِماتِهِ وَ ما اَحصاهُ عِلمُهُ وَ اَحاطَ بِهِ کِتابُهُ اَللّهُمَّ اِنِّی اُجَدِّدُ لَهُ فی صَبِیحَةِ یَومِی هذا وَ ما عِشتُ مِن اَیّامِی عَهداً وَ عَقداً وَ بَیعَةً لَهُ فی عُنُقی لا اَحُولُ عَنها وَ لا اَزُولُ اَبَداً اَللّهُمَّ اجعَلنِی مِن اَنصارِهِ وَ اَعوانِهِ وَ الذّآ بِّینَ عَنهُ وَ المُسارِعِینَ اِلَیهِ فِی قَضآءِ حَوائِجِهِ وَالمُمتَثِـلِینَ لِاَوامِرِهِ وَ المُستَشهَدِینَ بَینَ یَدَیهِ اَللّهُمَّ اِن حالَ بَینِی وَ بَینَهُ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أَلَّذِی جَعَلتَهُ عَلی عِبادِکَ حَتماً مَقضِیّاً فَاَخرِجنِی مِن قَبرِی مُؤتَزِراً کَفَنِی شاهِراً سَیفِی مُجَرِّداَ قَناتِی مُلَبِّیاً دَعوَةَ الدّاعِی فِی الحاضِرِ وَ البادِی اَللّهُمَّ اَرِنِی الطَّلعَةَ الرَّشِیدَةَ وَ الغُرَّةَ الحَمِیدَةَ وَ اکحُل ناظِرِی بِنَظرَةٍ مِّنِّی اِلَیهِ وَ عَجِّل فَرَجَهُ وَ سَهِّل مَخرَجَهُ وَ اَوسِـع مَنهَجَهُ وَ اسلُک بِی مَحَجَّتَهُ وَ اَنفِذ اَمرَهُ وَ اشدُد اَزرَهُ وَ اعمُرِ اللّهُمَّ بِهِ بِلادَکَ وَ اَحیِ بِهِ عِبادَکَ فَاِنَّکَ قُلتَ وَ قَولُکَ الحَقُّ ظَهَرَ الفَسادُ فِی البَرِّ وَ البَحرِ بِما کَسَبَت اَیدِی النّاسِ، فَأَظهِرِ اللّهُمَّ لَنا وَلِیَّکَ وَ ابنَ بِنتِ نَبِیِّکَ المُسَمّی بِاِسمِ رَسُولِکَ حَتّی لا یَظفَرَ بِشَیئٍ مِنَ الباطِلِ اِلّا مَزَّقَهُ وَ یُحِقَّ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وَ یُحَقِّقَهُ وَ اجعَلهُ اللّهُمَّ مَفزَعاً لِـمَظلُومِ عِبادِکَ وَ ناصِراً لِمَن لّا یَجِدُ لَهُ ناصِراً غَیرَکَ وَ مُجَدِّداً لِما عُطِّلَ مِن أَحکامِ کِتابِکَ وَ مُشَیِّداً لِما وَرَدَ مِن اَعلامِ دِینِکَ وَ سُنَنِ نَبِیِّکَ صَلَّی اللهُ عَلَیهِ وَ آلِهِ وَ اجعَلهُ اللّهُمَّ مِمَّن حَصَّنتَهُ مِن بَأسِ المُعتَدِینَ، أَللّهُمَّ وَ سُرَّ نَبِیَّکَ مُحَمَّداً صَلَّی اللهُ عَلَیهِ وَ آلِهِ بِرُؤیَتِهِ وَ مَن تَبِعَهُ عَلی دَعوَتِهِ وَ ارحَمِ استِکانَتَنا بَعدَهُ أَللّهُمَّ اکشِف هذِهِ الغُمَّةَ عَن هذِهِ الاُمَّةِ بِحُضُورِهِ وَ عَجِّل لَنا ظُهُورَهُ، إِنَّهُم یَرَونَهُ بَعِیداً وَ نَراهُ قَریباً بِرَحمَتِکَ یا أَرحَمَ الرّاحِمِینَ</w:t>
      </w:r>
      <w:r>
        <w:rPr>
          <w:rFonts w:eastAsia="Amiri" w:cs="Amiri" w:ascii="Amiri" w:hAnsi="Amiri"/>
          <w:color w:val="111111"/>
          <w:sz w:val="28"/>
          <w:szCs w:val="28"/>
          <w:rtl w:val="true"/>
          <w:lang w:bidi="ar-SA"/>
        </w:rPr>
        <w:t>.</w:t>
      </w:r>
      <w:bookmarkStart w:id="200" w:name="pg2343_13836"/>
    </w:p>
    <w:p>
      <w:pPr>
        <w:pStyle w:val="BookText"/>
        <w:rPr/>
      </w:pPr>
      <w:bookmarkEnd w:id="200"/>
      <w:r>
        <w:rPr>
          <w:rFonts w:ascii="IRNazanin" w:hAnsi="IRNazanin" w:eastAsia="IRNazanin"/>
          <w:color w:val="111111"/>
          <w:sz w:val="28"/>
          <w:sz w:val="28"/>
          <w:szCs w:val="28"/>
          <w:rtl w:val="true"/>
          <w:lang w:bidi="fa-IR"/>
        </w:rPr>
        <w:t>سپس سه مرتبه دست بر ران خود بزند و در هر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أَلعَجَل أَلعَجَل یا مَولایَ یا صَاحِبَ الزَّمانِ</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01" w:name="__RefHeading___Toc2627188_3804643083"/>
      <w:bookmarkStart w:id="202" w:name="_Toc72"/>
      <w:bookmarkEnd w:id="201"/>
      <w:r>
        <w:rPr>
          <w:rtl w:val="true"/>
        </w:rPr>
        <w:t>دعای وسعت رزق و ادای دین</w:t>
      </w:r>
      <w:r>
        <w:rPr>
          <w:rtl w:val="true"/>
        </w:rPr>
        <w:t>:</w:t>
      </w:r>
      <w:bookmarkEnd w:id="202"/>
    </w:p>
    <w:p>
      <w:pPr>
        <w:pStyle w:val="BookText"/>
        <w:rPr/>
      </w:pPr>
      <w:r>
        <w:rPr>
          <w:rFonts w:ascii="IRNazanin" w:hAnsi="IRNazanin" w:eastAsia="IRNazanin"/>
          <w:color w:val="111111"/>
          <w:sz w:val="28"/>
          <w:sz w:val="28"/>
          <w:szCs w:val="28"/>
          <w:rtl w:val="true"/>
          <w:lang w:bidi="fa-IR"/>
        </w:rPr>
        <w:t>دعای توسّل به امام جواد علیه السلام که برای ادای دَین و قرض بعداز هرنمازخوانده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أَسئَلُکَ بِحَقِّ وَلِیِّکَ مُحَمَّدِ بنِ عَلِیٍّ التَّقِیِّ الجَوادِ إِلّا جُدتَ بِهِ عَلَیَّ مِن فَضلِکَ وَ تَفَضَّلتَ بِهِ عَلَیَّ مِن وُسعِکَ وَ وَسَّعتَ بِهِ عَلَیَّ مِن رِزقِکَ وَ أَغنِنِی بِحَلالِکَ عَن حَرامِکَ وَ بِفَضلِکَ عَمَّن سِواکَ وَ جَعَلتَ حاجَتی إِلَیکَ وَ قَضآءَها</w:t>
      </w:r>
      <w:bookmarkStart w:id="203" w:name="pg2343_13837"/>
    </w:p>
    <w:p>
      <w:pPr>
        <w:pStyle w:val="BookText"/>
        <w:rPr/>
      </w:pPr>
      <w:bookmarkEnd w:id="203"/>
      <w:r>
        <w:rPr>
          <w:rFonts w:ascii="Amiri" w:hAnsi="Amiri" w:eastAsia="Amiri" w:cs="Amiri"/>
          <w:color w:val="111111"/>
          <w:sz w:val="28"/>
          <w:sz w:val="28"/>
          <w:szCs w:val="28"/>
          <w:rtl w:val="true"/>
          <w:lang w:bidi="ar-SA"/>
        </w:rPr>
        <w:t>عَلَیکَ إِنَّکَ لِما تَشآءُ قَدیرٌ</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627190_3804643083"/>
      <w:bookmarkStart w:id="205" w:name="_Toc73"/>
      <w:bookmarkEnd w:id="204"/>
      <w:r>
        <w:rPr>
          <w:rtl w:val="true"/>
        </w:rPr>
        <w:t>دعای قربانی</w:t>
      </w:r>
      <w:r>
        <w:rPr>
          <w:rtl w:val="true"/>
        </w:rPr>
        <w:t>:</w:t>
      </w:r>
      <w:bookmarkEnd w:id="205"/>
    </w:p>
    <w:p>
      <w:pPr>
        <w:pStyle w:val="BookText"/>
        <w:rPr/>
      </w:pPr>
      <w:r>
        <w:rPr>
          <w:rFonts w:ascii="IRNazanin" w:hAnsi="IRNazanin" w:eastAsia="IRNazanin"/>
          <w:color w:val="111111"/>
          <w:sz w:val="28"/>
          <w:sz w:val="28"/>
          <w:szCs w:val="28"/>
          <w:rtl w:val="true"/>
          <w:lang w:bidi="fa-IR"/>
        </w:rPr>
        <w:t>در موقع ذبح قربانی واجب یا مستحبی،  مستحب است این دعا را بخوانند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وَجهـیَ لِلَّذِی فَطَرَ السَّماواتِ وَ الأَرضَ حَنیفاً مُّسلِماً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مِنکَ وَ لَکَ بِسمِ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تَقَبَّل مِنِّی کَما تَقَبَّلتَ عَن إِبراهِیمَ خَلِیلِکَ وَ مُوسی کَلِیمِکَ وَ مُحَمَّدٍ حَبِیبِکَ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مناسک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bookmarkStart w:id="206" w:name="pg2343_13838"/>
    </w:p>
    <w:p>
      <w:pPr>
        <w:pStyle w:val="Heading3"/>
        <w:numPr>
          <w:ilvl w:val="2"/>
          <w:numId w:val="1"/>
        </w:numPr>
        <w:rPr/>
      </w:pPr>
      <w:bookmarkStart w:id="207" w:name="__RefHeading___Toc2627192_3804643083"/>
      <w:bookmarkStart w:id="208" w:name="_Toc74"/>
      <w:bookmarkEnd w:id="206"/>
      <w:bookmarkEnd w:id="207"/>
      <w:r>
        <w:rPr>
          <w:rtl w:val="true"/>
        </w:rPr>
        <w:t>دعای محفوظ ماندن از شرّ دشمن</w:t>
      </w:r>
      <w:r>
        <w:rPr>
          <w:rtl w:val="true"/>
        </w:rPr>
        <w:t>:</w:t>
      </w:r>
      <w:bookmarkEnd w:id="208"/>
    </w:p>
    <w:p>
      <w:pPr>
        <w:pStyle w:val="BookText"/>
        <w:rPr/>
      </w:pPr>
      <w:r>
        <w:rPr>
          <w:rFonts w:ascii="IRNazanin" w:hAnsi="IRNazanin" w:eastAsia="IRNazanin"/>
          <w:color w:val="111111"/>
          <w:sz w:val="28"/>
          <w:sz w:val="28"/>
          <w:szCs w:val="28"/>
          <w:rtl w:val="true"/>
          <w:lang w:bidi="fa-IR"/>
        </w:rPr>
        <w:t>از امام سجاد علیه السلام روایت شده است که جهت محفوظ ماندن از شرّ دشمنان بخوانند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مِنَ اللهِ وَ إِلَی اللهِ وَ فِی سَبیلِ اللهِ وَ عَلی مِلَّةِ رَسُولِ اللهِ، أَللّهُمَّ إِلَیکَ أَسلَمتُ نَفسِی وَ إِلَیکَ وَجَّهتُ وَجهی وَ إِلَیکَ فَوَّضتُ أَمرِی وَ إِلَیکَ أَلجَأتُ ظَهرِی فَاحفَظنِی بِحِفظِ الاِیمانِ مِن بَینِ یَدَیَّ وَ مِن خَلفِی وَ عَن یَمِینِی وَعَن شِمالِی وَمِن فَوقِی وَ مِن تَحتِی وَمِن قَبلِی وَ ادفَع عَنِّی بِحَولِکَ وَقُوَّتِکَ فَاِنَّهُ لا حَولَ وَ لا قُوَّةَ إِلّا بِکَ</w:t>
      </w:r>
      <w:r>
        <w:rPr>
          <w:rFonts w:eastAsia="Amiri" w:cs="Amiri" w:ascii="Amiri" w:hAnsi="Amiri"/>
          <w:color w:val="111111"/>
          <w:sz w:val="28"/>
          <w:szCs w:val="28"/>
          <w:rtl w:val="true"/>
          <w:lang w:bidi="ar-SA"/>
        </w:rPr>
        <w:t>.</w:t>
      </w:r>
      <w:bookmarkStart w:id="209" w:name="pg2343_13839"/>
    </w:p>
    <w:p>
      <w:pPr>
        <w:pStyle w:val="Heading3"/>
        <w:numPr>
          <w:ilvl w:val="2"/>
          <w:numId w:val="1"/>
        </w:numPr>
        <w:rPr/>
      </w:pPr>
      <w:bookmarkStart w:id="210" w:name="__RefHeading___Toc2627194_3804643083"/>
      <w:bookmarkStart w:id="211" w:name="_Toc75"/>
      <w:bookmarkEnd w:id="209"/>
      <w:bookmarkEnd w:id="210"/>
      <w:r>
        <w:rPr>
          <w:rtl w:val="true"/>
        </w:rPr>
        <w:t>دعای دفع بلا</w:t>
      </w:r>
      <w:r>
        <w:rPr>
          <w:rtl w:val="true"/>
        </w:rPr>
        <w:t>:</w:t>
      </w:r>
      <w:bookmarkEnd w:id="21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أَسئَلُکَ الأَمنَ وَ الاِیمانَ بِکَ وَ التَّصدِیقَ بِنَبِیِّکَ وَ العافِیَةَ مِن جَمِیعِ البَلاءِ وَ الشُّکرَ عَلَی العافِیَةِ وَ الغِنَی عَن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سوره توحید را به شش طرف خود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ادای دین و قرض</w:t>
      </w:r>
    </w:p>
    <w:p>
      <w:pPr>
        <w:pStyle w:val="BookText"/>
        <w:rPr/>
      </w:pPr>
      <w:r>
        <w:rPr>
          <w:rFonts w:ascii="IRNazanin" w:hAnsi="IRNazanin" w:eastAsia="IRNazanin"/>
          <w:color w:val="111111"/>
          <w:sz w:val="28"/>
          <w:sz w:val="28"/>
          <w:szCs w:val="28"/>
          <w:rtl w:val="true"/>
          <w:lang w:bidi="fa-IR"/>
        </w:rPr>
        <w:t>بعد از نمازهای واجب یومیه این آیه شریفه و دعای مجرّب را بخوانند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تَشآءُ وَ تَنزِعُ المُلکَ مِمَّن تَشآءُ وَ تُعِزُّ مَن تَشآءُ وَ تُذِلُّ مَن تَشآءُ بِیَدِکَ الخَیرُ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212" w:name="pg2343_13840"/>
    </w:p>
    <w:p>
      <w:pPr>
        <w:pStyle w:val="BookText"/>
        <w:rPr/>
      </w:pPr>
      <w:bookmarkEnd w:id="212"/>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دائِماً لَّم یَزَل یا حَیُّ یا قَیُّومُ یا إِلهی وَ إِلهَ آبآئِی یا رَحمنَ الدُنیا وَ الآخِرَةِ وَ رَحِیمَهُما تُعطِی مِنهُما مَن تَشآءُ وَ تَمنَعُ مِنهُما مَن تَشآءُ، صَلِّ عَلی مُحَمَّدٍ وَ آلِ مُحَمَّدٍ وَ اقضِ عَنِّی دَینی</w:t>
      </w:r>
      <w:r>
        <w:rPr>
          <w:rFonts w:eastAsia="IRNazanin" w:cs="IRNazanin"/>
          <w:color w:val="111111"/>
          <w:sz w:val="28"/>
          <w:szCs w:val="28"/>
          <w:rtl w:val="true"/>
          <w:lang w:bidi="fa-IR"/>
        </w:rPr>
        <w:t>.</w:t>
      </w:r>
    </w:p>
    <w:p>
      <w:pPr>
        <w:pStyle w:val="Heading3"/>
        <w:numPr>
          <w:ilvl w:val="2"/>
          <w:numId w:val="1"/>
        </w:numPr>
        <w:rPr/>
      </w:pPr>
      <w:bookmarkStart w:id="213" w:name="__RefHeading___Toc2627196_3804643083"/>
      <w:bookmarkStart w:id="214" w:name="_Toc76"/>
      <w:bookmarkEnd w:id="213"/>
      <w:r>
        <w:rPr>
          <w:rtl w:val="true"/>
        </w:rPr>
        <w:t>جالب ترین دعای جامع</w:t>
      </w:r>
      <w:r>
        <w:rPr>
          <w:rtl w:val="true"/>
        </w:rPr>
        <w:t>:</w:t>
      </w:r>
      <w:bookmarkEnd w:id="214"/>
    </w:p>
    <w:p>
      <w:pPr>
        <w:pStyle w:val="BookText"/>
        <w:rPr/>
      </w:pPr>
      <w:r>
        <w:rPr>
          <w:rFonts w:ascii="IRNazanin" w:hAnsi="IRNazanin" w:eastAsia="IRNazanin"/>
          <w:color w:val="111111"/>
          <w:sz w:val="28"/>
          <w:sz w:val="28"/>
          <w:szCs w:val="28"/>
          <w:rtl w:val="true"/>
          <w:lang w:bidi="fa-IR"/>
        </w:rPr>
        <w:t>دعا برای آمرزش گناهان 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عَلی أَهلِ القُبُورِ السُّرُورَ، أَللّهُمَّ أَغنِ کُلَّ فَقیرٍ، أَللّهُمَّ أَشبِع کُلِّ جآئِعٍ، أَللّهُمَّ اکسُ کُلَّ عُریانٍ، أَللّهُمَّ اقضِ دَینَ کُلِّ مَدِینٍ، أَللّهُمَّ فَرِّج عَن کُلِّ مَکرُوبٍ، أَللّهُمَّ رُدَّ کُلَّ غَریبٍ، أَللّهُمَّ فُکَّ کُلَّ اَسیرٍ، أَللّهُمَّ أَصلِح کُلَّ فاسِدٍ مِن أُمُورِ المُسلِمینَ،</w:t>
      </w:r>
      <w:bookmarkStart w:id="215" w:name="pg2343_13841"/>
    </w:p>
    <w:p>
      <w:pPr>
        <w:pStyle w:val="BookText"/>
        <w:rPr/>
      </w:pPr>
      <w:bookmarkEnd w:id="215"/>
      <w:r>
        <w:rPr>
          <w:rFonts w:ascii="Amiri" w:hAnsi="Amiri" w:eastAsia="Amiri" w:cs="Amiri"/>
          <w:color w:val="111111"/>
          <w:sz w:val="28"/>
          <w:sz w:val="28"/>
          <w:szCs w:val="28"/>
          <w:rtl w:val="true"/>
          <w:lang w:bidi="ar-SA"/>
        </w:rPr>
        <w:t>أَللّهُمَّ اشفِ کُلَّ مَریضٍ، أَللّهُمَّ سُدَّ فَقرَنا بِغِناکَ، أَللّهُمَّ غَیِّر سُوءَ حالِنا بِحُسنِ حالِکَ، أَللّهُمَّ اقضِ عَنَّا الدَّینَ، وَ أَغنِنا مِنَ الفَقرِ، إِنَّکَ عَلی کُلِّ شَیئٍ قَدیرٌ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627198_3804643083"/>
      <w:bookmarkStart w:id="217" w:name="_Toc77"/>
      <w:bookmarkEnd w:id="216"/>
      <w:r>
        <w:rPr>
          <w:rtl w:val="true"/>
        </w:rPr>
        <w:t>دعای نور</w:t>
      </w:r>
      <w:r>
        <w:rPr>
          <w:rtl w:val="true"/>
        </w:rPr>
        <w:t>:</w:t>
      </w:r>
      <w:bookmarkEnd w:id="217"/>
    </w:p>
    <w:p>
      <w:pPr>
        <w:pStyle w:val="BookText"/>
        <w:rPr/>
      </w:pPr>
      <w:r>
        <w:rPr>
          <w:rFonts w:ascii="IRNazanin" w:hAnsi="IRNazanin" w:eastAsia="IRNazanin"/>
          <w:color w:val="111111"/>
          <w:sz w:val="28"/>
          <w:sz w:val="28"/>
          <w:szCs w:val="28"/>
          <w:rtl w:val="true"/>
          <w:lang w:bidi="fa-IR"/>
        </w:rPr>
        <w:t>دعایی است که حضرت زهرا علیهالسلام به سلمان تعلیم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هرگز تو را تب نگیرد، در صبح و شام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النُّورِ، بِسمِ اللهِ نُورِ النُّورِ، بِسمِ اللهِ نورٌ عَلی نُورٍ، بِسمِ اللهِ الَّذی هُوَ مُدَبِّرُ الأُمُورِ، بِسمِ اللهِ الَّذی خَلَقَ النُّورَ مِنَ النُّورِ، أَلحَمدُ لِلّهِ الَّذی</w:t>
      </w:r>
      <w:bookmarkStart w:id="218" w:name="pg2343_13842"/>
    </w:p>
    <w:p>
      <w:pPr>
        <w:pStyle w:val="BookText"/>
        <w:rPr/>
      </w:pPr>
      <w:bookmarkEnd w:id="218"/>
      <w:r>
        <w:rPr>
          <w:rFonts w:ascii="Amiri" w:hAnsi="Amiri" w:eastAsia="Amiri" w:cs="Amiri"/>
          <w:color w:val="111111"/>
          <w:sz w:val="28"/>
          <w:sz w:val="28"/>
          <w:szCs w:val="28"/>
          <w:rtl w:val="true"/>
          <w:lang w:bidi="ar-SA"/>
        </w:rPr>
        <w:t>خَلَقَ النُّورَ مِنَ النُّورِ وَ أَنزَلَ النُّورَ عَلَی الطُّورِ، فِی کِتابٍ مَسطُورٍ فِی رِقٍّ مَنشُورٍ، بِقَدَرٍ مَقدُورٍ عَلی نَبِیٍّ مَحبُورٍ، أَلحَمدُ لِلّهِ الَّذی هُوَ بِالعِزِّ مَذکُورٌ، وَ بِالفَخرِ مَشهُورٌ، وَ عَلَی السَّرَّآءِ وَ الضَّرّآءِ مَشکُورٌ، وَ صَلَّی اللهُ عَلی سَیِّدِنا مُحَمَّدٍ وَ آلِهِ الطّاهِرِینَ</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627200_3804643083"/>
      <w:bookmarkStart w:id="220" w:name="_Toc78"/>
      <w:bookmarkEnd w:id="219"/>
      <w:r>
        <w:rPr>
          <w:rtl w:val="true"/>
        </w:rPr>
        <w:t xml:space="preserve">آیه حفظ از چشم زخم </w:t>
      </w:r>
      <w:r>
        <w:rPr>
          <w:rtl w:val="true"/>
        </w:rPr>
        <w:t>(</w:t>
      </w:r>
      <w:r>
        <w:rPr>
          <w:rtl w:val="true"/>
        </w:rPr>
        <w:t>و ان یکاد</w:t>
      </w:r>
      <w:r>
        <w:rPr>
          <w:rtl w:val="true"/>
        </w:rPr>
        <w:t>):</w:t>
      </w:r>
      <w:bookmarkEnd w:id="22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 لَیُزلِقُونَکَ بِأَبصارِهِم لَمّا سَمِعُوا الذِّکـرَ وَ یَقُولُونَ إِنَّهُ لَمَجنُونٌ وَما هُوَ إِلّا ذِکـرٌ لِلعالـَمینَ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آمن الرسول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تعقیب نماز عشاء این آیات و هفت مرتبه سوره قدر را بخوانند</w:t>
      </w:r>
      <w:r>
        <w:rPr>
          <w:rFonts w:eastAsia="IRNazanin" w:cs="IRNazanin"/>
          <w:color w:val="111111"/>
          <w:sz w:val="28"/>
          <w:szCs w:val="28"/>
          <w:rtl w:val="true"/>
          <w:lang w:bidi="fa-IR"/>
        </w:rPr>
        <w:t>:</w:t>
      </w:r>
      <w:bookmarkStart w:id="221" w:name="pg2343_13843"/>
    </w:p>
    <w:p>
      <w:pPr>
        <w:pStyle w:val="BookText"/>
        <w:rPr/>
      </w:pPr>
      <w:bookmarkEnd w:id="22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 کُلٌّ آمَنَ بِاللهِ وَ مَلآئِکَتِهِ وَ کُتُبِهِ وَ رُسُلِهِ لانُفَرِّقُ بَینَ أَحَدٍ مِن رُسُلِهِ، وَ قالُوا سَمِعنا وَ أَطَعنا غُفرانَکَ رَبَّنا وَ إِلَیکَ المَصیرُ، لایُکَلِّفُ اللهُ نَفساً إِلّا وُسعَها لَها ما کَسَبَت وَ عَلَیها مَا اکتَسَبَت رَبَّنا لاتُؤاخِذنا إِن نَسینا أَو أَخطَأنا رَبَّنا وَ لاتَحمِل عَلَینآ إِصراً کَما حَمَلتَهُ عَلَی الَّذینَ مِن قَبلِنا رَبَّنا وَ لاتُحَمِّلنا ما لا طاقَةَ لَنا بِهِ وَ اعفُ عَنّا وَ اغفِرلَنا وَ ارحَمنا أَنتَ مَولانا فَانصُرنا عَلَی القومِ الکافِرینَ</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627202_3804643083"/>
      <w:bookmarkStart w:id="223" w:name="_Toc79"/>
      <w:bookmarkEnd w:id="222"/>
      <w:r>
        <w:rPr>
          <w:rtl w:val="true"/>
        </w:rPr>
        <w:t>زیارت جامعه صغیره</w:t>
      </w:r>
      <w:r>
        <w:rPr>
          <w:rtl w:val="true"/>
        </w:rPr>
        <w:t>:</w:t>
      </w:r>
      <w:bookmarkEnd w:id="22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نامه، برای زیارت هرکدام از</w:t>
      </w:r>
    </w:p>
    <w:p>
      <w:pPr>
        <w:pStyle w:val="BookText"/>
        <w:rPr/>
      </w:pPr>
      <w:r>
        <w:rPr>
          <w:rFonts w:ascii="IRNazanin" w:hAnsi="IRNazanin" w:eastAsia="IRNazanin"/>
          <w:color w:val="111111"/>
          <w:sz w:val="28"/>
          <w:sz w:val="28"/>
          <w:szCs w:val="28"/>
          <w:rtl w:val="true"/>
          <w:lang w:bidi="fa-IR"/>
        </w:rPr>
        <w:t>ائمة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دسترسی از خواندن زیارت‌نامة جامعة کبیره بهره‌مند بایست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 أَولِیآءِ اللهِ وَ أَصفِیآئِهِ، أَلسَّلامُ عَلی أُمَناءِ اللهِ وَ أَحِبّآئِهِ، أَلسَّلامُ عَلی أَنصارِ اللهِ وَ خُلَفآئِهِ، أَلسَّلامُ عَلی مَحالِّ مَعرِفَةِ اللهِ، أَلسَّلامُ عَلی مَساکِنِ ذِکرِ اللهِ، أَلسَّلامُ عَلی مُظهِرِی أَمرِ اللهِ وَ نَهیِهِ، أَلسَّلامُ عَلی الدُّعاةِ إِلَی اللهِ، أَلسَّلامُ عَلَی المُستَقِرِّینَ فی مَرضاةِ اللهِ، أَلسَّلامُ عَلَی المُخلِصِینَ فی طاعَةِ اللهِ، أَلسَّلامُ عَلَی الاَدِلّآءِ عَلَی اللهِ، أَلسَّلامُ عَلَی الَّذِینَ مَن والاهُم فَقَد والَی اللهَ، وَ مَن عاداهُم</w:t>
      </w:r>
      <w:bookmarkStart w:id="224" w:name="pg2343_13845"/>
    </w:p>
    <w:p>
      <w:pPr>
        <w:pStyle w:val="BookText"/>
        <w:rPr/>
      </w:pPr>
      <w:bookmarkEnd w:id="224"/>
      <w:r>
        <w:rPr>
          <w:rFonts w:ascii="Amiri" w:hAnsi="Amiri" w:eastAsia="Amiri" w:cs="Amiri"/>
          <w:color w:val="111111"/>
          <w:sz w:val="28"/>
          <w:sz w:val="28"/>
          <w:szCs w:val="28"/>
          <w:rtl w:val="true"/>
          <w:lang w:bidi="ar-SA"/>
        </w:rPr>
        <w:t xml:space="preserve">فَقَد عادَی اللهَ، وَ مَن عَرَفَهُم فَقَد عَرَفَ اللهَ، وَ مَن جَهِلَهُم فَقَد جَهِلَ اللهَ، وَ مَنِ اعتَصَمَ بِهِم فَقَدِ اعتَصَمَ بِاللهِ، وَ مَن تَخَلّی مِنهُم فَقَد تَخَلّی مِنَ اللهِ، وَ أُشهِدُ اللهَ أَنِّی سِلمٌ لِمَن سالَمتُم، وَ حَربٌ لِمَن حارَبتُم، مُؤمِنٌ بِسِرِّکُم وَ عَلانِیَتِکُم، مُفَوِّضٌ فی ذلِکَ کُلِّه إِلَیکُم، لَعَنَ اللهُ عَدُوَّ آلِ مُحَمَّدٍ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إِلَی اللهِ مِنهُم وَ صَلَّی اللهُ عَلی مُحَمَّدٍ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مفاتیح الجنان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627204_3804643083"/>
      <w:bookmarkStart w:id="226" w:name="_Toc80"/>
      <w:bookmarkEnd w:id="225"/>
      <w:r>
        <w:rPr>
          <w:rtl w:val="true"/>
        </w:rPr>
        <w:t>زیارت نامة امام زادگان</w:t>
      </w:r>
      <w:r>
        <w:rPr>
          <w:rtl w:val="true"/>
        </w:rPr>
        <w:t>:</w:t>
      </w:r>
      <w:bookmarkEnd w:id="2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زیارت هر یک از امام‌زاده‌های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زینب علیهالسلام در شام، حضرت</w:t>
      </w:r>
    </w:p>
    <w:p>
      <w:pPr>
        <w:pStyle w:val="BookText"/>
        <w:rPr/>
      </w:pPr>
      <w:r>
        <w:rPr>
          <w:rFonts w:ascii="IRNazanin" w:hAnsi="IRNazanin" w:eastAsia="IRNazanin"/>
          <w:color w:val="111111"/>
          <w:sz w:val="28"/>
          <w:sz w:val="28"/>
          <w:szCs w:val="28"/>
          <w:rtl w:val="true"/>
          <w:lang w:bidi="fa-IR"/>
        </w:rPr>
        <w:t>عبدالعظیم علیه السلام در ری، حضرت یحیی بن زید علیه السلام در سر پل جوزجان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زیارت‌نامه می‌توان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دختران ائمه علیهم السلام باید ضمایر را مؤنث آورد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 جَدِّکَ المُصطَفی، أَلسَّلامُ عَلی أَبِیکَ المُرتَضَی الرِّضا، أَلسَّلامُ عَلی السَّیِّدَینِ الحَسَنِ وَ الحُسَینِ، أَلسَّلامُ عَلی خَدیجَةَ سَیِّدَةِ نِسآءِ العَالَمینَ، أَلسَّلامُ عَلی فاطِمَةَ اُمِّ الأئِمَّةِ الطّاهِرینَ، أَلسَّلامُ عَلی النُّفُوسِ الفَاخِرَةِ، بُحُورِ العُلُومِ الزَّاخِرَةِ، شُفَعآئی فِی الآخِرَةِ، وَ أولِیَائِی عِندَ عَودِ الرُّوحِ إلَی العِظامِ النَّاخِرَةِ أَئِمَّةِ الخَلقِ وَ وُلاةِ الحَقِّ، أَلسَّلامُ</w:t>
      </w:r>
      <w:bookmarkStart w:id="227" w:name="pg2343_13847"/>
    </w:p>
    <w:p>
      <w:pPr>
        <w:pStyle w:val="BookText"/>
        <w:rPr/>
      </w:pPr>
      <w:bookmarkEnd w:id="227"/>
      <w:r>
        <w:rPr>
          <w:rFonts w:ascii="Amiri" w:hAnsi="Amiri" w:eastAsia="Amiri" w:cs="Amiri"/>
          <w:color w:val="111111"/>
          <w:sz w:val="28"/>
          <w:sz w:val="28"/>
          <w:szCs w:val="28"/>
          <w:rtl w:val="true"/>
          <w:lang w:bidi="ar-SA"/>
        </w:rPr>
        <w:t>عَلَیکَ أیُّهَا الشَّخصُ الشَّریفُ الطّاهِرُ الکَریمُ أَشهَدُ أَن لّا إلهَ إلَّا اللهُ، وَ أَنَّ مُحَمَّداً عَبدُهُ وَ مُصطَفَاهُ، و أَنَّ عَلِیاً وَلِیُّهُ وَ مُجتَبَاهُ و أَنَّ الإِمامَةَ فی وُلدِهِ إِلی یَومِ الدّینِ، نَعلَمُ ذلِکَ عِلمَ الیَقینِ، وَ نَحنُ لِذلِکَ مُعتَقِدونَ وَ فی نَصرِهِم مُجتَهِدونَ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627206_3804643083"/>
      <w:bookmarkStart w:id="229" w:name="_Toc81"/>
      <w:bookmarkEnd w:id="228"/>
      <w:r>
        <w:rPr>
          <w:rtl w:val="true"/>
        </w:rPr>
        <w:t>مناجات حضرت امیرالمؤمنین علیه السلام</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 خالص و توجّه قلبی خوب است که در هر جا و هر زمان خوانده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أَسألُکَ الأَمانَ یَومَ لایَنفَعُ مالٌ وَ لابَنُونَ اِلَّا مَن أَتَی اللهَ بِقَلبٍ سَلیمٍ وَ أَسأَلُکَ الأَمانَ یَومَ یَعَضُّ الظّالِمُ عَلی یَدَیهِ یَقَولُ یالَیتَنِی اتَّخَذتُ مَعَ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سَبیلاً وَ أَسأَلُکَ‌الأَمانَ یَومَ یُعرَفُ‌المُجرِمُونَ بِسیماهُم فَیُؤخَذُ بِالنَّواصِی وَ الأَقدامِ وَ أَسأَلُکَ الأَمانَ یَومَ لایَجزی والِدٌ عَن وَلَدِهِ وَ لامَولُودٌ هُوَ جازٍ عَن والِدِهِ شَیئاً إِنَّ وَعدَ اللهِ حَقٌّ وَ أَسأَلُکَ الاَمانَ یَومَ لایَنفَعُ الظّالِمینَ مَعذِرَتُهُم وَ لَهُمُ اللَّعَنَةُ وَ لَهُم سُوءُ الدّارِ وَ أَسأَلُکَ الأَمانَ یَومَ لا تَملِکُ نَفسٌ لِنَفسٍ شَیئاً وَ الأَمرُ یَومَئِذٍ لِلّهِ وَ أَسأَلُکَ‌الأَمانَ یَومَ یَفِرُّ المَرءُ مِن أَخِیهِ وَاُمِّهِ وَأَبِیهِ وَصاحِبَتِهِ وَ بَنِیهِ لِکُلِّ امرِئٍ مِنهُم یَومَئِذٍ شَأنٌ یُغنِیهِ وَ أَسأَلُکَ الأَمانَ یَومَ یَوَدُّ المُجرِمُ لَویَفتَدِی مِن‌عَذابِ یَومَئِذٍ بِبَنِیهِ وَ صاحِبَتِهِ وَ أَخِیهِ وَ فَصِیلَتِهِ الَّتِی تُؤوِیهِ وَ مَن فِی الأَرضِ جَمِیعاً ثُمَّ یُنجِیهِ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إِنَّها لَظی نَزّاعَةً لِلشَّوَی، مَولایَ یا مَولایَ أَنتَ المَولا وَ أَنَا العَبدُ وَ هَل یَرحَمُ العَبدَ اِلَّا المَولا، مَولایَ یا مَولایَ أَنتَ المالِکُ وَ أَنَا المَملُوکُ وَ هَل یَرحَمُ المَمَلُوکَ إِلَّا المالِکُ، مَولایَ یا مَولایَ أَنتَ العَزیزُ وَ أَنَا الذَّلیلُ وَ هَل یَرحَمُ الذَّلیلَ إِلَّا العَزیزُ، مَولایَ یا مَولایَ أَنتَ الخالِقُ وَ أَنَا المَخلُوقُ وَ هَل یَرحَمُ المَخلُوقَ اِلَّا الخالِقُ، مَولایَ یا مَولایَ أَنتَ العَظیمُ وَ أَنَا الحَقیرُ وَ هَل یَرحَمُ الحَقیرَ إِلَّا العَظیمُ، مَولایَ یا مَولایَ أَنتَ القَوِیُّ وَ أَنَا الضَّعیفُ وَ هَل یَرحَمُ الضَّعِیفَ إِلَّا القَوِیُّ، مَولایَ یا مَولایَ أَنتَ الغَنِیُّ وَ أَنَا الفَقیرُ وَ هَل یَرحَمُ الفَقیرَ إِلَّا الغَنِیُّ، مَولایَ یا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أَنتَ المُعطِی وَ أَنَا السَّائِلُ وَ هَل یَرحَمُ السَّائِلَ إِلَّا المُعطِی، مَولایَ یا مَولایَ أَنتَ الحَیُّ وَ أَنَا المَیِّتُ وَ هَل یَرحَمُ المَیِّتَ إِلَّا الحَیُّ، مَولایَ یا مَولایَ أَنتَ الباقِی وَ أَنَا الفانِی وَ هَل یَرحَمُ الفانِیَ إِلَّا الباقِی، مَولایَ یا مَولایَ أَنتَ الدّآئِمُ وَ أَنَا الزّآئِلُ وَ هَل یَرحَمُ الزّآئِلَ إِلَّا الدآئِمُ، مَولایَ یا مَولایَ أَنتَ الرّازِقُ وَ أَنَا المَرزُوقُ وَ هَل یَرحَمُ المَرزُوقَ إِلَّا الرّازِقُ، مَولایَ یا مَولایَ أَنتَ الجَوادُ وَ أَنَا البَخِیلُ وَ هَل یَرحَمُ البَخِیلَ إِلَّا الجَوادُ، مَولایَ یا مَولایَ أَنتَ المُعافِی وَ أَنَا المُبتَلَی وَ هَل یَرحَمُ المُبتَلَی إِلَّا المُعافِی، مَولایَ یا مَولایَ أَنتَ الکَبیرُ وَ أَنَا الصَّغیرُ وَ هَل یَرحَمُ الصَّغیرَ إِلَّا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الکَبیرُ، مَولایَ یا مَولایَ أَنتَ الهادِی وَ أَنَا الضّآلُّ وَ هَل یَرحَمُ الضَّآلَّ إِلَّا الهادِی، مَولایَ یا مَولایَ أَنتَ الرَّحمانُ وَ أَنَا المَرحُومُ وَ هَل یَرحَمُ المَرحُومَ إِلَّا الرَّحمانُ، مَولایَ یا مَولایَ أَنتَ السُّلطانُ وَ أَنَا المُمتَحَنُ وَ هَل یَرحَمُ المُمتَحَنَ إِلَّا السُّلطانُ، مَولایَ یا مَولایَ أَنتَ الدَّلِیلُ وَ أَنَا المُتَحَیِّرُ وَ هَل یَرحَمُ المُتَحَیِّرَ إِلَّا الدَّلِیلُ، مَولایَ یا مَولایَ أَنتَ الغَفُورُ وَ أَنَا المُذنِبُ وَ هَل یَرحَمُ المُذنِبَ إِلَّا الغَفُورُ، مَولایَ یا مَولایَ أَنتَ الغَالِبُ وَ أَنَا المَغلُوبُ وَ هَل یَرحَمُ المَغلُوبَ إِلَّا الغَالِبُ، مَولایَ یا مَولایَ أَنتَ الرَّبُّ وَ أَنَا المَربُوبُ وَ هَل یَرحَمُ المَربُوبَ إِلَّا الرَّبُ، مَولایَ یا</w:t>
      </w:r>
      <w:bookmarkStart w:id="230" w:name="pg2343_13852"/>
    </w:p>
    <w:p>
      <w:pPr>
        <w:pStyle w:val="BookText"/>
        <w:rPr/>
      </w:pPr>
      <w:bookmarkEnd w:id="230"/>
      <w:r>
        <w:rPr>
          <w:rFonts w:ascii="Amiri" w:hAnsi="Amiri" w:eastAsia="Amiri" w:cs="Amiri"/>
          <w:color w:val="111111"/>
          <w:sz w:val="28"/>
          <w:sz w:val="28"/>
          <w:szCs w:val="28"/>
          <w:rtl w:val="true"/>
          <w:lang w:bidi="ar-SA"/>
        </w:rPr>
        <w:t>مَولایَ أَنتَ المُتَکَبِّرُ وَ أَنَا الخاشِعُ وَ هَل یَرحَمُ الخاشِعَ إِلَّا المُتَکَبِّرُ، مَولایَ یا مَولایَ إِرحَمنِی بِرَحمَتِکَ، وَ ارضَ عَنّی بِجُودِکَ وَ کَرَمِکَ وَ فَضلِکَ یا ذَا الجُودِ وَ الإحسانِ وَ الطَّولِ وَ الإِمتِنانِ بِرَحمَتِکَ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627208_3804643083"/>
      <w:bookmarkStart w:id="232" w:name="_Toc82"/>
      <w:bookmarkEnd w:id="231"/>
      <w:r>
        <w:rPr>
          <w:rtl w:val="true"/>
        </w:rPr>
        <w:t>برخی نمازهای مستحبی</w:t>
      </w:r>
      <w:bookmarkEnd w:id="232"/>
    </w:p>
    <w:p>
      <w:pPr>
        <w:pStyle w:val="Heading4"/>
        <w:numPr>
          <w:ilvl w:val="3"/>
          <w:numId w:val="1"/>
        </w:numPr>
        <w:rPr/>
      </w:pPr>
      <w:bookmarkStart w:id="233" w:name="__RefHeading___Toc2627210_3804643083"/>
      <w:bookmarkStart w:id="234" w:name="_Toc83"/>
      <w:bookmarkEnd w:id="233"/>
      <w:r>
        <w:rPr>
          <w:rtl w:val="true"/>
        </w:rPr>
        <w:t>نماز نافلة شب</w:t>
      </w:r>
      <w:bookmarkEnd w:id="2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ارزنده‌ترین نمازهای مستحبی نماز نافلة شب است که فوائد فراوان معنوی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افزون بر فضیلت آن سفارش‌های زیادی برای انجام</w:t>
      </w:r>
    </w:p>
    <w:p>
      <w:pPr>
        <w:pStyle w:val="BookText"/>
        <w:rPr/>
      </w:pPr>
      <w:r>
        <w:rPr>
          <w:rFonts w:ascii="IRNazanin" w:hAnsi="IRNazanin" w:eastAsia="IRNazanin"/>
          <w:color w:val="111111"/>
          <w:sz w:val="28"/>
          <w:sz w:val="28"/>
          <w:szCs w:val="28"/>
          <w:rtl w:val="true"/>
          <w:lang w:bidi="fa-IR"/>
        </w:rPr>
        <w:t>آن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و آن را چهار بار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در نماز شب اوست، نماز شب باعث سلامتی جان، نورانیت انسان، ضامن روزی، کفارة گناهان، بردارندة وحشت قبر و زینت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خواندن نماز شب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شب بعد از نیمة شب است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به نیت نافلة شب، دورکعت  شفع و یک رکعت به نیت نماز 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نماز شفع، سورة فلق و در رکعت دوّم آن، سورة ناس و در نماز وتر، سه‌بار، سورة توحید و یک بار معوذتین خوانده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و سائر نوافل را در حال اختیار می‌توان نشسته، خوابیده، در داخل ماشین، قطار و هواپیما در جهت غیر قبله و با اشاره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شده است که در قنوت نماز وَتر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bookmarkStart w:id="235" w:name="pg2343_13855"/>
    </w:p>
    <w:p>
      <w:pPr>
        <w:pStyle w:val="BookText"/>
        <w:rPr/>
      </w:pPr>
      <w:bookmarkEnd w:id="235"/>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مرده و زنده،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استغفار کنند، سپس برای خود دعا کنند و پس از سلام تسبیح حضرت زهرا علیهالسلام و نیایش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دعاهای زیادی وارد شده است که هرکدام ارزش والایی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شود بدون این ذکر هاهم انجام داد و حتی بدون سوره، و مسلّم ثواب آن کمتر خواهد شد</w:t>
      </w:r>
      <w:r>
        <w:rPr>
          <w:rFonts w:eastAsia="IRNazanin" w:cs="IRNazanin"/>
          <w:color w:val="111111"/>
          <w:sz w:val="28"/>
          <w:szCs w:val="28"/>
          <w:rtl w:val="true"/>
          <w:lang w:bidi="fa-IR"/>
        </w:rPr>
        <w:t>]</w:t>
      </w:r>
    </w:p>
    <w:p>
      <w:pPr>
        <w:pStyle w:val="Heading4"/>
        <w:numPr>
          <w:ilvl w:val="3"/>
          <w:numId w:val="1"/>
        </w:numPr>
        <w:rPr/>
      </w:pPr>
      <w:bookmarkStart w:id="236" w:name="__RefHeading___Toc2627212_3804643083"/>
      <w:bookmarkStart w:id="237" w:name="_Toc84"/>
      <w:bookmarkEnd w:id="236"/>
      <w:r>
        <w:rPr>
          <w:rtl w:val="true"/>
        </w:rPr>
        <w:t>نماز در شدّت و سختی</w:t>
      </w:r>
      <w:bookmarkEnd w:id="2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بسّیار بر تو دشوار و سخت شود، در هنگام ظهر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و قل هو الله أحد،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bookmarkStart w:id="238" w:name="pg2343_13856"/>
    </w:p>
    <w:p>
      <w:pPr>
        <w:pStyle w:val="BookText"/>
        <w:rPr/>
      </w:pPr>
      <w:bookmarkEnd w:id="238"/>
      <w:r>
        <w:rPr>
          <w:rFonts w:ascii="Amiri" w:hAnsi="Amiri" w:eastAsia="Amiri" w:cs="Amiri"/>
          <w:color w:val="111111"/>
          <w:sz w:val="28"/>
          <w:sz w:val="28"/>
          <w:szCs w:val="28"/>
          <w:rtl w:val="true"/>
          <w:lang w:bidi="ar-SA"/>
        </w:rPr>
        <w:t>الرَّحمنِ الرَّحیمِ اِنّا فَتَحنا لَکَ فَتحاً مُبیناً لِیَغفِرَلَکَ اللهُ ما تَقَدَّمَ مِن ذَنبِکَ وَ ما تَاَخَّرَ وَ یُتِمَّ نِعمَتَهُ عَلَیکَ وَ یَهدِیَکَ صِراطاً مُستَقیماً وَ یَنصُرَکَ اللهُ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رکعت دوم بعد از حمد و قل هو الله احد، سوره انشراح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239" w:name="__RefHeading___Toc2627214_3804643083"/>
      <w:bookmarkStart w:id="240" w:name="_Toc85"/>
      <w:bookmarkEnd w:id="239"/>
      <w:r>
        <w:rPr>
          <w:rtl w:val="true"/>
        </w:rPr>
        <w:t>نماز اوّل هر ماه</w:t>
      </w:r>
      <w:bookmarkEnd w:id="2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شده‌است هر که بخواهد صحت و سلامتی او در هر ماه بیمه شود، دو رکعت نماز در اول ماه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سی مرتبه سوره توحید و در رکعت</w:t>
      </w:r>
    </w:p>
    <w:p>
      <w:pPr>
        <w:pStyle w:val="BookText"/>
        <w:rPr/>
      </w:pPr>
      <w:r>
        <w:rPr>
          <w:rFonts w:ascii="IRNazanin" w:hAnsi="IRNazanin" w:eastAsia="IRNazanin"/>
          <w:color w:val="111111"/>
          <w:sz w:val="28"/>
          <w:sz w:val="28"/>
          <w:szCs w:val="28"/>
          <w:rtl w:val="true"/>
          <w:lang w:bidi="fa-IR"/>
        </w:rPr>
        <w:t>دوّم بعد از حمد، سی مرتبه سوره قدر را بخواند و بعد از نماز صدقه بدهد و نیز این دعا را بخواند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ما مِن دآبَّةٍ فِی الاَرضِ اِلّا عَلَی اللهِ رِزقُها وَ یَعلَمُ مُستَقَرَّها وَ مُستَودَعَها کُلٌّ فِی کِتابٍ مُّبینٍ بِسمِ اللهِ الرَّحمنِ الرَّحیمِ وَ اِن یَّمسَسکَ اللهُ بِضُرٍّ فَلا کاشِفَ لَهُ اِلّا هُوَ وَ اِن یُّرِدکَ بِخَیرٍ فَلا رآدَّ لِفَضلِهِ یُصیبُ بِهِ من یَّشاءُ مِن عِبادِهِ وَ هُوَ الغَفُورُ الرَّحیمُ بِسمِ اللهِ الرَّحمنِ الرَّحیمِ سَیَجعَلُ اللهُ بَعدَ عُسرٍ یُسراً ما شآءَ اللهُ لا قُوَةَ اِلّا بِاللهِ حَسبُنَا اللهُ وَ نِعمَ الوَکیلُ وَ اُفَوِّضُ اَمرِی</w:t>
      </w:r>
      <w:bookmarkStart w:id="241" w:name="pg2343_13858"/>
    </w:p>
    <w:p>
      <w:pPr>
        <w:pStyle w:val="BookText"/>
        <w:rPr/>
      </w:pPr>
      <w:bookmarkEnd w:id="241"/>
      <w:r>
        <w:rPr>
          <w:rFonts w:ascii="Amiri" w:hAnsi="Amiri" w:eastAsia="Amiri" w:cs="Amiri"/>
          <w:color w:val="111111"/>
          <w:sz w:val="28"/>
          <w:sz w:val="28"/>
          <w:szCs w:val="28"/>
          <w:rtl w:val="true"/>
          <w:lang w:bidi="ar-SA"/>
        </w:rPr>
        <w:t>اِلَی اللهِ اِنَّ اللهَ بَصیرٌ بِالعِبادِ، لااِلهَ اِلّا اَنتَ سُبحانَکَ اِنّی کُنتُ مِنَ الظالِمینَ رَبِّ اِنّی لِمآ اَنزَلتَ اِلَیَّ مِن خیرٍ فَقیرٌ رَبِّ لا تَذَرنِی فَرداً وَ اَنتَ خَیرُ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المنیر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627216_3804643083"/>
      <w:bookmarkStart w:id="243" w:name="_Toc86"/>
      <w:bookmarkEnd w:id="242"/>
      <w:r>
        <w:rPr>
          <w:rtl w:val="true"/>
        </w:rPr>
        <w:t>نماز آمرزش والدین</w:t>
      </w:r>
      <w:bookmarkEnd w:id="24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فرزند برای پدرومادردورکعت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دررکعت اول بعد از حمد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اغفِرلی وَ لِوالِدَیَّ وَ لِلمُؤمِنینَ یَومَ یَقُومُ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دررکعت دوم بعد از حمد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اغفِرلی وَ لِوالِدَیَّ وَ لِمَن دَخَل بَیتِیَ مُؤمِناً 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خوانده‌می‌شود، و بعداز سلام،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w:t>
      </w:r>
      <w:bookmarkStart w:id="244" w:name="pg2343_13859"/>
    </w:p>
    <w:p>
      <w:pPr>
        <w:pStyle w:val="BookText"/>
        <w:rPr/>
      </w:pPr>
      <w:bookmarkEnd w:id="244"/>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 رکعت نماز بجا آورد، در رکعت اوّل حمد و إنّا أنزلناه و در رکعت دوم حمد و کوثر بخواند و هدیه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بایست بسیار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45" w:name="__RefHeading___Toc2627218_3804643083"/>
      <w:bookmarkStart w:id="246" w:name="_Toc87"/>
      <w:bookmarkEnd w:id="245"/>
      <w:r>
        <w:rPr>
          <w:rtl w:val="true"/>
        </w:rPr>
        <w:t>نماز دهه اول ذی الحجّه</w:t>
      </w:r>
      <w:bookmarkEnd w:id="24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مؤمنی بخواهد که به ثواب حاجیان شریک شود در هر شب از دهة اول ذی‌الحجه دو رکعت نماز بین نماز مغرب و عشا بجا آورد و در هر رکعت آن بعد از حمد و سوره، این آیه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مُوسی ثَلثِینَ لَیلَةً وَ اَتمَمناها بِعَشرٍ فَتَمِّ میقاتُ رَبِّهِ اَربَعینَ لَیلَةً وَ قالَ</w:t>
      </w:r>
      <w:bookmarkStart w:id="247" w:name="pg2343_13860"/>
    </w:p>
    <w:p>
      <w:pPr>
        <w:pStyle w:val="BookText"/>
        <w:rPr/>
      </w:pPr>
      <w:bookmarkEnd w:id="247"/>
      <w:r>
        <w:rPr>
          <w:rFonts w:ascii="Amiri" w:hAnsi="Amiri" w:eastAsia="Amiri" w:cs="Amiri"/>
          <w:color w:val="111111"/>
          <w:sz w:val="28"/>
          <w:sz w:val="28"/>
          <w:szCs w:val="28"/>
          <w:rtl w:val="true"/>
          <w:lang w:bidi="ar-SA"/>
        </w:rPr>
        <w:t>مُوسی لِاَخیهِ هارونَ اخلُفنی فی قَومی وَ أَصلِح وَ لاتَتِّبِع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وسائل‌الشیعه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627220_3804643083"/>
      <w:bookmarkStart w:id="249" w:name="_Toc88"/>
      <w:bookmarkEnd w:id="248"/>
      <w:r>
        <w:rPr>
          <w:rtl w:val="true"/>
        </w:rPr>
        <w:t xml:space="preserve">نماز روز عرفه </w:t>
      </w:r>
      <w:r>
        <w:rPr>
          <w:rtl w:val="true"/>
        </w:rPr>
        <w:t>(</w:t>
      </w:r>
      <w:r>
        <w:rPr>
          <w:rtl w:val="true"/>
        </w:rPr>
        <w:t>روز نهم</w:t>
      </w:r>
      <w:r>
        <w:rPr>
          <w:rtl w:val="true"/>
        </w:rPr>
        <w:t>)</w:t>
      </w:r>
      <w:bookmarkEnd w:id="2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آن این است که در اول ظهر نماز ظهر و عصر خود را با رکوع و سجود نیکو در زیر آسمان انجام دهد سپس دو رکعت نماز بخواند، در رکعت اول بعد از حمد سورة توحید و در رکعت دوم بعد از حمد، سورة کافرون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گناهان خود اقرار کرده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فی السَّماءِ</w:t>
      </w:r>
      <w:r>
        <w:rPr>
          <w:rFonts w:eastAsia="IRNazanin" w:cs="IRNazanin"/>
          <w:color w:val="111111"/>
          <w:sz w:val="28"/>
          <w:szCs w:val="28"/>
          <w:rtl w:val="true"/>
          <w:lang w:bidi="fa-IR"/>
        </w:rPr>
        <w:t>...»</w:t>
      </w:r>
      <w:r>
        <w:rPr>
          <w:rStyle w:val="FootnoteAnchor"/>
          <w:rtl w:val="true"/>
        </w:rPr>
        <w:footnoteReference w:id="31"/>
      </w:r>
      <w:bookmarkStart w:id="250" w:name="pg2343_13861"/>
    </w:p>
    <w:p>
      <w:pPr>
        <w:pStyle w:val="Heading4"/>
        <w:numPr>
          <w:ilvl w:val="3"/>
          <w:numId w:val="1"/>
        </w:numPr>
        <w:rPr/>
      </w:pPr>
      <w:bookmarkStart w:id="251" w:name="__RefHeading___Toc2627222_3804643083"/>
      <w:bookmarkStart w:id="252" w:name="_Toc89"/>
      <w:bookmarkEnd w:id="250"/>
      <w:bookmarkEnd w:id="251"/>
      <w:r>
        <w:rPr>
          <w:rtl w:val="true"/>
        </w:rPr>
        <w:t xml:space="preserve">نماز روز مباهله </w:t>
      </w:r>
      <w:r>
        <w:rPr>
          <w:rtl w:val="true"/>
        </w:rPr>
        <w:t>(</w:t>
      </w:r>
      <w:r>
        <w:rPr/>
        <w:t>25</w:t>
      </w:r>
      <w:r>
        <w:rPr>
          <w:rtl w:val="true"/>
        </w:rPr>
        <w:t xml:space="preserve"> </w:t>
      </w:r>
      <w:r>
        <w:rPr>
          <w:rtl w:val="true"/>
        </w:rPr>
        <w:t>ذی‌الحجّه</w:t>
      </w:r>
      <w:r>
        <w:rPr>
          <w:rtl w:val="true"/>
        </w:rPr>
        <w:t>)</w:t>
      </w:r>
      <w:bookmarkEnd w:id="252"/>
    </w:p>
    <w:p>
      <w:pPr>
        <w:pStyle w:val="BookText"/>
        <w:rPr/>
      </w:pPr>
      <w:r>
        <w:rPr>
          <w:rFonts w:ascii="IRNazanin" w:hAnsi="IRNazanin" w:eastAsia="IRNazanin"/>
          <w:color w:val="111111"/>
          <w:sz w:val="28"/>
          <w:sz w:val="28"/>
          <w:szCs w:val="28"/>
          <w:rtl w:val="true"/>
          <w:lang w:bidi="fa-IR"/>
        </w:rPr>
        <w:t xml:space="preserve">آن نماز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سلام هفتاد بار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53" w:name="__RefHeading___Toc2627224_3804643083"/>
      <w:bookmarkStart w:id="254" w:name="_Toc90"/>
      <w:bookmarkEnd w:id="253"/>
      <w:r>
        <w:rPr>
          <w:rtl w:val="true"/>
        </w:rPr>
        <w:t>برخی ختم ها و حرزهای معتبر</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نام الله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شب جمعه درخلوت و باخلوص 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مرتبه درخلوت شب و دادن سه درهم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حاجت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هزار و یک مرتبه برای نجات از گرفتاری‌ها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إِعتَصَمتُ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دفع دشمن هزار و شصت و نه مرتبه در یک 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مطالب مشکله در یک جلسه هزار وبیست‌وسه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 جلسه دوازده هزار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حضرت ابی‌الفضل علیه السلام در یک جلسه یکصد و سی و 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کَاشِفَ الکَربِ عَن وَجهِ الحُسَینِ علیه السلام اِکشِف کَربِی بِحِقِّ اَخِیکَ الحُسَینِ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روایت شده‌است که حضرت پیامبر صلی الله علیه و آله و سلم به امیرالمؤمنین علیه السلام</w:t>
      </w:r>
      <w:bookmarkStart w:id="255" w:name="pg2343_13863"/>
    </w:p>
    <w:p>
      <w:pPr>
        <w:pStyle w:val="BookText"/>
        <w:rPr/>
      </w:pPr>
      <w:bookmarkEnd w:id="25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دشواری برای تو پیش آید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 آلِ مُحَمَّدٍ، اَن تُصَلِّیَ عَــلَی مُحَمَّدٍ وَ آلِ مُــــحَمَّدٍ، وَ اَن تُنجِیَنِی مِن هَذَا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حرز حضرت زهرا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حَیُّ یَا قَیُّومُ، بِرَحمَتِکَ اَستَغِیثُ فَاَغِثنِی، وَلَاتَکِلنِی اِلَی نَفسِی طَرفَةَ عَینٍ اَبَدًا، وَ اَصلِح لِی شَأنِی کُلَّهُ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627226_3804643083"/>
      <w:bookmarkStart w:id="257" w:name="_Toc91"/>
      <w:bookmarkEnd w:id="256"/>
      <w:r>
        <w:rPr>
          <w:rtl w:val="true"/>
        </w:rPr>
        <w:t>رقعة الجیب،</w:t>
      </w:r>
      <w:bookmarkEnd w:id="2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حضرت إمام رضا علیه السلام که از جدّش رسول خدا صلی الله علیه و آله و سلم به آن حضرت رسیده‌است‌که با خود مثل تعویذ داشته‌باشد و نیز در حین احساس</w:t>
      </w:r>
    </w:p>
    <w:p>
      <w:pPr>
        <w:pStyle w:val="BookText"/>
        <w:rPr/>
      </w:pPr>
      <w:r>
        <w:rPr>
          <w:rFonts w:ascii="IRNazanin" w:hAnsi="IRNazanin" w:eastAsia="IRNazanin"/>
          <w:color w:val="111111"/>
          <w:sz w:val="28"/>
          <w:sz w:val="28"/>
          <w:szCs w:val="28"/>
          <w:rtl w:val="true"/>
          <w:lang w:bidi="fa-IR"/>
        </w:rPr>
        <w:t>خطر آن را بخواند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إِنِّی أَعُوذُ بِالرَّحمَانِ مِنکَ، إِن کُنتَ تَقِیًّا اَو غَیرَ تَقِیٍّ، اَخَذتُ بِاللهِ السَّمِیعِ البَصِیرِ عَلَی سَمعِکَ وَ بَصَرِکَ، لَا سُلطَانَ لَکَ عَلَیَّ، وَ لَا عَلی سَمعِی وَ لَا عَلی بَصَرِی وَ لَا عَلی شَعرِی وَ لَا عَلی بَشَرِی، وَ لَا عَلی لَحمِی وَ لا عَلی دَمِی، وَ لا عَلی مُخِّی، وَ لا عَلی عَصَبِی، وَ لا عَلی عِظامِی، وَ لا عَلی مَالِی، وَ لا عَلی مَا رَزَقَنِی رَبِّی، سَتَرتُ بَینِی وَ بَینِکَ بِسِترِ النُّبُوَّةِ، اَلَّذِی إِستَتَرَ أَنبِیآءُ اللهِ بِهِ مِن سَطَوَاتِ الجَبَابِرَةِ وَ الفَرَاعِنَةِ، جَبرَئِیلُ عَن یَمِینِی، وَ مِیکَائِیلُ عَن یَسَارِی، وَ</w:t>
      </w:r>
    </w:p>
    <w:p>
      <w:pPr>
        <w:pStyle w:val="BookText"/>
        <w:rPr/>
      </w:pPr>
      <w:r>
        <w:rPr>
          <w:rFonts w:ascii="Amiri" w:hAnsi="Amiri" w:eastAsia="Amiri" w:cs="Amiri"/>
          <w:color w:val="111111"/>
          <w:sz w:val="28"/>
          <w:sz w:val="28"/>
          <w:szCs w:val="28"/>
          <w:rtl w:val="true"/>
          <w:lang w:bidi="ar-SA"/>
        </w:rPr>
        <w:t>اِسرَافِیلُ عَن وَرَائِی، وَ مُحَمَّدٌ صَلَی اللهُ علیهِ وَ آلِهِ أَمَامِی، وَ اللهُ مُطَّلِعٌ عَلَیَّ یَمنَعُکَ مِنِّی وَ یَمنَعُ الشَّیطَانَ مِنِّی،أَلّلهُمَّ لَایَغلِبُ جَهلُهُ أَنَاتَکَ أَن یَّستَفِزَّنِی وَیَستَخِفَّنِی،أَلَّلهُمَّ إِلَیکَ إِلتَجَأتُ، أَلَّلهُمَّ إِلَیکَ إِلتَجَأتُ، أَلَّلهُمَّ إِلَیکَ إِلتَجَأتُ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حرز امام جواد علیه السلام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یَا بُرهَانُ، یَا مُبِینُ یَا مُنِیرُ، یَا رَبِّ إِکفِنِی الشُّرُورَ، وَ آفاتِ الدُّهُورِ، وَ أَسئَلُکَ النَّجَاةَ یَومَ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bookmarkStart w:id="258" w:name="pg2343_13866"/>
    </w:p>
    <w:p>
      <w:pPr>
        <w:pStyle w:val="BookText"/>
        <w:rPr/>
      </w:pPr>
      <w:bookmarkEnd w:id="25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الرَّحِیم،یَا مَالِکَ الرِّقَابِ، وَ یَا هَازِمَ الأَحزَابِ، یَا مُفَتِّحَ الأَبوَابِ، یَا مُسَبِّبَ الأَسبَابِ، سَبِّب لَنَا سَبَباً لَانَستَطِیعُ لَهُ طَلَباً، بِحَقِّ لَا إِلهَ إِلاَّ اللهُ، مُحَمدٌ رَّسُولُ اللهِ، صَلیَ اللهُ عَلَیهِ وَ عَلی آلِهِ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lang w:bidi="ar-SA"/>
        </w:rPr>
        <w:t>1252</w:t>
      </w:r>
    </w:p>
    <w:p>
      <w:pPr>
        <w:pStyle w:val="Heading4"/>
        <w:numPr>
          <w:ilvl w:val="3"/>
          <w:numId w:val="1"/>
        </w:numPr>
        <w:rPr/>
      </w:pPr>
      <w:bookmarkStart w:id="259" w:name="__RefHeading___Toc2627228_3804643083"/>
      <w:bookmarkStart w:id="260" w:name="_Toc92"/>
      <w:bookmarkEnd w:id="259"/>
      <w:r>
        <w:rPr>
          <w:rtl w:val="true"/>
        </w:rPr>
        <w:t>فراز های نوین</w:t>
      </w:r>
      <w:bookmarkEnd w:id="260"/>
    </w:p>
    <w:p>
      <w:pPr>
        <w:pStyle w:val="BookText"/>
        <w:rPr/>
      </w:pPr>
      <w:r>
        <w:rPr>
          <w:rFonts w:ascii="IRNazanin" w:hAnsi="IRNazanin" w:eastAsia="IRNazanin"/>
          <w:color w:val="111111"/>
          <w:sz w:val="28"/>
          <w:sz w:val="28"/>
          <w:szCs w:val="28"/>
          <w:rtl w:val="true"/>
          <w:lang w:bidi="fa-IR"/>
        </w:rPr>
        <w:t xml:space="preserve">با توجه به پیشنهادهایی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های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نیم نگاهِ دیگر پیشنهاد می‌شود که اگر به موارد زیر توجّه شود با توجّه به شرایط پیش آمده، جداً مفید و سودمند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خوشه های خورشید</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شورای عالی جهانی از مراجع</w:t>
      </w:r>
    </w:p>
    <w:p>
      <w:pPr>
        <w:pStyle w:val="BookText"/>
        <w:rPr/>
      </w:pPr>
      <w:r>
        <w:rPr>
          <w:rFonts w:ascii="IRNazanin" w:hAnsi="IRNazanin" w:eastAsia="IRNazanin"/>
          <w:color w:val="111111"/>
          <w:sz w:val="28"/>
          <w:sz w:val="28"/>
          <w:szCs w:val="28"/>
          <w:rtl w:val="true"/>
          <w:lang w:bidi="fa-IR"/>
        </w:rPr>
        <w:t xml:space="preserve">تقلید به منظور هماهنگی در افتاء، که بدون تردید فوائد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افتاء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انتظار رسالة توضیح مسائل سیاسی از سوی مراجع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ویژه به خطر اینترنت، ماهواره و رسانه‌ها و ارائة احکام شرعی آن‌ها ازسوی فقها و مراجع عالی قدر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قانون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 شیعیان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کاربرد بین‌المللی و کارآئی محاکم قضائی اسلامی بعنوان یک قانون نامة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هر کشور شیعه نشین کاربرد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دانشگاه بین‌المللی قضائی به منظور تربیت قاضی‌هایی مسلمان از دیدگاه فقه و قانون مذاهب پنجگانة بزرگ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حنفی، شافعی، حنبلی و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فقه مقارن، کلام مقارن، تفسیر مقارن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تحکیم اخوت اسلامی و بستر سازی یکپارچگی علمی و عملی جهان اسلام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قانون اساسی بین‌المللی اسلامی با توجه به شرایط موجود به</w:t>
      </w:r>
    </w:p>
    <w:p>
      <w:pPr>
        <w:pStyle w:val="BookText"/>
        <w:rPr/>
      </w:pPr>
      <w:r>
        <w:rPr>
          <w:rFonts w:ascii="IRNazanin" w:hAnsi="IRNazanin" w:eastAsia="IRNazanin"/>
          <w:color w:val="111111"/>
          <w:sz w:val="28"/>
          <w:sz w:val="28"/>
          <w:szCs w:val="28"/>
          <w:rtl w:val="true"/>
          <w:lang w:bidi="fa-IR"/>
        </w:rPr>
        <w:t>روش کاربردی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و معیاری برای جلوگیری از تحریف فرهنگ دینی و منع از شایعه  پراکنی‌های خطرساز و دروغ‌های رسانه‌ای، گفتاری و نوشتاری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با انگیزه‌های غیر دینی دروغ می‌گویند و می‌نویسند تا نسل‌ها را گمراه کنند امّا خود تا ابد در آتش خشم خدا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فرهنگ سوزی و فرهنگ سازی استکباری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عمده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محدث بزرگ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محمّدباقر کمره‌ای، انتشارات اُسوه،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جواد علوی و محمّد 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العلمیّة الاسلامیّه، طهران، سوق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پنجاهم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تهران، بازار سلطانی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حاشیه مراجع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بنی‌هاشمی خمینی، انتشارات اسلامی جامعه‌ی مدرّسین، قم چاپ یازدهم</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لابی جعفر محمّد بن علی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مکتبة الصَّدوق،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فی التفسیر المأثور، لجلال الدین السّیوطی،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الحق،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 الطّبعة الاولی، مطبعة ستاره، قم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و کتب کلامی و اعتقادی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لجعفر بن محمد بن القولویه القمّی، مؤسسة نشر الفقاهة، قم،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المنیر،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 الجنان،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چاپ هشتم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الإمال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 وزیری، چاپ هشتم، قم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حسن‌زاده، چاپ اعتماد</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ربّانی شیرازی مطبعه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لسلیمان الحنفی القندوزی، 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آثار چاپ شدة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خوشه‌های خورشید در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دفترچة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نکاح‌نامة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 را لطفاً یکبار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شما پیشنهاد می‌کند که سائر کتاب‌های نویسنده را نیز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نشدة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همگام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زائران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 رحمت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شکوفه‌های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پیرامون وهابیت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 و کارشناسی معارف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رقعة الجیب امام رضا علیه السلام نیز در این کتاب است؛ لذا در جیب و سجّادة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گلواژه‌های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سجّاده‌های شما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قرآنی پژوهشی پیـامبر رحمت صلی الله علیه و آله و سلم</w:t>
      </w:r>
    </w:p>
    <w:p>
      <w:pPr>
        <w:pStyle w:val="BookText"/>
        <w:rPr/>
      </w:pPr>
      <w:r>
        <w:rPr>
          <w:rFonts w:ascii="IRNazanin" w:hAnsi="IRNazanin" w:eastAsia="IRNazanin"/>
          <w:color w:val="111111"/>
          <w:sz w:val="28"/>
          <w:sz w:val="28"/>
          <w:szCs w:val="28"/>
          <w:rtl w:val="true"/>
          <w:lang w:bidi="fa-IR"/>
        </w:rPr>
        <w:t>برای ارائه کتاب‌ها و سی‌دی‌های فرهنگی؛ کلاس‌های تجوید قرآن، احکام، عقاید،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عنایات خدا و الطاف اهل‌بیت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خیر شما موفق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برنامه‌های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هستیم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مؤلف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عقاید این جانب 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ارمغان ازدواج نوشتة این جانب 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ایضاع النکاح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 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ارمغان تربیت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19668</Words>
  <Characters>76247</Characters>
  <CharactersWithSpaces>94788</CharactersWithSpaces>
  <Paragraphs>1394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2026-08-17T06:48:58Z</dcterms:created>
  <dc:creator>ghaemiyeh.com</dc:creator>
  <dc:description/>
  <dc:language>en-US</dc:language>
  <cp:lastModifiedBy/>
  <dcterms:modified xsi:type="dcterms:W3CDTF">2026-08-17T10:19:02Z</dcterms:modified>
  <cp:revision>1</cp:revision>
  <dc:subject/>
  <dc:title>گلواژه های معارف راهنمای خوبان عقاید احکام نیایش و</dc:title>
</cp:coreProperties>
</file>

<file path=docProps/custom.xml><?xml version="1.0" encoding="utf-8"?>
<Properties xmlns="http://schemas.openxmlformats.org/officeDocument/2006/custom-properties" xmlns:vt="http://schemas.openxmlformats.org/officeDocument/2006/docPropsVTypes"/>
</file>