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حکایات منبر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781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627818_3650668749">
            <w:r>
              <w:rPr>
                <w:webHidden/>
                <w:rStyle w:val="IndexLink"/>
                <w:rtl w:val="true"/>
              </w:rPr>
              <w:t>مقدمه مؤ لّف</w:t>
            </w:r>
            <w:r>
              <w:rPr>
                <w:rStyle w:val="IndexLink"/>
                <w:rtl w:val="true"/>
              </w:rPr>
              <w:tab/>
            </w:r>
            <w:r>
              <w:rPr>
                <w:rStyle w:val="IndexLink"/>
              </w:rPr>
              <w:t>6</w:t>
            </w:r>
          </w:hyperlink>
        </w:p>
        <w:p>
          <w:pPr>
            <w:pStyle w:val="Contents2"/>
            <w:tabs>
              <w:tab w:val="clear" w:pos="8743"/>
              <w:tab w:val="right" w:pos="9026" w:leader="dot"/>
            </w:tabs>
            <w:rPr/>
          </w:pPr>
          <w:hyperlink w:anchor="__RefHeading___Toc2627820_3650668749">
            <w:r>
              <w:rPr>
                <w:webHidden/>
                <w:rStyle w:val="IndexLink"/>
                <w:rtl w:val="true"/>
              </w:rPr>
              <w:t xml:space="preserve">فصل اول </w:t>
            </w:r>
            <w:r>
              <w:rPr>
                <w:rStyle w:val="IndexLink"/>
                <w:rtl w:val="true"/>
              </w:rPr>
              <w:t xml:space="preserve">: </w:t>
            </w:r>
            <w:r>
              <w:rPr>
                <w:rStyle w:val="IndexLink"/>
                <w:rtl w:val="true"/>
              </w:rPr>
              <w:t>حكايات اعتقادى</w:t>
            </w:r>
            <w:r>
              <w:rPr>
                <w:rStyle w:val="IndexLink"/>
                <w:rtl w:val="true"/>
              </w:rPr>
              <w:tab/>
            </w:r>
            <w:r>
              <w:rPr>
                <w:rStyle w:val="IndexLink"/>
              </w:rPr>
              <w:t>8</w:t>
            </w:r>
          </w:hyperlink>
        </w:p>
        <w:p>
          <w:pPr>
            <w:pStyle w:val="Contents3"/>
            <w:tabs>
              <w:tab w:val="clear" w:pos="8459"/>
              <w:tab w:val="right" w:pos="9026" w:leader="dot"/>
            </w:tabs>
            <w:rPr/>
          </w:pPr>
          <w:hyperlink w:anchor="__RefHeading___Toc2627822_3650668749">
            <w:r>
              <w:rPr>
                <w:webHidden/>
                <w:rStyle w:val="IndexLink"/>
                <w:rtl w:val="true"/>
              </w:rPr>
              <w:t>ايمان در كودكى</w:t>
            </w:r>
            <w:r>
              <w:rPr>
                <w:rStyle w:val="IndexLink"/>
                <w:rtl w:val="true"/>
              </w:rPr>
              <w:tab/>
            </w:r>
            <w:r>
              <w:rPr>
                <w:rStyle w:val="IndexLink"/>
              </w:rPr>
              <w:t>8</w:t>
            </w:r>
          </w:hyperlink>
        </w:p>
        <w:p>
          <w:pPr>
            <w:pStyle w:val="Contents3"/>
            <w:tabs>
              <w:tab w:val="clear" w:pos="8459"/>
              <w:tab w:val="right" w:pos="9026" w:leader="dot"/>
            </w:tabs>
            <w:rPr/>
          </w:pPr>
          <w:hyperlink w:anchor="__RefHeading___Toc2627824_3650668749">
            <w:r>
              <w:rPr>
                <w:webHidden/>
                <w:rStyle w:val="IndexLink"/>
                <w:rtl w:val="true"/>
              </w:rPr>
              <w:t>ياءس از اسباب عادى و ايمان</w:t>
            </w:r>
            <w:r>
              <w:rPr>
                <w:rStyle w:val="IndexLink"/>
                <w:rtl w:val="true"/>
              </w:rPr>
              <w:tab/>
            </w:r>
            <w:r>
              <w:rPr>
                <w:rStyle w:val="IndexLink"/>
              </w:rPr>
              <w:t>9</w:t>
            </w:r>
          </w:hyperlink>
        </w:p>
        <w:p>
          <w:pPr>
            <w:pStyle w:val="Contents3"/>
            <w:tabs>
              <w:tab w:val="clear" w:pos="8459"/>
              <w:tab w:val="right" w:pos="9026" w:leader="dot"/>
            </w:tabs>
            <w:rPr/>
          </w:pPr>
          <w:hyperlink w:anchor="__RefHeading___Toc2627826_3650668749">
            <w:r>
              <w:rPr>
                <w:webHidden/>
                <w:rStyle w:val="IndexLink"/>
                <w:rtl w:val="true"/>
              </w:rPr>
              <w:t>رمز پيروزى</w:t>
            </w:r>
            <w:r>
              <w:rPr>
                <w:rStyle w:val="IndexLink"/>
                <w:rtl w:val="true"/>
              </w:rPr>
              <w:tab/>
            </w:r>
            <w:r>
              <w:rPr>
                <w:rStyle w:val="IndexLink"/>
              </w:rPr>
              <w:t>10</w:t>
            </w:r>
          </w:hyperlink>
        </w:p>
        <w:p>
          <w:pPr>
            <w:pStyle w:val="Contents3"/>
            <w:tabs>
              <w:tab w:val="clear" w:pos="8459"/>
              <w:tab w:val="right" w:pos="9026" w:leader="dot"/>
            </w:tabs>
            <w:rPr/>
          </w:pPr>
          <w:hyperlink w:anchor="__RefHeading___Toc2627828_3650668749">
            <w:r>
              <w:rPr>
                <w:webHidden/>
                <w:rStyle w:val="IndexLink"/>
                <w:rtl w:val="true"/>
              </w:rPr>
              <w:t xml:space="preserve">بت هُبل </w:t>
            </w:r>
            <w:r>
              <w:rPr>
                <w:rStyle w:val="IndexLink"/>
                <w:rtl w:val="true"/>
              </w:rPr>
              <w:t>!</w:t>
              <w:tab/>
            </w:r>
            <w:r>
              <w:rPr>
                <w:rStyle w:val="IndexLink"/>
              </w:rPr>
              <w:t>12</w:t>
            </w:r>
          </w:hyperlink>
        </w:p>
        <w:p>
          <w:pPr>
            <w:pStyle w:val="Contents3"/>
            <w:tabs>
              <w:tab w:val="clear" w:pos="8459"/>
              <w:tab w:val="right" w:pos="9026" w:leader="dot"/>
            </w:tabs>
            <w:rPr/>
          </w:pPr>
          <w:hyperlink w:anchor="__RefHeading___Toc2627830_3650668749">
            <w:r>
              <w:rPr>
                <w:webHidden/>
                <w:rStyle w:val="IndexLink"/>
                <w:rtl w:val="true"/>
              </w:rPr>
              <w:t>بندگى خدا</w:t>
            </w:r>
            <w:r>
              <w:rPr>
                <w:rStyle w:val="IndexLink"/>
                <w:rtl w:val="true"/>
              </w:rPr>
              <w:tab/>
            </w:r>
            <w:r>
              <w:rPr>
                <w:rStyle w:val="IndexLink"/>
              </w:rPr>
              <w:t>13</w:t>
            </w:r>
          </w:hyperlink>
        </w:p>
        <w:p>
          <w:pPr>
            <w:pStyle w:val="Contents3"/>
            <w:tabs>
              <w:tab w:val="clear" w:pos="8459"/>
              <w:tab w:val="right" w:pos="9026" w:leader="dot"/>
            </w:tabs>
            <w:rPr/>
          </w:pPr>
          <w:hyperlink w:anchor="__RefHeading___Toc2627832_3650668749">
            <w:r>
              <w:rPr>
                <w:webHidden/>
                <w:rStyle w:val="IndexLink"/>
                <w:rtl w:val="true"/>
              </w:rPr>
              <w:t>وجدان اخلاقى</w:t>
            </w:r>
            <w:r>
              <w:rPr>
                <w:rStyle w:val="IndexLink"/>
                <w:rtl w:val="true"/>
              </w:rPr>
              <w:tab/>
            </w:r>
            <w:r>
              <w:rPr>
                <w:rStyle w:val="IndexLink"/>
              </w:rPr>
              <w:t>14</w:t>
            </w:r>
          </w:hyperlink>
        </w:p>
        <w:p>
          <w:pPr>
            <w:pStyle w:val="Contents3"/>
            <w:tabs>
              <w:tab w:val="clear" w:pos="8459"/>
              <w:tab w:val="right" w:pos="9026" w:leader="dot"/>
            </w:tabs>
            <w:rPr/>
          </w:pPr>
          <w:hyperlink w:anchor="__RefHeading___Toc2627834_3650668749">
            <w:r>
              <w:rPr>
                <w:webHidden/>
                <w:rStyle w:val="IndexLink"/>
                <w:rtl w:val="true"/>
              </w:rPr>
              <w:t>رحمت الهى</w:t>
            </w:r>
            <w:r>
              <w:rPr>
                <w:rStyle w:val="IndexLink"/>
                <w:rtl w:val="true"/>
              </w:rPr>
              <w:tab/>
            </w:r>
            <w:r>
              <w:rPr>
                <w:rStyle w:val="IndexLink"/>
              </w:rPr>
              <w:t>15</w:t>
            </w:r>
          </w:hyperlink>
        </w:p>
        <w:p>
          <w:pPr>
            <w:pStyle w:val="Contents3"/>
            <w:tabs>
              <w:tab w:val="clear" w:pos="8459"/>
              <w:tab w:val="right" w:pos="9026" w:leader="dot"/>
            </w:tabs>
            <w:rPr/>
          </w:pPr>
          <w:hyperlink w:anchor="__RefHeading___Toc2627836_3650668749">
            <w:r>
              <w:rPr>
                <w:webHidden/>
                <w:rStyle w:val="IndexLink"/>
                <w:rtl w:val="true"/>
              </w:rPr>
              <w:t>ارزش علم آموزى</w:t>
            </w:r>
            <w:r>
              <w:rPr>
                <w:rStyle w:val="IndexLink"/>
                <w:rtl w:val="true"/>
              </w:rPr>
              <w:tab/>
            </w:r>
            <w:r>
              <w:rPr>
                <w:rStyle w:val="IndexLink"/>
              </w:rPr>
              <w:t>17</w:t>
            </w:r>
          </w:hyperlink>
        </w:p>
        <w:p>
          <w:pPr>
            <w:pStyle w:val="Contents3"/>
            <w:tabs>
              <w:tab w:val="clear" w:pos="8459"/>
              <w:tab w:val="right" w:pos="9026" w:leader="dot"/>
            </w:tabs>
            <w:rPr/>
          </w:pPr>
          <w:hyperlink w:anchor="__RefHeading___Toc2627838_3650668749">
            <w:r>
              <w:rPr>
                <w:webHidden/>
                <w:rStyle w:val="IndexLink"/>
                <w:rtl w:val="true"/>
              </w:rPr>
              <w:t>پول با بركت</w:t>
            </w:r>
            <w:r>
              <w:rPr>
                <w:rStyle w:val="IndexLink"/>
                <w:rtl w:val="true"/>
              </w:rPr>
              <w:tab/>
            </w:r>
            <w:r>
              <w:rPr>
                <w:rStyle w:val="IndexLink"/>
              </w:rPr>
              <w:t>19</w:t>
            </w:r>
          </w:hyperlink>
        </w:p>
        <w:p>
          <w:pPr>
            <w:pStyle w:val="Contents3"/>
            <w:tabs>
              <w:tab w:val="clear" w:pos="8459"/>
              <w:tab w:val="right" w:pos="9026" w:leader="dot"/>
            </w:tabs>
            <w:rPr/>
          </w:pPr>
          <w:hyperlink w:anchor="__RefHeading___Toc2627840_3650668749">
            <w:r>
              <w:rPr>
                <w:webHidden/>
                <w:rStyle w:val="IndexLink"/>
                <w:rtl w:val="true"/>
              </w:rPr>
              <w:t>لقمه حلال</w:t>
            </w:r>
            <w:r>
              <w:rPr>
                <w:rStyle w:val="IndexLink"/>
                <w:rtl w:val="true"/>
              </w:rPr>
              <w:tab/>
            </w:r>
            <w:r>
              <w:rPr>
                <w:rStyle w:val="IndexLink"/>
              </w:rPr>
              <w:t>21</w:t>
            </w:r>
          </w:hyperlink>
        </w:p>
        <w:p>
          <w:pPr>
            <w:pStyle w:val="Contents3"/>
            <w:tabs>
              <w:tab w:val="clear" w:pos="8459"/>
              <w:tab w:val="right" w:pos="9026" w:leader="dot"/>
            </w:tabs>
            <w:rPr/>
          </w:pPr>
          <w:hyperlink w:anchor="__RefHeading___Toc2627842_3650668749">
            <w:r>
              <w:rPr>
                <w:webHidden/>
                <w:rStyle w:val="IndexLink"/>
                <w:rtl w:val="true"/>
              </w:rPr>
              <w:t xml:space="preserve">آرام آرام </w:t>
            </w:r>
            <w:r>
              <w:rPr>
                <w:rStyle w:val="IndexLink"/>
                <w:rtl w:val="true"/>
              </w:rPr>
              <w:t>!</w:t>
              <w:tab/>
            </w:r>
            <w:r>
              <w:rPr>
                <w:rStyle w:val="IndexLink"/>
              </w:rPr>
              <w:t>22</w:t>
            </w:r>
          </w:hyperlink>
        </w:p>
        <w:p>
          <w:pPr>
            <w:pStyle w:val="Contents3"/>
            <w:tabs>
              <w:tab w:val="clear" w:pos="8459"/>
              <w:tab w:val="right" w:pos="9026" w:leader="dot"/>
            </w:tabs>
            <w:rPr/>
          </w:pPr>
          <w:hyperlink w:anchor="__RefHeading___Toc2627844_3650668749">
            <w:r>
              <w:rPr>
                <w:webHidden/>
                <w:rStyle w:val="IndexLink"/>
                <w:rtl w:val="true"/>
              </w:rPr>
              <w:t>دعاى صحيح</w:t>
            </w:r>
            <w:r>
              <w:rPr>
                <w:rStyle w:val="IndexLink"/>
                <w:rtl w:val="true"/>
              </w:rPr>
              <w:tab/>
            </w:r>
            <w:r>
              <w:rPr>
                <w:rStyle w:val="IndexLink"/>
              </w:rPr>
              <w:t>23</w:t>
            </w:r>
          </w:hyperlink>
        </w:p>
        <w:p>
          <w:pPr>
            <w:pStyle w:val="Contents3"/>
            <w:tabs>
              <w:tab w:val="clear" w:pos="8459"/>
              <w:tab w:val="right" w:pos="9026" w:leader="dot"/>
            </w:tabs>
            <w:rPr/>
          </w:pPr>
          <w:hyperlink w:anchor="__RefHeading___Toc2627846_3650668749">
            <w:r>
              <w:rPr>
                <w:webHidden/>
                <w:rStyle w:val="IndexLink"/>
                <w:rtl w:val="true"/>
              </w:rPr>
              <w:t>توحيد افعالى</w:t>
            </w:r>
            <w:r>
              <w:rPr>
                <w:rStyle w:val="IndexLink"/>
                <w:rtl w:val="true"/>
              </w:rPr>
              <w:tab/>
            </w:r>
            <w:r>
              <w:rPr>
                <w:rStyle w:val="IndexLink"/>
              </w:rPr>
              <w:t>24</w:t>
            </w:r>
          </w:hyperlink>
        </w:p>
        <w:p>
          <w:pPr>
            <w:pStyle w:val="Contents3"/>
            <w:tabs>
              <w:tab w:val="clear" w:pos="8459"/>
              <w:tab w:val="right" w:pos="9026" w:leader="dot"/>
            </w:tabs>
            <w:rPr/>
          </w:pPr>
          <w:hyperlink w:anchor="__RefHeading___Toc2627848_3650668749">
            <w:r>
              <w:rPr>
                <w:webHidden/>
                <w:rStyle w:val="IndexLink"/>
                <w:rtl w:val="true"/>
              </w:rPr>
              <w:t>پرهيز از شك و ترديد</w:t>
            </w:r>
            <w:r>
              <w:rPr>
                <w:rStyle w:val="IndexLink"/>
                <w:rtl w:val="true"/>
              </w:rPr>
              <w:tab/>
            </w:r>
            <w:r>
              <w:rPr>
                <w:rStyle w:val="IndexLink"/>
              </w:rPr>
              <w:t>26</w:t>
            </w:r>
          </w:hyperlink>
        </w:p>
        <w:p>
          <w:pPr>
            <w:pStyle w:val="Contents3"/>
            <w:tabs>
              <w:tab w:val="clear" w:pos="8459"/>
              <w:tab w:val="right" w:pos="9026" w:leader="dot"/>
            </w:tabs>
            <w:rPr/>
          </w:pPr>
          <w:hyperlink w:anchor="__RefHeading___Toc2627850_3650668749">
            <w:r>
              <w:rPr>
                <w:webHidden/>
                <w:rStyle w:val="IndexLink"/>
                <w:rtl w:val="true"/>
              </w:rPr>
              <w:t>استجابت دعا از طرق عادى</w:t>
            </w:r>
            <w:r>
              <w:rPr>
                <w:rStyle w:val="IndexLink"/>
                <w:rtl w:val="true"/>
              </w:rPr>
              <w:tab/>
            </w:r>
            <w:r>
              <w:rPr>
                <w:rStyle w:val="IndexLink"/>
              </w:rPr>
              <w:t>27</w:t>
            </w:r>
          </w:hyperlink>
        </w:p>
        <w:p>
          <w:pPr>
            <w:pStyle w:val="Contents3"/>
            <w:tabs>
              <w:tab w:val="clear" w:pos="8459"/>
              <w:tab w:val="right" w:pos="9026" w:leader="dot"/>
            </w:tabs>
            <w:rPr/>
          </w:pPr>
          <w:hyperlink w:anchor="__RefHeading___Toc2627852_3650668749">
            <w:r>
              <w:rPr>
                <w:webHidden/>
                <w:rStyle w:val="IndexLink"/>
                <w:rtl w:val="true"/>
              </w:rPr>
              <w:t>اثر ايمان به خدا</w:t>
            </w:r>
            <w:r>
              <w:rPr>
                <w:rStyle w:val="IndexLink"/>
                <w:rtl w:val="true"/>
              </w:rPr>
              <w:tab/>
            </w:r>
            <w:r>
              <w:rPr>
                <w:rStyle w:val="IndexLink"/>
              </w:rPr>
              <w:t>28</w:t>
            </w:r>
          </w:hyperlink>
        </w:p>
        <w:p>
          <w:pPr>
            <w:pStyle w:val="Contents3"/>
            <w:tabs>
              <w:tab w:val="clear" w:pos="8459"/>
              <w:tab w:val="right" w:pos="9026" w:leader="dot"/>
            </w:tabs>
            <w:rPr/>
          </w:pPr>
          <w:hyperlink w:anchor="__RefHeading___Toc2627854_3650668749">
            <w:r>
              <w:rPr>
                <w:webHidden/>
                <w:rStyle w:val="IndexLink"/>
                <w:rtl w:val="true"/>
              </w:rPr>
              <w:t>حبط و تكفير</w:t>
            </w:r>
            <w:r>
              <w:rPr>
                <w:rStyle w:val="IndexLink"/>
                <w:rtl w:val="true"/>
              </w:rPr>
              <w:tab/>
            </w:r>
            <w:r>
              <w:rPr>
                <w:rStyle w:val="IndexLink"/>
              </w:rPr>
              <w:t>29</w:t>
            </w:r>
          </w:hyperlink>
        </w:p>
        <w:p>
          <w:pPr>
            <w:pStyle w:val="Contents3"/>
            <w:tabs>
              <w:tab w:val="clear" w:pos="8459"/>
              <w:tab w:val="right" w:pos="9026" w:leader="dot"/>
            </w:tabs>
            <w:rPr/>
          </w:pPr>
          <w:hyperlink w:anchor="__RefHeading___Toc2627856_3650668749">
            <w:r>
              <w:rPr>
                <w:webHidden/>
                <w:rStyle w:val="IndexLink"/>
                <w:rtl w:val="true"/>
              </w:rPr>
              <w:t xml:space="preserve">بنده واقعى </w:t>
            </w:r>
            <w:r>
              <w:rPr>
                <w:rStyle w:val="IndexLink"/>
                <w:rtl w:val="true"/>
              </w:rPr>
              <w:t>!</w:t>
              <w:tab/>
            </w:r>
            <w:r>
              <w:rPr>
                <w:rStyle w:val="IndexLink"/>
              </w:rPr>
              <w:t>31</w:t>
            </w:r>
          </w:hyperlink>
        </w:p>
        <w:p>
          <w:pPr>
            <w:pStyle w:val="Contents3"/>
            <w:tabs>
              <w:tab w:val="clear" w:pos="8459"/>
              <w:tab w:val="right" w:pos="9026" w:leader="dot"/>
            </w:tabs>
            <w:rPr/>
          </w:pPr>
          <w:hyperlink w:anchor="__RefHeading___Toc2627858_3650668749">
            <w:r>
              <w:rPr>
                <w:webHidden/>
                <w:rStyle w:val="IndexLink"/>
                <w:rtl w:val="true"/>
              </w:rPr>
              <w:t>ترك اولى</w:t>
            </w:r>
            <w:r>
              <w:rPr>
                <w:rStyle w:val="IndexLink"/>
                <w:rtl w:val="true"/>
              </w:rPr>
              <w:tab/>
            </w:r>
            <w:r>
              <w:rPr>
                <w:rStyle w:val="IndexLink"/>
              </w:rPr>
              <w:t>32</w:t>
            </w:r>
          </w:hyperlink>
        </w:p>
        <w:p>
          <w:pPr>
            <w:pStyle w:val="Contents3"/>
            <w:tabs>
              <w:tab w:val="clear" w:pos="8459"/>
              <w:tab w:val="right" w:pos="9026" w:leader="dot"/>
            </w:tabs>
            <w:rPr/>
          </w:pPr>
          <w:hyperlink w:anchor="__RefHeading___Toc2627860_3650668749">
            <w:r>
              <w:rPr>
                <w:webHidden/>
                <w:rStyle w:val="IndexLink"/>
                <w:rtl w:val="true"/>
              </w:rPr>
              <w:t>توحيد واقعى</w:t>
            </w:r>
            <w:r>
              <w:rPr>
                <w:rStyle w:val="IndexLink"/>
                <w:rtl w:val="true"/>
              </w:rPr>
              <w:tab/>
            </w:r>
            <w:r>
              <w:rPr>
                <w:rStyle w:val="IndexLink"/>
              </w:rPr>
              <w:t>34</w:t>
            </w:r>
          </w:hyperlink>
        </w:p>
        <w:p>
          <w:pPr>
            <w:pStyle w:val="Contents3"/>
            <w:tabs>
              <w:tab w:val="clear" w:pos="8459"/>
              <w:tab w:val="right" w:pos="9026" w:leader="dot"/>
            </w:tabs>
            <w:rPr/>
          </w:pPr>
          <w:hyperlink w:anchor="__RefHeading___Toc2627862_3650668749">
            <w:r>
              <w:rPr>
                <w:webHidden/>
                <w:rStyle w:val="IndexLink"/>
                <w:rtl w:val="true"/>
              </w:rPr>
              <w:t>اثر بيان نافذ در تربيت</w:t>
            </w:r>
            <w:r>
              <w:rPr>
                <w:rStyle w:val="IndexLink"/>
                <w:rtl w:val="true"/>
              </w:rPr>
              <w:tab/>
            </w:r>
            <w:r>
              <w:rPr>
                <w:rStyle w:val="IndexLink"/>
              </w:rPr>
              <w:t>36</w:t>
            </w:r>
          </w:hyperlink>
        </w:p>
        <w:p>
          <w:pPr>
            <w:pStyle w:val="Contents3"/>
            <w:tabs>
              <w:tab w:val="clear" w:pos="8459"/>
              <w:tab w:val="right" w:pos="9026" w:leader="dot"/>
            </w:tabs>
            <w:rPr/>
          </w:pPr>
          <w:hyperlink w:anchor="__RefHeading___Toc2627864_3650668749">
            <w:r>
              <w:rPr>
                <w:webHidden/>
                <w:rStyle w:val="IndexLink"/>
                <w:rtl w:val="true"/>
              </w:rPr>
              <w:t>توحيد و عشق به خدا</w:t>
            </w:r>
            <w:r>
              <w:rPr>
                <w:rStyle w:val="IndexLink"/>
                <w:rtl w:val="true"/>
              </w:rPr>
              <w:t>!</w:t>
              <w:tab/>
            </w:r>
            <w:r>
              <w:rPr>
                <w:rStyle w:val="IndexLink"/>
              </w:rPr>
              <w:t>37</w:t>
            </w:r>
          </w:hyperlink>
        </w:p>
        <w:p>
          <w:pPr>
            <w:pStyle w:val="Contents3"/>
            <w:tabs>
              <w:tab w:val="clear" w:pos="8459"/>
              <w:tab w:val="right" w:pos="9026" w:leader="dot"/>
            </w:tabs>
            <w:rPr/>
          </w:pPr>
          <w:hyperlink w:anchor="__RefHeading___Toc2627866_3650668749">
            <w:r>
              <w:rPr>
                <w:webHidden/>
                <w:rStyle w:val="IndexLink"/>
                <w:rtl w:val="true"/>
              </w:rPr>
              <w:t xml:space="preserve">با من يكى هست </w:t>
            </w:r>
            <w:r>
              <w:rPr>
                <w:rStyle w:val="IndexLink"/>
                <w:rtl w:val="true"/>
              </w:rPr>
              <w:t>!</w:t>
              <w:tab/>
            </w:r>
            <w:r>
              <w:rPr>
                <w:rStyle w:val="IndexLink"/>
              </w:rPr>
              <w:t>38</w:t>
            </w:r>
          </w:hyperlink>
        </w:p>
        <w:p>
          <w:pPr>
            <w:pStyle w:val="Contents3"/>
            <w:tabs>
              <w:tab w:val="clear" w:pos="8459"/>
              <w:tab w:val="right" w:pos="9026" w:leader="dot"/>
            </w:tabs>
            <w:rPr/>
          </w:pPr>
          <w:hyperlink w:anchor="__RefHeading___Toc2627868_3650668749">
            <w:r>
              <w:rPr>
                <w:webHidden/>
                <w:rStyle w:val="IndexLink"/>
                <w:rtl w:val="true"/>
              </w:rPr>
              <w:t>ادعاى فرعون</w:t>
            </w:r>
            <w:r>
              <w:rPr>
                <w:rStyle w:val="IndexLink"/>
                <w:rtl w:val="true"/>
              </w:rPr>
              <w:tab/>
            </w:r>
            <w:r>
              <w:rPr>
                <w:rStyle w:val="IndexLink"/>
              </w:rPr>
              <w:t>39</w:t>
            </w:r>
          </w:hyperlink>
        </w:p>
        <w:p>
          <w:pPr>
            <w:pStyle w:val="Contents3"/>
            <w:tabs>
              <w:tab w:val="clear" w:pos="8459"/>
              <w:tab w:val="right" w:pos="9026" w:leader="dot"/>
            </w:tabs>
            <w:rPr/>
          </w:pPr>
          <w:hyperlink w:anchor="__RefHeading___Toc2627870_3650668749">
            <w:r>
              <w:rPr>
                <w:webHidden/>
                <w:rStyle w:val="IndexLink"/>
                <w:rtl w:val="true"/>
              </w:rPr>
              <w:t>مرگ هاى ناگهانى</w:t>
            </w:r>
            <w:r>
              <w:rPr>
                <w:rStyle w:val="IndexLink"/>
                <w:rtl w:val="true"/>
              </w:rPr>
              <w:tab/>
            </w:r>
            <w:r>
              <w:rPr>
                <w:rStyle w:val="IndexLink"/>
              </w:rPr>
              <w:t>41</w:t>
            </w:r>
          </w:hyperlink>
        </w:p>
        <w:p>
          <w:pPr>
            <w:pStyle w:val="Contents2"/>
            <w:tabs>
              <w:tab w:val="clear" w:pos="8743"/>
              <w:tab w:val="right" w:pos="9026" w:leader="dot"/>
            </w:tabs>
            <w:rPr/>
          </w:pPr>
          <w:hyperlink w:anchor="__RefHeading___Toc2627872_3650668749">
            <w:r>
              <w:rPr>
                <w:webHidden/>
                <w:rStyle w:val="IndexLink"/>
                <w:rtl w:val="true"/>
              </w:rPr>
              <w:t xml:space="preserve">فصل دوم </w:t>
            </w:r>
            <w:r>
              <w:rPr>
                <w:rStyle w:val="IndexLink"/>
                <w:rtl w:val="true"/>
              </w:rPr>
              <w:t xml:space="preserve">: </w:t>
            </w:r>
            <w:r>
              <w:rPr>
                <w:rStyle w:val="IndexLink"/>
                <w:rtl w:val="true"/>
              </w:rPr>
              <w:t>حكايات اخلاقى</w:t>
            </w:r>
            <w:r>
              <w:rPr>
                <w:rStyle w:val="IndexLink"/>
                <w:rtl w:val="true"/>
              </w:rPr>
              <w:tab/>
            </w:r>
            <w:r>
              <w:rPr>
                <w:rStyle w:val="IndexLink"/>
              </w:rPr>
              <w:t>41</w:t>
            </w:r>
          </w:hyperlink>
        </w:p>
        <w:p>
          <w:pPr>
            <w:pStyle w:val="Contents3"/>
            <w:tabs>
              <w:tab w:val="clear" w:pos="8459"/>
              <w:tab w:val="right" w:pos="9026" w:leader="dot"/>
            </w:tabs>
            <w:rPr/>
          </w:pPr>
          <w:hyperlink w:anchor="__RefHeading___Toc2627874_3650668749">
            <w:r>
              <w:rPr>
                <w:webHidden/>
                <w:rStyle w:val="IndexLink"/>
                <w:rtl w:val="true"/>
              </w:rPr>
              <w:t>راستگويى</w:t>
            </w:r>
            <w:r>
              <w:rPr>
                <w:rStyle w:val="IndexLink"/>
                <w:rtl w:val="true"/>
              </w:rPr>
              <w:tab/>
            </w:r>
            <w:r>
              <w:rPr>
                <w:rStyle w:val="IndexLink"/>
              </w:rPr>
              <w:t>41</w:t>
            </w:r>
          </w:hyperlink>
        </w:p>
        <w:p>
          <w:pPr>
            <w:pStyle w:val="Contents3"/>
            <w:tabs>
              <w:tab w:val="clear" w:pos="8459"/>
              <w:tab w:val="right" w:pos="9026" w:leader="dot"/>
            </w:tabs>
            <w:rPr/>
          </w:pPr>
          <w:hyperlink w:anchor="__RefHeading___Toc2627876_3650668749">
            <w:r>
              <w:rPr>
                <w:webHidden/>
                <w:rStyle w:val="IndexLink"/>
                <w:rtl w:val="true"/>
              </w:rPr>
              <w:t>ناخوشى دروغ</w:t>
            </w:r>
            <w:r>
              <w:rPr>
                <w:rStyle w:val="IndexLink"/>
                <w:rtl w:val="true"/>
              </w:rPr>
              <w:tab/>
            </w:r>
            <w:r>
              <w:rPr>
                <w:rStyle w:val="IndexLink"/>
              </w:rPr>
              <w:t>43</w:t>
            </w:r>
          </w:hyperlink>
        </w:p>
        <w:p>
          <w:pPr>
            <w:pStyle w:val="Contents3"/>
            <w:tabs>
              <w:tab w:val="clear" w:pos="8459"/>
              <w:tab w:val="right" w:pos="9026" w:leader="dot"/>
            </w:tabs>
            <w:rPr/>
          </w:pPr>
          <w:hyperlink w:anchor="__RefHeading___Toc2627878_3650668749">
            <w:r>
              <w:rPr>
                <w:webHidden/>
                <w:rStyle w:val="IndexLink"/>
                <w:rtl w:val="true"/>
              </w:rPr>
              <w:t>تكريم پيران سالخورده</w:t>
            </w:r>
            <w:r>
              <w:rPr>
                <w:rStyle w:val="IndexLink"/>
                <w:rtl w:val="true"/>
              </w:rPr>
              <w:tab/>
            </w:r>
            <w:r>
              <w:rPr>
                <w:rStyle w:val="IndexLink"/>
              </w:rPr>
              <w:t>44</w:t>
            </w:r>
          </w:hyperlink>
        </w:p>
        <w:p>
          <w:pPr>
            <w:pStyle w:val="Contents3"/>
            <w:tabs>
              <w:tab w:val="clear" w:pos="8459"/>
              <w:tab w:val="right" w:pos="9026" w:leader="dot"/>
            </w:tabs>
            <w:rPr/>
          </w:pPr>
          <w:hyperlink w:anchor="__RefHeading___Toc2627880_3650668749">
            <w:r>
              <w:rPr>
                <w:webHidden/>
                <w:rStyle w:val="IndexLink"/>
                <w:rtl w:val="true"/>
              </w:rPr>
              <w:t>تذكرات بجا</w:t>
            </w:r>
            <w:r>
              <w:rPr>
                <w:rStyle w:val="IndexLink"/>
                <w:rtl w:val="true"/>
              </w:rPr>
              <w:tab/>
            </w:r>
            <w:r>
              <w:rPr>
                <w:rStyle w:val="IndexLink"/>
              </w:rPr>
              <w:t>45</w:t>
            </w:r>
          </w:hyperlink>
        </w:p>
        <w:p>
          <w:pPr>
            <w:pStyle w:val="Contents3"/>
            <w:tabs>
              <w:tab w:val="clear" w:pos="8459"/>
              <w:tab w:val="right" w:pos="9026" w:leader="dot"/>
            </w:tabs>
            <w:rPr/>
          </w:pPr>
          <w:hyperlink w:anchor="__RefHeading___Toc2627882_3650668749">
            <w:r>
              <w:rPr>
                <w:webHidden/>
                <w:rStyle w:val="IndexLink"/>
                <w:rtl w:val="true"/>
              </w:rPr>
              <w:t>امتحان با وسعت مال</w:t>
            </w:r>
            <w:r>
              <w:rPr>
                <w:rStyle w:val="IndexLink"/>
                <w:rtl w:val="true"/>
              </w:rPr>
              <w:tab/>
            </w:r>
            <w:r>
              <w:rPr>
                <w:rStyle w:val="IndexLink"/>
              </w:rPr>
              <w:t>48</w:t>
            </w:r>
          </w:hyperlink>
        </w:p>
        <w:p>
          <w:pPr>
            <w:pStyle w:val="Contents3"/>
            <w:tabs>
              <w:tab w:val="clear" w:pos="8459"/>
              <w:tab w:val="right" w:pos="9026" w:leader="dot"/>
            </w:tabs>
            <w:rPr/>
          </w:pPr>
          <w:hyperlink w:anchor="__RefHeading___Toc2627884_3650668749">
            <w:r>
              <w:rPr>
                <w:webHidden/>
                <w:rStyle w:val="IndexLink"/>
                <w:rtl w:val="true"/>
              </w:rPr>
              <w:t>كرامت نفس</w:t>
            </w:r>
            <w:r>
              <w:rPr>
                <w:rStyle w:val="IndexLink"/>
                <w:rtl w:val="true"/>
              </w:rPr>
              <w:tab/>
            </w:r>
            <w:r>
              <w:rPr>
                <w:rStyle w:val="IndexLink"/>
              </w:rPr>
              <w:t>50</w:t>
            </w:r>
          </w:hyperlink>
        </w:p>
        <w:p>
          <w:pPr>
            <w:pStyle w:val="Contents3"/>
            <w:tabs>
              <w:tab w:val="clear" w:pos="8459"/>
              <w:tab w:val="right" w:pos="9026" w:leader="dot"/>
            </w:tabs>
            <w:rPr/>
          </w:pPr>
          <w:hyperlink w:anchor="__RefHeading___Toc2627886_3650668749">
            <w:r>
              <w:rPr>
                <w:webHidden/>
                <w:rStyle w:val="IndexLink"/>
                <w:rtl w:val="true"/>
              </w:rPr>
              <w:t>گفتار نرم</w:t>
            </w:r>
            <w:r>
              <w:rPr>
                <w:rStyle w:val="IndexLink"/>
                <w:rtl w:val="true"/>
              </w:rPr>
              <w:tab/>
            </w:r>
            <w:r>
              <w:rPr>
                <w:rStyle w:val="IndexLink"/>
              </w:rPr>
              <w:t>52</w:t>
            </w:r>
          </w:hyperlink>
        </w:p>
        <w:p>
          <w:pPr>
            <w:pStyle w:val="Contents3"/>
            <w:tabs>
              <w:tab w:val="clear" w:pos="8459"/>
              <w:tab w:val="right" w:pos="9026" w:leader="dot"/>
            </w:tabs>
            <w:rPr/>
          </w:pPr>
          <w:hyperlink w:anchor="__RefHeading___Toc2627888_3650668749">
            <w:r>
              <w:rPr>
                <w:webHidden/>
                <w:rStyle w:val="IndexLink"/>
                <w:rtl w:val="true"/>
              </w:rPr>
              <w:t>رفيق صالح</w:t>
            </w:r>
            <w:r>
              <w:rPr>
                <w:rStyle w:val="IndexLink"/>
                <w:rtl w:val="true"/>
              </w:rPr>
              <w:tab/>
            </w:r>
            <w:r>
              <w:rPr>
                <w:rStyle w:val="IndexLink"/>
              </w:rPr>
              <w:t>53</w:t>
            </w:r>
          </w:hyperlink>
        </w:p>
        <w:p>
          <w:pPr>
            <w:pStyle w:val="Contents3"/>
            <w:tabs>
              <w:tab w:val="clear" w:pos="8459"/>
              <w:tab w:val="right" w:pos="9026" w:leader="dot"/>
            </w:tabs>
            <w:rPr/>
          </w:pPr>
          <w:hyperlink w:anchor="__RefHeading___Toc2627890_3650668749">
            <w:r>
              <w:rPr>
                <w:webHidden/>
                <w:rStyle w:val="IndexLink"/>
                <w:rtl w:val="true"/>
              </w:rPr>
              <w:t>گناه</w:t>
            </w:r>
            <w:r>
              <w:rPr>
                <w:rStyle w:val="IndexLink"/>
                <w:rtl w:val="true"/>
              </w:rPr>
              <w:tab/>
            </w:r>
            <w:r>
              <w:rPr>
                <w:rStyle w:val="IndexLink"/>
              </w:rPr>
              <w:t>55</w:t>
            </w:r>
          </w:hyperlink>
        </w:p>
        <w:p>
          <w:pPr>
            <w:pStyle w:val="Contents3"/>
            <w:tabs>
              <w:tab w:val="clear" w:pos="8459"/>
              <w:tab w:val="right" w:pos="9026" w:leader="dot"/>
            </w:tabs>
            <w:rPr/>
          </w:pPr>
          <w:hyperlink w:anchor="__RefHeading___Toc2627892_3650668749">
            <w:r>
              <w:rPr>
                <w:webHidden/>
                <w:rStyle w:val="IndexLink"/>
                <w:rtl w:val="true"/>
              </w:rPr>
              <w:t>توبه نصوح</w:t>
            </w:r>
            <w:r>
              <w:rPr>
                <w:rStyle w:val="IndexLink"/>
                <w:rtl w:val="true"/>
              </w:rPr>
              <w:tab/>
            </w:r>
            <w:r>
              <w:rPr>
                <w:rStyle w:val="IndexLink"/>
              </w:rPr>
              <w:t>57</w:t>
            </w:r>
          </w:hyperlink>
        </w:p>
        <w:p>
          <w:pPr>
            <w:pStyle w:val="Contents3"/>
            <w:tabs>
              <w:tab w:val="clear" w:pos="8459"/>
              <w:tab w:val="right" w:pos="9026" w:leader="dot"/>
            </w:tabs>
            <w:rPr/>
          </w:pPr>
          <w:hyperlink w:anchor="__RefHeading___Toc2627894_3650668749">
            <w:r>
              <w:rPr>
                <w:webHidden/>
                <w:rStyle w:val="IndexLink"/>
                <w:rtl w:val="true"/>
              </w:rPr>
              <w:t>قلب سليم</w:t>
            </w:r>
            <w:r>
              <w:rPr>
                <w:rStyle w:val="IndexLink"/>
                <w:rtl w:val="true"/>
              </w:rPr>
              <w:tab/>
            </w:r>
            <w:r>
              <w:rPr>
                <w:rStyle w:val="IndexLink"/>
              </w:rPr>
              <w:t>59</w:t>
            </w:r>
          </w:hyperlink>
        </w:p>
        <w:p>
          <w:pPr>
            <w:pStyle w:val="Contents3"/>
            <w:tabs>
              <w:tab w:val="clear" w:pos="8459"/>
              <w:tab w:val="right" w:pos="9026" w:leader="dot"/>
            </w:tabs>
            <w:rPr/>
          </w:pPr>
          <w:hyperlink w:anchor="__RefHeading___Toc2627896_3650668749">
            <w:r>
              <w:rPr>
                <w:webHidden/>
                <w:rStyle w:val="IndexLink"/>
                <w:rtl w:val="true"/>
              </w:rPr>
              <w:t>توكل</w:t>
            </w:r>
            <w:r>
              <w:rPr>
                <w:rStyle w:val="IndexLink"/>
                <w:rtl w:val="true"/>
              </w:rPr>
              <w:tab/>
            </w:r>
            <w:r>
              <w:rPr>
                <w:rStyle w:val="IndexLink"/>
              </w:rPr>
              <w:t>62</w:t>
            </w:r>
          </w:hyperlink>
        </w:p>
        <w:p>
          <w:pPr>
            <w:pStyle w:val="Contents3"/>
            <w:tabs>
              <w:tab w:val="clear" w:pos="8459"/>
              <w:tab w:val="right" w:pos="9026" w:leader="dot"/>
            </w:tabs>
            <w:rPr/>
          </w:pPr>
          <w:hyperlink w:anchor="__RefHeading___Toc2627898_3650668749">
            <w:r>
              <w:rPr>
                <w:webHidden/>
                <w:rStyle w:val="IndexLink"/>
                <w:rtl w:val="true"/>
              </w:rPr>
              <w:t>احسان و بزرگوارى</w:t>
            </w:r>
            <w:r>
              <w:rPr>
                <w:rStyle w:val="IndexLink"/>
                <w:rtl w:val="true"/>
              </w:rPr>
              <w:tab/>
            </w:r>
            <w:r>
              <w:rPr>
                <w:rStyle w:val="IndexLink"/>
              </w:rPr>
              <w:t>64</w:t>
            </w:r>
          </w:hyperlink>
        </w:p>
        <w:p>
          <w:pPr>
            <w:pStyle w:val="Contents3"/>
            <w:tabs>
              <w:tab w:val="clear" w:pos="8459"/>
              <w:tab w:val="right" w:pos="9026" w:leader="dot"/>
            </w:tabs>
            <w:rPr/>
          </w:pPr>
          <w:hyperlink w:anchor="__RefHeading___Toc2627900_3650668749">
            <w:r>
              <w:rPr>
                <w:webHidden/>
                <w:rStyle w:val="IndexLink"/>
                <w:rtl w:val="true"/>
              </w:rPr>
              <w:t>حيوانات انسان نما</w:t>
            </w:r>
            <w:r>
              <w:rPr>
                <w:rStyle w:val="IndexLink"/>
                <w:rtl w:val="true"/>
              </w:rPr>
              <w:t>!</w:t>
              <w:tab/>
            </w:r>
            <w:r>
              <w:rPr>
                <w:rStyle w:val="IndexLink"/>
              </w:rPr>
              <w:t>65</w:t>
            </w:r>
          </w:hyperlink>
        </w:p>
        <w:p>
          <w:pPr>
            <w:pStyle w:val="Contents3"/>
            <w:tabs>
              <w:tab w:val="clear" w:pos="8459"/>
              <w:tab w:val="right" w:pos="9026" w:leader="dot"/>
            </w:tabs>
            <w:rPr/>
          </w:pPr>
          <w:hyperlink w:anchor="__RefHeading___Toc2627902_3650668749">
            <w:r>
              <w:rPr>
                <w:webHidden/>
                <w:rStyle w:val="IndexLink"/>
                <w:rtl w:val="true"/>
              </w:rPr>
              <w:t>هرچه بالاتر، تواضع بيشتر</w:t>
            </w:r>
            <w:r>
              <w:rPr>
                <w:rStyle w:val="IndexLink"/>
                <w:rtl w:val="true"/>
              </w:rPr>
              <w:t>!</w:t>
              <w:tab/>
            </w:r>
            <w:r>
              <w:rPr>
                <w:rStyle w:val="IndexLink"/>
              </w:rPr>
              <w:t>66</w:t>
            </w:r>
          </w:hyperlink>
        </w:p>
        <w:p>
          <w:pPr>
            <w:pStyle w:val="Contents3"/>
            <w:tabs>
              <w:tab w:val="clear" w:pos="8459"/>
              <w:tab w:val="right" w:pos="9026" w:leader="dot"/>
            </w:tabs>
            <w:rPr/>
          </w:pPr>
          <w:hyperlink w:anchor="__RefHeading___Toc2627904_3650668749">
            <w:r>
              <w:rPr>
                <w:webHidden/>
                <w:rStyle w:val="IndexLink"/>
                <w:rtl w:val="true"/>
              </w:rPr>
              <w:t>عجب و خودبينى</w:t>
            </w:r>
            <w:r>
              <w:rPr>
                <w:rStyle w:val="IndexLink"/>
                <w:rtl w:val="true"/>
              </w:rPr>
              <w:tab/>
            </w:r>
            <w:r>
              <w:rPr>
                <w:rStyle w:val="IndexLink"/>
              </w:rPr>
              <w:t>68</w:t>
            </w:r>
          </w:hyperlink>
        </w:p>
        <w:p>
          <w:pPr>
            <w:pStyle w:val="Contents3"/>
            <w:tabs>
              <w:tab w:val="clear" w:pos="8459"/>
              <w:tab w:val="right" w:pos="9026" w:leader="dot"/>
            </w:tabs>
            <w:rPr/>
          </w:pPr>
          <w:hyperlink w:anchor="__RefHeading___Toc2627906_3650668749">
            <w:r>
              <w:rPr>
                <w:webHidden/>
                <w:rStyle w:val="IndexLink"/>
                <w:rtl w:val="true"/>
              </w:rPr>
              <w:t>تعليم و تربيت</w:t>
            </w:r>
            <w:r>
              <w:rPr>
                <w:rStyle w:val="IndexLink"/>
                <w:rtl w:val="true"/>
              </w:rPr>
              <w:tab/>
            </w:r>
            <w:r>
              <w:rPr>
                <w:rStyle w:val="IndexLink"/>
              </w:rPr>
              <w:t>69</w:t>
            </w:r>
          </w:hyperlink>
        </w:p>
        <w:p>
          <w:pPr>
            <w:pStyle w:val="Contents3"/>
            <w:tabs>
              <w:tab w:val="clear" w:pos="8459"/>
              <w:tab w:val="right" w:pos="9026" w:leader="dot"/>
            </w:tabs>
            <w:rPr/>
          </w:pPr>
          <w:hyperlink w:anchor="__RefHeading___Toc2627908_3650668749">
            <w:r>
              <w:rPr>
                <w:webHidden/>
                <w:rStyle w:val="IndexLink"/>
                <w:rtl w:val="true"/>
              </w:rPr>
              <w:t xml:space="preserve">تكبر تا اين اندازه </w:t>
            </w:r>
            <w:r>
              <w:rPr>
                <w:rStyle w:val="IndexLink"/>
                <w:rtl w:val="true"/>
              </w:rPr>
              <w:t>!</w:t>
              <w:tab/>
            </w:r>
            <w:r>
              <w:rPr>
                <w:rStyle w:val="IndexLink"/>
              </w:rPr>
              <w:t>70</w:t>
            </w:r>
          </w:hyperlink>
        </w:p>
        <w:p>
          <w:pPr>
            <w:pStyle w:val="Contents3"/>
            <w:tabs>
              <w:tab w:val="clear" w:pos="8459"/>
              <w:tab w:val="right" w:pos="9026" w:leader="dot"/>
            </w:tabs>
            <w:rPr/>
          </w:pPr>
          <w:hyperlink w:anchor="__RefHeading___Toc2627910_3650668749">
            <w:r>
              <w:rPr>
                <w:webHidden/>
                <w:rStyle w:val="IndexLink"/>
                <w:rtl w:val="true"/>
              </w:rPr>
              <w:t>كودك با شخصيت</w:t>
            </w:r>
            <w:r>
              <w:rPr>
                <w:rStyle w:val="IndexLink"/>
                <w:rtl w:val="true"/>
              </w:rPr>
              <w:tab/>
            </w:r>
            <w:r>
              <w:rPr>
                <w:rStyle w:val="IndexLink"/>
              </w:rPr>
              <w:t>72</w:t>
            </w:r>
          </w:hyperlink>
        </w:p>
        <w:p>
          <w:pPr>
            <w:pStyle w:val="Contents3"/>
            <w:tabs>
              <w:tab w:val="clear" w:pos="8459"/>
              <w:tab w:val="right" w:pos="9026" w:leader="dot"/>
            </w:tabs>
            <w:rPr/>
          </w:pPr>
          <w:hyperlink w:anchor="__RefHeading___Toc2627912_3650668749">
            <w:r>
              <w:rPr>
                <w:webHidden/>
                <w:rStyle w:val="IndexLink"/>
                <w:rtl w:val="true"/>
              </w:rPr>
              <w:t>بدنامى و محروميت</w:t>
            </w:r>
            <w:r>
              <w:rPr>
                <w:rStyle w:val="IndexLink"/>
                <w:rtl w:val="true"/>
              </w:rPr>
              <w:tab/>
            </w:r>
            <w:r>
              <w:rPr>
                <w:rStyle w:val="IndexLink"/>
              </w:rPr>
              <w:t>73</w:t>
            </w:r>
          </w:hyperlink>
        </w:p>
        <w:p>
          <w:pPr>
            <w:pStyle w:val="Contents3"/>
            <w:tabs>
              <w:tab w:val="clear" w:pos="8459"/>
              <w:tab w:val="right" w:pos="9026" w:leader="dot"/>
            </w:tabs>
            <w:rPr/>
          </w:pPr>
          <w:hyperlink w:anchor="__RefHeading___Toc2627914_3650668749">
            <w:r>
              <w:rPr>
                <w:webHidden/>
                <w:rStyle w:val="IndexLink"/>
                <w:rtl w:val="true"/>
              </w:rPr>
              <w:t>لقب زشت</w:t>
            </w:r>
            <w:r>
              <w:rPr>
                <w:rStyle w:val="IndexLink"/>
                <w:rtl w:val="true"/>
              </w:rPr>
              <w:tab/>
            </w:r>
            <w:r>
              <w:rPr>
                <w:rStyle w:val="IndexLink"/>
              </w:rPr>
              <w:t>74</w:t>
            </w:r>
          </w:hyperlink>
        </w:p>
        <w:p>
          <w:pPr>
            <w:pStyle w:val="Contents3"/>
            <w:tabs>
              <w:tab w:val="clear" w:pos="8459"/>
              <w:tab w:val="right" w:pos="9026" w:leader="dot"/>
            </w:tabs>
            <w:rPr/>
          </w:pPr>
          <w:hyperlink w:anchor="__RefHeading___Toc2627916_3650668749">
            <w:r>
              <w:rPr>
                <w:webHidden/>
                <w:rStyle w:val="IndexLink"/>
                <w:rtl w:val="true"/>
              </w:rPr>
              <w:t>جماعت مسلمين</w:t>
            </w:r>
            <w:r>
              <w:rPr>
                <w:rStyle w:val="IndexLink"/>
                <w:rtl w:val="true"/>
              </w:rPr>
              <w:tab/>
            </w:r>
            <w:r>
              <w:rPr>
                <w:rStyle w:val="IndexLink"/>
              </w:rPr>
              <w:t>75</w:t>
            </w:r>
          </w:hyperlink>
        </w:p>
        <w:p>
          <w:pPr>
            <w:pStyle w:val="Contents3"/>
            <w:tabs>
              <w:tab w:val="clear" w:pos="8459"/>
              <w:tab w:val="right" w:pos="9026" w:leader="dot"/>
            </w:tabs>
            <w:rPr/>
          </w:pPr>
          <w:hyperlink w:anchor="__RefHeading___Toc2627918_3650668749">
            <w:r>
              <w:rPr>
                <w:webHidden/>
                <w:rStyle w:val="IndexLink"/>
                <w:rtl w:val="true"/>
              </w:rPr>
              <w:t>كوچك شمردن گناه</w:t>
            </w:r>
            <w:r>
              <w:rPr>
                <w:rStyle w:val="IndexLink"/>
                <w:rtl w:val="true"/>
              </w:rPr>
              <w:tab/>
            </w:r>
            <w:r>
              <w:rPr>
                <w:rStyle w:val="IndexLink"/>
              </w:rPr>
              <w:t>77</w:t>
            </w:r>
          </w:hyperlink>
        </w:p>
        <w:p>
          <w:pPr>
            <w:pStyle w:val="Contents3"/>
            <w:tabs>
              <w:tab w:val="clear" w:pos="8459"/>
              <w:tab w:val="right" w:pos="9026" w:leader="dot"/>
            </w:tabs>
            <w:rPr/>
          </w:pPr>
          <w:hyperlink w:anchor="__RefHeading___Toc2627920_3650668749">
            <w:r>
              <w:rPr>
                <w:webHidden/>
                <w:rStyle w:val="IndexLink"/>
                <w:rtl w:val="true"/>
              </w:rPr>
              <w:t>على عليه السلام و اطفال يتيم</w:t>
            </w:r>
            <w:r>
              <w:rPr>
                <w:rStyle w:val="IndexLink"/>
                <w:rtl w:val="true"/>
              </w:rPr>
              <w:tab/>
            </w:r>
            <w:r>
              <w:rPr>
                <w:rStyle w:val="IndexLink"/>
              </w:rPr>
              <w:t>78</w:t>
            </w:r>
          </w:hyperlink>
        </w:p>
        <w:p>
          <w:pPr>
            <w:pStyle w:val="Contents3"/>
            <w:tabs>
              <w:tab w:val="clear" w:pos="8459"/>
              <w:tab w:val="right" w:pos="9026" w:leader="dot"/>
            </w:tabs>
            <w:rPr/>
          </w:pPr>
          <w:hyperlink w:anchor="__RefHeading___Toc2627922_3650668749">
            <w:r>
              <w:rPr>
                <w:webHidden/>
                <w:rStyle w:val="IndexLink"/>
                <w:rtl w:val="true"/>
              </w:rPr>
              <w:t>درخواست عفو قاتل</w:t>
            </w:r>
            <w:r>
              <w:rPr>
                <w:rStyle w:val="IndexLink"/>
                <w:rtl w:val="true"/>
              </w:rPr>
              <w:tab/>
            </w:r>
            <w:r>
              <w:rPr>
                <w:rStyle w:val="IndexLink"/>
              </w:rPr>
              <w:t>79</w:t>
            </w:r>
          </w:hyperlink>
        </w:p>
        <w:p>
          <w:pPr>
            <w:pStyle w:val="Contents3"/>
            <w:tabs>
              <w:tab w:val="clear" w:pos="8459"/>
              <w:tab w:val="right" w:pos="9026" w:leader="dot"/>
            </w:tabs>
            <w:rPr/>
          </w:pPr>
          <w:hyperlink w:anchor="__RefHeading___Toc2627924_3650668749">
            <w:r>
              <w:rPr>
                <w:webHidden/>
                <w:rStyle w:val="IndexLink"/>
                <w:rtl w:val="true"/>
              </w:rPr>
              <w:t>علت پيشرفت مسلمين</w:t>
            </w:r>
            <w:r>
              <w:rPr>
                <w:rStyle w:val="IndexLink"/>
                <w:rtl w:val="true"/>
              </w:rPr>
              <w:tab/>
            </w:r>
            <w:r>
              <w:rPr>
                <w:rStyle w:val="IndexLink"/>
              </w:rPr>
              <w:t>82</w:t>
            </w:r>
          </w:hyperlink>
        </w:p>
        <w:p>
          <w:pPr>
            <w:pStyle w:val="Contents3"/>
            <w:tabs>
              <w:tab w:val="clear" w:pos="8459"/>
              <w:tab w:val="right" w:pos="9026" w:leader="dot"/>
            </w:tabs>
            <w:rPr/>
          </w:pPr>
          <w:hyperlink w:anchor="__RefHeading___Toc2627926_3650668749">
            <w:r>
              <w:rPr>
                <w:webHidden/>
                <w:rStyle w:val="IndexLink"/>
                <w:rtl w:val="true"/>
              </w:rPr>
              <w:t>ايثار</w:t>
            </w:r>
            <w:r>
              <w:rPr>
                <w:rStyle w:val="IndexLink"/>
                <w:rtl w:val="true"/>
              </w:rPr>
              <w:tab/>
            </w:r>
            <w:r>
              <w:rPr>
                <w:rStyle w:val="IndexLink"/>
              </w:rPr>
              <w:t>83</w:t>
            </w:r>
          </w:hyperlink>
        </w:p>
        <w:p>
          <w:pPr>
            <w:pStyle w:val="Contents3"/>
            <w:tabs>
              <w:tab w:val="clear" w:pos="8459"/>
              <w:tab w:val="right" w:pos="9026" w:leader="dot"/>
            </w:tabs>
            <w:rPr/>
          </w:pPr>
          <w:hyperlink w:anchor="__RefHeading___Toc2627928_3650668749">
            <w:r>
              <w:rPr>
                <w:webHidden/>
                <w:rStyle w:val="IndexLink"/>
                <w:rtl w:val="true"/>
              </w:rPr>
              <w:t>فروتنى پيامبر</w:t>
            </w:r>
            <w:r>
              <w:rPr>
                <w:rStyle w:val="IndexLink"/>
                <w:rtl w:val="true"/>
              </w:rPr>
              <w:tab/>
            </w:r>
            <w:r>
              <w:rPr>
                <w:rStyle w:val="IndexLink"/>
              </w:rPr>
              <w:t>85</w:t>
            </w:r>
          </w:hyperlink>
        </w:p>
        <w:p>
          <w:pPr>
            <w:pStyle w:val="Contents3"/>
            <w:tabs>
              <w:tab w:val="clear" w:pos="8459"/>
              <w:tab w:val="right" w:pos="9026" w:leader="dot"/>
            </w:tabs>
            <w:rPr/>
          </w:pPr>
          <w:hyperlink w:anchor="__RefHeading___Toc2627930_3650668749">
            <w:r>
              <w:rPr>
                <w:webHidden/>
                <w:rStyle w:val="IndexLink"/>
                <w:rtl w:val="true"/>
              </w:rPr>
              <w:t>امام جواد عليه السلام در كودكى</w:t>
            </w:r>
            <w:r>
              <w:rPr>
                <w:rStyle w:val="IndexLink"/>
                <w:rtl w:val="true"/>
              </w:rPr>
              <w:tab/>
            </w:r>
            <w:r>
              <w:rPr>
                <w:rStyle w:val="IndexLink"/>
              </w:rPr>
              <w:t>86</w:t>
            </w:r>
          </w:hyperlink>
        </w:p>
        <w:p>
          <w:pPr>
            <w:pStyle w:val="Contents3"/>
            <w:tabs>
              <w:tab w:val="clear" w:pos="8459"/>
              <w:tab w:val="right" w:pos="9026" w:leader="dot"/>
            </w:tabs>
            <w:rPr/>
          </w:pPr>
          <w:hyperlink w:anchor="__RefHeading___Toc2627932_3650668749">
            <w:r>
              <w:rPr>
                <w:webHidden/>
                <w:rStyle w:val="IndexLink"/>
                <w:rtl w:val="true"/>
              </w:rPr>
              <w:t>جاه طلبى</w:t>
            </w:r>
            <w:r>
              <w:rPr>
                <w:rStyle w:val="IndexLink"/>
                <w:rtl w:val="true"/>
              </w:rPr>
              <w:tab/>
            </w:r>
            <w:r>
              <w:rPr>
                <w:rStyle w:val="IndexLink"/>
              </w:rPr>
              <w:t>94</w:t>
            </w:r>
          </w:hyperlink>
        </w:p>
        <w:p>
          <w:pPr>
            <w:pStyle w:val="Contents3"/>
            <w:tabs>
              <w:tab w:val="clear" w:pos="8459"/>
              <w:tab w:val="right" w:pos="9026" w:leader="dot"/>
            </w:tabs>
            <w:rPr/>
          </w:pPr>
          <w:hyperlink w:anchor="__RefHeading___Toc2627934_3650668749">
            <w:r>
              <w:rPr>
                <w:webHidden/>
                <w:rStyle w:val="IndexLink"/>
                <w:rtl w:val="true"/>
              </w:rPr>
              <w:t>خشم و غضب</w:t>
            </w:r>
            <w:r>
              <w:rPr>
                <w:rStyle w:val="IndexLink"/>
                <w:rtl w:val="true"/>
              </w:rPr>
              <w:tab/>
            </w:r>
            <w:r>
              <w:rPr>
                <w:rStyle w:val="IndexLink"/>
              </w:rPr>
              <w:t>96</w:t>
            </w:r>
          </w:hyperlink>
        </w:p>
        <w:p>
          <w:pPr>
            <w:pStyle w:val="Contents3"/>
            <w:tabs>
              <w:tab w:val="clear" w:pos="8459"/>
              <w:tab w:val="right" w:pos="9026" w:leader="dot"/>
            </w:tabs>
            <w:rPr/>
          </w:pPr>
          <w:hyperlink w:anchor="__RefHeading___Toc2627936_3650668749">
            <w:r>
              <w:rPr>
                <w:webHidden/>
                <w:rStyle w:val="IndexLink"/>
                <w:rtl w:val="true"/>
              </w:rPr>
              <w:t>كظم غيظ</w:t>
            </w:r>
            <w:r>
              <w:rPr>
                <w:rStyle w:val="IndexLink"/>
                <w:rtl w:val="true"/>
              </w:rPr>
              <w:tab/>
            </w:r>
            <w:r>
              <w:rPr>
                <w:rStyle w:val="IndexLink"/>
              </w:rPr>
              <w:t>98</w:t>
            </w:r>
          </w:hyperlink>
        </w:p>
        <w:p>
          <w:pPr>
            <w:pStyle w:val="Contents3"/>
            <w:tabs>
              <w:tab w:val="clear" w:pos="8459"/>
              <w:tab w:val="right" w:pos="9026" w:leader="dot"/>
            </w:tabs>
            <w:rPr/>
          </w:pPr>
          <w:hyperlink w:anchor="__RefHeading___Toc2627938_3650668749">
            <w:r>
              <w:rPr>
                <w:webHidden/>
                <w:rStyle w:val="IndexLink"/>
                <w:rtl w:val="true"/>
              </w:rPr>
              <w:t>استجابت دعا</w:t>
            </w:r>
            <w:r>
              <w:rPr>
                <w:rStyle w:val="IndexLink"/>
                <w:rtl w:val="true"/>
              </w:rPr>
              <w:tab/>
            </w:r>
            <w:r>
              <w:rPr>
                <w:rStyle w:val="IndexLink"/>
              </w:rPr>
              <w:t>99</w:t>
            </w:r>
          </w:hyperlink>
        </w:p>
        <w:p>
          <w:pPr>
            <w:pStyle w:val="Contents3"/>
            <w:tabs>
              <w:tab w:val="clear" w:pos="8459"/>
              <w:tab w:val="right" w:pos="9026" w:leader="dot"/>
            </w:tabs>
            <w:rPr/>
          </w:pPr>
          <w:hyperlink w:anchor="__RefHeading___Toc2627940_3650668749">
            <w:r>
              <w:rPr>
                <w:webHidden/>
                <w:rStyle w:val="IndexLink"/>
                <w:rtl w:val="true"/>
              </w:rPr>
              <w:t>معاش به قدر كفاف</w:t>
            </w:r>
            <w:r>
              <w:rPr>
                <w:rStyle w:val="IndexLink"/>
                <w:rtl w:val="true"/>
              </w:rPr>
              <w:tab/>
            </w:r>
            <w:r>
              <w:rPr>
                <w:rStyle w:val="IndexLink"/>
              </w:rPr>
              <w:t>101</w:t>
            </w:r>
          </w:hyperlink>
        </w:p>
        <w:p>
          <w:pPr>
            <w:pStyle w:val="Contents3"/>
            <w:tabs>
              <w:tab w:val="clear" w:pos="8459"/>
              <w:tab w:val="right" w:pos="9026" w:leader="dot"/>
            </w:tabs>
            <w:rPr/>
          </w:pPr>
          <w:hyperlink w:anchor="__RefHeading___Toc2627942_3650668749">
            <w:r>
              <w:rPr>
                <w:webHidden/>
                <w:rStyle w:val="IndexLink"/>
                <w:rtl w:val="true"/>
              </w:rPr>
              <w:t>شكر حقيقى</w:t>
            </w:r>
            <w:r>
              <w:rPr>
                <w:rStyle w:val="IndexLink"/>
                <w:rtl w:val="true"/>
              </w:rPr>
              <w:tab/>
            </w:r>
            <w:r>
              <w:rPr>
                <w:rStyle w:val="IndexLink"/>
              </w:rPr>
              <w:t>102</w:t>
            </w:r>
          </w:hyperlink>
        </w:p>
        <w:p>
          <w:pPr>
            <w:pStyle w:val="Contents2"/>
            <w:tabs>
              <w:tab w:val="clear" w:pos="8743"/>
              <w:tab w:val="right" w:pos="9026" w:leader="dot"/>
            </w:tabs>
            <w:rPr/>
          </w:pPr>
          <w:hyperlink w:anchor="__RefHeading___Toc2627944_3650668749">
            <w:r>
              <w:rPr>
                <w:webHidden/>
                <w:rStyle w:val="IndexLink"/>
                <w:rtl w:val="true"/>
              </w:rPr>
              <w:t xml:space="preserve">فصل سوم </w:t>
            </w:r>
            <w:r>
              <w:rPr>
                <w:rStyle w:val="IndexLink"/>
                <w:rtl w:val="true"/>
              </w:rPr>
              <w:t xml:space="preserve">: </w:t>
            </w:r>
            <w:r>
              <w:rPr>
                <w:rStyle w:val="IndexLink"/>
                <w:rtl w:val="true"/>
              </w:rPr>
              <w:t>حكايات تاريخى</w:t>
            </w:r>
            <w:r>
              <w:rPr>
                <w:rStyle w:val="IndexLink"/>
                <w:rtl w:val="true"/>
              </w:rPr>
              <w:tab/>
            </w:r>
            <w:r>
              <w:rPr>
                <w:rStyle w:val="IndexLink"/>
              </w:rPr>
              <w:t>102</w:t>
            </w:r>
          </w:hyperlink>
        </w:p>
        <w:p>
          <w:pPr>
            <w:pStyle w:val="Contents3"/>
            <w:tabs>
              <w:tab w:val="clear" w:pos="8459"/>
              <w:tab w:val="right" w:pos="9026" w:leader="dot"/>
            </w:tabs>
            <w:rPr/>
          </w:pPr>
          <w:hyperlink w:anchor="__RefHeading___Toc2627946_3650668749">
            <w:r>
              <w:rPr>
                <w:webHidden/>
                <w:rStyle w:val="IndexLink"/>
                <w:rtl w:val="true"/>
              </w:rPr>
              <w:t>صراحت لهجه</w:t>
            </w:r>
            <w:r>
              <w:rPr>
                <w:rStyle w:val="IndexLink"/>
                <w:rtl w:val="true"/>
              </w:rPr>
              <w:tab/>
            </w:r>
            <w:r>
              <w:rPr>
                <w:rStyle w:val="IndexLink"/>
              </w:rPr>
              <w:t>102</w:t>
            </w:r>
          </w:hyperlink>
        </w:p>
        <w:p>
          <w:pPr>
            <w:pStyle w:val="Contents3"/>
            <w:tabs>
              <w:tab w:val="clear" w:pos="8459"/>
              <w:tab w:val="right" w:pos="9026" w:leader="dot"/>
            </w:tabs>
            <w:rPr/>
          </w:pPr>
          <w:hyperlink w:anchor="__RefHeading___Toc2627948_3650668749">
            <w:r>
              <w:rPr>
                <w:webHidden/>
                <w:rStyle w:val="IndexLink"/>
                <w:rtl w:val="true"/>
              </w:rPr>
              <w:t>آزار و اذيت پيامبر صلى الله عليه و آله و سلم</w:t>
            </w:r>
            <w:r>
              <w:rPr>
                <w:rStyle w:val="IndexLink"/>
                <w:rtl w:val="true"/>
              </w:rPr>
              <w:tab/>
            </w:r>
            <w:r>
              <w:rPr>
                <w:rStyle w:val="IndexLink"/>
              </w:rPr>
              <w:t>104</w:t>
            </w:r>
          </w:hyperlink>
        </w:p>
        <w:p>
          <w:pPr>
            <w:pStyle w:val="Contents3"/>
            <w:tabs>
              <w:tab w:val="clear" w:pos="8459"/>
              <w:tab w:val="right" w:pos="9026" w:leader="dot"/>
            </w:tabs>
            <w:rPr/>
          </w:pPr>
          <w:hyperlink w:anchor="__RefHeading___Toc2627950_3650668749">
            <w:r>
              <w:rPr>
                <w:webHidden/>
                <w:rStyle w:val="IndexLink"/>
                <w:rtl w:val="true"/>
              </w:rPr>
              <w:t>حسد اهل بغى و ستم</w:t>
            </w:r>
            <w:r>
              <w:rPr>
                <w:rStyle w:val="IndexLink"/>
                <w:rtl w:val="true"/>
              </w:rPr>
              <w:tab/>
            </w:r>
            <w:r>
              <w:rPr>
                <w:rStyle w:val="IndexLink"/>
              </w:rPr>
              <w:t>105</w:t>
            </w:r>
          </w:hyperlink>
        </w:p>
        <w:p>
          <w:pPr>
            <w:pStyle w:val="Contents3"/>
            <w:tabs>
              <w:tab w:val="clear" w:pos="8459"/>
              <w:tab w:val="right" w:pos="9026" w:leader="dot"/>
            </w:tabs>
            <w:rPr/>
          </w:pPr>
          <w:hyperlink w:anchor="__RefHeading___Toc2627952_3650668749">
            <w:r>
              <w:rPr>
                <w:webHidden/>
                <w:rStyle w:val="IndexLink"/>
                <w:rtl w:val="true"/>
              </w:rPr>
              <w:t>نيت رشيد</w:t>
            </w:r>
            <w:r>
              <w:rPr>
                <w:rStyle w:val="IndexLink"/>
                <w:rtl w:val="true"/>
              </w:rPr>
              <w:tab/>
            </w:r>
            <w:r>
              <w:rPr>
                <w:rStyle w:val="IndexLink"/>
              </w:rPr>
              <w:t>107</w:t>
            </w:r>
          </w:hyperlink>
        </w:p>
        <w:p>
          <w:pPr>
            <w:pStyle w:val="Contents3"/>
            <w:tabs>
              <w:tab w:val="clear" w:pos="8459"/>
              <w:tab w:val="right" w:pos="9026" w:leader="dot"/>
            </w:tabs>
            <w:rPr/>
          </w:pPr>
          <w:hyperlink w:anchor="__RefHeading___Toc2627954_3650668749">
            <w:r>
              <w:rPr>
                <w:webHidden/>
                <w:rStyle w:val="IndexLink"/>
                <w:rtl w:val="true"/>
              </w:rPr>
              <w:t>نسل جوان و تحولات روحى</w:t>
            </w:r>
            <w:r>
              <w:rPr>
                <w:rStyle w:val="IndexLink"/>
                <w:rtl w:val="true"/>
              </w:rPr>
              <w:tab/>
            </w:r>
            <w:r>
              <w:rPr>
                <w:rStyle w:val="IndexLink"/>
              </w:rPr>
              <w:t>110</w:t>
            </w:r>
          </w:hyperlink>
        </w:p>
        <w:p>
          <w:pPr>
            <w:pStyle w:val="Contents3"/>
            <w:tabs>
              <w:tab w:val="clear" w:pos="8459"/>
              <w:tab w:val="right" w:pos="9026" w:leader="dot"/>
            </w:tabs>
            <w:rPr/>
          </w:pPr>
          <w:hyperlink w:anchor="__RefHeading___Toc2627956_3650668749">
            <w:r>
              <w:rPr>
                <w:webHidden/>
                <w:rStyle w:val="IndexLink"/>
                <w:rtl w:val="true"/>
              </w:rPr>
              <w:t>امدادهاى الهى</w:t>
            </w:r>
            <w:r>
              <w:rPr>
                <w:rStyle w:val="IndexLink"/>
                <w:rtl w:val="true"/>
              </w:rPr>
              <w:tab/>
            </w:r>
            <w:r>
              <w:rPr>
                <w:rStyle w:val="IndexLink"/>
              </w:rPr>
              <w:t>111</w:t>
            </w:r>
          </w:hyperlink>
        </w:p>
        <w:p>
          <w:pPr>
            <w:pStyle w:val="Contents3"/>
            <w:tabs>
              <w:tab w:val="clear" w:pos="8459"/>
              <w:tab w:val="right" w:pos="9026" w:leader="dot"/>
            </w:tabs>
            <w:rPr/>
          </w:pPr>
          <w:hyperlink w:anchor="__RefHeading___Toc2627958_3650668749">
            <w:r>
              <w:rPr>
                <w:webHidden/>
                <w:rStyle w:val="IndexLink"/>
                <w:rtl w:val="true"/>
              </w:rPr>
              <w:t>ازدواج با كنيز</w:t>
            </w:r>
            <w:r>
              <w:rPr>
                <w:rStyle w:val="IndexLink"/>
                <w:rtl w:val="true"/>
              </w:rPr>
              <w:tab/>
            </w:r>
            <w:r>
              <w:rPr>
                <w:rStyle w:val="IndexLink"/>
              </w:rPr>
              <w:t>113</w:t>
            </w:r>
          </w:hyperlink>
        </w:p>
        <w:p>
          <w:pPr>
            <w:pStyle w:val="Contents3"/>
            <w:tabs>
              <w:tab w:val="clear" w:pos="8459"/>
              <w:tab w:val="right" w:pos="9026" w:leader="dot"/>
            </w:tabs>
            <w:rPr/>
          </w:pPr>
          <w:hyperlink w:anchor="__RefHeading___Toc2627960_3650668749">
            <w:r>
              <w:rPr>
                <w:webHidden/>
                <w:rStyle w:val="IndexLink"/>
                <w:rtl w:val="true"/>
              </w:rPr>
              <w:t>عمار ياسر در صفين</w:t>
            </w:r>
            <w:r>
              <w:rPr>
                <w:rStyle w:val="IndexLink"/>
                <w:rtl w:val="true"/>
              </w:rPr>
              <w:tab/>
            </w:r>
            <w:r>
              <w:rPr>
                <w:rStyle w:val="IndexLink"/>
              </w:rPr>
              <w:t>115</w:t>
            </w:r>
          </w:hyperlink>
        </w:p>
        <w:p>
          <w:pPr>
            <w:pStyle w:val="Contents2"/>
            <w:tabs>
              <w:tab w:val="clear" w:pos="8743"/>
              <w:tab w:val="right" w:pos="9026" w:leader="dot"/>
            </w:tabs>
            <w:rPr/>
          </w:pPr>
          <w:hyperlink w:anchor="__RefHeading___Toc2627962_3650668749">
            <w:r>
              <w:rPr>
                <w:webHidden/>
                <w:rStyle w:val="IndexLink"/>
                <w:rtl w:val="true"/>
              </w:rPr>
              <w:t xml:space="preserve">فصل چهارم </w:t>
            </w:r>
            <w:r>
              <w:rPr>
                <w:rStyle w:val="IndexLink"/>
                <w:rtl w:val="true"/>
              </w:rPr>
              <w:t xml:space="preserve">: </w:t>
            </w:r>
            <w:r>
              <w:rPr>
                <w:rStyle w:val="IndexLink"/>
                <w:rtl w:val="true"/>
              </w:rPr>
              <w:t>حكايات اجتماعى</w:t>
            </w:r>
            <w:r>
              <w:rPr>
                <w:rStyle w:val="IndexLink"/>
                <w:rtl w:val="true"/>
              </w:rPr>
              <w:tab/>
            </w:r>
            <w:r>
              <w:rPr>
                <w:rStyle w:val="IndexLink"/>
              </w:rPr>
              <w:t>115</w:t>
            </w:r>
          </w:hyperlink>
        </w:p>
        <w:p>
          <w:pPr>
            <w:pStyle w:val="Contents3"/>
            <w:tabs>
              <w:tab w:val="clear" w:pos="8459"/>
              <w:tab w:val="right" w:pos="9026" w:leader="dot"/>
            </w:tabs>
            <w:rPr/>
          </w:pPr>
          <w:hyperlink w:anchor="__RefHeading___Toc2627964_3650668749">
            <w:r>
              <w:rPr>
                <w:webHidden/>
                <w:rStyle w:val="IndexLink"/>
                <w:rtl w:val="true"/>
              </w:rPr>
              <w:t>تاثير محيط اجتماعى</w:t>
            </w:r>
            <w:r>
              <w:rPr>
                <w:rStyle w:val="IndexLink"/>
                <w:rtl w:val="true"/>
              </w:rPr>
              <w:tab/>
            </w:r>
            <w:r>
              <w:rPr>
                <w:rStyle w:val="IndexLink"/>
              </w:rPr>
              <w:t>115</w:t>
            </w:r>
          </w:hyperlink>
        </w:p>
        <w:p>
          <w:pPr>
            <w:pStyle w:val="Contents3"/>
            <w:tabs>
              <w:tab w:val="clear" w:pos="8459"/>
              <w:tab w:val="right" w:pos="9026" w:leader="dot"/>
            </w:tabs>
            <w:rPr/>
          </w:pPr>
          <w:hyperlink w:anchor="__RefHeading___Toc2627966_3650668749">
            <w:r>
              <w:rPr>
                <w:webHidden/>
                <w:rStyle w:val="IndexLink"/>
                <w:rtl w:val="true"/>
              </w:rPr>
              <w:t xml:space="preserve">ورزش در سيره ائمه عليهم السلام </w:t>
            </w:r>
            <w:r>
              <w:rPr>
                <w:rStyle w:val="IndexLink"/>
                <w:rtl w:val="true"/>
              </w:rPr>
              <w:t>(</w:t>
            </w:r>
            <w:r>
              <w:rPr>
                <w:rStyle w:val="IndexLink"/>
              </w:rPr>
              <w:t>1</w:t>
            </w:r>
            <w:r>
              <w:rPr>
                <w:rStyle w:val="IndexLink"/>
                <w:rtl w:val="true"/>
              </w:rPr>
              <w:t>)</w:t>
              <w:tab/>
            </w:r>
            <w:r>
              <w:rPr>
                <w:rStyle w:val="IndexLink"/>
              </w:rPr>
              <w:t>117</w:t>
            </w:r>
          </w:hyperlink>
        </w:p>
        <w:p>
          <w:pPr>
            <w:pStyle w:val="Contents3"/>
            <w:tabs>
              <w:tab w:val="clear" w:pos="8459"/>
              <w:tab w:val="right" w:pos="9026" w:leader="dot"/>
            </w:tabs>
            <w:rPr/>
          </w:pPr>
          <w:hyperlink w:anchor="__RefHeading___Toc2627968_3650668749">
            <w:r>
              <w:rPr>
                <w:webHidden/>
                <w:rStyle w:val="IndexLink"/>
                <w:rtl w:val="true"/>
              </w:rPr>
              <w:t xml:space="preserve">ورزش در سيره ائمه عليهم السلام </w:t>
            </w:r>
            <w:r>
              <w:rPr>
                <w:rStyle w:val="IndexLink"/>
                <w:rtl w:val="true"/>
              </w:rPr>
              <w:t>(</w:t>
            </w:r>
            <w:r>
              <w:rPr>
                <w:rStyle w:val="IndexLink"/>
              </w:rPr>
              <w:t>2</w:t>
            </w:r>
            <w:r>
              <w:rPr>
                <w:rStyle w:val="IndexLink"/>
                <w:rtl w:val="true"/>
              </w:rPr>
              <w:t>)</w:t>
              <w:tab/>
            </w:r>
            <w:r>
              <w:rPr>
                <w:rStyle w:val="IndexLink"/>
              </w:rPr>
              <w:t>118</w:t>
            </w:r>
          </w:hyperlink>
        </w:p>
        <w:p>
          <w:pPr>
            <w:pStyle w:val="Contents3"/>
            <w:tabs>
              <w:tab w:val="clear" w:pos="8459"/>
              <w:tab w:val="right" w:pos="9026" w:leader="dot"/>
            </w:tabs>
            <w:rPr/>
          </w:pPr>
          <w:hyperlink w:anchor="__RefHeading___Toc2627970_3650668749">
            <w:r>
              <w:rPr>
                <w:webHidden/>
                <w:rStyle w:val="IndexLink"/>
                <w:rtl w:val="true"/>
              </w:rPr>
              <w:t xml:space="preserve">ورزش در سيره ائمه عليهم السلام </w:t>
            </w:r>
            <w:r>
              <w:rPr>
                <w:rStyle w:val="IndexLink"/>
                <w:rtl w:val="true"/>
              </w:rPr>
              <w:t>(</w:t>
            </w:r>
            <w:r>
              <w:rPr>
                <w:rStyle w:val="IndexLink"/>
              </w:rPr>
              <w:t>3</w:t>
            </w:r>
            <w:r>
              <w:rPr>
                <w:rStyle w:val="IndexLink"/>
                <w:rtl w:val="true"/>
              </w:rPr>
              <w:t>)</w:t>
              <w:tab/>
            </w:r>
            <w:r>
              <w:rPr>
                <w:rStyle w:val="IndexLink"/>
              </w:rPr>
              <w:t>119</w:t>
            </w:r>
          </w:hyperlink>
        </w:p>
        <w:p>
          <w:pPr>
            <w:pStyle w:val="Contents3"/>
            <w:tabs>
              <w:tab w:val="clear" w:pos="8459"/>
              <w:tab w:val="right" w:pos="9026" w:leader="dot"/>
            </w:tabs>
            <w:rPr/>
          </w:pPr>
          <w:hyperlink w:anchor="__RefHeading___Toc2627972_3650668749">
            <w:r>
              <w:rPr>
                <w:webHidden/>
                <w:rStyle w:val="IndexLink"/>
                <w:rtl w:val="true"/>
              </w:rPr>
              <w:t>دادخواهى امام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2627974_3650668749">
            <w:r>
              <w:rPr>
                <w:webHidden/>
                <w:rStyle w:val="IndexLink"/>
                <w:rtl w:val="true"/>
              </w:rPr>
              <w:t>تشويق به كارهاى خوب</w:t>
            </w:r>
            <w:r>
              <w:rPr>
                <w:rStyle w:val="IndexLink"/>
                <w:rtl w:val="true"/>
              </w:rPr>
              <w:tab/>
            </w:r>
            <w:r>
              <w:rPr>
                <w:rStyle w:val="IndexLink"/>
              </w:rPr>
              <w:t>122</w:t>
            </w:r>
          </w:hyperlink>
        </w:p>
        <w:p>
          <w:pPr>
            <w:pStyle w:val="Contents3"/>
            <w:tabs>
              <w:tab w:val="clear" w:pos="8459"/>
              <w:tab w:val="right" w:pos="9026" w:leader="dot"/>
            </w:tabs>
            <w:rPr/>
          </w:pPr>
          <w:hyperlink w:anchor="__RefHeading___Toc2627976_3650668749">
            <w:r>
              <w:rPr>
                <w:webHidden/>
                <w:rStyle w:val="IndexLink"/>
                <w:rtl w:val="true"/>
              </w:rPr>
              <w:t>كفران نعمت</w:t>
            </w:r>
            <w:r>
              <w:rPr>
                <w:rStyle w:val="IndexLink"/>
                <w:rtl w:val="true"/>
              </w:rPr>
              <w:tab/>
            </w:r>
            <w:r>
              <w:rPr>
                <w:rStyle w:val="IndexLink"/>
              </w:rPr>
              <w:t>123</w:t>
            </w:r>
          </w:hyperlink>
        </w:p>
        <w:p>
          <w:pPr>
            <w:pStyle w:val="Contents3"/>
            <w:tabs>
              <w:tab w:val="clear" w:pos="8459"/>
              <w:tab w:val="right" w:pos="9026" w:leader="dot"/>
            </w:tabs>
            <w:rPr/>
          </w:pPr>
          <w:hyperlink w:anchor="__RefHeading___Toc2627978_3650668749">
            <w:r>
              <w:rPr>
                <w:webHidden/>
                <w:rStyle w:val="IndexLink"/>
                <w:rtl w:val="true"/>
              </w:rPr>
              <w:t xml:space="preserve">گرسنگى </w:t>
            </w:r>
            <w:r>
              <w:rPr>
                <w:rStyle w:val="IndexLink"/>
                <w:rtl w:val="true"/>
              </w:rPr>
              <w:t>!</w:t>
              <w:tab/>
            </w:r>
            <w:r>
              <w:rPr>
                <w:rStyle w:val="IndexLink"/>
              </w:rPr>
              <w:t>124</w:t>
            </w:r>
          </w:hyperlink>
        </w:p>
        <w:p>
          <w:pPr>
            <w:pStyle w:val="Contents3"/>
            <w:tabs>
              <w:tab w:val="clear" w:pos="8459"/>
              <w:tab w:val="right" w:pos="9026" w:leader="dot"/>
            </w:tabs>
            <w:rPr/>
          </w:pPr>
          <w:hyperlink w:anchor="__RefHeading___Toc2627980_3650668749">
            <w:r>
              <w:rPr>
                <w:webHidden/>
                <w:rStyle w:val="IndexLink"/>
                <w:rtl w:val="true"/>
              </w:rPr>
              <w:t>اظهار علاقه نابه جا</w:t>
            </w:r>
            <w:r>
              <w:rPr>
                <w:rStyle w:val="IndexLink"/>
                <w:rtl w:val="true"/>
              </w:rPr>
              <w:t>!</w:t>
              <w:tab/>
            </w:r>
            <w:r>
              <w:rPr>
                <w:rStyle w:val="IndexLink"/>
              </w:rPr>
              <w:t>125</w:t>
            </w:r>
          </w:hyperlink>
        </w:p>
        <w:p>
          <w:pPr>
            <w:pStyle w:val="Contents3"/>
            <w:tabs>
              <w:tab w:val="clear" w:pos="8459"/>
              <w:tab w:val="right" w:pos="9026" w:leader="dot"/>
            </w:tabs>
            <w:rPr/>
          </w:pPr>
          <w:hyperlink w:anchor="__RefHeading___Toc2627982_3650668749">
            <w:r>
              <w:rPr>
                <w:webHidden/>
                <w:rStyle w:val="IndexLink"/>
                <w:rtl w:val="true"/>
              </w:rPr>
              <w:t>محدوده آزادى اجتماعى</w:t>
            </w:r>
            <w:r>
              <w:rPr>
                <w:rStyle w:val="IndexLink"/>
                <w:rtl w:val="true"/>
              </w:rPr>
              <w:tab/>
            </w:r>
            <w:r>
              <w:rPr>
                <w:rStyle w:val="IndexLink"/>
              </w:rPr>
              <w:t>126</w:t>
            </w:r>
          </w:hyperlink>
        </w:p>
        <w:p>
          <w:pPr>
            <w:pStyle w:val="Contents3"/>
            <w:tabs>
              <w:tab w:val="clear" w:pos="8459"/>
              <w:tab w:val="right" w:pos="9026" w:leader="dot"/>
            </w:tabs>
            <w:rPr/>
          </w:pPr>
          <w:hyperlink w:anchor="__RefHeading___Toc2627984_3650668749">
            <w:r>
              <w:rPr>
                <w:webHidden/>
                <w:rStyle w:val="IndexLink"/>
                <w:rtl w:val="true"/>
              </w:rPr>
              <w:t>مشكل جوانان نابغه</w:t>
            </w:r>
            <w:r>
              <w:rPr>
                <w:rStyle w:val="IndexLink"/>
                <w:rtl w:val="true"/>
              </w:rPr>
              <w:tab/>
            </w:r>
            <w:r>
              <w:rPr>
                <w:rStyle w:val="IndexLink"/>
              </w:rPr>
              <w:t>128</w:t>
            </w:r>
          </w:hyperlink>
        </w:p>
        <w:p>
          <w:pPr>
            <w:pStyle w:val="Contents3"/>
            <w:tabs>
              <w:tab w:val="clear" w:pos="8459"/>
              <w:tab w:val="right" w:pos="9026" w:leader="dot"/>
            </w:tabs>
            <w:rPr/>
          </w:pPr>
          <w:hyperlink w:anchor="__RefHeading___Toc2627986_3650668749">
            <w:r>
              <w:rPr>
                <w:webHidden/>
                <w:rStyle w:val="IndexLink"/>
                <w:rtl w:val="true"/>
              </w:rPr>
              <w:t>ذوالقرنين و جامعه مطلوب</w:t>
            </w:r>
            <w:r>
              <w:rPr>
                <w:rStyle w:val="IndexLink"/>
                <w:rtl w:val="true"/>
              </w:rPr>
              <w:tab/>
            </w:r>
            <w:r>
              <w:rPr>
                <w:rStyle w:val="IndexLink"/>
              </w:rPr>
              <w:t>130</w:t>
            </w:r>
          </w:hyperlink>
        </w:p>
        <w:p>
          <w:pPr>
            <w:pStyle w:val="Contents3"/>
            <w:tabs>
              <w:tab w:val="clear" w:pos="8459"/>
              <w:tab w:val="right" w:pos="9026" w:leader="dot"/>
            </w:tabs>
            <w:rPr/>
          </w:pPr>
          <w:hyperlink w:anchor="__RefHeading___Toc2627988_3650668749">
            <w:r>
              <w:rPr>
                <w:webHidden/>
                <w:rStyle w:val="IndexLink"/>
                <w:rtl w:val="true"/>
              </w:rPr>
              <w:t>رفيق با ايمان</w:t>
            </w:r>
            <w:r>
              <w:rPr>
                <w:rStyle w:val="IndexLink"/>
                <w:rtl w:val="true"/>
              </w:rPr>
              <w:tab/>
            </w:r>
            <w:r>
              <w:rPr>
                <w:rStyle w:val="IndexLink"/>
              </w:rPr>
              <w:t>132</w:t>
            </w:r>
          </w:hyperlink>
        </w:p>
        <w:p>
          <w:pPr>
            <w:pStyle w:val="Contents3"/>
            <w:tabs>
              <w:tab w:val="clear" w:pos="8459"/>
              <w:tab w:val="right" w:pos="9026" w:leader="dot"/>
            </w:tabs>
            <w:rPr/>
          </w:pPr>
          <w:hyperlink w:anchor="__RefHeading___Toc2627990_3650668749">
            <w:r>
              <w:rPr>
                <w:webHidden/>
                <w:rStyle w:val="IndexLink"/>
                <w:rtl w:val="true"/>
              </w:rPr>
              <w:t xml:space="preserve">اتهام به قتل </w:t>
            </w:r>
            <w:r>
              <w:rPr>
                <w:rStyle w:val="IndexLink"/>
                <w:rtl w:val="true"/>
              </w:rPr>
              <w:t>!</w:t>
              <w:tab/>
            </w:r>
            <w:r>
              <w:rPr>
                <w:rStyle w:val="IndexLink"/>
              </w:rPr>
              <w:t>133</w:t>
            </w:r>
          </w:hyperlink>
        </w:p>
        <w:p>
          <w:pPr>
            <w:pStyle w:val="Contents3"/>
            <w:tabs>
              <w:tab w:val="clear" w:pos="8459"/>
              <w:tab w:val="right" w:pos="9026" w:leader="dot"/>
            </w:tabs>
            <w:rPr/>
          </w:pPr>
          <w:hyperlink w:anchor="__RefHeading___Toc2627992_3650668749">
            <w:r>
              <w:rPr>
                <w:webHidden/>
                <w:rStyle w:val="IndexLink"/>
                <w:rtl w:val="true"/>
              </w:rPr>
              <w:t>رابطه دختر و پسر</w:t>
            </w:r>
            <w:r>
              <w:rPr>
                <w:rStyle w:val="IndexLink"/>
                <w:rtl w:val="true"/>
              </w:rPr>
              <w:tab/>
            </w:r>
            <w:r>
              <w:rPr>
                <w:rStyle w:val="IndexLink"/>
              </w:rPr>
              <w:t>134</w:t>
            </w:r>
          </w:hyperlink>
        </w:p>
        <w:p>
          <w:pPr>
            <w:pStyle w:val="Contents3"/>
            <w:tabs>
              <w:tab w:val="clear" w:pos="8459"/>
              <w:tab w:val="right" w:pos="9026" w:leader="dot"/>
            </w:tabs>
            <w:rPr/>
          </w:pPr>
          <w:hyperlink w:anchor="__RefHeading___Toc2627994_3650668749">
            <w:r>
              <w:rPr>
                <w:webHidden/>
                <w:rStyle w:val="IndexLink"/>
                <w:rtl w:val="true"/>
              </w:rPr>
              <w:t>كودك خردسال و موعظه</w:t>
            </w:r>
            <w:r>
              <w:rPr>
                <w:rStyle w:val="IndexLink"/>
                <w:rtl w:val="true"/>
              </w:rPr>
              <w:tab/>
            </w:r>
            <w:r>
              <w:rPr>
                <w:rStyle w:val="IndexLink"/>
              </w:rPr>
              <w:t>138</w:t>
            </w:r>
          </w:hyperlink>
        </w:p>
        <w:p>
          <w:pPr>
            <w:pStyle w:val="Contents3"/>
            <w:tabs>
              <w:tab w:val="clear" w:pos="8459"/>
              <w:tab w:val="right" w:pos="9026" w:leader="dot"/>
            </w:tabs>
            <w:rPr/>
          </w:pPr>
          <w:hyperlink w:anchor="__RefHeading___Toc2627996_3650668749">
            <w:r>
              <w:rPr>
                <w:webHidden/>
                <w:rStyle w:val="IndexLink"/>
                <w:rtl w:val="true"/>
              </w:rPr>
              <w:t xml:space="preserve">شكست دادن با سخن گفتن </w:t>
            </w:r>
            <w:r>
              <w:rPr>
                <w:rStyle w:val="IndexLink"/>
                <w:rtl w:val="true"/>
              </w:rPr>
              <w:t>!</w:t>
              <w:tab/>
            </w:r>
            <w:r>
              <w:rPr>
                <w:rStyle w:val="IndexLink"/>
              </w:rPr>
              <w:t>139</w:t>
            </w:r>
          </w:hyperlink>
        </w:p>
        <w:p>
          <w:pPr>
            <w:pStyle w:val="Contents3"/>
            <w:tabs>
              <w:tab w:val="clear" w:pos="8459"/>
              <w:tab w:val="right" w:pos="9026" w:leader="dot"/>
            </w:tabs>
            <w:rPr/>
          </w:pPr>
          <w:hyperlink w:anchor="__RefHeading___Toc2627998_3650668749">
            <w:r>
              <w:rPr>
                <w:webHidden/>
                <w:rStyle w:val="IndexLink"/>
                <w:rtl w:val="true"/>
              </w:rPr>
              <w:t>نام خوب</w:t>
            </w:r>
            <w:r>
              <w:rPr>
                <w:rStyle w:val="IndexLink"/>
                <w:rtl w:val="true"/>
              </w:rPr>
              <w:tab/>
            </w:r>
            <w:r>
              <w:rPr>
                <w:rStyle w:val="IndexLink"/>
              </w:rPr>
              <w:t>140</w:t>
            </w:r>
          </w:hyperlink>
        </w:p>
        <w:p>
          <w:pPr>
            <w:pStyle w:val="Contents3"/>
            <w:tabs>
              <w:tab w:val="clear" w:pos="8459"/>
              <w:tab w:val="right" w:pos="9026" w:leader="dot"/>
            </w:tabs>
            <w:rPr/>
          </w:pPr>
          <w:hyperlink w:anchor="__RefHeading___Toc2628000_3650668749">
            <w:r>
              <w:rPr>
                <w:webHidden/>
                <w:rStyle w:val="IndexLink"/>
                <w:rtl w:val="true"/>
              </w:rPr>
              <w:t>عزت برقرار</w:t>
            </w:r>
            <w:r>
              <w:rPr>
                <w:rStyle w:val="IndexLink"/>
                <w:rtl w:val="true"/>
              </w:rPr>
              <w:t>!</w:t>
              <w:tab/>
            </w:r>
            <w:r>
              <w:rPr>
                <w:rStyle w:val="IndexLink"/>
              </w:rPr>
              <w:t>141</w:t>
            </w:r>
          </w:hyperlink>
        </w:p>
        <w:p>
          <w:pPr>
            <w:pStyle w:val="Contents3"/>
            <w:tabs>
              <w:tab w:val="clear" w:pos="8459"/>
              <w:tab w:val="right" w:pos="9026" w:leader="dot"/>
            </w:tabs>
            <w:rPr/>
          </w:pPr>
          <w:hyperlink w:anchor="__RefHeading___Toc2628002_3650668749">
            <w:r>
              <w:rPr>
                <w:webHidden/>
                <w:rStyle w:val="IndexLink"/>
                <w:rtl w:val="true"/>
              </w:rPr>
              <w:t>تحقير و تمسخر</w:t>
            </w:r>
            <w:r>
              <w:rPr>
                <w:rStyle w:val="IndexLink"/>
                <w:rtl w:val="true"/>
              </w:rPr>
              <w:tab/>
            </w:r>
            <w:r>
              <w:rPr>
                <w:rStyle w:val="IndexLink"/>
              </w:rPr>
              <w:t>142</w:t>
            </w:r>
          </w:hyperlink>
        </w:p>
        <w:p>
          <w:pPr>
            <w:pStyle w:val="Contents3"/>
            <w:tabs>
              <w:tab w:val="clear" w:pos="8459"/>
              <w:tab w:val="right" w:pos="9026" w:leader="dot"/>
            </w:tabs>
            <w:rPr/>
          </w:pPr>
          <w:hyperlink w:anchor="__RefHeading___Toc2628004_3650668749">
            <w:r>
              <w:rPr>
                <w:webHidden/>
                <w:rStyle w:val="IndexLink"/>
                <w:rtl w:val="true"/>
              </w:rPr>
              <w:t>آداب معاشرت اجتماعى</w:t>
            </w:r>
            <w:r>
              <w:rPr>
                <w:rStyle w:val="IndexLink"/>
                <w:rtl w:val="true"/>
              </w:rPr>
              <w:tab/>
            </w:r>
            <w:r>
              <w:rPr>
                <w:rStyle w:val="IndexLink"/>
              </w:rPr>
              <w:t>143</w:t>
            </w:r>
          </w:hyperlink>
        </w:p>
        <w:p>
          <w:pPr>
            <w:pStyle w:val="Contents3"/>
            <w:tabs>
              <w:tab w:val="clear" w:pos="8459"/>
              <w:tab w:val="right" w:pos="9026" w:leader="dot"/>
            </w:tabs>
            <w:rPr/>
          </w:pPr>
          <w:hyperlink w:anchor="__RefHeading___Toc2628006_3650668749">
            <w:r>
              <w:rPr>
                <w:webHidden/>
                <w:rStyle w:val="IndexLink"/>
                <w:rtl w:val="true"/>
              </w:rPr>
              <w:t xml:space="preserve">انحراف از حق </w:t>
            </w:r>
            <w:r>
              <w:rPr>
                <w:rStyle w:val="IndexLink"/>
                <w:rtl w:val="true"/>
              </w:rPr>
              <w:t>!</w:t>
              <w:tab/>
            </w:r>
            <w:r>
              <w:rPr>
                <w:rStyle w:val="IndexLink"/>
              </w:rPr>
              <w:t>144</w:t>
            </w:r>
          </w:hyperlink>
        </w:p>
        <w:p>
          <w:pPr>
            <w:pStyle w:val="Contents3"/>
            <w:tabs>
              <w:tab w:val="clear" w:pos="8459"/>
              <w:tab w:val="right" w:pos="9026" w:leader="dot"/>
            </w:tabs>
            <w:rPr/>
          </w:pPr>
          <w:hyperlink w:anchor="__RefHeading___Toc2628008_3650668749">
            <w:r>
              <w:rPr>
                <w:webHidden/>
                <w:rStyle w:val="IndexLink"/>
                <w:rtl w:val="true"/>
              </w:rPr>
              <w:t xml:space="preserve">احترام و تكريم ديگران </w:t>
            </w:r>
            <w:r>
              <w:rPr>
                <w:rStyle w:val="IndexLink"/>
                <w:rtl w:val="true"/>
              </w:rPr>
              <w:t>(</w:t>
            </w:r>
            <w:r>
              <w:rPr>
                <w:rStyle w:val="IndexLink"/>
              </w:rPr>
              <w:t>1</w:t>
            </w:r>
            <w:r>
              <w:rPr>
                <w:rStyle w:val="IndexLink"/>
                <w:rtl w:val="true"/>
              </w:rPr>
              <w:t>)</w:t>
              <w:tab/>
            </w:r>
            <w:r>
              <w:rPr>
                <w:rStyle w:val="IndexLink"/>
              </w:rPr>
              <w:t>146</w:t>
            </w:r>
          </w:hyperlink>
        </w:p>
        <w:p>
          <w:pPr>
            <w:pStyle w:val="Contents3"/>
            <w:tabs>
              <w:tab w:val="clear" w:pos="8459"/>
              <w:tab w:val="right" w:pos="9026" w:leader="dot"/>
            </w:tabs>
            <w:rPr/>
          </w:pPr>
          <w:hyperlink w:anchor="__RefHeading___Toc2628010_3650668749">
            <w:r>
              <w:rPr>
                <w:webHidden/>
                <w:rStyle w:val="IndexLink"/>
                <w:rtl w:val="true"/>
              </w:rPr>
              <w:t xml:space="preserve">احترام و تكريم ديگران </w:t>
            </w:r>
            <w:r>
              <w:rPr>
                <w:rStyle w:val="IndexLink"/>
                <w:rtl w:val="true"/>
              </w:rPr>
              <w:t>(</w:t>
            </w:r>
            <w:r>
              <w:rPr>
                <w:rStyle w:val="IndexLink"/>
              </w:rPr>
              <w:t>2</w:t>
            </w:r>
            <w:r>
              <w:rPr>
                <w:rStyle w:val="IndexLink"/>
                <w:rtl w:val="true"/>
              </w:rPr>
              <w:t>)</w:t>
              <w:tab/>
            </w:r>
            <w:r>
              <w:rPr>
                <w:rStyle w:val="IndexLink"/>
              </w:rPr>
              <w:t>147</w:t>
            </w:r>
          </w:hyperlink>
        </w:p>
        <w:p>
          <w:pPr>
            <w:pStyle w:val="Contents3"/>
            <w:tabs>
              <w:tab w:val="clear" w:pos="8459"/>
              <w:tab w:val="right" w:pos="9026" w:leader="dot"/>
            </w:tabs>
            <w:rPr/>
          </w:pPr>
          <w:hyperlink w:anchor="__RefHeading___Toc2628012_3650668749">
            <w:r>
              <w:rPr>
                <w:webHidden/>
                <w:rStyle w:val="IndexLink"/>
                <w:rtl w:val="true"/>
              </w:rPr>
              <w:t xml:space="preserve">احترام و تكريم ديگران </w:t>
            </w:r>
            <w:r>
              <w:rPr>
                <w:rStyle w:val="IndexLink"/>
                <w:rtl w:val="true"/>
              </w:rPr>
              <w:t>(</w:t>
            </w:r>
            <w:r>
              <w:rPr>
                <w:rStyle w:val="IndexLink"/>
              </w:rPr>
              <w:t>3</w:t>
            </w:r>
            <w:r>
              <w:rPr>
                <w:rStyle w:val="IndexLink"/>
                <w:rtl w:val="true"/>
              </w:rPr>
              <w:t>)</w:t>
              <w:tab/>
            </w:r>
            <w:r>
              <w:rPr>
                <w:rStyle w:val="IndexLink"/>
              </w:rPr>
              <w:t>148</w:t>
            </w:r>
          </w:hyperlink>
        </w:p>
        <w:p>
          <w:pPr>
            <w:pStyle w:val="Contents3"/>
            <w:tabs>
              <w:tab w:val="clear" w:pos="8459"/>
              <w:tab w:val="right" w:pos="9026" w:leader="dot"/>
            </w:tabs>
            <w:rPr/>
          </w:pPr>
          <w:hyperlink w:anchor="__RefHeading___Toc2628014_3650668749">
            <w:r>
              <w:rPr>
                <w:webHidden/>
                <w:rStyle w:val="IndexLink"/>
                <w:rtl w:val="true"/>
              </w:rPr>
              <w:t xml:space="preserve">رفع سوء تفاهم </w:t>
            </w:r>
            <w:r>
              <w:rPr>
                <w:rStyle w:val="IndexLink"/>
                <w:rtl w:val="true"/>
              </w:rPr>
              <w:t>!</w:t>
              <w:tab/>
            </w:r>
            <w:r>
              <w:rPr>
                <w:rStyle w:val="IndexLink"/>
              </w:rPr>
              <w:t>149</w:t>
            </w:r>
          </w:hyperlink>
        </w:p>
        <w:p>
          <w:pPr>
            <w:pStyle w:val="Contents3"/>
            <w:tabs>
              <w:tab w:val="clear" w:pos="8459"/>
              <w:tab w:val="right" w:pos="9026" w:leader="dot"/>
            </w:tabs>
            <w:rPr/>
          </w:pPr>
          <w:hyperlink w:anchor="__RefHeading___Toc2628016_3650668749">
            <w:r>
              <w:rPr>
                <w:webHidden/>
                <w:rStyle w:val="IndexLink"/>
                <w:rtl w:val="true"/>
              </w:rPr>
              <w:t>پرهيز از اختلاف</w:t>
            </w:r>
            <w:r>
              <w:rPr>
                <w:rStyle w:val="IndexLink"/>
                <w:rtl w:val="true"/>
              </w:rPr>
              <w:tab/>
            </w:r>
            <w:r>
              <w:rPr>
                <w:rStyle w:val="IndexLink"/>
              </w:rPr>
              <w:t>150</w:t>
            </w:r>
          </w:hyperlink>
        </w:p>
        <w:p>
          <w:pPr>
            <w:pStyle w:val="Contents3"/>
            <w:tabs>
              <w:tab w:val="clear" w:pos="8459"/>
              <w:tab w:val="right" w:pos="9026" w:leader="dot"/>
            </w:tabs>
            <w:rPr/>
          </w:pPr>
          <w:hyperlink w:anchor="__RefHeading___Toc2628018_3650668749">
            <w:r>
              <w:rPr>
                <w:webHidden/>
                <w:rStyle w:val="IndexLink"/>
                <w:rtl w:val="true"/>
              </w:rPr>
              <w:t>عدم امكان جلب رضايت مردم</w:t>
            </w:r>
            <w:r>
              <w:rPr>
                <w:rStyle w:val="IndexLink"/>
                <w:rtl w:val="true"/>
              </w:rPr>
              <w:tab/>
            </w:r>
            <w:r>
              <w:rPr>
                <w:rStyle w:val="IndexLink"/>
              </w:rPr>
              <w:t>151</w:t>
            </w:r>
          </w:hyperlink>
        </w:p>
        <w:p>
          <w:pPr>
            <w:pStyle w:val="Contents3"/>
            <w:tabs>
              <w:tab w:val="clear" w:pos="8459"/>
              <w:tab w:val="right" w:pos="9026" w:leader="dot"/>
            </w:tabs>
            <w:rPr/>
          </w:pPr>
          <w:hyperlink w:anchor="__RefHeading___Toc2628020_3650668749">
            <w:r>
              <w:rPr>
                <w:webHidden/>
                <w:rStyle w:val="IndexLink"/>
                <w:rtl w:val="true"/>
              </w:rPr>
              <w:t>ساده زيستى</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3_21566"/>
      <w:bookmarkStart w:id="1" w:name="pg1813_21566"/>
      <w:bookmarkEnd w:id="1"/>
    </w:p>
    <w:p>
      <w:pPr>
        <w:pStyle w:val="Heading2"/>
        <w:numPr>
          <w:ilvl w:val="1"/>
          <w:numId w:val="1"/>
        </w:numPr>
        <w:rPr/>
      </w:pPr>
      <w:bookmarkStart w:id="2" w:name="pg1813_21566"/>
      <w:bookmarkStart w:id="3" w:name="__RefHeading___Toc2627816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هاى شيرين و حكايات خواندنى در محضر استاد سخن ، زبان گوياى اسلام مرحوم فلسفى رحمة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تحقيقات رايانه اي قائميه اصفهان،</w:t>
      </w:r>
      <w:r>
        <w:rPr>
          <w:rFonts w:eastAsia="Amiri" w:cs="Amiri" w:ascii="Amiri" w:hAnsi="Amiri"/>
          <w:color w:val="111111"/>
          <w:sz w:val="28"/>
          <w:szCs w:val="28"/>
          <w:lang w:bidi="ar-SA"/>
        </w:rPr>
        <w:t>1393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حكايات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رحمتى شهرضا‌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 رايانه و كتاب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7818_3650668749"/>
      <w:bookmarkStart w:id="6" w:name="_Toc2"/>
      <w:bookmarkEnd w:id="5"/>
      <w:r>
        <w:rPr>
          <w:rtl w:val="true"/>
        </w:rPr>
        <w:t>مقدمه مؤ لّف</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فاقصص القصص لعلهم يتفكرون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يكى از وسايل رشد اكتسابى عقل ، تجربياتى است كه آدمى در طول دوران زندگى از راههاى مختلفى فرامى گيرد تا در مواقع لازم بر طبق آنها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از شنيدن يك واقعه يا مشاهده يك حادثه متاءثّر مى شود، و درباره آن فكر مى كند، و به رمز آن پى مى برد و نتيجه اش را به خاطر مى سپارد، با اين عمل تجربه اى اندوخته و به قدر يك تجربه ، عقل خويشتن را تقويت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نيز به رسول اكرم صلى الله عليه و آله و سلم امر مى كند كه وقايع گذشتگان و تاريخ پيشينيان را براى مردم عصر خود نقل كن ، به اين اميد كه شايد نيروى تفكرشان به كار افتد و نيك و بدهاى زندگى خويش را از خلال آن وقايع تاريخى تشخيص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عبرت آموزى از زندگى و عملكرد پيشينيان و استفاده از تجربه ديگران امرى سفارش شده در دين مقدس و عزيز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از حسن سليقه و دقت در انتخاب زبان گوياى اسلام و استاد سخن مرحوم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مصائب اهل بيت عليهم السلام بهره برده بودم ، بار ديگر توفيق ، رفيق راهم شد و در محضر اين استاد بزرگ كه با آثار ارزشمندش هميشه زنده و پايدار خواهد بود، حكايات و داستانهاى عبرت آموز و شنيدنى را از آثار ايشان جدا نموده و بصورت نوشته حاضر تقديم علاقمندان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اين كتاب ، بر اهل علم و فن پوشيده نخواهد ماند كه اين داستانها به تنهايى ، كمتر از يك دوره اسلام شناسى نخواهد بود و هر كدام از داستانها به نوعى اشاره لطيف به يكى از معارف اسلامى و دينى و اخلاقى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خطيبى توانا و اسلام شناسى بينا بود، تا آخرين لحظات عمر بابركت خويش دست از هدايتگرى و موعظه برنداشت و آثار ايشان بيانگر اين مطلب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اين مجموعه نيز مورد استقبال و استفاده عموم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در تهيه و تدوين اين مجموعه ، اشتباهات ناخواسته اى نيز وجود داشته باشد كه از نادانى و كوتاهى اين حقير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معنوى اين اثر را به ارواح مطهره معصومين عليهم السلام و شهدا و علما تقديم مى كنم كه هر چه هست ، عنايات و الطاف معنوى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روح بلند مرحوم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عاجزانه از درگاه الهى عفو و علوّ درجات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رحمتى شهرضا</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سيزدهم ربيع الثانى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bookmarkStart w:id="7" w:name="pg1813_21572"/>
    </w:p>
    <w:p>
      <w:pPr>
        <w:pStyle w:val="Heading2"/>
        <w:numPr>
          <w:ilvl w:val="1"/>
          <w:numId w:val="1"/>
        </w:numPr>
        <w:rPr/>
      </w:pPr>
      <w:bookmarkStart w:id="8" w:name="__RefHeading___Toc2627820_3650668749"/>
      <w:bookmarkStart w:id="9" w:name="_Toc3"/>
      <w:bookmarkEnd w:id="7"/>
      <w:bookmarkEnd w:id="8"/>
      <w:r>
        <w:rPr>
          <w:rtl w:val="true"/>
        </w:rPr>
        <w:t xml:space="preserve">فصل اول </w:t>
      </w:r>
      <w:r>
        <w:rPr>
          <w:rtl w:val="true"/>
        </w:rPr>
        <w:t xml:space="preserve">: </w:t>
      </w:r>
      <w:r>
        <w:rPr>
          <w:rtl w:val="true"/>
        </w:rPr>
        <w:t>حكايات اعتقادى</w:t>
      </w:r>
      <w:bookmarkEnd w:id="9"/>
    </w:p>
    <w:p>
      <w:pPr>
        <w:pStyle w:val="Heading3"/>
        <w:numPr>
          <w:ilvl w:val="2"/>
          <w:numId w:val="1"/>
        </w:numPr>
        <w:rPr/>
      </w:pPr>
      <w:bookmarkStart w:id="10" w:name="__RefHeading___Toc2627822_3650668749"/>
      <w:bookmarkStart w:id="11" w:name="_Toc4"/>
      <w:bookmarkEnd w:id="10"/>
      <w:r>
        <w:rPr>
          <w:rtl w:val="true"/>
        </w:rPr>
        <w:t>ايمان در كودكى</w:t>
      </w:r>
      <w:bookmarkEnd w:id="11"/>
    </w:p>
    <w:p>
      <w:pPr>
        <w:pStyle w:val="BookText"/>
        <w:rPr/>
      </w:pPr>
      <w:r>
        <w:rPr>
          <w:rFonts w:ascii="Amiri" w:hAnsi="Amiri" w:eastAsia="Amiri" w:cs="Amiri"/>
          <w:color w:val="111111"/>
          <w:sz w:val="28"/>
          <w:sz w:val="28"/>
          <w:szCs w:val="28"/>
          <w:rtl w:val="true"/>
          <w:lang w:bidi="ar-SA"/>
        </w:rPr>
        <w:t>كودكانى كه از اول با ايمان به خدا تربيت مى شوند، اراده اى قوى و روانى نيرومند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دوران كودكى رشيد و با شهامت هستند و نتايج درخشان ايمان از خلال گفتار و رفتارشان به خوبى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صديق عليه السلام فرزند يعقوب پيامبر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محبوب درس خداپرستى را از پدر بزرگوار خود فراگرفته و در دامن يعقوب طفل با ايمانى 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بزرگتر او به وى حسد بردند و تصميم به ايذاى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با خود به بيابان آوردند و پس از رفتارهاى خشن و ناراحت كننده به فكر قتلش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كشتن او صرف نظر نمودند، به چاهش افكندند و سرانجام طفل را به كاروان مصرى به عنوان غلام 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ابوحمزه از على بن حسين عليهماالسلام سوال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يوسف به چاه افكنده شد، چند ساله بود؟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كودك نه ساله اى كه در چنين وضع سخت و شرايط ناراحت كننده دچار شده ، جز اضطراب و جزع انتظار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نيروى ايمان در اين كودك اثر عجيب و حيرت زايى گزارده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اءخرج يوسف عليه السلام من الجب و اشترى قال لهم قاتل استوصوا بهذا الغريب خيرا فقال لهم يوسف عليه السلام من كان مع الله فليس له غربة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موقعى كه يوسف را از چاه خارج كردند و به غلامى معامله نمودند، يكى از حضار به وضع كودك دقت كرد و از روى راءفت و مهربانى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اين طفل غريب نيكى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كه اين جمله را شنيد با اطمينان خاطر و آرامش روان گفت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با خداست گرفتار غربت و تنهايى نيست </w:t>
      </w:r>
      <w:r>
        <w:rPr>
          <w:rFonts w:eastAsia="IRNazanin" w:cs="IRNazanin"/>
          <w:color w:val="111111"/>
          <w:sz w:val="28"/>
          <w:szCs w:val="28"/>
          <w:rtl w:val="true"/>
          <w:lang w:bidi="fa-IR"/>
        </w:rPr>
        <w:t>.))</w:t>
      </w:r>
      <w:r>
        <w:rPr>
          <w:rStyle w:val="FootnoteAnchor"/>
          <w:rtl w:val="true"/>
        </w:rPr>
        <w:footnoteReference w:id="4"/>
      </w:r>
      <w:bookmarkStart w:id="12" w:name="pg1813_21575"/>
    </w:p>
    <w:p>
      <w:pPr>
        <w:pStyle w:val="Heading3"/>
        <w:numPr>
          <w:ilvl w:val="2"/>
          <w:numId w:val="1"/>
        </w:numPr>
        <w:rPr/>
      </w:pPr>
      <w:bookmarkStart w:id="13" w:name="__RefHeading___Toc2627824_3650668749"/>
      <w:bookmarkStart w:id="14" w:name="_Toc5"/>
      <w:bookmarkEnd w:id="12"/>
      <w:bookmarkEnd w:id="13"/>
      <w:r>
        <w:rPr>
          <w:rtl w:val="true"/>
        </w:rPr>
        <w:t>ياءس از اسباب عادى و ايمان</w:t>
      </w:r>
      <w:bookmarkEnd w:id="14"/>
    </w:p>
    <w:p>
      <w:pPr>
        <w:pStyle w:val="BookText"/>
        <w:rPr/>
      </w:pPr>
      <w:r>
        <w:rPr>
          <w:rFonts w:ascii="Amiri" w:hAnsi="Amiri" w:eastAsia="Amiri" w:cs="Amiri"/>
          <w:color w:val="111111"/>
          <w:sz w:val="28"/>
          <w:sz w:val="28"/>
          <w:szCs w:val="28"/>
          <w:rtl w:val="true"/>
          <w:lang w:bidi="ar-SA"/>
        </w:rPr>
        <w:t>على بن ابراهيم عن اءبيه و على بن محمد القاسانى جميعا عن القاسم بن محمد عن سليمان بن داود المنقرىّ عن حفص بن غياث قال قال ابوعبدالله عليه السلام اذا اءراد اءحدكم اءن لا يساءل ربّه شيئا الا اءعطاه فليياءس ‍ من النّاس كلهم و لا يكون له رجاء الا عندالله فاذا علم الله عز و جل ذلك من قلبه لم يساءل الله شيئا الا اءعطاه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يكى از شما اراده كند كه هر چه از خداوند متعال خواست به وى عطا كند، بايد از تمام مردم ماءيوس شود و جز به خداوند اميدى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بداند كه ضمير او اين چنين است و از غير خدا منقطع است ، هر چه خواست به او عطا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افراد با ايمان ، عده قليلى هستند كه از اين مزيت ايمانى و معرفت سعادت آفرين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مردم مومن به خداوند از اين كمال معنوى بى نصيبند و در مواقع عادى كه علل و اسباب طبيعى ، مسير خود را مى پيمايد و امور بر وفق مرادشان جريان دارد، از خداوند غافلند و توجهشان به وسايل عادى معطوف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موقعى كه اسباب معمولى كم اثر مى شود، مثلا طبيب و دوا نمى توانند به مريض بهبودى ببخشند، وضع روحى بيمار و اطرافيانش منقلب مى گردد، از مجارى اسباب ، حالت انقطاع پديد مى آيد، متوجه معنويات مى گردند، نور توحيد در ضميرشان شكوفا مى شود، صميمانه دعا مى كنند، خداوند تفضل مى فرمايد، وضع مريض ناگهان عوض مى شود و آثار بهبودى مشهود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جنگ هاى مسلمين با كفار، دشمنان در قلعه محكمى استقرار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قلعه را در محاصره داشتند و هر روز براى فتح قلعه تلاش مى نمودند و نتيجه اى به دست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محاصره و تلاش براى فتح قلعه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سربازان مسلمين تدريجا ضعيف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ياءس در چهره آنان خوانده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لشكر كه اين وضع را مشاهده كرد، سخت ناراحت گرديد، تصميم گرفت متوجه خدا شود، دعا كند و براى پيروزى مسلمين از ذات اقدس ‍ الهى استمداد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حالى كه از همه وسايل و اسباب عادى منقطع شده بود، دست دعا به پيشگاه باريتعالى برداشت و از خداوند فتح قلعه و پيروزى مسلمين را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در نقطه اى نشسته بود، ناگاه سگ سياهى را ديد كه در عسكرگاه مى دود و چون به نقطه انباشتن زباله رسيد، براى يافتن طعمه به داخل آن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در فعاليت آن سگ دقت نمود و به ذهن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مهتاب بود، فرمانده ديد كه همان سگ بالاى حصار قلعه ظاهر شد، يقين كرد كه اين قلعه راه پنهانى دارد كه سگ از آن راه ، قلعه را ترك مى گويد و از همان راه به قلعه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با بعضى از محارم خود به ميان گذارد، آنان هر قدر تفحص ‍ نمودند، راه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دستور داد انبانى را چرب كنند و در جدار آن ، سوراخ ‌هاى كوچكى باز نمايند و در انبان ارزن بريزند و در انبان را محكم ببندند و آن را در محل زباله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سگ آمد و به محل زباله رفت ، انبان چرب را به گمان آن كه طعمه اى است به دندان گرفت تا آن را از راه نقب به داخل قلعه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بدن سگ موجب شد كه دانه هاى ارزن در مسيرش بر زمين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ماءمورين خط سير و حركت سگ را از دنبال نمودن دانه هاى ارزن يافتند، از آن راه به داخل قلعه رفتند و دژ محكم دشمن را فتح نمودند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مذكور افتاد، معلوم شد كه اگر كسى براى خداوند مخالف و ضدى قرار ندهد و همچنين از غير خدا منقطع شود و با او مثل و مانندى را نخواند، دعايش شايسته استجابت است و خداوند تمنياتش را برآورده مى سازد</w:t>
      </w:r>
      <w:r>
        <w:rPr>
          <w:rFonts w:eastAsia="IRNazanin" w:cs="IRNazanin"/>
          <w:color w:val="111111"/>
          <w:sz w:val="28"/>
          <w:szCs w:val="28"/>
          <w:rtl w:val="true"/>
          <w:lang w:bidi="fa-IR"/>
        </w:rPr>
        <w:t>.</w:t>
      </w:r>
      <w:r>
        <w:rPr>
          <w:rStyle w:val="FootnoteAnchor"/>
          <w:rtl w:val="true"/>
        </w:rPr>
        <w:footnoteReference w:id="7"/>
      </w:r>
      <w:bookmarkStart w:id="15" w:name="pg1813_21579"/>
    </w:p>
    <w:p>
      <w:pPr>
        <w:pStyle w:val="Heading3"/>
        <w:numPr>
          <w:ilvl w:val="2"/>
          <w:numId w:val="1"/>
        </w:numPr>
        <w:rPr/>
      </w:pPr>
      <w:bookmarkStart w:id="16" w:name="__RefHeading___Toc2627826_3650668749"/>
      <w:bookmarkStart w:id="17" w:name="_Toc6"/>
      <w:bookmarkEnd w:id="15"/>
      <w:bookmarkEnd w:id="16"/>
      <w:r>
        <w:rPr>
          <w:rtl w:val="true"/>
        </w:rPr>
        <w:t>رمز پيروزى</w:t>
      </w:r>
      <w:bookmarkEnd w:id="17"/>
    </w:p>
    <w:p>
      <w:pPr>
        <w:pStyle w:val="BookText"/>
        <w:rPr/>
      </w:pPr>
      <w:r>
        <w:rPr>
          <w:rFonts w:ascii="IRNazanin" w:hAnsi="IRNazanin" w:eastAsia="IRNazanin"/>
          <w:color w:val="111111"/>
          <w:sz w:val="28"/>
          <w:sz w:val="28"/>
          <w:szCs w:val="28"/>
          <w:rtl w:val="true"/>
          <w:lang w:bidi="fa-IR"/>
        </w:rPr>
        <w:t>بزرگترين سرمايه معنوى رسول اكرم صلى الله عليه و آله و سلم در اين پيروزى عظيم ، ايمان به خداوند و استقامت در برابر تمام مشكلات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خالق جهان و تعاليم مقدسش مومن بود و توانست مردانى با ايمان بپرورد و به عالى ترين صفات انسانى متخلقشان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انزل اليه من ربه و المومنون كل آمن بالله و ملائكته و كتبه و رسله لا نفرق بين احد من رسله و قالوا سمعنا و اطعنا غفرانك ربنا و اليك المصير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اتكاى خداوند در مقابل تهديد و فشار مشركين خود را نباخت و با اطمينان خاطر ايستادگى كرد و موفق شد افرادى را تربيت كند كه از حوادث و خطرات نهراسند و در مقابل پيش آمدهاى سخت با كمال قدرت و نيرومندى مقاومت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كسانى كه در سال هاى اول بعثت در سخت ترين شرايط به پيامبر اكرم صلى الله عليه و آله و سلم ايمان آوردند و در راه اعلاى حق با مصائب سنگين مواجه شدند و در كمال نيرومندى مقاومت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 بن ابى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عياش ، برادرى مادرى ابوجهل و حارث است و در موقعى كه قبول اسلام كرد، سنش در حدود سى سال بود و همسرش بيست سال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عياش از مسلمانى وى سخت به خشم آمدند و براى آن كه او را از پيروى پيامبر صلى الله عليه و آله و سلم باز دارند، شكنجه و آزارش دادند ولى موثر واقع نشد و او همچنان در آيين مقدس اسلام ثابت قدم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 و همسرش به معيت جمعى از مسلمانان با موافقت پيامبر اكرم صلى الله عليه و آله و سلم به حبشه مهاجرت نمودند ولى زودتر از ديگران به مكه بازگشتند و مجددا گرفتار آزار مشركين شدند تا هجرت پيامبر صلى الله عليه و آله و سلم پيش آمد و مسلمين به مدينه مهاجرت نمودند و از گزند دشمنان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اسماء مادر عياش از مهاجرت پسرش آگاه شد، قسم ياد كرد كه تا عياش برنگردد، سر خود را روغن نزند و در سايه ننشيند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و حارث به مدينه مسافرت نمودند و سوگند مادر را به وى خبر 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همه فرزندان ، نزد مادر عزيزترى و به دينى عقيده دارى كه نيكى به والدين را سفارش كرده است ، به مكه برگرد و خداى خود را در مكه عبادت كن ، همان طور كه اكنون در مدينه عبادت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 براى مادر متاءثر شد و گفته هاى برادران را تصديق كرد و از آنان عهد و پيمان گرفت كه اگر به مكه بيايد، آنها به او خيانت نكنند و كار خاصى عليه او انجام ندهد و در كمال آرامش و امنيت به مكه ، نزد مادر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همين قول و قرار با آنها از مدينه حركت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از شهر دور شدند، آزار و اذيت شروع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 عياش را بستند و به همان وضع ، روز روشن او را وارد مكه نمودند و به صداى بلند فرياد مى زدند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هايى كه به اسلام گرويده اند، اين طور موهن و با خشونت رفتار كنيد، چنانكه ما با سفيهان خود چنين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در يك اطاق بدون سقف در سخت ترين شرايط زندانى كردند و همه پيمان ها را فراموش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او در مكه گرفتار زندان و آزار بود و در آن مدت ، كوچك ترين آثار زبونى و شكست روحى از وى مشاهده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در مدينه براى نجات او مكرر دعا كرد و همه مردم براى عياش متاءثر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يكى از مسلمين به طور پنهانى به مكه رفت و با طرح نقشه اى ماهرانه ، موجبات فرار او را از زندان فراهم نمود و به اتفاق هم به مدينه بازگشتند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سعيد بن زيد و همسرش فاطمه نيز از مسلمين صدر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بيست سالگى و عيالش كه كمتر از بيست سال داشت ، قبول اسلام كردند و در محيط وحشت و خطر، به محضر رسول اكرم صلى الله عليه و آله و سلم شرفياب مى شدند و آيات قرآن و تعاليم دينى را فرامى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برادرى داشت كه اخلاقا تند و جسما نيرومند و شديدا با اسلام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گرم ، يك نفر قريشى در رهگذر با او برخورد كرد و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در خاندانت نفوذ كرده و خواهرت آيين جديد را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اين سخن به سختى خشمگين شد و به طرف خانه خواهر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پيامبر اكرم صلى الله عليه و آله و سلم در آغاز دعوت اين بود كه اگر كسى قبول اسلام مى كرد و بنيه مالى نداشت ، او را به مسلمان متمكنى مى سپرد كه عهده دار مخارجش شود و با هم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قبلا دو نفر مسلمان را به سعيد بن زيد سپرده بود و آنان نيز در آن ساعت داخل منزل بودند و به قرائت قرآن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 به در خانه خواهر رسيد، در را كوبيد و صدايش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مسلمان خود را داخل منزل پنهان كردند و خواهر در خانه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خشمگين وارد منزل شد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دشمن جان خود، شنيده ام مسلمان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سيلى محكمى به روى خواهر زد كه خون از صورتش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جوان كه وضع خونين خود را ديد، راز را از پرده درآورد و با كمال صراحت و رشادت به برادر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كارى كه از دستت مى آيد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پيروزى از رسول اكرم صلى الله عليه و آله و سلم را پذيرفته ام و مسلمان شده ام </w:t>
      </w:r>
      <w:r>
        <w:rPr>
          <w:rFonts w:eastAsia="IRNazanin" w:cs="IRNazanin"/>
          <w:color w:val="111111"/>
          <w:sz w:val="28"/>
          <w:szCs w:val="28"/>
          <w:rtl w:val="true"/>
          <w:lang w:bidi="fa-IR"/>
        </w:rPr>
        <w:t>.))</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جاهليت دختران و زنان از جميع حقوق انسانى و مدنى محروم بودند و بدتر از بردگان و حيوانات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ايمان به خداوند و برنامه هاى تربيتى اسلامى به طورى شخصيتشان را تغيير داد و به آنان اراده قوى و استقلال فكر بخشيد كه يك دختر جوان توانست در مقابل برادر نيرومند خود بايستد و در كمال قدرت و شهامت از ايمان و عقيده خود دفاع نمايد</w:t>
      </w:r>
      <w:r>
        <w:rPr>
          <w:rFonts w:eastAsia="IRNazanin" w:cs="IRNazanin"/>
          <w:color w:val="111111"/>
          <w:sz w:val="28"/>
          <w:szCs w:val="28"/>
          <w:rtl w:val="true"/>
          <w:lang w:bidi="fa-IR"/>
        </w:rPr>
        <w:t>.</w:t>
      </w:r>
      <w:r>
        <w:rPr>
          <w:rStyle w:val="FootnoteAnchor"/>
          <w:rtl w:val="true"/>
        </w:rPr>
        <w:footnoteReference w:id="11"/>
      </w:r>
      <w:bookmarkStart w:id="18" w:name="pg1813_21582"/>
    </w:p>
    <w:p>
      <w:pPr>
        <w:pStyle w:val="Heading3"/>
        <w:numPr>
          <w:ilvl w:val="2"/>
          <w:numId w:val="1"/>
        </w:numPr>
        <w:rPr/>
      </w:pPr>
      <w:bookmarkStart w:id="19" w:name="__RefHeading___Toc2627828_3650668749"/>
      <w:bookmarkStart w:id="20" w:name="_Toc7"/>
      <w:bookmarkEnd w:id="18"/>
      <w:bookmarkEnd w:id="19"/>
      <w:r>
        <w:rPr>
          <w:rtl w:val="true"/>
        </w:rPr>
        <w:t xml:space="preserve">بت هُبل </w:t>
      </w:r>
      <w:r>
        <w:rPr>
          <w:rtl w:val="true"/>
        </w:rPr>
        <w:t>!</w:t>
      </w:r>
      <w:bookmarkEnd w:id="20"/>
    </w:p>
    <w:p>
      <w:pPr>
        <w:pStyle w:val="BookText"/>
        <w:rPr/>
      </w:pPr>
      <w:r>
        <w:rPr>
          <w:rFonts w:ascii="IRNazanin" w:hAnsi="IRNazanin" w:eastAsia="IRNazanin"/>
          <w:color w:val="111111"/>
          <w:sz w:val="28"/>
          <w:sz w:val="28"/>
          <w:szCs w:val="28"/>
          <w:rtl w:val="true"/>
          <w:lang w:bidi="fa-IR"/>
        </w:rPr>
        <w:t>به شرحى كه در تاريخ آمده ، منشاء آوردن بت هبل در مكه و پرستش آن ، چيزى جز كشش و جاذبه حس و محسوس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كارهايى كه داشت از مكه به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نقاط اطراف شام وارد شد، مشاهده كرد كه مردم در آنجا بت مى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اصنام چيست كه مى بينم شما مى پرستيد؟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بتها را مى پرستيم ، از آنها باران مى خواهيم ، به ما باران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يارى مى خواهيم ما را يارى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مشاهده بتها و آثارى را كه بت پرستان گفتند تحت تاءثير قرار گرفت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اصنام ، بتى را به من عطا مى كنيد كه به سرزمين خود ببرم تا آن را پرستش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وى دادند، آن را به مكه آورد 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 را بپرستيد و تعظيمش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پيامبران الهى كه مردم را به خداوند و معاد نامحسوس دعوت مى كردند و همچنين مردان با ايمان كه به غيب اعتقاد داشتند همواره از گفتار و رفتار كسانى كه خودشان اسير زندان حس و محسوس بودند، زجر مى كشيدند و رنج مى بردند و خداوند وضع رقت بار رسولان خود را ضمن يك آيه چنين بيان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حسرة على العباد ما ياءتيهم من رسول الا كانوا به يستهزئون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افسوس و حسرت بر بندگان نادان كه هيچ پيامبرى بين آنان نيامد، جز آن كه مورد استهزاء و تمسخرش قرار دادند</w:t>
      </w:r>
      <w:r>
        <w:rPr>
          <w:rFonts w:eastAsia="IRNazanin" w:cs="IRNazanin"/>
          <w:color w:val="111111"/>
          <w:sz w:val="28"/>
          <w:szCs w:val="28"/>
          <w:rtl w:val="true"/>
          <w:lang w:bidi="fa-IR"/>
        </w:rPr>
        <w:t>.))</w:t>
      </w:r>
      <w:r>
        <w:rPr>
          <w:rStyle w:val="FootnoteAnchor"/>
          <w:rtl w:val="true"/>
        </w:rPr>
        <w:footnoteReference w:id="13"/>
      </w:r>
      <w:bookmarkStart w:id="21" w:name="pg1813_21585"/>
    </w:p>
    <w:p>
      <w:pPr>
        <w:pStyle w:val="Heading3"/>
        <w:numPr>
          <w:ilvl w:val="2"/>
          <w:numId w:val="1"/>
        </w:numPr>
        <w:rPr/>
      </w:pPr>
      <w:bookmarkStart w:id="22" w:name="__RefHeading___Toc2627830_3650668749"/>
      <w:bookmarkStart w:id="23" w:name="_Toc8"/>
      <w:bookmarkEnd w:id="21"/>
      <w:bookmarkEnd w:id="22"/>
      <w:r>
        <w:rPr>
          <w:rtl w:val="true"/>
        </w:rPr>
        <w:t>بندگى خدا</w:t>
      </w:r>
      <w:bookmarkEnd w:id="23"/>
    </w:p>
    <w:p>
      <w:pPr>
        <w:pStyle w:val="BookText"/>
        <w:rPr/>
      </w:pPr>
      <w:r>
        <w:rPr>
          <w:rFonts w:ascii="IRNazanin" w:hAnsi="IRNazanin" w:eastAsia="IRNazanin"/>
          <w:color w:val="111111"/>
          <w:sz w:val="28"/>
          <w:sz w:val="28"/>
          <w:szCs w:val="28"/>
          <w:rtl w:val="true"/>
          <w:lang w:bidi="fa-IR"/>
        </w:rPr>
        <w:t>مردان با شرف و افراد مستقل و عزيز النفس موقعى كه روى شايستگى و لياقت ، مقام بزرگى را عهده دار شوند، در كمال قدرت و اعتماد به نفس ‍ انجام وظيفه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تملق و چاپلوسى ، پستى و زبونى در روان پاك آنان راه ندارد و در حساس ترين مواقع ، شخصيت خود را نمى بازند و به خوارى و فرومايگى تن نمى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ذوالشرف لا تبطره منزلة نالها و ان عظمت كالجبل الذى لا تزعزعه الرياح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حضرت على عليه السلام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شرف اگر در جامعه به بزرگترين مقام و پايه نايل شود، هرگز خود را نمى بازد و از مسير فضيلت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كوه پابرجاست كه وزش بادها قادر نيست به حركتش درآورد و متزلزلش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ابومنصور، وزير سلطان طغرل ، مردى دانا و لايق ، قوى النفس و با شخصيت و خداپرست و درستكار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انجام وظايف دينى مراقبت كامل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همه روزه پس از اداى فريضه صبح مدتى روى سجاده مى نشست و ادعيه و اذكارى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آفتاب طلوع مى كرد جامعه وزارت را مى پوشيد و به دربار مى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سلطان طغرل ، وزير را قبل از طلوع آفتاب احضار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ماءمورين به منزل وى رفتند و او را در حال خواندن دعا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پادشاه را ابلاغ نمودند، ولى وزير به گفته آنان توجهى نكرد و همچنان به خواندن ادعيه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ماءمورين بى اعتنايى او را بهانه كردند و به عرض رساندند كه وزير نسبت به اوامر پادشاه احترام نمى كند و با اين سخن ، سلطان طغرل را به سختى خشمگين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پس از فراغت از عبادت سوار شد و به دربار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شاه با تندى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دير آمدى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در كمال قوت نفس و اطمينان خاطر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پادشاه ، من بنده خداوندم و چاكر سلطان طغرل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بندگى خدا فارغ نشوم نمى توانم به وظايف چاكرى پادشاه قيام نمايم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محكم و پر از حقيقت وزير، شاه را سخت تحت تاءثير قرار داد و ديده اش را اشك آلود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 آفرين گفت و سفارش كرد كه همواره به اين روش ادامه بده و بندگى خدا را بر چاكرى ما مقدم بدار، تا از بركت آن امور، كشور همواره بر نظم صحيح استوار بماند</w:t>
      </w:r>
      <w:r>
        <w:rPr>
          <w:rFonts w:eastAsia="IRNazanin" w:cs="IRNazanin"/>
          <w:color w:val="111111"/>
          <w:sz w:val="28"/>
          <w:szCs w:val="28"/>
          <w:rtl w:val="true"/>
          <w:lang w:bidi="fa-IR"/>
        </w:rPr>
        <w:t>.</w:t>
      </w:r>
      <w:r>
        <w:rPr>
          <w:rStyle w:val="FootnoteAnchor"/>
          <w:rtl w:val="true"/>
        </w:rPr>
        <w:footnoteReference w:id="15"/>
      </w:r>
      <w:bookmarkStart w:id="24" w:name="pg1813_21588"/>
    </w:p>
    <w:p>
      <w:pPr>
        <w:pStyle w:val="Heading3"/>
        <w:numPr>
          <w:ilvl w:val="2"/>
          <w:numId w:val="1"/>
        </w:numPr>
        <w:rPr/>
      </w:pPr>
      <w:bookmarkStart w:id="25" w:name="__RefHeading___Toc2627832_3650668749"/>
      <w:bookmarkStart w:id="26" w:name="_Toc9"/>
      <w:bookmarkEnd w:id="24"/>
      <w:bookmarkEnd w:id="25"/>
      <w:r>
        <w:rPr>
          <w:rtl w:val="true"/>
        </w:rPr>
        <w:t>وجدان اخلاقى</w:t>
      </w:r>
      <w:bookmarkEnd w:id="26"/>
    </w:p>
    <w:p>
      <w:pPr>
        <w:pStyle w:val="BookText"/>
        <w:rPr/>
      </w:pPr>
      <w:r>
        <w:rPr>
          <w:rFonts w:ascii="Amiri" w:hAnsi="Amiri" w:eastAsia="Amiri" w:cs="Amiri"/>
          <w:color w:val="111111"/>
          <w:sz w:val="28"/>
          <w:sz w:val="28"/>
          <w:szCs w:val="28"/>
          <w:rtl w:val="true"/>
          <w:lang w:bidi="ar-SA"/>
        </w:rPr>
        <w:t>تمام مردم داراى وجدان اخلاقى و فطرت انسانى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مى فهمند كه ظلم و ستم قبيح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درك مى كنند خيانت در امانت بد است ، همه از راستى و صداقت خشنود مى شوند و تمام مردم ميل فطرى به اداى امانت و وفاى به عهد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از خيانت و دروغ رنج مى برند و خلاصه كليه افراد بشر با نيروى فطرى حسن و قبح ، اصول فضايل و رذايل را درك مى كنند ولى در مقام عمل كمتر به نداى فطرت توجه مى نمايند، زيرا بشر در اطاعت يا سرپيچى از اوامر وجدانى 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بين وجدان اخلاقى و خواهش هاى نفسانى تزاحمى نباشد، پيروى از نداى وجدان سهل است ، ولى آن جا كه اطاعت از وجدان اخلاقى مستلزم سركوب كردن يكى از تمايلات غريزى باشد، كار بس دشوار است كه غالبا نيروى غريزه غلبه مى كند و فطرت وجدانى شكست مى خورد، مگر آن كه وجدان اخلاقى به ايمان الهى متكى باشد و اعتقاد حقيقى به خداوند جهان از صفات انسان پشتيبانى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صديق در بحبوحه جوانى و در شديدترين دوران تمايل جنسى ، در معرض خطرناكترين شرايط عمل منافى با عفت قرار گرفت ، زن شوهردارى عشق سوزان خود را به او عرض كرد و از وى تمناى وصل داشت ، هر دو بشر بودند، و هر كدام نيز داراى تمايل جنسى و قدرت غريزه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و قدرت زن را در هم شكست و او حاضر شد تا خويشتن را تسليم تمايلات خود نمايد، ولى قدرت ايمانى و برهان الهى ، از عفت يوسف ، پشتيبانى كرد و غريزه جنسى را شكست داد و سرانجام باعث شد كه يوسف عليه السلام دامن خود را از آلودگى حفظ كند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همّت به و همّ بها لولا اءن راءى برهان ربّه كذلك لنصرف عنه السوء و الفحشاء انّه من عبادنا المخلَصين </w:t>
      </w:r>
      <w:r>
        <w:rPr>
          <w:rFonts w:eastAsia="Amiri" w:cs="Amiri" w:ascii="Amiri" w:hAnsi="Amiri"/>
          <w:color w:val="111111"/>
          <w:sz w:val="28"/>
          <w:szCs w:val="28"/>
          <w:rtl w:val="true"/>
          <w:lang w:bidi="ar-SA"/>
        </w:rPr>
        <w:t>.</w:t>
      </w:r>
      <w:r>
        <w:rPr>
          <w:rStyle w:val="FootnoteAnchor"/>
          <w:rtl w:val="true"/>
        </w:rPr>
        <w:footnoteReference w:id="17"/>
      </w:r>
      <w:bookmarkStart w:id="27" w:name="pg1813_21591"/>
    </w:p>
    <w:p>
      <w:pPr>
        <w:pStyle w:val="Heading3"/>
        <w:numPr>
          <w:ilvl w:val="2"/>
          <w:numId w:val="1"/>
        </w:numPr>
        <w:rPr/>
      </w:pPr>
      <w:bookmarkStart w:id="28" w:name="__RefHeading___Toc2627834_3650668749"/>
      <w:bookmarkStart w:id="29" w:name="_Toc10"/>
      <w:bookmarkEnd w:id="27"/>
      <w:bookmarkEnd w:id="28"/>
      <w:r>
        <w:rPr>
          <w:rtl w:val="true"/>
        </w:rPr>
        <w:t>رحمت الهى</w:t>
      </w:r>
      <w:bookmarkEnd w:id="29"/>
    </w:p>
    <w:p>
      <w:pPr>
        <w:pStyle w:val="BookText"/>
        <w:rPr/>
      </w:pPr>
      <w:r>
        <w:rPr>
          <w:rFonts w:ascii="Amiri" w:hAnsi="Amiri" w:eastAsia="Amiri" w:cs="Amiri"/>
          <w:color w:val="111111"/>
          <w:sz w:val="28"/>
          <w:sz w:val="28"/>
          <w:szCs w:val="28"/>
          <w:rtl w:val="true"/>
          <w:lang w:bidi="ar-SA"/>
        </w:rPr>
        <w:t>قال الصادق جعفر بن محمد عليه السلام اذا كان يوم القيامة نشر الله تبارك و تعالى رحمته حتى يطمع ابليس فى رحمته</w:t>
      </w:r>
    </w:p>
    <w:p>
      <w:pPr>
        <w:pStyle w:val="BookText"/>
        <w:rPr/>
      </w:pPr>
      <w:r>
        <w:rPr>
          <w:rFonts w:ascii="Amiri" w:hAnsi="Amiri" w:eastAsia="Amiri" w:cs="Amiri"/>
          <w:color w:val="111111"/>
          <w:sz w:val="28"/>
          <w:sz w:val="28"/>
          <w:szCs w:val="28"/>
          <w:rtl w:val="true"/>
          <w:lang w:bidi="ar-SA"/>
        </w:rPr>
        <w:t>امام صادق عليه 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روز قيامت فرا مى رسد خداوند رحمت خود را آنقدر وسعت و گسترش مى دهد كه حتى شيطان نيز به رحمت او طمع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رحمت و تفضل حضرت باريتعالى شخص با ايمان را به نجات از عذاب قيامت اميدوار مى نمايد و به وى نويد عفو و بخشش مى دهد و توجه به عدل و دادگرى خداوند، براى مومن واقعى موجب خوف از عذاب قيامت است و او را با اقتضاى لغزش ها و گناهانى كه دارد، دچار بيم و نگرانى مى نمايد و اين هر دو حالت لازم است در ضمير افراد با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به رحمت خداوند اميدوار باشند و هم از عذاب او خائف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الذى لا اءرجو الا فضله و لا اءخشى الا عدله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نام خداوندى كه جز به فضل او اميد ندارم و جز از عدل او ترسى ندارم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افراد در روز جزا مورد غضب و عنايت خدا واقع شوند و مشمول عفو و بخشش حضرت حق قرار گيرند، به آسانى از شدايد قيامت رهايى مى يابند و در بهشت جاودان مستقر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زمينه رحمت و راءفت الهى ممكن است با كوچكترين مستمسك ، از بزرگترين لغزش چشم پوشى گردد و كوه گناه به كاهى از عمل صالح بخشيده شود و گناهكار را از كيفر و مجازات معاف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باره نمونه هاى بسيارى در خلال روايات اولياى اسلام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حوسب رجل ممن كان قبلكم فلم يوجد له من الخير شى ء الا اءنه كان يخالط الناس و كان موسرا و كان ياءمر غلمانه اءن يتجاوزوا عن المعسرين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اءحق بذلك منه تجاوزوا عنه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رسول اكرم صلى الله عليه و آله و سلم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امم گذشته كه داراى تمكن و ثروت بوده و در پيشگاه الهى مورد محاسبه قرار مى گيرد، در نامه عملش كار خوبى مشاهده نمى شود، جز آن كه در معاملات و معاشرت هاى خود با مردم رعايت حال افراد فقير و بى بضاعت را مى نمود و به غلامان خويش سفارش كرده بود كه اگر افرادى به من مديونند اما بى بضاعت و تهى دست هستند، از آنان مطالبه طلب ننماييد و از حسابشان چشم پوشى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مال دنيا دستشان خالى است ، چيزى ندارند و نمى توانند بدهى خويش را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ارفاق نسبت به افراد تهى دست و بى بضاعت از او شايسته تر هستم و به فرشتگان و ماءمورين حساب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اكنون اين شخص با دست خالى در موقف حساب قرار گرفته و چيزى از اعمال خوب ندارد، شايسته است كه مشمول عفو و بخشش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فرمايد با مردم بر اساس عدل و داد رفتار نمايد و تمام جزئيات كارهاى دوران عمر آنها را كه در پرونده اعمالشان ثبت شده با دقت مورد رسيدگى قرار دهد، هرگز از گرفتارى و عذاب رهايى نمى يابند و به فلاح و رستگارى نايل 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شود يك انسان ، هر قدر هم از گفتار و رفتار خويش مراقبت شرعى نمايد، تمام عمر را بدون لغزش بگذراند و از عفو و بخشش الهى بى نياز باشد؟</w:t>
      </w:r>
    </w:p>
    <w:p>
      <w:pPr>
        <w:pStyle w:val="BookText"/>
        <w:rPr/>
      </w:pPr>
      <w:r>
        <w:rPr>
          <w:rFonts w:ascii="IRNazanin" w:hAnsi="IRNazanin" w:eastAsia="IRNazanin"/>
          <w:color w:val="111111"/>
          <w:sz w:val="28"/>
          <w:sz w:val="28"/>
          <w:szCs w:val="28"/>
          <w:rtl w:val="true"/>
          <w:lang w:bidi="fa-IR"/>
        </w:rPr>
        <w:t>قرآن شريف به اين پرسش پاسخ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فضل الله عليكم و رحمته ما زكا منكم من اءحد ابدا؛</w:t>
      </w:r>
      <w:r>
        <w:rPr>
          <w:rStyle w:val="FootnoteAnchor"/>
          <w:rtl w:val="true"/>
        </w:rPr>
        <w:footnoteReference w:id="2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الهى شامل حالتان نشود، هيچ يك از شما به پاكى و رستگارى نائل نخواهيد شد</w:t>
      </w:r>
      <w:r>
        <w:rPr>
          <w:rFonts w:eastAsia="IRNazanin" w:cs="IRNazanin"/>
          <w:color w:val="111111"/>
          <w:sz w:val="28"/>
          <w:szCs w:val="28"/>
          <w:rtl w:val="true"/>
          <w:lang w:bidi="fa-IR"/>
        </w:rPr>
        <w:t>.))</w:t>
      </w:r>
      <w:r>
        <w:rPr>
          <w:rStyle w:val="FootnoteAnchor"/>
          <w:rtl w:val="true"/>
        </w:rPr>
        <w:footnoteReference w:id="21"/>
      </w:r>
      <w:bookmarkStart w:id="30" w:name="pg1813_21595"/>
    </w:p>
    <w:p>
      <w:pPr>
        <w:pStyle w:val="Heading3"/>
        <w:numPr>
          <w:ilvl w:val="2"/>
          <w:numId w:val="1"/>
        </w:numPr>
        <w:rPr/>
      </w:pPr>
      <w:bookmarkStart w:id="31" w:name="__RefHeading___Toc2627836_3650668749"/>
      <w:bookmarkStart w:id="32" w:name="_Toc11"/>
      <w:bookmarkEnd w:id="30"/>
      <w:bookmarkEnd w:id="31"/>
      <w:r>
        <w:rPr>
          <w:rtl w:val="true"/>
        </w:rPr>
        <w:t>ارزش علم آموزى</w:t>
      </w:r>
      <w:bookmarkEnd w:id="32"/>
    </w:p>
    <w:p>
      <w:pPr>
        <w:pStyle w:val="BookText"/>
        <w:rPr/>
      </w:pPr>
      <w:r>
        <w:rPr>
          <w:rFonts w:ascii="IRNazanin" w:hAnsi="IRNazanin" w:eastAsia="IRNazanin"/>
          <w:color w:val="111111"/>
          <w:sz w:val="28"/>
          <w:sz w:val="28"/>
          <w:szCs w:val="28"/>
          <w:rtl w:val="true"/>
          <w:lang w:bidi="fa-IR"/>
        </w:rPr>
        <w:t xml:space="preserve">اسلام ، دين علم و دانش است ، اسلام دين تعقل و تفكر است ، مكتب اسلام داراى فرهنگ انسان سازى است و هادى مردم به راه تعالى و تكامل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 خواهد پيروانش دانا و بينا بار آيند و حداقل از معلومات ابتدايى و قدرت خواندن و نوشتن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اسلام صلى الله عليه و آله و سلم بين مردم بى سواد عصر جاهليت مبعوث به نبوت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از كتاب و درس و از خواندن و نوشتن بهره اى نداشتند و جز از افتخارات احمقانه و تعصبات جاهلانه سخن نمى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 عقب افتاده و منحطى اولين آياتى كه از طرف باريتعالى به نبى اكرم صلى الله عليه و آله و سلم وحى شد، حاوى مطالبى پيرامون علم و قلم و هدايت كننده به مردم به خواندن و نوشتن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اقراء باسم ربك الذى خلقَ خلق الانسان من علقَ اقراء و ربك الاكرمَ الذى علّم بالقلمَ علّم الانسان ما لم يعلمَ؛</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بخوان به نام خداوند كريم تر از هر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خداوندى كه با قلم تعليم داد و به آدمى آموخت آن را كه نمى دانست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اكرم صلى الله عليه و آله و سلم براى آن كه از طفوليت كودكان مسلمين را به راه تحصيل علم سوق دهد و آنان را به درس خواندن ماءنوس ‍ سازد، به پدران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حقوقى كه فرزندانتان به شما دارند، اين است كه به آنان كتابت را بياموزيد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الولد على والده ثلاثه يحسن اسمه و يعلمه الكتابة و يزوجه اذا بلغ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رسول اكرم صلى الله عليه و آله و 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از جمله حقوقى است كه فرزند به پدر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 كه براى او اسم نيكو انتخاب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كتابت را به وى بياموزد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سوم اين كه موقعى كه بالغ شد، وسايل ازدواجش را فراهم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شرحى كه در كتب تاريخ آمده ، مسلمانان در جنگ بدر بر مشركين پيروز شدند و جمعى از آنان را به اسارت گرفتند و با خود به مدينه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شد كه هر اسيرى مبلغى را فديه بدهد و آزاد شود و چون اسيران از نظر تمكن مالى متفاوت بودند، مقرر گرديد كه هر اسيرى به قدر استطاعت خويش فديه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فديه ، هزار درهم بود و حداكثرش از چهارهزار درهم تجاوز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بدانيم خواندن و نوشتن اطفال مسلمين در نظر پيامبر گرامى اسلام صلى الله عليه و آله و سلم تا چه حد ارزنده و مهم بود، به اين جمله كه عين عبارت ناسخ ‌التواريخ است ،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 صلى الله عليه و آله و سلم 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را نيكو بداريد و نيكويى كنيد و از مساكين فديه نخواهيد و حضرت صلى الله عليه و آله و سلم حكم فرمودند كه هر يك از آن مسكينان كه صنعت كتابت مى دانستند، ده تن از كودكان انصار را خط بياموزند و آنگاه آزاد شوند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آيا چنين امرى در دنيا سابقه دارد كه لشكر غالب ، از لشكر مغلوب ، ياد دادن ، خواندن و نوشتن را به عنوان غرامت جنگ بپذيرد و اسيران دشمن را آزاد نمايد؟ علم براى بشر كمال واقعى و برترى حقيقى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با جوهر ذات عالم ، آميخته است و در همه احوال با او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اطلاعات و معلومات بشر در چهارده قرن قبل ، محدود بود و از اسرار نهفته جهان آفرينش آگاهى نداشت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اولياى گرامى اسلام در همان زمان كلمه علم را درباره دانسته هاى محدود آن روز به كار برده و فوايد و آثارشان را ذكر نموده اند</w:t>
      </w:r>
      <w:r>
        <w:rPr>
          <w:rFonts w:eastAsia="IRNazanin" w:cs="IRNazanin"/>
          <w:color w:val="111111"/>
          <w:sz w:val="28"/>
          <w:szCs w:val="28"/>
          <w:rtl w:val="true"/>
          <w:lang w:bidi="fa-IR"/>
        </w:rPr>
        <w:t>.</w:t>
      </w:r>
      <w:r>
        <w:rPr>
          <w:rStyle w:val="FootnoteAnchor"/>
          <w:rtl w:val="true"/>
        </w:rPr>
        <w:footnoteReference w:id="25"/>
      </w:r>
      <w:bookmarkStart w:id="33" w:name="pg1813_21599"/>
    </w:p>
    <w:p>
      <w:pPr>
        <w:pStyle w:val="Heading3"/>
        <w:numPr>
          <w:ilvl w:val="2"/>
          <w:numId w:val="1"/>
        </w:numPr>
        <w:rPr/>
      </w:pPr>
      <w:bookmarkStart w:id="34" w:name="__RefHeading___Toc2627838_3650668749"/>
      <w:bookmarkStart w:id="35" w:name="_Toc12"/>
      <w:bookmarkEnd w:id="33"/>
      <w:bookmarkEnd w:id="34"/>
      <w:r>
        <w:rPr>
          <w:rtl w:val="true"/>
        </w:rPr>
        <w:t>پول با بركت</w:t>
      </w:r>
      <w:bookmarkEnd w:id="35"/>
    </w:p>
    <w:p>
      <w:pPr>
        <w:pStyle w:val="BookText"/>
        <w:rPr/>
      </w:pPr>
      <w:r>
        <w:rPr>
          <w:rFonts w:ascii="Amiri" w:hAnsi="Amiri" w:eastAsia="Amiri" w:cs="Amiri"/>
          <w:color w:val="111111"/>
          <w:sz w:val="28"/>
          <w:sz w:val="28"/>
          <w:szCs w:val="28"/>
          <w:rtl w:val="true"/>
          <w:lang w:bidi="ar-SA"/>
        </w:rPr>
        <w:t xml:space="preserve">عن الصادق جعفر بن محمد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رسول الله صلى الله عليه و آله و سلم و قد بلى ثوبه فحمل اليه اثنى عشر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الدراهم فاشتر لى ثوبا اءلبسه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الى السوق فاشتريت له قميصا باثنى عشر درهما و جئت به الى رسول الله صلى الله عليه و آله و سلم فنظر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اءحب الى اءترى صاحبه يقيلنا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اءدرى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فجئت الى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قد كره هذا يريد ثوبا دونه فاءقلنا فيه فرد على الدراهم و جئت به الى رسول الله صلى الله عليه و آله و سلم فمشى معى الى السوق ليبتاع قميصا فنظر الى جارية قاعدة على الطريق تبكى فقال لها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اءهل بيتى اءعطونى اءربعة دراهم لاءشترى لهم بها حاجة فضاعت فلا اءجسر اءن اءرجع اليهم فاءعطاها رسول الله صلى الله عليه و آله و سلم اءربعة دراهم و قال ارجعى الى اءهلك و مضى رسول الله صلى الله عليه و آله و سلم الى السوق فاشترى قميصا باءربعة دراهم و لبسه و حمد الله و خرج فراءى رجلا عريانا يقول من كسانى كساه الله من ثياب الجنة فخلع رسول الله صلى الله عليه و آله و سلم قميصه الذى اشتراه و كساه السائل ثم رجع الى السوق فاشترى بالاربعة التى بقيت قميصا آخر فلبسه و حمد الله و رجع الى منزله و اذا الجارية قاعدة على الطريق فقال لها رسول الله صلى الله عليه و آله و سلم ما لك لا تاءتين اءهلك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انى قد اءبطات عليهم و اءخاف اءن يضربونى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مرى بين يدى و دلينى على اءهلك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صلى الله عليه و آله و سلم حتى وقف على باب دارهم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اءهل الدار فلم يجيبوه فاءعاد السلام فلم يجيبوه فاءعاد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رسول الله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تركتم اجابتى فى اءول السلام و الثانى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سلامك فاءحببنا اءن تستكثر منه فقال رسول الله صلى الله عليه و آله و سلم ان هذه الجارية اءبطاءت عليكم فلا تؤ اخذوها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هى حرة لممشاك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ما راءيت اثنى عشر درهما اءعظم بركة من هذه كسا الله بها عريانين و اءعتق بها تسمة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حضور رسول اكرم صلى الله عليه و آله و سلم شرفياب شد، ديد پيراهن آن حضرت كهنه و فرسوده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دوازده درهم فرستاد كه پيامبر صلى الله عليه و آله و سلم پيراهنى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را به اميرالمومنين عليه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من پيراهنى خريدارى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آمدم ، پيراهنى به دوازده درهم خريدم و حضور رسول اكرم صلى الله عليه و آله و سلم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نگاهى به آن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پيراهنى غير از اين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مى رسد كه فروشنده ، معامله را اقاله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نمى دانم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برو ببين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فروشنده آمدم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 صلى الله عليه و آله و سلم از پوشيدن اين پيراهن ابا و كراهت دارد و مى خواهد پيراهنى ارزانتر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معامله را اقاله كرد و دوازده درهم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رسول اكرم صلى الله عليه و آله و سلم برگشتم و براى خريد پيراهن با هم به بازار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كنيزى برخورديم كه در كنارى نشسته و گريه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گريه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منزلم چهار درهم به من براى خريد جنسى دادند و آن پول گم شد و من جراءت رفتن به منزل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درهم از دوازده درهم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راه بازار را در پيش گرفت ، پيراهنى به چهار درهم خريدارى نمود، پوشيد و خداوند را حمد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برهنه اى را ديد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مرا بپوشاند خداوند او را از لباس بهشت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پيراهنى را كه خريده بود از تن بيرون آورد و به مرد بى لباس داد و دوباره به بازار برگشت و پيراهن ديگرى با چهار درهم باقيمانده خريد و در 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حمد نمود و روانه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راه همان دختربچه كنيز را ديد كه در كنار معبر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منزلت نرفتى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آمدنم از منزل به طول انجاميده و مى ترسم كه مرا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پيشاپيش من برو و مرا به منزلت راهنمايى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منزل رسيد، به صداى بلند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اى اهل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سلام نمود، پاسخ ندادند، در مرتبه سوم پاسخ دادند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مرتبه اول و دوم جواب نداديد؟</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 نداديم تا مكرر صدايت را بشنويم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دختر بچه دير آمده است ، او را مؤ اخذه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به احترام آمدن شما آزاد نموديم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خداى را حمد نمود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دوازده درهمى را از اين پربركت تر نديده ام كه دو برهنه را پوشاند و بنده اى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 كنيد كه پيامبر گرامى صلى الله عليه و آله و سلم اين دوازده درهم را پربركت خوانده ، از اين نظر كه آن پول كم ، اثر زياد گذارد و منشاء خير متعدد گرديد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مالى منشاء خير بيش از حد عادى شود، مى توان گفت آن مال با بركت است </w:t>
      </w:r>
      <w:r>
        <w:rPr>
          <w:rFonts w:eastAsia="IRNazanin" w:cs="IRNazanin"/>
          <w:color w:val="111111"/>
          <w:sz w:val="28"/>
          <w:szCs w:val="28"/>
          <w:rtl w:val="true"/>
          <w:lang w:bidi="fa-IR"/>
        </w:rPr>
        <w:t>.</w:t>
      </w:r>
      <w:r>
        <w:rPr>
          <w:rStyle w:val="FootnoteAnchor"/>
          <w:rtl w:val="true"/>
        </w:rPr>
        <w:footnoteReference w:id="27"/>
      </w:r>
      <w:bookmarkStart w:id="36" w:name="pg1813_21603"/>
    </w:p>
    <w:p>
      <w:pPr>
        <w:pStyle w:val="Heading3"/>
        <w:numPr>
          <w:ilvl w:val="2"/>
          <w:numId w:val="1"/>
        </w:numPr>
        <w:rPr/>
      </w:pPr>
      <w:bookmarkStart w:id="37" w:name="__RefHeading___Toc2627840_3650668749"/>
      <w:bookmarkStart w:id="38" w:name="_Toc13"/>
      <w:bookmarkEnd w:id="36"/>
      <w:bookmarkEnd w:id="37"/>
      <w:r>
        <w:rPr>
          <w:rtl w:val="true"/>
        </w:rPr>
        <w:t>لقمه حلال</w:t>
      </w:r>
      <w:bookmarkEnd w:id="38"/>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انسانى نيست مگر آن كه خداوند براى او رزق حلال مقرر فرموده است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فى وصيايا لقمان لابنه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اءلزم القناعة و الرضا بما قسم الله و ان السارق اذا سرق حبسه الله من رزقه و كان عليه اثمه و لو صبر لنال ذلك و جاءه من وجه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در وصاياى حضرت لقمان به فرزندش آمده است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ملازم قناعت و راضى به تفسيم خداوند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وقتى مرتكب سرقت مى شود، خداوند از رزق او مى كاهد و گناه دزدى به عهده اش ‍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مى كرد و دزدى نمى نمود، همان مقدار، از راه مشروع به وى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على عليه السلام المسجد و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اءمسك على بغلتى فخلع لجامها و ذهب فخرج على عليه السلام بعد ما قضى صلاته و بيده درهمان ليدفعهما اليه مكافاءة له فوجد البغلة عطلا فدفع الى اءحد غلمانه الدرهمين ليشترى بهما لجاما فصادف الغلام اللجام المسروق فى السوق قد باعه الرجل بدرهمين فاءخذه بالدرهمين و عاد الى مولاه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ليحرم نفسه الرزق الحلال بترك الصبر و لا يزاد على ما قدر له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رهگذر به مسجدى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قاطر پياده شد كه به داخل مسجد برود، مردى در آن جا بود، قاطر را به او سپرد و وارد مسجد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لجام قاطر را درآورد و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مسجد نماز گذارد، دو درهم در دست گرفته بود تا اجرت آن مرد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آمد، ديد كه قاطر بدون نگهبان و بى لجام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را به يك شخصى داد كه برود و يك افسار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بازار آمد، لجام قاطر را در دكانى ديد كه مرد سارق آن را به دو درهم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على عليه السلام آن را به دو درهم خريد و نزد مولاى خود برگشت و جريان را به عرض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 بى صبرى ، خود را از رزق حلال محروم مى نمايد و چيزى بيشتر از آن چه مقرر است ، به وى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اسلام رزق حلال اهميت بسيار دارد و مسلمان موظف است اين امر را درباره خود و درباره كسانى كه نفقه آنها بر وى واجب است ، رعايت نمايد و حداقل از غذايى استفاده كند كه در پيشگاه الهى مورد مؤ اخذه قرار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محضر امام صادق عليه السلام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در حضور امام عليه السلام دعا كرد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رزق طيب روزى فرما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درخواست دور از اجابتى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غذاى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رزقى را بخواه كه در قيامت تو را براى آن رزق عذاب ننمايد</w:t>
      </w:r>
      <w:r>
        <w:rPr>
          <w:rFonts w:eastAsia="IRNazanin" w:cs="IRNazanin"/>
          <w:color w:val="111111"/>
          <w:sz w:val="28"/>
          <w:szCs w:val="28"/>
          <w:rtl w:val="true"/>
          <w:lang w:bidi="fa-IR"/>
        </w:rPr>
        <w:t>.</w:t>
      </w:r>
      <w:r>
        <w:rPr>
          <w:rStyle w:val="FootnoteAnchor"/>
          <w:rtl w:val="true"/>
        </w:rPr>
        <w:footnoteReference w:id="31"/>
      </w:r>
      <w:bookmarkStart w:id="39" w:name="pg1813_21606"/>
    </w:p>
    <w:p>
      <w:pPr>
        <w:pStyle w:val="Heading3"/>
        <w:numPr>
          <w:ilvl w:val="2"/>
          <w:numId w:val="1"/>
        </w:numPr>
        <w:rPr/>
      </w:pPr>
      <w:bookmarkStart w:id="40" w:name="__RefHeading___Toc2627842_3650668749"/>
      <w:bookmarkStart w:id="41" w:name="_Toc14"/>
      <w:bookmarkEnd w:id="39"/>
      <w:bookmarkEnd w:id="40"/>
      <w:r>
        <w:rPr>
          <w:rtl w:val="true"/>
        </w:rPr>
        <w:t xml:space="preserve">آرام آرام </w:t>
      </w:r>
      <w:r>
        <w:rPr>
          <w:rtl w:val="true"/>
        </w:rPr>
        <w:t>!</w:t>
      </w:r>
      <w:bookmarkEnd w:id="41"/>
    </w:p>
    <w:p>
      <w:pPr>
        <w:pStyle w:val="BookText"/>
        <w:rPr/>
      </w:pPr>
      <w:r>
        <w:rPr>
          <w:rFonts w:ascii="Amiri" w:hAnsi="Amiri" w:eastAsia="Amiri" w:cs="Amiri"/>
          <w:color w:val="111111"/>
          <w:sz w:val="28"/>
          <w:sz w:val="28"/>
          <w:szCs w:val="28"/>
          <w:rtl w:val="true"/>
          <w:lang w:bidi="ar-SA"/>
        </w:rPr>
        <w:t xml:space="preserve">امام صادق عليه السلام در روايت مفصلى كه اختلاف درجات مردم را در شناخت هاى معنوى بيان نموده ، قضيه اى را شرح داده كه خلاصه اش اين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مسلمانى همسايه اى نصرانى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اسلام سخن گفت و مزاياى اين دين مقدس را براى او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نصرانى دعوت او را اجابت كرد و اسلام 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شب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در خانه تازه مسلمان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فلانى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وضو بگيرد، لباس در بر كن تا با هم براى نماز برويم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تازه مسلمان وضو گرفت ، لباس پوشيد با او به مسجد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نفرى نماز خواندند تا سپيده صبح دميد آنگاه نماز صبح خواندند، آنقدر ماندند تا هوا كاملا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به پا خواست كه به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 مى روى ؟ روز كوتاه است و فاصله تا ظهر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نشانيد تا نماز ظهر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تا نماز عصر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داشت تا نماز عصر را هم در وقت فضيلت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مسلمان به پا خواست كه به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اواخر روز است ، او را نگاه داشت تا نماز مغرب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تازه مسلمان برخاست كه به منزل برود،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يك نماز باقى مانده و آن نماز عشا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نگاه داشت تا وقت فضيلت نماز عشا رسيد، نماز عشا را هم خواند و سپس از هم جدا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 شب فرا رسيد، مجددا مسلمان ، در خانه تازه مسلمان را كوبيد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صاحبخانه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وضو بگير، لباس بپوش ، با من براى نماز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مسلمان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براى اين دين كسى را پيدا كن كه از من فارغ البال تر باشد، من كم بضاعتم و عائله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اءدخله فى شى ء اءخرجه منه ؛</w:t>
      </w:r>
      <w:r>
        <w:rPr>
          <w:rStyle w:val="FootnoteAnchor"/>
          <w:rtl w:val="true"/>
        </w:rPr>
        <w:footnoteReference w:id="3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مسلمان ، زحمت كشيد و او را از نصرانيت و ضلالت به اسلام آورد و دوباره با اعمال نادرست خود، به نصرانيتش برگرداند</w:t>
      </w:r>
      <w:r>
        <w:rPr>
          <w:rFonts w:eastAsia="IRNazanin" w:cs="IRNazanin"/>
          <w:color w:val="111111"/>
          <w:sz w:val="28"/>
          <w:szCs w:val="28"/>
          <w:rtl w:val="true"/>
          <w:lang w:bidi="fa-IR"/>
        </w:rPr>
        <w:t>.))</w:t>
      </w:r>
      <w:bookmarkStart w:id="42" w:name="pg1813_21609"/>
    </w:p>
    <w:p>
      <w:pPr>
        <w:pStyle w:val="Heading3"/>
        <w:numPr>
          <w:ilvl w:val="2"/>
          <w:numId w:val="1"/>
        </w:numPr>
        <w:rPr/>
      </w:pPr>
      <w:bookmarkStart w:id="43" w:name="__RefHeading___Toc2627844_3650668749"/>
      <w:bookmarkStart w:id="44" w:name="_Toc15"/>
      <w:bookmarkEnd w:id="42"/>
      <w:bookmarkEnd w:id="43"/>
      <w:r>
        <w:rPr>
          <w:rtl w:val="true"/>
        </w:rPr>
        <w:t>دعاى صحيح</w:t>
      </w:r>
      <w:bookmarkEnd w:id="44"/>
    </w:p>
    <w:p>
      <w:pPr>
        <w:pStyle w:val="BookText"/>
        <w:rPr/>
      </w:pPr>
      <w:r>
        <w:rPr>
          <w:rFonts w:ascii="IRNazanin" w:hAnsi="IRNazanin" w:eastAsia="IRNazanin"/>
          <w:color w:val="111111"/>
          <w:sz w:val="28"/>
          <w:sz w:val="28"/>
          <w:szCs w:val="28"/>
          <w:rtl w:val="true"/>
          <w:lang w:bidi="fa-IR"/>
        </w:rPr>
        <w:t>مسلمانانى كه علاقه دارند، راه عبادت را بپيمايند و تمام اعمالشان صحيح و طبق دستور شرع مقدس انجام شود، بايد در شناخت تعاليم الهى كوشا و جدى باشند و از راهنمايى و ارشاد دين شناسان ، آنطور كه بايد و شايد استفاده نمايند، تا در اداى فرايض و سنن ، صراط مستقيم را بپيمايند و در بيراهه هر قدر هم خفيف باشند، قدم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گرامى اسلام ، همواره مراقب دوستان و پيروان خود بودند و به صورت هاى مختلف ، آنان را متوجه مى نمودند و اگر در موردى غفلتى را مشاهده مى كردند، همانند پدرى مهربان تذكر مى دادند و مسير صحيح را ارائه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النبى صلى الله عليه و آله و سلم اءنّه دخل على مريض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بنا صلاة المغرب فقراءت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لى عندك ذنب تريد تعذبنى به فى الآخرة فعجّل ذلك فى الدنيا فصرت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 لا قلت ربنا آتنا فى الدنيا حسنة و فى الاخرة حسنة و قنا عذاب النار فدعا له حتى اءفاق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رسول اكرم صلى الله عليه و آله و سلم بر مريضى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نماز مغرب را با ما به جماعت برگزار فرموديد، سوره قارعه را تلاوت نموديد و من پيش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نزد تو گناهى است كه اراده دارى مرا در قيامت به كيفر آن عذاب نمايى ، در آن عذاب تعجيل كن و در دنيا معذبم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دعا چنين شدم كه ملاحظه مى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سخنى به زبان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حسنه اعطا كن و در آخرت حسنه اعطا فرما و ما را از عذاب آخرت مصون و محفوظ بدار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اكرم صلى الله عليه و آله و سلم درباره عارضه اش دعا نمود و آن شخص بهبودى يافت </w:t>
      </w:r>
      <w:r>
        <w:rPr>
          <w:rFonts w:eastAsia="IRNazanin" w:cs="IRNazanin"/>
          <w:color w:val="111111"/>
          <w:sz w:val="28"/>
          <w:szCs w:val="28"/>
          <w:rtl w:val="true"/>
          <w:lang w:bidi="fa-IR"/>
        </w:rPr>
        <w:t>.</w:t>
      </w:r>
      <w:r>
        <w:rPr>
          <w:rStyle w:val="FootnoteAnchor"/>
          <w:rtl w:val="true"/>
        </w:rPr>
        <w:footnoteReference w:id="34"/>
      </w:r>
      <w:bookmarkStart w:id="45" w:name="pg1813_21612"/>
    </w:p>
    <w:p>
      <w:pPr>
        <w:pStyle w:val="Heading3"/>
        <w:numPr>
          <w:ilvl w:val="2"/>
          <w:numId w:val="1"/>
        </w:numPr>
        <w:rPr/>
      </w:pPr>
      <w:bookmarkStart w:id="46" w:name="__RefHeading___Toc2627846_3650668749"/>
      <w:bookmarkStart w:id="47" w:name="_Toc16"/>
      <w:bookmarkEnd w:id="45"/>
      <w:bookmarkEnd w:id="46"/>
      <w:r>
        <w:rPr>
          <w:rtl w:val="true"/>
        </w:rPr>
        <w:t>توحيد افعالى</w:t>
      </w:r>
      <w:bookmarkEnd w:id="47"/>
    </w:p>
    <w:p>
      <w:pPr>
        <w:pStyle w:val="BookText"/>
        <w:rPr/>
      </w:pPr>
      <w:r>
        <w:rPr>
          <w:rFonts w:ascii="IRNazanin" w:hAnsi="IRNazanin" w:eastAsia="IRNazanin"/>
          <w:color w:val="111111"/>
          <w:sz w:val="28"/>
          <w:sz w:val="28"/>
          <w:szCs w:val="28"/>
          <w:rtl w:val="true"/>
          <w:lang w:bidi="fa-IR"/>
        </w:rPr>
        <w:t xml:space="preserve">براى آنكه خوانندگان محترم به گوشه اى از مقام توحيد افعالى مردان عالى مقام الهى در زمينه اضطرار، واقف بشوند، در اين جا مختصرى از زندگى افتخارآميز و پرفراز و نشيب حضرت ابراهيم عليه السلام بيان كرده و به مبارزات او با بت و بت پرستى و خطراتى كه در سر راهش پيش آمد، اشاره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شكنى ابراهيم از جمله مبارزات آن حضرت و افروختن آتش براى سوزاندن ابراهيم از جمله قضايايى است كه براى آن حضرت پيش آمد و در اين جا به استناد بعضى از آيات و روايات ، جريان امر، به اختصار توضيح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عيدهايى كه مردم از شهر خارج مى شده و به صحرا مى رفتند، ابراهيم عليه السلام عذر مزاجى آورد و در شهر ماند و از فرصت نبودن مردم استفاده نمود، به بتخانه رفت ، تمام بت ها را به استثناى بت بزرگ شكست و وسيله اى كه با آن بت ها را شكسته بود، به گردن بت بزرگ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از صحرا برگشتند و به بتكده رفتند، بت ها را شكسته يافتند، فرياد برآوردند، شهر به هم ريخت ، طوفانى برپا شد، ابراهيم را عامل اين كار شناختند و او را براى محاكمه در حضور مردم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اءاءنت فعلت هذا بآلهتنا يا ابراهيمَ قال بل فعله كبيرهم هذا فاساءلوهم ان كانوا ينطقونَ فرجعوا الى انفسهم فقالوا انكم اءننتم الظالمون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خدايان ما چنين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 مرتكب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ها سوال كنيد، اگر مى توانند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قسم ياد كرد كه بت بزرگ مرتكب اين كار نشده بود و ابراهيم هم دروغ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مى فرماييد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بزرگ نطق مى كند، اين كار را انجام داده است و اگر نطق نمى كند، مرتكب كارى نشده است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نمرود و مردم پس از مشورت و تبادل فكر به اين نتيجه رسيدند كه مجازات گناه بزرگ ابراهيم اين است كه در آتش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كيفر سوزاندن را پذيرفت و اين شعار زبانزد همگان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آلهتكم ان كنتم فاعلين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بسوزانيد و خدايان خود را يارى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سوزاندن ابراهيم به نام خدايان ، رنگ مذهبى 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بت پرستان به احترام بت ها در تهيه هيزم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مريض و در شرف مرگ بودند، با وصيت مقدارى از ماترك خود را براى خريد هيزم و سوزاندن ابراهيم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هيزم مدتى به طول انجاميد و ابراهيم در طول آن مدت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مقدار كافى هيزم از نقاط دور و نزديك جمع آورى گرديد و بر روى هم انباشته شد، در موعد مقرر، شعله هايى را برافروختند و در نتيجه دريايى از آتش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منجنيقى ساخته بودند كه ابراهيم را در آن بنشانند و در وسط درياى آتش بيفكنند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سوزاندن ابرهيم فرارسيد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منجنيق نشاندند تا در نقطه مركزى آتش بيندازند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لحظات اضطرارى براى ابراهيم شروع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آن موقع مى توانست به ابراهيم كمك كند و او را از محيط خطر خارج نمايد، جبرئيل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با مختصر تفاوت در عبارات رسيده كه جبرئيل خود را به ابراهيم رساند و آمادگى خويش را براى يارى او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اين حديث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فالتقى معه جبرئيل فى الهواء و قد وضع فى المنجنيق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هل لك الى من حاجة ؟ فقال ابراهيم اءما اليك فلا و اءما الى رب العالمين فنعم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جبرئيل در هوا ابراهيم را ملاقات نمود، موقعى كه در منجنيق قرار داشت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حاجتى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حاجتى ندارم ولى به خداوند عالميان نيازمند و محتاجم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دعا كرد و از خدا نصرت طلبيد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خواسته او را اجابت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يا نار كونى بردا و سلاما على ابراهيم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آتش فرمان رسيد كه بر ابراهيم سرد و سلامت 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عليه السلام در موقع اضطرار از غير خدا حتى از فرشته بزرگ الهى يارى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باريتعالى نصرت طلبيد و خداوند يارى اش ‍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امام سجاد عليه السلام در قطعه اى از دعاى مكارم الاخلاق از پيشگاه بارى تعالى اين است كه خدايا در موقع اضطرار فقط از تو يارى بخواهم و با استعانت از غير خدا امتحانم منما</w:t>
      </w:r>
      <w:r>
        <w:rPr>
          <w:rFonts w:eastAsia="IRNazanin" w:cs="IRNazanin"/>
          <w:color w:val="111111"/>
          <w:sz w:val="28"/>
          <w:szCs w:val="28"/>
          <w:rtl w:val="true"/>
          <w:lang w:bidi="fa-IR"/>
        </w:rPr>
        <w:t>.</w:t>
      </w:r>
      <w:r>
        <w:rPr>
          <w:rStyle w:val="FootnoteAnchor"/>
          <w:rtl w:val="true"/>
        </w:rPr>
        <w:footnoteReference w:id="40"/>
      </w:r>
      <w:bookmarkStart w:id="48" w:name="pg1813_21616"/>
    </w:p>
    <w:p>
      <w:pPr>
        <w:pStyle w:val="Heading3"/>
        <w:numPr>
          <w:ilvl w:val="2"/>
          <w:numId w:val="1"/>
        </w:numPr>
        <w:rPr/>
      </w:pPr>
      <w:bookmarkStart w:id="49" w:name="__RefHeading___Toc2627848_3650668749"/>
      <w:bookmarkStart w:id="50" w:name="_Toc17"/>
      <w:bookmarkEnd w:id="48"/>
      <w:bookmarkEnd w:id="49"/>
      <w:r>
        <w:rPr>
          <w:rtl w:val="true"/>
        </w:rPr>
        <w:t>پرهيز از شك و ترديد</w:t>
      </w:r>
      <w:bookmarkEnd w:id="50"/>
    </w:p>
    <w:p>
      <w:pPr>
        <w:pStyle w:val="BookText"/>
        <w:rPr/>
      </w:pP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بلزوم اليقين و تجنب الشك فليس ‍ للمرء شى ء اءهلك لدينه من غلبة الشك على يقينه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امام على عليه السلام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ملازمت يقين و دورى جستن از شك ، چه آن كه هيچ چيزى براى نابود ساختن دين آدمى بدتر از شك و ترديد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فاسد و گمراه كننده وقتى مى خواهند كسى را از صراط مستقيم منحرف نمايند و او را به راه باطل سوق دهند، اول با وسوسه هاى خائنانه يقينش را متزلزل مى كنند و گرفتار شك و ترديدش مى نمايند، سپس بذر تجرى را در ضميرش مى افشانند و او را به راهى كه خلاف حق و مصلحت است سوق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عليه السلام يقين داشت كه خداوند او را از نزديك شدن به شجره منهيه منع فرموده است ، اما شيطان وقتى خواست او را اغفال كند و به كار ناروا وادارش نمايد،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را كه تو از آن اجتناب مى نمايى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از ميوه آن بخورى هميشه در بهشت مى مانى و براى آن كه آدم و حوا را نسبت به گفته خود مطمئن نمايد، قسم ياد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خيرخواه شما دو نفر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وسوسه شيطانى يقين آدم عليه السلام متزلزل گرديد و دچار شك و ترديد شد و از ميوه ممنوعه استفاده نمود و در نتيجه از بهشت بيرون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عمل آدم را در عبارتى كوتاه بيان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 اليقين بشكّه و العزيمة بوهنه و استبدل بالجذل وجلا و بالاغترار ندما؛</w:t>
      </w:r>
      <w:r>
        <w:rPr>
          <w:rStyle w:val="FootnoteAnchor"/>
          <w:rtl w:val="true"/>
        </w:rPr>
        <w:footnoteReference w:id="4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 السلام يقين خود را با شك معامله كرد و تصميم خويشتن را به سستى مبدل ساخت ، فرح و شادى اش را با ترس معاوضه كرد و پشيمانى جايگزين غرورش گرديد</w:t>
      </w:r>
      <w:r>
        <w:rPr>
          <w:rFonts w:eastAsia="IRNazanin" w:cs="IRNazanin"/>
          <w:color w:val="111111"/>
          <w:sz w:val="28"/>
          <w:szCs w:val="28"/>
          <w:rtl w:val="true"/>
          <w:lang w:bidi="fa-IR"/>
        </w:rPr>
        <w:t>.))</w:t>
      </w:r>
      <w:r>
        <w:rPr>
          <w:rStyle w:val="FootnoteAnchor"/>
          <w:rtl w:val="true"/>
        </w:rPr>
        <w:footnoteReference w:id="43"/>
      </w:r>
      <w:bookmarkStart w:id="51" w:name="pg1813_21619"/>
    </w:p>
    <w:p>
      <w:pPr>
        <w:pStyle w:val="Heading3"/>
        <w:numPr>
          <w:ilvl w:val="2"/>
          <w:numId w:val="1"/>
        </w:numPr>
        <w:rPr/>
      </w:pPr>
      <w:bookmarkStart w:id="52" w:name="__RefHeading___Toc2627850_3650668749"/>
      <w:bookmarkStart w:id="53" w:name="_Toc18"/>
      <w:bookmarkEnd w:id="51"/>
      <w:bookmarkEnd w:id="52"/>
      <w:r>
        <w:rPr>
          <w:rtl w:val="true"/>
        </w:rPr>
        <w:t>استجابت دعا از طرق عادى</w:t>
      </w:r>
      <w:bookmarkEnd w:id="53"/>
    </w:p>
    <w:p>
      <w:pPr>
        <w:pStyle w:val="BookText"/>
        <w:rPr/>
      </w:pPr>
      <w:r>
        <w:rPr>
          <w:rFonts w:ascii="Amiri" w:hAnsi="Amiri" w:eastAsia="Amiri" w:cs="Amiri"/>
          <w:color w:val="111111"/>
          <w:sz w:val="28"/>
          <w:sz w:val="28"/>
          <w:szCs w:val="28"/>
          <w:rtl w:val="true"/>
          <w:lang w:bidi="ar-SA"/>
        </w:rPr>
        <w:t xml:space="preserve">عن على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موسى بن عمران على نبينا و آله و عليه السلام برجل و هو رافع يده الى السماء يدعو الله فانطلق موسى فى حاجته فغاب سبعة ايام ثم رجع اليه و هو رافع يده الى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عبدك رافع يديه اليك يساءلك حاجته و يساءلك المغفرة منذ سبعة ايام لا تستجيب له قال فاءوحى الله اليه يا موسى لو دعانى حتى تسقط يداه اءو تنقطع يداه اءو ينقطع لسانه ما استجبت له حتى ياءتينى من الباب الذى اءمرته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موسى بن عمران از رهگذرى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دست به سوى آسمان برداشته و خدا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پى كار خود رفت و پس از هفت روز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او همچنان دست به آسمان دارد و دعا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عليه السلام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بنده هفت روز است كه دعا مى كند، حاجتش را برآورى و تو خواسته اش را اجابت ننموده 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به موسى عليه السلام وحى فرستاد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مرا آنقدر بخواند كه دستش بيفتد و زانويش قطع شود، دعايش را مستجاب نمى كنم ، مگر از راهى كه مقرر داشته ام و به او امر كرده ام برود و مرا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نظام تكوين ، وسايلى را مقرر فرموده است كه مجارى فيض اوست و افراد با ايمان ، عطاياى الهى را از راه آن مجارى طلب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دهنده و رزاق ، ذات اقدس الهى است ، اما مجراى رزق ، كشاورزى و دامدارى و پرورش درختان ميوه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آب و خاك و قدرت كار دارد، بايد رزق خود را از مجارى تعيين شده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انسانى وظيفه خود را انجام ندهند و بخواهد با دعا از خداوند رازق درخواست روزى نمايد، مطرود درگاه الهى خواهد بود و دعايش قابل استجابت نيست </w:t>
      </w:r>
      <w:r>
        <w:rPr>
          <w:rFonts w:eastAsia="IRNazanin" w:cs="IRNazanin"/>
          <w:color w:val="111111"/>
          <w:sz w:val="28"/>
          <w:szCs w:val="28"/>
          <w:rtl w:val="true"/>
          <w:lang w:bidi="fa-IR"/>
        </w:rPr>
        <w:t>.</w:t>
      </w:r>
      <w:r>
        <w:rPr>
          <w:rStyle w:val="FootnoteAnchor"/>
          <w:rtl w:val="true"/>
        </w:rPr>
        <w:footnoteReference w:id="45"/>
      </w:r>
      <w:bookmarkStart w:id="54" w:name="pg1813_21621"/>
    </w:p>
    <w:p>
      <w:pPr>
        <w:pStyle w:val="Heading3"/>
        <w:numPr>
          <w:ilvl w:val="2"/>
          <w:numId w:val="1"/>
        </w:numPr>
        <w:rPr/>
      </w:pPr>
      <w:bookmarkStart w:id="55" w:name="__RefHeading___Toc2627852_3650668749"/>
      <w:bookmarkStart w:id="56" w:name="_Toc19"/>
      <w:bookmarkEnd w:id="54"/>
      <w:bookmarkEnd w:id="55"/>
      <w:r>
        <w:rPr>
          <w:rtl w:val="true"/>
        </w:rPr>
        <w:t>اثر ايمان به خدا</w:t>
      </w:r>
      <w:bookmarkEnd w:id="56"/>
    </w:p>
    <w:p>
      <w:pPr>
        <w:pStyle w:val="BookText"/>
        <w:rPr/>
      </w:pPr>
      <w:r>
        <w:rPr>
          <w:rFonts w:ascii="Amiri" w:hAnsi="Amiri" w:eastAsia="Amiri" w:cs="Amiri"/>
          <w:color w:val="111111"/>
          <w:sz w:val="28"/>
          <w:sz w:val="28"/>
          <w:szCs w:val="28"/>
          <w:rtl w:val="true"/>
          <w:lang w:bidi="ar-SA"/>
        </w:rPr>
        <w:t>شبى مرد عربى در خارج شهر با زن جوان زيبايى برخورد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خواست كه با وى بياميزد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ضميرت واعظ دينى ندارى ، آيا عقلت نمى تواند، تو را از اين كار زشت و نادرست باز دارد؟</w:t>
      </w:r>
    </w:p>
    <w:p>
      <w:pPr>
        <w:pStyle w:val="BookText"/>
        <w:rPr/>
      </w:pPr>
      <w:r>
        <w:rPr>
          <w:rFonts w:ascii="IRNazanin" w:hAnsi="IRNazanin" w:eastAsia="IRNazanin"/>
          <w:color w:val="111111"/>
          <w:sz w:val="28"/>
          <w:sz w:val="28"/>
          <w:szCs w:val="28"/>
          <w:rtl w:val="true"/>
          <w:lang w:bidi="fa-IR"/>
        </w:rPr>
        <w:t xml:space="preserve">مرد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جز ستارگان آسمان كسى ما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ستاره آفرين ، يعنى خدا،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شنيدن اين سخن شرمسار شد و گفت توبه كردم و از اين كار منصرف 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پاك و بى آلايش اين زن مسلمان ، روشنگر اين حقيقت است كه چگونه ايمان به خدا و اعتقاد به احاطه علمى پروردگار، ضامن اجراى قانون الهى است و مى تواند در شب تيره و در محيط خلوت بيابان ، يك فرد با ايمان را از عمل منافى با عفت بازدارد</w:t>
      </w:r>
      <w:r>
        <w:rPr>
          <w:rFonts w:eastAsia="IRNazanin" w:cs="IRNazanin"/>
          <w:color w:val="111111"/>
          <w:sz w:val="28"/>
          <w:szCs w:val="28"/>
          <w:rtl w:val="true"/>
          <w:lang w:bidi="fa-IR"/>
        </w:rPr>
        <w:t>.</w:t>
      </w:r>
      <w:r>
        <w:rPr>
          <w:rStyle w:val="FootnoteAnchor"/>
          <w:rtl w:val="true"/>
        </w:rPr>
        <w:footnoteReference w:id="47"/>
      </w:r>
      <w:bookmarkStart w:id="57" w:name="pg1813_21624"/>
    </w:p>
    <w:p>
      <w:pPr>
        <w:pStyle w:val="Heading3"/>
        <w:numPr>
          <w:ilvl w:val="2"/>
          <w:numId w:val="1"/>
        </w:numPr>
        <w:rPr/>
      </w:pPr>
      <w:bookmarkStart w:id="58" w:name="__RefHeading___Toc2627854_3650668749"/>
      <w:bookmarkStart w:id="59" w:name="_Toc20"/>
      <w:bookmarkEnd w:id="57"/>
      <w:bookmarkEnd w:id="58"/>
      <w:r>
        <w:rPr>
          <w:rtl w:val="true"/>
        </w:rPr>
        <w:t>حبط و تكفير</w:t>
      </w:r>
      <w:bookmarkEnd w:id="59"/>
    </w:p>
    <w:p>
      <w:pPr>
        <w:pStyle w:val="BookText"/>
        <w:rPr/>
      </w:pPr>
      <w:r>
        <w:rPr>
          <w:rFonts w:ascii="Amiri" w:hAnsi="Amiri" w:eastAsia="Amiri" w:cs="Amiri"/>
          <w:color w:val="111111"/>
          <w:sz w:val="28"/>
          <w:sz w:val="28"/>
          <w:szCs w:val="28"/>
          <w:rtl w:val="true"/>
          <w:lang w:bidi="ar-SA"/>
        </w:rPr>
        <w:t xml:space="preserve">قال الصادق جعفر بن محمد عليه السلام ارج الله رجاء لا يجرّئك على معصيته و خف الله خوفا لا يؤ يسك من رحمته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اميدوار باش ، آنچنان اميدى كه تو را در معصيت او جرى و جسور ننمايد و از خدا بترس آنچنان ترسى كه موجب نااميدى ات از فضل و رحمت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فكر اسلامى و انديشه قرآنى ، اميد به رحمت باريتعالى و ترس از قهر و عذاب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دو حالت در تمام موقع براى مسلمانان آنقدر مهم است كه اولياى دين نبودن هر يك از آن دو را گناهى بزرگ به حساب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يقول ان من الكبائر عقوق الوالدين و الياءس من روح الله و الاءمن لمكر الله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عبدالله بن سنان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گناهان كبيره تحقير و عصيان پدر و مادر است و همچنين از گناهان كبيره نااميدى از رحمت خداوند و احساس ايمنى از مكر و عذاب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و بدن آدمى با هم متحدند و بر اساس اين اتحاد است كه همواره روح در بدن اثر مى گذارد و بدن از روح متاءثر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حالات و ملكات نفسانى ما از قبيل اميدوارى يا نااميدى ، شجاعت يا ترس ، سخاوت يا بخل ، حسن نيت يا سوءنيت ، دوستى يا دشمنى و خلاصه همه صفات روحى ما خواه پسنديده و خوب باشد و خواه ناپسند و بد، در بدن ما و چگونگى گفتار و رفتارمان اثر مى گذارند و كارهاى ما را متناسب و هماهنگ خود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اعمال بدنى ما در روحمان مؤ ثر است و صورت نفسانى ما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ممارستمان در اعمال خوب و گفتار و رفتار سعادت بخش ‍ باشد، صورت نفسانى ما انسانى و نيكو مى شود و اقتضاى آن برخوردار شدن از پاداش الهى است و اگر كارهاى بدنى ما بد و شقاوت زا باشد، صورت نفسانى ما را غيرانسانى و زشت مى سازند و اقتضاى آن كيفر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شرحى كه اشاره شد حبط و تكفير اعمال خوب و بدمان دو جريان مهم و پايدار در زندگى ماست كه قرآن شريف ما را آگاه نموده است و اين هر دو مى تواند مستند به تغيير نيت و دگرگون شدن رفتار و گفتارمان ناشى شود و مى تواند آميخته اى باشد از انديشه و عمل كه در مواردى نتيجه آن حبط اعمال خوب است و در مواردى تكفير اعمال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قابليت تحول و تغيير تا آخرين روز زندگى دنيا كه دار تكليف و عمل است ، باقى و برقرار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آدمى روز آخر عمر و حتى ساعت آخر حيات ، در ظاهر و باطن به سوى خدا بازگشت نمايد، توبه نصوح كند، روح و زبانش به حقيقت از پيشگاه الهى عذر بخواهد و بر اثر آن توبه واقعى ، خداوند او را ببخشد، گناهانش را تكفير نمايد و با سعادت از دنيا برود و از طرفى هم ممكن است در روز آخر عمر به كفر و الحاد گرايش يابد، از دين خدا روى گرداند، تمام اعمال خويش حبط شود و با شقاوت و سيه روزى دنيا را ترك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قبيل افراد سعيد و شقى در تاريخ بشر نظاير بسيار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رستگارى و سعادتى كه در پايان زندگى نصيب شخص حر بن يزدى رياحى گرديد، كم نظير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عبيدالله بن زياد براى تثبيت حكومت ظالمانه يزيد، وى را در مسير خطرى بزرگ و گناهى بس عظيم قرار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ماءمور نمود با لشكريانش راه را بر حضر حسين عليه السلام ببندد و مانع بازگشت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 و سپس ماءموريت يافت آن حضرت را در بيابان نگهدارد و نگذارد وارد كوفه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نيز انجام داد و امام را در زمين كربلا متوقف نمود و زمينه قتل فرزند پيامبر صلى الله عليه و آله و سلم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خيلى زود به خود آمد و خويشتن را از اسارت بنى اميه آزاد سازد و راه باطلى را كه در پيش گرفته است ترك گويد، و در فرصت مناسبى با قاطعيت تمام از مال و مقام ، زن و فرزند، حيات و زندگى و خلاصه جميع شؤ ون مادى و دنيوى خويش براى خدا چشم پوشيد و در پيشگاه الهى توبه كرد و به حضرت حسين عليه السلام پيوست و در ركاب آن حضرت به درجه شهادت نايل گرديد و به سعادت ابدى دست يافت </w:t>
      </w:r>
      <w:r>
        <w:rPr>
          <w:rFonts w:eastAsia="IRNazanin" w:cs="IRNazanin"/>
          <w:color w:val="111111"/>
          <w:sz w:val="28"/>
          <w:szCs w:val="28"/>
          <w:rtl w:val="true"/>
          <w:lang w:bidi="fa-IR"/>
        </w:rPr>
        <w:t>.</w:t>
      </w:r>
      <w:r>
        <w:rPr>
          <w:rStyle w:val="FootnoteAnchor"/>
          <w:rtl w:val="true"/>
        </w:rPr>
        <w:footnoteReference w:id="50"/>
      </w:r>
      <w:bookmarkStart w:id="60" w:name="pg1813_21629"/>
    </w:p>
    <w:p>
      <w:pPr>
        <w:pStyle w:val="Heading3"/>
        <w:numPr>
          <w:ilvl w:val="2"/>
          <w:numId w:val="1"/>
        </w:numPr>
        <w:rPr/>
      </w:pPr>
      <w:bookmarkStart w:id="61" w:name="__RefHeading___Toc2627856_3650668749"/>
      <w:bookmarkStart w:id="62" w:name="_Toc21"/>
      <w:bookmarkEnd w:id="60"/>
      <w:bookmarkEnd w:id="61"/>
      <w:r>
        <w:rPr>
          <w:rtl w:val="true"/>
        </w:rPr>
        <w:t xml:space="preserve">بنده واقعى </w:t>
      </w:r>
      <w:r>
        <w:rPr>
          <w:rtl w:val="true"/>
        </w:rPr>
        <w:t>!</w:t>
      </w:r>
      <w:bookmarkEnd w:id="62"/>
    </w:p>
    <w:p>
      <w:pPr>
        <w:pStyle w:val="BookText"/>
        <w:rPr/>
      </w:pPr>
      <w:r>
        <w:rPr>
          <w:rFonts w:ascii="Amiri" w:hAnsi="Amiri" w:eastAsia="Amiri" w:cs="Amiri"/>
          <w:color w:val="111111"/>
          <w:sz w:val="28"/>
          <w:sz w:val="28"/>
          <w:szCs w:val="28"/>
          <w:rtl w:val="true"/>
          <w:lang w:bidi="ar-SA"/>
        </w:rPr>
        <w:t>ايحسب الانسان اءن يترك سدى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تصور مى كند كه با وجود عقل و نيروى عمل ، خداوند او را مهمل و به حال خود مى گذارد و به اوامر و نواهى خود مكلفش ‍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خود را آفريده خدا مى شناسد و بقاى خود را مرهون تدبير حكيمانه او مى داند، نمى تواند در مقابل اوامر پروردگار خود بى تفاوت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با اين واقع بينى و انديشه نورانى ، جسم و جان خود، عقل و وجدان خود، غرايز و تمايلات حيوانى خود و خلاصه تمام ذرات وجود خود را آفريده خداوند مى داند و معتقد است او خالق من و مالك واقعى 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انسانى ، بر خلاف دستور مالك حقيقى خويش قدم بر نمى دارد و به خود اجازه گناه نمى دهد و اگر چندى بر اثر غفلت به گناه آلوده شود، به محض آنكه فكر بندگى و عبوديت را در نهادش بيدار كنند و متذكرش سازند كه مملوك پروردگار است و بنده و مملوك حق ندارد از فرمان مولا و مالك خود سرپيچى نمايد، فورا متنبه مى شود، تغيير روش مى دهد و از گذشته خود پشيمان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آتيه ، از گناه و مخالفت مولاى خويش باز مى 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حارث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از عمرش به گناهكارى و شهوات غير مشروع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موسى بن جعفر عليه السلام از كوچه اى كه بشر در آن بود، عبور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به در خانه بشر رسيد، اتفاقا در باز شد، و يكى از كنيزكان بشر،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حضرت موسى بن جعفر عليه السلام را شناخت و آن حضرت نيز مى دانست كه اين خانه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كنيز سوال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تو آزاد است يا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است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بنده مى بود، به شرايط بندگى عمل مى كرد و از آقاى خود اطاعت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بن جعفر عليه السلام اين سخن را فرمود و راه خود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به خانه برگشت و گفته امام را براى بشر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در نهاد او طوفانى برپا كرد و سخت منقلبش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از جا برخاست و با پاى برهنه از خانه بيرون دويد و خود را به حضرت موسى بن جعفر عليه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امام عليه السلام توبه كرد، گناهان را ترك گفت و راه اطاعت الهى را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موقعى كه به حضور امام شرفياب شد و توبه كرد پابرهنه بود به احترام آن لحظه سعادت بخش ، تا پايان عمر، كفش نپوشيد و هميشه با پاى برهنه راه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معروف شد به بشر حافى ؛ يعنى پابرهنه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بشر كه چندين سال با گناه و ناپاكى آلوده بود، با يك جمله كوتاه متنبه گرديد و چنان منقلب شد كه از گذشته خويش استغفار نمود و بقيه عمر را با پاكى و درستكارى گذراند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يك مرد الهى بود و به مالكيت خداوند اعتقاد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امام عليه السلام انديشه مقدس و فكر ايمانى اش را يادآور شد و متوجهش ‍ ساخت كه اگر خود را بنده و مملوك خدا مى دانى ، بايد به شرايط بندگى عمل كنى و ا ز اوامر ولايت سرپيچى ننمايى ، فورا اطاعت نمود و از رفتار ناپسند خود باز ايستاد</w:t>
      </w:r>
      <w:r>
        <w:rPr>
          <w:rFonts w:eastAsia="IRNazanin" w:cs="IRNazanin"/>
          <w:color w:val="111111"/>
          <w:sz w:val="28"/>
          <w:szCs w:val="28"/>
          <w:rtl w:val="true"/>
          <w:lang w:bidi="fa-IR"/>
        </w:rPr>
        <w:t>.</w:t>
      </w:r>
      <w:r>
        <w:rPr>
          <w:rStyle w:val="FootnoteAnchor"/>
          <w:rtl w:val="true"/>
        </w:rPr>
        <w:footnoteReference w:id="53"/>
      </w:r>
      <w:bookmarkStart w:id="63" w:name="pg1813_21632"/>
    </w:p>
    <w:p>
      <w:pPr>
        <w:pStyle w:val="Heading3"/>
        <w:numPr>
          <w:ilvl w:val="2"/>
          <w:numId w:val="1"/>
        </w:numPr>
        <w:rPr/>
      </w:pPr>
      <w:bookmarkStart w:id="64" w:name="__RefHeading___Toc2627858_3650668749"/>
      <w:bookmarkStart w:id="65" w:name="_Toc22"/>
      <w:bookmarkEnd w:id="63"/>
      <w:bookmarkEnd w:id="64"/>
      <w:r>
        <w:rPr>
          <w:rtl w:val="true"/>
        </w:rPr>
        <w:t>ترك اولى</w:t>
      </w:r>
      <w:bookmarkEnd w:id="65"/>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 الى غير الله فيكلك الله اليه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رسول اكرم صلى الله عليه و آله و سلم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خداوند اتكا منما كه خداوند تو را به او وامى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صديق عليه السلام ، آن مرد الهى از دوران طفوليت به علت زيبايى صورت و محبوبيت زياد در نزد پدر مورد حسد برادران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همواره در اين فكر بودند كه به گونه اى حسد خود را درباره وى اعمال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اين فرصت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روزها كه گوسفندان را به صحرا مى بردند، با اجازه پدرشان يوسف را هم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حوادث تلخ و ناگوارى براى يوسف پيش آمد و همه جا خداوند او را مورد حمايت و نصرت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قضاياى يوسف به طور اجمالى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رويدادهاى سنگين براى يوسف آن بود كه در مصر بى گناه زندانى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اءمر الملك بحبس يوسف فى السجن اءلهمه الله علم تاءويل الرؤ يا، فكان يعبر لاهل السجن رؤ ياهم ؛</w:t>
      </w:r>
    </w:p>
    <w:p>
      <w:pPr>
        <w:pStyle w:val="BookText"/>
        <w:rPr/>
      </w:pPr>
      <w:r>
        <w:rPr>
          <w:rFonts w:ascii="Amiri" w:hAnsi="Amiri" w:eastAsia="Amiri" w:cs="Amiri"/>
          <w:color w:val="111111"/>
          <w:sz w:val="28"/>
          <w:sz w:val="28"/>
          <w:szCs w:val="28"/>
          <w:rtl w:val="true"/>
          <w:lang w:bidi="ar-SA"/>
        </w:rPr>
        <w:t xml:space="preserve">امام صادق عليه السلام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پادشاه مصر دستور زندانى شدن يوسف را داد، خداوند تعبير خواب را به يوسف الهام فرمود و او را از اين نعمت گرانقدر برخوردار ساخت و آنچنان شده كه زندانيان تعبير خواب هايى كه مى ديدند، به وى مراجعه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دو نفر از خدمه دربار را به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آگاه شدند كه يوسف زندانى ، علم تعبير رؤ 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آن دو نفر نزد يوسف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فقالا له انا راءينا رؤ يا فعبرها لنا، فقال و ما راءيتما فقال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اءرانى اءحمل فوق راءسى خبرا تاءكل الطير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الآخر انى راءيت اءن اءسقى الملك خمرا ففسر لهما رؤ ياهما على ما فى الكتاب ، ثم قال للذى ظن اءنه ناج منهما اذكرنى عند ربك ، قال و لم يفزع يوسف فى حالة الى الله ، فيدعوه فلذلك قال الله ، فاءنساه الشيطان ذكر ربّه فلبث فى السجن بضع سنين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يوسف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 نفر خواب ديده ايم ، براى ما تعبير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 ديده اى ؟</w:t>
      </w:r>
    </w:p>
    <w:p>
      <w:pPr>
        <w:pStyle w:val="BookText"/>
        <w:rPr/>
      </w:pP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ديده ام كه بر روى سرم نانى حمل مى كنم و پرندگان از آن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به شاه شراب مى 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خواب آن دو را به آنچه در قرآن شريف آمده ، تعبير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يوسف عليه السلام به آن فردى كه خوابش را به نجاتش تعبير نموده بود،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نزد شاه رفتى از من ياد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بى گناهى زندانى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در اين موقع به پيشگاه خداوند جزع نكرد و حاجت خود را از ذات مقدس او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موجبات فراموشى آن مرد را فراهم آورد و ساقى از يادش رفت كه نام يوسف را نزد شاه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امام عليه السلام خداوند يوسف عليه السلام را مخاطب ساخت و به وى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من نبودم كه تو را محبوب پدرت ساختم ؟ و با چهره زيبا، تو را بر همه مردم برترى دادم ؟ آيا من نبودم كه كاروان را به طرف چاه سوق دادم و تو را از پناهگاه چاه خارج ساختم ؟ آيا من نبودم كه تو را از مكر زنان خلاص ‍ نمودم ؟ چه چيز باعث شد كه از مخلوق من نجات خود را طلب نمودى ؟ پس براى اين گفته ، هفت سال ديگر در زندان بمان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فرد عادى ترك اولى را مرتكب شده بود، شايد با توجه به خطاى خويش و عذر خواستن از پيشگاه الهى بيش از هفت روز استحقاق خذلان و محروم ماندن از نصرت الهى را نمى داشت ، اما اين ترك اولى از فرد بزرگى مانند يوسف صديق موجب شد كه هفت سال مدت زندانش افزايش ‍ يابد</w:t>
      </w:r>
      <w:r>
        <w:rPr>
          <w:rFonts w:eastAsia="IRNazanin" w:cs="IRNazanin"/>
          <w:color w:val="111111"/>
          <w:sz w:val="28"/>
          <w:szCs w:val="28"/>
          <w:rtl w:val="true"/>
          <w:lang w:bidi="fa-IR"/>
        </w:rPr>
        <w:t>.</w:t>
      </w:r>
      <w:r>
        <w:rPr>
          <w:rStyle w:val="FootnoteAnchor"/>
          <w:rtl w:val="true"/>
        </w:rPr>
        <w:footnoteReference w:id="56"/>
      </w:r>
      <w:bookmarkStart w:id="66" w:name="pg1813_21633"/>
    </w:p>
    <w:p>
      <w:pPr>
        <w:pStyle w:val="Heading3"/>
        <w:numPr>
          <w:ilvl w:val="2"/>
          <w:numId w:val="1"/>
        </w:numPr>
        <w:rPr/>
      </w:pPr>
      <w:bookmarkStart w:id="67" w:name="__RefHeading___Toc2627860_3650668749"/>
      <w:bookmarkStart w:id="68" w:name="_Toc23"/>
      <w:bookmarkEnd w:id="66"/>
      <w:bookmarkEnd w:id="67"/>
      <w:r>
        <w:rPr>
          <w:rtl w:val="true"/>
        </w:rPr>
        <w:t>توحيد واقعى</w:t>
      </w:r>
      <w:bookmarkEnd w:id="68"/>
    </w:p>
    <w:p>
      <w:pPr>
        <w:pStyle w:val="BookText"/>
        <w:rPr/>
      </w:pPr>
      <w:r>
        <w:rPr>
          <w:rFonts w:ascii="IRNazanin" w:hAnsi="IRNazanin" w:eastAsia="IRNazanin"/>
          <w:color w:val="111111"/>
          <w:sz w:val="28"/>
          <w:sz w:val="28"/>
          <w:szCs w:val="28"/>
          <w:rtl w:val="true"/>
          <w:lang w:bidi="fa-IR"/>
        </w:rPr>
        <w:t>اسلام با اعلام كلمه توحيد لا اله الا الله به پرستش تمام معبودهاى ساختگى خاتمه داد و مسلمين را از قيد همه بندگى ها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پيروان خود دستور داد روزى چندبار در نمازهاى يوميه جمله اياك نعبد را تكرار كنند تا اين مطلب در اعماق جانشان نفوذ نمايد و ملكه آنها گردد كه پرستش منحصر به ذات اقدس الهى است و غير خداوند لايق بندگى و عبوديت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تربيت آسمانى آن شد كه پيروان اسلام به آزادگى و حريت واقعى دست يافتند و هر جا قدم گذاردند، در مقابل هيچ كس و هيچ چيز سر بندگى فرود نياورند و در سخت ترين شرايط هرگز رنگ ذلت و زبونى به خود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كه پيامبر گرامى اسلام صلى الله عليه و آله و سلم از مكه مهاجرت نمايد، فشار مشركين زندگى را بر مسلمانان تلخ و غيرقابل تحمل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آنان با موافقت رسول اكرم صلى الله عليه و آله و سلم به كشور حبشه پناهنده شدند، تا مگر چند روزى از آن همه سختى و فشار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 عمارة بن وليد و عمرو بن عاص را با هداياى بسيار به حبشه فرستادند تا مهاجرين را دوباره به مكه دعوت كنند و شكنجه هاى خود را نسبت به آنان از سر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به حبشه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را كه براى اطرافيان پادشاه آورده بودند، بين آنان تقسيم كردند و هديه اختصاصى پادشاه را نيز حضورا تقديم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درخواست دعوت مهاجرين را به عرض ‍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 پادشاه حبشه ، مرد فهميده و دانايى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هرگز بدون رسيدگى و تحقيق ، مهاجرين را تسليم نمايندگان مشركين مكه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كشور من آمده اند و مرا بر دگران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شخصا آنان را ملاقات كنم ، سخنانشان را بشنوم و از طرز تفكرشان آگاه گردم و سپس ‍ تصميم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مهاجرين را در وقت معين به حضورش ‍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من قبل از ادامه مطلب نكته اى را عرض كنم و آن اين كه حتما مى دانيد كه سجده كردن و به خاك افتادن نهايت درجه خضوع و انكسار سجده كننده در مقابل مسجود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آزادپرور اسلام بر اساس كلمه توحيد به پيروان خود درس عزت نفس و شخصيت داده بود و به آنان فهمانده بود كه سجده تنها در پيشگاه ذات اقدس الهى كه خالق عالم و مالك حقيقى تمام جهان هستى است ،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هيچ وقت و در هيچ شرايطى حق ندارد غير خدا را سجده كند و گوهر ارزنده ايمان و عزت نفس ‍ خويش را با چيزى معامله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ابى عبدالله عليه السلام فى حديث طويل اءنّ زنديقا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اءفيصلح السجود لغير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اءمر الله الملائكة بالسجود لآدم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سجد باءمر الله فقد سجد لله فكان سجوده لله اذا كان عن اءمر الله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حضرت صادق عليه السلام سوال شد كه آيا غير خدا براى سجده شايستگى دارد؟</w:t>
      </w:r>
    </w:p>
    <w:p>
      <w:pPr>
        <w:pStyle w:val="BookText"/>
        <w:rPr/>
      </w:pPr>
      <w:r>
        <w:rPr>
          <w:rFonts w:ascii="IRNazanin" w:hAnsi="IRNazanin" w:eastAsia="IRNazanin"/>
          <w:color w:val="111111"/>
          <w:sz w:val="28"/>
          <w:sz w:val="28"/>
          <w:szCs w:val="28"/>
          <w:rtl w:val="true"/>
          <w:lang w:bidi="fa-IR"/>
        </w:rPr>
        <w:t xml:space="preserve">حضرت پاسخ منفى داد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خداوند فرشتگان را به سجده آدم امر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كه غير خدا را به امر خدا سجده مى كند در واقع ، خدا را سجده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مورد سجده ملائكه بايد گفت فرشتگان با سجده آدم ، خدا را سجده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امر الهى آدم را سجده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 معمول چنين بود كه هر كس به حضور نجاشى مى رسيد، بايد حتما او را سجده كند و بدين وسيله مراتب تذلل و بندگى خود را ابراز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مهاجرين در وضع بسيار دشوارى قرار گرفتند، سجده كردن نجاشى بر خلاف مكتب آزادى اسلام و منافى با اصل يكتاپرستى و كلمه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سجده نيز ممكن است نجاشى را خشمگين نمايد و دستور اخراج مهاجرين را بدهد و در آن موقع همه آنها در معرض خطر انتقام جويى و شكنجه هاى طاقت فرساى مشركين قرار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سر دوراهى قرار دارند و بايد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و اعتقاد به يكتاپرستى آن چنان در عمق وجودشان ريشه دوانده بود كه تصميم گرفتند از سجده نجاشى خوددارى كنند و به هر حادثه سختى كه بر اثر آن پيش آيد،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طيار كه خود يكى از مهاجرين است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مجلس شديم و سجده نكرديم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حضار محضر نجاشى لب به اعتراض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كه شما پادشاه را سجده نكرديد؟ جواب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خداى يگانه احدى را سجده نمى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دحيه كلبى نيز در كشور روم نظير قضيه مهاجرين حبشه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در اواخر عمر شريفش به زمامداران كشورهاى آن روز كه از جمله آنها قيصر، پادشاه روم بود، نامه هايى نوشت و همه آنها را به آيين مقدس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نامه ها را براى ابلاغ به يكى از مسلمانان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دحيه كلبى كه از تربيت يافتگان مكتب اسلام و از مومنين به اساس توحيد و يكتاپرستى بود از طرف رسول اكرم صلى الله عليه و آله و سلم ماءموريت يافت كه نامه آن حضرت را به پادشاه روم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سفر را در پيش ‍ گرفت تا وارد پايتخت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قيصر به دحيه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مواقعى كه به حضور پادشاه رسيدى ، او را سجده كن و سر از سجده برندار تا شخص پادشاه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دحيه كلبى از شنيدن اين سخن ضدتوحيدى ناراحت شد و در كمال صراحت و بدون كمترين ترديد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چنين كارى تن نمى دهم و من جز خداى يگانه ، احدى را سجده نخواهم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شهامت و آزادگى كه در مكتب آسمانى نصيب مسلمين گرديد، همه از بركت ايمان به خدا و اتكا به قدرت نامحدود ذات اقدس الهى بود</w:t>
      </w:r>
      <w:r>
        <w:rPr>
          <w:rFonts w:eastAsia="IRNazanin" w:cs="IRNazanin"/>
          <w:color w:val="111111"/>
          <w:sz w:val="28"/>
          <w:szCs w:val="28"/>
          <w:rtl w:val="true"/>
          <w:lang w:bidi="fa-IR"/>
        </w:rPr>
        <w:t>.</w:t>
      </w:r>
      <w:r>
        <w:rPr>
          <w:rStyle w:val="FootnoteAnchor"/>
          <w:rtl w:val="true"/>
        </w:rPr>
        <w:footnoteReference w:id="59"/>
      </w:r>
      <w:bookmarkStart w:id="69" w:name="pg1813_21637"/>
    </w:p>
    <w:p>
      <w:pPr>
        <w:pStyle w:val="Heading3"/>
        <w:numPr>
          <w:ilvl w:val="2"/>
          <w:numId w:val="1"/>
        </w:numPr>
        <w:rPr/>
      </w:pPr>
      <w:bookmarkStart w:id="70" w:name="__RefHeading___Toc2627862_3650668749"/>
      <w:bookmarkStart w:id="71" w:name="_Toc24"/>
      <w:bookmarkEnd w:id="69"/>
      <w:bookmarkEnd w:id="70"/>
      <w:r>
        <w:rPr>
          <w:rtl w:val="true"/>
        </w:rPr>
        <w:t>اثر بيان نافذ در تربيت</w:t>
      </w:r>
      <w:bookmarkEnd w:id="71"/>
    </w:p>
    <w:p>
      <w:pPr>
        <w:pStyle w:val="BookText"/>
        <w:rPr/>
      </w:pPr>
      <w:r>
        <w:rPr>
          <w:rFonts w:ascii="IRNazanin" w:hAnsi="IRNazanin" w:eastAsia="IRNazanin"/>
          <w:color w:val="111111"/>
          <w:sz w:val="28"/>
          <w:sz w:val="28"/>
          <w:szCs w:val="28"/>
          <w:rtl w:val="true"/>
          <w:lang w:bidi="fa-IR"/>
        </w:rPr>
        <w:t>يونس بن عمار از اصحاب امام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دچار بيمارى برص شد و لكه هاى سفيدى بر صورتش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عارضه ، او را به سختى ملول و آزرده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اثر اين عارضه كسانى درباره اش ‍ سخنانى ناروا مى گفتند و آن گفته ها قدر و منزلتش را در جامعه كاهش داد و نمى توانست مانند گذشته در مجامع عمومى حضور يابد و با مردم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 حضور امام صصادق عليه السلام برود و اوضاع و احوال خود را به عرض آن جناب برساند و چاره 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شد و توضيح داد كه از طرفى گرفتار بيمارى برص هستم و از طرف ديگر سخنان دردناك بعضى از اشخاص به شدت مرا رنج مى دهد و سخت متاءثرم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براى آن كه روحيه او را تقويت كند و مشكل اجتماعى اش ‍ را حل نمايد، به وى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مومن آل فرعون مكنّع الاءصابع فكان يقول هكذا و يمدّ يديه و يقول يا قوم اتبعوا المرسلين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دست مومن آل فرعون عيب مادرزادى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خميده و به هم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 سخن گفتن ، بدون احساس ضعف و انكسار، دست معيوب خود را به سوى مردم دراز مى كرد و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خدا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با اين بيان كوتاه هم جواب سخنان بى اساس مردم را مى داد و هم خاطرنشان مى كرد كه ممكن است يك نفر انسان شريف و پاكدل كه خدمتگزار دين خداست ، به عارضه اى مبتلا باشد، همانطور كه مومن آل فرعون دچار بود و از طرف ديگر هم با نقل قضيه مومن آل فرعون روحيه يونس را تقويت مى كرد و به وى مى فهماند كه به سبب عارضه لكه هاى صورت نبايد از مردم كناره گيرى كنى و اطمينان و شخصيت خويش را از دست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همچنان با شهمات ، به انجام وظايف تبليغى خود مشغول باشى ، چنانكه مومن آل فرعون ، دست معيوب خود را به سوى مردم دراز مى كرد و آنان را به پيروى از انبياى الهى دعوت مى نمود، يعنى همان طورى كه نقص عضو انگشتان دست ، اراده مومن آل فرعون را متزلزل نكرد و نتوانست شخصيت معنوى او را در هم بشكند، لكه هاى صورت نيز نبايد، اراده شما را تضعيف كند و از انجام وظايف اجتماعى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امام صادق عليه السلام خاطر پريشان يونس بن عمار را آرام كرد و او را براى تجديد آميزش با مردم و سازش با محيط، تقويت و تشويق نمود و به شخصت تزلزل يافته اش قرار و استقرار بخشيد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نافذ مربيان بزرگ در جبران شكست هاى روحى افراد و تقويت شخصيت و اراده آنان اثر بسيار درخشان دارد</w:t>
      </w:r>
      <w:r>
        <w:rPr>
          <w:rFonts w:eastAsia="IRNazanin" w:cs="IRNazanin"/>
          <w:color w:val="111111"/>
          <w:sz w:val="28"/>
          <w:szCs w:val="28"/>
          <w:rtl w:val="true"/>
          <w:lang w:bidi="fa-IR"/>
        </w:rPr>
        <w:t>.</w:t>
      </w:r>
      <w:r>
        <w:rPr>
          <w:rStyle w:val="FootnoteAnchor"/>
          <w:rtl w:val="true"/>
        </w:rPr>
        <w:footnoteReference w:id="61"/>
      </w:r>
      <w:bookmarkStart w:id="72" w:name="pg1813_21641"/>
    </w:p>
    <w:p>
      <w:pPr>
        <w:pStyle w:val="Heading3"/>
        <w:numPr>
          <w:ilvl w:val="2"/>
          <w:numId w:val="1"/>
        </w:numPr>
        <w:rPr/>
      </w:pPr>
      <w:bookmarkStart w:id="73" w:name="__RefHeading___Toc2627864_3650668749"/>
      <w:bookmarkStart w:id="74" w:name="_Toc25"/>
      <w:bookmarkEnd w:id="72"/>
      <w:bookmarkEnd w:id="73"/>
      <w:r>
        <w:rPr>
          <w:rtl w:val="true"/>
        </w:rPr>
        <w:t>توحيد و عشق به خدا</w:t>
      </w:r>
      <w:r>
        <w:rPr>
          <w:rtl w:val="true"/>
        </w:rPr>
        <w:t>!</w:t>
      </w:r>
      <w:bookmarkEnd w:id="74"/>
    </w:p>
    <w:p>
      <w:pPr>
        <w:pStyle w:val="BookText"/>
        <w:rPr/>
      </w:pPr>
      <w:r>
        <w:rPr>
          <w:rFonts w:ascii="Amiri" w:hAnsi="Amiri" w:eastAsia="Amiri" w:cs="Amiri"/>
          <w:color w:val="111111"/>
          <w:sz w:val="28"/>
          <w:sz w:val="28"/>
          <w:szCs w:val="28"/>
          <w:rtl w:val="true"/>
          <w:lang w:bidi="ar-SA"/>
        </w:rPr>
        <w:t xml:space="preserve">تحسين به موقع يكى از بهترين وسايل مسرور كردن كودك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امر در نظر اسلام ، صرف نظر از فوايد تربيتى ، باعث نيل به اجر اخروى و پاداش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گرامى اسلام عملا به اين اصل بزرگ تربيتى ، توجه كامل داشته اند و اطفال خود را در مقابل كارهاى پسنديده و سخنان خوب ، مورد تحسين و محبت هاى مخصوص خود قرار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على عليه السلام در منزل نشسته و دو طفل خردسال آن حضرت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على و زينب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آن حضرت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مى كنم با زبانى كه يك گفته ام ، دو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منظور تشويق و تحسين كودك ، چشم هاى فرزند خود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اشاره به يك لطيفه توحيدى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موحدين و يكتاپرستان هرگز به شرك و دوپرستى نمى 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به حضرت زينب عليهاالسلام ، كه در طرف چپ نشسته بود، توجه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زينب عليهاالسلام عرض ‍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دوست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پاره هاى جگر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محبت در دل مردان با ايمان نمى گنجد؛ حب خدا و حب اولاد، ناچار بايد گفت نسبت به ما شفقت و مهربانى است و محبت خالص ، مخصوص ذات لايزال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توحيدى از زبان حضرت زينب عليهاالسلام دختر خردسال آن حضرت نيز شايان تحسين و تمجيد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 على عليه السلام نسبت به اين كودك ، ابراز مهر و محبت بيشترى فرمود و در واقع تشديد محبت و عطوفت خود را پاداش آن دو طفل قرار داد و بدين وسيله آنان را تحسين و تمجيد فرمود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مححيط خانه على عليه السلام مالامال از توحيد و يكتاپرستى است ، مملو از مهر خداوند و عشق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آن خانواده نيز به همان روش ‍ تربيت شده اند و دلهاى كودكانه آنها مانند پدر بزرگوار خود لبريز از عشق به خداى يگانه و حب حضرت احديت است </w:t>
      </w:r>
      <w:r>
        <w:rPr>
          <w:rFonts w:eastAsia="IRNazanin" w:cs="IRNazanin"/>
          <w:color w:val="111111"/>
          <w:sz w:val="28"/>
          <w:szCs w:val="28"/>
          <w:rtl w:val="true"/>
          <w:lang w:bidi="fa-IR"/>
        </w:rPr>
        <w:t>.</w:t>
      </w:r>
      <w:r>
        <w:rPr>
          <w:rStyle w:val="FootnoteAnchor"/>
          <w:rtl w:val="true"/>
        </w:rPr>
        <w:footnoteReference w:id="63"/>
      </w:r>
      <w:bookmarkStart w:id="75" w:name="pg1813_21644"/>
    </w:p>
    <w:p>
      <w:pPr>
        <w:pStyle w:val="Heading3"/>
        <w:numPr>
          <w:ilvl w:val="2"/>
          <w:numId w:val="1"/>
        </w:numPr>
        <w:rPr/>
      </w:pPr>
      <w:bookmarkStart w:id="76" w:name="__RefHeading___Toc2627866_3650668749"/>
      <w:bookmarkStart w:id="77" w:name="_Toc26"/>
      <w:bookmarkEnd w:id="75"/>
      <w:bookmarkEnd w:id="76"/>
      <w:r>
        <w:rPr>
          <w:rtl w:val="true"/>
        </w:rPr>
        <w:t xml:space="preserve">با من يكى هست </w:t>
      </w:r>
      <w:r>
        <w:rPr>
          <w:rtl w:val="true"/>
        </w:rPr>
        <w:t>!</w:t>
      </w:r>
      <w:bookmarkEnd w:id="77"/>
    </w:p>
    <w:p>
      <w:pPr>
        <w:pStyle w:val="BookText"/>
        <w:rPr/>
      </w:pPr>
      <w:r>
        <w:rPr>
          <w:rFonts w:ascii="IRNazanin" w:hAnsi="IRNazanin" w:eastAsia="IRNazanin"/>
          <w:color w:val="111111"/>
          <w:sz w:val="28"/>
          <w:sz w:val="28"/>
          <w:szCs w:val="28"/>
          <w:rtl w:val="true"/>
          <w:lang w:bidi="fa-IR"/>
        </w:rPr>
        <w:t>حليمه سعديه دايه رسول اكرم صلى الله عليه و آله و سلم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حضرت محمد صلى الله عليه و آله و سلم سه ساله شد، روزى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برادرانم كجا مى روند؟</w:t>
      </w:r>
    </w:p>
    <w:p>
      <w:pPr>
        <w:pStyle w:val="BookText"/>
        <w:rPr/>
      </w:pPr>
      <w:r>
        <w:rPr>
          <w:rFonts w:ascii="IRNazanin" w:hAnsi="IRNazanin" w:eastAsia="IRNazanin"/>
          <w:color w:val="111111"/>
          <w:sz w:val="28"/>
          <w:sz w:val="28"/>
          <w:szCs w:val="28"/>
          <w:rtl w:val="true"/>
          <w:lang w:bidi="fa-IR"/>
        </w:rPr>
        <w:t xml:space="preserve">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صحرا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مرا با خود همراه نمى برند؟</w:t>
      </w:r>
    </w:p>
    <w:p>
      <w:pPr>
        <w:pStyle w:val="BookText"/>
        <w:rPr/>
      </w:pP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تمايل دارى تو هم با آنها بروى ؟</w:t>
      </w:r>
    </w:p>
    <w:p>
      <w:pPr>
        <w:pStyle w:val="BookText"/>
        <w:rPr/>
      </w:pP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اءصبح دهنته و كحلته و علقت فى عنقه خيطا فيه جزع يمانية فنزعها ثم قال لى مهلا يا اءمّاه فاءن معى من يحفظنى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 پيامبر صلى الله عليه و آله و سلم را شست و شو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موهايش روغن زد، به چشمانش سرمه كشيد و يك مهره يمانى كه در نخ كشيده بود، براى محافظت او به گردنش آويخت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صلى الله عليه و آله و سلم مهره را از گردن كند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كه همواره با من است ، نگهدار و حافظ من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خداوند است كه طفل سه ساله اى را اين چنين آزاد و نيرومند بار مى آورد</w:t>
      </w:r>
      <w:r>
        <w:rPr>
          <w:rFonts w:eastAsia="IRNazanin" w:cs="IRNazanin"/>
          <w:color w:val="111111"/>
          <w:sz w:val="28"/>
          <w:szCs w:val="28"/>
          <w:rtl w:val="true"/>
          <w:lang w:bidi="fa-IR"/>
        </w:rPr>
        <w:t>.</w:t>
      </w:r>
      <w:r>
        <w:rPr>
          <w:rStyle w:val="FootnoteAnchor"/>
          <w:rtl w:val="true"/>
        </w:rPr>
        <w:footnoteReference w:id="65"/>
      </w:r>
      <w:bookmarkStart w:id="78" w:name="pg1813_21647"/>
    </w:p>
    <w:p>
      <w:pPr>
        <w:pStyle w:val="Heading3"/>
        <w:numPr>
          <w:ilvl w:val="2"/>
          <w:numId w:val="1"/>
        </w:numPr>
        <w:rPr/>
      </w:pPr>
      <w:bookmarkStart w:id="79" w:name="__RefHeading___Toc2627868_3650668749"/>
      <w:bookmarkStart w:id="80" w:name="_Toc27"/>
      <w:bookmarkEnd w:id="78"/>
      <w:bookmarkEnd w:id="79"/>
      <w:r>
        <w:rPr>
          <w:rtl w:val="true"/>
        </w:rPr>
        <w:t>ادعاى فرعون</w:t>
      </w:r>
      <w:bookmarkEnd w:id="80"/>
    </w:p>
    <w:p>
      <w:pPr>
        <w:pStyle w:val="BookText"/>
        <w:rPr/>
      </w:pPr>
      <w:r>
        <w:rPr>
          <w:rFonts w:ascii="IRNazanin" w:hAnsi="IRNazanin" w:eastAsia="IRNazanin"/>
          <w:color w:val="111111"/>
          <w:sz w:val="28"/>
          <w:sz w:val="28"/>
          <w:szCs w:val="28"/>
          <w:rtl w:val="true"/>
          <w:lang w:bidi="fa-IR"/>
        </w:rPr>
        <w:t>چه بسا مردان دانا و با تشخيص ، بين ملتى در سخت ترين شرايط محدوديت و محروميت زندگى مى كردند، و زمامداران خودسر مستبدشان ، تنها به حكومت كردن بر آن ملت ، قانع نبودند و ادعاى خدايى داشتند و از مردم خواستند كه آنان را بپرستند و در برابر شان به عبوديت و بندگى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 گروه دانا هم ، جز اعتراف به الوهيت زمامداران و اطاعت و بندگى آنان چاره اى نداشتند، زيرا با كوچك ترين مخالفت به سخت ترين شكنجه و كيفرهاى طاقت فرسا دچار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نمونه هاى ننگين اين قبيل افراد مستبد و خودسر كه ادعاى خدايى داشت و مردم را به پرستش و بندگى خويش دعوت مى كرد، فرعون عصر موسى بن عمران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در ضمن شرح قضاياى موسى عليه السلام ، به سخنان غرورآميز و نارواى فرعون اشاره كرده و داعيه خدايى اش را تصريح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الى فرعون انه طغىَ فقل هل لك الى اءن تزكّىَ و اهديك الى ربّك فتخشىَ فاءراه الآية الكبرىَ فكذّب و عصىَ ثم اءدبر يسعىَ فحشر فنادىَ فقال انا ربكم الاءعلىَ؛</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به موسى عليه السلام دستور داد به سوى فرعون برو كه سخت طغيان كرده است ، به او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ميل دارى كه از اين پليدى پاك شوى و تو را به راه پروردگارت هدايت كنم تا مگر از عظمت او بترسى و در برابرش سر تعظيم فرود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طبق دستور الهى آمد و معجزه بزرگ خود را ارائه كرد، ولى فرعون به جاى آنكه بيدار شود و از اين فرصت سعادت استفاده كند، موسى عليه السلام را تكذيب نمود و همچنان به عصيان و طغيان خود ادامه داد و از موسى و خداى موسى روى گردانيد و به كوشش هاى تازه اى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بزرگ مملكت را گرد آورد و ديوانه وار سخن سابق خود را تكرار كرد و فرياد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پروردگار بزرگ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به اين قناعت نكرد كه تنها ادعاى خدايى خويش را تكرار كند و داعيه الهيت خود را بازگو نمايد، بلكه صريحا لب به تهديد موسى عليه السلام گشود و در كمال صراحت به وى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خود معبودى غير از من برگزينى ، تو را مانند دگران به زندان خواهم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لئن اتّخذت الها غيرى لاءجعلنّك من المسجونين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اگر موسى عليه السلام يك فرد عادى مى بود، بايد از خشم و خشونت فرعون ستمگر بهراسد و از تهديد وى خود را ببازد، ولى موسى عليه السلام پيامبر برگزيده خداوند است ، موسى عليه السلام مانند ساير پيامبران الهى متكى به نيروى لايزال حضرت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آزادى و نجات انسان ها مبعوث شده و موظف است با تمام قدرت در مقابل خودسرى هاى فرعون مقاومت كند و مردم بدبخت را از اسارت و بندگى مستبد مصر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در برابر تهديدهاى خشن فرعون نه تنها خود را نباخت و شخصيت خود را گم نكرد، بلكه بر عكس ، با صراحت بيشتر و اطمينان فزونترى با وى سخن گفت و بزرگترين جرم او را، كه برده ساختن مردم بود، به رخش كشيد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نعمة تمنّها على اءن عبّدت لنى اسرائيل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تو بنى اسرائيل را به زور و فشار، بنده و برده ساخته اى و اين عمل ظالمانه ات را نعمت مى پندارى كه بر من منت مى نهى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 به حول و قوه خداوند جهان ، با فرعون مدعى الهيت در افتاد و سرانجام او را از كرسى غرور به زير آورد و به دست امواج نيل سپرد و به حيات ننگينش خاتمه داد و مردم را از بندگى و پرستش يك فرد مستبد خودپرست آزاد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 كه اولين گروه منحرف از راه يكتاپرستى و توحيد در عبادت ، كسانى بودند كه بر اثر فشار و تهديد، به خدايى موجودات اعتراف كردند و با اجبار و بى ميلى آنها را پرستش نمودند و در برابرشان به سجده افتادند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بدبختانه ، در طول قرنهاى متمادى ، مردم بسيارى در روى كره زمين به اين اسارت و سيه روزى گرفتار بودند</w:t>
      </w:r>
      <w:r>
        <w:rPr>
          <w:rFonts w:eastAsia="IRNazanin" w:cs="IRNazanin"/>
          <w:color w:val="111111"/>
          <w:sz w:val="28"/>
          <w:szCs w:val="28"/>
          <w:rtl w:val="true"/>
          <w:lang w:bidi="fa-IR"/>
        </w:rPr>
        <w:t>.</w:t>
      </w:r>
      <w:r>
        <w:rPr>
          <w:rStyle w:val="FootnoteAnchor"/>
          <w:rtl w:val="true"/>
        </w:rPr>
        <w:footnoteReference w:id="69"/>
      </w:r>
      <w:bookmarkStart w:id="81" w:name="pg1813_21650"/>
    </w:p>
    <w:p>
      <w:pPr>
        <w:pStyle w:val="Heading3"/>
        <w:numPr>
          <w:ilvl w:val="2"/>
          <w:numId w:val="1"/>
        </w:numPr>
        <w:rPr/>
      </w:pPr>
      <w:bookmarkStart w:id="82" w:name="__RefHeading___Toc2627870_3650668749"/>
      <w:bookmarkStart w:id="83" w:name="_Toc28"/>
      <w:bookmarkEnd w:id="81"/>
      <w:bookmarkEnd w:id="82"/>
      <w:r>
        <w:rPr>
          <w:rtl w:val="true"/>
        </w:rPr>
        <w:t>مرگ هاى ناگهانى</w:t>
      </w:r>
      <w:bookmarkEnd w:id="83"/>
    </w:p>
    <w:p>
      <w:pPr>
        <w:pStyle w:val="BookText"/>
        <w:rPr/>
      </w:pPr>
      <w:r>
        <w:rPr>
          <w:rFonts w:ascii="IRNazanin" w:hAnsi="IRNazanin" w:eastAsia="IRNazanin"/>
          <w:color w:val="111111"/>
          <w:sz w:val="28"/>
          <w:sz w:val="28"/>
          <w:szCs w:val="28"/>
          <w:rtl w:val="true"/>
          <w:lang w:bidi="fa-IR"/>
        </w:rPr>
        <w:t xml:space="preserve">در كنار مصائب جمعى و گروهى ، بلاياى فردى و شخصى وجود دارد كه نه قابل پيش بينى است و نه قابل پيش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خبر و به طور ناگهانى مى آيد و برق آسا به زندگى خاتمه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گذشته اين قبيل وقايع بسيار روى داده كه بعضى از آنها در تاريخ ثبت گرديده و برخى به دست فراموشى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يك مورد از حوادث فردى ذكر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داود، وزير مقتدر و نافذالكلمه مهدى عباسى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برادرى داشت به نام عمر بن داود كه او نيز به اعتبار برادرش مورد توجه مردم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عمر تصميم گرفت با جمعى از دوستان و بستگان خود به گردش ‍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آسايش فراهم آمد و مقدار لازم ، خوراك و ميوه هاى گوناگون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 به طور ناگهانى عمر درگذشت و همه بستگان به شگفت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مرگ اين بود كه سبدى از انگور نزد وى بردند، او دو حبه از خوشه اى برگرفت و به دهان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بر حبه ها دندان بزند و پوستشان را بشكافد، به پايين فرستاد، اما حبه ها در گلو ماندند، نه فرو رفتند و نه بيرون آمدند تا نفس عمر قطع شد و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برادرزاده اش داود بن على در عزاى او ضمن اشعارى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صبح در كمال سلامتى و خوشى با دوستان و بستگان به سر برد، اما اكنون ميت خانواده است و در قبرى نزد آرامگاه پدرش كه از توده هاى سنگ و ريگ پوشيده شده ، آرميده است </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84" w:name="__RefHeading___Toc2627872_3650668749"/>
      <w:bookmarkStart w:id="85" w:name="_Toc29"/>
      <w:bookmarkEnd w:id="84"/>
      <w:r>
        <w:rPr>
          <w:rtl w:val="true"/>
        </w:rPr>
        <w:t xml:space="preserve">فصل دوم </w:t>
      </w:r>
      <w:r>
        <w:rPr>
          <w:rtl w:val="true"/>
        </w:rPr>
        <w:t xml:space="preserve">: </w:t>
      </w:r>
      <w:r>
        <w:rPr>
          <w:rtl w:val="true"/>
        </w:rPr>
        <w:t>حكايات اخلاقى</w:t>
      </w:r>
      <w:bookmarkEnd w:id="85"/>
    </w:p>
    <w:p>
      <w:pPr>
        <w:pStyle w:val="Heading3"/>
        <w:numPr>
          <w:ilvl w:val="2"/>
          <w:numId w:val="1"/>
        </w:numPr>
        <w:rPr/>
      </w:pPr>
      <w:bookmarkStart w:id="86" w:name="__RefHeading___Toc2627874_3650668749"/>
      <w:bookmarkStart w:id="87" w:name="_Toc30"/>
      <w:bookmarkEnd w:id="86"/>
      <w:r>
        <w:rPr>
          <w:rtl w:val="true"/>
        </w:rPr>
        <w:t>راستگويى</w:t>
      </w:r>
      <w:bookmarkEnd w:id="87"/>
    </w:p>
    <w:p>
      <w:pPr>
        <w:pStyle w:val="BookText"/>
        <w:rPr/>
      </w:pPr>
      <w:r>
        <w:rPr>
          <w:rFonts w:ascii="IRNazanin" w:hAnsi="IRNazanin" w:eastAsia="IRNazanin"/>
          <w:color w:val="111111"/>
          <w:sz w:val="28"/>
          <w:sz w:val="28"/>
          <w:szCs w:val="28"/>
          <w:rtl w:val="true"/>
          <w:lang w:bidi="fa-IR"/>
        </w:rPr>
        <w:t xml:space="preserve">به همان نسبتى كه راستگويى موجب افتخار و سربلندى است ، دروغگويى مايه ذلت و سرافكندگى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اكرم صلى الله عليه و آله و سلم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 الكذب فانه يسود الوجه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دروغگويى بپرهيز، زيرا دروغ باعث روسياهى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منصور دوانيقى خبر رسيد كه مقدارى از اموال بنى اميه نزد مردى به امانت گذارده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ربيع دستور داد او را احضار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را حاضر كردم و به مجلس منصور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اموالى كه از بنى اميه نزد شما امانت است ، به ما رسيده ، بايد تمام آنها را تسليم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خليفه مسلمين وارث بنى اميه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خليفه مسلمين وصى بنى اميه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چه حساب ، اموال بنى اميه را از من مطالبه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قدرى فكر كرد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اميه به مسلمين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اينك خليفه مسلمين و وكيل مردم هستم ، نظرم اين است كه اموال مسلمين را بگيرم و در بيت المال مسلمين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اميه اموال بسيارى در اختيار داشته اند كه متعلق به خودشان بوده ، لازم است خليفه مسلمين ، شاهد عادل اقامه كند اموالى كه از بنى اميه در دست من است ، از جمله اموالى است كه به زور از مردم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قدرى فكر كرد، به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گويد، سپس منصور به روى مرد خنديد و با او به گرمى توجه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حاجتى 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حاجت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آن كه دستور دهيد نامه اى را كه اكنون براى خانواده ام مى نويسم فورا به آنان برسانند كه از ناراحتى و اضطراب خلاص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آن كه دستور فرماييد كسى را كه اين گزارش را به مقام خلافت داد احضار كنند من او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بنى اميه هيچ امانتى نزد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به حضور خليفه شرفياب شدم و قضيه را دانستم به نظرم آمد كه اگر اين طور سخن بگويم زودتر خلاص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دهنده را حاضر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حاضر شد، مرد نگاهى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غلام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دينار از مال من برداشته و فرار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سخت به غلام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در كمال شرمسارى و ناراحتى سخن مولاى خود را تاءييد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اين كه گرفتار نشوم ، او را متهم نمودم و اين نسبت دروغ را به وى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كه بر بدبختى و ذلت غلام رقت كرده بود، به 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مى خواهم او را ببخشى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بخشيدم و سه هزار دينار ديگر به او خواهم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از بزرگوارى او تعجب كرد و هر وقت نام او به ميان مى آمد،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 اين مرد نديدم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قطعا راستگويى ، عزت و دروغگويى ، ذلت دنيا و آخرت است </w:t>
      </w:r>
      <w:r>
        <w:rPr>
          <w:rFonts w:eastAsia="IRNazanin" w:cs="IRNazanin"/>
          <w:color w:val="111111"/>
          <w:sz w:val="28"/>
          <w:szCs w:val="28"/>
          <w:rtl w:val="true"/>
          <w:lang w:bidi="fa-IR"/>
        </w:rPr>
        <w:t>.</w:t>
      </w:r>
      <w:r>
        <w:rPr>
          <w:rStyle w:val="FootnoteAnchor"/>
          <w:rtl w:val="true"/>
        </w:rPr>
        <w:footnoteReference w:id="73"/>
      </w:r>
      <w:bookmarkStart w:id="88" w:name="pg1813_21654"/>
    </w:p>
    <w:p>
      <w:pPr>
        <w:pStyle w:val="Heading3"/>
        <w:numPr>
          <w:ilvl w:val="2"/>
          <w:numId w:val="1"/>
        </w:numPr>
        <w:rPr/>
      </w:pPr>
      <w:bookmarkStart w:id="89" w:name="__RefHeading___Toc2627876_3650668749"/>
      <w:bookmarkStart w:id="90" w:name="_Toc31"/>
      <w:bookmarkEnd w:id="88"/>
      <w:bookmarkEnd w:id="89"/>
      <w:r>
        <w:rPr>
          <w:rtl w:val="true"/>
        </w:rPr>
        <w:t>ناخوشى دروغ</w:t>
      </w:r>
      <w:bookmarkEnd w:id="90"/>
    </w:p>
    <w:p>
      <w:pPr>
        <w:pStyle w:val="BookText"/>
        <w:rPr/>
      </w:pPr>
      <w:r>
        <w:rPr>
          <w:rFonts w:ascii="Amiri" w:hAnsi="Amiri" w:eastAsia="Amiri" w:cs="Amiri"/>
          <w:color w:val="111111"/>
          <w:sz w:val="28"/>
          <w:sz w:val="28"/>
          <w:szCs w:val="28"/>
          <w:rtl w:val="true"/>
          <w:lang w:bidi="ar-SA"/>
        </w:rPr>
        <w:t>فى وصية اميرالمومنين عليه السلام لولده الحسن عليه السلام و علة الكذاب اقبح علة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وصاياى امام على عليه السلام به فرزندش امام حسن عليه السلام اين بود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ناخوشى دروغگويى از تمام ناخوشى ها قبيح تر و ناپسندتر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امنيت اخلاقى و قضايى و اقتصادى را متزلزل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مردم را نسبت به يكديگر بدبين نموده و از آنان سلب اعتماد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دروغگويى ريشه فضيلت و سجاياى انسانى را مى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حدّثنى عن ابيه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الناس مروة من كان كاذبا؛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امام باقر عليه السلام از رسول اكرم صلى الله عليه و آله و سلم حديث كرده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نصيب ترين مردم از سجاياى مردانگى و فضايل انسانى ، دروغگويان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گمان مى كنند در پاره اى از مواقع ، تنها وسيله كامروايى و پيروزى در زندگى دروغ گفتن و از راه مستقيم منحرف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عاليقدر اسلام چنين گمانى را اشتباه و آن پيروزى را شكست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الكذب و ان راءيتم فيه النجاة فان فيه الهلكة ؛</w:t>
      </w:r>
    </w:p>
    <w:p>
      <w:pPr>
        <w:pStyle w:val="BookText"/>
        <w:rPr/>
      </w:pPr>
      <w:r>
        <w:rPr>
          <w:rFonts w:ascii="Amiri" w:hAnsi="Amiri" w:eastAsia="Amiri" w:cs="Amiri"/>
          <w:color w:val="111111"/>
          <w:sz w:val="28"/>
          <w:sz w:val="28"/>
          <w:szCs w:val="28"/>
          <w:rtl w:val="true"/>
          <w:lang w:bidi="ar-SA"/>
        </w:rPr>
        <w:t>رسول اكرم صلى الله عليه و آله و سلم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دروغگويى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گمان مى كنيد نجات شما در دروغ گفتن است ، بدانيد كه اشتباه كرده ايد و هلاك شما در دروغ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بن جعفر عليه السلام به هشام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ان العاقل لا يكذب و ان كان فيه هواه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عاقل دروغ نمى گويد، اگر چه دروغ وسيله برآمدن خواهشهاى نفسانى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مردمى كه در پيشامدهاى خطرناك يا مواقع حساس در كمال شهامت و رشادت راست گفتند و سرانجام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خونخوارى و جنايتكارى هاى حجاج بن يوسف بر كسى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جمعى از طرفداران عبدالرحمان را به اسيرى به مجلس حجاج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قتل همه آنها مصمم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اسرا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حقى دارم ، مرا به پاس آن حق آزاد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حقى 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روزى عبدالرحمان در مجلس خويش تو را دشنام داد و من از تو دفاع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اين كار گواهى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 از جاى برخاست و به صحت گفتار او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آزادش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شاهد متوجه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در آن مجلس از من دفاع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در كمال صراحت و بدون ضعف و زبونى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جهت كه با تو دشمن بودم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نيز به علت راستگويى آزاد نماييد</w:t>
      </w:r>
      <w:r>
        <w:rPr>
          <w:rFonts w:eastAsia="IRNazanin" w:cs="IRNazanin"/>
          <w:color w:val="111111"/>
          <w:sz w:val="28"/>
          <w:szCs w:val="28"/>
          <w:rtl w:val="true"/>
          <w:lang w:bidi="fa-IR"/>
        </w:rPr>
        <w:t>.))</w:t>
      </w:r>
      <w:r>
        <w:rPr>
          <w:rStyle w:val="FootnoteAnchor"/>
          <w:rtl w:val="true"/>
        </w:rPr>
        <w:footnoteReference w:id="77"/>
      </w:r>
      <w:bookmarkStart w:id="91" w:name="pg1813_21657"/>
    </w:p>
    <w:p>
      <w:pPr>
        <w:pStyle w:val="Heading3"/>
        <w:numPr>
          <w:ilvl w:val="2"/>
          <w:numId w:val="1"/>
        </w:numPr>
        <w:rPr/>
      </w:pPr>
      <w:bookmarkStart w:id="92" w:name="__RefHeading___Toc2627878_3650668749"/>
      <w:bookmarkStart w:id="93" w:name="_Toc32"/>
      <w:bookmarkEnd w:id="91"/>
      <w:bookmarkEnd w:id="92"/>
      <w:r>
        <w:rPr>
          <w:rtl w:val="true"/>
        </w:rPr>
        <w:t>تكريم پيران سالخورده</w:t>
      </w:r>
      <w:bookmarkEnd w:id="93"/>
    </w:p>
    <w:p>
      <w:pPr>
        <w:pStyle w:val="BookText"/>
        <w:rPr/>
      </w:pPr>
      <w:r>
        <w:rPr>
          <w:rFonts w:ascii="IRNazanin" w:hAnsi="IRNazanin" w:eastAsia="IRNazanin"/>
          <w:color w:val="111111"/>
          <w:sz w:val="28"/>
          <w:sz w:val="28"/>
          <w:szCs w:val="28"/>
          <w:rtl w:val="true"/>
          <w:lang w:bidi="fa-IR"/>
        </w:rPr>
        <w:t>براى آن كه پيران سالخورده بر اثر عقده حقارت به كارهاى ناروا دست نزنند و موجبات بدبختى خود و ديگران را فراهم نياورند، اولياى گرامى اسلام پيروان خود را موظف ساخته اند كه در خانواده و اجتماع آنان را مورد كمال تكريم قرار دهند و شخصيتشان را گرامى و محترم شمارند تا بدين وسيله حقارت آنها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و فرزندزادگان موظفند در محيط خانواده نسبت به پدر و بزرگ ترها حداكثر تكريم و احترام را مراعات نمايند و به فرموده قرآن شريف حق ندارند با گفتن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رنجيده خاطر كنند و كوچك ترين آزردگى و ملامت در خاطرشان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تجليل و توقير كهنسالان جامعه نيز روايات بسيارى از رسول اكرم و ائمه طاهرين عليهم السلام رسيده كه علماى حديث آنها را در باب مخصوصى جمع آورى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 احاديث ، روشنگر اين حقيقت است كه تكريم و توقير كهنسالان در مكتب تربيتى اسلام مورد كمال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نمونه به بعضى از آن روايات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وقّر شيبة فى الاسلام آمنه الله عز و جل من فزع يوم القيامة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رسول اكرم صلى الله عليه و آله و سلم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پير مسلمانى را توقير و تجليل نمايد، خداوند او را از ترس روز قيامت ايمن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شيخ الى رسول الله صلى الله عليه و آله و سلم فى حاجة فابطئوا عن الشيخ اءن يوسعوا له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 لم يوقّر كبيرنا؛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پيرمردى حضور رسول اكرم صلى الله عليه و آله و سلم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محضر آن حضرت نشسته بودند، مراعات احترامش را ننمودند و در جا دادن به او كندى و تسامح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از اين رفتار بر خلاف ادب ،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خردسالان ما تفضل و ترحم نكند و پيران ما را مورد تكريم و احترام قرار ندهد، از ما نيست و با ما نسبت و بستگى و پيوستگى ندارد</w:t>
      </w:r>
      <w:r>
        <w:rPr>
          <w:rFonts w:eastAsia="IRNazanin" w:cs="IRNazanin"/>
          <w:color w:val="111111"/>
          <w:sz w:val="28"/>
          <w:szCs w:val="28"/>
          <w:rtl w:val="true"/>
          <w:lang w:bidi="fa-IR"/>
        </w:rPr>
        <w:t>.))</w:t>
      </w:r>
      <w:bookmarkStart w:id="94" w:name="pg1813_21660"/>
    </w:p>
    <w:p>
      <w:pPr>
        <w:pStyle w:val="Heading3"/>
        <w:numPr>
          <w:ilvl w:val="2"/>
          <w:numId w:val="1"/>
        </w:numPr>
        <w:rPr/>
      </w:pPr>
      <w:bookmarkStart w:id="95" w:name="__RefHeading___Toc2627880_3650668749"/>
      <w:bookmarkStart w:id="96" w:name="_Toc33"/>
      <w:bookmarkEnd w:id="94"/>
      <w:bookmarkEnd w:id="95"/>
      <w:r>
        <w:rPr>
          <w:rtl w:val="true"/>
        </w:rPr>
        <w:t>تذكرات بجا</w:t>
      </w:r>
      <w:bookmarkEnd w:id="96"/>
    </w:p>
    <w:p>
      <w:pPr>
        <w:pStyle w:val="BookText"/>
        <w:rPr/>
      </w:pPr>
      <w:r>
        <w:rPr>
          <w:rFonts w:ascii="IRNazanin" w:hAnsi="IRNazanin" w:eastAsia="IRNazanin"/>
          <w:color w:val="111111"/>
          <w:sz w:val="28"/>
          <w:sz w:val="28"/>
          <w:szCs w:val="28"/>
          <w:rtl w:val="true"/>
          <w:lang w:bidi="fa-IR"/>
        </w:rPr>
        <w:t>يكى از خدمات بزرگ آزادمردان و مربيان بشر، تذكرات به جايى است كه در موقع خود، به خودپرستان و ستمگران متكبر داده اند و با نصايح و اندرزهاى حكيمانه خويش آنان را ولو به قدر چند ساعت از مركب خودپرستى و غرور پياده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تاريخ اسلام سوابق بسيار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خلفاى جبار و ستمگر سلسله عباسى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مگس ناتوانى صفحه صورت آن زمامدار مقتدر را ميدان فعاليت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لب و چشم و بينى او نشست و برخاست كه عرصه را بر وى تنگ كرد و منصور را سخت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خدمتگزاران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در اطاق انتظار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بن سليمان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از محدثين و مفسرين بزرگ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حضور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 كه مقاتل وارد تالار مخصوص شده ، منصور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خداوند براى چه مگس را آفريده است ؟</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جباران و ستمگران متكبر را ذليل و خوار نمايد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منصور از شنيدن اين جواب سكوت كرد و نسبت به مقاتل اظهار خشم و جباريت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سخن مقاتل در او حسن اثر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ابى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عبدالملك مروان والى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جامه خزى در بر كرده و در كمال تكبر و تبختر از رهگذر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آزادمردى او را ديد، نزديك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اين طور راه رفتن متكبرانه مورد بدبينى و بغض خدا و رسول صلى الله عليه و آله و سلم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راءى بعضهم المهلل و هو يتبختر فى جبة خز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هذه مشية يبغضها الله و رسوله</w:t>
      </w:r>
    </w:p>
    <w:p>
      <w:pPr>
        <w:pStyle w:val="BookText"/>
        <w:rPr/>
      </w:pPr>
      <w:r>
        <w:rPr>
          <w:rFonts w:ascii="IRNazanin" w:hAnsi="IRNazanin" w:eastAsia="IRNazanin"/>
          <w:color w:val="111111"/>
          <w:sz w:val="28"/>
          <w:sz w:val="28"/>
          <w:szCs w:val="28"/>
          <w:rtl w:val="true"/>
          <w:lang w:bidi="fa-IR"/>
        </w:rPr>
        <w:t xml:space="preserve">فقال له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اءما تعرفنى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اءعرفك اولك نطفة قذرة و آخرك جيفة و انت بين ذلك تحمل عذرة مفضى المهلب و ترك مشيته تلك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والى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نمى شناسى ؟</w:t>
      </w:r>
    </w:p>
    <w:p>
      <w:pPr>
        <w:pStyle w:val="BookText"/>
        <w:rPr/>
      </w:pPr>
      <w:r>
        <w:rPr>
          <w:rFonts w:ascii="IRNazanin" w:hAnsi="IRNazanin" w:eastAsia="IRNazanin"/>
          <w:color w:val="111111"/>
          <w:sz w:val="28"/>
          <w:sz w:val="28"/>
          <w:szCs w:val="28"/>
          <w:rtl w:val="true"/>
          <w:lang w:bidi="fa-IR"/>
        </w:rPr>
        <w:t xml:space="preserve">آزادمرد فورا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 نطفه نجسى بوده و آخرت ، مردار خبيثى خواهد شد و بين اين دو زمان ، حامل مقدارى كثافت هستى ؟</w:t>
      </w:r>
    </w:p>
    <w:p>
      <w:pPr>
        <w:pStyle w:val="BookText"/>
        <w:rPr/>
      </w:pPr>
      <w:r>
        <w:rPr>
          <w:rFonts w:ascii="IRNazanin" w:hAnsi="IRNazanin" w:eastAsia="IRNazanin"/>
          <w:color w:val="111111"/>
          <w:sz w:val="28"/>
          <w:sz w:val="28"/>
          <w:szCs w:val="28"/>
          <w:rtl w:val="true"/>
          <w:lang w:bidi="fa-IR"/>
        </w:rPr>
        <w:t xml:space="preserve">مهلب رفت و اين گفتار صريح و نافذ، او را از رفتار متكبرانه اش ‍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تكبر يكى از بزرگترين صفات ذميمه و ملكات ناپسند است و در مذمت آن آيات و اخبار بسيارى رسيده است كه نقل همه آن ها وقت وسيعى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حديث را به عرض مى رسانم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ساءلت اباعبدالله عليه السلام عن اءدنى الالحاد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 اءدناه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راوى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عليه السلام كمترين مرتبه الحاد و كفر را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نازلترين درجات كفر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مى كند كه امام صادق عليه السلام كبر را فقط به عنوان يك خلق ناپسند به حساب نياورده است ، بلكه آن را يكى از مراتب كفر شناخته و در واقع ، خاطرنشان كرده است كه متكبر با خوى ناپسند، به اولين درجه الحاد قدم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پدران و مادران در تربيت فرزندان ، كمال دقت را مبذول دارند و در تشويق فرزندان و اعمال مهر و محبت ، اندازه گيرى صحيح نمايند و از زياده روى پرهيز كنند و آنان را خودخواه بار نياورند كه بر اثر شكست هاى زندگى و عقده هاى تحقير، دچار بيمارى تكبر شوند و مردم را با ديده پستى و حقارت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پدران و مادران مردم را احترام نمايند و بدينوسيله درس ادب و فروتنى را به فرزندان خويش بياموزند و آنان را از تكبر و تبختر كه بزرگترين سقوط اخلاقى است ، محافظت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حكيم به فرزند خود نصيحت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تصعّر خدّك للناس و لا تمش فى الارض مرحا ان الله لا يحب كل مختال فخور؛</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تكبر و خودپسندى از مردم روى مگردان و بر روى زمين با غرور و نخوت قدم برندار كه خداوند خودستايان متكبر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خوب است پدران و مادران علاوه بر اعمال روشهاى صحيح تربيتى به فرزندان خويش نصيحت كنند و مانند لقمان حكيم قبح تكبر و تحقير مردم را گوشزد آنان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دين خود را در تربيت فرزندان به خوبى و به طور كامل ادا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العزة و لرسوله و اللمومنين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شكسته نفسى و فروتنى ، چاپلوسى و تملق يكى ديگر از عكس العمل هايى است كه مبتلايان به احساس حقارت از خود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كسانى كه در باطن ، گرفتار ضعف نارسايى و شرمسارى ، پستى ، ترس و خلاصه به نوعى حقارت هستند، براى جبران نقايص و پنهان نگه داشتن حقارت خويش به تواضع ذلت آميز و چاپلوسى متوسل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 زبونى و ذلت ، از نظر دينى و علمى يكى از صفات ناپسنديده است و متاسفانه مردم بسيارى به اين بيمارى اخلاقى و انحطاط روحى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صفات حميده و سجاياى پسنديده در علم اخلاق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در طرز معاشرت با ديگران نه تنها مكلف است ، كه از نخوت و تكبر اجتناب نمايد و دامن خويش را از آن پليدى محفوظ دارد، بلكه علاوه بر آن موظف است نسبت به عموم مردم فروتنى نمايد و به شخصيت آنان از هر طبقه و در هر مقامى كه هستند، احترام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تواضع و ارزش اخلاقى و اجتماعى آن روايات بسيارى رسيده و علماى حديث در كتب اخبار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اولياى گرامى اسلام ، خودشان داراى اين خوى پسنديده بودند و عملا با تمام طبقات مردم از فقير و غنى ، سياه و سفيد، با فروتنى و احترام برخورد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موسى بن جعفر عليه السلام انه مرّ برجل من اهل السواد دميم المنظر فسلم عليه و نزل عنده و حادثه طويلا ثم عرض عليه السلام عليه نفسه فى القيام بحاجة ان عرضت 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 تنزل الى هذا ثم تساءله عن حوائجك و هو اليك اءحوج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عبيد الله و اءخ فى كتاب الله و جار فى بلاد الله يجمعنا و اياه خير الآباء و افضل الاديان الاسلام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حضرت موسى بن جعفر عليه السلام بر مرد سياه چهره و بدمنظرى گذر كرد، بر وى سلام نمود و كنارش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او سخن گفت و سپس آمادگى خود را در قضاى حوايجش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كه ناظر جريان بودند،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چنين شخصى مى نشينى و از حوايج او سوال مى كنى ؟</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سياه چهره ، بنده اى از بندگان خدا است و برادرى است به حكم كتاب خدا، همسايه اى است با ما در بلاد خدا، حضرت آدم بهترين پدران و آيين اسلام بهترين اديان ما و او را به به هم ربط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رجل من اءهل بلخ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فى سفره الى خراسان فدعا يوما بمائدة له فجمع عليها مواليه من السودان و غيرهم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 لاء مائدة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 تبارك و تعالى واحد و الاءمّ واحدة و الاءب واحد و الجزاء بالاعمال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بلخ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كه على بن موسى الرضا عليه السلام به خراسان مى رفت ، من با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كنار سفره خود، تمام نوكرها و غلامان سياه و سفيد را براى صرف غذا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براى غلامان و نوكرها سفره جداگانه اى مى 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همه يكى است مادر و پدر همه يكى ، پاداش و كيفر هر كس بسته به طور عمل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بسيارى نظير اين دو حديث به اخبار مذهبى رسيده و عموما حاكى از كمال تواضع رسول اكرم صلى الله عليه و آله و سلم و ائمه طاهرين عليهم السلام نسبت به تمام طبقات مردم است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اسلام عليهم السلام علاوه بر آن چه درباره فروتنى به پيروان خود گفته اند، عملا نيز اين درس اخلاق را به مردم آموخته اند</w:t>
      </w:r>
      <w:r>
        <w:rPr>
          <w:rFonts w:eastAsia="IRNazanin" w:cs="IRNazanin"/>
          <w:color w:val="111111"/>
          <w:sz w:val="28"/>
          <w:szCs w:val="28"/>
          <w:rtl w:val="true"/>
          <w:lang w:bidi="fa-IR"/>
        </w:rPr>
        <w:t>.</w:t>
      </w:r>
      <w:r>
        <w:rPr>
          <w:rStyle w:val="FootnoteAnchor"/>
          <w:rtl w:val="true"/>
        </w:rPr>
        <w:footnoteReference w:id="87"/>
      </w:r>
      <w:bookmarkStart w:id="97" w:name="pg1813_21664"/>
    </w:p>
    <w:p>
      <w:pPr>
        <w:pStyle w:val="Heading3"/>
        <w:numPr>
          <w:ilvl w:val="2"/>
          <w:numId w:val="1"/>
        </w:numPr>
        <w:rPr/>
      </w:pPr>
      <w:bookmarkStart w:id="98" w:name="__RefHeading___Toc2627882_3650668749"/>
      <w:bookmarkStart w:id="99" w:name="_Toc34"/>
      <w:bookmarkEnd w:id="97"/>
      <w:bookmarkEnd w:id="98"/>
      <w:r>
        <w:rPr>
          <w:rtl w:val="true"/>
        </w:rPr>
        <w:t>امتحان با وسعت مال</w:t>
      </w:r>
      <w:bookmarkEnd w:id="99"/>
    </w:p>
    <w:p>
      <w:pPr>
        <w:pStyle w:val="BookText"/>
        <w:rPr/>
      </w:pPr>
      <w:r>
        <w:rPr>
          <w:rFonts w:ascii="Amiri" w:hAnsi="Amiri" w:eastAsia="Amiri" w:cs="Amiri"/>
          <w:color w:val="111111"/>
          <w:sz w:val="28"/>
          <w:sz w:val="28"/>
          <w:szCs w:val="28"/>
          <w:rtl w:val="true"/>
          <w:lang w:bidi="ar-SA"/>
        </w:rPr>
        <w:t>در دعاى مكارم الاخلاق ، حضرت سجاد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تفتنّى بالسّعة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گشايش و سعه مالى ، مرا مورد آزمايش قرار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خداوند هنگام وسعت مالى ، حتمى و اجتناب ناپذير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براى آن كه در معرض امتحانات سنگين قرار نگيرد، از خداوند مى خواهد كه به او سعه مالى و ثروت زياد ندهند تا با آزمايش هاى سخت بارى تعالى مواجه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دعا براى عموم مردم بسيار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 كه معصوم است و از خطايا منزه است ، براى آن كه در مضيقه امتحان واقع نشود، از خداوند مى خواهد كه به او سعه مالى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افراد عادى در حال تهيدستى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ما ثروت عنايت كند، چنين و چنان مى نماييم و به خوبى انجام وظيفه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آن موقع از روى خلوص و پاكى سخن بگويند، اما نمى دانند كه ثروت ، افكارشان را عوض مى كند و آنان را دگرگون مى سازد و ممكن است بر اثر امتحان مالى سقوط كنند و هميشه دچار بدبختى و سيه روزى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شرحى كه توضيح داده مى شود، ثعلبة بن خاطب كه از انصار بود، به اين آزمايش سخت مبتلا گرديد و از عهده امتحان برنيامد، زيرا بر اثر حب مالى از پرداخت زكات واجب ، سر باز زد و خداوند درباره تخلف وى آيه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ايام تهيدستى شرفياب محضر رسول اكرم صلى الله عليه و آله و سلم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بخواهيد كه به من ثروت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ثعلبه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قليلى كه بتوانى شكرش را ادا كنى ، بهتر از مال زياد است كه طاقت و تحملش را نداشته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دفعه ديگر باز شرفياب محضر آن حضرت شد و درخواست خويش را تكرار نمود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شما را به رسالت مبعوث نموده است ، من قسم ياد مى كنم كه اگر خداوند به من مالى بدهد، حق هر صاحب حقى را عطا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پيامبر گرامى اسلام صلى الله عليه و آله و سلم در پيشگاه الهى او را دعا كرد و براى او درخواست 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دعاى حضرت را 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گوسفنددارى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مالش بركت بسيار داد و با سرعت گوسفندان افزايش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ديگر نمى توانست در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دور شد و در يكى از وادى هاى اطراف مدينه مسكن گزيد و گوسفندان را نگهدارى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در آنجا نيز دچار مضيقه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نقطه دوردستى رفت تا در آن جا بتواند گوسفندان را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امر به گرفتن زكات ،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ماءمورينى را به اطراف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ماءمور پيامبر صلى الله عليه و آله و سلم نزد ثعلبه آمد، اما او از دادن زكات ابا كرد و بخل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چيزى جز جزيه نيست و من جزيه نمى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اين كلام به پيامبر اكرم صلى الله عليه و آله و سلم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ثعلبه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وحى آسمانى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مسلمانان با خداوند عهد و پيمان مى بندند كه اگر باريتعالى از فضل خود به ما عطا نمود، صدقه مى دهيم و از بندگان صالح خواهيم بود و چون فضل الهى به آنان رسيد، بخل نمودند و از اداى وظيفه روى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آيه ، بعضى از دوستان ثعلبه نزد وى رفتند و او را مورد ملامت و سرزنش قرار دادند كه چرا زكات واجب را كه امر الهى بود، پرداخت ننمودى ؟ درباره تو و عمل ناروايت آيه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سخت مضطرب شد، مقدارى از گوسفندان را با خود برداشت و به مدينه آمد و حضور رسول اكرم صلى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 ثعلبة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با شرمسارى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آورده ام ، بفرماييد از من تحويل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ات آيه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كه نمى توان از قرآن شريف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زكات تو پذيرفته نمى شود و او را رد كرد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رسول اكرم صلى الله عليه و آله و سلم از دنيا رفت ، زكات را نزد ابى بكر برد و بعد نزد عمر و هيچ يك از آن دو، صدقه را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همان وزر و وبال و آلودگى به گناه از دار دنيا رفت </w:t>
      </w:r>
      <w:r>
        <w:rPr>
          <w:rFonts w:eastAsia="IRNazanin" w:cs="IRNazanin"/>
          <w:color w:val="111111"/>
          <w:sz w:val="28"/>
          <w:szCs w:val="28"/>
          <w:rtl w:val="true"/>
          <w:lang w:bidi="fa-IR"/>
        </w:rPr>
        <w:t>.</w:t>
      </w:r>
      <w:r>
        <w:rPr>
          <w:rStyle w:val="FootnoteAnchor"/>
          <w:rtl w:val="true"/>
        </w:rPr>
        <w:footnoteReference w:id="88"/>
      </w:r>
      <w:bookmarkStart w:id="100" w:name="pg1813_21668"/>
    </w:p>
    <w:p>
      <w:pPr>
        <w:pStyle w:val="Heading3"/>
        <w:numPr>
          <w:ilvl w:val="2"/>
          <w:numId w:val="1"/>
        </w:numPr>
        <w:rPr/>
      </w:pPr>
      <w:bookmarkStart w:id="101" w:name="__RefHeading___Toc2627884_3650668749"/>
      <w:bookmarkStart w:id="102" w:name="_Toc35"/>
      <w:bookmarkEnd w:id="100"/>
      <w:bookmarkEnd w:id="101"/>
      <w:r>
        <w:rPr>
          <w:rtl w:val="true"/>
        </w:rPr>
        <w:t>كرامت نفس</w:t>
      </w:r>
      <w:bookmarkEnd w:id="102"/>
    </w:p>
    <w:p>
      <w:pPr>
        <w:pStyle w:val="BookText"/>
        <w:rPr/>
      </w:pP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مكارم الاخلاق اءن تصل من قطعك و تعطى من حرمك و تعفو عمن ظلمك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حضرت على عليه السلام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مكارم اخلاق برقرار نمودن رابطه دوستى با آن كس است كه از تو بريده و عطا نمودن به كسى است كه تو را محروم ساخته و عفو و اغماض از كسى كه به تو ستم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غريزه حيوانى و حس تلافى جويى مى گويد كسى كه تو را ترك گفته بايد به بى اعتنايى ، او را ترك كنى ، كسى كه تو را محروم نموده ، اگر فرصت به دست آوردى ، محرومش نمايى ، و از كسى كه به تو ستم كرده ، انتقام بگيرى و مجازاتش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كسى كه مى خواهد به مكارم اخلاق متخلق گردد، بايد خواهش هاى غريزى و تمايلات نفسانى را واپس زند و به كرامت نفس و بزرگوارى گرايش يابد و اين كارى بس مشكل است ولى در پيشگاه الهى بسيار ارزنده و مهم است و در پاره اى از موارد، صاحب اين خلق را در دنيا از نفع و بهره بزرگى برخوردار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احمد 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 النهر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ليث صفارى تصميم گرفت با او بجنگد و ماوراء النهر را حوزه حكومت و قلمرو فرمانروايى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لشكر نيرومندى مجهز ساخت و عازم بلخ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احمد براى او پيامى فرستاد كه هم اكنون تو بر منطقه بسيار وسيعى حكومت مى كنى و در دست من جز محيط كوچك ماوراءالنهر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خواسته بود كه به آنچه در دست دارد قانع باشد و مزاحم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بن ليث به پيام اسماعيل اعتنا نكرد، هيچ راه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جيحون گذشت ، منازل را طى كرد و به بلخ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را براى لشكرگاه برگزيد، خندق حفر نمود، نقاط مرتفعى را براى ديده بانى مهيا كرد و ظرف چندين روز تمام مقدمات جنگ 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مدت لشكريانش تدريجا از راه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در نقطه پيش بينى شده مستقر مى شدند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جمعى از افسران و خواص اسماعيل بن احمد كه آوازه جراءت و شهامت عمرو بن ليث را شنيده بودند، از مشاهده آن همه سرباز مسلح و مجهز تكان خوردند و با يكديگر مشورت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با عمر و سپاه نيرومندش پيكار كنيم يا بايد همگى از زندگى چشم بپوشيم و كشته شويم ، يا آن كه در گرماگرم نبرد، به دشمن پشت كنيم و ميدان جنگ را ترك گوييم و به ذلت فرار تن در دهيم و هيچ يك از اين دو بر وفق عقل و مصلحت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از فرصت استفاده كنيم و پيش از شكست قطعى به وى تقرب جوييم و امان بخواهيم ، چرا كه او مردى دانا و توانا است و هرگز دامن خويش را با كشتن اين و آن كه عمل عاجزان و ابلهان است ، لكه دار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عاقلانه است و نصيحتى مشفقانه است و بايد طبق آن تصميم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شب معين گرد هم آيند و به اين نظريه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موعود فرارسيد، با هم نشستند و هر يك نامه جداگانه اى به عمر نوشتند و مراتب وفادارى خود را نسبت به او اعلام نمودند و از وى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افسران و خواص اسماعيل به عرض رسيد، آنها را خواند، از مضامين آنها آگاه شد و همه آنها را در خرجينى جاى داد و در آن را بست و مهر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خواست پناهندگى شان را اجابت كرد، 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افسران موجباتى فراهم آمد كه اسماعيل بن احمد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عمرو در محاصره واقع شدند و خيلى زود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كشته ، گروهى دستگير شده ، و جمعى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عمرو در محاصره واقع شدند و خيلى زود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ليث نيز فرار كرد ولى دستگير شد، ساز و برگ نظاميان عمرو غنيمت رفت ، اموال اختصاصى او و همچنين خرجين نامه افسران به دست اسماعيل افتاد از مشاهده خرجين و مهر عمرو بن ليث و يادداشتى كه روى آن بود، به مطلب پى برد و دانست محتواى خرجين ، نامه هايى است كه افسرانش به عمرو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آن را بگشايد و نامه ها را بخواند تا بداند نويسندگان آنها چه كسانى هستند؛ ولى فكر صائب و عقل دورانديشش او را از اين كار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بخوانم و نويسندگانش را بشناسم ، به همه آنها بدبين مى شوم و آنان نيز اگر بدانند كه رازشان فاش شده است ، از عهدشكنى و خيانتى كه به من كرده اند، دچار خوف و هراس مى شوند و ممكن است از ترس جان خود پيشدستى كنند و اين پيروزى را به شكست مبدل سازند و مفاسد بزرگ و غيرقابل جبرانى به بار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خرجين را نگشود و تمام خواص و افسران خود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خرجين بسته را كه مهر عمرو بر آن بود به ايشان ارائه داد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نامه هايى است كه جمعى از افسران و خواص من ، به عمرو نوشته اند و به وى تقرب جسته اند و از او امان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حج خانه خدا به ذمه من باد اگر بدانم در اين نامه ها چيست و نويسندگان آنها چه كسانى هستند و در صورتى كه امان خواهى نويسندگان راست باشد، آنان را عفو نمودم و اگر دروغ باشد از گفته خود استغفار مى كنم و سپس دستور داد آتش افروختند و در حضور تمام افسران و خواص ، خرجين سربسته را با همه محتوياتش در آتش افكندند و سوزاندند و اثرى از نوشته ها باقى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نامه از اين كرامت نفس و گذشت اخلاقى به حسرت آمدند از اين كه نوشته ها خاكستر شد و سوءنيتشان براى هميشه مستور ماند و آسوده خاطر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از عمل خودشان پشيمان شدند و مجذوب فرمانده بزرگوار خويش ‍ گرديدند و از روى صداقت و راستى تصميم گرفتند، نسبت به او همواره وفادار باشند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كرامت نفس اسماعيل بن احمد مدلول كلام على عليه السلام است كه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العفو زكاة الظّفر و السُّلوُّ عوضك ممّن غدر؛</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بخشش ، زكات پيروزى و ظفر است ، از ياد بردن و به دست فراموشى سپردن و تلافى نمودن ، مكر و غدر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مذكور افتاد روشن شد كه خلق خوب و حسن معاشرت با مردم در اسلام مورد كمال توجه است و در قيامت ، صاحبان اخلاق حميده ، مشمول رحمت و عنايت خاص حضرت باريتعالى هستند</w:t>
      </w:r>
      <w:r>
        <w:rPr>
          <w:rFonts w:eastAsia="IRNazanin" w:cs="IRNazanin"/>
          <w:color w:val="111111"/>
          <w:sz w:val="28"/>
          <w:szCs w:val="28"/>
          <w:rtl w:val="true"/>
          <w:lang w:bidi="fa-IR"/>
        </w:rPr>
        <w:t>.</w:t>
      </w:r>
      <w:r>
        <w:rPr>
          <w:rStyle w:val="FootnoteAnchor"/>
          <w:rtl w:val="true"/>
        </w:rPr>
        <w:footnoteReference w:id="93"/>
      </w:r>
      <w:bookmarkStart w:id="103" w:name="pg1813_21671"/>
    </w:p>
    <w:p>
      <w:pPr>
        <w:pStyle w:val="Heading3"/>
        <w:numPr>
          <w:ilvl w:val="2"/>
          <w:numId w:val="1"/>
        </w:numPr>
        <w:rPr/>
      </w:pPr>
      <w:bookmarkStart w:id="104" w:name="__RefHeading___Toc2627886_3650668749"/>
      <w:bookmarkStart w:id="105" w:name="_Toc36"/>
      <w:bookmarkEnd w:id="103"/>
      <w:bookmarkEnd w:id="104"/>
      <w:r>
        <w:rPr>
          <w:rtl w:val="true"/>
        </w:rPr>
        <w:t>گفتار نرم</w:t>
      </w:r>
      <w:bookmarkEnd w:id="105"/>
    </w:p>
    <w:p>
      <w:pPr>
        <w:pStyle w:val="BookText"/>
        <w:rPr/>
      </w:pP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لسانك لين الكلام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امام على عليه السلام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عادت ده كه گفتارش هميشه نرم و ملايم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خود فيلسوف عراق بود به نوشتن كتابى دست زد كه حاوى تناقض هاى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همت گمارد و براى انجام آن تنها در منزل نشست و مشغول به نوشتن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يكى از شاگردان او بر حضرت امام حسن عسگرى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بين شما يك مرد رشيد نيست كه استادتان را از كارى كه درباره قرآن شروع كرده ، باز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شاگردان او هستيم ، چطور ممكن است در اين مورد يا ديگر موارد به او اعتراض نماييم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حاضرى آن را كه به تو مى آموزم ، در محضر استادت انجام دهى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او برو، با وى به لطف و گرمى انس بگير و در كارى كه مى خواهد انجام دهد يارى اش نما و چون با او ماءنوس گشتى ، بگو براى من سوال پيش آمده است ، اجازه مى خواهم بگويم كه از مثل شما توقع اين اجازه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تكلم كننده به اين قرآن نزد شما بيايد و اين سوال مطرح گردد، كه آيا جايز است مراد گوينده قرآن از گفته هاى خودش ‍ غير آن باشد كه شما گمان برده ايد و آن را برداشت نموده ايد؟</w:t>
      </w:r>
    </w:p>
    <w:p>
      <w:pPr>
        <w:pStyle w:val="BookText"/>
        <w:rPr/>
      </w:pPr>
      <w:r>
        <w:rPr>
          <w:rFonts w:ascii="IRNazanin" w:hAnsi="IRNazanin" w:eastAsia="IRNazanin"/>
          <w:color w:val="111111"/>
          <w:sz w:val="28"/>
          <w:sz w:val="28"/>
          <w:szCs w:val="28"/>
          <w:rtl w:val="true"/>
          <w:lang w:bidi="fa-IR"/>
        </w:rPr>
        <w:t xml:space="preserve">او در پاسخ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 او بگو شما از كجا مقصد متكلم قرآن را درك نموده ايد؟ شايد منظور او غير از آن چيزى باشد كه شما گمان برده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الرجل الى الكندى و تلطّف الى اءن اءلقى عليه هذه المساءلة فقال له اءعد على فاءعاد عليه فتفكر فى نفسه و راءى ذلك محتملا فى اللغة و سائغا فى النظر؛</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آن مرد نزد فيلسوف كندى رفت و طبق دستور امام پس از تلطف و مهر، مطلب را با وى در ميان گذارد، آنقدر اين كلام موثر افتاد كه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 پس از انديشه و تفكر ابراز داشت اين كه گفتى به اعتبار لغت ، محتمل است و از جهت دقت نظر، جايز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صحيح و اساسى طبق دستور امام عسكرى عليه السلام به نرمى و ملايمت و با حفظ شخصيت فيلسوف تحصيل كرده القا گرديد، از اين رو در وى اثر مفيد گذارده و او را در نوشتن كتاب ، دودل و مردد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همين مطلب با تندى و خشونت ادا مى گرديد، وى را در عقيده خود مقاوم مى نمود و به گفته هايش پافشارى نشان مى داد</w:t>
      </w:r>
      <w:r>
        <w:rPr>
          <w:rFonts w:eastAsia="IRNazanin" w:cs="IRNazanin"/>
          <w:color w:val="111111"/>
          <w:sz w:val="28"/>
          <w:szCs w:val="28"/>
          <w:rtl w:val="true"/>
          <w:lang w:bidi="fa-IR"/>
        </w:rPr>
        <w:t>.</w:t>
      </w:r>
      <w:r>
        <w:rPr>
          <w:rStyle w:val="FootnoteAnchor"/>
          <w:rtl w:val="true"/>
        </w:rPr>
        <w:footnoteReference w:id="96"/>
      </w:r>
      <w:bookmarkStart w:id="106" w:name="pg1813_21675"/>
    </w:p>
    <w:p>
      <w:pPr>
        <w:pStyle w:val="Heading3"/>
        <w:numPr>
          <w:ilvl w:val="2"/>
          <w:numId w:val="1"/>
        </w:numPr>
        <w:rPr/>
      </w:pPr>
      <w:bookmarkStart w:id="107" w:name="__RefHeading___Toc2627888_3650668749"/>
      <w:bookmarkStart w:id="108" w:name="_Toc37"/>
      <w:bookmarkEnd w:id="106"/>
      <w:bookmarkEnd w:id="107"/>
      <w:r>
        <w:rPr>
          <w:rtl w:val="true"/>
        </w:rPr>
        <w:t>رفيق صالح</w:t>
      </w:r>
      <w:bookmarkEnd w:id="108"/>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ثلاثة فواحد كالغذاء الذى يحتاج كل وقت فهو العاقل و الثانى فى معنى الداء و هو الاءحمق و الثالث فى معنى الدواء فهو اللبيب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رفقاى صميمى كه به آدمى وابسته و نزديك هستند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مانند غذا از لوازم ضرورى زندگى به حساب مى آيد و در همه حالات ، آدمى به وى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رفيق عاقل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كسى است كه وجود او براى انسان ، به منزله يك بيمارى مزاحم و رنج آور است و او رفيق احمق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رفيقى است كه وجود نافعش به منزله داروى شفابخش و ضد بيمارى است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روشنفكر بسيار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از افراد به قدرى خردمند و عاقل و تيزبين و عاقبت انديش هستند كه كلمه عاقل براى شناساندن آنان نارسا و كوتاه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امام صادق عليه السلام آن مردان شايسته و ممتاز را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توان گفت كسى كه رفيق لبيب دارد، از نعمت بسيار بزرگى در زندگى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 آن نعمت گرانبها را بداند و از وجود چنين دوست پرارج و لايق به شايستگى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لبيب داروى دردهاى زندگى و حلال مشكلات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تواند در مواقع حساس و خطرناك ، بزرگترين خدمت را نسبت به دوست خود بنمايد و با عقل روشن خويش ‍ وى را از سقوط و بدبختى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مروان از وزراى معتصم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اثر لياقت و كاردانى بر تمام اقران خود تقدم يافت و مورد عنايت مخصوص خليفه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براى آن كه مردم از قرب معنوى خود نزد معتصم آگاه سازد و مراتب محبوبيت خويش را به ديگران بفهماند، از خليفه درخواست نمود كه به وى افتخار دهد و روزى به عنوان صرف عصرانه منزلش را به قدوم خود مزين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دعوت او را براى روز مقرر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براى پذيرايى هرچه بهتر و عالى تر خانه مجلل خود را با فرشهاى گرانبها و پارچه هاى قيمتى و گل هاى رنگارنگ به وضع بسيار جالب و خيره كننده اى تزيين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طلا و نقره بسيار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ميوه ها و شيرينى ها را مهيا نمود و خلاصه مجلس بى نظيرى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خليفه وارد مجلس شد، از ديدن ان همه تجمل و ثروت به شگفتى آمد و از اين كه وزيرش چنين زندگى باشكوه و مجللى تهيه كرده ، رشك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با ناراحتى نشست و سپس با بهانه درد شكم از جاى خود حركت كرد و از مجلس بيرون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از اين پيشامد سخت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خاطرش گذشت كه اين مجلس ‍ شوم و بدفرجام نه تنها مقامش را بالا نبرد، بلكه زمينه تنزل و سقوطش را آماده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فورا چاره جويى كند ولى از شدت اضطراب و خودباختگى قدرت فكر كردن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حساس تصميم گرفت ، حقيقت امر را به اطلاع رفيق لبيب و هوشمند خود، ابراهيم موصلى كه در مجلس مهمانى حضور داشت ، برساند و از عقل تيزبين او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با وى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لحظه اى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خليفه جدا نشو و به عنوان بدرقه و مراقبت حال مزاجى اش به دربار برو و در محضر خليفه بمان و منتظر نامه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ام به دستت رسيد، از تو مى پرسد نامه چيست ؟ تو هم مدلول آن را به عرض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طبق دستور رفيق داناى خود عمل كرد و نامه به موقع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نامه نوشته بود كه صاحبان فرش ها و ظروف طلا و نقره آماده اند و مى گويند، مجلس پذيرايى خليفه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دهيد اموال خود را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ابراهيم پيش بينى كرده بود، معتصم از نامه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هم مفاد نامه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بى اختيار خنديد و عقده درونى اش گشوده شد، زيرا دانست آن همه اموال ، ملك شخصى وزير نبوده ، بلكه از ديگران به عاريت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گشاده رويى و مسرت از زحمات وزير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لبيب با اين تدبير عاقلانه توانست ، دوست خود را از يك خطر قطعى برهاند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مسئله عقل و درايت رفيق ، در مكتب تربيتى اسلام به قدرى مهم و پرارزش ‍ است كه اگر به فرض ، كسى با دارا بودن عقل تيزبين و فكر روشن ، فاقد پاره اى از مكارم اخلاق باشد، رفاقت با وى ، روا و مجاز شناخته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 عليه السلام قال قال اميرالمومنين عليه السلام لا عليك اءن تصحب ذالعقل و ان لم تحمد كرمه و لكن انتفع بعقله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على عليه السلام فرموده است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مانعى ندارد كه با فرد عاقل و خردمندى كه داراى طبع بلند و كرامت اخلاق نيست رفاقت نمايى ولى مراقب باش كه در برخوردهاى دوستانه تنها از فكر روشنش استفاده كنى و به دنائت و پستى اخلاقش متخلق نگردى </w:t>
      </w:r>
      <w:r>
        <w:rPr>
          <w:rFonts w:eastAsia="IRNazanin" w:cs="IRNazanin"/>
          <w:color w:val="111111"/>
          <w:sz w:val="28"/>
          <w:szCs w:val="28"/>
          <w:rtl w:val="true"/>
          <w:lang w:bidi="fa-IR"/>
        </w:rPr>
        <w:t>.))</w:t>
      </w:r>
      <w:r>
        <w:rPr>
          <w:rStyle w:val="FootnoteAnchor"/>
          <w:rtl w:val="true"/>
        </w:rPr>
        <w:footnoteReference w:id="100"/>
      </w:r>
      <w:bookmarkStart w:id="109" w:name="pg1813_21678"/>
    </w:p>
    <w:p>
      <w:pPr>
        <w:pStyle w:val="Heading3"/>
        <w:numPr>
          <w:ilvl w:val="2"/>
          <w:numId w:val="1"/>
        </w:numPr>
        <w:rPr/>
      </w:pPr>
      <w:bookmarkStart w:id="110" w:name="__RefHeading___Toc2627890_3650668749"/>
      <w:bookmarkStart w:id="111" w:name="_Toc38"/>
      <w:bookmarkEnd w:id="109"/>
      <w:bookmarkEnd w:id="110"/>
      <w:r>
        <w:rPr>
          <w:rtl w:val="true"/>
        </w:rPr>
        <w:t>گناه</w:t>
      </w:r>
      <w:bookmarkEnd w:id="111"/>
    </w:p>
    <w:p>
      <w:pPr>
        <w:pStyle w:val="BookText"/>
        <w:rPr/>
      </w:pPr>
      <w:r>
        <w:rPr>
          <w:rFonts w:ascii="IRNazanin" w:hAnsi="IRNazanin" w:eastAsia="IRNazanin"/>
          <w:color w:val="111111"/>
          <w:sz w:val="28"/>
          <w:sz w:val="28"/>
          <w:szCs w:val="28"/>
          <w:rtl w:val="true"/>
          <w:lang w:bidi="fa-IR"/>
        </w:rPr>
        <w:t xml:space="preserve">بعضى از گناهان علاوه بر آنكه از جهت دينى عمل غيرقانونى است از جهت فطرى نيز عملى غيرانسانى و ضد وجدان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ارتكاب اين قبيل گناهان براى مسلمان و غيرمسلمان موجب شكنجه هاى دردناك و ملامت هاى جانكاه وجدان اخلاقى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فشارهاى درونى آنچنان گناهكار را در مضيقه مى گذارد كه آرامش و راحتى از وى سلب مى شود و زندگى بر او تلخ و غيرقابل تحمل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دختربچه زيباى چهار ساله اى را در نظر بگيريد كه نزديك منزلش كنار كوچه ايستاده و زنجير نازك طلايى در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از آنجا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طلا را مى بيند، طمع مى كند كه آن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دختر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يكى از بستگان نزديكش او را در آغوش مى گيرد و مى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سيب از جيب خود بيرون مى آورد و به دست بچه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گردن بند را هم باز مى كند و بچه را مى گذارد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عملى بر خلاف شرع و قانون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دزد با ايمان باشد، در باطن از دزدى خود احساس شرمسارى مى كند و اگر بى ايمان باشد، بدون احساس شرمندگى و انفعال ، از كنار قضيه بى تفاوت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دختربچه متوجه باز كردن گردن بند شود، فرياد كند و با دستهاى كوچك خود آن را نگاه دارد، در صورتى كه آن دزد، انسان جسور و خطرناكى باشد، دست به دهان بچه مى گذارد، و را به نقطه خلوتى مى برد، گلويش را آنقدر فشار مى دهد تا بچه خفه شود، گردن بند را باز مى كند و بچه مرده را در همان نقطه خلوت مى گذارد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گناه واقع شده است ، يكى دزدى كه عملى غيرقانونى است و آن ديگرى كشتن كودك كه هم غيرقانونى است و هم خلاف فطرت و ضدوجدان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اگر فرد بى ايمانى باشد و در امر دزدى احساس شرمندگى در پيشگاه الهى ننمايد، نمى تواند خفه كردن دختربچه را ناديده انگارد و نسبت به آن بى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از لحظه اى كه مرتكب قتل نفس گرديده ، ضميرش ‍ ناآرام و بى قرار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بستر خواب مى رود، ولى خوابش ‍ نمى برد، پيوسته به خود مى پيچد و به جنايتى كه مرتكب شده است ، 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منظره دست و پا زدن طفل بى گناه در ذهنش مجسم مى گردد، به خود مى لرزد، وحشت و اضطراب تمام وجودش را فرامى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باطنش قدرت ناشناخته و نيرومندى است كه او را به محاكمه كشيده و لحظه اى او را آرام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 سرش فرياد مى زند و با تندى و خشونت به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طفل بى گناه را كشتى ؟ چرا به اين جنايت وحشتناك دست زدى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اندرون من خسته دل ندانم كيست</w:t>
      </w:r>
    </w:p>
    <w:p>
      <w:pPr>
        <w:pStyle w:val="BookText"/>
        <w:rPr/>
      </w:pPr>
      <w:r>
        <w:rPr>
          <w:rFonts w:ascii="Amiri" w:hAnsi="Amiri" w:eastAsia="Amiri" w:cs="Amiri"/>
          <w:color w:val="111111"/>
          <w:sz w:val="28"/>
          <w:sz w:val="28"/>
          <w:szCs w:val="28"/>
          <w:rtl w:val="true"/>
          <w:lang w:bidi="ar-SA"/>
        </w:rPr>
        <w:t>كه من خموشم و او در فغان و در غوغاست</w:t>
      </w:r>
    </w:p>
    <w:p>
      <w:pPr>
        <w:pStyle w:val="BookText"/>
        <w:rPr/>
      </w:pPr>
      <w:r>
        <w:rPr>
          <w:rFonts w:ascii="IRNazanin" w:hAnsi="IRNazanin" w:eastAsia="IRNazanin"/>
          <w:color w:val="111111"/>
          <w:sz w:val="28"/>
          <w:sz w:val="28"/>
          <w:szCs w:val="28"/>
          <w:rtl w:val="true"/>
          <w:lang w:bidi="fa-IR"/>
        </w:rPr>
        <w:t xml:space="preserve">گاهى اين قبيل گناهكاران بر اثر ملامتهاى درونى و شكنجه هاى وجدان اخلاقى كارشان به جنون مى كشد، جنونى بسيار سخت و شديد و تنها راه علاجشان اين است كه عقده درونى آنان گشوده شود و عمل ضد وجدانى كه مرتكب شده اند، از صفحه خاطرشان زدوده گردد و اين به طور عادى امرى ناشدنى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روانپزشكان اين قبيل بيماران اگر از عقايد مذهبى بهره اى داشته باشند، ممكن است مشكل روحى اينان با ايمان به خدا و اعتقاد به آمرزش ‍ گناهان حل شود و از بدبختى رهايى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شكنجه هاى وجدان اخلاقى بسيار جانكاه و توانفرساست و گاهى صورت پشيمانى به خود مى گيرد كه آن را جز با جبران خطا يا فديه نمى توان آرام كرد، به همين جهت آمرزش گناهان در اديان ، حائز مقامى مهم مى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ممكن است بعضى از افراد با ايمان در اين قبيل مواقع ، بر اثر بى اطلاعى از تعاليم دينى و ناآگاهى از رحمت الهى گناه خود را نابخشودنى و غيرقابل عفو پندارند و تصور كنند با جرمى كه مرتكب شده اند، لايق آمرزش نيستند و رحمت الهى شامل حالشان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پيوسته در آتش درونى خود مى سوزند و از شكنجه وجدان اخلاقى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با مربى لايق و روحانى شايسته اى برخورد نمايند و او آنها را به رحمت نامحدود الهى متوجه نمايد و به آمرزش گناهى كه مرتكب شده اند، اميدوارشان سازد، خيلى زود عقده هايى كه در باطن دارند، گشوده مى شود و از رنج و عذاب رهايى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قضيه اى است كه ذيلا توضيح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فرمانداران مقتدر بنى اميه دستور قتل بى گناهى را داد و ماءمورين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پس از قتل شخص بى گناه ، از دستور ناحقى كه داده بود، سخت دچار پريشانى فكرى و ناراحتى روحى گرديد و شب و روز از عمل ظالمانه خود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ادارى را ترك گفت و از مردم كناره گرفت ولى شكنجه وجدان اخلاقى او را آرام نمى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ديوانه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كسانش او را به مكه آوردند كه شايد از مشاهده مردم ، وضعش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آن سال امام سجاد عليه السلام نيز به مكه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امر به عرض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چند جمله كوتاه با وى سخن گفت و با كلمات اميدبخش آن حضرت ، مشكل فرماندار حل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بن الحسين عليه السلام فى الطواف فنظر فى ناحية السمجد الى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الجماعة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شهاب الزّهرى اختلط عقله فليس يتكلم فاءخرجه اءهله لعلّه اذا راءى الناس اءن يتكلم فلما قضى على بن الحسين عليه السلام طوافه خرج حتى دنا منه فلما رآه محمد بن شهاب عرفه فقال له على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ولاية فاءصبت دما فقتلت رجلا فدخلنى ماترى فقال له على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لاءنا عليك من ياءسك من رحمة الله اءشدّ خوفا منّى عليك ممّا اءتيت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اءعطهم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فاءبوا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صررا ثم انظر مواقيت الصّفاة فاءلقها فى دارهم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زين العابدين عليه السلام در طواف بود متوجه شد كه در گوشه اى از مسجد جمعى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و اينان چرا جمع شده اند؟</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شهاب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اختلال عقلى شده و حرف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او را به مكه آورده اند تا شايد با ديدن مردم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انجام طواف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شهاد حضرت سجاد عليه السلام را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ولايتى فرماندار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دامنم به خون بى گناهى آلوده گرديد و بر اثر نگرانى هاى روحى و ناراحتى هاى درونى به اين وضعى كه مشاهده مى كنيد، دچار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از كلام او استفاده كرد كه از عفو الهى نااميد گرديده و بر اثر ياءس و نوميدى به اين روز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خوف من بر تو از نااميد بودن از رحمت و عفو الهى بيش از خوفى است كه از ريختن خون بى گناه ، بر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جمله كوتاه او را به عفو و آمرزش گناه اميدوار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ديه مقتول را به وارث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دادن ديه اقدام نمودم و به وراث او مراجعه كردم ، اما از گرفتن آن ابا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ديه مقتول را در كيسه هاى كوچك جاى ده و درش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اهل منزل براى نماز جماعت از خانه خارج مى شوند، آنها را به داخل خانه بيفكن </w:t>
      </w:r>
      <w:r>
        <w:rPr>
          <w:rFonts w:eastAsia="IRNazanin" w:cs="IRNazanin"/>
          <w:color w:val="111111"/>
          <w:sz w:val="28"/>
          <w:szCs w:val="28"/>
          <w:rtl w:val="true"/>
          <w:lang w:bidi="fa-IR"/>
        </w:rPr>
        <w:t>.))</w:t>
      </w:r>
      <w:r>
        <w:rPr>
          <w:rStyle w:val="FootnoteAnchor"/>
          <w:rtl w:val="true"/>
        </w:rPr>
        <w:footnoteReference w:id="103"/>
      </w:r>
      <w:bookmarkStart w:id="112" w:name="pg1813_21682"/>
    </w:p>
    <w:p>
      <w:pPr>
        <w:pStyle w:val="Heading3"/>
        <w:numPr>
          <w:ilvl w:val="2"/>
          <w:numId w:val="1"/>
        </w:numPr>
        <w:rPr/>
      </w:pPr>
      <w:bookmarkStart w:id="113" w:name="__RefHeading___Toc2627892_3650668749"/>
      <w:bookmarkStart w:id="114" w:name="_Toc39"/>
      <w:bookmarkEnd w:id="112"/>
      <w:bookmarkEnd w:id="113"/>
      <w:r>
        <w:rPr>
          <w:rtl w:val="true"/>
        </w:rPr>
        <w:t>توبه نصوح</w:t>
      </w:r>
      <w:bookmarkEnd w:id="114"/>
    </w:p>
    <w:p>
      <w:pPr>
        <w:pStyle w:val="BookText"/>
        <w:rPr/>
      </w:pPr>
      <w:r>
        <w:rPr>
          <w:rFonts w:ascii="Amiri" w:hAnsi="Amiri" w:eastAsia="Amiri" w:cs="Amiri"/>
          <w:color w:val="111111"/>
          <w:sz w:val="28"/>
          <w:sz w:val="28"/>
          <w:szCs w:val="28"/>
          <w:rtl w:val="true"/>
          <w:lang w:bidi="ar-SA"/>
        </w:rPr>
        <w:t>التوبة النصوح ما هى فكتب عليه السلام اءن يكون الباطن كالظاهر؛</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صادق عليه السلام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آن است كه باطن و ظاهر توبه كننده يكسان باشد و شخص تائب با دل و زبان به خدا بازگردد و درخواست آمرزش نمايد، حتى ضميرش بهتر از زبان عذرخواه گناه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ابى حمزة الثمالى عن على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ركب البحر باءهله فكسر بهم فلم ينج ممّن كان فى السفينة الا امراءة الرجل فانها نجت على لوح من اءلواح السفينة حتى اءلجاءت على جزيرة من جزائر البحر و كان فى تلك الجزيرة رجل يقطع الطريق و لم يدع لله حرمة الا انتهكها؛</w:t>
      </w:r>
    </w:p>
    <w:p>
      <w:pPr>
        <w:pStyle w:val="BookText"/>
        <w:rPr/>
      </w:pPr>
      <w:r>
        <w:rPr>
          <w:rFonts w:ascii="IRNazanin" w:hAnsi="IRNazanin" w:eastAsia="IRNazanin"/>
          <w:color w:val="111111"/>
          <w:sz w:val="28"/>
          <w:sz w:val="28"/>
          <w:szCs w:val="28"/>
          <w:rtl w:val="true"/>
          <w:lang w:bidi="fa-IR"/>
        </w:rPr>
        <w:t xml:space="preserve">ابوحمزه ثمالى از حضرت على بن الحسين عليهماالسلام حديث نموده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همسرش به سفر دريا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وسط دريا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در كشتى بودند به دريا ريختند و هيچ يك نجات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همسر آن مرد كه تخته پاره اى از كشتى به دستش آمد و به وسيله آن تخته نجات يافت و به يكى از جزاير آن دريا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جزيره راهزنى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لاابالى گرى و بى باكى او باعث شده بود كه كوچكترين احترامى را به خدا و مقررات او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بالاى سر دزد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يا 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راهزن حرف ديگرى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نقطه اى رفت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نزد او آمد و مانند شوهر كه در كنار زنش بنشيند، در كنار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وى قصد تجاوز نمود، زن سخت نگران و مضطرب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مضطربى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 آسمان اشاره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نگرانى و اضطراب واقعى آن زن باعفت ، طوفانى در ضمير مرد برپا شد و به شدت تحت تاءثير قرار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كه من از تو سزاوارترم كه از خداى خود بترسم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بدون آن كه تجاوزى نموده باشد، زن را ترك گفت و راه منزل خود را در پيش گرفت در حاليكه تمام وجودش را انديشه توبه و بازگشت به سوى خدا احاطه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راهزن تائب ، بين راه با مرد راهب برخورد نمود كه هر دو يك مسير را طى مى كردند و آفتاب سوزان به شدت بر آنان مى تابيد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راهب به جوان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 خداوند لكه ابرى بفرستد و بر ما سايه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خدا حسنه اى ندارم تا به خود جراءت درخواست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دعا مى كنم و تو آمين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دعا كرد و جوان آمين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اسرع وقت ابرى بالاى سرشان آمد و بر آن دو سايه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فمشيا تحتها مليّا من النهار ثم تفرّقت الجادّة جادتين فاءخذ الشّابّ فى واحدة و اءخذ الراهب فى واحدة فاذا السحابة 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اءنت خير منّى لك استجيب و لم يستجيب لى فاءخبرنى ما قصّتك فاءخبره بخبر المراءة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 ما مضى حيث دخلك الخوف فانظر كيف تكون فيما تستقبل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مدتى از روز را در سايه آن ابر رفتند، تا سر دوراهى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راهب از جوان جدا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راه خود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 از پى جوان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من بهترى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تو را اجابت نمود، نه خواسته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خود را براى من بيان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قصه زن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خوف از خدا و بازگشت به سوى او گناهان گذشته ات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كه در آينده چگونه خواهى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آلوده و راهزنى از حالت روحى يك زن با ايمان متنبه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به خود آمد به سوى خدا بازگشت و با دل و زبان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طبق وعده اى كه داده بود، گناهانش را تكفير نمود و دعايش را به استجابت رساند</w:t>
      </w:r>
      <w:r>
        <w:rPr>
          <w:rFonts w:eastAsia="IRNazanin" w:cs="IRNazanin"/>
          <w:color w:val="111111"/>
          <w:sz w:val="28"/>
          <w:szCs w:val="28"/>
          <w:rtl w:val="true"/>
          <w:lang w:bidi="fa-IR"/>
        </w:rPr>
        <w:t>.</w:t>
      </w:r>
      <w:r>
        <w:rPr>
          <w:rStyle w:val="FootnoteAnchor"/>
          <w:rtl w:val="true"/>
        </w:rPr>
        <w:footnoteReference w:id="106"/>
      </w:r>
      <w:bookmarkStart w:id="115" w:name="pg1813_21686"/>
    </w:p>
    <w:p>
      <w:pPr>
        <w:pStyle w:val="Heading3"/>
        <w:numPr>
          <w:ilvl w:val="2"/>
          <w:numId w:val="1"/>
        </w:numPr>
        <w:rPr/>
      </w:pPr>
      <w:bookmarkStart w:id="116" w:name="__RefHeading___Toc2627894_3650668749"/>
      <w:bookmarkStart w:id="117" w:name="_Toc40"/>
      <w:bookmarkEnd w:id="115"/>
      <w:bookmarkEnd w:id="116"/>
      <w:r>
        <w:rPr>
          <w:rtl w:val="true"/>
        </w:rPr>
        <w:t>قلب سليم</w:t>
      </w:r>
      <w:bookmarkEnd w:id="117"/>
    </w:p>
    <w:p>
      <w:pPr>
        <w:pStyle w:val="BookText"/>
        <w:rPr/>
      </w:pPr>
      <w:r>
        <w:rPr>
          <w:rFonts w:ascii="Amiri" w:hAnsi="Amiri" w:eastAsia="Amiri" w:cs="Amiri"/>
          <w:color w:val="111111"/>
          <w:sz w:val="28"/>
          <w:sz w:val="28"/>
          <w:szCs w:val="28"/>
          <w:rtl w:val="true"/>
          <w:lang w:bidi="ar-SA"/>
        </w:rPr>
        <w:t>يوم لا ينفع مال و بنونَ الا من اءتى الله بقلب سليم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قيامت روزى است كه نه مال و ثروت براى انسان نفعى دارد و نه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آن روز آدمى را منتفع مى سازد، اين است كه هر فردى با قلبى سالم از شرك و نفاق و دلى منزه از فساد اخلاق در پيشگاه الهى حضور به هم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در تفسير اين آيه </w:t>
      </w:r>
      <w:r>
        <w:rPr>
          <w:rStyle w:val="FootnoteAnchor"/>
          <w:rtl w:val="true"/>
        </w:rPr>
        <w:footnoteReference w:id="108"/>
      </w:r>
      <w:r>
        <w:rPr>
          <w:rFonts w:ascii="Amiri" w:hAnsi="Amiri" w:eastAsia="Amiri" w:cs="Amiri"/>
          <w:color w:val="111111"/>
          <w:sz w:val="28"/>
          <w:sz w:val="28"/>
          <w:szCs w:val="28"/>
          <w:rtl w:val="true"/>
          <w:lang w:bidi="ar-SA"/>
        </w:rPr>
        <w:t xml:space="preserve">فرموده اند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قلب سليم كسى است كه پروردگار خود را ملاقات نمايد و در دلش كسى جز او نباشد و قلبى كه در آن شرك و شك وجود دارد، سليم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صاحب النية الصادقة صاحب القلب السليم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نيز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نيت صادقانه دارد، صاحب قلب سليم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حضور پيامبر گرامى صلى الله عليه و آله و سلم نشسته بوديم به طرفى اشاره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اكنون از اين راه يكى از اهل بهشت بر شما ظاهر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طولى نكشيد كه مردى از انصار از آن راه آمد و سلام كرد، در حالى كه آب وضوى ريش خود را با دست راست خشك مى كرد و بند نعلينش را به دست چپ آويخته بود، فرداى آن روز و همچنين روز سوم نيز، پيامبر گرامى صلى الله عليه و آله و سلم آن سخن را تكرار فرمود و همان شخص از آن راه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پس از آن كه رسول اكرم صلى الله عليه و آله و سلم از جا حركت كرد و مجلس را ترك فرمود، عبدالله بن عمرو بن عاص از پى آن مرد انصارى به راه افتاد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 من و پدرم اختلافى روى داده ، و من قسم ياد كرده ام ، سه روز نزد او نروم ، اگر موافقت نماييد، مى خواهم اين سه روز را نزد شما بگذرانم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كمال صفا و سادگى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عاص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نزد وى ماندم و پيوسته مراقب اعمالش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سه شب نديدم كه براى عبادت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گاه به گاه كه در بستر از اين پهلو به آن پهلو مى شد، ذكر خدا مى گفت و پس از طلوع فجر براى فريضه صبح برمى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مدت من از او سخنى جز خير و خوبى نشنيدم ، سه روز منقضى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رفتن خواستم اعمال او را ناچيز وانمود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پدرم اختلافى روى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سه روز پى در پى از پيامبر گرامى صلى الله عليه و آله و سلم درباره شما چنين و چنان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بدانم در پيشگاه الهى چه اعمالى انجام مى دهى كه به اين مقام رسيده اى ؛ اما در اين مدت از تو عمل فوق العاده اى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به تو رفعت بخشيده است ؟</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من چيزى جز آن چه مشاهده كردى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 جدا شديم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دعانى فقال ما هو الا ما راءيت غير اءنى لا اءجد على اءحد من المسلمين فى نفسى غشا و لا حسدا على خير اءعطاه الله اياه قال عبدالله هى التى بلغت بك و هى التى لا نطيق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راه خود را در پيش گرفتم بروم ، مرا صدا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من همان بود كه ديدى ، جز آن كه در دلم نسبت به هيچ يك از مسلمانان كينه و حسدى نمى يابم و بر نعمت و خيرى كه خداوند به ديگران اعطا نموده است ، رشك نمى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سلامت دل و پاكى ضمير است كه تو را به اين مقام رسانده و ما قادر نيستيم كه اين چنين باشيم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مشورت در همه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گرامى اسلام از چهارده قرن قبل به پسران و دختران مسلمان در ازدواج قانونى ، آزادى و اختيار داده و حق برگزيدن همسر را به خودشان تفويض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اعطاى اين آزادى بدان معنى نيست كه جوانان ، خود را از راهنمايى دگران بى نياز بدانند و بدون مشورت در امر ازدواج خويش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عكس واقع بينى و عاقبت انديشى ، اخلاق و ادب و خير و صلاح ، آنان را ملزم مى كند كه در مسئله زناشويى از فكر افراد آزموده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والدين و ديگر بزرگسالان مشورت نمايند و از خودسرى بپرهيزند و با احراز مصلحت به تصميم خويش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و دختران جوان بايد همواره به اين نكته توجه داشته باشند كه ازدواج منشاء بسيارى از خوش بختى ها و بدبختى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 زندگى مشترك آدميان آغاز مى شود و جوان در مسير تازه اى قدم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ازدواج ، به فرمان عقل و دين ، موظفند در امر زناشويى كه يكى از مهمترين مسائل حياتى است ، دقت كنند و با مشورت و بررسى همه جانبه ، براى خود همسر شايسته اى انتخاب نمايند و ناسنجيده و بى حساب تصميم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عليه السلام شاور قبل اءن تعزم و فكر قبل اءن تقدم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على عليه السلام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تصميم ، مشورت نما و پيش از اقدام در كار فكر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قبل جوانى به منزلم آمد كه سخت ناراحت و مضطرب به نظر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گفت يك سال پيش با زن بيوه اى آشنا شدم و پس از چندبار ملاقات ، دل به او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بيست و پنج سال از من بزرگتر بود و دو پسر جوانى از دو شوهر سابق خود داشت ، به فكر افتادم با وى ازدواج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 كردم ، او هم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با مادرم در ميان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نگرانى به پدرم گفت و هر دو با اين ازدواج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مادرم گريان نزد من آمد و با التماس درخواست نمود كه از اين فكر منصرف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نيز با تندى ملامتم مى كرد و مرا از اين ازدواج منع مى نمود؛ ولى من كه اين وصلت را مايه خوشبختى و سعادت خود تصور مى كردم ، همچنان در عزم خويش راسخ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كار اقدام نمايى ، ديگر مجاز نيستى به منزلم رفت و آمد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پدر ناراحت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نداشتن مسكن ، ازدواج ما به تاءخير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به اطلاع زن مورد علاقه ام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گشاده رويى مرا به خانه خود دعوت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منزل عروسى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خوشحال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پدرم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و اثاثيه را كه با زحمت و كار چندين ساله براى ازدواج خود تهيه كرده بودم ، به منزل زن منتقل نمودم و با مهر سنگينى با او رسما ازدواج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چندماهى بيشتر نگذشت كه از طرفى علاقه من نسبت به زن كاهش يافت و از طرف ديگر زن از من پول زيادترى مطالبه مى كرد و مرا به علت كمى درآمد سرزنش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بناى ناسازگارى گذارد و كار ما به اختلاف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پريشانى فكرى و تشويش خاطر، به موقع ، سر كار خود حاضر نمى شدم و نمى توانستم به درستى انجام وظيفه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موسسه چندبار تذكر دادند، مفيد نيفتاد و بر اثر بى نظمى اخراجم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زن متوجه شد كه بيكار شده ام ، مرا به منزل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ام را مطالبه كردم ،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نمودم ، فرياد زدم ، بچه هاى زن از منزل خارج شدند و تهديدم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سخت ترين شرايط به سر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ناراحت و خشمگين است و مرا به منزل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رنجيده خاطر و ناراضى است و به من اعتنا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موسسه اخراجم نموده اند و بيكار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اثاثى كه محصول چندين سال كار و كوششم بود، از دست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مرا طرد نموده و به خانه اش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شكايت نموده و با مطالبه نفقه و مهريه ، درخواست طلاق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جوان زن ، آبرو و حيات مرا تهديد مى كنند و با اين همه گرفتارى ، نمى دانم آتيه من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در حاليكه يك پرده اشك روى چشمش را گرفته بود، مى گفت اين زن مرا به خاك سياه نشانده و زندگى را بر من تلخ و غيرقابل تحمل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آرام ندارم و شب و روزم با رنج و ناراحتى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نشاطم از دست رفته و در سنين جوانى فرسوده و ناتوان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اين حديث به خاطرم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اءبى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رسول الله صلى الله عليه و آله و سلم اءعوذ بك من امراءءة تشيّبنى قبل مشيبى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رسول اكرم صلى الله عليه و آله و سلم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مى برم از زنى كه مرا پير مى كند قبل از آن كه زمان پيرى ام فرارسيده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جوانان بايد با هوشيارى همسر خود را برگزينند و از آزادى و اختيارات قانونى خويش سوء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امر ازدواج پيرو عقل و مصلحت باشند و از خودسرى و لجاجت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والدين و ديگر بزرگسالان با تجربه و خيرخواه ،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باشند كه احساسات موقت و عشق هاى زودگذر، آنان را كور و كر نكند و خويشتن را اسير ازدواجى نامناسب و خانمان برانداز ننمايند و با دست خود موجبات بدبختى و تيره روزى خويش را فراهم نياورند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ابراهيم الكرخىّ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عبدالله عليه السلام انّ صاحبتى هلكت و كانت لى موافقة و قد هممت اءن اءتزوّج فقال لى انظر اءين تضع نفسك و من تشركه فى مالك و تطلعه على دينك و سرّك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ابراهيم كرخى به امام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همسرم كه زنى شايسته و موافق بود، از دنيا رفته است و اينك قصد ازدواج دارم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كن كه خود را در كجا قرار مى دهى و با كدام خانواده پيمان ازدواج مى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 كه چه كسى را شريك ثروت خود مى سازى و او را بر دين و اسرار خويش واقف و مطلع مى نمايى </w:t>
      </w:r>
      <w:r>
        <w:rPr>
          <w:rFonts w:eastAsia="IRNazanin" w:cs="IRNazanin"/>
          <w:color w:val="111111"/>
          <w:sz w:val="28"/>
          <w:szCs w:val="28"/>
          <w:rtl w:val="true"/>
          <w:lang w:bidi="fa-IR"/>
        </w:rPr>
        <w:t>.))</w:t>
      </w:r>
      <w:r>
        <w:rPr>
          <w:rStyle w:val="FootnoteAnchor"/>
          <w:rtl w:val="true"/>
        </w:rPr>
        <w:footnoteReference w:id="115"/>
      </w:r>
      <w:bookmarkStart w:id="118" w:name="pg1813_21690"/>
    </w:p>
    <w:p>
      <w:pPr>
        <w:pStyle w:val="Heading3"/>
        <w:numPr>
          <w:ilvl w:val="2"/>
          <w:numId w:val="1"/>
        </w:numPr>
        <w:rPr/>
      </w:pPr>
      <w:bookmarkStart w:id="119" w:name="__RefHeading___Toc2627896_3650668749"/>
      <w:bookmarkStart w:id="120" w:name="_Toc41"/>
      <w:bookmarkEnd w:id="118"/>
      <w:bookmarkEnd w:id="119"/>
      <w:r>
        <w:rPr>
          <w:rtl w:val="true"/>
        </w:rPr>
        <w:t>توكل</w:t>
      </w:r>
      <w:bookmarkEnd w:id="120"/>
    </w:p>
    <w:p>
      <w:pPr>
        <w:pStyle w:val="BookText"/>
        <w:rPr/>
      </w:pPr>
      <w:r>
        <w:rPr>
          <w:rFonts w:ascii="Amiri" w:hAnsi="Amiri" w:eastAsia="Amiri" w:cs="Amiri"/>
          <w:color w:val="111111"/>
          <w:sz w:val="28"/>
          <w:sz w:val="28"/>
          <w:szCs w:val="28"/>
          <w:rtl w:val="true"/>
          <w:lang w:bidi="ar-SA"/>
        </w:rPr>
        <w:t xml:space="preserve">خداوند در قرآن شريف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على الله فهو حسبه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ذات اقدس الهى توكل نمايد، خداوند امر او را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 الله عليه و آله و سلم اءيها الناس توكلوا على الهل و ثقوا به فانه يكفى ممن سواه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رسول اكرم صلى الله عليه و آله و سلم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خداوند توكل كنيد و به او اعتماد نماييد كه شما را از غير خودش بى نياز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توكل على الله ذلت له الصعاب و تسهلت عليه الاسباب و تبواء الخفض و الكرامة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على عليه السلام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خداوند توكل نمايد، مشكلات بر وى آسان مى گردد و با سهولت به وسايل و اسباب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اين نكته مورد توجه باشد كه معناى توكل به خداوند ناديده گرفتن سنن آفرينش و بى اعتنايى به وسايل و اسباب طبيعى و ترك سعى عمل اجتماعى نيست و اين مطلب ضمن روايات براى افراد ناآگاه بيان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الاعرابى الى مسجد النبى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اءعقلت ناقتك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توكلت على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اعقلها و توكل على الله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مرد عربى به حضور رسول اكرم صلى الله عليه و آله و سلم شرفياب شد،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رها و آزاد بگذارم و به خداوند توكل كنم يا آنكه پايش را ببندم و توكل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پايش را ببند و توكل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اميرالمومنين عليه السلام اءنّه مرّ يوما على قوم فرآهم اءصحّاء جالسين فى زاوية المسجد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اءنتم المتاءكّلة فان كنتم متوكلون فما بلغ بكم توكلكم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وجدنا اءكلنا و اذا فقدنا صبرنا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الكلاب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تفعل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وجدنا بذلنا و اذا فقدنا شكرنا؛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على عليه السلام روزى بر جمعى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همه صحيح و سالم هستند و در گوشه اى از مسجد نشسته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شماها كيستيد؟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متوكلين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شما متوكل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از اموال ضعفا ارتزاق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متوكليد، توكل شما را به كجا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جا نشسته ايم ، اگر چيزى يافتيم ، مى خوريم و اگر نيافتيم ، صبر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هاى شهر ما نيز اين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چه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همانند ما عمل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مى كنيد؟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چيزى به دست آورديم ، به مستحق بذل مى كنيم و اگر چيزى به دست نياورديم ، شكر مى كنيم </w:t>
      </w:r>
      <w:r>
        <w:rPr>
          <w:rFonts w:eastAsia="IRNazanin" w:cs="IRNazanin"/>
          <w:color w:val="111111"/>
          <w:sz w:val="28"/>
          <w:szCs w:val="28"/>
          <w:rtl w:val="true"/>
          <w:lang w:bidi="fa-IR"/>
        </w:rPr>
        <w:t>.))</w:t>
      </w:r>
      <w:r>
        <w:rPr>
          <w:rStyle w:val="FootnoteAnchor"/>
          <w:rtl w:val="true"/>
        </w:rPr>
        <w:footnoteReference w:id="121"/>
      </w:r>
      <w:bookmarkStart w:id="121" w:name="pg1813_21693"/>
    </w:p>
    <w:p>
      <w:pPr>
        <w:pStyle w:val="Heading3"/>
        <w:numPr>
          <w:ilvl w:val="2"/>
          <w:numId w:val="1"/>
        </w:numPr>
        <w:rPr/>
      </w:pPr>
      <w:bookmarkStart w:id="122" w:name="__RefHeading___Toc2627898_3650668749"/>
      <w:bookmarkStart w:id="123" w:name="_Toc42"/>
      <w:bookmarkEnd w:id="121"/>
      <w:bookmarkEnd w:id="122"/>
      <w:r>
        <w:rPr>
          <w:rtl w:val="true"/>
        </w:rPr>
        <w:t>احسان و بزرگوارى</w:t>
      </w:r>
      <w:bookmarkEnd w:id="123"/>
    </w:p>
    <w:p>
      <w:pPr>
        <w:pStyle w:val="BookText"/>
        <w:rPr/>
      </w:pPr>
      <w:r>
        <w:rPr>
          <w:rFonts w:ascii="IRNazanin" w:hAnsi="IRNazanin" w:eastAsia="IRNazanin"/>
          <w:color w:val="111111"/>
          <w:sz w:val="28"/>
          <w:sz w:val="28"/>
          <w:szCs w:val="28"/>
          <w:rtl w:val="true"/>
          <w:lang w:bidi="fa-IR"/>
        </w:rPr>
        <w:t>عبدالله جعفر از افراد كريم النفس و بزرگوار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ايام زندگى خويش خدمات بزرگى نسبت به افراد تهيدست و آبرومند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اندازه اى در بذل و بخشش كوشا و بلندنظر بود كه بعضى از افراد، وى را در اين كار ملامت مى كردند و به او مى گفتند كه تو در احسان به ديگران راه افراط در پيش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براى سركشى به باغى كه داشت با بعضى از كسان خود راه سفر در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راه در هواى گرم به نخلستان سرسبز و خرم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چند ساعتى در آن باغ استراحت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سياهى باغبان آن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غلام وارد باغ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او وسايل استراحت او را در نقطه مناسبى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شد غلام بسته اى را در نزديكى جعفر آورد و روى زمين نشست و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ديد سه قرص نان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غلام لقمه اى نخورده بود كه سگى وارد باغ شد، مقابل 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بود و از غلام درخواست غذا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قرص هاى نان را به سويش انداخت و سگ گرسنه با حرص آن را در هوا گرفت و بلعيد و دوباره متوجه غلام و سفره نانش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قرص دوم و سپس قرص سوم را نزد سگ انداخت و سفره خالى را بدون اين كه خودش غذا خورده باشد، برچيد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كه ناظر جريان بود، از غلام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جيره غذايى تو در روز چقدر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همين سه قرص نان كه ديدى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اين سگ را بر خود مقدم داشتى و تمام غذاى شبانه روزت را به او خوراندى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آبادى ما سگ ندارد، مى دانستم اين حيوان از راه دور به اين جا آمده و سخت گرسنه است و براى من رد كردن و محروم ساختن چنين حيوانى گران و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اين عمل بسيار تعجب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خودت چه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را به گرسنگى مى گذرانم تا فردا سه قرص نان را برايم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جوانمردى و بزرگوارى آن غلام سياه مايه شگفتى عبدالله جعفر شد و با خود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مرا ملامت مى كنند كه در احسان به ديگران تندروى مى كنى ، در حاليكه اين غلام از من به مراتب در احسان و بزرگوارى پيش تر و مقدم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سخت تحت تاءثير بزرگوارى غلام سياه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 او را در اين راه تشويق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باغ كيست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كه در روستا منزل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مملوكى يا آزادى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مملوك صاحب باغم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فرستاد كه صاحب باغ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صاحب باغ آمد، عبدالله از او درخواست نمود كه با با تمام لوازمش و همچنين غلام سياه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خواسته عبدالله جعفر را اجابت نمود و باغ و غلام را به عبدالله فروخت و بعد عبدالله ، غلام را در راه خدا آزاد كرد و باغ را هم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كه وقتى باغ را به غلام بخشيد، غلام بلندهمت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 هذا لى فهو فى سبيل الله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باغ متعلق به من شده است ، آن را در راه خدا و براى رفاه و استفاده مردم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بزرگوارى و كرامت نفس ، نشانه تعالى معنوى و تكامل روحانى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پرتوى مكارم اخلاق ، آدمى از قيود پست و حيوانى رهايى مى يابد و بر غرايز و تمايلات نفسانى خويش مسلط مى شود، دگردوستى و حس ‍ فداكارى در نهادش بيدار مى گردد، انسان بالفعل مى شود و از كمالاتى كه لايق مقام انسان است ، برخوردار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و سلم براى آن كه پيروان خود را به راه مكارم اخلاق سوق دهد و آنان را با صفات انسانى تربيت نمايد، بر منبر و محضر در سفر و حضر و خلاصه در هر موضع مناسب از فرصت استفاده مى نمود و وظايف آنان را خاطرنشان مى ساخت و بر اثر مساعى پى گير آن حضرت تحول عظيمى در جامعه پديد آمد و عده زيادى از مسلمانان ، مدارج تعالى و تكامل را پيمودند، به فضايل انسانى نايل آمدند كه بعضى از آنان مانند عبدالله جعفر در تاريخ اسلام شناخته شده و معروفند و برخى مانند آن غلام سياه ناشناخته و گمنام اند</w:t>
      </w:r>
      <w:r>
        <w:rPr>
          <w:rFonts w:eastAsia="IRNazanin" w:cs="IRNazanin"/>
          <w:color w:val="111111"/>
          <w:sz w:val="28"/>
          <w:szCs w:val="28"/>
          <w:rtl w:val="true"/>
          <w:lang w:bidi="fa-IR"/>
        </w:rPr>
        <w:t>.</w:t>
      </w:r>
      <w:r>
        <w:rPr>
          <w:rStyle w:val="FootnoteAnchor"/>
          <w:rtl w:val="true"/>
        </w:rPr>
        <w:footnoteReference w:id="123"/>
      </w:r>
      <w:bookmarkStart w:id="124" w:name="pg1813_21698"/>
    </w:p>
    <w:p>
      <w:pPr>
        <w:pStyle w:val="Heading3"/>
        <w:numPr>
          <w:ilvl w:val="2"/>
          <w:numId w:val="1"/>
        </w:numPr>
        <w:rPr/>
      </w:pPr>
      <w:bookmarkStart w:id="125" w:name="__RefHeading___Toc2627900_3650668749"/>
      <w:bookmarkStart w:id="126" w:name="_Toc43"/>
      <w:bookmarkEnd w:id="124"/>
      <w:bookmarkEnd w:id="125"/>
      <w:r>
        <w:rPr>
          <w:rtl w:val="true"/>
        </w:rPr>
        <w:t>حيوانات انسان نما</w:t>
      </w:r>
      <w:r>
        <w:rPr>
          <w:rtl w:val="true"/>
        </w:rPr>
        <w:t>!</w:t>
      </w:r>
      <w:bookmarkEnd w:id="126"/>
    </w:p>
    <w:p>
      <w:pPr>
        <w:pStyle w:val="BookText"/>
        <w:rPr/>
      </w:pPr>
      <w:r>
        <w:rPr>
          <w:rFonts w:ascii="IRNazanin" w:hAnsi="IRNazanin" w:eastAsia="IRNazanin"/>
          <w:color w:val="111111"/>
          <w:sz w:val="28"/>
          <w:sz w:val="28"/>
          <w:szCs w:val="28"/>
          <w:rtl w:val="true"/>
          <w:lang w:bidi="fa-IR"/>
        </w:rPr>
        <w:t xml:space="preserve">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انسانيت همان راه مستقيم براى نيل به هر خير و خوبى است و همان صورت انسانى پلى است كشيده شده بين بهشت و دوزخ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 حديث امام صادق عليه السلام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مقصودش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حمايت و رحمت وسيع خود برخوردار فرما و موفقم بدار كه همواره اعمالم و اخلاقم انسانى باشد و از طريق انسانيت منحرف نشوم و به خلق و خوى حيوانات و درندگان نگرايم كه بر اثر آن گرايش ، صورت انسانى از كفم برود و رخسار حيوانات و درندگان به خود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حديث معلوم مى شود كه حيوانات و درندگان انسان نما در اين جهان بسيارند و اولياى الهى با چشم واقع بين خود آنان را مشاهده مى كنند و گاهى اجازه مى دهند كه ديگران نيز آنها را با چهره غيرانسانى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به مكه ،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 مردم بسيارى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عدد اين ها چقدر است ؟</w:t>
      </w:r>
    </w:p>
    <w:p>
      <w:pPr>
        <w:pStyle w:val="BookText"/>
        <w:rPr/>
      </w:pPr>
      <w:r>
        <w:rPr>
          <w:rFonts w:ascii="IRNazanin" w:hAnsi="IRNazanin" w:eastAsia="IRNazanin"/>
          <w:color w:val="111111"/>
          <w:sz w:val="28"/>
          <w:sz w:val="28"/>
          <w:szCs w:val="28"/>
          <w:rtl w:val="true"/>
          <w:lang w:bidi="fa-IR"/>
        </w:rPr>
        <w:t xml:space="preserve">او عدد زيادى را حدس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براى اداى فريضه حج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زهرىّ ما اءكثر الضجيج و اءقلّ الحجيج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هياهو و فرياد زياد است و حج كننده 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سخن امام عليه السلام به شگفت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زهرىّ اءدن لى وجهك فاءدناه اليه فمسح بيده وجهه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فنظر الى الناس 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فراءيت اءولئك الخلق كلهم قردة لا اءرى فيهم انسانا الا فى كل عشرة آلاف واحدا من الناس ؛</w:t>
      </w:r>
    </w:p>
    <w:p>
      <w:pPr>
        <w:pStyle w:val="BookText"/>
        <w:rPr/>
      </w:pPr>
      <w:r>
        <w:rPr>
          <w:rFonts w:ascii="Amiri" w:hAnsi="Amiri" w:eastAsia="Amiri" w:cs="Amiri"/>
          <w:color w:val="111111"/>
          <w:sz w:val="28"/>
          <w:sz w:val="28"/>
          <w:szCs w:val="28"/>
          <w:rtl w:val="true"/>
          <w:lang w:bidi="ar-SA"/>
        </w:rPr>
        <w:t>امام عليه السلام به زهرى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صورتت را نزديك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دستى به صورتش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به مردم نظر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صورت ميمون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قليلى از آنان 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كه در عرفات بودند، به ظاهر در صف مسلمين قرار داشتند و صراط مستقيم اسلام را مى پيمودند، اما فاقد اخلاق سالم و سجاياى انسانى بودند، از اين رو صورت انسانى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امام ، پرده طبيعت را عقب زد و چشم زهرى را واقع بين ساخت ، حقيقت امر آشكار گرديد و شكل واقعى آنان مشهود شد</w:t>
      </w:r>
      <w:r>
        <w:rPr>
          <w:rFonts w:eastAsia="IRNazanin" w:cs="IRNazanin"/>
          <w:color w:val="111111"/>
          <w:sz w:val="28"/>
          <w:szCs w:val="28"/>
          <w:rtl w:val="true"/>
          <w:lang w:bidi="fa-IR"/>
        </w:rPr>
        <w:t>.</w:t>
      </w:r>
      <w:r>
        <w:rPr>
          <w:rStyle w:val="FootnoteAnchor"/>
          <w:rtl w:val="true"/>
        </w:rPr>
        <w:footnoteReference w:id="126"/>
      </w:r>
      <w:bookmarkStart w:id="127" w:name="pg1813_21701"/>
    </w:p>
    <w:p>
      <w:pPr>
        <w:pStyle w:val="Heading3"/>
        <w:numPr>
          <w:ilvl w:val="2"/>
          <w:numId w:val="1"/>
        </w:numPr>
        <w:rPr/>
      </w:pPr>
      <w:bookmarkStart w:id="128" w:name="__RefHeading___Toc2627902_3650668749"/>
      <w:bookmarkStart w:id="129" w:name="_Toc44"/>
      <w:bookmarkEnd w:id="127"/>
      <w:bookmarkEnd w:id="128"/>
      <w:r>
        <w:rPr>
          <w:rtl w:val="true"/>
        </w:rPr>
        <w:t>هرچه بالاتر، تواضع بيشتر</w:t>
      </w:r>
      <w:r>
        <w:rPr>
          <w:rtl w:val="true"/>
        </w:rPr>
        <w:t>!</w:t>
      </w:r>
      <w:bookmarkEnd w:id="129"/>
    </w:p>
    <w:p>
      <w:pPr>
        <w:pStyle w:val="BookText"/>
        <w:rPr/>
      </w:pPr>
      <w:r>
        <w:rPr>
          <w:rFonts w:ascii="Amiri" w:hAnsi="Amiri" w:eastAsia="Amiri" w:cs="Amiri"/>
          <w:color w:val="111111"/>
          <w:sz w:val="28"/>
          <w:sz w:val="28"/>
          <w:szCs w:val="28"/>
          <w:rtl w:val="true"/>
          <w:lang w:bidi="ar-SA"/>
        </w:rPr>
        <w:t>عن على عليه السلام فى تصاريف الاحوال تعرف جواهر الرجال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على عليه السلام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دگرگونى حالات ، گوهر وجودى و لياقت درونى مردان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ادارى يا پيشه وران عادى كه شغل متوسطى دارند و نسبت به مردم متواضعند، اگر به علت يا عللى ناگهان ترقى كنند و در جامعه رفعت يابند، قهرا اين بلندى مقام در روحيه آنان اثر مى گذارد، ممكن است دچار خودبزرگ بينى و تكبر شوند، تواضعى را كه نسبت به مردم رعايت مى نمودند، از ياد ببرند و آنان را از اين پس با چشم حقارت و پستى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عده اگر بخواهند به اين بيمارى اخلاقى دچار نشوند، بايد پيش گيرى كنند و عملا بر تواضع خود بيفزايند و مردم را در تمام مواقع بيش ‍ از پيش ، تكريم و احترام نمايند تا از غرور و نخوت ، كه خطر بزرگى است ، مصون و محفوظ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روشن شدن مطلب قضيه افسرى را كه مراجعه نمود شرح مى 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افسران عالى رتبه كه پيش از انقلاب اسلامى در شهربانى خدمت مى كرد، مردى متدين بود و از مرحوم آيت الله العظمى آقاى بروجردى قدس سرّه تقليد مى نمود و براى ادامه كارش در شهربانى از مرجع خود اجازه گرفته بود و وظايف خود را آن طور كه دستور داده بودند،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براى حل مشكل مردى كه بضاعتى نداشت ، به ايشان تلفن كردم و گرفتارى او را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كه مشكلش را حل كند و ضمنا گفت اگر مى دانيد كه استحقاق دارد، بفرماييد تا به او كمك مالى كنم ؛ من از طرف آيت الله العظمى آقاى بروجردى قدّس سرّه مجاز هستم كه قسمتى از سهم امام را به افراد بى بضاعت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مرد خوبى بود و پيش از انقلاب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مرد، قبل از ظهر، به منزلم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آقايان روحانى هم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در ايستاد و پس از 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عجله دارم ، خواهشمندم به اطاق ديگر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عرضى دارم بگويم و مرخص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اطاق ديگرى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دست داشت كه لاى آن نشانه اى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كرد ديدم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پس از نماز صبح اين دعا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جمله رسيدم كه امام به پيشگاه الهى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ترفعنى فى الناس درجة الا حططتنى عند نفسى مثلها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من ديدم در اين عبارت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 كلمه در اصطلاح ما هم هست ، يعنى افسران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سوال كنم كه آيا اين كلمه در دعا، شامل ما هم مى شود يا خير؟ و اگر چنين است توضيح دهيد تا وظيفه خود را بشناسم و به آن عمل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ايشان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درجه اى كه شما الان داريد، درجه سرهنگى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محترمى كه به اطاق شما مى آيند، بايد در مقابل آنان متواضع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ميز خود بايستيد، به آنان دست بدهيد و صندلى را ارائه كنيد كه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نشست ، شما هم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درجه كه گرفتيد و سرتيپ شديد، بايد تذلل و خضوع شما در نفستان بيشتر گردد و نسبت به واردين احترام زيادترى بنماييد، بايد در آن موقع به خارج ميز بياييد، در كنار ميز بايستيد، به او دست بدهيد و اشاره كنيد كه روى صندلى بنشيند و وقتى كه نشست ، شما پشت ميزتان برويد و بنشيند و مؤ دبانه سخنان او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درجه بالاترى گرفتيد و سرلشكر شديد، بايد تذلل و خضوع شما بيشتر باشد، بايد فروتنى شما زيادتر گردد و از روى صندلى خود برخيزيد و از پشت ميز خارج شويد و وسط اطاق بياييد و به او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او روى صندلى نشست ، شما هم روى صندلى مقابل او بنشينيد و پشت ميز نرويد و خلاصه اين برنامه كار را اگر عمل كنيد و هر قدر درجه شما بالاتر مى رود، خودتان نزد خودتان كوچكتر و در باطنتان پست تر باشيد و بر مقدار تواضع خود بيفزاييد، در اين موقع است كه مقام بالاتر، شما را از مسير فضيلت منحرف نمى كند، شما را دچار اخلاق بد نمى كند، از وظايف انسانى و كرامت خُلق ، باز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بن الحسين عليه السلام لا يسافر الا مع رفقة لا يعرفونه و يشترط عليهم اءن يكون من خدام الرّفقة فيما يحتاجون اليه فسافر مرّة مع قوم فرآه رجل فعرفه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اءتدرون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الحسين عليه السلام فوثبوا اليه فقبّلوا يديه و رجليه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اءردت اءن تصلينا نار جهنم لو بدرت اليك منّا يد اءو لسان اءما كنا قد هلكنا آخر الدهر فما الذى حملك على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كنت سافرت مرّة مع قوم يعرفوننى فاءعطونى برسول الله صلى الله عليه و آله و سلم ما لا اءستحق فاءخاف اءن تعطونى مثل ذلك فصار كتمان اءمرى اءحبّ الىّ؛</w:t>
      </w:r>
    </w:p>
    <w:p>
      <w:pPr>
        <w:pStyle w:val="BookText"/>
        <w:rPr/>
      </w:pPr>
      <w:r>
        <w:rPr>
          <w:rFonts w:ascii="IRNazanin" w:hAnsi="IRNazanin" w:eastAsia="IRNazanin"/>
          <w:color w:val="111111"/>
          <w:sz w:val="28"/>
          <w:sz w:val="28"/>
          <w:szCs w:val="28"/>
          <w:rtl w:val="true"/>
          <w:lang w:bidi="fa-IR"/>
        </w:rPr>
        <w:t>روش امام سجاد عليه السلام اين بود كه مسافرت نكند مگر با همسفرهايى كه حضرتش را نشناسند و با آنان شرط مى كرد كه از خدمتگزاران رفقايش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با كسانى كه او را نمى شناختند به سفر رفت ، ولى در راه سفر با مردى مواجه شدند كه آن حضرت را ديد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كسانى كه با امام عليه السلام همسفر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اين مرد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على بن الحسين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سخن ، هيجان زده از جا برخاستند، گرد امام جمع شدند و دست و زانوى حضرت را بوسيدند،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خواستى ما جهنمى شويم ؟ اگر بر اثر ناشناختن شما دست و زبانمان به جسارتى مبادرت مى نمود، از ما عمل خلاف ادب و احترامى سر مى زد، آيا نه اين بود كه تا پايان روزگار هلاك شده بوديم ؟ چه باعث شد كه ناشناخته بين همسفرها آمديد؟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 بار با اشخاصى كه مرا نمى شناختند به سفر رفتم ، آنان به رعايت مقام شامخ رسول اكرم صلى الله عليه و آله و سلم به من احترامى نمودند كه استحقاق آن را نداشتم ، خائف بودم كه شماها نيز همانند آنان با من رفتار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كتمان امر و معرفى نكردن خود، نزد من محبوبتر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قبيل قضايا كه حاكى از كمال تواضع اولياى اسلام است در كتب اخبار و تاريخ بسيار آمده و آنان به موازات اينكه پيروان خود را به تواضع ترغيب مى نمودند، خودشان نيز قولا و عملا نسبت به مردم تواضع و فروتنى داشتند و حقوق و حدود افراد را آن طور كه بايد و شايد رعايت مى نمودند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بايد متوجه باشيد كه مقام و مال در آدمى باعث غرور مى شود و شخص رفتارش عوض مى شود و حالت درونى اش در بيرون او اثر مى گذارد و وضع رفتار و گفتارش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بيمارى غرور و كبر شما را نگيرد و از نظر معنوى دچار سيئات اخلاقى نشويد، بايد مراقبت كنيد كه هرچه درجه شما بالاتر مى رود، بر تواضع و فروتنى شما افزوده شود</w:t>
      </w:r>
      <w:r>
        <w:rPr>
          <w:rFonts w:eastAsia="IRNazanin" w:cs="IRNazanin"/>
          <w:color w:val="111111"/>
          <w:sz w:val="28"/>
          <w:szCs w:val="28"/>
          <w:rtl w:val="true"/>
          <w:lang w:bidi="fa-IR"/>
        </w:rPr>
        <w:t>.</w:t>
      </w:r>
      <w:r>
        <w:rPr>
          <w:rStyle w:val="FootnoteAnchor"/>
          <w:rtl w:val="true"/>
        </w:rPr>
        <w:footnoteReference w:id="129"/>
      </w:r>
      <w:bookmarkStart w:id="130" w:name="pg1813_21704"/>
    </w:p>
    <w:p>
      <w:pPr>
        <w:pStyle w:val="Heading3"/>
        <w:numPr>
          <w:ilvl w:val="2"/>
          <w:numId w:val="1"/>
        </w:numPr>
        <w:rPr/>
      </w:pPr>
      <w:bookmarkStart w:id="131" w:name="__RefHeading___Toc2627904_3650668749"/>
      <w:bookmarkStart w:id="132" w:name="_Toc45"/>
      <w:bookmarkEnd w:id="130"/>
      <w:bookmarkEnd w:id="131"/>
      <w:r>
        <w:rPr>
          <w:rtl w:val="true"/>
        </w:rPr>
        <w:t>عجب و خودبينى</w:t>
      </w:r>
      <w:bookmarkEnd w:id="132"/>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 شحّ مطاع و هوى متّبع و اعجاب المرء بنفسه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پيامبر اسلام صلى الله عليه و آله و سلم سه خلق بد را مايه هلاك افرادى كه به آنها مبتلا هستند، معرفى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بخلى كه شخص بخيل مطيع آن باشد، دوم هواى نفسى كه آدمى از فرمانش پيروى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آنكه شخص خود را و همچنين كارهاى خود را با چشم غرور و اعجاب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گرامى اسلام همواره مراقب اصحاب و دوستان خود بودند و اگر در پاره اى از مواقع بر اثر پيشامدى ممكن بود دچار عجب و خودبينى شوند، تذكر مى دادند و آنان را از خطر سقوط اخلاقى محافظت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عمل دو نفر از ائمه معصومين عليهم السلام كه در يك حديث آمده است ، به طور نمونه ذكر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عيسى عن البزنطى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الرضا عليه السلام بحمار له فجئت الى صريا فمكثت عامة الليل معه ثم اءتيت بعشاء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له ثم اءتيت بوسادة طبرية و مرادع و كساء قياصرى و ملحفة مروى فلما اءصبت من العشاء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اءن تنام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فطرح على الملحفة اءو الكساء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بيتك الله فى عافية و كنا على سطح فلما نزل من عندى قلت فى نفسى قد نلت من هذا الرجل كرامة ما نالها اءحد قط فاذا هاتف بى يا اءحمد و لم اءعرف الصوت حتى جاءنى مولى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اءجب مولاى فنزلت فاذا هو مقبل الى فقال كفك فناولته كفى فعصرها ثم قال ان اميرالمومنين صلوات الله عليه اءتى صعصعة بن صوحان عائدا له فلما اءراد اءن يقوم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بن صوحان لا تفتخر بعيادتى اياك و انظر لنفسك فكان الامر قد وصل اليك و لا يلهينك الاءمل اءستودعك الله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بزنطى از اصحاب على بن موسى الرضا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حضرت رضا عليه السسلام درازگوش خود را براى من فرستاد كه به محضرش شرفياب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 را با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صرف شام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بستر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تا از بام به زير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شبت را با عافيت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رفت ، با خود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امشب از اين بزرگمرد به كرامتى دست يافتم كه هرگز احدى به آن نايل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صدايى را شنيدم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ندانستم كه صاحب صدا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من آمد، ديدم يكى از خدمتگزاران امام عليه السلام است ،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خود را اجابت كن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برخاستم كه از پله هاى بام به زير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امام از پله ها بالا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دستم را پيش آوردم ، دستم را گرفت و فشرد؛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على عليه السلام بود،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عيادتش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از نزد او برخيزد،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مرا مايه افتخارت قرار 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فكر خودت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بود بزنطى هم از پذيرايى آن حضرت دچار عجب شود،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جريان صعصعه براى تو پيش ‍ آمده است ، مواظب باش كه اين امر تو را غافل نكند و انديشه عجب ، در تو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از بزنطى خداحافظى نمود و او را به حال خود گذاشت </w:t>
      </w:r>
      <w:r>
        <w:rPr>
          <w:rFonts w:eastAsia="IRNazanin" w:cs="IRNazanin"/>
          <w:color w:val="111111"/>
          <w:sz w:val="28"/>
          <w:szCs w:val="28"/>
          <w:rtl w:val="true"/>
          <w:lang w:bidi="fa-IR"/>
        </w:rPr>
        <w:t>.</w:t>
      </w:r>
      <w:r>
        <w:rPr>
          <w:rStyle w:val="FootnoteAnchor"/>
          <w:rtl w:val="true"/>
        </w:rPr>
        <w:footnoteReference w:id="132"/>
      </w:r>
      <w:bookmarkStart w:id="133" w:name="pg1813_21707"/>
    </w:p>
    <w:p>
      <w:pPr>
        <w:pStyle w:val="Heading3"/>
        <w:numPr>
          <w:ilvl w:val="2"/>
          <w:numId w:val="1"/>
        </w:numPr>
        <w:rPr/>
      </w:pPr>
      <w:bookmarkStart w:id="134" w:name="__RefHeading___Toc2627906_3650668749"/>
      <w:bookmarkStart w:id="135" w:name="_Toc46"/>
      <w:bookmarkEnd w:id="133"/>
      <w:bookmarkEnd w:id="134"/>
      <w:r>
        <w:rPr>
          <w:rtl w:val="true"/>
        </w:rPr>
        <w:t>تعليم و تربيت</w:t>
      </w:r>
      <w:bookmarkEnd w:id="135"/>
    </w:p>
    <w:p>
      <w:pPr>
        <w:pStyle w:val="BookText"/>
        <w:rPr/>
      </w:pPr>
      <w:r>
        <w:rPr>
          <w:rFonts w:ascii="Amiri" w:hAnsi="Amiri" w:eastAsia="Amiri" w:cs="Amiri"/>
          <w:color w:val="111111"/>
          <w:sz w:val="28"/>
          <w:sz w:val="28"/>
          <w:szCs w:val="28"/>
          <w:rtl w:val="true"/>
          <w:lang w:bidi="ar-SA"/>
        </w:rPr>
        <w:t xml:space="preserve">عن ابى عبدالله عليه السلام اءنه قال لست اءحب اءن اءرى الشاب منكم الا غاديا فى حالين اما عالما اءو متعلما فان لم يفعل فرط فان فرط ضيع فان ضيع اءثم و ان اءثم سكن النار والذى بعث محمد بالحق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امام صادق عليه السلام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جوانى را از شما مسلمانان ببينم ، مگر آن كه روز او به يكى از دو حالت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تحصيل كرده و عالم باشد، يا متعلم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يك از اين دو حالت در وى نباشد و با نادانى به سر برد در اداى وظيفه كوتاهى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در اداى وظيفه تضييع حق جوانى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جوانى به گناهكارى منجر مى شود و اگر مرتكب گناه شود، به خداوندى كه پيامبر اكرم صلى الله عليه و آله و سلم را به نبوت فستاده قسم ، كه در عذاب الهى مسكن خواهد 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صحابه معروف رسول اكرم صلى الله عليه و آله و سلم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داراى عقل رسا، هوش سرشار، صورت زيبا، جود و سخاوت ، حسن ادب و اخلاق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قبول اسلام كرد، هجده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در مكتب آسمانى اسلام با مراقبت مخصوص رسول اكرم صلى الله عليه و آله و سلم به كسب دانش ‍ و فراگرفتن علوم اسلامى اشتغال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پرتوى استعداد فطرى و كوشش ‍ و مجاهدت پى گير خود، در ظرف چند سال تحصيل ، قسمت قابل ملاحظه اى از معارف اسلامى را آموخت و در رديف فضلاى صاحب نظر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مكه سنش در حدود بيست و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مكه معظمه از دست مشركين خارج شد و حكومت اسلامى در آن مستقر گرديد، لازم بود كه يك فرد شايسته و لايق در آن شهر گمارده شود تا مقررات اسلام را در عبادات و معاملات به مردم بياموزد و قوانين حقوقى و جزايى اسلام را براى آنان تدريس نمايد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رسول اكرم صلى الله عليه و آله و سلم معاذ بن جبل بيست و شش ساله را براى امور علمى مكه تعيين فرمود و كرسى تدريس قوانين و فقه اسلام را به وى محول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را به سمت رئيس فرهنگ آن شهر برگزيد و به مردم معرفى نمود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خود يك نمونه از مراقبت اولياى اسلام در آموزش و پرورش نسل جوان است </w:t>
      </w:r>
      <w:r>
        <w:rPr>
          <w:rFonts w:eastAsia="IRNazanin" w:cs="IRNazanin"/>
          <w:color w:val="111111"/>
          <w:sz w:val="28"/>
          <w:szCs w:val="28"/>
          <w:rtl w:val="true"/>
          <w:lang w:bidi="fa-IR"/>
        </w:rPr>
        <w:t>.</w:t>
      </w:r>
      <w:r>
        <w:rPr>
          <w:rStyle w:val="FootnoteAnchor"/>
          <w:rtl w:val="true"/>
        </w:rPr>
        <w:footnoteReference w:id="136"/>
      </w:r>
      <w:bookmarkStart w:id="136" w:name="pg1813_21710"/>
    </w:p>
    <w:p>
      <w:pPr>
        <w:pStyle w:val="Heading3"/>
        <w:numPr>
          <w:ilvl w:val="2"/>
          <w:numId w:val="1"/>
        </w:numPr>
        <w:rPr/>
      </w:pPr>
      <w:bookmarkStart w:id="137" w:name="__RefHeading___Toc2627908_3650668749"/>
      <w:bookmarkStart w:id="138" w:name="_Toc47"/>
      <w:bookmarkEnd w:id="136"/>
      <w:bookmarkEnd w:id="137"/>
      <w:r>
        <w:rPr>
          <w:rtl w:val="true"/>
        </w:rPr>
        <w:t xml:space="preserve">تكبر تا اين اندازه </w:t>
      </w:r>
      <w:r>
        <w:rPr>
          <w:rtl w:val="true"/>
        </w:rPr>
        <w:t>!</w:t>
      </w:r>
      <w:bookmarkEnd w:id="138"/>
    </w:p>
    <w:p>
      <w:pPr>
        <w:pStyle w:val="BookText"/>
        <w:rPr/>
      </w:pPr>
      <w:r>
        <w:rPr>
          <w:rFonts w:ascii="IRNazanin" w:hAnsi="IRNazanin" w:eastAsia="IRNazanin"/>
          <w:color w:val="111111"/>
          <w:sz w:val="28"/>
          <w:sz w:val="28"/>
          <w:szCs w:val="28"/>
          <w:rtl w:val="true"/>
          <w:lang w:bidi="fa-IR"/>
        </w:rPr>
        <w:t>عرب قبل از اسلام در بدترين شرايط مادى و معنوى زندگى مى كرد و در منجلاب فساد و پليدى غوطه ور بود و به انواع جنايات دست مى زد و هر قسم گناهى را مرتكب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سرمايه علمى و فرهنگى داشت و نه ارزش ايمانى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واجد بنيه اقتصادى و مالى بود و نه اهل كار و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پست و عقب افتاده به شديدترين درجات تكبر و خشن ترين مراتب جباريت گرفتار بودند، زيرا خويشتن را از هر جهت خوار و كوچك مى ديدند و انواع ذلت ها و حقارت ها را در خود احساس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وضع زندگى ننگين آن مردم را در چند جمله كوتاه خلاصه كرده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حضرت محمد صلى الله عليه و آله و سلم را كه ترساننده مردم جهان از عذاب الهى و امين آيات منزله او بود، برگزيد و شما اى گروه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بدترين آيين پيروى مى كرديد و در بدترين محيط به سر مى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هاى سنگلاخ و ميان مارهاى خطرناك آب لجن آلود مى نوشيديد و غذاى خوك مى خورديد و يكديگر را مى كشتيد و قطع رحم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در بين شما نصب شده و گناه و نافرمانى ، شما را احاطه كرده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گرچه پيشواى گرامى اسلام در راه نجات آن قوم عقب افتاده و متكبر تمام جديت و كوشش خود را به كار بست و در پرتوى تعاليم حيات بخش ‍ خويش بسيارى از عقده هاى درونى آن مردم را گشود و آنها را از آن همه ذلت و خوارى خلاص كرد، ولى خوى ناپسند تكبر و خودستايى در طول قرن هاى متمادى چنان در اعماق جان ها ريشه كرده بود كه پس از گذشت چندين سال از قيام آسمانى پيامبر اكرم صلى الله عليه و آله و سلم باز هم كسانى به خلق ناپسند تكبر و جباريت مبتلا بودند و ديگران را با ديده پستى و حقارت مى نگريستند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 نمونه يك قصه كوتاه تاريخى را به عرض مى رسانم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عزم ملاقات رسول اكرم صلى الله عليه و آله و سلم ، به مدينه منوره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شرفياب محضر آن حضرت شد و مطالب خود را به عرض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علقمه تصميم داشت در مدينه به منزل مردى از محترمين انصار وارد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او در يكى از محلات دوردست شهر بود و علقمه راه را نمى 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ابى سفيان در مجلس حاضر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 صلى الله عليه و آله و سلم به او فرمود كه علقمه را راهنمايى كند و او را به خانه مرد انصارى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اتفاق علقمه از محضر آن حضرت خارج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ناقه خود سوار شد و من پياده با پاى برهنه در شدت گرما با وى حركت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راه به او گفتم كه از گرما سوختم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ترك خودت سوار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لايق نيستى كه در رديف سلاطين و بزرگان سوار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ابوسفيانم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قبلا به من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سوار نمى كنى ، لااقل كفشت را از پاى درآور و به من بده كه پايم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 من براى پاى تو بزرگ است ، ولى همين قدر به تو اجازه مى دهم كه در سايه شتر من راه بروى و اين خود از طرف من ارفاق بزرگى است و براى تو نيز مايه شرف و افتخار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مى توانى نزد مردم مباهات كنى كه در سايه شتر من راه رفته اى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 بلندپروازان نادان كه نمى خواهند يا نمى توانند واقع را درك كنند، همواره خواب بزرگى خود را مى بينند و در عالم وهم و خيال زندگى مى كنند و اغلب مايه بدبختى خود و ديگران مى شوند و در بعضى از مواقع دست به كارهاى خطرناكى مى زنند و مصائب غيرقابل جبرانى به بار مى آورند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جباريت عرب قبل از اسلام</w:t>
      </w:r>
    </w:p>
    <w:p>
      <w:pPr>
        <w:pStyle w:val="BookText"/>
        <w:rPr/>
      </w:pPr>
      <w:r>
        <w:rPr>
          <w:rFonts w:ascii="Amiri" w:hAnsi="Amiri" w:eastAsia="Amiri" w:cs="Amiri"/>
          <w:color w:val="111111"/>
          <w:sz w:val="28"/>
          <w:sz w:val="28"/>
          <w:szCs w:val="28"/>
          <w:rtl w:val="true"/>
          <w:lang w:bidi="ar-SA"/>
        </w:rPr>
        <w:t xml:space="preserve">عن اءبى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الكبر قد يكون فى شرار الناس من كل جنس و الكبر رداء الله فمن نازع الله عز و جل رداء لم يرده الله الا سفالا ان رسول الله صلى الله عليه و آله و سلم مرّ فى بعض طرق المدينة و سوداء تلقط السرقين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تنحّى عن طريق رسول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لمعرض فهمّ بها بعض القوم اءن يتناولها فقال رسول الله صلى الله عليه و آله و سلم دعوها فانها جبّارة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تكبر در طبقات پست و شر جامعه ، از هر نژادى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مثال فرمود كه رسول اكرم صلى الله عليه و آله و سلم در يكى از كوچه هاى مدينه گذر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سياهى در راه ، زباله و فضولات حيوانات را جمع آورى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معيت آن حضرت بودند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راه پيامبر صلى الله عليه و آله و سلم به كنارى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سياه كمترين اعتنايى به گفته آنان نكرد و در كمال خونسردى و تكبر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 وسيع است ، شما از آن طرف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همراهان خواستند تا او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رهايش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زن جبار و متكبر است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سياه پوستان از آن جهت كه همواره مورد تحقير و اهانت نژاد سفيد بودند، در آتش عقده حقارت مى سوختند، احساس ذلت و پستى ، آنان را به سختى رنج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كه يك زن سياه زجركشيده ، به علت احساس حقارت نژادى ، دچار جباريت شود و با مردم اين چنين متكبرانه سخن بگويد</w:t>
      </w:r>
      <w:r>
        <w:rPr>
          <w:rFonts w:eastAsia="IRNazanin" w:cs="IRNazanin"/>
          <w:color w:val="111111"/>
          <w:sz w:val="28"/>
          <w:szCs w:val="28"/>
          <w:rtl w:val="true"/>
          <w:lang w:bidi="fa-IR"/>
        </w:rPr>
        <w:t>.</w:t>
      </w:r>
      <w:r>
        <w:rPr>
          <w:rStyle w:val="FootnoteAnchor"/>
          <w:rtl w:val="true"/>
        </w:rPr>
        <w:footnoteReference w:id="141"/>
      </w:r>
      <w:bookmarkStart w:id="139" w:name="pg1813_21714"/>
    </w:p>
    <w:p>
      <w:pPr>
        <w:pStyle w:val="Heading3"/>
        <w:numPr>
          <w:ilvl w:val="2"/>
          <w:numId w:val="1"/>
        </w:numPr>
        <w:rPr/>
      </w:pPr>
      <w:bookmarkStart w:id="140" w:name="__RefHeading___Toc2627910_3650668749"/>
      <w:bookmarkStart w:id="141" w:name="_Toc48"/>
      <w:bookmarkEnd w:id="139"/>
      <w:bookmarkEnd w:id="140"/>
      <w:r>
        <w:rPr>
          <w:rtl w:val="true"/>
        </w:rPr>
        <w:t>كودك با شخصيت</w:t>
      </w:r>
      <w:bookmarkEnd w:id="141"/>
    </w:p>
    <w:p>
      <w:pPr>
        <w:pStyle w:val="BookText"/>
        <w:rPr/>
      </w:pPr>
      <w:r>
        <w:rPr>
          <w:rFonts w:ascii="IRNazanin" w:hAnsi="IRNazanin" w:eastAsia="IRNazanin"/>
          <w:color w:val="111111"/>
          <w:sz w:val="28"/>
          <w:sz w:val="28"/>
          <w:szCs w:val="28"/>
          <w:rtl w:val="true"/>
          <w:lang w:bidi="fa-IR"/>
        </w:rPr>
        <w:t>در طول قرن هاى متمادى خانواده هايى كه تعاليم اسلام را در برنامه تربيت كودك به خوبى اجرا نمودند و فرزندان خود را طبق دستور رسول اكرم صلى الله عليه و آله و سلم پرورش دادند، به نتايج درخشانى نايل شدند و فرزندان لايق و شايسته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نمونه چند جمله تاريخى را درباره دو كودك مستقل و متكى به نفس ‍ به عرض شما مى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مروان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اسلم 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عراق دستور داد او را به قتل برساند و سر بريده اش را به شام نزد وى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قسى القلب و خونخوار براى اجراى امر عبدالملك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كرد و مطلب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قسم داد كه از قتل من بگذر، زيرا اداره زندگى بيست و چهار نفر زن و كودك به عهده من است و با قتل من زندگى آنها به كلى متلاشى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شنيدن اين سخنان ، دستور داد عائله او را به دارالاماره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بيست و چهار زن و بچه به دارالاماره قدم گذاردند و از تصميم حجاج ، آگاه شدند و وضع رقت بار سرپرست خود را در برابر وى مشاهده كردند، به كلى خود را باختند، ولى برخلاف انتظار، ميان شيون و فرياد آنها دختربچه ماهرويى از جا برخاست تا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عباد بن اسلم چه نسبتى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كمال اطمينان و صراحت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گوش كن و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احجاج اما ان تمن بتركه</w:t>
      </w:r>
    </w:p>
    <w:p>
      <w:pPr>
        <w:pStyle w:val="BookText"/>
        <w:rPr/>
      </w:pPr>
      <w:r>
        <w:rPr>
          <w:rFonts w:ascii="Amiri" w:hAnsi="Amiri" w:eastAsia="Amiri" w:cs="Amiri"/>
          <w:color w:val="111111"/>
          <w:sz w:val="28"/>
          <w:sz w:val="28"/>
          <w:szCs w:val="28"/>
          <w:rtl w:val="true"/>
          <w:lang w:bidi="ar-SA"/>
        </w:rPr>
        <w:t>علينا و اما ان تقلنا معا</w:t>
      </w:r>
    </w:p>
    <w:p>
      <w:pPr>
        <w:pStyle w:val="BookText"/>
        <w:rPr/>
      </w:pPr>
      <w:r>
        <w:rPr>
          <w:rFonts w:ascii="IRNazanin" w:hAnsi="IRNazanin" w:eastAsia="IRNazanin"/>
          <w:color w:val="111111"/>
          <w:sz w:val="28"/>
          <w:sz w:val="28"/>
          <w:szCs w:val="28"/>
          <w:rtl w:val="true"/>
          <w:lang w:bidi="fa-IR"/>
        </w:rPr>
        <w:t>احجاج لا تفجع به ان قتنته</w:t>
      </w:r>
    </w:p>
    <w:p>
      <w:pPr>
        <w:pStyle w:val="BookText"/>
        <w:rPr/>
      </w:pPr>
      <w:r>
        <w:rPr>
          <w:rFonts w:ascii="Amiri" w:hAnsi="Amiri" w:eastAsia="Amiri" w:cs="Amiri"/>
          <w:color w:val="111111"/>
          <w:sz w:val="28"/>
          <w:sz w:val="28"/>
          <w:szCs w:val="28"/>
          <w:rtl w:val="true"/>
          <w:lang w:bidi="ar-SA"/>
        </w:rPr>
        <w:t>ثمانا و عشرا اثنتين و رابعا</w:t>
      </w:r>
    </w:p>
    <w:p>
      <w:pPr>
        <w:pStyle w:val="BookText"/>
        <w:rPr/>
      </w:pPr>
      <w:r>
        <w:rPr>
          <w:rFonts w:ascii="Amiri" w:hAnsi="Amiri" w:eastAsia="Amiri" w:cs="Amiri"/>
          <w:color w:val="111111"/>
          <w:sz w:val="28"/>
          <w:sz w:val="28"/>
          <w:szCs w:val="28"/>
          <w:rtl w:val="true"/>
          <w:lang w:bidi="ar-SA"/>
        </w:rPr>
        <w:t>احجاج لا تترك عليه بناته</w:t>
      </w:r>
    </w:p>
    <w:p>
      <w:pPr>
        <w:pStyle w:val="BookText"/>
        <w:rPr/>
      </w:pPr>
      <w:r>
        <w:rPr>
          <w:rFonts w:ascii="Amiri" w:hAnsi="Amiri" w:eastAsia="Amiri" w:cs="Amiri"/>
          <w:color w:val="111111"/>
          <w:sz w:val="28"/>
          <w:sz w:val="28"/>
          <w:szCs w:val="28"/>
          <w:rtl w:val="true"/>
          <w:lang w:bidi="ar-SA"/>
        </w:rPr>
        <w:t>و خالاته يند بنه الدمر انجعا</w:t>
      </w:r>
    </w:p>
    <w:p>
      <w:pPr>
        <w:pStyle w:val="BookText"/>
        <w:rPr/>
      </w:pPr>
      <w:r>
        <w:rPr>
          <w:rFonts w:ascii="IRNazanin" w:hAnsi="IRNazanin" w:eastAsia="IRNazanin"/>
          <w:color w:val="111111"/>
          <w:sz w:val="28"/>
          <w:sz w:val="28"/>
          <w:szCs w:val="28"/>
          <w:rtl w:val="true"/>
          <w:lang w:bidi="fa-IR"/>
        </w:rPr>
        <w:t xml:space="preserve">اى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ما منت بگذار و از كشتن او بگذر يا همه ما را با او به قتل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نشو با كشتن او بيست و چهار نفر زن و بچه را به مصيبت طاقت فرسايى دچار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نكن كه عائله اى يك عمر در مصيبت او داغدار و اشكبار باشند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محكم و نافذ دختربچه ، حجاج سنگدل را به گريه درآورد و از كشتن عباد بن اسلم گذشت و با عبدالملك درباره او مكاتبه كرد و سرانجام عفو خليفه را جلب نمود</w:t>
      </w:r>
      <w:r>
        <w:rPr>
          <w:rFonts w:eastAsia="IRNazanin" w:cs="IRNazanin"/>
          <w:color w:val="111111"/>
          <w:sz w:val="28"/>
          <w:szCs w:val="28"/>
          <w:rtl w:val="true"/>
          <w:lang w:bidi="fa-IR"/>
        </w:rPr>
        <w:t>.</w:t>
      </w:r>
      <w:r>
        <w:rPr>
          <w:rStyle w:val="FootnoteAnchor"/>
          <w:rtl w:val="true"/>
        </w:rPr>
        <w:footnoteReference w:id="142"/>
      </w:r>
      <w:bookmarkStart w:id="142" w:name="pg1813_21717"/>
    </w:p>
    <w:p>
      <w:pPr>
        <w:pStyle w:val="Heading3"/>
        <w:numPr>
          <w:ilvl w:val="2"/>
          <w:numId w:val="1"/>
        </w:numPr>
        <w:rPr/>
      </w:pPr>
      <w:bookmarkStart w:id="143" w:name="__RefHeading___Toc2627912_3650668749"/>
      <w:bookmarkStart w:id="144" w:name="_Toc49"/>
      <w:bookmarkEnd w:id="142"/>
      <w:bookmarkEnd w:id="143"/>
      <w:r>
        <w:rPr>
          <w:rtl w:val="true"/>
        </w:rPr>
        <w:t>بدنامى و محروميت</w:t>
      </w:r>
      <w:bookmarkEnd w:id="144"/>
    </w:p>
    <w:p>
      <w:pPr>
        <w:pStyle w:val="BookText"/>
        <w:rPr/>
      </w:pPr>
      <w:r>
        <w:rPr>
          <w:rFonts w:ascii="Amiri" w:hAnsi="Amiri" w:eastAsia="Amiri" w:cs="Amiri"/>
          <w:color w:val="111111"/>
          <w:sz w:val="28"/>
          <w:sz w:val="28"/>
          <w:szCs w:val="28"/>
          <w:rtl w:val="true"/>
          <w:lang w:bidi="ar-SA"/>
        </w:rPr>
        <w:t>در حديث است كه حق مومن بر برادرش اين است كه او را به بهترين اسم بنامد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 مسلمين موظفند كه از ذكر اسامى و القابى كه باعث تحقير و هتك حرمت صاحبانش مى شود، خوددارى نمايند و آنان را به آن اسم ها و لقب ها نخوانند و موجب ملامت خاطر و شرمندگى آنان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همه مردم عملا مراعات اين دستور را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بر اثر بداخلاقى و بى اعتنايى به وظايف خويش و بعضى به علت نفهمى و نارسايى فكر، مردم را به اسما و القاب بد، نام مى بردند و موجبات تحقير و توهين آنان را به عمل زشت و نادرست خود فراهم 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اوايل قرن سوم هچرى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زندگى مى كرد كه در اثر پاره اى از اعمال ، مردم به او لقب لوطى دادند و در غياب وى با اين لقب او را تحقير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او را سخت ناراحت داشت و به شخصيت وى ضربه غيرقابل جبرانى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يكى از همسايگان او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به عيادت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در كمال ضعف و ناتوانى در بستر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از وى اوالپرسى كرد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مى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با صداى بسيار ضعيف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ابوحفص لوطى هستى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لقب ، سخت برآشفت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حد شناسايى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از اين بستر هرگز برنخيزى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گفت و از كنار بيمار برخاست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مردان عالم و تحصيل كرده اى كه لايق مشاغل بزرگ مملكتى و شايسته مقامات عالى اجتماعى بودند و در اثر لقب بد و سوء شهرت ، تمام ارزش خويش را در افكار عمومى از دست دادند و مردم آنان را با چشم پستى و حقارت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نه تنها از مراتب لياقت خود بهره نبردند، بلكه نتوانستند مانند يك فرد عادى به زندگى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پيوسته دچار رنج روانى بوده و تمام عمر را با محروميت تواءم با احساس حقارت و پستى گذرانده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تحصيل كرده و از افراد كم نظير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 رشته از علوم مانند كلام ، فقه ، نحو، تاريخ ، لغت ، شعر، زحمت بسيار كشيده بود و به همه آنها تسلط كامل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بحث علمى پهلوان توانايى بود و همواره بر فضلاى عصر خود پيروز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فنون مختلف قريب به چهل مجلد كتاب نوشته و آثار مهمى از وى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نديم آهنگ گرم و جذابى داشت و به آواز خواندن نيز بسيار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مجالس بزم خلفا و رجال كشور شركت مى كرد و با آواز خويش ‍ مجلس را گرم و حضّار را مجذوب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تكرار اين عمل رفته رفته معلوماتش تحت الشعاع آوازش قرار گرفت و در جامعه به اين صفت معروف شد و مردم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و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به او ضربه غيرقابل جبرانى زد و ديگر نتوانست به عنوان يك مرد علم و دانش ‍ در جامعه قد علم كند و مراتب شايستگى و لياقت خود را آشكار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خلفا و رجال وقت به او احترام بسيار مى كردند، ولى از ترس افكار عمومى نمى توانستند به وى شغل شايسته اى بدهند و او را به يكى از كارهاى مهم مملكتى بگمارند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ماءمون خليفه عباسى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شهرت غنا و آوازه خوانى ابن النديم مانع نبود، من او را به مقام رفيع قضاوت منصوب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نظر فضل و دانش از تمام قضات امروز كشور، شايستگى و لياقت بيشترى دارد</w:t>
      </w:r>
      <w:r>
        <w:rPr>
          <w:rFonts w:eastAsia="IRNazanin" w:cs="IRNazanin"/>
          <w:color w:val="111111"/>
          <w:sz w:val="28"/>
          <w:szCs w:val="28"/>
          <w:rtl w:val="true"/>
          <w:lang w:bidi="fa-IR"/>
        </w:rPr>
        <w:t>.))</w:t>
      </w:r>
      <w:r>
        <w:rPr>
          <w:rStyle w:val="FootnoteAnchor"/>
          <w:rtl w:val="true"/>
        </w:rPr>
        <w:footnoteReference w:id="143"/>
      </w:r>
      <w:bookmarkStart w:id="145" w:name="pg1813_21720"/>
    </w:p>
    <w:p>
      <w:pPr>
        <w:pStyle w:val="Heading3"/>
        <w:numPr>
          <w:ilvl w:val="2"/>
          <w:numId w:val="1"/>
        </w:numPr>
        <w:rPr/>
      </w:pPr>
      <w:bookmarkStart w:id="146" w:name="__RefHeading___Toc2627914_3650668749"/>
      <w:bookmarkStart w:id="147" w:name="_Toc50"/>
      <w:bookmarkEnd w:id="145"/>
      <w:bookmarkEnd w:id="146"/>
      <w:r>
        <w:rPr>
          <w:rtl w:val="true"/>
        </w:rPr>
        <w:t>لقب زشت</w:t>
      </w:r>
      <w:bookmarkEnd w:id="147"/>
    </w:p>
    <w:p>
      <w:pPr>
        <w:pStyle w:val="BookText"/>
        <w:rPr/>
      </w:pPr>
      <w:r>
        <w:rPr>
          <w:rFonts w:ascii="IRNazanin" w:hAnsi="IRNazanin" w:eastAsia="IRNazanin"/>
          <w:color w:val="111111"/>
          <w:sz w:val="28"/>
          <w:sz w:val="28"/>
          <w:szCs w:val="28"/>
          <w:rtl w:val="true"/>
          <w:lang w:bidi="fa-IR"/>
        </w:rPr>
        <w:t xml:space="preserve">لقب نيز مانند اسم يا نام خانوادگى معرف صاحب لقب است و داراى اثر روانى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اگر بد و نامطبوع باشد منشاء احساس حقارت مى شود و مانند اسم يا نام خانوادگى بد، صاحبش را همواره رنج مى دهد و باعث عذاب روحى وى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كشور ما در گذشته به لقب ، توجه بسيارى داشتند و القاب ، معرف شخصيت و ارزش اجتماعى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علمى و سياسى و رجال عالى مقام لشكرى و كشورى هر يك به موجب فرمانى مخصوص ، لقبى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وضع اجتماعى امروز ما در موضوع القاب با گذشته تفاوت بسيارى كرده و لقب ، ارزش سابق خود را از دست داده است ، ولى كم و بيش القابى در اجتماع ما وجود دارد كه بعضى موجب افتخار و سربلندى صاحب لقب است و بعضى مايه رنج روحى و احساس حقارت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اى از القاب ، جنبه عمومى دارد و تابع نوع شغل يا درجه يا مقام است و هر كس كه واجد شرايط مربوطه باشد، به آن لقب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القاب را اشخاص براى خود يا فرزندان خويش مانند اسم انتخاب مى كنند و رفته رفته در جامعه به آن لقب معرفى و مشهور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وقايع و قضاياى خوب يا بد در طول زندگى اشخاص ، اتفاق مى افتد و در اجتماع اثر مطلوب يا نامطلوبى مى گذارد و مردم آن اثر را در يك كلمه يا يك جمله خلاصه مى كنند و آن را لقب صاحب اثر قرار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برادرش عبدالله زبير فرماندار مدينه بود و حوزه ماءموريت خويش را در كمال قدرت اداره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بر منبر با حضور جمعيت زيادى دچار لغزش سخن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اندرز و موعظه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ستم قوم صالح را به آن حيوان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خداوند با آن امت كه به شتر پنج درهمى ظلم نمودند، چه معامله كرد و چگونه آنان را گرفتار عذاب خود نمود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اصل موعظه صحيح ، ولى قيمت كردن شتر لغزش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مقوّم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شتر قيمت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زبانزد همه شد و به شخصيت وى ضربه عظيمى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او را از كار بركنار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وى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يك پيش آمد و يك لغزش در سخن ، فرماندار نيرومند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قيمت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او را به باد مسخره و استهزاء گرفتند و در باطنش طوفانى از حقارت و پستى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 كه مورد تحقير و توهين مردم واقع شد و در ضمير خود احساس حقارت نمايد، هرگز نمى تواند با قدرت بر آنان حكومت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بشرى مردم بسيارى هستند كه با سوء انتخاب براى خويشتن لقب بدى برگزيده اند يا رفتار زشت آنان در طول زندگى باعث شده است كه جامعه آنها را به كلمه بدى ملقب نمايد و در نتيجه ايام عمر را با ناراحتى روانى و احساس حقارت بگذرانند</w:t>
      </w:r>
      <w:r>
        <w:rPr>
          <w:rFonts w:eastAsia="IRNazanin" w:cs="IRNazanin"/>
          <w:color w:val="111111"/>
          <w:sz w:val="28"/>
          <w:szCs w:val="28"/>
          <w:rtl w:val="true"/>
          <w:lang w:bidi="fa-IR"/>
        </w:rPr>
        <w:t>.</w:t>
      </w:r>
      <w:r>
        <w:rPr>
          <w:rStyle w:val="FootnoteAnchor"/>
          <w:rtl w:val="true"/>
        </w:rPr>
        <w:footnoteReference w:id="145"/>
      </w:r>
      <w:bookmarkStart w:id="148" w:name="pg1813_21723"/>
    </w:p>
    <w:p>
      <w:pPr>
        <w:pStyle w:val="Heading3"/>
        <w:numPr>
          <w:ilvl w:val="2"/>
          <w:numId w:val="1"/>
        </w:numPr>
        <w:rPr/>
      </w:pPr>
      <w:bookmarkStart w:id="149" w:name="__RefHeading___Toc2627916_3650668749"/>
      <w:bookmarkStart w:id="150" w:name="_Toc51"/>
      <w:bookmarkEnd w:id="148"/>
      <w:bookmarkEnd w:id="149"/>
      <w:r>
        <w:rPr>
          <w:rtl w:val="true"/>
        </w:rPr>
        <w:t>جماعت مسلمين</w:t>
      </w:r>
      <w:bookmarkEnd w:id="150"/>
    </w:p>
    <w:p>
      <w:pPr>
        <w:pStyle w:val="BookText"/>
        <w:rPr/>
      </w:pPr>
      <w:r>
        <w:rPr>
          <w:rFonts w:ascii="IRNazanin" w:hAnsi="IRNazanin" w:eastAsia="IRNazanin"/>
          <w:color w:val="111111"/>
          <w:sz w:val="28"/>
          <w:sz w:val="28"/>
          <w:szCs w:val="28"/>
          <w:rtl w:val="true"/>
          <w:lang w:bidi="fa-IR"/>
        </w:rPr>
        <w:t xml:space="preserve">پيشواى بزرگ اسلام صلى الله عليه و آله و سلم در سخنرانى حساس خود در مسجد خيف ، سه مطلب لازم را خاطرنشان ساخت كه يكى از آنها ملازمت و هماهنگى با جماعت مسلمين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يغلّ عليهن قلب امرى ء مسلم اخلاص العمل لله و النصيحة لاءئمة المسلمين واللزوم لجماعتهم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سه چيز است كه بايد قلب هر مسلمانى نسبت به آن خالى از غل و غش ‍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نبوت نسبت به پيشوايان 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و هماهنگى با جمعيت 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در حديث رسول گرامى اسلام صلى الله عليه و آله و سلم شناخت جماعت مسلمانى است كه بايد حتما ملازمتشان را گزيد و با آنها همگام و همصدا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اكرم صلى الله عليه و آله و سلم سوال شد كه جماعت امتش ‍ كيانند؟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امت من اهل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عددشان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لرسول الله صلى الله عليه و آله و سلم ما جماعة اءمتك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الحق و ان كانوا عشرة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پيامبر گرامى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مردم جماعت امت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بر حق هستند اگر چه عددشان ده نفر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تحصيل كرده و حافظ احاديث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مكرر به حضور امام صادق عليه السلام شرفياب شده و مطالبى را فراگرفته بود، اما در باطن نسبت به آن حضرت دلبستگى و علاقه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قريش كه اهل مكه بود و دوستدار ائمه معصومين عليهم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سفيان ثورى به من گفت به منزل امام صادق عليه السلام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امام عليه السلام كه رسيديم ، ديديم حضرت بر مركب خود سوار شده و قصد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خطبه پيامبر صلى الله عليه و آله و سلم را كه در مسجد خيف براى مردم فرموده است به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بروم از پى كارى كه دارم ، در مراجعت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حضرت را به قرائت و بستگى با رسول اكرم صلى الله عليه و آله و سلم قسم داد كه همين الان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پياده شد، سفيان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بفرماييد براى من دوات و كاغذ بياورند تا آن را بنويسم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دستور داد كه كاغذ و قلم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خطبه را بيان نمود و سفيان هم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نوشته را به حضرت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سوار شد و از پى كار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سفيان با هم برگشتيم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راه از من خواست تا توقف كنيم و در حديث دقت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 كه امام صادق عليه السلام تو را به چيزى ملزم نمود كه هرگز از آن رهايى ندارى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اءىّ شى ء ذلك فقلت له ثلاث يغلّ عليهن قلب امرى ء مسلم اخلاص العمل لله قد عرفناه و النصيحة لاءئمة المسلمين من هؤ لاء الائمة الذين يجب علينا نصيحتهم معاوية بن اءبى سفيان و يزيد بن معاوية و مروان بن الحكم و كلّ من لا تجوز شهادته عندنا و لا تجوز الصلاة خلفهم و قوله و اللزوم لجماعتهم فاءىّ الجماعة مرجى يقول من لم يصلّ و لم يصم و لم يغتسل من جنابة و هدم الكعبة و نكح اءمّه فهو على ايمان جبرئيل و ميكائيل اءو قدرىّ يقول لا يكون ما شاء الله عز و جل و يكون ما شاء ابليس اءو حرورىّ يتبرّاء من على بن اءبى طالب و شهد عليه بالكفر اءو جهمىّ يقول انما هى معرفة الله وحده ليس الايمان شى ء غيرها قال ويحك و اءىّ شى ء يقولون فقلت يقولون ان على بن اءبى طالب عليه السلام و الله الامام الذى يجب علينا نصيحته و لزوم جماعتهم اءهل بيته قال فاءخذ الكتاب فخرقه ثم قال لا تخبر بها اءحدا؛</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ملزمم نموده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بايد قلب هر مسلمان از غل و غش در آنها خالى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عمل براى خدا، كه مى دانيم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نسبت به پيشوايان مسلمين و ائمه مسلمين كه نصيحت آنان بر ما واجب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منظور از اين پيشوايان چه كسانى هستند؟ جواب داده شده كه اينان معاوية بن ابى سفيان ، يزيد بن معاويه ، مروان بن حكم و خلاصه آنهايى هستند كه شهادتشان مقبول نيست و نمى توان پشت سر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 بايد ملازم جمعيت مسلمين بود، كدام جماعت ؟ منظور گروهى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نماز نخواند، روزه نگيرد، غسل جنابت ننمايد، كعبه را خراب كند و با مادر خود بياميزد، با اين همه ناروايى ها، ايمانش همانند ايمان جبرئيل و ميكائيل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گروه قدريه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 خداوند معيار نيست ، بلكه معيار خواست ابليس است يا گروهى كه از على عليه السلام تبرى مى جويند و به كفر او شهادت مى دهند يا گروه جهنمى كه مى گويند معرفت فقط مخصوص خداست و ايمان چيزى جز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ثورى از سخنان مرد قريشى سخت ناراحت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چه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گوييم على بن ابى طالب عليه السلام امامى است كه مودت خالص او بر ما واجب است و بايد ملازم ائمه معصومين عليهم السلام كه جماعت اهل بيتند، باشيم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سفيان از شدت ناراحتى نوشته را گرفت و پاره كرد 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جريان را براى كسى نقل ننمايم </w:t>
      </w:r>
      <w:r>
        <w:rPr>
          <w:rFonts w:eastAsia="IRNazanin" w:cs="IRNazanin"/>
          <w:color w:val="111111"/>
          <w:sz w:val="28"/>
          <w:szCs w:val="28"/>
          <w:rtl w:val="true"/>
          <w:lang w:bidi="fa-IR"/>
        </w:rPr>
        <w:t>.))</w:t>
      </w:r>
      <w:r>
        <w:rPr>
          <w:rStyle w:val="FootnoteAnchor"/>
          <w:rtl w:val="true"/>
        </w:rPr>
        <w:footnoteReference w:id="149"/>
      </w:r>
      <w:bookmarkStart w:id="151" w:name="pg1813_21728"/>
    </w:p>
    <w:p>
      <w:pPr>
        <w:pStyle w:val="Heading3"/>
        <w:numPr>
          <w:ilvl w:val="2"/>
          <w:numId w:val="1"/>
        </w:numPr>
        <w:rPr/>
      </w:pPr>
      <w:bookmarkStart w:id="152" w:name="__RefHeading___Toc2627918_3650668749"/>
      <w:bookmarkStart w:id="153" w:name="_Toc52"/>
      <w:bookmarkEnd w:id="151"/>
      <w:bookmarkEnd w:id="152"/>
      <w:r>
        <w:rPr>
          <w:rtl w:val="true"/>
        </w:rPr>
        <w:t>كوچك شمردن گناه</w:t>
      </w:r>
      <w:bookmarkEnd w:id="153"/>
    </w:p>
    <w:p>
      <w:pPr>
        <w:pStyle w:val="BookText"/>
        <w:rPr/>
      </w:pPr>
      <w:r>
        <w:rPr>
          <w:rFonts w:ascii="IRNazanin" w:hAnsi="IRNazanin" w:eastAsia="IRNazanin"/>
          <w:color w:val="111111"/>
          <w:sz w:val="28"/>
          <w:sz w:val="28"/>
          <w:szCs w:val="28"/>
          <w:rtl w:val="true"/>
          <w:lang w:bidi="fa-IR"/>
        </w:rPr>
        <w:t>كسى كه گناه را كوچك مى شمرد و بى پروا آن را مرتكب مى شود بايد بداند با دو خطر بزرگ مواجه است ، اول آن كه با عمل نارواى خويش به حريم رفيع باريتعالى اسائه ادب مى كند و دوم آنكه وقتى گناه را كوچك تلقى نمود، در ادامه آن بى باك مى شود و به تكرار آن اصرار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 معاصى صغيره به هم پيوست ، كبيره مى شود و عذاب بزرگ الهى را در پى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هفتم عليه السلام اين مطلب را از قول حضرت مسيح ابن مريم به حواريين نقل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تحف العقول ، عن مواعظ المسيح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اقول لكم ان الصغار الخطايا و محقّراتها لمن مكايد ابليس يحقّرها لكم و يصغّرها فى اءعينكم فتجتمع فتكثر فتحيط بكم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حضرت موسى بن جعفر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بن مريم عليهماالسلام به حواريين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گناهان را نزد شما كوچك مى كند و آنها را در نظرتان صغير و حقير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مجتمع مى شوند و بسيار مى گردند و سرانجام شما را به احاطه خود درمى آورند و محصورتان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صلى الله عليه و آله و سلم براى آن كه خطر اصرار در معاصى صغيره و گرد آمدن آنها را به طور محسوس به مسلمانان بفهماند، در يكى از سفرها با اطرافيان اين قضيه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امر به صورت حديثى در كتب روايات نقل شده كه متن آن در اين جا به عرض ‍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ابوعبدالله عليه السلام ان رسول الله صلى الله عليه و آله و سلم نزل باءرض قرعاء فقال لاءصحابه ائتوا بخطب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باءرض ‍ قرعاء ما بها من حطب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فلياءت كلّ انسان بما قدر عليه فجاءوا به حتى رموا بين يديه بعضه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تجتمع الذنوب ثم قال اياكم و المحقّرات من الذنوب فان لكل شى ء طالبا اءلا و ان طالبها يكتب ما قدّموا و آثارهم و كل شى ء اءحصيناه فى امام مبين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به سرزمين خشك كه در آن گياهى نمى روييد نزول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هيزم جمع كنيد و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 چيزى نمى رويد و هيزمى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هر كدام هر چه يافتيد با خود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تجسس نمودند و در گوشه و كنار زمين بوته هاى كوچك خار يافتند، آنها را كندند و حضور حضرت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 انباشتند كه توده اى خار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اين طور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تذكر داد كه از گناهان كوچك بپرهيزيد كه هر چيز طالبى دارد و طلب كننده معاصى گناهان را ثبت مى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پيشواى اسلام خواست با دستور جمع آورى هيزم در آن بيابان بدون گياه ، اصحاب خود را متوجه كند كه گناهان صغيره كه آنها را حقير مى شمريد، همانند بوته هاى كوچك خار است كه در اين بيابان به نظر نمى آمدند و شما در طلبشان رفتيد و آنها را گرد آورديد و در نتيجه به صورت توده بزرگ خار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گناهان كه فرشتگان الهى هستند، گناهان صغيره شما را مى نويسند و مجموعشان به صورت گناهى بزرگ در مى آيد</w:t>
      </w:r>
      <w:r>
        <w:rPr>
          <w:rFonts w:eastAsia="IRNazanin" w:cs="IRNazanin"/>
          <w:color w:val="111111"/>
          <w:sz w:val="28"/>
          <w:szCs w:val="28"/>
          <w:rtl w:val="true"/>
          <w:lang w:bidi="fa-IR"/>
        </w:rPr>
        <w:t>.</w:t>
      </w:r>
      <w:r>
        <w:rPr>
          <w:rStyle w:val="FootnoteAnchor"/>
          <w:rtl w:val="true"/>
        </w:rPr>
        <w:footnoteReference w:id="152"/>
      </w:r>
      <w:bookmarkStart w:id="154" w:name="pg1813_21731"/>
    </w:p>
    <w:p>
      <w:pPr>
        <w:pStyle w:val="Heading3"/>
        <w:numPr>
          <w:ilvl w:val="2"/>
          <w:numId w:val="1"/>
        </w:numPr>
        <w:rPr/>
      </w:pPr>
      <w:bookmarkStart w:id="155" w:name="__RefHeading___Toc2627920_3650668749"/>
      <w:bookmarkStart w:id="156" w:name="_Toc53"/>
      <w:bookmarkEnd w:id="154"/>
      <w:bookmarkEnd w:id="155"/>
      <w:r>
        <w:rPr>
          <w:rtl w:val="true"/>
        </w:rPr>
        <w:t>على عليه السلام و اطفال يتيم</w:t>
      </w:r>
      <w:bookmarkEnd w:id="156"/>
    </w:p>
    <w:p>
      <w:pPr>
        <w:pStyle w:val="BookText"/>
        <w:rPr/>
      </w:pPr>
      <w:r>
        <w:rPr>
          <w:rFonts w:ascii="IRNazanin" w:hAnsi="IRNazanin" w:eastAsia="IRNazanin"/>
          <w:color w:val="111111"/>
          <w:sz w:val="28"/>
          <w:sz w:val="28"/>
          <w:szCs w:val="28"/>
          <w:rtl w:val="true"/>
          <w:lang w:bidi="fa-IR"/>
        </w:rPr>
        <w:t xml:space="preserve">امروز نوزدهم ماه مبارك رمضان ، روز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گفتارم را به حديثى كه از آن حضرت درباره مهربانى به چند كودك يتيم رسيده است خاتمه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رهگذرى زنى را ديد كه مشك آبى به دوش گرفته و مى رود به منظور كمك با وى ، جلو آمد و مشك آب را از او گرفت و به مقصد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وضع او پرسش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سرپرست مرا به ماءموريتى فرستاد و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كودك يتيم براى من مانده و قدرت اداره زندگى آنان را ندارم ، فقر و تهيدستى وادارم نموده كه خدمتكارى مردم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برگشت و آن شب را با ناراحتى خاص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زنبيل طعامى با خود برداشت و به طرف خانه زن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كسانى از على عليه السلام درخواست مى كردند كه زنبيل را به ما بدهيد تا براى شما حمل كنيم ، اما حضرت خواهش آنها را رد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 اعمال مرا چه كسى بر دوش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آن زن رسيد و در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كه تو را كمك كرد و مشك آب را به در خانه تو آورد، اينك براى كودكانت خوراكى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در را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عنك و حكم بينى و بين على بن ابى طالب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خداوند از تو راضى باشد و بين من و على بن ابى طالب عليه السلام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وارد شد و به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مى پزى يا كودكانت را نگاه مى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پختن نان تواناترم ، شما كودكان مرا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آرد را خمير نمود و على عليه السلام گوشتى را كه همراه آورده بود، كباب مى كرد و با خرما به دهان اطفال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كودكى در كمال مهربانى و عطوفت پدرى لقمه اى مى داد،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اجعل على بن ابى طالب فى حل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فرزندم ، على را حلال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خمير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تنور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زنى كه على عليه السلام را مى شناخت به آن منزل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آنكه حضرت را ديد با عجله خود را به زن صاحبخانه رساند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ويحك هذا اميرالمومنين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پيشواى مسلمين و زمامدار كشور، على بن ابى طالب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 المراءة و هى تقول و احيائى منك يا اميرالمومنين فقال بل و احيائى منك يا اءمة الله فيما قصرت فى اءمرك ؛</w:t>
      </w:r>
    </w:p>
    <w:p>
      <w:pPr>
        <w:pStyle w:val="BookText"/>
        <w:rPr/>
      </w:pPr>
      <w:r>
        <w:rPr>
          <w:rFonts w:ascii="IRNazanin" w:hAnsi="IRNazanin" w:eastAsia="IRNazanin"/>
          <w:color w:val="111111"/>
          <w:sz w:val="28"/>
          <w:sz w:val="28"/>
          <w:szCs w:val="28"/>
          <w:rtl w:val="true"/>
          <w:lang w:bidi="fa-IR"/>
        </w:rPr>
        <w:t xml:space="preserve">زن كه از كلمات گله آميز خود سخت شرمنده و پشيمان شده بود، با شتابزدگى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خجالت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كه در كار تو و كودكانت كوتاهى شده است من خجالت دارم </w:t>
      </w:r>
      <w:r>
        <w:rPr>
          <w:rFonts w:eastAsia="Amiri" w:cs="Amiri" w:ascii="Amiri" w:hAnsi="Amiri"/>
          <w:color w:val="111111"/>
          <w:sz w:val="28"/>
          <w:szCs w:val="28"/>
          <w:rtl w:val="true"/>
          <w:lang w:bidi="ar-SA"/>
        </w:rPr>
        <w:t>!</w:t>
      </w:r>
      <w:r>
        <w:rPr>
          <w:rStyle w:val="FootnoteAnchor"/>
          <w:rtl w:val="true"/>
        </w:rPr>
        <w:footnoteReference w:id="154"/>
      </w:r>
      <w:bookmarkStart w:id="157" w:name="pg1813_21734"/>
    </w:p>
    <w:p>
      <w:pPr>
        <w:pStyle w:val="Heading3"/>
        <w:numPr>
          <w:ilvl w:val="2"/>
          <w:numId w:val="1"/>
        </w:numPr>
        <w:rPr/>
      </w:pPr>
      <w:bookmarkStart w:id="158" w:name="__RefHeading___Toc2627922_3650668749"/>
      <w:bookmarkStart w:id="159" w:name="_Toc54"/>
      <w:bookmarkEnd w:id="157"/>
      <w:bookmarkEnd w:id="158"/>
      <w:r>
        <w:rPr>
          <w:rtl w:val="true"/>
        </w:rPr>
        <w:t>درخواست عفو قاتل</w:t>
      </w:r>
      <w:bookmarkEnd w:id="159"/>
    </w:p>
    <w:p>
      <w:pPr>
        <w:pStyle w:val="BookText"/>
        <w:rPr/>
      </w:pPr>
      <w:r>
        <w:rPr>
          <w:rFonts w:ascii="Amiri" w:hAnsi="Amiri" w:eastAsia="Amiri" w:cs="Amiri"/>
          <w:color w:val="111111"/>
          <w:sz w:val="28"/>
          <w:sz w:val="28"/>
          <w:szCs w:val="28"/>
          <w:rtl w:val="true"/>
          <w:lang w:bidi="ar-SA"/>
        </w:rPr>
        <w:t>قال ابومحمد الحسن العسكرى عليه السلام ان رجلا جاء الى على بن الحسين عليه السلام برجل يزعم اءنه قاتل اءبيه فاعترف فاءوجب عليه القصاص و ساءله اءن يعفو عنه ليعظم الله ثوابه فكاءن نفسه لم تطب بذلك فقال على بن الحسين عليه السلام للمدعى للدم الولى المستحق للقصاص ‍ ان كنت تذكر لهذا الرجل عليك فضلا فهب له هذه الجناية و اغفر له هذا الذنب قال يا ابن رسول الله له على حق و لكن لم يبلغ اءن اءعفو من قتل والدى قال فتريد ماذا قال اءريد القودفان اءراد لحقه على اءن اصالحه على الدية صالحته و عفوت عنه فقال على بن الحسين عليه السلام فماذا حقه عليك قال يابن رسول الله لقننى توحيد الله و نبوة محمد رسول الله و امامة على و الائمة عليهم السلام فقال على بن الحسين عليه السلام فهذا لا يفى بدم اءبيك و الله هذا يفى بدماء اءهل الاءرض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حضرت امام حسن عسكرى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حضور على بن الحسين عليهماالسلام شرفياب شد و شخصى را با خود آورده بود كه گمان داشت او پدرش را كشته 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در محضر امام به قتلى كه مرتكب شده بود اعتراف نمود و با اقرار صريحش لزوم قانون قصاص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مشاهده وضع قاتل و اعترافش براى امام روشن شده بود كه او آدم جنايت كارى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از فرزند مقتول كه ولىّ خون بود، خواست كه او را ببخشد تا مشمول اجر بزرگ باريتعالى واقع شود، اما دل جوان به اين عفو راضى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ياد مى آورى كه او بر تو حقى دارد، به احترام آن حق از او بگذر و آزادش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حقى دارد ولى ارزش آن حق به قدرى نيست كه از خون پدرم بگذرم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مى خواهى چه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خواهم قصاص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او مايل باشد، حاضرم به احترام حقى كه به من دارد، قتل او را با ديه صلح كنم و آزادش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 بر تو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توحيد خدا، نبوت حضرت محمد صلى الله عليه و آله و سلم و امامت على عليه السلام و ديگر ائمه را به من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ها كه به تو ياد داده به قدر خون پدرت نمى ارزد؟ قسم به خدا آموخته هاى او به قدر خون تمام مردم روى زمين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بلى قال على بن الحسين للقاتل اءفتجعل لى ثواب تلقينك له حتى اءبذل لك الدية فتنجو بها من القتل قال يا ابن رسول الله انا محتاج اليها و اءنت مستغن عنها فان ذنوبى عظيمة و ذنبى الى هذا المقتول اءيضا بينى و بينه لا بينى و بين وليه هذا قال على بن الحسين عليه السلام فتستسلم للقتل اءحب اليك من نزولك عن هذا التلقين قال بلى يابن رسول الله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امام سجاد عليه السلام به قاتل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حاضرى ثواب آموزش توحيد و نبوت و امامتى را كه به اين شخص ‍ آموخته اى به من واگذار نمايى تا ديه خون پدر او را بدهم و تو از قتل نجات پيدا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نيازمند آمرزش خود هستم و تو نيازى ندارى چون گناهان من بزرگ است و گناهى كه در قتل مرتكب شده ام ، بين من و مقتول است نه بين من و اين مرد كه ولىّ خون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نظر تو تسليم شدن براى قتل محبوبتر از اين است كه ثواب آموزشت را از دست دهى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امام سجاد عليه السلام با ولىّ خون سخنانى فرمود كه سرانجام راضى شد قاتل را مورد عفو قرار دهد و از قتلش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به خوبى روشن مى شود كه اگر كسى جنايتكار نيست و مرتكب قتل گرديده اما وجود او حيات جامعه را در خطر قرار نمى دهد، شايسته است خيرخواهان در نجات او همت گمارند و به پيروى از امام سجاد عليه السلام آنقدر كوشش كنند تا حيات انسانى را كه بر اثر رويدادى مرتكب قتل گرديده و از عمل خود سخت پشيمان شده است ، حفظ نمايند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آمادگى روح جوان</w:t>
      </w:r>
    </w:p>
    <w:p>
      <w:pPr>
        <w:pStyle w:val="BookText"/>
        <w:rPr/>
      </w:pPr>
      <w:r>
        <w:rPr>
          <w:rFonts w:ascii="Amiri" w:hAnsi="Amiri" w:eastAsia="Amiri" w:cs="Amiri"/>
          <w:color w:val="111111"/>
          <w:sz w:val="28"/>
          <w:sz w:val="28"/>
          <w:szCs w:val="28"/>
          <w:rtl w:val="true"/>
          <w:lang w:bidi="ar-SA"/>
        </w:rPr>
        <w:t xml:space="preserve">مردى به نام ابى جعفر احول ، از دوستان امام صادق عليه السلام مدتى به تبليغ مذهب تشيع و نشر تعاليم اهل بيت عليهم السلام اشتغال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شرفياب محضر آن حضرت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كيف راءيت مسارعة الناس الى هذا الاءمر و دخولهم فيه قال و الله انهم لقليل و لقد فعلوا و ان ذلك لقليل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بالاءحداث فانهم اءسرع الى كل خير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عليه السلام از او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را در قبول روش اهل بيت عليهم السلام و سرعت پذيرش آيين تشيع چگونه يافتى ؟</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قليلى از مردم تعاليم اهل بيت عليهم السلام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تبليغى خود را به نسل جوان معطوف دار و نيروى خويش را در راه هدايت آنان به كار انداز، زيرا جوانان زودتر حق را مى پذيرند و سريعتر به هر خير و صلاحى مى 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امام عليه السلام به صفاى باطن و فضيلت دوستى نسل جوان تصريح فرموده و به ابى جعفر احول ، كه مبلغ مذهبى و مربى مردم بوده ، يادآور شده است كه روح جوان خوبى ها را زودتر مى پذيرد و به صفات انسانى سريعتر متصف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اشاره به اين مطلب است كه در ايام شباب ، خواهش جمال روحانى و ميل به فضايل اخلاقى در ضمير جوانان بيدار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شرحى كه در قرآن شريف و روايات اسلامى رسيده ، فرزندان يعقوب نسبت به حضرت يوسف برادر كوچك خود ستم كردند و او را به غلامى به كاروان مصر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سالى كه يوسف در مصر به سلطنت رسيد و برادران از اين موضوع آگاه شدند، از ستم خويش درباره حضرت يوسف عليه السلام پشيمان شدند و نزد يعقوب و يوسف زبان به عذرخواهى گشودند و در برابر يعقوب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ابانا استغفر لنا ذنوبنا انا كنا خاطئينَ قال سوف اءستغفر لكم ربى انه هو الغفور الرحيم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داريم از درگاه الهى براى ما طلب عفو و مغفرت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خطاى خود اعتراف 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يعقوب عليه السلام به درخواست فرزندان جواب موافق داد، ولى انجام آن را به بعد موكول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آتيه نزديك از خداوند براى شما طلب بخشش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در برابر حضرت يوسف عليه السلام هم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لقد آثرك الله علينا و ان كنّا لخاطئينَ قال لا تثريب عليكم اليوم يغفر الله لكم و هو اءرحم الراحمين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خدا قسم كه خداوند تو را بر ما برترى داده و ما خطاكار بوده ايم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عليه السلام در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بخشيدم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بر شما ملامتى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نيز شما را ببخشد كه او از هر رحيمى مهربان 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بن فضل هاشمى از امام صادق عليه السلام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يعقوب بخشش خود را به بعد موكول كرد ولى حضرت يوسف برادران گناهكار خود را بخشيد و براى آمرزش آنان دعا كرد؟</w:t>
      </w:r>
    </w:p>
    <w:p>
      <w:pPr>
        <w:pStyle w:val="BookText"/>
        <w:rPr/>
      </w:pPr>
      <w:r>
        <w:rPr>
          <w:rFonts w:ascii="Amiri" w:hAnsi="Amiri" w:eastAsia="Amiri" w:cs="Amiri"/>
          <w:color w:val="111111"/>
          <w:sz w:val="28"/>
          <w:sz w:val="28"/>
          <w:szCs w:val="28"/>
          <w:rtl w:val="true"/>
          <w:lang w:bidi="ar-SA"/>
        </w:rPr>
        <w:t xml:space="preserve">قال لاءن قلب الشاق اءرق من قلب الشيخ و كانت جناية ولد يعقوب على يوسف و جنايتهم على يعقوب انما كانت بجنايتهم على يوسف فبادر يوسف الى العفو عن حقه و اءخر يعقوب العفو لاءن عفوه انما كان عن حق غيره فاءخرهم الى السحر ليلة الجمعة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حضرت دو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جوان از پير رقيق القلب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يوسف از عذرخواهى برادران زودتر متاءثر شد و آنان را فورا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فرزندان يعقوب به يوسف ستم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خود صاحب حق بود و آنان را فورا بخشيد، ولى يعقوب كه بايد حق ديگرى را ببخشد، به تعويق انداخت كه سحر شب جمعه براى آنان طلب آمرزش نمايد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نيز امام صادق عليه السلام از قلب رئوف و رقيق جوانان سخن گفته و اشاره فرموده است كه روح جوان براى گذشت هاى اخلاقى و عواطف انسانى آماده تر است </w:t>
      </w:r>
      <w:r>
        <w:rPr>
          <w:rFonts w:eastAsia="IRNazanin" w:cs="IRNazanin"/>
          <w:color w:val="111111"/>
          <w:sz w:val="28"/>
          <w:szCs w:val="28"/>
          <w:rtl w:val="true"/>
          <w:lang w:bidi="fa-IR"/>
        </w:rPr>
        <w:t>.</w:t>
      </w:r>
      <w:r>
        <w:rPr>
          <w:rStyle w:val="FootnoteAnchor"/>
          <w:rtl w:val="true"/>
        </w:rPr>
        <w:footnoteReference w:id="162"/>
      </w:r>
      <w:bookmarkStart w:id="160" w:name="pg1813_21738"/>
    </w:p>
    <w:p>
      <w:pPr>
        <w:pStyle w:val="Heading3"/>
        <w:numPr>
          <w:ilvl w:val="2"/>
          <w:numId w:val="1"/>
        </w:numPr>
        <w:rPr/>
      </w:pPr>
      <w:bookmarkStart w:id="161" w:name="__RefHeading___Toc2627924_3650668749"/>
      <w:bookmarkStart w:id="162" w:name="_Toc55"/>
      <w:bookmarkEnd w:id="160"/>
      <w:bookmarkEnd w:id="161"/>
      <w:r>
        <w:rPr>
          <w:rtl w:val="true"/>
        </w:rPr>
        <w:t>علت پيشرفت مسلمين</w:t>
      </w:r>
      <w:bookmarkEnd w:id="162"/>
    </w:p>
    <w:p>
      <w:pPr>
        <w:pStyle w:val="BookText"/>
        <w:rPr/>
      </w:pPr>
      <w:r>
        <w:rPr>
          <w:rFonts w:ascii="IRNazanin" w:hAnsi="IRNazanin" w:eastAsia="IRNazanin"/>
          <w:color w:val="111111"/>
          <w:sz w:val="28"/>
          <w:sz w:val="28"/>
          <w:szCs w:val="28"/>
          <w:rtl w:val="true"/>
          <w:lang w:bidi="fa-IR"/>
        </w:rPr>
        <w:t>جنگ يرموك از جنگ هاى بزرگ مسلمانان در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فرماندهان لشكر اسلام و كفر موافقت كرده بودند كه هر روز يك ستون از سربازان مسلمين و يك ستون از سربازان دشمن به عرصه پيكار بيايند و پس از چند ساعت زد و خورد، سربازان سالم با زخمى هاى غيرقابل حركت به لشكرگاه خود بپيوندند و عده كشته و زخمى هاى غيرقابل حركت در جاى خود مى ماندند تا براى آنها اقدام لازم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پسرعموى من با ستون نظامى مسلمين به عرصه پيكار رفت ولى برنگشت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ظرف آبى با خود برداشتم و به طرف ميدان جنگ رفتم تا اگر پسرعمويم زنده است و رمقى دارد، آبش ‍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پسرعمويم را بين كشته ها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بالين پسرعمويم نشستم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آبت بدهم ؟ با اشاره جواب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مجروح ديگرى كه در آن نزديك افتاده بود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پسرعمويم با اشاره به من فهماند كه اول بروم او را آب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را گذاردم بر بالين دومى آمدم ،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مى خواهى آبت بدهم ؟ با اشاره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مجروح سومى كه در آن نزديك افتاده بود شنيد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اشاره كرد كه اول به او آب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را گذاردم و بر بالين سومى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كوتاه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بر بالين هشام ، او نيز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پسرعمويم آمدم ، او هم از دار دنيا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مورخين محقق درباره عللى كه موجب پيشرفت مسلمين گرديد بحث نموده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 علل صفت ايثار بر نفس و ديگرى را بر خود مقدم داشتن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قطعه تاريخى را براى شاهد ذكر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مجروح بر اثر جراحات و خونريزى شديد در آستانه مرگ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 جاى خودنمايى و رياكارى نبود، اما مكتب اسلام حس فداكارى و ايثار را آن چنان در ضميرشان پايه گذارى نموده بود كه در دقايق آخر زندگى با آن كه تشنه بودند، آب نخوردند و برادران خويشتن را بر خود مقدم 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ملتى اين چنين ايثارگر و فداكار شايسته است به سرعت پيشروى كند و در جهان ، برترى و تقدم به دست آورد</w:t>
      </w:r>
      <w:r>
        <w:rPr>
          <w:rFonts w:eastAsia="IRNazanin" w:cs="IRNazanin"/>
          <w:color w:val="111111"/>
          <w:sz w:val="28"/>
          <w:szCs w:val="28"/>
          <w:rtl w:val="true"/>
          <w:lang w:bidi="fa-IR"/>
        </w:rPr>
        <w:t>.</w:t>
      </w:r>
      <w:r>
        <w:rPr>
          <w:rStyle w:val="FootnoteAnchor"/>
          <w:rtl w:val="true"/>
        </w:rPr>
        <w:footnoteReference w:id="163"/>
      </w:r>
      <w:bookmarkStart w:id="163" w:name="pg1813_21742"/>
    </w:p>
    <w:p>
      <w:pPr>
        <w:pStyle w:val="Heading3"/>
        <w:numPr>
          <w:ilvl w:val="2"/>
          <w:numId w:val="1"/>
        </w:numPr>
        <w:rPr/>
      </w:pPr>
      <w:bookmarkStart w:id="164" w:name="__RefHeading___Toc2627926_3650668749"/>
      <w:bookmarkStart w:id="165" w:name="_Toc56"/>
      <w:bookmarkEnd w:id="163"/>
      <w:bookmarkEnd w:id="164"/>
      <w:r>
        <w:rPr>
          <w:rtl w:val="true"/>
        </w:rPr>
        <w:t>ايثار</w:t>
      </w:r>
      <w:bookmarkEnd w:id="165"/>
    </w:p>
    <w:p>
      <w:pPr>
        <w:pStyle w:val="BookText"/>
        <w:rPr/>
      </w:pP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المكارم الايثار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حضرت على عليه السلام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ايثار، بهترين كرامت اخلاقى براى انسان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گمان در صدر اسلام يكى از عوامل نشر دين حق و گسترش آيين الهى ايثار و تفضل مسلمانان بود كه با خلوص نيت و به انگيزه ايمان نسبت به يكديگر انجام مى دادند و براى اين مطلب شواهدى در آيات و روايات و تاريخ وجود دارد كه در اين جا براى شاهد، پاره اى از آنها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مكرمه معبد مقدس و مطاف بسيارى بود كه همه ساله از دور و نزديك براى حج و عمره به مكه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عليه و آله و سلم براى آن كه دعوت خود را به گوش اقوام مختلف برساند و آنان را از ماءموريت خويش آگاه سازد در آن شهر توقف نمود و ناملايمات گوناگون و آزارهاى مختلفى را كه از مشركين مى ديد تحمل مى كرد و به تبليغ خود ادامه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دشمنان با هم متحد شدند و به قتل آن حضرت همت گماردند، ماندن در مكه معظمه براى پيشواى اسلام به مصلحت نبود، لذا حضرتش ‍ بر آن شد كه از مكه خارج شود و به مدينه مهاجرت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حضرت تصميم خود را عملى نمود و به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نبى معظم به مدينه برود، مبلغى از طرف حضرت به مدينه رفته بود، اسلام را تبليغ نموده بود و مردم مدينه از دعوت آن حضرت آگاهى داشتند و عده قابل ملاحظه اى به اسلام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پيشواى معظم اسلام هنگام ورود به مدينه مورد استقبال واقع شد و اهالى مقدم مباركش را مورد احترام و تكريم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كه در مكه ايمان آورده بودند، پس از هجرت آن حضرت در مضيقه بيشتر قرار گرفته و مورد تحقير و اهانت زيادى واقع شدند و به آنان اجازه توقف در مكه و انجام فرايض دينى داده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فكر افتادند كه تدريجا مكه را ترك گويند و خويشتن را از آن محيط فاسد و شرك آلود برهانند و براى تحقق بخشيدن به اين هدف لازم بود از خانه و زندگى و از اموال و اثاث خود چشم بپوشند، زيرا مشركين اجازه نمى دادند كه آنان اموال خويش را از مكه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تهيدستان از وطن رانده شده ، سرمايه اى با خود جز ايمان به خداوند و اميد به فضل باريتعالى ، نداشتند و هدف آنان اعلاى حق و يارى پيشواى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شريف درباره اينان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المهاجرين الذين اخرجوا من ديارهم و اموالهم يبتغون فضلا من الله و رضوانا و ينصرون الله و رسوله اولئك هم الصادقون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فقراى مهاجرين كه از ديار و اموالشان اخراج گشته اند، در طلب فضل و خشنودى باريتعالى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خلوص و صداقت در انديشه يارى خدا و پيامبرش هستند و اين فكر مقدس را در سر مى پرورند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ايامى كه مهاجرين به مدينه آمده بودند و در فقر و تنگدستى به سر مى بردند، مقدار قابل ملاحظه اى از اموال يهودى هاى بنى نضير بدون جنگ و جدل به 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اموال غنيمت جنگى نداشت و مشترك بين همه نبود، به امر باريتعالى در اختيار شخص رسول اكرم صلى الله عليه و آله و سلم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اموال بنى نضير را اختصاص به رسول اكرم صلى الله عليه و آله و سلم داد تا هر طور كه بخواهد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آن را بين مهاجرين تقسيم نمود و به انصار چيزى از آن نداد جز سه نفر كه نياز داشتند و آنان ابودجانه و سهل بن حنيف و حارث بن صمه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انصار از اختصاص اموال بنى نضير به مهاجرين نه تنها از پيشواى اسلام آزرده خاطر نگشتند بلكه داوطلب ايثار گرديدند و روى بزرگوارى و تفضل حاضر شدند از جهت مسلكن و لباس و غذا آنان را يارى دهند، حتى بعضى از انصار كه خودشان از جهتى نيازمند بودند مهيا گشتند مهاجرين را بر خود مقدم دارند و اين مطلب در قرآن شريف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تبوّءوا الدار و الايمان من قبلهم يحبون من هاجر اليهم و لا يجدون فى صدورهم حاجة مما اوتوا و يؤ ثرون على انفسهم و لو كان بهم خصاصة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انصار كه پيش از آمدن مهاجرين مدينه را جايگاه ايمان ساخته بودند با ورودشان نسبت به آنان ابراز علاقه كردند، علاوه بر آنكه در دل احساس ‍ احتياجى به اموال بنى نضير داشتند، حاضر شدند از روى تفضل به مهاجرين ايثار نمايند، هر چند بعضى از انصار خود در مضيقه بودند ولى مهاجرين را بر خويشتن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ايثار و تفضل از ناحيه انصار نسبت به مهاجرين بى بضاعت در صدر اسلام و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 ثرون على انفسهم و لو كان بهم خصاصة يكى از بزرگترين كرامات اخلاقى را پايه گذارى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اولياى گرامى اسلام ضمن روايات بسيارى با تعبيرهاى مختلف همواره قدر و منزلت اين كرامت اخلاقى را خاطرنشان مى ساختند و در بعضى از روايات در پايان حديث آن آيه شريفه را نيز قرائت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وصف مومنين كامل چنين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البررة بالاخوان فى حال اليسر و العسر و المؤ ثرون على انفسهم فى حال العسر كذلك وصفهم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 ثرون على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آنان نسبت به برادران در حال تنگدستى و در حال گشايش نيكوكارانند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حال مضيقه ، ديگران را بر خود مقدم مى دارند و خداوند اين گروه بزرگوار را اين چنين توصيف نموده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 ثرون على انفسهم و لو كان بهم خصاصة</w:t>
      </w:r>
    </w:p>
    <w:p>
      <w:pPr>
        <w:pStyle w:val="BookText"/>
        <w:rPr/>
      </w:pPr>
      <w:r>
        <w:rPr>
          <w:rFonts w:ascii="IRNazanin" w:hAnsi="IRNazanin" w:eastAsia="IRNazanin"/>
          <w:color w:val="111111"/>
          <w:sz w:val="28"/>
          <w:sz w:val="28"/>
          <w:szCs w:val="28"/>
          <w:rtl w:val="true"/>
          <w:lang w:bidi="fa-IR"/>
        </w:rPr>
        <w:t>شاگردان تربيت يافته مكتب ايثار كوشا بوده اند كه اين كرامت نفس را در ضمير خود زنده نگه دارند و در فرصت هايى كه به دست مى آورند ديگران را بر خويشتن مقدم مى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اءَنَس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اءهدى لرجل من اصحاب النبى صلى الله عليه و آله و سلم راءس شاة مشوىّ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اءخى فلانا و عياله اءحوج الى هذا حقا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فلم يزل يبعث به واحد بعد واحد حتى تداولوا بها سبعة اءبيات حتى رجعت الى الاول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انس بن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پيامبر اكرم صلى الله عليه و آله و سلم كله گوسفند بريان شده اى اهدا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صحابى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برادرم و عيالش به اين غذا از من محتاجتر است ؛ پس براى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تصور احتياج بيشتر برادر ديگرى براى آن برادر اهدا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كله بريان شده هفت دور چرخيد و سرانجام به منزل مرد صحابى يعنى آن كسى كه به وى اهدا شده بود برگشت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چند نفر مسلمان نياز فورى به آن غذا نداشتند ولى با اين عمل مراتب ايثار و تفضل آنان نسبت به يكديگر روشن گرديد</w:t>
      </w:r>
      <w:r>
        <w:rPr>
          <w:rFonts w:eastAsia="IRNazanin" w:cs="IRNazanin"/>
          <w:color w:val="111111"/>
          <w:sz w:val="28"/>
          <w:szCs w:val="28"/>
          <w:rtl w:val="true"/>
          <w:lang w:bidi="fa-IR"/>
        </w:rPr>
        <w:t>.</w:t>
      </w:r>
      <w:r>
        <w:rPr>
          <w:rStyle w:val="FootnoteAnchor"/>
          <w:rtl w:val="true"/>
        </w:rPr>
        <w:footnoteReference w:id="169"/>
      </w:r>
      <w:r>
        <w:rPr>
          <w:rStyle w:val="FootnoteAnchor"/>
          <w:rtl w:val="true"/>
        </w:rPr>
        <w:footnoteReference w:id="170"/>
      </w:r>
      <w:r>
        <w:rPr>
          <w:rStyle w:val="FootnoteAnchor"/>
          <w:rtl w:val="true"/>
        </w:rPr>
        <w:footnoteReference w:id="171"/>
      </w:r>
      <w:bookmarkStart w:id="166" w:name="pg1813_21745"/>
    </w:p>
    <w:p>
      <w:pPr>
        <w:pStyle w:val="Heading3"/>
        <w:numPr>
          <w:ilvl w:val="2"/>
          <w:numId w:val="1"/>
        </w:numPr>
        <w:rPr/>
      </w:pPr>
      <w:bookmarkStart w:id="167" w:name="__RefHeading___Toc2627928_3650668749"/>
      <w:bookmarkStart w:id="168" w:name="_Toc57"/>
      <w:bookmarkEnd w:id="166"/>
      <w:bookmarkEnd w:id="167"/>
      <w:r>
        <w:rPr>
          <w:rtl w:val="true"/>
        </w:rPr>
        <w:t>فروتنى پيامبر</w:t>
      </w:r>
      <w:bookmarkEnd w:id="168"/>
    </w:p>
    <w:p>
      <w:pPr>
        <w:pStyle w:val="BookText"/>
        <w:rPr/>
      </w:pPr>
      <w:r>
        <w:rPr>
          <w:rFonts w:ascii="Amiri" w:hAnsi="Amiri" w:eastAsia="Amiri" w:cs="Amiri"/>
          <w:color w:val="111111"/>
          <w:sz w:val="28"/>
          <w:sz w:val="28"/>
          <w:szCs w:val="28"/>
          <w:rtl w:val="true"/>
          <w:lang w:bidi="ar-SA"/>
        </w:rPr>
        <w:t>من التواضع اءن ترضى بالمجلس دون المجلس و اءن تسلّم على من تلقى و اءن تترك المراء و ان كنت محقّا و اءن لا تحب اءن تحمد على التقوى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جلمه كارهايى كه حاكى از تواضع است ، اين است كه راضى باشى در مجلس جايى بنشينى كه از جايگاه شايسته تو پست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 كه با هر كس كه برخورد مى نمايى ، سلام كنى و اين كه بحث خصومت انگير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با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گويى و اين كه نخواهى براى تقوى ، مورد تحسين و تمجيدت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آنكه بدانيم اولياى گرامى اسلام به موازات توصيه هايى كه به پيروان خود در امر تواضع مى نمودند، خودشان عملا متواضع بودند و اين خلق پسنديده را نسبت به ديگران رعايت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طور نمونه به چند مورد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اخلاق و رفتار رسول اكرم صلى الله عليه و آله و سلم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يكرم من يدخل عليه حتى ربما بسط ثوبه و يؤ ثر الداخل بالوسادة التى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روش رسول گرامى صلى الله عليه و آله و سلم اين بود كه هر كس بر وى وارد مى شد، او را اكرام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عباى خود را به جاى فرش زير قدمش مى گسترانيد و تشك كوچكى را كه روى آن نشسته بود، به شخص تازه وارد ايثار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عليه صلى الله عليه و آله و سلم رجل المسجد و هو جالس وحده فتزحزح له صلى الله عليه و آله و سلم فقال الرجل فى المكان سعة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 ان حق المسلم على المسلم اذا رآه يريد الجلوس اليه اءن يتزحزح له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مردى وارد مسجد شد و رسول اكرم صلى الله عليه و آله و سلم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شدن او حضرت جا به جا شد و تغيير محل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وسيع است ، چرا حركت كرديد و مكان خود را ترك گفتيد؟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اين است كه وقتى ببيند او قصد نشستن دارد، به احترام وى جا به جا شود و كنار برود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معناى كلام حضرت اين است كه براى تازه وارد حريم بگيرد و او را مورد تواضع و تكريم خود قرار دهد</w:t>
      </w:r>
      <w:r>
        <w:rPr>
          <w:rFonts w:eastAsia="IRNazanin" w:cs="IRNazanin"/>
          <w:color w:val="111111"/>
          <w:sz w:val="28"/>
          <w:szCs w:val="28"/>
          <w:rtl w:val="true"/>
          <w:lang w:bidi="fa-IR"/>
        </w:rPr>
        <w:t>.</w:t>
      </w:r>
      <w:r>
        <w:rPr>
          <w:rStyle w:val="FootnoteAnchor"/>
          <w:rtl w:val="true"/>
        </w:rPr>
        <w:footnoteReference w:id="175"/>
      </w:r>
      <w:bookmarkStart w:id="169" w:name="pg1813_21749"/>
    </w:p>
    <w:p>
      <w:pPr>
        <w:pStyle w:val="Heading3"/>
        <w:numPr>
          <w:ilvl w:val="2"/>
          <w:numId w:val="1"/>
        </w:numPr>
        <w:rPr/>
      </w:pPr>
      <w:bookmarkStart w:id="170" w:name="__RefHeading___Toc2627930_3650668749"/>
      <w:bookmarkStart w:id="171" w:name="_Toc58"/>
      <w:bookmarkEnd w:id="169"/>
      <w:bookmarkEnd w:id="170"/>
      <w:r>
        <w:rPr>
          <w:rtl w:val="true"/>
        </w:rPr>
        <w:t>امام جواد عليه السلام در كودكى</w:t>
      </w:r>
      <w:bookmarkEnd w:id="171"/>
    </w:p>
    <w:p>
      <w:pPr>
        <w:pStyle w:val="BookText"/>
        <w:rPr/>
      </w:pPr>
      <w:r>
        <w:rPr>
          <w:rFonts w:ascii="IRNazanin" w:hAnsi="IRNazanin" w:eastAsia="IRNazanin"/>
          <w:color w:val="111111"/>
          <w:sz w:val="28"/>
          <w:sz w:val="28"/>
          <w:szCs w:val="28"/>
          <w:rtl w:val="true"/>
          <w:lang w:bidi="fa-IR"/>
        </w:rPr>
        <w:t>پس از وفات حضرت على بن موسى الرضا عليه السلام ماءمون ، خليفه وقت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عزم شكار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در نقطه اى چند كودك بازى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واقف معهم و كان عمره يومئذ احدى عشرة سنة فما حولها؛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حضرت محمد بن على امام جواد عليه السلام فرزند ارجمند على بن موسى الرضا عليه السلام كه در آن موقع سنش در حدود يازده سال بود، بين كودكان ايستاده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موقعى كه مركب ماءمون به آن نقطه نزديك شد، كودكان فرار كردند ولى امام جواد عليه السلام همچنان در جاى خود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خليفه نزديك آن حضرت شد به آن حضرت نگاهى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جذاب كودك وى را مجذوب كرد، توقف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باعث شد كه با ساير كودكان از اين جا نرفتى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محمد مسرعا يا اميرالمومنين لم يكن بالطريق ضيق لاءوسعه عليك بذهابى و لم يكن لى جريمة فاءخشاها و ظنى بك حسن اءنك لا تضر من لا ذنب له فوقفت ؛</w:t>
      </w:r>
    </w:p>
    <w:p>
      <w:pPr>
        <w:pStyle w:val="BookText"/>
        <w:rPr/>
      </w:pPr>
      <w:r>
        <w:rPr>
          <w:rFonts w:ascii="IRNazanin" w:hAnsi="IRNazanin" w:eastAsia="IRNazanin"/>
          <w:color w:val="111111"/>
          <w:sz w:val="28"/>
          <w:sz w:val="28"/>
          <w:szCs w:val="28"/>
          <w:rtl w:val="true"/>
          <w:lang w:bidi="fa-IR"/>
        </w:rPr>
        <w:t>امام جواد عليه السلام فورا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خليفه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تنگ نبود كه من با رفتن خود آن را براى عبور خليفه وسعت داده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مرتكب گناهى نشده ام كه از ترس مجازات فرار كنم و من نسبت به خليفه مسلمين حسن ظن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اين است كه بى گناهان را آسيب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در جاى خود ماندم و فرار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ماءمون از سخنان محكم و منطقى كودك و همچنين قيافه جذاب و گيرنده او به عجب آمد،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تو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كيستى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حضرت رضا عليه السلام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ماءمون نسبت به پدر آن حضرت از خداوند طلب رحمت كرد و راه خود را در پيش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در دامن پدر بزرگوارش حضرت رضا عليه السلام پرورش يافته ، شخصيت و استقلال و تمام مراتب فضل و فضيلت را از مربى عالى مقام خود فراگرفته است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تربيت صحيح</w:t>
      </w:r>
    </w:p>
    <w:p>
      <w:pPr>
        <w:pStyle w:val="BookText"/>
        <w:rPr/>
      </w:pPr>
      <w:r>
        <w:rPr>
          <w:rFonts w:ascii="IRNazanin" w:hAnsi="IRNazanin" w:eastAsia="IRNazanin"/>
          <w:color w:val="111111"/>
          <w:sz w:val="28"/>
          <w:sz w:val="28"/>
          <w:szCs w:val="28"/>
          <w:rtl w:val="true"/>
          <w:lang w:bidi="fa-IR"/>
        </w:rPr>
        <w:t>پيشوايان گرامى اسلام علاوه بر اين كه در بيانات خود راه پرورش صحيح كودك را به مردم آموخته اند، عملا نيز آن برنامه ها را در مورد تربيت فرزندان خود به كار برده و آنان را با بهترين صفات پسنديده پرورش ‍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مزيد توجه آقايان محترم و تتميم بحث امروز قسمتى از روش هاى عملى رسول اكرم صلى الله عليه و آله و سلم و ائمه عليهم السلام را در احياى شخصيت كودكان به عرض شما مى رسانم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در كودكى در دامن پر مهر پيامبر اكرم صلى الله عليه و آله و سلم تربيت شده و تمام صفات عاليه انسانى را از رهبر عاليقدر اسلام فراگرفته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درخشان و سراسر افتخار آن حضرت بهترين گواه حسن تربيت او در دوران كودكى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صفات بارز على عليه السلام شخصيت و استقلال اراده بود كه با پرورش حكيمانه حضرت محمد صلى الله عليه و آله و سلم از طفوليت در آن حضرت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على عليه السلام از نظر جسم و جان يك كودك عادى نبود و در وجود ممتاز آن حضرت ، استعداد و شايستگى هاى مخصوص وجود داشت ، ولى مراقبت هاى مستقيم رسول اكرم صلى الله عليه و آله و سلم در آشكار نمودن قابليت هاى درون آن حضرت داراى نتايج فوق العاده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آن حضرت به نبوت مبعوث شد، على عليه السلام كودك ده ساله اى بود، ولى شخصيت يك انسان كامل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 صلى الله عليه و آله و سلم ، اسلام را به وى عرضه كرد و او را به پذيرش اين آيين آسمانى دعوت نمود و با اين عمل شايستگى و شخصيت بزرگ آن حضرت را تاييد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واقع بينى و درايت كامل به دعوت پيامبر اكرم صلى الله عليه و آله و سلم توجه كرد و در كمال آزادگى و استقلال ، به نداى آن حضرت جواب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حوادث سهمگين و شكست هاى سخت زندگى ، روحيه مردان با شخصيت را در هم مى شكند، خود را مى بازند و دچار زبونى و حقارت مى شوند، ولى در ايام قبل از هجرت با آن كه بزرگترين طوفان وحشت در سر راه اسلام و مسلمين پديد آمد و امواج شكننده آن ، همه چيز و همه كس ‍ را تهديد مى كرد، على بن ابى طالب عليه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نيرومند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نباخت و به شخصيت آهنين او كمترين آسيبى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اثبات و استقامت ، صرف نظر از شايستگى فطرى على عليه السلام معلول تربيت هاى عميق و نافذ مربى ارجمندش حضرت محمد صلى الله عليه و آله و سلم بود كه او را اين چنين نيرومند و با شخصيت بار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 عليهماالسلام نيز از مزاياى بهترين تربيت برخوردار شدند و در كودكى از جد گرامى و پدر و مادر ارجمند خود تمام كمالات را فراگرفتند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ماءمون عباسى در حضور رجال بزرگ كشور درباره شخصيت پر از ارزش آنان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بايع الحسن و الحسين عليهماالسلام و هما ابنا دون الست سنين و لم يبايع صبيا غيرهما؛</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صلى الله عليه و آله و سلم با حسن و حسين عليهماالسلام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سن آن دو از شش سال كمتر بود و پيامبر اسلام صلى الله عليه و آله و سلم با هيچ كودكى جز آن دو نفر بيعت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فطرى و پرورش صحيح به قدرى آن دو كودك را پرارج و باشخصيت نموده كه در سن كمتر از شش سال لايق بيعت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اى خليفه دوم مسلمين روى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كه كودك خردسالى بود، وارد مسجد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پايين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گريه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 اين منبر پدر توست ، نه منبر پدر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بود كسانى تصور كنند حضرت حسين عليه السلام در مجلس عمومى به دستور پدرش على بن ابى طالب عليه السلام چنين سخنى گفته است و براى آن حضرت مشكلاتى پيش آيد، لذا اميرالمومنين عليه السلام از وسط مجلس به پا خواست و به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 گفته حسين عليه السلام از ناحيه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نيز قسم ياد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 من هرگز شما را در گفته فرزندت متهم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عليه السلام را مى شناسم ، او با اين كه كودك است ، شخصيت ممتاز و اراده مستقلى دارد و اين گفتار از فكر خود او سرچشمه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مكرر در حضور مردم از فرزندان خود پرسشهاى علمى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جواب سؤ الات مردم را به آنان محول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درخشان اين عمل ، احترام به كودكان و احياى شخصيت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على عليه السلام از فرزندان خود، حضرت امام حسن و حسين عليهماالسلام در چند موضوع سؤ الاتى كرد و هر يك از آنان با عباراتى كوتاه جواب هاى حكيمانه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الى الحارث الاءعور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علموا هذه الحكم اءولادكم فانها زيادة فى العقل و الحزم و الراءى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سپس حضرت على عليه السلام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مجلس ‍ حاضر بود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حكيمانه را به فرزندان خودتان بياموزيد، زيرا موجب تقويت عقل و انديشه آنان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پدرى كه با فرزندان خود چنين رفتار كند و سخنان آنها را سرمشق فرزندان جامعه قرار دهد، با اين عمل از آنان به بهترين وضعى احترام كرده و بزرگترين شخصيت و استقلال را در ضميرشان ايجاد نموده است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دروغ سازان زبردست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با تلقين به شخص دروغگو در كارش به او كمك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يوسف صديق ، دروغگويان و دروغ سازان زبردستى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يوسف را در چاه افكنده و نزد پدر آمدند گريه مى كردند، اشك مى ريختند، پيراهن خون آلوده آوردند و خلاصه با نقشه منظم صحنه اى ايجاد كردند كه بيننده باور مى كرد يوسف را گرگ دزديده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دروغگويى هاست كه بسيار خطرناك و گمراه كننده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اكرم صلى الله عليه و آله و سلم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را در مورد آنان به كار برده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تلقنوا الكذب فتكذبوا فان بنى يعقوب لم يعلموا اءن الذئب ياءكل الانسان حتى لقنهم اءبوهم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كذاب راه دروغگويى را تلقين نكنيد و دروغ سازى را به آنان نياموزيد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يعقوب نمى دانستند گرگ انسان را نيز مى درد، از تذكر و تلقين پدر استفاده كردند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 عوامل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علل دروغگويى فرزندان ، تحميل تكاليف سنگين بر آنها و توقع بيش از طاقت از آنان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گيرى هاى اولياى طفل و توقعات نادرستى كه فوق طاقت كودكان است آنان را به راه دروغگويى مى كشاند و اين خلق ناپسند را در وجود آنان بيدار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ريموند بيچ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جوانى را مى شناسم كه اكنون يك دروغگوى درمان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هفت سال داشت هر روز به كلاس درس مى رفت كه در آن بيست و پنج نفر از بچه ها تحصيل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پرستارى هر روز او را به مدرسه مى برد و در پايان درس نيز خودش عقب او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پرستار وظيفه كه دخترك را مراقبت كند تا تكاليفش را انجام دهد و درسهايش را بياموزد و خلاصه اين زن مسئول تربيت اين كودك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بر حسب روش مرسومى كه آموزش و پرورش امروز آن را بكلى بى مصرف و بى حاصل مى داند، شاگردان كلاس هر روز بر حسب نمره هاى امتحانات كتبى طبقه بندى مى شدند و شاگرد اول و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دخترك هر روز همين كه كيف به دست از كلاس خارج مى شد، با پرسش ‍ يكنواخت و حريصانه پرستارش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مى 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يكبار اتفاق افتاد كه سه نوبت پى در پى ، اين بچه ، شاگرد سوم شد و بايد گفت كه رتبه سوم ميان بيست و پنج نوآموز به راستى جاى تحسين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وجود پرستار او از آن كسانى نبود كه اين حقيقت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اول بردبارى كرد، اما بار سوم ديگر نتوانست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بچه از وحشت دچار بهت شده بود،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اين شاگرد سومى تو پايان ندارد؟ فردا بايد اول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شاگر اول بشوى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سخت و جدى در تمام آن روز فكر دخترك را به خود مشغول كرد و فردا هم در مدرسه دچار همين غم و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دقت و توجهش را آن روز در انجام تكاليف و دروسش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تفريق هايش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تمام جمع هايش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 درسها را به خوبى پس داد و تا نزديكى ظهر كه نوبت به ديكته رسيد، همه كارها رضايت بخش و رو به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امتحان ديكته او چهار غلط داشت و سرانجام آن روز بار ديگر شاگرد سوم شناخته شد و امروز ديگر اين مصيبت و بلاى عظيمى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زنگ آخر را زدند، پرستار دم در كلاس در كمين اين طفلك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 به او افتاد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كه دل گفتن حقيقت را در خودش نديد،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گونه درغگويى او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پدرها و مادرها كه به همين گونه رفتار مى كنند و به اين ترتيب بار سنگين گناهكارى و مسووليت دروغگويى فرزندان را به دوش ‍ مى گيرند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اثر سخن معلم</w:t>
      </w:r>
    </w:p>
    <w:p>
      <w:pPr>
        <w:pStyle w:val="BookText"/>
        <w:rPr/>
      </w:pPr>
      <w:r>
        <w:rPr>
          <w:rFonts w:ascii="IRNazanin" w:hAnsi="IRNazanin" w:eastAsia="IRNazanin"/>
          <w:color w:val="111111"/>
          <w:sz w:val="28"/>
          <w:sz w:val="28"/>
          <w:szCs w:val="28"/>
          <w:rtl w:val="true"/>
          <w:lang w:bidi="fa-IR"/>
        </w:rPr>
        <w:t>بعضى از سياستمداران در مبارزه هاى سياسى ، در جنگ هاى سرد تبليغاتى براى درهم شكستن رقيب خود به حربه افترا متوسل شده و ناجوانمردانه بى گناهان را 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اين روش نادرست در گذشته و حال وجود داشته و دارد و ملت اسلام نيز پس از مرگ رسول اكرم صلى الله عليه و آله و سلم كم و بيش به اين عمل ناپسند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بن ابى سفيان براى اين كه چند روزى كرسى خلافت اسلامى را اشغال نمايد و بر مردم فرمانروايى كند به اين گناه عظيم و نابخشودنى دست زدد و به حضرت على بن ابى طالب عليه السلام ، كه مثل اعلاى ايمان و انسانيت بود، نسبت هاى ناروايى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بن ابى سفيان بر خلاف اصول انسانى و اسلامى ، آن حضرت را به ترك فرايض و انحراف از صراط مستقيم ديانت متهم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مهمى از بيت المال مسلمين را همه ساله صرف تبليغات خائنانه خود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ماءمورين لشكرى و كشورى را موظف نمود كه در سخنرانى هاى خويش پس از حمد خداوند و درود به رسول اكرم صلى الله عليه و آله و سلم ، آن حضرت را به بدى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در منابر و معلمين در مدارس و خلاصه اكثر مردم در تمام مجامع و مجالس ، سب آن حضرت را از وظايف خود دانسته و اين عمل نادرست سرلوحه تمام برنامه هاى ماءمورين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كشور مردان شريف و با ايمان ، بسيارى بودند كه على عليه السلام را به خوبى مى شناختند و از مكر و خيانتكارى معاويه آگاهى داشتند، ولى از ترس جان سخن نمى گفتند و جراءت نداشتند راز دل را آشكار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آنان كه در مواقع و شرايط مخصوصى در كمال صراحت مراتب ارادت و ايمان خود را نسبت به آن حضرت ابراز كردند، با وضع فجيع و دلخراشى به دست معاويه يا عملا جنايتكارش كشته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بدعت خائنانه چنان در قلوب طبقات كشور ريشه كرد كه پس ا ز مرگ معاويه ، ساليان دراز مردم به اين انحراف عقيده گرفتار بودند و سبّ آن حضرت در جامعه به صورت يك وظيفه مذهبى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عمر بن عبدالعزيز به مسند خلافت تكيه كرد و زمام امور كشور پهناور اسلامى را در دست گرفت ، به عزمى ثابت و تزلزل ناپذير براى ريشه كن كردن اين ننگ بزرگ تاريخى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روش مدبرانه اى وزرا و افسران ارشد خود را با خويش موافق نمود و در اين راه زحمت بسيار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كليه فرماندهان و ماءمورين عالى رتبه در سراسر كشور دستور داد كه احدى حق ندارد على عليه السلام را به بدى ياد كند و متخلف از اين دستور بايد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با پشتكار و جديت شبانه روزى سرانجام موفق شد اين لكه ننگ را ازدامن كشور اسلام پاك ك ند و جامعه مسلمين را از پليدى اين بدعت خائنانه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در اثر اين خدمت بزرگ ، محبوبيت عظيمى پيدا كرد و با اين مبارزه مقدس وضع تمام ملت اسلام را عوض كرد و مسير سياست كشور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ناشى از تصميم قاطع خليفه مسلمين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منشاء اين تصميم را مربوط به دوران كودكى خويش و در اثر شنيدن يك جمله كوتاه از معلم خود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شرح جريان را از زبان خود او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مدينه تحصيل علم مى كردم و ملازم خدمت عبدالله بن عبدالله بن عتبة بن مسعود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خبر رسيده بود كه من نيز مانند ساير بنى اميه سبّ على عليه السلام مى كنم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روزى به محضر او آمدم ،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فراغت به من توجهى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دانستى كه خداوند بر اصحاب بدر و بيعت رضوان غضب كرده است پس از آن كه از آنان راضى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چنين سخنى نشنيده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 كه از تو به من درباره حضرت على عليه السلام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پيشگاه خداوند بزرگ و از شما پوزش مى طلبم و از آن تاريخ سبّ على عليه السلام را ترك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جوابى كه بين استاد و شاگرد در مدينه رد و بدل شد، خيلى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آن دو نفر تصور نمى كردند كه اين چند جمله منشاء يك انقلاب عظيمى در كشور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روز گفته استاد مانند سكه در دل كودك نقش بست و طفل را تحت تاءثير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گذشت ، كودك بزرگ شد و در رديف مردان بارز اجتماع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آمدهاى غيرمنتظره و حوادث گوناگون ، تحولات عظيمى در كشور به وجود آورد و كودك آن روز را بر كرسى خلافت مستقر نمود و زمام اداره ميليون ها مردم را به دست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معلم به منزله بذرى بود كه آن روز در دل كودك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زمامدارى و رياست ، آن بذر را پرورش داد و سرانجام به صورت خرمن سعادتى درآمد و ميليون ها مردم از آن بهره بردارى كردند و از بدعت ننگين سبّ على بن ابى طالب عليه السلام خلاص شدند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عهد و پيمان</w:t>
      </w:r>
    </w:p>
    <w:p>
      <w:pPr>
        <w:pStyle w:val="BookText"/>
        <w:rPr/>
      </w:pPr>
      <w:r>
        <w:rPr>
          <w:rFonts w:ascii="IRNazanin" w:hAnsi="IRNazanin" w:eastAsia="IRNazanin"/>
          <w:color w:val="111111"/>
          <w:sz w:val="28"/>
          <w:sz w:val="28"/>
          <w:szCs w:val="28"/>
          <w:rtl w:val="true"/>
          <w:lang w:bidi="fa-IR"/>
        </w:rPr>
        <w:t>بعد از واقعه صفين حزبى به نام خوارج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تندرو و بى اطلاع از مبانى علم و دين در آن شركت كردند و ساليان دراز به جرايم و جنايات بزرگى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هاى وقت نيز به صور مختلف با آنها مبارزه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به اتهام وابستگى به اين حزب دستگير و براى مجازات نزد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مجلس خود به وضع آنان رسيدگى كرد و مجازات هر يك را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آخرين فرد آن جمعيت رسيد، موذّن اذان گفت و موقع نماز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از جا حركت كرد و متهم را به يكى از حضار مجلس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سپرد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او را پيش خود نگاهدارى كن و فردا صبح نزد من بياور تا مجازاتش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 و با او از عمارت استاندارى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متهم به عنبسه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توان به تو اميد خيرى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عنبسه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سخنى دارى بگو، توفيق رفيقم شود و به راه خير و نيكى قدمى بردارم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از خوارج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مسلمان خروج نكرده و به محاربه كسى قيام ننموده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تهمتى كه به من بسته اند منزه و مبرى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بى گناه گرفتار شده ام ، ولى به رحمت خداوند حكيم اطمينان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فضل الهى شامل حال من خواهد بود، هرگز بدون گناه معذب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تمناى من اين است كه احساس كنى و اجازه دهى امشب را نزد زن و فرزندانم بروم ، آنان را وداع كنم ، وصاياى خود را بگويم ، حقوق مردم را ادا كنم و فردا اول وقت نزد تو بيايم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عنبسه مى گويد از اين تقاضا مرا خنده آمد كه يك متهم زندانى چنين درخواستى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تقاضاى خود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او در من تاثير نمود، به دلم گذشت كه خوب است به خداوند اعتماد نمايم و درخواست او را بپذيرم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گرفتم و 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عهد كنى كه فردا صبح باز آيى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كردم كه فردا اول وقت بيايم و بر اين عهد، خداوند را گواه 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تا از چشمم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خود امدم ، از كرده خويش سخت ناراحت و مضطرب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چه كارى بود كردم ؟ چرا بى جهت خود را در معرض غضب حجاج قرار دادم ؟</w:t>
      </w:r>
    </w:p>
    <w:p>
      <w:pPr>
        <w:pStyle w:val="BookText"/>
        <w:rPr/>
      </w:pPr>
      <w:r>
        <w:rPr>
          <w:rFonts w:ascii="IRNazanin" w:hAnsi="IRNazanin" w:eastAsia="IRNazanin"/>
          <w:color w:val="111111"/>
          <w:sz w:val="28"/>
          <w:sz w:val="28"/>
          <w:szCs w:val="28"/>
          <w:rtl w:val="true"/>
          <w:lang w:bidi="fa-IR"/>
        </w:rPr>
        <w:t xml:space="preserve">با نگرانى به منزل رفتم و قضيه را با اهل خانه خود در ميان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مرا ملامت كردند ولى كار از كار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را تا صبح نخوابيدم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مارگزيده يا زن فرزند مرده به خود مى پيچيدم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مرد به وعده خود وفا كرد و اول وقت نزد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آمدنش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سعادت معرفت خدا نايل شده و پروردگار را به قدرت و كمال بشناسد، وقتى عهد كند و خداوند را بر آن گواه گيرد، بايد به آن عهد وفا كند و هرگز نقض پيمان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مقرر او را با خود به دارالاماره نزد حجاج برد و قصه شب گذشته را از اول تا آخر براى حجاج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ايمان و وفاى متهم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عنبسه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دارى تا او را به تو ببخشم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كرم نمايى و چنين كنى ، بر من منت بسيار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متهم را به عنبسه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عنبسه او را به خارج دارالاماره آورد و در كمال مهربانى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هستى ،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بدون اين كه از عنبسه قدردانى و حق شناسى نمايد، راه خود را پيش ‍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از اين همه سردى و حق ناشناسى رنجيده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شايد ديوانه باشد، ولى برخلاف انتظار، فرداى آن روز نزد عنبسه آمد و تشكر و حق شناسى بسيار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دهنده من خداوند بود و تو وسيله اين كار، اگر ديروز از تو قدرشناسى و شكرگزارى مى كردم تو را شريك نعمت خدا كرده بودم و اين عمل ، ناروا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دانستم اول شكر حق تعالى را به جاى آورم و سپس از شما قدردانى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و ديشب در پيشگاه خداوند شكرگزارى كردم و آن چه كه وظيفه بندگى بود، به جاى آوردم و امروز براى حق شناسى شما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نيكوكارى و خدمتگزارى عنبسه قدردانى و تشكر كرد و از زحمات او عذرخواهى كرد و رفت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اركان سعادت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وفاى به عهد يكى از بزرگ ترين سجاياى اخلاقى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قادر است مرد خونخوارى مثل حجاج بن يوسف را تحت تاءثير قرار دهد و او را از ريختن خون بى گناهى باز 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تعهد مردان با فضيلت</w:t>
      </w:r>
    </w:p>
    <w:p>
      <w:pPr>
        <w:pStyle w:val="BookText"/>
        <w:rPr/>
      </w:pPr>
      <w:r>
        <w:rPr>
          <w:rFonts w:ascii="IRNazanin" w:hAnsi="IRNazanin" w:eastAsia="IRNazanin"/>
          <w:color w:val="111111"/>
          <w:sz w:val="28"/>
          <w:sz w:val="28"/>
          <w:szCs w:val="28"/>
          <w:rtl w:val="true"/>
          <w:lang w:bidi="fa-IR"/>
        </w:rPr>
        <w:t>يكى از غلامان آزادشده حضرت سجاد عليه السلام در اثر كار و فعاليت سرمايه اى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حضرت دچار مضيقه مالى شد، از غلام آزادشده خويش ده هزار درهم قرض خواست كه هر وقت قادر باشد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درخواست گرو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عباى خود نخى كشيد و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وثيقه من است ، تا موقع اداى دين ، نزد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قرض دهنده قبول چنين وثيقه اى سنگين بود، ولى با توجه به شخصيت آن حضرت و بياناتى كه فرمود مبلغ موردنظر را به حضرت تسليم كرد و نخ عبا را گرفت و در قوطى كوچكى جاى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خيلى زود براى حضرت گشايش مالى شد و ده هزار درهم را نزد طلبكار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قد اءحضرت مالك فهات وثيقتى فقال له جعلت فداك ضيّعتها فقال اذن لا تاءخذ مالك منّى ليس مثلى من يستخفّ بذمّته قال فاءخرج الرجل الحق فاذا فيه الهديبة فاءعطاها علىّ بن الحسين عليه السلام الدراهم و اءخذ الهدبة فرمى بها و انصرف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حاضر است ، وثيقه مرا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 عبار را گم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طلب خود را از من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شخصى مثل مرا نبايد ناچيز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مرد قوطى كوچك را آورد و ديد نخ عبا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پول ها را پرداخت و نخ را گرفت و به دور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نخ عبا به تنهايى هيچ ارزشى ندارد، ولى وقتى آن نخ نشانه تعهد و التزام يك انسان شريف و با فضيلت باشد، آن قدر ارزنده و گرانبهاست كه مى تواند وثيقه ده هزار درهم و دينار گردد و آن شخص با اطمينان خاطر آن را بپذيرد و در موعد مقرر، طلب خود را دريافت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وفاى به عهد يكى از صفات برجسته حضرت حق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قرآن كريم تصريح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يخلف الميعاد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بشرى كه در عهد خود ثابت و پايدار باشد، به يكى از صفات الهى متصف است و اين خود نشانه اى از مراتب كمال و فضيلت او است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سوء عاقبت</w:t>
      </w:r>
    </w:p>
    <w:p>
      <w:pPr>
        <w:pStyle w:val="BookText"/>
        <w:rPr/>
      </w:pPr>
      <w:r>
        <w:rPr>
          <w:rFonts w:ascii="IRNazanin" w:hAnsi="IRNazanin" w:eastAsia="IRNazanin"/>
          <w:color w:val="111111"/>
          <w:sz w:val="28"/>
          <w:sz w:val="28"/>
          <w:szCs w:val="28"/>
          <w:rtl w:val="true"/>
          <w:lang w:bidi="fa-IR"/>
        </w:rPr>
        <w:t>شبى اميرالمومنين عليه السلام از مسجد كوفه بيرون آمد و كه به منزل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شب سپرى گرديده و كميل بن زياد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از در منزل مردى عبور كردند كه در آن وقت شب با صداى گرم و حزن آور قرآن مى خواند و اين آيه شريفه را تلاوت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اءمّن هو فانت آناء الليل ساجدا و قائما يحذر الآخرة و يرجو رحمة ربّه قل هل يستوى الذين يعلمون و الذين لا يعلمون انما يتذكر اولوالالباب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كميل در باطن ، عمل او را بسيار نيكو تلقى نمود و به شگفت آمد، بدون اين كه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على عليه السلام متوجه او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اين مرد تو را به شگفت نياورد، او جهنمى است و به زودى تو را از وضعش آگاه خواهم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كميل سخت متحير شد، از اين جهت كه اولا انديشه درونش براى امام عليه السلام مكشوف و مشهود است و ثانيا اين كه با قاطعيت مى فرمايد اين قارى قرآن ، جهنمى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طولى نكشيد كه جنگ خوارج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پيروى از انديشه باطل خود به دشمن گرايش يافتند و مقابل امام معصوم عليه السلام قيام نمودند و كشته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بين سرهاى جدا شده آنان عبور مى كرد و شمشير در دست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با آن حضرت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راءس السيف على راءس من تلك الرؤ وس و قال يا كميل اءمّن هو قانت آناء الليل ساجدا و قائما اءى هو ذلك الشخص الذى كان يقراء القرآن فى تلك الليلة فاءعجبك حاله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نوك شمشير را بر يكى از سرهاى جداد شده گذارد و متوجه كميل گرديد و آيه شريفه اءمّن هو قانت آناء الليل را قرائت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سر شخصى است كه در آن شب ، قرآن مى خواند و تو از حسن حالش به شگفت آمده بودى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حسن عاقبت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جنين در شكم مادر براى زندگى دنيا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كمال او در اين است كه تمام اعضا و جوارحش در رحم به سلامت ساخته شود و اين صحت و سلامت ادامه يابد تا لحظه اى كه شكم مادر را ترك مى گويد و به دنيا منتقل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نيز در شكم مادر روزگار براى زندگى جهان بعد از مرگ ساخته مى شود و سعادت و كمال وى در اين است كه تمام ابعاد وجودش در رحم روزگار به سلامت و شايستگى ساخته شود و اين سلامت ادامه يابد تا لحظه اى كه مرگ فرا مى رسد، او را از رحم مادر روزگار بيرون مى برد و به جهان بعد از مرگ انتقالش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سلامت در هر دو ولادت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اين تفاوت كه حسن عاقبت در ولادت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سلامت تكوينى است و حسن عاقبت در ولادت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سلامت تشريعى است و اين دو با يكديگر تفاوت دارند و يكى از تفاوت هاى مهم و شايان آن ملاحظه اين است كه اگر جنين در شكم مادر كور يا كر يا افليج يا با ديگر عيوب و نقايص ‍ طبيعى ساخته شود، نه تنها در رحم مادر قابل اصلاح نيست ، بلكه پس از ولادت با همه پيشرفت هايى كه در علوم پزشكى و جراحى نصيب بشر امروز گرديده است ، بسيارى از عيوب و نقايص مادرزادى درمان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عيوب و نقايصى كه در شكم مادر روزگار بر اثر فساد عقيده و اخلاق يا سوءگفتار و رفتار، دامن گير انسان ها مى شود، قابل علاج و درمان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فرد منحرف و گناهكار مى تواند با اصلاح معتقدات و خلقيات نادرستى كه دارد يا با تغيير گفتار و رفتار ناپسندى كه در پيش گرفته است ، خويشتن را عوض كند و عيوب اعتقادى و اخلاقى درونى يا گفتار و رفتار برونى خود را تغيير دهد و خويشتن را انسانى شايسته بسازد و با حسن عاقبت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روايات اسلامى نمونه هايى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داشتم كه از منشى هاى دولت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وقتى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براى من اجازه بگير تا به محضرش شرفياب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استجازه نمودم ، حضور امام عليه السلام آمد، سلام كرد و نشست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فدايت 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ديوان آل اميه نويسنده بودم ، از دنياى آنان مالى بسيار به دست آوردم ، به حلال و حرامش توجه نداشتم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بنى اميه نويسندگانى نمى داشتند كه براى آنان ذخاير مالى تهيه كنند و در ميدان جنگ به نفع آنها پيكار نمايند و در جماعتشان حضور يابند، نمى توانستند حق ما را غصب نمايند، اگر مردم آنان را ترك گفتند، چيزى جز آن چه در دستشان بود، نمى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منشى بنى اميه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من راهى هست كه از گرفتارى خلاص ‍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بگويم عمل مى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تمام آنچه را كه از بنى اميه به دست آورده اى ترك گويى و اموالى را كه صاحبانش را مى شناسى به آنها برگردانى و اموالى را كه صاحبانش را نمى شناسى ، صدقه بدهى و اگر چنين كردى ، من براى تو بهشت را ضمانت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مدتى فكر كرد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فرموده اى عمل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اءبى حمزة فرجع الفتى معنا الى الكوفة فما ترك شيئا على وجه الارض الا خرج منه حتى ثيابه التى كانت على بدنه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 له قسمة و اشترينا له ثيابا و بعثنا اليه بنفقة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اءتى عليه الا اءشهر فلائل حتى مرض ‍ فكنّا نعوده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 هو فى السوق قالت ففتح عينيه ثم قال لى يا علىّ وفى لى و الله صاحبك قال ثم مات فتولينا اءمره فخرجت حتى دخلت على اءبى عبدالله عليه السلام فلمّا نظر الىّ قال يا علىّ وفينا لصاحبك قال فقلت صدقت جعلت فداك هكذا و الله قال لى عند مؤ ته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على بن ابى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ما به كوفه برگشت و از تمام دارايى خود، حتى لباسى را كه در بر داشت ، دست كشيد و طبق دستور امام عليه السلام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با جوان سابقه دوستى داشتيم ، بين خود پول جمع نموديم و براى او لباس خريديم و مصارف يوميه اش را نيز عهده دار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ماهى بيشتر طول نكشيد كه مريض شد، به عيادتش ‍ مى رفتيم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رفتم كه لحظات آخر را مى گذراند، چشم باز كرد و مرا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مولايت به وعده خود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گفت و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كفن و دفنش را انجام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از كوفه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حضور امام صادق عليه السلام رسيدم تا مرا ديد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وعده اى را كه به رفيق داده بوديم ، وفا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موقع مرگ خود همين مطلب را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منشى بنى اميه مدت ها در شكم مادر روزگار، از صراط مستقيم منحرف بود، افكار و اعمالش مسير باطل را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امام صادق عليه السلام به راه حق گرايش يافت و در نتيجه با حسن عاقبت از دنيا رفت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افكار و اعمال منشى بنى اميه ، كسانى بوده اند كه در رحم مادر روزگار، سالهاى دراز با اعمال شايسته راه سعادت را طى مى كردند، اما در پايان كار از طراط مستقيم به انحراف گراييده و با سوءعاقبت از دنيا رفته اند</w:t>
      </w:r>
      <w:r>
        <w:rPr>
          <w:rFonts w:eastAsia="IRNazanin" w:cs="IRNazanin"/>
          <w:color w:val="111111"/>
          <w:sz w:val="28"/>
          <w:szCs w:val="28"/>
          <w:rtl w:val="true"/>
          <w:lang w:bidi="fa-IR"/>
        </w:rPr>
        <w:t>.</w:t>
      </w:r>
      <w:r>
        <w:rPr>
          <w:rStyle w:val="FootnoteAnchor"/>
          <w:rtl w:val="true"/>
        </w:rPr>
        <w:footnoteReference w:id="196"/>
      </w:r>
      <w:bookmarkStart w:id="172" w:name="pg1813_21756"/>
    </w:p>
    <w:p>
      <w:pPr>
        <w:pStyle w:val="Heading3"/>
        <w:numPr>
          <w:ilvl w:val="2"/>
          <w:numId w:val="1"/>
        </w:numPr>
        <w:rPr/>
      </w:pPr>
      <w:bookmarkStart w:id="173" w:name="__RefHeading___Toc2627932_3650668749"/>
      <w:bookmarkStart w:id="174" w:name="_Toc59"/>
      <w:bookmarkEnd w:id="172"/>
      <w:bookmarkEnd w:id="173"/>
      <w:r>
        <w:rPr>
          <w:rtl w:val="true"/>
        </w:rPr>
        <w:t>جاه طلبى</w:t>
      </w:r>
      <w:bookmarkEnd w:id="174"/>
    </w:p>
    <w:p>
      <w:pPr>
        <w:pStyle w:val="BookText"/>
        <w:rPr/>
      </w:pPr>
      <w:r>
        <w:rPr>
          <w:rFonts w:ascii="IRNazanin" w:hAnsi="IRNazanin" w:eastAsia="IRNazanin"/>
          <w:color w:val="111111"/>
          <w:sz w:val="28"/>
          <w:sz w:val="28"/>
          <w:szCs w:val="28"/>
          <w:rtl w:val="true"/>
          <w:lang w:bidi="fa-IR"/>
        </w:rPr>
        <w:t>آن كس كه اسير حب جاه است و مى خواهد در دل ها نفوذ كند، بايد به گونه اى قدم بردارد و خويشتن را طورى بسازد كه مردم مى خواهند و موجب جلب محبتشان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روشى اغلب مستلزم رياكارى و دروغگويى در كردار و گفتار است و اين همان دورويى و نفاقى است كه در حديث رسول اكرم صلى الله عليه و آله و سلم آمده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جاه ، نفاق را در دل ها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محبوبيتى نه تنها قدر و ارزشى ندارد، بلكه در دنيا منافى با فضيلت و شرف انسان است و در آخرت مايه عذاب و كيفر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حال افراد نادانى بوده و هستند كه بر اثر جهالت و ناگاهى يا به انگيزه خودپرستى و حب جاه ، مردمى نادان تر از خود با كارهايى ناصحيح اغفال نمودند، خويشتن را محبوب آنان ساختند و قلوبشان را به تسخير خود در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نمونه اى را كه حضرت جعفر بن محمد عليه السلام خود ناظر آن بوده و شرح داده است را مى آوريم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هواى نفس خود پيروى كند و راءى باطل خود را با اعجاب بنگرد، همانند مردى است كه شنيدم گروه هايى از اقوام مختلف تعظيم و توصيفش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شدم او را ببينم به گونه اى كه مرا نشناسد تا بدانم وزن و ارزشش 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محلى او را ديدم كه مردم گردش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مردم ايستادم ، در حالى كه با پارچه كوچكى قسمتى از صورت خود را پوشانده بودم ، به او و مردم مى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با گفته هاى خود فريب مى داد، تا آن كه راه خود را كج كرد و از مردم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پى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به نانوايى رسيد، او را اغفال نمود و دو قرص نان او را به صورت سرقت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تعجب كردم و گفتم شايد با او معامله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انارفروشى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نيز اغفال نموده و دو انار از او به صورت سرقت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 كه شايد با او نيز معامله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پى او رفتم تا به مريضى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قرص نان و دو انار را نزد او گذارد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به دنبالش رفتم تا به بقعه اى رسيد و در آن جا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رفتم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چيزهايى را 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تو را ببينم و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تو كارهايى مشاهده كردم كه دلم را مشغول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خباز دو قرص نان دزديدى و از انارفروش دو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آنكه جواب مرا بدهد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اولاد آدم و از امت محمد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تو كيستى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بيت پيامبر اسلام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كجايى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جعفر بن محمد عليه السلام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اصل براى تو، با جهلى كه به كتاب خدا دارى ، چه فايده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من به كتاب خداوند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شريف آمده است كه هر كس يك حسنه بجا آورد، ده برابر اجر دارد و هر كس مرتكب يك گناه شود، جز كيفر يك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دو نان دزديدم ، دو گناه كردم و چون دو انار دزديدم ، دو گناه ديگر مرتكب شدم و چون آنها را صدقه دادم ، از چهل حسنه برخوردار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گناه را از چهل حسنه كم كن ، سى و شش حسنه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كتاب خداوند متعال جاهل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باريتعالى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يتقبّل الله من المتقين ؛</w:t>
      </w:r>
      <w:r>
        <w:rPr>
          <w:rStyle w:val="FootnoteAnchor"/>
          <w:rtl w:val="true"/>
        </w:rPr>
        <w:footnoteReference w:id="197"/>
      </w:r>
      <w:r>
        <w:rPr>
          <w:rFonts w:ascii="IRNazanin" w:hAnsi="IRNazanin" w:eastAsia="IRNazanin"/>
          <w:color w:val="111111"/>
          <w:sz w:val="28"/>
          <w:sz w:val="28"/>
          <w:szCs w:val="28"/>
          <w:rtl w:val="true"/>
          <w:lang w:bidi="fa-IR"/>
        </w:rPr>
        <w:t xml:space="preserve">عمل اهل تقوى مورد قبول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دزدى دو قرص نان ، دو گناه كردى و با دزدى دو انار، مرتكب دو گناه شدى ، وقتى آنها را بدون اجازه صاحبانش به ديگرى دادى ، چهار گناه ديگر بر چهار گناه اول افزودى و چهل حسنه بر چهار گناه اضافه نكردى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پس از شنيدن سخن امام عليه السلام حيران بر آن حضرت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برگشتم و او را ترك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التاءويل القبيح المستكره يَضلّون و يُضلّون ؛</w:t>
      </w:r>
      <w:r>
        <w:rPr>
          <w:rStyle w:val="FootnoteAnchor"/>
          <w:rtl w:val="true"/>
        </w:rPr>
        <w:footnoteReference w:id="198"/>
      </w:r>
      <w:r>
        <w:rPr>
          <w:rFonts w:ascii="IRNazanin" w:hAnsi="IRNazanin" w:eastAsia="IRNazanin"/>
          <w:color w:val="111111"/>
          <w:sz w:val="28"/>
          <w:sz w:val="28"/>
          <w:szCs w:val="28"/>
          <w:rtl w:val="true"/>
          <w:lang w:bidi="fa-IR"/>
        </w:rPr>
        <w:t>و به استناد اين گونه تاءويل هاى قبيح ، گمراه مى شوند و گمراه مى كنند</w:t>
      </w:r>
      <w:r>
        <w:rPr>
          <w:rFonts w:eastAsia="IRNazanin" w:cs="IRNazanin"/>
          <w:color w:val="111111"/>
          <w:sz w:val="28"/>
          <w:szCs w:val="28"/>
          <w:rtl w:val="true"/>
          <w:lang w:bidi="fa-IR"/>
        </w:rPr>
        <w:t>.</w:t>
      </w:r>
      <w:r>
        <w:rPr>
          <w:rStyle w:val="FootnoteAnchor"/>
          <w:rtl w:val="true"/>
        </w:rPr>
        <w:footnoteReference w:id="199"/>
      </w:r>
      <w:bookmarkStart w:id="175" w:name="pg1813_21760"/>
    </w:p>
    <w:p>
      <w:pPr>
        <w:pStyle w:val="Heading3"/>
        <w:numPr>
          <w:ilvl w:val="2"/>
          <w:numId w:val="1"/>
        </w:numPr>
        <w:rPr/>
      </w:pPr>
      <w:bookmarkStart w:id="176" w:name="__RefHeading___Toc2627934_3650668749"/>
      <w:bookmarkStart w:id="177" w:name="_Toc60"/>
      <w:bookmarkEnd w:id="175"/>
      <w:bookmarkEnd w:id="176"/>
      <w:r>
        <w:rPr>
          <w:rtl w:val="true"/>
        </w:rPr>
        <w:t>خشم و غضب</w:t>
      </w:r>
      <w:bookmarkEnd w:id="177"/>
    </w:p>
    <w:p>
      <w:pPr>
        <w:pStyle w:val="BookText"/>
        <w:rPr/>
      </w:pPr>
      <w:r>
        <w:rPr>
          <w:rFonts w:ascii="Amiri" w:hAnsi="Amiri" w:eastAsia="Amiri" w:cs="Amiri"/>
          <w:color w:val="111111"/>
          <w:sz w:val="28"/>
          <w:sz w:val="28"/>
          <w:szCs w:val="28"/>
          <w:rtl w:val="true"/>
          <w:lang w:bidi="ar-SA"/>
        </w:rPr>
        <w:t>عن على عليه السلام شدة الغضب تغير المنطق و تقطع مادة الحجة و تفرق الفهم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شديد، منطق را تغيير مى دهد، ارتباط موادِ حجت را با هم قطع ميكند و موجب پراكندگى فهم و فكر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دو قبيله بزرگ مدينه بودند و در عصر جاهليت همواره با يكديگر اختلاف و نزاع داشتند و گاهى به روى هم شمشير مى كشيدند و كار به قتل و خونريزى منتهى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اسلام صلى الله عليه و آله و سلم به نبوت مبعوث گرديد، آيين الهى خود را عرضه نمود و مردم را به دين خدا دعوت كرد، هر دو قبيله آن را پذيرا شدند و به رسول اكرم صلى الله عليه و آله و سلم ايمان آوردند و از برادرى و محبت دينى برخوردار گرديدند و در كنار هم با كمال صفا و صميميت زيست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پيوند دوستى براى يهودى هاى مدينه سنگين و گران بود و از آن رنج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يكى از سالخوردگان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جمعى از اصحاب رسول گرامى از اوس و خزرج گذر كرد و ديد آنان را در يك مجلس ‍ گرد هم نشسته و در كمال صميميت و برادرى با يكديگر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دانست كه اين دو قبيله در جاهليت با هم دشمن بودند و از اين كه امروز در پرتوى اسلام اين چنين با هم ماءنوس و مهربانند، سخت ناراحت و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كه اين دوستى و محبت براى ما غيرقابل تحمل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جوانى از يهود كه همراهش بود دستور داد برود و در مجلس آنان شركت كند و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ياد آنان بياورد و بعضى از اشعار آن روز را در مجلس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پيش از اسلام قبيله هاى اوس و خزرج در آن روز به جان هم افتادند و جنگ سختى كردند و تلفات سنگينى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يهودى وارد مجلس شد و از روز بغات سخن گفت و طبق دستور، ماءموريت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آن روز، خاطرات گذشته را بيدار كرد و آتش خشم اوس و خزرج را مشتعل نمود و آنها به هيجان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 نزاع در گرفت تا جايى كه بعضى از افراد دو قبيله با يكديگر گلاويز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حاضريم صحنه بغات را تكرار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نيز حاضريم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تصميم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آميخت و سرزمين حرّه به عنوان نبردگاه معين شد و هر دو گروه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تصميم در شهر پيچيد و افراد هر قبيله با سرعت به جمعيت خود مى پيوستند و رفته رفته زمينه زد و خورد سخت و خونينى آماده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امر به اطلاع رسول اكرم صلى الله عليه و آله و سلم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معيت جمعى از اصحاب كه در حضورش بودند، حركت كرد و خيلى زود خود را به آنان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كشاكش دوران جاهليت گراييده ايد، با آنكه من در ميان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شما را به دين اسلام هدايت كرد، موجبات عز و عظمتتان را فراهم آورد، پيوندهاى جاهليت را از شما بريد، از كفر نجاتتان داد و بين شما ايجاد الفت و محبت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روش هاى جاهليت را در پيش گيريد و به كفرى كه قبلا گرفتار آن بوديد برگرديد؟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سخنان رسول اكرم صلى الله عليه و آله و سلم آنان را به خود آورد و دانستند كه اين افكار، نقشه خائنانه اى است كه دشمن آنان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شمشيرها را به زمين افكندند، دست محبت به گردن هم انداختند، اشك ريختند، اظهار ندامت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اطاعت خود را از رسول اكرم صلى الله عليه و آله و سلم اظهار داتشتند و در معيت آن حضرت از نيمه راه حرّه برگشتند و خداوند با لطف خود آتش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 ‍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خبر هيجان اوس و خزرج در آغاز گفتگوى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اكرم صلى الله عليه و آله و سلم مى رسيد، حضرت همان موقع در جمع آنان شركت مى كرد و با سخنان نافذ خويش ، غيظشان را فرومى نشاند و نمى گذاشت با هم گلاويز شوند و مسلح گردند، ولى خبر اين قضيه موقعى به پيامبر صلى الله عليه و آله و سلم رسيد كه هر دو قبيله سلاح برداشته و راه حرّه را كه براى زد و خورد گزيده بودند، طى مى كردند و در واقع آتش ‍ غضب زبانه كشيده بود و اگر پيشواى اسلام صلى الله عليه و آله و سلم نمى رسيد، عده اى كشته يا مجروح مى شدند و در آتش خشم مى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پيامبر گرامى اسلام صلى الله عليه و آله و سلم درلحظات نهايى و پيش از وقوع خطر در محل حضور يافت و اوس و خزرج را از سيه روزى و بدبختى نجات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براى زد و خورد به حرّه مى رفتند، اگر بر اثر تربيت و تعليم پيشواى اسلام به مقام عدل نايل شده بودند، با اعمال غضب و كشتن و مجروح ساختن يكديگر جامه پر افتخار عدل از برشان بيرون مى شد و لباس ننگين ظلم ، جايگزين آن مى گرديد</w:t>
      </w:r>
      <w:r>
        <w:rPr>
          <w:rFonts w:eastAsia="IRNazanin" w:cs="IRNazanin"/>
          <w:color w:val="111111"/>
          <w:sz w:val="28"/>
          <w:szCs w:val="28"/>
          <w:rtl w:val="true"/>
          <w:lang w:bidi="fa-IR"/>
        </w:rPr>
        <w:t>.</w:t>
      </w:r>
      <w:r>
        <w:rPr>
          <w:rStyle w:val="FootnoteAnchor"/>
          <w:rtl w:val="true"/>
        </w:rPr>
        <w:footnoteReference w:id="202"/>
      </w:r>
      <w:bookmarkStart w:id="178" w:name="pg1813_21763"/>
    </w:p>
    <w:p>
      <w:pPr>
        <w:pStyle w:val="Heading3"/>
        <w:numPr>
          <w:ilvl w:val="2"/>
          <w:numId w:val="1"/>
        </w:numPr>
        <w:rPr/>
      </w:pPr>
      <w:bookmarkStart w:id="179" w:name="__RefHeading___Toc2627936_3650668749"/>
      <w:bookmarkStart w:id="180" w:name="_Toc61"/>
      <w:bookmarkEnd w:id="178"/>
      <w:bookmarkEnd w:id="179"/>
      <w:r>
        <w:rPr>
          <w:rtl w:val="true"/>
        </w:rPr>
        <w:t>كظم غيظ</w:t>
      </w:r>
      <w:bookmarkEnd w:id="180"/>
    </w:p>
    <w:p>
      <w:pPr>
        <w:pStyle w:val="BookText"/>
        <w:rPr/>
      </w:pPr>
      <w:r>
        <w:rPr>
          <w:rFonts w:ascii="Amiri" w:hAnsi="Amiri" w:eastAsia="Amiri" w:cs="Amiri"/>
          <w:color w:val="111111"/>
          <w:sz w:val="28"/>
          <w:sz w:val="28"/>
          <w:szCs w:val="28"/>
          <w:rtl w:val="true"/>
          <w:lang w:bidi="ar-SA"/>
        </w:rPr>
        <w:t>از نظر عمل ، اهل بيت عصمت و طهارت عليهم السلام علاوه بر سفارش به فرو بردن خشم و غضب ، خودشان نيز اهل كظم غيظ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نمونه در احوالات حضرت زين العابدين عليه السلام آمده است كه اهل كظم غيظ بوده است و اين سجيه انسانى مكرر از وى مشاهده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به ذكر دو نمونه از ايشان ، يكى در محيط خانواده و آن ديگر در محيط اجتماع اكتفا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جارية لعلى بن الحسين عليه السلام تسكب عليه الماء فسقط الابريق من يدها فشجه فرفع راءسه اليها فقالت الجارية ان الله تعالى قول و الكاظيمن الغيظ فقال كظمت غيظى قالت و العافين عن الناس قال عفوت عنك قالت والله يحب المحسنين قال اذهبى فاءنت حرة لوجه الله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جارية حضرت على بن الحسين عليه السلام روى سر حضرت آب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ظرف آب از دستش رها شد و به سر حضرت اصابت نمود و آن را شكافت و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سر بلند كرد و به وى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آيه اى را كه در بردارنده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 غيظ</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بود،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غيظم را فرو نشاندم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قسمت ديگر آيه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بخشيدم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جمله آخر آيه را كه حاوى احسان است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كه تو را براى خداوند آزاد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عن زين العابدين على بن الحسين عليه السلام اءنه سبه رجل فرمى عليه خميصة كانت عليه واءمر له باءلف درهم فقال بعضهم جمع فيه خمس خصال الحلم و اسقاط الاءذى و تخليص الرجل مما يبعده عن الله و حمله على الندم و التوبة و رجوعه الى المدح بعد الذم و اشترى جميع ذلك بيسير من الدنيا؛</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مردى به امام سجاد عليه السلام دشنام گفت ، حضرت بلافاصله عباى سياه رنگى را كه بر دوشت داشت به سويش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درهم نيز به وى بدهند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ناظر اين جريان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 با عمل خود پنج خصلت پسنديده را جمع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حلم ، يعنى كظم غيظ، دوم چشم پوشى از ايذاء وى ، سوم دشنامگو را از عمل خود نادم نمود، چهارم به توبه اش موفق ساخت و پنجم او را به مدح وادار نمود، پس از آن كه او دشنام گفته بود و امام عليه السلام همه آنها را با قليلى از مال دنيا خريدارى نمود</w:t>
      </w:r>
      <w:r>
        <w:rPr>
          <w:rFonts w:eastAsia="IRNazanin" w:cs="IRNazanin"/>
          <w:color w:val="111111"/>
          <w:sz w:val="28"/>
          <w:szCs w:val="28"/>
          <w:rtl w:val="true"/>
          <w:lang w:bidi="fa-IR"/>
        </w:rPr>
        <w:t>.))</w:t>
      </w:r>
      <w:r>
        <w:rPr>
          <w:rStyle w:val="FootnoteAnchor"/>
          <w:rtl w:val="true"/>
        </w:rPr>
        <w:footnoteReference w:id="206"/>
      </w:r>
      <w:bookmarkStart w:id="181" w:name="pg1813_21768"/>
    </w:p>
    <w:p>
      <w:pPr>
        <w:pStyle w:val="Heading3"/>
        <w:numPr>
          <w:ilvl w:val="2"/>
          <w:numId w:val="1"/>
        </w:numPr>
        <w:rPr/>
      </w:pPr>
      <w:bookmarkStart w:id="182" w:name="__RefHeading___Toc2627938_3650668749"/>
      <w:bookmarkStart w:id="183" w:name="_Toc62"/>
      <w:bookmarkEnd w:id="181"/>
      <w:bookmarkEnd w:id="182"/>
      <w:r>
        <w:rPr>
          <w:rtl w:val="true"/>
        </w:rPr>
        <w:t>استجابت دعا</w:t>
      </w:r>
      <w:bookmarkEnd w:id="183"/>
    </w:p>
    <w:p>
      <w:pPr>
        <w:pStyle w:val="BookText"/>
        <w:rPr/>
      </w:pPr>
      <w:r>
        <w:rPr>
          <w:rFonts w:ascii="IRNazanin" w:hAnsi="IRNazanin" w:eastAsia="IRNazanin"/>
          <w:color w:val="111111"/>
          <w:sz w:val="28"/>
          <w:sz w:val="28"/>
          <w:szCs w:val="28"/>
          <w:rtl w:val="true"/>
          <w:lang w:bidi="fa-IR"/>
        </w:rPr>
        <w:t>قومى به امام صادق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كنيم و به استجابت نمى رسد، چرا چنين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شما كسى را مى خوانيد كه او را نمى شناسيد و درباره اش به شايستگى معرفت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بنى اميه و بنى عباس افراد با ايمان و شريفى همانند على بن يقطين بودند كه در ظاهر به دولت جبار خدمت مى كردند و در باطن ، انجام وظيفه دينى مى نمودند، حتى در مواقعى بعضى از ائمه معصومين عليهم السلام به آنان نامه محرمانه مى نوشتند و درباره افراد مظلوم توصيه مى كردند و آن ماءمورين پاكدل با علاقه مندى وظيفه محوله را انجام مى دادند و مومن گرفتارى را از بلا خلاص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هبيرى يكى از افرادى است كه با نيروى ايمان خود قدرت جبارى را در هم شكست و عملا اثبات نمود كه براى آفريدگار جهان شريكى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بر اثر استقامت و ثبات ايمانى او دعا و تمنايش را به اجابت رساند و در كمال عزت و سربلندى ، وى را به هدفش نايل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خلاصه اى از قضيه او به عنوان شاهد بحث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هبيرى از افاضل دبيران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مروانيان كارهاى مهمى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عباسيان مدتى بيكار ماند و در مضيقه مالى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مشكل خود ناچار هر روز بر اسب لاغرى كه داشت سوار مى شد و در خانه وزير مقتدر ماءمون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تند و زودرنج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هبيرى به او سلام مى كرد، ناراحت و رنجيده خاطر مى شد و ديدارش براى وزير،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وزير بر اثر پيشامدى آزردگى خاطر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كه از منزل خارج شد، هبيرى نزديك آمد و به وزير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آن روز از ديدن و سخت رنجيد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دبيران جوان خود را طلب نمود،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هبيرى را ملاقات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پير و محنت زده اى هستى ، هر روز به ديدار من مى آيى و مرا مى رنجانى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شغلى نخواهم داد و كارى از تو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گوشه اى به عبادت مشغول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اميد كارى نزد من مى آيى ، از من قطع اميد كن كه به تو كارى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جوان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وزير تند بود و من شرم داشتم از اين كه آن سخنان را به هبيرى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سه هزار درهم از خود تهيه نمودم ، به دست غلامى دادم و او را با خود به منزل هبيرى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هبيرى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وزير سلام رسانده و پيام داده براى من سنگين است كه پيرمرد محترمى هر روز در منزل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شغل مهيا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را براى شما فرستاده ، خرج كنيد، شايد بعدا كارى مهيا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هبيرى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غلام پول را نزدش آورد،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گدا هستم و نه از او صدقه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دبير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سخن هبيرى ناراحت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 از من است ، وزير براى شما پول نفرستاده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داشتم پيام تند وزير را آن طور كه گفته است به شما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الرسول الا البلاغ ؛ پيام آور، وظيفه اى جز ابلاغ پيام ندارد، هر چه وزير گفته ، تمام و كمال بگو و يك حرف آن را باز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پيام وزير را شرح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هبيرى پس از استماع سخنان وزير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سخنان مرا بشنو و تمام و كمال آن را براى وزير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هيچ كس را بى وسيله رزق ندهد، اين عالم ، جهان اسباب و علل است و اينك كليد رزق عده اى را خداوند در كف تو نهاده و ذات تو در قبضه قدرت اوست ، و من براى دست يافتن به رزق خداوند، درى را جز مثل تو نمى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اگر رزقى مقدر فرموده است ، به وسيله تو به من مى رسد و اگر مقدر نفرموده ، از تو رنجش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كليد رزق من در دست توست ، بخواهى يا نخواهى هر روز در خانه ات خواهم آمد و از تو دست نمى 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منشى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قوت يقين او به شگفت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كه به خانه وزير رفتم ، ديدم هبيرى آمده و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كه از منزل خارج شد، چشمش به هبيرى افتاد سخت ناراحت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 مرا ندادى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 و او جوابى داده كه وقتى به درگاه خلافت رسيديم ، آن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رسيدن به دربار، جواب را به وزير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خشمگين شد و از غضب نمى دانست 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بين ، وزير احضار گرديد و او به حضور ماءمون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امور كشور را كه بايد شرح دهد، به 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در آن روز مى خواست عبدالله زبيرى را به سمت استاندار مصر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صحبت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مصر قدرى مختل گرديده ، مرد لايقى لازم است كه به آن 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چه كسى براى اين كار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خواست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زبيرى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هبيرى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زنده است ؟ حالش 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اشتباه كردم ، 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عبدالله هبيرى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عبدالله زبيرى فكرى خواهيم كرد، از هبيرى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خراسان بودم ، گاهى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حق شناس و خدمت نگاهدار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لايق اين شغل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مردى بزرگ است و در كارهاى خطير،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دشمنان آل 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مروان درباره پدران او لطف كردند و آنان تلافى نمودند، ما نيز به او خدمت مى كنيم تا اخلاص او در دولت ما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مدتى است كه بيكار است و نمى تواند مصر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حمايت خود او را تقويت مى كنيم و پيشرفتش ‍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وزير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من بگو چرا با او اين قدر مخالفت مى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پيغام خود و جواب هبيرى را به عرض خليفه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گفته و مطلب همان است كه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ولايت مصر را به او داديم و سيصد هزار درهم از خزانه به وى انعام نموديم تا مقدمات سفر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سر من قسم ، فرمان ولايت مصر و انعام ما را كسى جز خودت به وى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 اطاعت كرد، به منزل هبيرى رفت ، از وى بسيار عذرخواهى كرد و جريان امر را گفت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عبدالله هبيرى براى وزير نيرومند عباسى قدرت مستقلى قائل نبود و مخالفت او را مهم نمى شمرد، تمام توجه هبيرى به ذات اقدس الهى معطوف بود و در عالم وسايل و اسباب ، وزير را مجرى روزى رساندن خداوند به بعضى از افراد مى دانست و در پيامى كه به وزير داده بود، صريحا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تو در قبضه قدرت الهى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هبيرى يك موحد واقعى و يك مسلمان حقيقى بود، او حريم مقدس باريتعالى را محترم مى شمرد، اداى وظيفه عبوديت مى نمود، براى خداوند ضدى قرار نداده و بر اثر اين خلوص واقعى و ايمان محكم ، خداوند در سخت ترين شرايط، دعايش را به بهترين وجه مستجاب نمود</w:t>
      </w:r>
      <w:r>
        <w:rPr>
          <w:rFonts w:eastAsia="Amiri" w:cs="Amiri" w:ascii="Amiri" w:hAnsi="Amiri"/>
          <w:color w:val="111111"/>
          <w:sz w:val="28"/>
          <w:szCs w:val="28"/>
          <w:rtl w:val="true"/>
          <w:lang w:bidi="ar-SA"/>
        </w:rPr>
        <w:t>.</w:t>
      </w:r>
      <w:r>
        <w:rPr>
          <w:rStyle w:val="FootnoteAnchor"/>
          <w:rtl w:val="true"/>
        </w:rPr>
        <w:footnoteReference w:id="208"/>
      </w:r>
      <w:bookmarkStart w:id="184" w:name="pg1813_21771"/>
    </w:p>
    <w:p>
      <w:pPr>
        <w:pStyle w:val="Heading3"/>
        <w:numPr>
          <w:ilvl w:val="2"/>
          <w:numId w:val="1"/>
        </w:numPr>
        <w:rPr/>
      </w:pPr>
      <w:bookmarkStart w:id="185" w:name="__RefHeading___Toc2627940_3650668749"/>
      <w:bookmarkStart w:id="186" w:name="_Toc63"/>
      <w:bookmarkEnd w:id="184"/>
      <w:bookmarkEnd w:id="185"/>
      <w:r>
        <w:rPr>
          <w:rtl w:val="true"/>
        </w:rPr>
        <w:t>معاش به قدر كفاف</w:t>
      </w:r>
      <w:bookmarkEnd w:id="186"/>
    </w:p>
    <w:p>
      <w:pPr>
        <w:pStyle w:val="BookText"/>
        <w:rPr/>
      </w:pPr>
      <w:r>
        <w:rPr>
          <w:rFonts w:ascii="Amiri" w:hAnsi="Amiri" w:eastAsia="Amiri" w:cs="Amiri"/>
          <w:color w:val="111111"/>
          <w:sz w:val="28"/>
          <w:sz w:val="28"/>
          <w:szCs w:val="28"/>
          <w:rtl w:val="true"/>
          <w:lang w:bidi="ar-SA"/>
        </w:rPr>
        <w:t xml:space="preserve">عدة من اءصحابنا عن اءحمد بن محمد بن خالد عن يعقوب بن يزيد عن ابراهيم بن محمد النوفلى رفعه الى على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 آله و سلم براعى ابل فبعث يستسقيه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فى ضروعها فصبوح الحىّ و امّا ما فى آنيتنا فغبوقهم فحلب له ما فى ضروعها و اكفاء ما فى انائه فى اناء رسول الله صلى الله عليه و آله و سلم و بعث الى بشاة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عندنا و ان اءحببت اءن نزيدك زدناك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اللهم ارزقه الكفاف فقال له بعض ‍ اءصحابه يا رسول الله دعوت للذى ردّك بدعاء عامّتنا نحبّه و دعوت للذى اءسعفك بحاجتك بدعاء كلّنا نكرهه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قلّ و كفى خير ممّا كثر و اءلهى اللهم ارزق محمدا و آل محمد الكفاف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رسول اكرم صلى الله عليه و آله و سلم از بيابانى مى گذشت ، شترانى ديد كه مشغول چرا هستند و شترچران مراقب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كسى را نزد او فرستاد تا قدرى شير براى رفع عطش از وى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كه در پستان شترهاست ، غذاى صبح عشيره است و شيرى كه در ظروفمان هم اكنون موجود است ، غذاى شب آنهاست و چيزى به فرستاده رسول اكرم صلى الله عليه و آله و سلم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درباره اش دعا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اولادش را زياد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گذشتند، به چوپانى رسيدند كه گوسفند مى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شير، شخصى را نزد وى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 را دوشيد و در ظرف پيامبر صلى الله عليه و آله و سلم ريخت ، به علاوه شيرى را كه در ظرف خود قبلا دوشيده بود، در ظرف شير آن حضرت اضافه كرد و گوسفندى را نيز فرستاد و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چيزى بود كه نزد ما وجود داشت و اگر دوست داريد بر آن بيفزاييم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صلى الله عليه و آله و سلم درباره او دعا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به اندازه كفاف زندگى عطا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اصحاب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شما درباره كسى كه ردّتان نمود، دعايى كرديد كه همه ما دوستدار آن هستيم و درباره كسى كه حاجت شما را برآورده ساخت ، دعايى نموديد كه همه ما نسبت به آن كراهتى داريم و بى ميليم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كم كه براى زندگى كفايت مى كند، بهتر از مال بسيارى است كه موجب غفلت آدمى از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محمد و آل محمد دعاى كفاف فرمود</w:t>
      </w:r>
      <w:r>
        <w:rPr>
          <w:rFonts w:eastAsia="IRNazanin" w:cs="IRNazanin"/>
          <w:color w:val="111111"/>
          <w:sz w:val="28"/>
          <w:szCs w:val="28"/>
          <w:rtl w:val="true"/>
          <w:lang w:bidi="fa-IR"/>
        </w:rPr>
        <w:t>.</w:t>
      </w:r>
      <w:r>
        <w:rPr>
          <w:rStyle w:val="FootnoteAnchor"/>
          <w:rtl w:val="true"/>
        </w:rPr>
        <w:footnoteReference w:id="210"/>
      </w:r>
      <w:bookmarkStart w:id="187" w:name="pg1813_21775"/>
    </w:p>
    <w:p>
      <w:pPr>
        <w:pStyle w:val="Heading3"/>
        <w:numPr>
          <w:ilvl w:val="2"/>
          <w:numId w:val="1"/>
        </w:numPr>
        <w:rPr/>
      </w:pPr>
      <w:bookmarkStart w:id="188" w:name="__RefHeading___Toc2627942_3650668749"/>
      <w:bookmarkStart w:id="189" w:name="_Toc64"/>
      <w:bookmarkEnd w:id="187"/>
      <w:bookmarkEnd w:id="188"/>
      <w:r>
        <w:rPr>
          <w:rtl w:val="true"/>
        </w:rPr>
        <w:t>شكر حقيقى</w:t>
      </w:r>
      <w:bookmarkEnd w:id="189"/>
    </w:p>
    <w:p>
      <w:pPr>
        <w:pStyle w:val="BookText"/>
        <w:rPr/>
      </w:pPr>
      <w:r>
        <w:rPr>
          <w:rFonts w:ascii="Amiri" w:hAnsi="Amiri" w:eastAsia="Amiri" w:cs="Amiri"/>
          <w:color w:val="111111"/>
          <w:sz w:val="28"/>
          <w:sz w:val="28"/>
          <w:szCs w:val="28"/>
          <w:rtl w:val="true"/>
          <w:lang w:bidi="ar-SA"/>
        </w:rPr>
        <w:t xml:space="preserve">عن ابى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انعم الله عليه بنعمة فعرفها بقلبه فقد اءدّى شكرها؛</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خداوند به وى نعمتى را عطا مى فرمايد و دل او عارف است كه آن نعمت عطيه الهى است ، با همان معرفت قلبى شكر نعمت را به جاى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 الهى كيف استطاع آدم اءن يؤ دّى شكر ما اءجريت عليه من نعمتك خلقته بيديك و اءسجدت له ملائكتك و اءسكنته جنتك فاءوحى الله اليه اءن آدم علم اءن ذلك كله منى و من عندى فذلك شكره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روايت شده است كه حضرت موسى بن عمران عليه السلام در مناجات خود به پيشگاه خداوند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دست خودت آفريدى ، در بهشت خودت او را جاى دادى ، حوا را به همسريش گزيدى ، او چگونه تو را شكر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دانست كه هه آن نعمت ها از من است و او با اين معرفت ، شكر مرا به جاى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در دل باور دارد، تمام نعمت ها از خداوند است و با اين باور، عالى ترين شكر را به جاى آورده و اداى وظيفه قلبى را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انسان بايد مراقبت نمايد كه در مقام عمل نيز شكرگزار نعمت هاى الهى باشد و هر نعمت در جايى صرف شود كه مرضىّ صاحب نعمت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هيچ يك از عطاياى الهى مرتكب گناه نشود خواه آن عطايا جوارح و اعضاى بدن او باشد كه به اختيار اراده او به كار مى رود و خواه نعمت هاى خارج از وجود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آمال ، مقام عبوديت ، نفوذ كلام ، و ديگر نعمت هايى از اين قبيل ، و شكر جامع ، به كار بردن نعمت بر وفق رضاى الهى و اجتناب از گناهان است </w:t>
      </w:r>
      <w:r>
        <w:rPr>
          <w:rFonts w:eastAsia="IRNazanin" w:cs="IRNazanin"/>
          <w:color w:val="111111"/>
          <w:sz w:val="28"/>
          <w:szCs w:val="28"/>
          <w:rtl w:val="true"/>
          <w:lang w:bidi="fa-IR"/>
        </w:rPr>
        <w:t>.</w:t>
      </w:r>
      <w:r>
        <w:rPr>
          <w:rStyle w:val="FootnoteAnchor"/>
          <w:rtl w:val="true"/>
        </w:rPr>
        <w:footnoteReference w:id="213"/>
      </w:r>
    </w:p>
    <w:p>
      <w:pPr>
        <w:pStyle w:val="Heading2"/>
        <w:numPr>
          <w:ilvl w:val="1"/>
          <w:numId w:val="1"/>
        </w:numPr>
        <w:rPr/>
      </w:pPr>
      <w:bookmarkStart w:id="190" w:name="__RefHeading___Toc2627944_3650668749"/>
      <w:bookmarkStart w:id="191" w:name="_Toc65"/>
      <w:bookmarkEnd w:id="190"/>
      <w:r>
        <w:rPr>
          <w:rtl w:val="true"/>
        </w:rPr>
        <w:t xml:space="preserve">فصل سوم </w:t>
      </w:r>
      <w:r>
        <w:rPr>
          <w:rtl w:val="true"/>
        </w:rPr>
        <w:t xml:space="preserve">: </w:t>
      </w:r>
      <w:r>
        <w:rPr>
          <w:rtl w:val="true"/>
        </w:rPr>
        <w:t>حكايات تاريخى</w:t>
      </w:r>
      <w:bookmarkEnd w:id="191"/>
    </w:p>
    <w:p>
      <w:pPr>
        <w:pStyle w:val="Heading3"/>
        <w:numPr>
          <w:ilvl w:val="2"/>
          <w:numId w:val="1"/>
        </w:numPr>
        <w:rPr/>
      </w:pPr>
      <w:bookmarkStart w:id="192" w:name="__RefHeading___Toc2627946_3650668749"/>
      <w:bookmarkStart w:id="193" w:name="_Toc66"/>
      <w:bookmarkEnd w:id="192"/>
      <w:r>
        <w:rPr>
          <w:rtl w:val="true"/>
        </w:rPr>
        <w:t>صراحت لهجه</w:t>
      </w:r>
      <w:bookmarkEnd w:id="193"/>
    </w:p>
    <w:p>
      <w:pPr>
        <w:pStyle w:val="BookText"/>
        <w:rPr/>
      </w:pPr>
      <w:r>
        <w:rPr>
          <w:rFonts w:ascii="IRNazanin" w:hAnsi="IRNazanin" w:eastAsia="IRNazanin"/>
          <w:color w:val="111111"/>
          <w:sz w:val="28"/>
          <w:sz w:val="28"/>
          <w:szCs w:val="28"/>
          <w:rtl w:val="true"/>
          <w:lang w:bidi="fa-IR"/>
        </w:rPr>
        <w:t>روزى حجاج در منبر، خطابه خود را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وسط جمعيت با صداى 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موقع نماز است ، سخن را كوتاه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به احترام شما توقف مى كند، نه خداوند عذرت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اين صراحت ، آن هم در يك مجلس عمومى ناراحت شد، دستور داد مرد را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او به ملاقات حجاج رفتند و به وى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زندانى از فاميل ماست و ديوانه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فرماييد آزاد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خودش به ديوانگى اقرار كند، آزادش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كسانش به زندان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جنونت اقرار كن ، تا آزاد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چنين اعترافى نمى كنم ، من مريض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سالم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جواب هاى صريح و صادقانه زندانى به گوش حجاج رسيد، دستور داد به احترام راستگويى آزادش كردند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ضرر بسيار زياد رياست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معمّر بن خلّاد عن ابى الحسن عليه السلام اءنّه ذكر رجلا فقال انه يحب الرئاسة فقال ما ذئبان ضاريان فى غنم قد تفرّق رعاؤ ها باءضرّ فى دين المسلم من الرّئاسة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محضر حضرت رضا عليه السلام نام مردى به ميان آمد كه سخت دوستدار رياست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و زيان دو گرگ درنده اى كه به گله بى نگهبانى هجوم برده باشند، از ضرر رياست ، براى دين يك مسلمان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مروان در جوانى زندگى آرامى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 و رقيق القلب بود و نسبت به خلق ، دلسوز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آزار نبود و از كسى بد نمى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هاى نفسانى و تمايلات غريزى اش در اثر نداشتن صحنه فعاليت خفته و خاموش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نمى كرد روزى زمامدار كشور پهناور اسلام شود و مقدرات ميليون ها مردم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و تحولات غيرمنتظره اوضاع را به نفع او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كه روزى فرماندار مدينه بود و بعدا معزول شد، در اثر پيشامدهايى به خلافت رسيد و بر مسند زمامدارى تكيه زد و پسرش عبدالملك همان جوان عطوف و مهربان ، به ولايت عهدى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چندماهى نگذشت كه مروان مسموم شد و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به جاى او نشست و تمايلات نفسانى و شهوات خفته او بيدار شدند و ميدان پهناورى براى تاخت و تاز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ديروز وجدان اخلاقى بدون مزاحم در مزاج عبدالملك حكومت مى كرد، به همين جهت از ستم خوددار بود و از كارهاى غيرانسانى اجتناب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غرائز خفته بيدار شده و شعله هاى خانمان سوز شهوت مالى و مقام زبانه كشيده اند، نيروى وجدان اخلاقى دچار شكست شده و چنان عقب نشينى نموده كه گويى اساسا در نهاد عبدالملك ، وجدانى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عمالش در كمال خشونت و بيرحمى دست به خونريزى و مردم كشى زدند و در بلاد اسلامى طوفانى سهمگين و جنايت بار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مروان قبل از آن كه به مقام خلافت برسد اغلب اوقات در مسجد سرگرم عبادت بود، تا جايى كه مردم او را كبوتر مسجد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خبر مرگ پدر وى رسيد،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خبر و اين كه نوبت رياست و فرمانروايى به او رسيد است ، سخت به هيجان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برهم گذارد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زمان جدايى من از تو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آمده است ، موقعى كه يزيد براى قتل عبدالله زبير، لشكرى به مكه فرستاد، عبدالملك مهربان و رقيق القلب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به حرم خداوند لشكر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خودش زمام امور را به دست گرفت ، لشكرى عظيم تر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جنايتكار معروف را به مكه فرستاد و مردم زيادى را در حريم حرم خداوند كشت تا بر عبدالله زبير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بريد و براى عبدالملك به شام فرستاد و جسد بى سرش را به دار آويخت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كشتن يك مور ضعيف ، مضايقه داشتم و اينك كه حجاج گزارش قتل مردم را براى من نويسد، كمترين اثرى در من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علما به نام زهرى روزى به عبدالملك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شنيده ام شراب مى خورى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 به خدا قسم هم شراب مى نوشم هم خون مردم را مى خورم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تاريخ گذشته بشر و مردم امروز جهان ، نظاير عبدالملك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در حال عادى پيرو ضمير اخلاقى و انسانى خود هستند، ولى در موقع تهييج يكى از غرايز، عملا وجدان ، لگدكوب مى شود و ميدان فعاليت به دست تمايلات نفسانى مى افتد، مگر آن كه ايمان واقعى و نيروى خداپرستى از وجدان اخلاقى حمايت كند و جلوى هواى نفس و تندروى غرايز را بگيرد</w:t>
      </w:r>
      <w:r>
        <w:rPr>
          <w:rFonts w:eastAsia="IRNazanin" w:cs="IRNazanin"/>
          <w:color w:val="111111"/>
          <w:sz w:val="28"/>
          <w:szCs w:val="28"/>
          <w:rtl w:val="true"/>
          <w:lang w:bidi="fa-IR"/>
        </w:rPr>
        <w:t>.</w:t>
      </w:r>
      <w:r>
        <w:rPr>
          <w:rStyle w:val="FootnoteAnchor"/>
          <w:rtl w:val="true"/>
        </w:rPr>
        <w:footnoteReference w:id="216"/>
      </w:r>
      <w:bookmarkStart w:id="194" w:name="pg1813_21778"/>
    </w:p>
    <w:p>
      <w:pPr>
        <w:pStyle w:val="Heading3"/>
        <w:numPr>
          <w:ilvl w:val="2"/>
          <w:numId w:val="1"/>
        </w:numPr>
        <w:rPr/>
      </w:pPr>
      <w:bookmarkStart w:id="195" w:name="__RefHeading___Toc2627948_3650668749"/>
      <w:bookmarkStart w:id="196" w:name="_Toc67"/>
      <w:bookmarkEnd w:id="194"/>
      <w:bookmarkEnd w:id="195"/>
      <w:r>
        <w:rPr>
          <w:rtl w:val="true"/>
        </w:rPr>
        <w:t>آزار و اذيت پيامبر صلى الله عليه و آله و سلم</w:t>
      </w:r>
      <w:bookmarkEnd w:id="196"/>
    </w:p>
    <w:p>
      <w:pPr>
        <w:pStyle w:val="BookText"/>
        <w:rPr/>
      </w:pPr>
      <w:r>
        <w:rPr>
          <w:rFonts w:ascii="IRNazanin" w:hAnsi="IRNazanin" w:eastAsia="IRNazanin"/>
          <w:color w:val="111111"/>
          <w:sz w:val="28"/>
          <w:sz w:val="28"/>
          <w:szCs w:val="28"/>
          <w:rtl w:val="true"/>
          <w:lang w:bidi="fa-IR"/>
        </w:rPr>
        <w:t xml:space="preserve">براى حضرت رسول اكرم صلى الله عليه و آله مكرر موارد ناامنى و نگران كننده اى پيش آمده و ايشان به منظور رفع خطر و حل مشكل ، دست دعا به پيشگاه الهى برداشته و از ذات اقدسش استمداد نموده اند و خداوند خطر را برطرف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به ذكر يك مورد اكتفا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موقعى كه ابوطالب از دنيا رفت ، قريش در ايذاء و اذيت خود نسبت به رسول اكرم صلى الله عليه و آله و سلم افزودند و به كارهايى دست زدند كه در حيات ابوطالب مرتكب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تصميم گرفت مدتى مكه را ترك گويد و به تنهايى به طائف برود تا از محيط خطر دور باشد و در ضمن ترويج اسلام را در آن منطقه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سه برادر از شخصيت هاى بزرگ طائف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وقتى وارد طائف شد به ملاقاتشان رفت و دعوت خود را با آنان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سه نفر پاسخ نامناسب به دعوت آن حضرت دادند و رسالتش را با بى اعتنايى تلقى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از جا برخاست در حالى كه از آنان ماءيوس شده بود، از آنان خواست كه اين جلسه را مكتوم نگه دارند و به كسى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نفر نه تنها خواسته آن حضرت را اجابت ننمودند و جلسه را پنهان نداشتند، بلكه جهال و بردگان قوم خود را تحريك نمودند تا آن حضرت را آزار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جمع شدند، دشنام گفتند، فرياد كشيدند، مردم در اطراف آن حضرت اجتماع كردند، پيامبر اسلام صلى الله عليه و آله و سلم را ملجاء نمودند كه از رهگذر خارج شود و به محوطه باغ انگور كه متعلق به دو نفر از اهل آن شهر بود،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صاحبان باغ خودشان در باغ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وارد آن باغ شد، آنان كه دشمن حضرت بودند و همراهانشان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اكرم صلى الله عليه و آله و سلم رفت و در سايه درخت انگورى نشست و دو مالك باغ ، آن حضرت را مشاهده مى كردند و ديدند نادان هاى طائف با او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در جايگاه خود قرار گرفت ، با اين كه اضطراب درونى خويش ‍ را فرونشاند و با خارج شدن از باغ انگور دوباره گرفتار جهال و بردگان نشود، لب به دعا گشود و در پيشگاه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نيروى كم توانم و قلت چاره جويى ام و تحقيرى كه مردم نسبت به من معمول مى دارند به تو شكايت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مالك مستضعفين و مالك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كسى حواله مى دهى ؟ به آن كس كه از حقيقت دور است و با ديدن من روى درهم مى كشد يا كارم را به دشمنم محول مى فرمايى ؟</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من خشمگين نيستى ، باكى از بى مهرى مردم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تو براى من بسيار وسيع تر و گسترده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نور رويت كه تيرگى ها از آن برطرف مى شود و امر دنيا و آخرت از آن به صلاح مى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مى برم به نرو رويت از اين كه غضب تو بر من نازل شود، يا سخط تو مرا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شايستگى مؤ اخذه براى توست تا راضى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 و قدرتى نيست مگر به حمايت و دلالت ذات اقدس تو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و سلم براى رفع ترس و ناامنى محيط طائف از احدى يارى نخواست ، فقط از پيشگاه الهى نصرت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او را مستجاب فرمود و خوف را از پيشگاه و از ضميرش برطرف ساخت و به وى آرامش و اطمينان قلب عطا فرموده و بدون احساس خطر و اضطراب از طائف خارج شد</w:t>
      </w:r>
      <w:r>
        <w:rPr>
          <w:rFonts w:eastAsia="IRNazanin" w:cs="IRNazanin"/>
          <w:color w:val="111111"/>
          <w:sz w:val="28"/>
          <w:szCs w:val="28"/>
          <w:rtl w:val="true"/>
          <w:lang w:bidi="fa-IR"/>
        </w:rPr>
        <w:t>.</w:t>
      </w:r>
      <w:r>
        <w:rPr>
          <w:rStyle w:val="FootnoteAnchor"/>
          <w:rtl w:val="true"/>
        </w:rPr>
        <w:footnoteReference w:id="217"/>
      </w:r>
      <w:bookmarkStart w:id="197" w:name="pg1813_21782"/>
    </w:p>
    <w:p>
      <w:pPr>
        <w:pStyle w:val="Heading3"/>
        <w:numPr>
          <w:ilvl w:val="2"/>
          <w:numId w:val="1"/>
        </w:numPr>
        <w:rPr/>
      </w:pPr>
      <w:bookmarkStart w:id="198" w:name="__RefHeading___Toc2627950_3650668749"/>
      <w:bookmarkStart w:id="199" w:name="_Toc68"/>
      <w:bookmarkEnd w:id="197"/>
      <w:bookmarkEnd w:id="198"/>
      <w:r>
        <w:rPr>
          <w:rtl w:val="true"/>
        </w:rPr>
        <w:t>حسد اهل بغى و ستم</w:t>
      </w:r>
      <w:bookmarkEnd w:id="199"/>
    </w:p>
    <w:p>
      <w:pPr>
        <w:pStyle w:val="BookText"/>
        <w:rPr/>
      </w:pPr>
      <w:r>
        <w:rPr>
          <w:rFonts w:ascii="IRNazanin" w:hAnsi="IRNazanin" w:eastAsia="IRNazanin"/>
          <w:color w:val="111111"/>
          <w:sz w:val="28"/>
          <w:sz w:val="28"/>
          <w:szCs w:val="28"/>
          <w:rtl w:val="true"/>
          <w:lang w:bidi="fa-IR"/>
        </w:rPr>
        <w:t xml:space="preserve">امام سجاد عليه السلام در دعاى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و از خداوند متعال مى خواهد كه دل حسودان ظالم را به دوستى اش متمايل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سجاد عليه السلام در افكار عمومى مسلمانان و همچنين در انديشه و فكر زمامداران اموى آنقدر از نعمت تكريم و احترام برخوردار بود كه جاه طلبان ظالم ، به آن همه محبوبيت رشك مى بردند و چون اهل بغى و ستم بودند، آرام نمى گرفتند و ممكن بود با افترا و تهمت ، هتك و اهانت ، آزار و اذيت و خلاصه از هر راهى كه ميسر باشد، دست به ظلم و ستم بگشايند تا ارزش معنوى امام و عظمت روحانى آن حضرت را كاهش دهند يا به كلى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خوانندگان محترم به ارزش و احترام امام عليه السلام و سبب حسادت اهل بغى ، هر چه بهتر و بيشتر توجه نمايند، در اين جا به طور شاهد، دو مورد از آثار محبوبيت امام عليه السلام ذكر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هشام بن عبدالملك فى زمن عبدالملك فطاف بالبيت فحيد اءن يصل الى الحجر فيستلمه فلم يقدر عليه فنصب له منبر و جلس عليه ينظر الى الناس و معه اءهل الشام اذ اءقبل على بن الحسين بن ابى طالب عليه السلام من اءحسن الناس وجها و اءطيبهم اءرجا فطاف بالبيت فلما بلغ الى الحجر تنحى الناس حتى يستلمه فقال رجل من اءهل الشام من هذا الذى هابه الناس هذه الهيبة فقال هشام لا اءعرفه مخافة اءن يرغب فيه اءهل الشام و كان الفرزدق حاضرا فقال لكنى اءعرفه فقال الشامى من هو يا اءبافراس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الذى تعرف البطحاء وطاءته</w:t>
      </w:r>
    </w:p>
    <w:p>
      <w:pPr>
        <w:pStyle w:val="BookText"/>
        <w:rPr/>
      </w:pPr>
      <w:r>
        <w:rPr>
          <w:rFonts w:ascii="Amiri" w:hAnsi="Amiri" w:eastAsia="Amiri" w:cs="Amiri"/>
          <w:color w:val="111111"/>
          <w:sz w:val="28"/>
          <w:sz w:val="28"/>
          <w:szCs w:val="28"/>
          <w:rtl w:val="true"/>
          <w:lang w:bidi="ar-SA"/>
        </w:rPr>
        <w:t>و البيت يعرفه و الحل و الحرم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هشام بن عبدالملك در زمان حيات پدرش ، خليفه مقتدر وقت ، براى حج بيت الله الحرام به مكه آمد و طواف بيت الله را انجام داد و كوشش كرد كه استلام حجر نمايد ولى نتوانست ، زيرا مردم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فشار مردم آنقدر شديد بود كه براى مصونيت هشام منبرى آوردند، او را روى منبر نشاندند و طواف و استلام مردم را نگاه مى كرد و كسانى از اهل شام با او بودند و گرد منبرش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حضرت سيد الساجدين ، زين العابدين ، على بن الحسين عليهماالسلام وارد مسجدالحرام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لباسى بلند بر تن و عبايى بر دوش ‍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صورتش از زيباترين صورت هاى مردم و بوى عطرش بسيار مطبوع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خانه را آغاز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حجرالاسود رسيد، مردم دور شدند و راه دادند تا حضرت استلام حجر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هاى بعد هم مطلب به همين منوال بود و مردم براى آن حضرت راه باز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شاميان كه در كنار منبر هشام بن عبدالملك بود و از مشاهده اين وضع به شگفت آمده بود، از هشام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كه در نزد مردم اين قدر ابهت و عظمت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نمى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مى ترسيد كه اگر آن حضرت را معرفى كند، شاميان به او متمايل شوند و علاقه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در آن 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 را مى 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شامى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شعر معروف خود را خواند كه در بيت اول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كسى است كه مكه او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كسى است كه حرم خدا او را مى شناسد، اين مرد كسى است كه تمام مردم از حل و حرم او را مى شناسد و هويت او بر همه مشهود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نمونه از نعمت محبوبيت امام سجاد عليه السلام نزد مسلمانان بود كه عرض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ديگر عظمتى است كه امام سجاد عليه السلام نزد خليفه وقت داشت و او صريحا به زبان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الزهرىّ قال دخلت مع على بن الحسين عليه السلام على عبد الملك بن مروان قال فاستعظم عبدالملك ما راءى من اءثر السجود بين عينى على بن الحسين عليه السلام فقال يا ابامحمد لقد بين عليك الاجتهاد و لقد سبق لك من الله الحسنى و اءنت بضعة من رسول الله صلى الله عليه و آله و سلم قريب النسب و كيد السبب و انك لذوفضل عظيم على اهل بيتك و ذوى عصرك و لقد اءُوتيت من الفضل و العلم و الدين و الورع ما لم يؤ ته اءخذ مثلك و لا قبلك الا من مضى من سلفك و اءقبل يثنى عليه و يطريه قال فقال على بن الحسين عليه السلام كل ما ذكرته و وصفته من فضل الله سبحانه و تاءييده و توفيقه فاءين شكره على ما اءنعم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معيت امام سجاد عليه السلام به مجلس عبدالملك مروان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با مشاهده اثر سجود ما بين دو چشم امام ، حضرتش ‍ را در كمال بزرگى و عظمت تلقى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شما در پيشگاه الهى مشهود است و كارهاى نيك شما نزد باريتعالى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پاره تن رسول خدا صلى الله عليه و آله و سلم هستى ، از جهت نسبت به پيامبر اكرم صلى الله عليه و آله و سلم نزديك هستى و از نظر سبب ، بسيار محكم و موثقى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فضيلت و برترى عظيمى بر اهل بيت خودت و بر مردم زمانت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مدارج فضيلت و علم و از مراتب دين و تقوى آن قدر بهره مند هستى كه جز پيشينيان و پدران بزرگوار خودت ، احدى نه امروز و نه در گذشته واجد آن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عبدالملك از حضرت على بن الحسين عليه السلام بسيار تمجيد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گفتى و توصيف نمودى ، از فضل الهى و تاييد و توفيق باريتعالى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همه نعمت ، وظيفه است و چگونه مى توان اين وظيفه بزرگ و سنگين را به درستى و شايستگى انجام داد؟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محبوبيت عظيم امام سجاد عليه السلام نزد مسلمانان و اين همه تكريم و احترام از ناحيه خليفه مقتدر زمان ، امرى ساده و عادى نيست و قطعا در ضمير ديگران به طور متفاوت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واقعى و شيعيان حقيقى امام عليه السلام در باطن از عظمت پيشواى خود بسيار مسرورند و براى خود از خداوند آن نعمت ها را درخواست مى كنند و به قدر يك صد هزارم از آن نعمت ، نسبت به امام عليه السلام حسد مى برد و در ضمير خويش ناراحت و بيقرارند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عمل ناروايى دست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ستمكاران و اهل بغى از مشاهده آن همه نعمت خشمگين و ناراحتند و نسبت به امام عليه السلام دشمنى و كينه مى ورزند و ممكن است عملا به افترا و تهمت يا هتك و اهانت متوسل شوند تا از محبوبيت و عظمت امام بكاهند</w:t>
      </w:r>
      <w:r>
        <w:rPr>
          <w:rFonts w:eastAsia="IRNazanin" w:cs="IRNazanin"/>
          <w:color w:val="111111"/>
          <w:sz w:val="28"/>
          <w:szCs w:val="28"/>
          <w:rtl w:val="true"/>
          <w:lang w:bidi="fa-IR"/>
        </w:rPr>
        <w:t>.</w:t>
      </w:r>
      <w:r>
        <w:rPr>
          <w:rStyle w:val="FootnoteAnchor"/>
          <w:rtl w:val="true"/>
        </w:rPr>
        <w:footnoteReference w:id="220"/>
      </w:r>
      <w:bookmarkStart w:id="200" w:name="pg1813_21785"/>
    </w:p>
    <w:p>
      <w:pPr>
        <w:pStyle w:val="Heading3"/>
        <w:numPr>
          <w:ilvl w:val="2"/>
          <w:numId w:val="1"/>
        </w:numPr>
        <w:rPr/>
      </w:pPr>
      <w:bookmarkStart w:id="201" w:name="__RefHeading___Toc2627952_3650668749"/>
      <w:bookmarkStart w:id="202" w:name="_Toc69"/>
      <w:bookmarkEnd w:id="200"/>
      <w:bookmarkEnd w:id="201"/>
      <w:r>
        <w:rPr>
          <w:rtl w:val="true"/>
        </w:rPr>
        <w:t>نيت رشيد</w:t>
      </w:r>
      <w:bookmarkEnd w:id="202"/>
    </w:p>
    <w:p>
      <w:pPr>
        <w:pStyle w:val="BookText"/>
        <w:rPr/>
      </w:pPr>
      <w:r>
        <w:rPr>
          <w:rFonts w:ascii="IRNazanin" w:hAnsi="IRNazanin" w:eastAsia="IRNazanin"/>
          <w:color w:val="111111"/>
          <w:sz w:val="28"/>
          <w:sz w:val="28"/>
          <w:szCs w:val="28"/>
          <w:rtl w:val="true"/>
          <w:lang w:bidi="fa-IR"/>
        </w:rPr>
        <w:t>براى آن كه نيت رشيد و مصون ماندن از شك ، هر چه بهتر و بيشتر براى خوانندگان محترم روشن گردد، در اين جا به طور نمونه بحث و گفت وگوهايى كه بين منصور بن حازم و جمعى از مخالفين در مورد على عليه السلام و لزوم پيروى از آن حضرت رد و بدل گرديده است ،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از اصحاب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 در آن زمان براى اصحاب و دوستان آن حضرت مسئله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دوستداران اهل بيت عليه السلام و گروه مخالفين در اصل ايمان به خدا و توحيد و همچنين درباره رسالت رسول اكرم صلى الله عليه و آله و سلم متفق القول بودند و همه عقيده داشتند به اين كه قرآن شريف ، وحى حضرت رب العالمين است و به عنوان كتاب آسمانى اسلام نازل شده و مردم بايد از آن تبعيت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دانستند كه قرآن حاوى بعضى از مجملات است و براى اين كه آن مجملات تبيين شود و واضح گردد، خداوند تبيين آيات را به عهده نبى اكرم صلى الله عليه و آله و سلم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انزلنا اليك الذكر لتبين للناس ما نزّل اليهم و لعلهم يتفكرون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قرآن را بر تو نازل نموديم تا براى مردم ، آن را كه بر آنها فرو فرستاديم ، بيان كنى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مورد قبول تمام مسلمين را پايگاه اساسى بحث خود قرار داد، با آنان سخنانى را رد و بدل نمود و موقعى كه شرفياب محضر امام صادق عليه السلام گرديد، خلاصه مطالب خود را به عرض ‍ مقدس آن حضرت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انّ من عرف اءنّ له ربّا فقد ينبغى له اءن يعرف اءن لذلك الرب رضا و سخطا و اءنّه لا يعرف رضاه و سخطه الا بوحى اءو رسول فمن لم ياءته الوحى فينبغى له اءن يطلب الرسل فاذا لقيهم عرف اءنّهم الحجّة و اءنّ لهم الطاعة المفترضة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دانست او را خالق و مالكى است سزاوار است كه بداند براى آن مالك ، خشنودى و خشمى است و بداند كه خشنودى و خشمش ‍ جز از راه وحى يا به وسيله فرستاده او شناخته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بر وى مستقيما وحى نازل نمى شود، شايسته است كه از پى رسولان خدا برود و موقعى كه آنان را ملاقات كند، از راه شواهد و دلايل متوجه مى شود كه اينان حجت الهى هستند و اطاعتشان بر مردم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 للناس تعلمون اءن رسول الله صلى الله عليه و آله و سلم كان هو الحجة من الله على خلقه قالوا بلى قلت فحين مضى رسول الله صلى الله عليه و آله و سلم من كان الحجة على خلقه فقالوا القرآن فنظرت فى القرآن فاذا هو يخاصم به المرجى و القدرى و الزنديق الذى لا يؤ من به حتى يغلب الرجال بخصومته فعرفت اءنّ القرآن لا يكون حجة الا بقيّم فما قال فيه من شى ء كان حقا</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رسول گرامى صلى الله عليه و آله و سلم ، حجت خدا بر مردم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حضرت از دنيا رفت ، حجت الهى بر مردم كيست ؟</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نظر نمودم ، ديدم آن كتابى است كه فرقه گمراه مرجئه و گروه قدرى و حتى افراد زنديق كه اصلا ايمان ندارند، به آن استدلال مى كنند تا در بحث خود بر خصم خويش غلبه نمايند و او 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دانستم كه قرآن شريف به تنهايى حجت خدا نيست ، مگر آن كه در كنار قرآن ، قيمى عالم و آگاه به تمام دقايق باشد و رموز آن را بيان كند كه هرچه درباره آن آيات مى گويد بر وفق حق و مطابق با واقع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لهم من قيّم القرآن فقالوا ابن مسعود قد كان يعلم و عمر يعلم و حذيفة يعلم قلت كلّه قالوا لا فلم اءجد اءحدا يقال انه يعرف ذلك كلّه الا عليا عليه السلام و اذا كان الشى ء بين القوم فقال هذا لا اءدرى و قال هذا لا اءدرى و قال هذا لا اءدرى و قال هذا اءنا اءدرى فاءشهد اءن عليا عليه السلام كان قيّم القرآن و كانت طاعته مفترضة و كان الحجة على الناس بعد رسول الله صلى الله عليه و آله و سلم و اءنّ ما قال فى القرآن فهو حق فقال رحمك الله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قرآن كيست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مى داند، عمر مى داند، حذيفه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تمام قرآن را مى دانند؟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 يابيم احدى را كه درباره اش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حضرت على بن ابى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چيزى مبتلا به مردم شود و ابن مسعود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اميرالمومنين على عليه السلام قيم قرآن است و طاعتش بر مردم واجب است و او بعد از رسول اكرم صلى الله عليه و آله و سلم ، حجت خداوند بر مردم است و آنچه درباره قرآن بگويد،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سخنان او را شنيد و تاييد فرمود و درباره اش دعا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تو را مشمول رحمت و عنايت خودش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سخنان منصور بن حازم برمى آيد كه او شخصى عالم و آگاه است و گفته هايش متكى به دليل و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سخنان پيامبر گرامى اسلام صلى الله عليه و آله و سلم درباره على عليه السلام آگاهى كامل داشت ، ولى به آن روايت استدلال نكرد، زيرا مخالفين هر جا ببينند كه حديثى به ضرر آنان و به نفع شيعيان است ، آن را نفى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صلى الله عليه و آله و سلم چنين سخنى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مدتى است در تجديد چاپ بعضى از كتب علماى عامه ، احاديثى را كه به نفع على عليه السلام است ، از آن كتب حذف مى نمايند كه نسل بعد، از آن اخبار بى خبر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مقام استدلال ، به روايات پيامبر صلى الله عليه و آله و سلم تكيه نكرد و كلام خود را متكى به احاطه دانش و سلطه علمى على عليه السلام بر قرآن شريف قرار داد و اين مطلبى نبود كه آنان بتوانند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كلام منصور بن حازم بى جواب ماند و آنان با سكوت خود در واقع اعتراف كردند كه قيم لايق و شايسته كه جامع جميع جهات و واقف به كليه نكات قرآن باشد و بتواند نيازهاى مسلمين را در هر موقع و مقام پاسخ دهد و حوايج آنان را از نظر دينى برآورده سازد، شخص ‍ على بن ابى طالب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با اين بحث علمى و استدلالى خود اثبات نمود كه داراى نيت رشيد است و آنقدر در عقيده خود قوى است و آنقدر نيتش مسبوق به علم و آگاهى است كه وقتى به على عليه السلام اقتدا مى كند و از گفتار و رفتار آن حضرت پيروى مى نمايد، كمترين شك و ترديدى در خلال علمش ‍ پيدا نمى شود و اطمينان دارد راهى را كه مى پيمايد، راه حق و حقيقت و بر وفق رضاى حضرت باريتعالى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مردم در امر خلافت با على عليه السلام بيعت نمودند و زمام امور كشور را به آن حضرت سپردند، افرادى در گوشه و كنار وجود داشتند كه مى خواستند على عليه السلام در راءس كشور قرار گيرد، زيرا آگاه بودند كه عمل آن جناب بر اساس عدل و دادگرى خواهد بود و اين كار بر وفق ميل آنان نبود، چون مى خواستند از شرايط محيط به نفع خود استفاده ها كنند و مقاماتى را به دست بگيرند و به منويات نارواى خود جامه عمل بپوشانند و على عليه السلام شخصى نبود كه به اين كارها تن در دهد و اعمال نارواى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ضد آن حضرت دسته بندى آغاز شد و در پس پرده توطئه هاى خائنانه شروع گرديد و اولين اثر سوئى كه از آن خيانت ها پديد آمد، اين بود كه جنگ بصره را براى على عليه السلام ايجاد كردند و آن صحنه دردناك را به وجود آوردند و عده زيادى از مسلمانان اغفال شده را گرد هم آوردند و بر اثر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كه واقف به تعاليم قرآن شريف و مقررات اسلامى بود، از اتمام حجت دست نكشيد و گاهى به طور خصوصى با افراد اخلالگر مذاكره مى كرد و تذكرات لازم را بيان نمود و گاه در مقابل جمعيت بسيار سخنرانى كرد و شنوندگان را از انحراف فكرى آنان آگاه مى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متاءسفانه تذكرات حكيمانه و بيانات عالمانه امام على عليه السلام ، لشكريان عايشه و طلحه و زبير در مقابل امام عليه السلام ايستادند و على عليه السلام براى آخرين بار و به منظور اتمام حجت ، جوان لايقى را برگزيد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مقابل مردم ببر و از قول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مى گويد، بياييد جنگ را كنار بگذاريم و حاكم بين ما و شما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نه تنها اعتنا نكردند، بلكه دست هاى او را قطع كردند و او را كشتند و ديگر از نظر شرعى ، مطلب براى على عليه السلام تمام شد و لذا جنگ را با عزمى ثابت و اراده اى جدى آغاز نمود و بدون شك و ترديد به آنان حمله كرد و قضاياى سنگين اتفاق افتاد و عده كثيرى به خون غلطيدند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نيت على عليه السلام در حمله به آنان كه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بودند، نيتى رشيد و مسبوق به علم و آگاهى بود، نيتى بر وفق حق و حقيقت بود و خلاصه نيتى بود كه در آن كمترين شك و ترديد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 عليه السلام در كمال قوت نفس و قدرت اراده به عمل خويش ادامه داد و به صحنه اخلالگرى آن مردم خائن كه بر ضداسلام پايه گذارى شده بود، پايان بخشيد</w:t>
      </w:r>
      <w:r>
        <w:rPr>
          <w:rFonts w:eastAsia="IRNazanin" w:cs="IRNazanin"/>
          <w:color w:val="111111"/>
          <w:sz w:val="28"/>
          <w:szCs w:val="28"/>
          <w:rtl w:val="true"/>
          <w:lang w:bidi="fa-IR"/>
        </w:rPr>
        <w:t>.</w:t>
      </w:r>
      <w:r>
        <w:rPr>
          <w:rStyle w:val="FootnoteAnchor"/>
          <w:rtl w:val="true"/>
        </w:rPr>
        <w:footnoteReference w:id="225"/>
      </w:r>
      <w:bookmarkStart w:id="203" w:name="pg1813_21789"/>
    </w:p>
    <w:p>
      <w:pPr>
        <w:pStyle w:val="Heading3"/>
        <w:numPr>
          <w:ilvl w:val="2"/>
          <w:numId w:val="1"/>
        </w:numPr>
        <w:rPr/>
      </w:pPr>
      <w:bookmarkStart w:id="204" w:name="__RefHeading___Toc2627954_3650668749"/>
      <w:bookmarkStart w:id="205" w:name="_Toc70"/>
      <w:bookmarkEnd w:id="203"/>
      <w:bookmarkEnd w:id="204"/>
      <w:r>
        <w:rPr>
          <w:rtl w:val="true"/>
        </w:rPr>
        <w:t>نسل جوان و تحولات روحى</w:t>
      </w:r>
      <w:bookmarkEnd w:id="205"/>
    </w:p>
    <w:p>
      <w:pPr>
        <w:pStyle w:val="BookText"/>
        <w:rPr/>
      </w:pPr>
      <w:r>
        <w:rPr>
          <w:rFonts w:ascii="IRNazanin" w:hAnsi="IRNazanin" w:eastAsia="IRNazanin"/>
          <w:color w:val="111111"/>
          <w:sz w:val="28"/>
          <w:sz w:val="28"/>
          <w:szCs w:val="28"/>
          <w:rtl w:val="true"/>
          <w:lang w:bidi="fa-IR"/>
        </w:rPr>
        <w:t>مقالات انقلابى و سخنان آتشين رسول اكرم صلى الله عليه و آله و سلم ، در آغاز دعوت ، بيش از همه در نسل جوان تحول روحى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كه طبعا تجددطلب و انقلابى هستند، گرد آن حضرت جمع شدند و صميمانه به آيين مقدسش گرويدند و به پيروى از برنامه هاى عقلى و علمى رهبر عاليقدر خود، مبارزه خويش را با سنن فاسد و روش هاى ناپسند جامعه شروع كردند و همه جا در سفر و حضر، در محيط خانواده و اجتماع ، مخالفت خود را با عقايد و افكار باطل مردم صريحا اظهار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مالك ، از جوانان پرشور و انقلابى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آيين نبى اكرم صلى الله عليه و آله و سلم گرويد و در شرايط مشكل قبل از هجرت ، همه جا مراتب وفادارى خود را به دين اسلام و مخالفت خويش را با سنن نادرست جاهليت ابراز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 ايمان ، براى آن كه از شر مشركين مصون باشند، همه روزه براى اقامه نماز به دره هاى اطراف مكه مى رفتند و فريضه يوميه را دور از چشم مخالفين انجام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روزها كه جمعى از جوانان مسلمان در يكى از دره ها به نماز مشغول بودند، گروهى از مشركين رسيدند و با مشاهده عبادت آنان ، لب به توبيخ و سرزنش گشودند و به آيين آنها بدگويى كردند و كار آن دو گروه به زد و خورد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 سعد بن مالك ، كه از سخنان مشركين و اهانت به اسلام خشمگين شده بود، با استخوان فك شتر، سر يكى از آنها را شكست و خون جارى شد و اين اولين خونى بود كه در راه اسلام به زمين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مشركين در كمال قدرت و مسلمين در نهايت ضعف و ناتوانى بودند و زد و خورد با آنان ممكن بود به حوادث سنگين و خطرناكى منجر شود ولى جوانانى كه خود را براى تحمل هر آزار و شكنجه اى آماده كرده بودند، از دورنماى خطر نهراسيدند و در دفاع از حريم اسلام از كفر نترسيدند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مادرم خيلى مهربان و نيكوكار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اسلام را قبول كردم و مادرم آگاه شد، روزى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اين چه دينى است كه پذيرفته اى ؟ يا بايد از آن دست بردارى و بت پرستى برگردى ، يا من آن قدر از خوردن و آشاميدن امساك مى كنم تا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دين جديدم سرزنش و ملامت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كه به مادر علاقه زيادى داشت با كمال مهربانى و ادب به وى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 دينم دست نمى كشم و از شما درخواست مى كنم كه از خوردن و آشاميدن خوددارى نكنى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به گفته فرزند اعتنا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غذا نخورد و فرداى آن روز سخت ضعيف و ناتوان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تصور مى كرد كه سعد با آن همه علاقه و مهرى كه نسبت به وى دارد، اگر او را با حال ضعف ببيند، از دين خود دست مى كشد، غافل از آن كه مهر الهى آنچنان در عمق جانش نفوذ كرده كه مهر مادرى نمى تواند در برابر آن مقاومت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روز دوم وضع سخن گفتن سعد، تغيير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منطقى خشن و قاطع به مادر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هزار جان در تن داشته باشى و يك يك از بدنت خارج شود، من از دينم دست برنمى دارم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مادر از تصميم جدى فرزند آگاه شد و از تغيير عقيده سعد ماءيوس ‍ گرديد، امساك خود را شكست و غذا خورد</w:t>
      </w:r>
      <w:r>
        <w:rPr>
          <w:rFonts w:eastAsia="IRNazanin" w:cs="IRNazanin"/>
          <w:color w:val="111111"/>
          <w:sz w:val="28"/>
          <w:szCs w:val="28"/>
          <w:rtl w:val="true"/>
          <w:lang w:bidi="fa-IR"/>
        </w:rPr>
        <w:t>.</w:t>
      </w:r>
      <w:r>
        <w:rPr>
          <w:rStyle w:val="FootnoteAnchor"/>
          <w:rtl w:val="true"/>
        </w:rPr>
        <w:footnoteReference w:id="226"/>
      </w:r>
      <w:bookmarkStart w:id="206" w:name="pg1813_21792"/>
    </w:p>
    <w:p>
      <w:pPr>
        <w:pStyle w:val="Heading3"/>
        <w:numPr>
          <w:ilvl w:val="2"/>
          <w:numId w:val="1"/>
        </w:numPr>
        <w:rPr/>
      </w:pPr>
      <w:bookmarkStart w:id="207" w:name="__RefHeading___Toc2627956_3650668749"/>
      <w:bookmarkStart w:id="208" w:name="_Toc71"/>
      <w:bookmarkEnd w:id="206"/>
      <w:bookmarkEnd w:id="207"/>
      <w:r>
        <w:rPr>
          <w:rtl w:val="true"/>
        </w:rPr>
        <w:t>امدادهاى الهى</w:t>
      </w:r>
      <w:bookmarkEnd w:id="208"/>
    </w:p>
    <w:p>
      <w:pPr>
        <w:pStyle w:val="BookText"/>
        <w:rPr/>
      </w:pPr>
      <w:r>
        <w:rPr>
          <w:rFonts w:ascii="Amiri" w:hAnsi="Amiri" w:eastAsia="Amiri" w:cs="Amiri"/>
          <w:color w:val="111111"/>
          <w:sz w:val="28"/>
          <w:sz w:val="28"/>
          <w:szCs w:val="28"/>
          <w:rtl w:val="true"/>
          <w:lang w:bidi="ar-SA"/>
        </w:rPr>
        <w:t xml:space="preserve">خداوند در قرآن شريف به طور مؤ كد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لننصر رسلنا و الذين آمنوا فى الحياة الدنيا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البته ما پيامبران خود و همچنين آنان را كه ايمان آورده اند، در دار دنيا نصرت و يارى مى نماييم ، يارى و نصرت خداوند نسبت به پيامبر اسلام صلى الله عليه و آله و سلم و مسلمانان در طول سالهاى نبوت آن حضرت به گونه هاى مختلف و از مجارى متعدد صورت گرفته است و در اين جا به طور نمونه دو مورد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مورد مجراى فيض نصرت خداوند عوامل طبيعى و مجارى تكوينى بوده و در مورد ديگر عوامل انسانى و مجراى ايمانى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 در جنگ گروه هاى مختلف مشركين با مسلمانان بود، آن وقتى كه مشركين متحد شدند و براى نابود ساختن اسلام و مسلمين مصمم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نظر عدد و جمعيت ، سلاح ، مركب خواربار و تجهيزات لازم و خلاصه از جميع وسايل و اسباب پيروزى بر مسلمين تقدم داشتند و در آن موقع مسلمان ها از هر جهت ضعيف تر بودند و شكست مسلمانان قطعى به نظررسيد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حساس رسول اكرم صلى الله عليه و آله و سلم دست به دعا بر داشت و از خداوند، طلب نصرت و پيروزى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عليه جبرئيل عليه السلام فقال يا رسول الله ان الله عز ذكره قد سمع مقاتلك و دعاءك و قد اءجابك و كفاك هول عدوّك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جبرئيل عليه السلام نازل شد و به پيامبر صلى الله عليه و آله و سلم عرض ‍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گفته تو و دعايت را شنيد، خواسته ات را اجابت نمود و هراس و نگرانيت را كه از دشمن داشتى برطرف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براى آن كه از جريان امر آگاه گردد و بداند كه نصرت بارى تعالى چگونه بوده است به حذيفه ماءموريت داد، برود در لشكرگاه مشركين و ماوقع را از نزديك مشاهده كند و در مراجعت جريان امر را به عرض رسول اكرم صلى الله عليه و آله و سلم برساند و مسلمانان را نيز از حمايت خداوند و نصرت باريتعالى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لشكرگاه مشركين در صحراى وسيعى در خارج از شهر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خيمه ها را با نظم و ترتيب برپا نموده ، اسب ها و شترها را در نقطه هاى مناسبى اسكان داده ، سربازها در جايگاه هاى خود در حال استراحت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هاى مختلف ، كم و بيش آتش هايى براى پختن غذا و ديگر حوايج خود افروخته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تاريكى شب بادى بسيار شديد، وزيدن گرفت و با خودش سنگريزه و شن مى آورد و بر سر و صورت افراد برخورد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در محيط لشكرگاه به حدى بود كه خميه ها را از جاى كند، آتش ها را پراكنده نمود و قسمتى از خيمه هاى فروريخته طعمه حريق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بر اثر اين بلاى آسمانى تمام تشكيلات مشركين به هم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نگرانى آن چنان سپاه كفر را فراگرفت كه نه تنها از پيروزى در جنگ ماءيوس شدند، بلكه هر فردى حيات خود را در معرض خطر مى ديد و به فكر اين بود كه هر طور ممكن است ، محيط خطر را ترك گويد و جان سالم به در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به محل ماءموريت خود رسيد كه تمام سازمان هاى دشمن ويران شده بود و سران مشركين با اضطراب و نگرانى شديد در فكر فرار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اءبوسفيان الى راحلته ثم صاح فى قريش النجاء النجاء و قال طلحة الازدىّ لقد زادكم محمد بشرّ ثم قام الى راحلته و صاح فى بنى اءشجع النجاء النجاء و فعل عُيَينَةُ بن حصن مثلها ثم فعل الحارث بن عوفى المزنىّ مثلها ثم فعل الاءقرع بن حابس مثلها و ذهب الاءحزاب و رجع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ابوسفيان به پا خواست و به طرف مركب خود حركت كرد و با فرياد بلند قريش را مخاطب قرار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كنيد و خود را نجات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طلحه ازدى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صلى الله عليه و آله و سلم براى شما شرّ بزرگى طلب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طرف مركب خود حركت كرد و فرياد زد و بنى اشجع را مخاطب ساخت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كنيد و جان خود را به در بريد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رؤ ساى مشركين چنين كردند و خلاصه احزاب پراكنده شدند و رفتند و حذيفه به مدينه مراجعت نمود</w:t>
      </w:r>
      <w:r>
        <w:rPr>
          <w:rFonts w:eastAsia="IRNazanin" w:cs="IRNazanin"/>
          <w:color w:val="111111"/>
          <w:sz w:val="28"/>
          <w:szCs w:val="28"/>
          <w:rtl w:val="true"/>
          <w:lang w:bidi="fa-IR"/>
        </w:rPr>
        <w:t>.</w:t>
      </w:r>
      <w:r>
        <w:rPr>
          <w:rStyle w:val="FootnoteAnchor"/>
          <w:rtl w:val="true"/>
        </w:rPr>
        <w:footnoteReference w:id="230"/>
      </w:r>
      <w:bookmarkStart w:id="209" w:name="pg1813_21795"/>
    </w:p>
    <w:p>
      <w:pPr>
        <w:pStyle w:val="Heading3"/>
        <w:numPr>
          <w:ilvl w:val="2"/>
          <w:numId w:val="1"/>
        </w:numPr>
        <w:rPr/>
      </w:pPr>
      <w:bookmarkStart w:id="210" w:name="__RefHeading___Toc2627958_3650668749"/>
      <w:bookmarkStart w:id="211" w:name="_Toc72"/>
      <w:bookmarkEnd w:id="209"/>
      <w:bookmarkEnd w:id="210"/>
      <w:r>
        <w:rPr>
          <w:rtl w:val="true"/>
        </w:rPr>
        <w:t>ازدواج با كنيز</w:t>
      </w:r>
      <w:bookmarkEnd w:id="211"/>
    </w:p>
    <w:p>
      <w:pPr>
        <w:pStyle w:val="BookText"/>
        <w:rPr/>
      </w:pPr>
      <w:r>
        <w:rPr>
          <w:rFonts w:ascii="IRNazanin" w:hAnsi="IRNazanin" w:eastAsia="IRNazanin"/>
          <w:color w:val="111111"/>
          <w:sz w:val="28"/>
          <w:sz w:val="28"/>
          <w:szCs w:val="28"/>
          <w:rtl w:val="true"/>
          <w:lang w:bidi="fa-IR"/>
        </w:rPr>
        <w:t xml:space="preserve">حضرت امام زين العابدين عليه السلام كنيزى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 خدا آزاد كرد و سپس وى را به همسرى قانونى خود درآورد و با 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مخصوص خليفه ، اين جريان را براى عبدالملك مروان گزارش ‍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به حضور حضرت زين العابدين عليه السلام نامه تندى به اين مضمون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اطلاع من رسيده است كه با كنيز آزادكرده خود، ازدواج نموده ايد؛ با آن كه مى دانستيد در خاندان قريش ، زنان وزين و با شخصيتى وجود داشت كه ازدواج با آنها باعث مجد و عظمت شما مى شد و فرزندان نجيب و شايسته اى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اين ازدواج ، نه بزرگى خود را در نظر گرفتى و نه حيثيت فرزندان خويش را مراعات كردى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سجاد عليه السلام در جواب نوشت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شما كه حاوى نكوهش من در ازدواج كنيز آزادشده ام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بوديد كه در زنان قريش كسانى هستند كه ازدواج با آنها سبب افتخار من و مايه پديد آمدن فرزندان نجيب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فوق مقام رفيع رسول اكرم صلى الله عليه و آله و سلم مقامى نيست و كسى در شرف و فضيلت بر آن حضرت فزونى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ازدواج با خانواده قريش براى فرزندان پيامبر اكرم صلى الله عليه و آله و سلم باعث مجد و عظمت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به دگران افتخار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داشتم براى رضاى خدا آزاد كردم تا از اجر الهى برخوردار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بر طبق قانون اسلام به همسرى خود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زنى شريف و با ايمان ، متقى و پرهيزگار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دين خدا به پاكى و نيكى قدم برداشته ، فقر گمنامى يا سابقه كنيزى ، به شخصيت او ضرر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 اختلافات طبقاتى را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پستى هاى موهوم را از ميان برد و نقايص را با تعاليم عاليه خويش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ريشه هاى ملامت و سرزنش هاى دوران جاهليت را از بيخ و بن برانداخت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لؤ م على امرى ء مسلم انما اللؤ م لؤ م الجاهلية و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يك مرد مسلمان كه وظايف خود را به درستى انجام مى دهد، ملامت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شايسته كسانى است كه انديشه هاى نادرست در مغز مى پرورند و همچنان مانند دروان جاهليت فكر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نامه حضرت سجاد عليه السلام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محكم نامه ، روحش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را به طرف فرزند جوانش ، سليمان بن عبدالملك كه در مجلس نشسته بود، افكند 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وقتى نامه را خواند، برافروخته و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ناراحتى به پدر گفت كه حضرت سجاد عليه السلام با پيوندى كه به رسول اكرم صلى الله عليه و آله و سلم دارد، سخت بر شما افتخار كرده و صريحا برترى و مزيت خويش را خاطرنشان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فراموش كن ، و از آن سخنى به ميان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گوياى بنى هاشم سنگ سخت را مى شكند و امواج دريا را مى 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ساير مردم را پست و كوچك مى سازد، براى على بن الحسين عليه السلام مايه رفعت و عظمت مى 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حضرت سجاد عليه السلام در پاسخ نامه عبدالملك به مقام شامخ نبى اكرم صلى الله عليه و آله و سلم و افتخار فرزندان عزيز آن حضرت اشاره كرد و ضمنا به طور كنايه و غير مستقيم عبدالملك مروان را در سخن جاهلانه اش ‍ ملامت نمود و انديشه نادرستش را از بقاياى افكار مطرود و محكوم دوران جاهليت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دريافت چنين نامه اى براى عبدالملك و پسرش بسيار سنگين و ناراحت كننده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نمى بايست از اول به على بن الحسين عليه السلام نامه انتقادآميز بنويسد و بى جهت عمل صحيح و قانونى آن حضرت را مورد اعتراض و خرده گيرى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نامه نوشته و به اين عمل نادرست مبادرت كرده است ، بايد خود را براى دريافت پاسخ محكم و متقن آن جناب آماده نمايد و به عوارض نوشته نابجاى خويش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كه دوران جوانى را پشت سر گذارده است ، عبدالملك كه با گذشت زمان ، عقلش به رشد طبيعى خود رسيده و از حوادث روزگار به مقدار قابل ملاحظه اى تجربه آموخته است ، تا اندازه اى بر احساسات خويش مسلط است و مى تواند خود را از هيجان هاى بى مورد و خطرناك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فرزند جوانش كه اكنون دوران شباب را طى مى كند و هنوز به رشد عقلى نرسيده و سرد و گرم جهان را نديده است ، بعيد به نظر مى رسد كه بتواند خويشتن دار باشد و در مواقع تحريك احساسات ، از تندروى و تصميم هاى ناروا بركنار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قاطع حضرت سجاد عليه السلام به پدر و پسر، ضربه روحى زد و هر دو از مضمون نامه آن حضرت ناراحت و رنجيده خاطر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پدر كارآزموده و تجربه ديده ، هيجان هاى خود را پنهان نگاه داشت و چيزى نگفت ، ولى پسر جوان و كم تجربه نتوانست خود را نگاه دارد و مراتب ناراحتى و هيجان خويش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اختيار در دست پسر نادان و كوتاه فكر مى بود، براى ارضاى احساسات برانگيخته خود انتقام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قدرت هاى نظامى و انتظامى مملكت استفاده مى كرد و به منظور جبران شكست معنوى خويش به آن حضرت آسيب مالى و جانى مى رساند و كمترين توجهى به نتايج شوم عمل خود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پدر پخته و عاقل كه به تمام جهات قضيه متوجه است و با خود حساب مى كند؛ گر چه پاسخ حضرت سجاد عليه السلام تلخ و سنگين است ، ولى عوارض انتقام جويى و تجاوز به آن حضرت به مراتب ، تلخ ‌تر و انزجار افكار عمومى واقع مى شود، ممكن است مردم بر وى بشورند و باعث سقوط حكومتش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روى فكر و عاقبت انديشى به اين نتيجه رسيد كه بايد فشار روانى نامه حضرت سجاد عليه السلام را تحمل كند و از انتقام جويى كه خطر بزرگترى در بر دارد، چشم بپوشد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ناراحتى و شكست روحى پاسخ زين العابدين عليه السلام تن در دهد و از تنفر افكار عمومى كه شكست بزرگتر و شر ناراحت كننده ترى است ، بركنار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به همين روش عاقلانه تصميم گرفت و به فرزند جوان و برافروخته خود نيز توصيه كرد كه ساكت باش و اين سخن را دوباره به زبان نياور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نشانه خردمندى و عاقبت انديشى است </w:t>
      </w:r>
      <w:r>
        <w:rPr>
          <w:rFonts w:eastAsia="IRNazanin" w:cs="IRNazanin"/>
          <w:color w:val="111111"/>
          <w:sz w:val="28"/>
          <w:szCs w:val="28"/>
          <w:rtl w:val="true"/>
          <w:lang w:bidi="fa-IR"/>
        </w:rPr>
        <w:t>.</w:t>
      </w:r>
      <w:r>
        <w:rPr>
          <w:rStyle w:val="FootnoteAnchor"/>
          <w:rtl w:val="true"/>
        </w:rPr>
        <w:footnoteReference w:id="232"/>
      </w:r>
      <w:bookmarkStart w:id="212" w:name="pg1813_21799"/>
    </w:p>
    <w:p>
      <w:pPr>
        <w:pStyle w:val="Heading3"/>
        <w:numPr>
          <w:ilvl w:val="2"/>
          <w:numId w:val="1"/>
        </w:numPr>
        <w:rPr/>
      </w:pPr>
      <w:bookmarkStart w:id="213" w:name="__RefHeading___Toc2627960_3650668749"/>
      <w:bookmarkStart w:id="214" w:name="_Toc73"/>
      <w:bookmarkEnd w:id="212"/>
      <w:bookmarkEnd w:id="213"/>
      <w:r>
        <w:rPr>
          <w:rtl w:val="true"/>
        </w:rPr>
        <w:t>عمار ياسر در صفين</w:t>
      </w:r>
      <w:bookmarkEnd w:id="214"/>
    </w:p>
    <w:p>
      <w:pPr>
        <w:pStyle w:val="BookText"/>
        <w:rPr/>
      </w:pPr>
      <w:r>
        <w:rPr>
          <w:rFonts w:ascii="IRNazanin" w:hAnsi="IRNazanin" w:eastAsia="IRNazanin"/>
          <w:color w:val="111111"/>
          <w:sz w:val="28"/>
          <w:sz w:val="28"/>
          <w:szCs w:val="28"/>
          <w:rtl w:val="true"/>
          <w:lang w:bidi="fa-IR"/>
        </w:rPr>
        <w:t>حضرت زين العابدين عليه السلام در پيشگاه خداوند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مفرقة من اجتمع اليك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مبتلا مكن كه جدا شوم از افرادى كه پاكدل و با ايمان بودند و در تمام زمان ها قولا و عملا در اعلاى حق كوشيدند، با دشمنان خدا مبارزه كردند و از حريم دين حق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در جنگ هاى عصر رسول اكرم صلى الله عليه و آله و سلم و على عليه السلام و حادثه خونين كربلا حاضر بودند، مرگ را استقبال نمودند و براى رضاى خدا جان دادند و مايه عزت اسلام و مسلمين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صحابى معظم پيشواى اسلام ، يكى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عده زيادى از دوستان على عليه السلام آن حضرت را ترك گفتند و به معاويه پيوستند، عمار ياسر چون كوهى استوار به جاى ماند و همه آن مراتب علاقه مندى و ثبات خود را نسبت به مقام شامخ على عليه السلام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رسول اكرم صلى الله عليه و آله و سلم حيات داشت ،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باغية يعنى گروه ستمكار، عمار را مى كشند و اين مطلب در بسيارى از كتب عامه و خاصه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وقع صفين خرج عمار بن ياسر الى امير المومنين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اءخا رسول الله اء تاءذن لى فى القتال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ساعة اءعاد عليه الكلام فاءجابه بمثله فاءعاده ثالثا فبكى اميرالمومنين عليه السلام فنظر اليه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اليوم الذى وصف لى رسول الله صلى الله عليه و آله و سلم فنزل اميرالمومنين صلوات الله عليه عن بغلته و عانق عمار و ودعه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اءبااليقظان جزاك الله عن الله و عن نبيك خيرا فنعم الاءخ كنت و نعم الصاحب كنت ثم بكى عليه السلام و بكى عمار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اميرالمومنين ما تبعتك الا ببصيرة فانى سمعت رسول الله صلى الله عليه و آله و سلم يقول يوم حنين يا عمار ستكون بعدى فتنة فاذا كان ذلك فاتبع عليا و حزبه فانه مع الحق و الحق معه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چون روز صفين فرارسيد، عمار حضور على عليه السلام شرفياب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قتال مى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دوباره عمار آمد و استجازه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همانند اول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سوم آمد، در اين موقع على عليه السلام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نظرى به حضرت افكند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 روزى است كه پيامبر اكرم صلى الله عليه و آله و سلم براى من توصيف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مركب خود پياده شد و عمار را در آغوش گرفت و با او وداع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خود و از پيامبرت به تو جزاى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برادر و مصاحب خوبى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و عمار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من از تو پيروى ننمودم ، مگر با آگاهى و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 رسول اكرم صلى الله عليه و آله و سلم چنين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بعد از من ، فتنه اى رخ مى دهد، وقتى چنين شد تو از على عليه السلام و حزب او تبعيت نما كه او با حق است و حق با اوست </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215" w:name="__RefHeading___Toc2627962_3650668749"/>
      <w:bookmarkStart w:id="216" w:name="_Toc74"/>
      <w:bookmarkEnd w:id="215"/>
      <w:r>
        <w:rPr>
          <w:rtl w:val="true"/>
        </w:rPr>
        <w:t xml:space="preserve">فصل چهارم </w:t>
      </w:r>
      <w:r>
        <w:rPr>
          <w:rtl w:val="true"/>
        </w:rPr>
        <w:t xml:space="preserve">: </w:t>
      </w:r>
      <w:r>
        <w:rPr>
          <w:rtl w:val="true"/>
        </w:rPr>
        <w:t>حكايات اجتماعى</w:t>
      </w:r>
      <w:bookmarkEnd w:id="216"/>
    </w:p>
    <w:p>
      <w:pPr>
        <w:pStyle w:val="Heading3"/>
        <w:numPr>
          <w:ilvl w:val="2"/>
          <w:numId w:val="1"/>
        </w:numPr>
        <w:rPr/>
      </w:pPr>
      <w:bookmarkStart w:id="217" w:name="__RefHeading___Toc2627964_3650668749"/>
      <w:bookmarkStart w:id="218" w:name="_Toc75"/>
      <w:bookmarkEnd w:id="217"/>
      <w:r>
        <w:rPr>
          <w:rtl w:val="true"/>
        </w:rPr>
        <w:t>تاثير محيط اجتماعى</w:t>
      </w:r>
      <w:bookmarkEnd w:id="218"/>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بزمانهم اءشبه منهم بآبائهم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شباهت اخلاقى مردم به محيط اجتماعى و مقتضيات زمان خودشان بيشتر از شباهت به صفات خانوادگى و خلقيات پدران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داراى يك غريزه اجتماعى است و اين غريزه وى را بر آن مى دارد كه در داخل گروه زندگى كند و از آن هرگز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انسان همواره نسبت به گروه خود حساسيت فراوان دارد و تابع افكار و عقايد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بعضى از روانشناسان ، تاثير و نفوذ گروه انسانى بر فرد مقاومت ناپذير است و فرد آن چه را كه جمع درست بداند، قبول مى كند و آنچه را كه جمع ، تقبيح يا ممنوع كند، مكروه مى شمرد و امكان قليلى براى آزادى فكر و عقيده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اصول و رفتار اجتماع ، وجدان را ناراحت مى كند و در آدمى احساس ارتكاب بزه ايجاد مى نمايد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هرگاه بدعت تازه اى از رسوم پيشين بهتر باشد يا به عللى مورد پسند افراد جامعه قرار گيرد، عموم بدان مى گرايند و تبديل به عادت مى گردد و به كليه افراد جامعه ، براى تطبيق يافتن با آن فشار وارد مى آورد و آدمى ناگزير بدان خوى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اجتماع نه تنها در امور سطحى زندگى و روى رفتار و گفتار عادى فرد اثر مى گذارد و مى تواند نيك و بديها را در نظرش دگرگون جلوه دهد، بلكه محيط اجتماعى قادر است تا اعماق جان افراد نفوذ كند و بر روى عقايد مذهبى و افكار ايمانى آنان نيز موثر واقع شود و سرانجام از راه حق و حقيقت منحرفشان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در طول ساليان دراز اسير دست فراعنه بودند و با بدترين وضعى زندگى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عمران ، به امر الهى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حكومت جبار فرعون به مخالفت برخاست و مردم را به خداى يگانه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تيره روز و بدبخت به رهبرى آن پيامبر بزرگ از ذلت و اسارت رهيدند و با عنايت خداوند توانا از درياى نيل ، به سلامت عبور كردند و از آن محيط خفت آور و كشنده نجات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چنين قومى بايد همواره شكرگزار خداى يگانه باشند، لحظه اى به شرك و انحراف نگرايند و هرگز از تعاليم آسمانى رهبر بزرگ خويش ، سرپيچى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چنين نشد و تنها ورود در يك جامعه مشرك و مشاهده پرستش ‍ بت ، توانست افكار آنان را از مسير صحيح بگرداند و به بت پرستى متمايلشان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جاوزنا ببنى اسرائيل البحر فاءتوا على قوم يعكفون على اصنام لهم قالوا يا موسى اجعل لنا الها كما لهم آلهة قال انكم قوم تجهلون ؛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بنى اسرائيل را از دريا عبور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خود با مردمى مشرك و بت پرست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اجتماعى مشركين چنان در آنها اثر گذارد كه به موسى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كه اين مردم خدايانى دارند و آنها را پرستش مى كنند، تو نيز براى ما بت هايى مهيا كن تا ما هم آنها را بپرستيم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 السلام از اين حق ناشناسى و توقع بيجا سخت رنجيده خاطر شد و به بنى اسرائيل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كه شما مردم نادان و بى خردى هستيد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مشرك قادر است فرد موحد را از يكتاپرستى باز دارد و به شرك و بت پرستى متمايل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بى دين و گناهكار مى تواند فرد متدين و صحيح العمل را از صراط مستقيم پاكى و فضيلت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حياى ايمانى و اخلاقى او را بدرد و به راه فساد و تباهى سوق دهد</w:t>
      </w:r>
      <w:r>
        <w:rPr>
          <w:rFonts w:eastAsia="IRNazanin" w:cs="IRNazanin"/>
          <w:color w:val="111111"/>
          <w:sz w:val="28"/>
          <w:szCs w:val="28"/>
          <w:rtl w:val="true"/>
          <w:lang w:bidi="fa-IR"/>
        </w:rPr>
        <w:t>.</w:t>
      </w:r>
      <w:r>
        <w:rPr>
          <w:rStyle w:val="FootnoteAnchor"/>
          <w:rtl w:val="true"/>
        </w:rPr>
        <w:footnoteReference w:id="239"/>
      </w:r>
      <w:bookmarkStart w:id="219" w:name="pg1813_21803"/>
    </w:p>
    <w:p>
      <w:pPr>
        <w:pStyle w:val="Heading3"/>
        <w:numPr>
          <w:ilvl w:val="2"/>
          <w:numId w:val="1"/>
        </w:numPr>
        <w:rPr/>
      </w:pPr>
      <w:bookmarkStart w:id="220" w:name="__RefHeading___Toc2627966_3650668749"/>
      <w:bookmarkStart w:id="221" w:name="_Toc76"/>
      <w:bookmarkEnd w:id="219"/>
      <w:bookmarkEnd w:id="220"/>
      <w:r>
        <w:rPr>
          <w:rtl w:val="true"/>
        </w:rPr>
        <w:t xml:space="preserve">ورزش در سيره ائمه عليهم السلام </w:t>
      </w:r>
      <w:r>
        <w:rPr>
          <w:rtl w:val="true"/>
        </w:rPr>
        <w:t>(</w:t>
      </w:r>
      <w:r>
        <w:rPr/>
        <w:t>1</w:t>
      </w:r>
      <w:r>
        <w:rPr>
          <w:rtl w:val="true"/>
        </w:rPr>
        <w:t>)</w:t>
      </w:r>
      <w:bookmarkEnd w:id="221"/>
    </w:p>
    <w:p>
      <w:pPr>
        <w:pStyle w:val="BookText"/>
        <w:rPr/>
      </w:pPr>
      <w:r>
        <w:rPr>
          <w:rFonts w:ascii="Amiri" w:hAnsi="Amiri" w:eastAsia="Amiri" w:cs="Amiri"/>
          <w:color w:val="111111"/>
          <w:sz w:val="28"/>
          <w:sz w:val="28"/>
          <w:szCs w:val="28"/>
          <w:rtl w:val="true"/>
          <w:lang w:bidi="ar-SA"/>
        </w:rPr>
        <w:t xml:space="preserve">طبق روايت </w:t>
      </w:r>
      <w:r>
        <w:rPr>
          <w:rStyle w:val="FootnoteAnchor"/>
          <w:rtl w:val="true"/>
        </w:rPr>
        <w:footnoteReference w:id="240"/>
      </w:r>
      <w:r>
        <w:rPr>
          <w:rFonts w:ascii="Amiri" w:hAnsi="Amiri" w:eastAsia="Amiri" w:cs="Amiri"/>
          <w:color w:val="111111"/>
          <w:sz w:val="28"/>
          <w:sz w:val="28"/>
          <w:szCs w:val="28"/>
          <w:rtl w:val="true"/>
          <w:lang w:bidi="ar-SA"/>
        </w:rPr>
        <w:t>امام صادق عليه السلام شخصا در تيراندازى حاضر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معيت پدرم به مجلس هشام بن عبدالملك در شام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كرسى خلافت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نظاميان و نزديكانش در اطراف وى برپا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خليفه ، هدفى براى تيراندازى قرار داشت و بزرگان قومش در حضور وى تيراندازى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وارد مجلس شديم ، از پدرم خواست كه با شيوخ عرب تيراندازى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پير شده ام ، ممكن است مرا معاف بدارى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قسم ياد كرد غيرممكن است و به يكى از شيوخ بنى اميه اشاره كرد كه كمانت را به امام باقر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ناچار كمان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در آن گذارد و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در وسط هدف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تير ديگرى گرفت و آن را روى تير اول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شكافت و خلاصه چند تير روى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قدرت تيراندازى و هدف گيرى ، هشام را مبهوت و پريشان خاطر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شما از تمام تيراندازان عرب و عجم بيشتر است و سپس آن حضرت را به سرير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 دست در گردن پدرم انداخت و او را طرف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به گردن من انداخت و مرا در سمت راست پدرم نشاند و به امام باقر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تيراندازى را از چه كسى و در چه مدتى آموخته ايد؟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كه اهل مدينه مسابقات تيراندازى به پا مى كردند و با علاقه در آن شركت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ايام جوانى به اين كار علاقه داشتم و در آن وارد بودم و سپس ترك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از من خواستى ، به روزگار جوانى برگشتم و تير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تصور نمى كردم كسى باشد كه اين طور تيراندازى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شما جعفر نيز مثل شما تيرانداز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همه وارث كمالات پيامبر اكرم صلى الله عليه و آله و سلم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مسابقات اسب دوانى و تيراندازى از اين جهت كه عضلات را به فعاليت وامى دارد و باعث تقويت جسم مى شود، جنبه ورزشى دارد و از اين نظر كه در ساعات فراغت وسيله اساسى پيشواى اسلام در تشويق اين مسابقه ، عالى تر از جهات ورزشى و تفريحش بود، پيغمبر اكرم صلى الله عليه و آله و سلم مى خواست عموم مردم در آن روز فنون نظامى و تعاليم سربازى را فراگيرند و براى مقابله با دشمن مجهز شوند تا در ميدان جنگ به خوبى از حقوق اسلام و مسلمين دفاع نمايند و كشورشان را از هجوم بيگانگان محافظت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امروز وضع سربازى و تمرين هاى نظامى تغيير كرده است ، اگر بعضى از جوانان در اوقات فراغت به مسابقه اسب دوانى و تيراندازى دست يابند، مى توانند از جنبه ورزشى و تفريحى آن به خوبى استفاده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به سلامت و نيرومندى خود كمك كنند و از طرف ديگر قسمتى از شناورى براى جوانان يكى ديگر از ورزش هاى مفيد و ثمربخش و از تفريحات سالم و نشاطآور است كه مورد توجه پيشواى اسلام قرار گرفته و پيروان خود را به فراگيرى آن تشويق كرده است </w:t>
      </w:r>
      <w:r>
        <w:rPr>
          <w:rFonts w:eastAsia="IRNazanin" w:cs="IRNazanin"/>
          <w:color w:val="111111"/>
          <w:sz w:val="28"/>
          <w:szCs w:val="28"/>
          <w:rtl w:val="true"/>
          <w:lang w:bidi="fa-IR"/>
        </w:rPr>
        <w:t>.</w:t>
      </w:r>
      <w:bookmarkStart w:id="222" w:name="pg1813_21806"/>
    </w:p>
    <w:p>
      <w:pPr>
        <w:pStyle w:val="Heading3"/>
        <w:numPr>
          <w:ilvl w:val="2"/>
          <w:numId w:val="1"/>
        </w:numPr>
        <w:rPr/>
      </w:pPr>
      <w:bookmarkStart w:id="223" w:name="__RefHeading___Toc2627968_3650668749"/>
      <w:bookmarkStart w:id="224" w:name="_Toc77"/>
      <w:bookmarkEnd w:id="222"/>
      <w:bookmarkEnd w:id="223"/>
      <w:r>
        <w:rPr>
          <w:rtl w:val="true"/>
        </w:rPr>
        <w:t xml:space="preserve">ورزش در سيره ائمه عليهم السلام </w:t>
      </w:r>
      <w:r>
        <w:rPr>
          <w:rtl w:val="true"/>
        </w:rPr>
        <w:t>(</w:t>
      </w:r>
      <w:r>
        <w:rPr/>
        <w:t>2</w:t>
      </w:r>
      <w:r>
        <w:rPr>
          <w:rtl w:val="true"/>
        </w:rPr>
        <w:t>)</w:t>
      </w:r>
      <w:bookmarkEnd w:id="224"/>
    </w:p>
    <w:p>
      <w:pPr>
        <w:pStyle w:val="BookText"/>
        <w:rPr/>
      </w:pPr>
      <w:r>
        <w:rPr>
          <w:rFonts w:ascii="IRNazanin" w:hAnsi="IRNazanin" w:eastAsia="IRNazanin"/>
          <w:color w:val="111111"/>
          <w:sz w:val="28"/>
          <w:sz w:val="28"/>
          <w:szCs w:val="28"/>
          <w:rtl w:val="true"/>
          <w:lang w:bidi="fa-IR"/>
        </w:rPr>
        <w:t>رسول اكرم صلى الله عليه و آله و سلم بر مردمى از انصار كه مشغول تيراندازى بودند، گذر كرد و داوطلب شد كه در مسابقه آنها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گروهى كه ابن اردع در آن است همكارى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مقابل با شنيدن سخن آن حضرت ، از تيراندازى دست كشيدند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رسول اكرم صلى الله عليه و آله و سلم در آن تيراندازى كند، هرگز مغلوب نخواهد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مسابقه تعطيل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دو گروه همكارى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مسابقه شروع شد و پيغمبر صلى الله عليه و آله و سلم با هر دو دسته تيراندازى كرد</w:t>
      </w:r>
      <w:r>
        <w:rPr>
          <w:rFonts w:eastAsia="IRNazanin" w:cs="IRNazanin"/>
          <w:color w:val="111111"/>
          <w:sz w:val="28"/>
          <w:szCs w:val="28"/>
          <w:rtl w:val="true"/>
          <w:lang w:bidi="fa-IR"/>
        </w:rPr>
        <w:t>.</w:t>
      </w:r>
      <w:r>
        <w:rPr>
          <w:rStyle w:val="FootnoteAnchor"/>
          <w:rtl w:val="true"/>
        </w:rPr>
        <w:footnoteReference w:id="241"/>
      </w:r>
      <w:bookmarkStart w:id="225" w:name="pg1813_21809"/>
    </w:p>
    <w:p>
      <w:pPr>
        <w:pStyle w:val="Heading3"/>
        <w:numPr>
          <w:ilvl w:val="2"/>
          <w:numId w:val="1"/>
        </w:numPr>
        <w:rPr/>
      </w:pPr>
      <w:bookmarkStart w:id="226" w:name="__RefHeading___Toc2627970_3650668749"/>
      <w:bookmarkStart w:id="227" w:name="_Toc78"/>
      <w:bookmarkEnd w:id="225"/>
      <w:bookmarkEnd w:id="226"/>
      <w:r>
        <w:rPr>
          <w:rtl w:val="true"/>
        </w:rPr>
        <w:t xml:space="preserve">ورزش در سيره ائمه عليهم السلام </w:t>
      </w:r>
      <w:r>
        <w:rPr>
          <w:rtl w:val="true"/>
        </w:rPr>
        <w:t>(</w:t>
      </w:r>
      <w:r>
        <w:rPr/>
        <w:t>3</w:t>
      </w:r>
      <w:r>
        <w:rPr>
          <w:rtl w:val="true"/>
        </w:rPr>
        <w:t>)</w:t>
      </w:r>
      <w:bookmarkEnd w:id="227"/>
    </w:p>
    <w:p>
      <w:pPr>
        <w:pStyle w:val="BookText"/>
        <w:rPr/>
      </w:pPr>
      <w:r>
        <w:rPr>
          <w:rFonts w:ascii="IRNazanin" w:hAnsi="IRNazanin" w:eastAsia="IRNazanin"/>
          <w:color w:val="111111"/>
          <w:sz w:val="28"/>
          <w:sz w:val="28"/>
          <w:szCs w:val="28"/>
          <w:rtl w:val="true"/>
          <w:lang w:bidi="fa-IR"/>
        </w:rPr>
        <w:t>اولياى گرامى اسلام ، علاوه بر تشويق مردم ، خود شخصا در اين مسابقات مكرر شركت كردند و پيروزى هاى درخشانى به دست آوردند، تا جايى كه در بعضى از مواقع زبردستى و مهارتشان باعث تعجب بينندگان مسابقه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مالك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در زمان پيغمبر صلى الله عليه و آله و سلم در مسابقه شركت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خودشان با اسبى كه داشتند، مسابقه دادند و مسابقه را بردند و اين پيروزى باعث مسرت و اعجاب آن حضرت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چند نفر از مشركين براى دستبرد به گوسفندهاى مردم ، به اطراف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و جمعى از مسلمين براى سركوبى آنان بر اسب ها سوار شدند و به خارج مدينه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كه احساس خطر نموده بودند، به سرعت فرار كردند و خود را از دسترس ‍ مسملين دور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سواران بود،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برگشته است ، اگر موافقت فرماييد در اين فرصت يك مسابقه اسب دوانى برقرار كنيم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صلى الله عليه و آله و سلم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حضرت از همه پيشى گرفت و مسابقه را برد</w:t>
      </w:r>
      <w:r>
        <w:rPr>
          <w:rFonts w:eastAsia="IRNazanin" w:cs="IRNazanin"/>
          <w:color w:val="111111"/>
          <w:sz w:val="28"/>
          <w:szCs w:val="28"/>
          <w:rtl w:val="true"/>
          <w:lang w:bidi="fa-IR"/>
        </w:rPr>
        <w:t>.</w:t>
      </w:r>
      <w:r>
        <w:rPr>
          <w:rStyle w:val="FootnoteAnchor"/>
          <w:rtl w:val="true"/>
        </w:rPr>
        <w:footnoteReference w:id="243"/>
      </w:r>
      <w:bookmarkStart w:id="228" w:name="pg1813_21812"/>
    </w:p>
    <w:p>
      <w:pPr>
        <w:pStyle w:val="Heading3"/>
        <w:numPr>
          <w:ilvl w:val="2"/>
          <w:numId w:val="1"/>
        </w:numPr>
        <w:rPr/>
      </w:pPr>
      <w:bookmarkStart w:id="229" w:name="__RefHeading___Toc2627972_3650668749"/>
      <w:bookmarkStart w:id="230" w:name="_Toc79"/>
      <w:bookmarkEnd w:id="228"/>
      <w:bookmarkEnd w:id="229"/>
      <w:r>
        <w:rPr>
          <w:rtl w:val="true"/>
        </w:rPr>
        <w:t>دادخواهى امام عليه السلام</w:t>
      </w:r>
      <w:bookmarkEnd w:id="230"/>
    </w:p>
    <w:p>
      <w:pPr>
        <w:pStyle w:val="BookText"/>
        <w:rPr/>
      </w:pPr>
      <w:r>
        <w:rPr>
          <w:rFonts w:ascii="IRNazanin" w:hAnsi="IRNazanin" w:eastAsia="IRNazanin"/>
          <w:color w:val="111111"/>
          <w:sz w:val="28"/>
          <w:sz w:val="28"/>
          <w:szCs w:val="28"/>
          <w:rtl w:val="true"/>
          <w:lang w:bidi="fa-IR"/>
        </w:rPr>
        <w:t>روزى على عليه السلام در شدت گرماى بعد از ظهر، به طرف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ديد كه بر در خانه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به من ستم مى كند، تهديدم مى نمايد و قسم ياد كرده است كه مرا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تا شدت گرما تخفيف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با تو مى آيم و به كارت رسيدگى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نگرانى و اضطراب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طول غيبت من از منزل ، خشم شوهرم تشديد مى شود و كار سخت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شنيدن اين سخن سر فروافكند و چند لحظه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كمترين تاءخير، بايد حق مظلوم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گرفت و پرسيد منزلت كجاست ؟ در معيت زن حركت كرد تا به در خانه اش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فوقف فقال السلام عليكم فخرج شابّ فقال على عليه السلام يا عبدالله اتّق الله فانك قد اءخفتها و اءخرجتها فقال الفتى و ما اءنت و ذاك و الله لاءحرقنّها لكلامك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على عليه السلام جلوى خانه ايستاد و از بيرون منزل ، به صداى بلند سلام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از در خانه در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وى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خدا بترس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زنت را ترسانده اى و او را از منزلت بيرون كرده 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با خشونت و بى ادبى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همسر من به تو چه ربطى دارد؟ به خدا قسم براى گفته تو، زنم را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از شنيدن سخنان جوان كه از قانون شكنى او حكايت مى كرد، سخت برآشفت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از نيام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امر به معروف و نهى از منكر مى كنم و فرمان الهى را ابلاغ مى نمايم ، اما تو از گناه سخن مى گويى و از امر حق سرپيچى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فاصله كه بين آن حضرت و جوان رد و بدل مى شد، كسانى كه از آن كوچه عبور مى كردند، گرد على عليه السلام جمع شدند و به عنوان اميرالمؤ منين عليه السلام به آن حضرت ، سلام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كه حضرت را نشناخته بود، از سلام مردم متوجه شد كه با شخص ‍ اول مملكت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تكان خورد و به خود آمد و با شرمندگى سر را به طرف دست على عليه السلام فرود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اميرالمؤ 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امر تو را اطاعت مى كنم و حداكثر تواضع را نسبت به همسرم معمول خواهم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شمشير خود را در غلاف فروبرد و به زن نيز توصيه كرد كه با شوهرت طورى رفتار كن كه اينگونه خشمگين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 شود كه مرد تفوق طلب براى آن كه برترى خود را اثبات نمايد و حكمران خانواده باشد، به همسر خويش اهانت مى كند و با تندى و خشونت ، عزت نفس و شخصيتش را درهم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زدن و سوزاندن تهديد مى نمايد و زندگى را بر وى ، طاقت فرسا و غيرقابل تحمل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مشاهده اعمال نارواى شوهر برترى طلب ، سخت نگران و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چاره جويى و دفاع از شرافت و شخصيت خود به پناه قانون مى رود و از رئيس حكومت استمداد مى كند تا بدين وسيله از خطر ناامنى و اسارت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زمامدار حكومت ، مرد حق و عدالت بود و در اولين فرصت و بدون تشريفات و اتلاف وقت به دادخواهى زن ستمديده قيام نمود و شخصا با شوهر برترى طلب و خودخواهش سخن گفت و سرانجام او را به اطاعت از قانون و احترام همسر خود وادار ساخت و در نتيجه آن صحنه وحشت زا و خطرناك پايان پذيرفت و محيط خانه از نعمت امنيت و آسايش ‍ برخوردار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زن به حكومت دسترسى پيدا نمى كرد، يا آن كه حكومت از او دادخواهى نمى نمود، يا حكومت ضعيف بود و قدرت دادخواهى نمى داشت و خلاصه اگر زن ستمديده نمى توانست از قانون و حكومت استفاده كند، در مقابل فشارهاى طاقت فرسا و جانكاه شوهر برترى طلب خود، چه كند؟ و چگونه شكست خويش را جبران مى نمود؟</w:t>
      </w:r>
    </w:p>
    <w:p>
      <w:pPr>
        <w:pStyle w:val="BookText"/>
        <w:rPr/>
      </w:pPr>
      <w:r>
        <w:rPr>
          <w:rFonts w:ascii="IRNazanin" w:hAnsi="IRNazanin" w:eastAsia="IRNazanin"/>
          <w:color w:val="111111"/>
          <w:sz w:val="28"/>
          <w:sz w:val="28"/>
          <w:szCs w:val="28"/>
          <w:rtl w:val="true"/>
          <w:lang w:bidi="fa-IR"/>
        </w:rPr>
        <w:t xml:space="preserve">اين سوال در مورد آن زن و درباره تمام مردم ضعيفى كه مورد تعدى برترى طلبان قرار مى گيرند و قدرت دفاع ندارند، قابل 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توان به اين پرسش ، پاسخ صريح و قطعى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اولا در اين موارد اوضاع و احوال و شرايط زمان و مكان يكسان نيست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روحيه و طرز تفكر افراد با يكديگر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جواب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شرايط مختلف با داشتن افكار متفاوت ، عكس العمل هاى گوناگون از خود نشان مى دهند</w:t>
      </w:r>
      <w:r>
        <w:rPr>
          <w:rFonts w:eastAsia="IRNazanin" w:cs="IRNazanin"/>
          <w:color w:val="111111"/>
          <w:sz w:val="28"/>
          <w:szCs w:val="28"/>
          <w:rtl w:val="true"/>
          <w:lang w:bidi="fa-IR"/>
        </w:rPr>
        <w:t>.</w:t>
      </w:r>
      <w:r>
        <w:rPr>
          <w:rStyle w:val="FootnoteAnchor"/>
          <w:rtl w:val="true"/>
        </w:rPr>
        <w:footnoteReference w:id="245"/>
      </w:r>
      <w:bookmarkStart w:id="231" w:name="pg1813_21815"/>
    </w:p>
    <w:p>
      <w:pPr>
        <w:pStyle w:val="Heading3"/>
        <w:numPr>
          <w:ilvl w:val="2"/>
          <w:numId w:val="1"/>
        </w:numPr>
        <w:rPr/>
      </w:pPr>
      <w:bookmarkStart w:id="232" w:name="__RefHeading___Toc2627974_3650668749"/>
      <w:bookmarkStart w:id="233" w:name="_Toc80"/>
      <w:bookmarkEnd w:id="231"/>
      <w:bookmarkEnd w:id="232"/>
      <w:r>
        <w:rPr>
          <w:rtl w:val="true"/>
        </w:rPr>
        <w:t>تشويق به كارهاى خوب</w:t>
      </w:r>
      <w:bookmarkEnd w:id="233"/>
    </w:p>
    <w:p>
      <w:pPr>
        <w:pStyle w:val="BookText"/>
        <w:rPr/>
      </w:pPr>
      <w:r>
        <w:rPr>
          <w:rFonts w:ascii="IRNazanin" w:hAnsi="IRNazanin" w:eastAsia="IRNazanin"/>
          <w:color w:val="111111"/>
          <w:sz w:val="28"/>
          <w:sz w:val="28"/>
          <w:szCs w:val="28"/>
          <w:rtl w:val="true"/>
          <w:lang w:bidi="fa-IR"/>
        </w:rPr>
        <w:t>اولياى بزرگ اسلام به كارهاى پسنديده مردم در امور دينى و دنيوى توجه كامل داشتند و به وسيله تشويق و تحسين ، آنان را به نيكى و پاكى ، شادمان و دلگرم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دو مورد را به عرض شما مى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صلى الله عليه و آله و سلم مرد عربى را ديد كه در نماز خود دعا مى خواند و مضامين بسيار عالى و پرمعناى را به پيشگاه الهى عرض ‍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عميق و پرمغز آن مرد كه حاكى از مراتب معرفت و كمال ايمانش ‍ بود، در پيامبر اكرم صلى الله عليه و آله و سلم تاثير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شخصى را بر او گمارد و دستور داد، وقتى عرب از نماز فارغ شد، او را به حضورش ‍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محضر حضرت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صلى الله عليه و آله و سلم قطعه طلايى را كه به آن حضرت هديه داده بودند، به او عطا فرمود و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هستى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بنى عامر بن صعصعه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اين طلا را براى چه به شما بخشيدم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اعتبار نسبت و رحمى كه بين من و شماست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براى رحمت حقى است ولى اين طلا را از آن جهت به تو بخشيدم كه در پيشگاه الهى خداى را به نيكى و شايستگى ثنا گفتى</w:t>
      </w:r>
      <w:r>
        <w:rPr>
          <w:rFonts w:eastAsia="IRNazanin" w:cs="IRNazanin"/>
          <w:color w:val="111111"/>
          <w:sz w:val="28"/>
          <w:szCs w:val="28"/>
          <w:rtl w:val="true"/>
          <w:lang w:bidi="fa-IR"/>
        </w:rPr>
        <w:t>))</w:t>
      </w:r>
      <w:r>
        <w:rPr>
          <w:rStyle w:val="FootnoteAnchor"/>
          <w:rtl w:val="true"/>
        </w:rPr>
        <w:footnoteReference w:id="2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و تحسين پيامبر اكرم صلى الله عليه و آله و سلم از طرفى مرد عرب را بيش از پيش دلگرم كرد و از طرف ديگر آنان را كه ناظر اين جريان بودند، اميدوار نمود</w:t>
      </w:r>
      <w:r>
        <w:rPr>
          <w:rFonts w:eastAsia="IRNazanin" w:cs="IRNazanin"/>
          <w:color w:val="111111"/>
          <w:sz w:val="28"/>
          <w:szCs w:val="28"/>
          <w:rtl w:val="true"/>
          <w:lang w:bidi="fa-IR"/>
        </w:rPr>
        <w:t>.</w:t>
      </w:r>
      <w:r>
        <w:rPr>
          <w:rStyle w:val="FootnoteAnchor"/>
          <w:rtl w:val="true"/>
        </w:rPr>
        <w:footnoteReference w:id="247"/>
      </w:r>
      <w:bookmarkStart w:id="234" w:name="pg1813_21818"/>
    </w:p>
    <w:p>
      <w:pPr>
        <w:pStyle w:val="Heading3"/>
        <w:numPr>
          <w:ilvl w:val="2"/>
          <w:numId w:val="1"/>
        </w:numPr>
        <w:rPr/>
      </w:pPr>
      <w:bookmarkStart w:id="235" w:name="__RefHeading___Toc2627976_3650668749"/>
      <w:bookmarkStart w:id="236" w:name="_Toc81"/>
      <w:bookmarkEnd w:id="234"/>
      <w:bookmarkEnd w:id="235"/>
      <w:r>
        <w:rPr>
          <w:rtl w:val="true"/>
        </w:rPr>
        <w:t>كفران نعمت</w:t>
      </w:r>
      <w:bookmarkEnd w:id="236"/>
    </w:p>
    <w:p>
      <w:pPr>
        <w:pStyle w:val="BookText"/>
        <w:rPr/>
      </w:pPr>
      <w:r>
        <w:rPr>
          <w:rFonts w:ascii="IRNazanin" w:hAnsi="IRNazanin" w:eastAsia="IRNazanin"/>
          <w:color w:val="111111"/>
          <w:sz w:val="28"/>
          <w:sz w:val="28"/>
          <w:szCs w:val="28"/>
          <w:rtl w:val="true"/>
          <w:lang w:bidi="fa-IR"/>
        </w:rPr>
        <w:t>رسول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قوم دانيال نبى بر اثر كفران نعمت دچار قحطى شدند و كارشان به آدم خوارى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امراءة لاءخرى و لهما ولدان يا فلانة تعالى حتى تاءكل اءنا و اءنت اليوم ولدى و اذا كان غدا اءكلنا ولدك قالت لها نعم فاءكلتاه فلمّا اءن جاعتا من بعد راودت الاءخرى على اءكل ولدها فامتنعت عليها فقالت لها بينى و بينك نبى الله فاختصما الى دانيال عليه السلام فقال لهما و قد بلغ الاءمر الى ما اءرى قالتا له نعم يا نبى الله و اءشد قال فرفع يده الى السماء فقال اللهم عد علينا بفضلك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زن بچه دارى به زن ديگر، كه او نيز فرزند داشت ، پيشنهاد كرد كه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امروز من بچه خود را مى گذارم و هر دو نفر گوشتش را مى خوريم و روز بعد تو بچه ات را بياور تا هر دو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مورد 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اول كه خود پيشنهاددهنده بود از فرزندش دل برگرفت و هر دو نفر طفلش را قطعه قطعه كردند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 كه گرسنه شدند، زن اولى به دومى مراجعه كرد ولى زن دوم از كشتن بچه خود امتناع نمود و كار به خصومت و دعوا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حكميت به دانيال مراجعه كردند، دانيال نبى از شنيدن چنين دعوايى سخت ناراحت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گرسنگى به اين جا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هم سخت تر شده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دانيال دست به دعا برداشت و از پيشگاه الهى درخواست تفضل و رحمت نمود و خداوند قحطى را برطرف نمود</w:t>
      </w:r>
      <w:r>
        <w:rPr>
          <w:rFonts w:eastAsia="IRNazanin" w:cs="IRNazanin"/>
          <w:color w:val="111111"/>
          <w:sz w:val="28"/>
          <w:szCs w:val="28"/>
          <w:rtl w:val="true"/>
          <w:lang w:bidi="fa-IR"/>
        </w:rPr>
        <w:t>.</w:t>
      </w:r>
      <w:r>
        <w:rPr>
          <w:rStyle w:val="FootnoteAnchor"/>
          <w:rtl w:val="true"/>
        </w:rPr>
        <w:footnoteReference w:id="249"/>
      </w:r>
      <w:bookmarkStart w:id="237" w:name="pg1813_21822"/>
    </w:p>
    <w:p>
      <w:pPr>
        <w:pStyle w:val="Heading3"/>
        <w:numPr>
          <w:ilvl w:val="2"/>
          <w:numId w:val="1"/>
        </w:numPr>
        <w:rPr/>
      </w:pPr>
      <w:bookmarkStart w:id="238" w:name="__RefHeading___Toc2627978_3650668749"/>
      <w:bookmarkStart w:id="239" w:name="_Toc82"/>
      <w:bookmarkEnd w:id="237"/>
      <w:bookmarkEnd w:id="238"/>
      <w:r>
        <w:rPr>
          <w:rtl w:val="true"/>
        </w:rPr>
        <w:t xml:space="preserve">گرسنگى </w:t>
      </w:r>
      <w:r>
        <w:rPr>
          <w:rtl w:val="true"/>
        </w:rPr>
        <w:t>!</w:t>
      </w:r>
      <w:bookmarkEnd w:id="239"/>
    </w:p>
    <w:p>
      <w:pPr>
        <w:pStyle w:val="BookText"/>
        <w:rPr/>
      </w:pPr>
      <w:r>
        <w:rPr>
          <w:rFonts w:ascii="Amiri" w:hAnsi="Amiri" w:eastAsia="Amiri" w:cs="Amiri"/>
          <w:color w:val="111111"/>
          <w:sz w:val="28"/>
          <w:sz w:val="28"/>
          <w:szCs w:val="28"/>
          <w:rtl w:val="true"/>
          <w:lang w:bidi="ar-SA"/>
        </w:rPr>
        <w:t xml:space="preserve">عن اءبى عبدالله عليه السلام قال انّما بنى الجسد على الخبز؛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 آدمى بر غذا پايه ريزى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قواى عقلى و معنوى و تمام تمايلات غريزى كه در نهاد آدمى وجود دارند، از غذا كسب نيرو مى كنند و زمانى به جنبش و حركت مى آيند و فعاليت هاى طبيعى خود را آغاز مى كنند كه احتياج به غذا برطرف گشته و شكم سير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گرسنه به مسائل عقلى و علمى فكر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زيبايى و جمال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 و مقام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شهوت در مزاجش بى فروغ مى شود و انتقام جويى و غضبش به خمودى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سرمايه هاى معنوى و مذهبى را از ياد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و انصاف ، رحمت و راءفت ، دوستى و رفاقت و ساير عواطف انسانى را به دست فراموشى مى سپارد و خلاصه در نظر انسان گرسنه چيزى به زيبايى و محبوبيت غذا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آرزويش به دست آوردن خوراك است و جز به سير كردن شكم خود به چيزى فكر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مردى كه از گرسنگى نزديك به هلاكت است ، يك ظرف طعام ممكن است به همان اندازه زيبا باشد كه يك زن زيبا در نظر يك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جوان هم دچار گرسنگى شود، زيباترين پريان در نظرش زيبا نخواهد بود و شايد در نظر او چنين پرى پيكرى براى خوردن مناسب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سوم هجرى ،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در بصره قيام كرد و سياه پوستان را كه در آن موقع در بصره زياد بودند، گرد خود جمع نمود و به عنوان آزاد ساختن نژاد سياه ، علم طغيان برافراشت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 و فساد روشن كرد و شهر بصره را در آشفتگى و هرج و مرج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وحشت زا و خونين ، در حدود پانزده سال به طول انجاميد و در خلال اين مدت ناامنى و وحشت سراسر آن منطقه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هزار نفر از صغير و كبير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اعراض بسيارى از مردم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تعطيل شد و رفته رفته خواربار ناياب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گرسنگى به جايى كشيد كه مردم از گوشت سگ ها و گربه ها تغذيه مى كردند و اگر يك نفر مى مرد، گوشت او را بين خود تقسيم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صاحب الزنج نيز از فشار قحطى و گرسنگى مصون نماندند و در جبهه جنگ با لشكر خليفه وقت ، از گوشت سربازان كشته سد جوع مى كردند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نقل شده است كه در ايام سختى و قحطى بصره ، زنى را ديدند كه سر بريده انسانى را در دست گرفته و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سبب گريه اش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مردم گرد خواهر محتضرم جمع شدند تا بميرد و گوشتش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خواهرم نمرده بود كه او را قطعه قطعه كردند و گوشتش را تقسيم نمودند و از آن گوشت به من سهمى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 بريده خواهرم را به من دادند و در اين تقسيم نسبت به من ستم نمودند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بلاى عظيم گرسنگى آنچنان آدمى را از خود بى خود مى كند و عواطف انسانى را نابود مى سازد كه وقتى زن زنده اى را در مقابل ديده خواهرش ‍ قطعه قطعه مى كنند، از كشتن وى اظهار ناراحتى و شكايت نمى نمايد، بلكه از اين جهت شكايت دارد و اشك مى ريزد كه از گوشت بدن خواهرش ‍ بى نصيب مانده و به وى سهمى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عواطف خواهرى ، مهر و محبت سوزان مادرى است كه آن نيز در شدت قحطى و گرسنگى بر باد مى رود</w:t>
      </w:r>
      <w:r>
        <w:rPr>
          <w:rFonts w:eastAsia="IRNazanin" w:cs="IRNazanin"/>
          <w:color w:val="111111"/>
          <w:sz w:val="28"/>
          <w:szCs w:val="28"/>
          <w:rtl w:val="true"/>
          <w:lang w:bidi="fa-IR"/>
        </w:rPr>
        <w:t>.</w:t>
      </w:r>
      <w:r>
        <w:rPr>
          <w:rStyle w:val="FootnoteAnchor"/>
          <w:rtl w:val="true"/>
        </w:rPr>
        <w:footnoteReference w:id="253"/>
      </w:r>
      <w:bookmarkStart w:id="240" w:name="pg1813_21825"/>
    </w:p>
    <w:p>
      <w:pPr>
        <w:pStyle w:val="Heading3"/>
        <w:numPr>
          <w:ilvl w:val="2"/>
          <w:numId w:val="1"/>
        </w:numPr>
        <w:rPr/>
      </w:pPr>
      <w:bookmarkStart w:id="241" w:name="__RefHeading___Toc2627980_3650668749"/>
      <w:bookmarkStart w:id="242" w:name="_Toc83"/>
      <w:bookmarkEnd w:id="240"/>
      <w:bookmarkEnd w:id="241"/>
      <w:r>
        <w:rPr>
          <w:rtl w:val="true"/>
        </w:rPr>
        <w:t>اظهار علاقه نابه جا</w:t>
      </w:r>
      <w:r>
        <w:rPr>
          <w:rtl w:val="true"/>
        </w:rPr>
        <w:t>!</w:t>
      </w:r>
      <w:bookmarkEnd w:id="242"/>
    </w:p>
    <w:p>
      <w:pPr>
        <w:pStyle w:val="BookText"/>
        <w:rPr/>
      </w:pPr>
      <w:r>
        <w:rPr>
          <w:rFonts w:ascii="Amiri" w:hAnsi="Amiri" w:eastAsia="Amiri" w:cs="Amiri"/>
          <w:color w:val="111111"/>
          <w:sz w:val="28"/>
          <w:sz w:val="28"/>
          <w:szCs w:val="28"/>
          <w:rtl w:val="true"/>
          <w:lang w:bidi="ar-SA"/>
        </w:rPr>
        <w:t xml:space="preserve">قال على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مصاحبة الاءحمق فانه يريد اءن ينفعك فيضرّك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همنشينى با شخص احمق پرهيز كن ، چرا كه او اراده مى كند به نفع تو قدمى برمى دارد ولى بر اثر حماقت و نافهمى ، مايه زيان و ضرر تو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قنبر خدمتگزار على عليه السلام ، به مجلس يكى از مردان متكبر و تجاوزكار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وى جمعى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مرد كوته فكر و كم شخصيتى بود كه خود را از شيعيان ثابت قدم على عليه السلام 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قنبر به مجلس وارد شد، آن شيعه موقع ناشناس ، براى احترام قنبر و به پاس مقام شامخ على عليه السلام از جا برخاست و عملا مقدم وى را گرامى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متكبر از اين كار خشمگين شد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محضر من براى ورود يك فرد خدمتگزار، قيام مى كنى ؟</w:t>
      </w:r>
    </w:p>
    <w:p>
      <w:pPr>
        <w:pStyle w:val="BookText"/>
        <w:rPr/>
      </w:pPr>
      <w:r>
        <w:rPr>
          <w:rFonts w:ascii="IRNazanin" w:hAnsi="IRNazanin" w:eastAsia="IRNazanin"/>
          <w:color w:val="111111"/>
          <w:sz w:val="28"/>
          <w:sz w:val="28"/>
          <w:szCs w:val="28"/>
          <w:rtl w:val="true"/>
          <w:lang w:bidi="fa-IR"/>
        </w:rPr>
        <w:t>مرد موقع ناشناس به جاى آن كه سكوت كند و بر جاى خود بنشيند و به خشم تجاوزكار متكبر پايان دهد، جوابى داد كه خشم او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احترام قنبر قيام نكنم ؟ او به قدرى بزرگوار و شريف است كه فرشتگان بال هاى خود را در راه وى مى گسترانند و قنبر روى بال ملائكه راه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اظهار دوستى نابجا و بى مورد، چنان مرد متكبر را عصبى و ناراحت كرد كه از جاى خود برخاست ، قنبر را صدا زد و به او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تهديدش كرد كه اين ماجرا بايد پنهان بماند و كسى از كتك زدن و دشنام دادن من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آن شيعه موقع ناشناس و كوته فكر بر اثر مارگزيدگى بسترى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عيادتش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نمود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خواهى خداوند عافيتت دهد، بايد متعهد شوى كه از اين به بعد نسبت به ما و دوستان ما اظهار علاقه و محبت بى مورد نكنى و در محضر دشمنان موجبات زحمت و آزار ما و ياران ما را فراهم نياورى </w:t>
      </w:r>
      <w:r>
        <w:rPr>
          <w:rFonts w:eastAsia="IRNazanin" w:cs="IRNazanin"/>
          <w:color w:val="111111"/>
          <w:sz w:val="28"/>
          <w:szCs w:val="28"/>
          <w:rtl w:val="true"/>
          <w:lang w:bidi="fa-IR"/>
        </w:rPr>
        <w:t>.</w:t>
      </w:r>
      <w:r>
        <w:rPr>
          <w:rStyle w:val="FootnoteAnchor"/>
          <w:rtl w:val="true"/>
        </w:rPr>
        <w:footnoteReference w:id="25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موقع ناشناس ، اگر شخص فهميده و عاقلى مى بود، هرگز به چنين عمل ناسنجيده و خامى دست نمى زند و بى جهت موجبات هتك و توهين قنبر را فراهم نمى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نادان مايه رنج و ملال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به رفيق خود نفعى برساند، از نادانى به وى ضرر مى زند</w:t>
      </w:r>
      <w:r>
        <w:rPr>
          <w:rFonts w:eastAsia="IRNazanin" w:cs="IRNazanin"/>
          <w:color w:val="111111"/>
          <w:sz w:val="28"/>
          <w:szCs w:val="28"/>
          <w:rtl w:val="true"/>
          <w:lang w:bidi="fa-IR"/>
        </w:rPr>
        <w:t>.</w:t>
      </w:r>
      <w:r>
        <w:rPr>
          <w:rStyle w:val="FootnoteAnchor"/>
          <w:rtl w:val="true"/>
        </w:rPr>
        <w:footnoteReference w:id="255"/>
      </w:r>
      <w:bookmarkStart w:id="243" w:name="pg1813_21828"/>
    </w:p>
    <w:p>
      <w:pPr>
        <w:pStyle w:val="Heading3"/>
        <w:numPr>
          <w:ilvl w:val="2"/>
          <w:numId w:val="1"/>
        </w:numPr>
        <w:rPr/>
      </w:pPr>
      <w:bookmarkStart w:id="244" w:name="__RefHeading___Toc2627982_3650668749"/>
      <w:bookmarkStart w:id="245" w:name="_Toc84"/>
      <w:bookmarkEnd w:id="243"/>
      <w:bookmarkEnd w:id="244"/>
      <w:r>
        <w:rPr>
          <w:rtl w:val="true"/>
        </w:rPr>
        <w:t>محدوده آزادى اجتماعى</w:t>
      </w:r>
      <w:bookmarkEnd w:id="245"/>
    </w:p>
    <w:p>
      <w:pPr>
        <w:pStyle w:val="BookText"/>
        <w:rPr/>
      </w:pPr>
      <w:r>
        <w:rPr>
          <w:rFonts w:ascii="IRNazanin" w:hAnsi="IRNazanin" w:eastAsia="IRNazanin"/>
          <w:color w:val="111111"/>
          <w:sz w:val="28"/>
          <w:sz w:val="28"/>
          <w:szCs w:val="28"/>
          <w:rtl w:val="true"/>
          <w:lang w:bidi="fa-IR"/>
        </w:rPr>
        <w:t xml:space="preserve">على عليه السلام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شرايط و لوازم حريت عمل كند، شايسته آزادى است و هر كس در انجام وظايف و مقررات آزادى كوتاهى نمايد، به ذلت بردگى برمى گردد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مى گويند در دنياى كنونى اين جمله زبانزد عموم مردم در كشورهاى متمدن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فرد حق دارد از آزادى به مقدارى استفاده كند كه مضر به آزادى ديگران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كوتاه و جامع به مردم همه كشورهاى متمدن فهمانده است كه محدود كردن آزادى فردى و چشم پوشى از اعمال پاره اى از خواهش هاى نفسانى ، شرط اساسى استفاده از زندگى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از مزاياى تمدن بهره مند گردد و در جامعه با مردم زندگانى كند، بايد آزادى خود را با آزادى ديگران تطبق دهد و تمايلات خويش را با توجه به مصلحت هاى جامعه اعمال نمايد و اگر از اين دستورات سرپيچى كند، مورد مؤ اخذه قرار مى گيرد و به تناسب تخلفش مجازات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مدلول اين عبارت ، مطلب جديدى نيست كه تصور شود، دنياى متمدن امروز به تازگى آن را فهميده و براى حفظ حقوق افراد جامعه و استقرار تمدن ، عملا به كار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در دنياى چهارده قرن قبل ، در روزگار پايه گذارى تمدن اسلام مورد توجه رسول اكرم صلى الله عليه و آله و سلم بوده و در كمال صراحت از آزادى هاى فردى مضر به حقوق و آزادى ديگران جلوگيرى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اى كه متعلق به يكى از انصار بود، درخت خرماى بارورى داشت كه راه ورود به آن محوطه ، از خانه مسكونى همان مرد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براى آن كه به درخت خود سركشى كند، بدون اجازه وارد آن خانه مى شد و به محوطه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انصارى كه از عمل سمره ناراحت شده بود از وى خواست كه هر بار قبل از ورود به منزلش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سمره به درخواست او توجهى نكرد و همچنان بدون اجازه وارد منزل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براى شكايت نزد پيامبر اكرم صلى الله عليه و آله و سلم آمد و جريان را به 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و سلم ، سمره را احضار كرد و گفته هاى شاكى را به اطلاعش رساند و صريحا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خواستى از منزل انصارى عبور كنى ، 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اطاعت امر رسول اكرم صلى الله عليه و آله و سلم نيز ابا كرد و از قبول استجازه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مشاهده اين وضع پيشنهاد كرد كه درخت خود را بفروشد و ضمنا براى آن كه او را در انجام معامله تشويق فرمايد، قيمت آن را به چند برابر بالا برد و سرانجام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مبلغى كه مايل هستى ، آن را واگذار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معامله درخت نيز خوددارى كرد و براى فروش آن هر چند به چند برابر قيمت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او را به جنبه معنوى متوجه كرد و در مقابل استجازه يا فروش درخت به وى وعده پاداش اخروى داد، ولى سمره باز هم نپذيرفت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لاءنصارى اذهب فافعلها و ارم بها اليه فانه لا ضرر و لا ضرار؛</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در اين موقع رسول اكرم صلى الله عليه و آله و سلم به مرد انصارى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درخت را از ريشه در آور و نزد وى بينداز كه اسلام دين ضرر نيست و قانون آسمانى آن ، اجازه ضرر زدن ابتدايى يا انتقامى به كسى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تحليل اين قضيه و توجه به نكات آن به خوبى روشن مى شود كه طبق مقررات اجتماعى اسلام ، افراد جامعه در اعمال آزادى هاى فردى خود تا جايى مجازند كه به آزادى ديگران ضرر نرسانند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توضيح مطلب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از انصار در مدينه مالك محوطه اى است كه خانه مسكونى اش در مجاورت آن قرار دارد و راه ورود به محوطه منحصرا از آن منزل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 در آن محوطه درخت خرمايى دارد كه بارآورده و مايل است تا برداشت محصول آن مكرر به سركشى آن برود و هر بار بايد از آن خانه رفت و آمد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 انصارى قانونا در خانه خود داراى آزادى فردى است و كسى حق مزاحمت او را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 نيز از آن منزل حق عبور دارد و هر وقت مايل باشد، مى تواند از حق خود استفاده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كه سمره از حق خود استفاده كند و به حق اهل خانه نيز ضرر نرسد، مرد انصارى از وى خواست كه قبل از ورود به منزل اجازه بگيرد ولى سمره قبول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قضيه بن عرض رسول اكرم صلى الله عليه و آله و سلم رسيد و آن حضرت خواسته مرد انصارى را كه بهترين راه براى حفظ حق دو طرف بود، تاييد فرمود و صريحا به سمره امر كرد كه قبل از ورود اجازه بگيرد و او همچنان از قبول آن ابا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اكرم صلى الله عليه و آله و سلم به منظور هماهنگ ساختن آزادى هر دو طرف ، از در ديگر وارد شد و به سمره پيشنهاد فرمود كه از حق مالكيت خود استفاده كند و درخت را بفروشد و براى آن كه او را در اين كار تشويق كرده باشد، تا در كمال رغبت و آزادى به معامله اقدام نمايد، تعيين قيمت را، هر چند به چند برابر ارزش واقعى درخت باشد به اختيار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پيشنهاد خود را با وعده پاداش اخروى تاييد فرمود، ولى سمره خودسر و لجوج از انجام معامله نيز سر باز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تند و خودسرانه سمره منافى با مقررات اجتماعى اسلام بود، زيرا حاضر نشد با استيفاى حق خود، حق مرد انصارى را نيز مراعات نمايد و آزادى خويش را با آزادى وى تطبيق دهد و چنين فرد متخلفى در جامعه استحقاق كيفر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اكرم صلى الله عليه و آله و سلم ، براى كيفر سمره به مرد انصارى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او را از ريشه درآورد و نزدش بيفكند و با اين دستور به وى فهماند كه هر كس در استفاده از آزادى خود تا حدى مجاز است كه به آزادى ديگران ضرر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دستور كندن درخت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 لا ضرار با اين عبارت كوتاه ، يك اصل كلى را در اسلام پايه گذارى كرد و به پيروان خود خاطرنشان فرمود كه نه تنها سمره حق ندارد به مرد انصارى ضرر بزند، بلكه اين اصل در اسلام همه جا و براى هميشه لازم الاجراست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فقهاى عاليقدر اسلام ، بر مبناى گفته رسول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تاسيس كردند و بر اساس آن در مسائل عبادى و در امور حقوق فردى و اجتماعى و خانوادگى ، صدها حكم و فتوا دادند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تنظيم زندگى اجتماعى و حفظ تمدن انسانى ، ايجاب كرده است كه پيامبران خدا و همچنين دانشمندان بشر با وضع قوانين و مقررات لازم و مقيد، آزادى بشر را محدود كنند و افراد جامعه را به سركوبى قسمتى از غرايز و تمايلاتشان وادار نمايند</w:t>
      </w:r>
      <w:r>
        <w:rPr>
          <w:rFonts w:eastAsia="IRNazanin" w:cs="IRNazanin"/>
          <w:color w:val="111111"/>
          <w:sz w:val="28"/>
          <w:szCs w:val="28"/>
          <w:rtl w:val="true"/>
          <w:lang w:bidi="fa-IR"/>
        </w:rPr>
        <w:t>.</w:t>
      </w:r>
      <w:r>
        <w:rPr>
          <w:rStyle w:val="FootnoteAnchor"/>
          <w:rtl w:val="true"/>
        </w:rPr>
        <w:footnoteReference w:id="258"/>
      </w:r>
      <w:bookmarkStart w:id="246" w:name="pg1813_21833"/>
    </w:p>
    <w:p>
      <w:pPr>
        <w:pStyle w:val="Heading3"/>
        <w:numPr>
          <w:ilvl w:val="2"/>
          <w:numId w:val="1"/>
        </w:numPr>
        <w:rPr/>
      </w:pPr>
      <w:bookmarkStart w:id="247" w:name="__RefHeading___Toc2627984_3650668749"/>
      <w:bookmarkStart w:id="248" w:name="_Toc85"/>
      <w:bookmarkEnd w:id="246"/>
      <w:bookmarkEnd w:id="247"/>
      <w:r>
        <w:rPr>
          <w:rtl w:val="true"/>
        </w:rPr>
        <w:t>مشكل جوانان نابغه</w:t>
      </w:r>
      <w:bookmarkEnd w:id="248"/>
    </w:p>
    <w:p>
      <w:pPr>
        <w:pStyle w:val="BookText"/>
        <w:rPr/>
      </w:pPr>
      <w:r>
        <w:rPr>
          <w:rFonts w:ascii="IRNazanin" w:hAnsi="IRNazanin" w:eastAsia="IRNazanin"/>
          <w:color w:val="111111"/>
          <w:sz w:val="28"/>
          <w:sz w:val="28"/>
          <w:szCs w:val="28"/>
          <w:rtl w:val="true"/>
          <w:lang w:bidi="fa-IR"/>
        </w:rPr>
        <w:t>ناگفته نماند كه مشكل احراز شخصيت و حسن سازش اجتماعى ، مخصوص جوانان كوتاه فكر و كم هوش يا بدقيافه و ناقص عضو نيست ، بلكه جوانان نابغه و هوشمند و همچنين جوانان زيبارو و خوش آهنگ نيز در راه احراز شخصيت و سازگارى با محيط، مشكلات گوناگونى بر سر 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كه به طور طبيعى كم هوش و كوته عقل يا بدقيافه و ناقص عضو، آفريده شده اند، به سبب نارسايى هوش و خرد، يا ناموزونى اندام و قبح منظر، همواره اسير احساس حقارت و پستى هستند و از ترس بى اعتنايى يا توهين ديگران جراءت نمى كنند كه به گرمى با مردم بياميزند و در نتيجه از حسن سازگارى با جامعه و اثبات شخصيت خود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كه با عقل و هوش فوق عادى آفريده شده اند، همچنين آنان كه صورت زيبا و اندام موزون و آهنگ گرم دارند، در خود احساس برترى و مزيت مى كنند و خويشتن را فوق مردم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احساس باعث تكبر و خودپسندى آنان مى شود و در نتيجه ديگران را به ديده تحقير و پستى مى نگرند و در برخوردهاى اجتماعى مراعات اخلاق و ادب را نمى نمايند و با غرور و خودخواهى موجبات رنجش خاطر مردم و خوارى خود را فراهم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نيز بر اثر سوءمعاشرت ، از حسن سازگارى با محيط و احراز شخصيتى كه شايسته آن هستند،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كودكى كه بيش از حد باهوش باشد، به مناسبت همان هوش خارق العاده خود، در تطبيق با محيط و جامعه با اشكالاتى مواجه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بيش از اندازه از روش هاى او در سالهاى اوليه زندگى ممكن است وى را بيش از حد نسبت به قوا و استعدادهاى فطرى اش مغرور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 به مناسبت هوش سرشارش ممكن است مورد بغض و آزار كودكان همسن خويش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رشدش از لحاظ جنبه هاى ديگر به اندازه كافى نيست كه كودكان بزرگتر وى را به بازى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كه از لحاظ نيروى ذهنى برتر از همسالان خود باشد، به ويژه در آخرين سال هاى كودكى ، و اوايل بلوغ ، غالبا مى تواند جنبه غير عقلانى و نااستوارى مقررات و اصول و دستورهاى بالغان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نسبت به قدرت بالغان روش منفى پيش گيرد و از آنان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هوش برتر دارد و سازش هاى اجتماعى با مشكلات زياد و ناكامى ها مواجه خواهد شد و براى ارضاى اميالش به رفتارهاى ناپسنديده اى از قبيل رفتار منفى ، تعصب ، مغالطه ، گوشه گيرى ، غرور و خودپسندى و خود را از دگران بى نياز داشتن ، دست مى زند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دراك و پرفراست عصر خويش و از جهت عقل و هوش طبيعى ، نسبت به افراد عادى مزيت و برترى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سنين جوانى ، بر اثر لياقت فطرى ، به فراگرفتن پاره اى از علوم موفق گرديد و توانست بعضى از كتب علمى را به زبان عربى ترجمه نمايد، ولى برترى هوش و خرد، وى را مغرور كرد و احساس تفوق ، در اخلاق و رفتارش اثر نامطلوب گذارد و در سازش هاى اجتماعى با مشكلاتى مواجه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حقير و خوار مى پنداشت و گاهى با كلمات زننده ، تحقيرشان مى كرد و بذر كينه و دشمنى در نهادشان مى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بن معاويه ، كه از طرف منصور دوانيقى فرماندارى بصره را به عهده داشت ، از كسانى بود كه مكرر مورد تعرض و تحقير ابن مقفع قرار گرفت و با كلمات تند و زننده در حضور مردم خجلت زده و شرمسارش ‍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بينى بزرگ و ناموزونى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ابن مقفع به فرماندارى مى آمد، در حضور مردم به صداى بلند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سلام بر تو و بينى بزرگت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اين طرز سلام كردن ، تحقير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سفيان در مجلس خود گفت من هرگز از سكوت و خاموشى پشيمان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زيبايى و زينتش لكنت زبان باشد، البته از سكوت هرگز پشيمان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سفيان را به نام مادرش تحقير مى كرد و در ضمن كينه اى كه براى وى ساخته بود، مادر و فرزند را يك جا اهانت مى نمود و در حضور مردم به صداى بلند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زن شهوت پرست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ابن مقفع از روى تمسخر و به منظور وانمود كردن نادانى سفيان در محضر عمومى از وى سوال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بميرد و از او زن و شوهرى باقى مانده باشد، ارثشان چگونه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مقفع با هوش خود و سخنان موهن خود كه ناشى از غرور و خودپسندى اش بود، كينه و دشمنى سفيان را به شدت برانگيخت و او را براى تلافى آن همه اهانت و ناروايى ، مجهز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هم منتظر بود فرصت مناسبى به دست آورد كه با شدتى هر چه تمامتر از وى انتقام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آن اوقات ، عبدالله بن على بر برادرزاده خود، منصور دوانيقى ، مدعى خلافت شد و بر وى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خليفه 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فرماندهى لشكر نيرومندى براى سركوبى عمومى خود و يارانش به بصره فرستاد و سرانجام در مدت كوتاهى ابومسلم غالب شد و عبدالله بن على فرار نمود و به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شده و نزد آنان مخفى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و عيسى نزد منصور رفتند و درخواست كردند كه از تخلف برادرشان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شفاعت آن دو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امان نامه اى بنويسند و منصور دوانيقى آن را امضا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بصره مراجعت كردند، نوشتن امان نامه را به عهده ابن مقفع كه منشى مخصوص عيسى بود، گذرادند و از وى خواستند كه آن را به قدرى محكم و مؤ كد بنويسد كه منصور نتواند آسيبى به عبدالله بن على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مقفع امان نامه مبالغه آميزى را تنظيم كرد 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منصور دوانيقى به عموى خود عبدالله بن على مكر كند و او را آزار نمايد، اموالش وقف مردم ، بندگانش آزاد، و مسلمين از بيعت او يله و 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آن را براى امضا نزد منصور دوانيقى بردند، سخت برآشفت و از تنظيم كننده آن پرسش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مقفع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از امضاى آن خوددارى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به حاكم بصره محرمانه دستور داد تا ابن مقفع را به قتل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حاكم بصره ، كه مدت ها از سخنان ابن مقفع احساس خشم و ناراحتى مى كرد، در انتضار فرصت مناسبى بود تا از او انتقام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وصول دستور منصور دوانيقى آن فرصت به دست آمده و موقع آن رسيده است كه گفتار و رفتار نارواى او را تلافى كند و خشم درونى خويش ‍ را تسكين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ابن مقفع را به اطاقى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خاطر دارى درباره من چه ها گفتى و از مادر من چگونه ياد كردى ؟ به گفته خودت ،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اگر تو را به وضع تازه و بى مانندى به قتل نرسانم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دادند تنورى را گداختند و ابن مقفع را كه در آن موقع سى و شش ساله بود، كنار تنور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بدنش را يكى پس از ديگرى مى بريد و در برابر چشمش به تنور مى افكند و با اين كيفيت سخت و پرشكنجه به حيات او خاتمه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العدوان ، حصد الخسران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على عليه السلام فرموده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تخم عداوت بيفشاند، زيان و خسارت مى درود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العداوة حصد ما بذر؛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امام صادق عليه السلام فرموده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بذر دشمنى و عداوت در دل مردم بكارد، سرانجام آن چه را كاشته است ، درو خواهد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هوش سرشار ابن مقفع ، نه تنها در ساختن شخصيت و حسن سازگارى او با اجتماع مفيد واقع نشد، بلكه در وى اثر نامطلوبى گذارد و به علت خودپسندى و بلندپروازى ، دگران را مورد تحقير و اهانت قرار داد و سرانجام در سنين جوانى با وضع سخت و رنج آورى چراغ زندگى اش ‍ خاموش شد</w:t>
      </w:r>
      <w:r>
        <w:rPr>
          <w:rFonts w:eastAsia="IRNazanin" w:cs="IRNazanin"/>
          <w:color w:val="111111"/>
          <w:sz w:val="28"/>
          <w:szCs w:val="28"/>
          <w:rtl w:val="true"/>
          <w:lang w:bidi="fa-IR"/>
        </w:rPr>
        <w:t>.</w:t>
      </w:r>
      <w:r>
        <w:rPr>
          <w:rStyle w:val="FootnoteAnchor"/>
          <w:rtl w:val="true"/>
        </w:rPr>
        <w:footnoteReference w:id="262"/>
      </w:r>
      <w:bookmarkStart w:id="249" w:name="pg1813_21836"/>
    </w:p>
    <w:p>
      <w:pPr>
        <w:pStyle w:val="Heading3"/>
        <w:numPr>
          <w:ilvl w:val="2"/>
          <w:numId w:val="1"/>
        </w:numPr>
        <w:rPr/>
      </w:pPr>
      <w:bookmarkStart w:id="250" w:name="__RefHeading___Toc2627986_3650668749"/>
      <w:bookmarkStart w:id="251" w:name="_Toc86"/>
      <w:bookmarkEnd w:id="249"/>
      <w:bookmarkEnd w:id="250"/>
      <w:r>
        <w:rPr>
          <w:rtl w:val="true"/>
        </w:rPr>
        <w:t>ذوالقرنين و جامعه مطلوب</w:t>
      </w:r>
      <w:bookmarkEnd w:id="251"/>
    </w:p>
    <w:p>
      <w:pPr>
        <w:pStyle w:val="BookText"/>
        <w:rPr/>
      </w:pPr>
      <w:r>
        <w:rPr>
          <w:rFonts w:ascii="IRNazanin" w:hAnsi="IRNazanin" w:eastAsia="IRNazanin"/>
          <w:color w:val="111111"/>
          <w:sz w:val="28"/>
          <w:sz w:val="28"/>
          <w:szCs w:val="28"/>
          <w:rtl w:val="true"/>
          <w:lang w:bidi="fa-IR"/>
        </w:rPr>
        <w:t>ذوالقرنين پس از مسافرت هاى طولانى و پيمودن راه ها و مواجهه با اقوام مختلف وارد محيطى شد كه در نگاه هاى اول چيزهاى غير عادى در آن جا مشاهده كرد، مثلا ديد قبور مردگان در جلوى منزل هاست ، خانه هاى مسكونى در و بند ندارد، قدرى بيشتر توقف نمود و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آن مردم ، مومن به خدا و پيرو يكى از انبياى بزرگ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فهميد آنان با روش هاى خاص و مزاياى كم نظير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آنچه را كه ديده و از آنها مطلع شده است از آنان پرسش نمايد و به عقلشان واقف گردد و چون پرسش ها و پاسخ ‌ها از نتايج پاكى و سريره و حسن سيره حكايت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براى اطلاع شنوندگان محترم ، در اين جا بيشتر از پرسش ها و پاسخ ‌ها ذكر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ايها القوم اخبرونى بخبركم فانى قد درت الارض شرقها و غربها و برها و بحرها و سهلها و جبلها و نورها و ظلمتها فلم اءلق مثلكم فاءخبرونى ما بال قبور موتاكم على اءبواب بيوتكم قالوا فعلنا ذلك لئلا ننسى الموت و لا يخرج ذكره من قلوبنا قال فما بال بيوتكم ليس عليها اءبواب قالوا ليس فينا لص و لا ظنين و ليس فينا الا اءمين قال فما بالكم ليس عليكم اءمراء قالوا لا نتظالم قال فما بالكم ليس بينكم حكام قالوا لا تختصم قال فما بالكم ليس ‍ فيكم ملوك قالوا لا نتكاثر قال فما بالكم لا تتفاضلون و لا تتفاوتون قالوا من قبل اءنا متواسون متراحمون قال فما بالكم لا تتنازعون و لا تختلفون قالوا من قبل اءلفة قلوبنا و صلاح ذات بيننا قال فما بالكم لا تستبون و لا تقتلون قالوا من قبل اءنا غلبنا طبائعنا بالعزم و سسنا انفسنا بالحلم قال فما بالكم كلمتكم واحدة و طريقتكم مستقيمة قالوا من قبل اءنا لا نتكاذب و لا نتخادع و لا يغتاب بعضنا بعضا قال فاءخبرونى لم ليس فيكم مسكين و لا فقير قالوا من قبل اءنا نقسم بالسوية قال فما بالكم ليس فيكم فظ و لا غليظ قالوا من قبل الذل و التواضع قال فلم جعلكم الله عز و جل اءطول الناس اءعمارا قالوا من قبل اءنا نتعاطى الحق و نحكم بالعدل قال فما بالكم لا تقحطون قالوا من قبل اءنا لا نغفل عن الاستغفار قال فما بالكم لا تحزنون قالوا من قبل اءنا وطنا اءنفسنا على البلاء فعزينا اءنفسنا قال فما بالكم لا يصيبكم الآفات قالوا من قبل اءنا لا نتوكل على غير الله عز و جل و لا نستمطر بالاءنواء و النجوم قال فحدثونى اءيها القوم هكذا وجدتم آباءكم يفعلون قالوا وجدنا آباءنا يرحمون مسكينهم و يواسون فقيرهم و يعفون عمن ظلمهم و يحسنون الى من اءساء اليهم و يستغفرون لمسيئهم و يصلون اءرحامهم و يؤ ذون اءماناتهم و يصدقون و لا يكذبون فاءصلح الله لهم بذلك اءمرهم فاءقام عندهم ذوالقرنين حتى قبض و كان له خمسمائة عام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ذوالقرنين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خبر خود آگاه سازيد كه من زمين را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غربش را، صحرا و دريايش را، جلگه و كوهش را، محيط نور و ظلمتش را ديدم و مانند شما مشاهده ننمودم ، به من بگوييد چرا قبور گذشتگانتان جلوى خانه هاى شماست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مرگ را فرامش نكنيم و ياد مرگ از دلمان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منزل هاى شما در ندارد؟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بين ما دزد يا افراد مورد سوءظن وجود ندارد و همه امين و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كسى بر شما فرمانروا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يكديگر ستم نمى كنيم تا فرمانروا جلوى ظلم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بين خود، قاضى و حاكم نداريد؟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يكديگر خصومت نمى كنيم تا نياز به قاضى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نظر مالى تفاوت نداريد و بعضى بر بعضى برتر نيستيد؟</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تعاون و عطوفت بين ما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هم نزاع و اختلاف نداريد؟</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محبت دلمان و رعايت صلاح مابينمان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يكديگر دشنام نمى گوييد و فكر قتل يكديگر را در سر نمى پروروانيد؟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ما با اراده جدى و عزم قاطع بر غرايزمان غلبه كرده ايم و نفس سركش را با حلم و بردبارى مهار نموده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كلمه شما يكى است و راهتان مستقيم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به هم دروغ نمى گوييم و با يكديگر خدعه نمى كنيم و بعضى از بعض ديگر غيبت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بين شما فقير و مسكين نيست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كه ما اموال را به طور مساوى بين خود تقسيم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شما خشونت و غلظت مشاهده نمى 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فروتنى و تواضعى است كه نسبت به هم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شما عمر طولانى داده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در عمل ، حق را رعايت مى كنيم و بين خود به عدل حكم مى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كه آيا پدرانتان همانند شما عمل مى كردند؟</w:t>
      </w:r>
    </w:p>
    <w:p>
      <w:pPr>
        <w:pStyle w:val="BookText"/>
        <w:rPr/>
      </w:pPr>
      <w:r>
        <w:rPr>
          <w:rFonts w:ascii="IRNazanin" w:hAnsi="IRNazanin" w:eastAsia="IRNazanin"/>
          <w:color w:val="111111"/>
          <w:sz w:val="28"/>
          <w:sz w:val="28"/>
          <w:szCs w:val="28"/>
          <w:rtl w:val="true"/>
          <w:lang w:bidi="fa-IR"/>
        </w:rPr>
        <w:t>در پاسخ كارهاى پدران خود را اين چنين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تهيدستان ترحم داشتند، با فقرا مساوات مى نمودند، اگر از كسى ستم مى ديدند، مشمول عفوش قرار مى دادند، و اگر بدى مى ديدند عمل نارواى بدكننده را با احسان تلافى مى كردند، به علاوه در پيشگاه الهى براى وى استغفار مى نمودند، صله رحم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 برمى گرداندند، گفته افراد را تصديق مى نمودند و آنان را تكذيب نمى كردند و خداوند بر اثر اين اعمال ، امور آنان را اصلاح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ذوالقرنين به آن مردم علاقه مند شد در آن سرزمين سكونت گزيد و آن جا ماند تا سرانجام از دار دنيا رفت </w:t>
      </w:r>
      <w:r>
        <w:rPr>
          <w:rFonts w:eastAsia="IRNazanin" w:cs="IRNazanin"/>
          <w:color w:val="111111"/>
          <w:sz w:val="28"/>
          <w:szCs w:val="28"/>
          <w:rtl w:val="true"/>
          <w:lang w:bidi="fa-IR"/>
        </w:rPr>
        <w:t>.</w:t>
      </w:r>
      <w:r>
        <w:rPr>
          <w:rStyle w:val="FootnoteAnchor"/>
          <w:rtl w:val="true"/>
        </w:rPr>
        <w:footnoteReference w:id="264"/>
      </w:r>
      <w:bookmarkStart w:id="252" w:name="pg1813_21839"/>
    </w:p>
    <w:p>
      <w:pPr>
        <w:pStyle w:val="Heading3"/>
        <w:numPr>
          <w:ilvl w:val="2"/>
          <w:numId w:val="1"/>
        </w:numPr>
        <w:rPr/>
      </w:pPr>
      <w:bookmarkStart w:id="253" w:name="__RefHeading___Toc2627988_3650668749"/>
      <w:bookmarkStart w:id="254" w:name="_Toc87"/>
      <w:bookmarkEnd w:id="252"/>
      <w:bookmarkEnd w:id="253"/>
      <w:r>
        <w:rPr>
          <w:rtl w:val="true"/>
        </w:rPr>
        <w:t>رفيق با ايمان</w:t>
      </w:r>
      <w:bookmarkEnd w:id="254"/>
    </w:p>
    <w:p>
      <w:pPr>
        <w:pStyle w:val="BookText"/>
        <w:rPr/>
      </w:pPr>
      <w:r>
        <w:rPr>
          <w:rFonts w:ascii="Amiri" w:hAnsi="Amiri" w:eastAsia="Amiri" w:cs="Amiri"/>
          <w:color w:val="111111"/>
          <w:sz w:val="28"/>
          <w:sz w:val="28"/>
          <w:szCs w:val="28"/>
          <w:rtl w:val="true"/>
          <w:lang w:bidi="ar-SA"/>
        </w:rPr>
        <w:t xml:space="preserve">عن محمد بن عجلان قال اءصابتنى فاقة شديدة و اضاقة و لا صديق لمضيق و لزمنى دين ثقيل و عظيم يلح فى المطالبة فتوجهت نحو دار الحسن بن زيد و هو يومئذ امير المدينة لمعرفة كانت بينى و بينه و شعر بذلك من حالى محمد بن عبدالله بن على بن الحسين عليه السلام و كانت بينى و بينه قديم معرفة فلقينى فى الطريق فاءخذ و قال قد بلغنى ما اءنت بسبيله فمن تؤ مل لكشف ما نزل بك قلت الحسن بن زيد فقال اذن لا يقضى حاجتك و لا تسعف بطلبتك فعليك بمن يقدر على ذلك و هو اءجودالاجودين فالتمس ما تؤ مله من قبله سمعت ابن عمى جعفر بن محمد يحدث عن اءبيه عن جده عن اءبيه الحسين بن على عن اءبيه على بن اءبى طالب عليه السلام عن النبى صلى الله عليه و آله و سلم قال اءوحى الله الى بعض اءنبيائه فى بعض وحيه و عزتى و جلالى لاءقطعن اءمل كل آمل اءمل غيرى بالاياس و لاءكسونه ذل ثوب المذلة فى الناس و لاءبعدنه من فرجى و فضلى اء ياءمل عبدى فى الشدائد غيرى و الشدائد بيدى و يرجو سواى و اءنا الغنى الجواد؛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محمد بن عجلان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تنگدستى شديدى دچار شدم و دوستى نداشتم كه در اين وضع سخت كمكم نمايد، بعلاوه دين سنگينى به ذمه ام بود و طلبكار هم مى خواست كه هر چه زودتر آن را وصول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حل اين مشكلات ، راه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آن روز فرماندار مدينه بود، در پيش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يكديگر را مى شناختيم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مضيقه و تنگدستى من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از قديم با يكديگر دوست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خبر داشت كه قرار است من براى رفع مضيقه به منزل فرماندار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راه كه مى رفتم به من رسيد و دستم را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فكرى كه به نظرت رسيده و تصميم گرفته اى ، مطلع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گرفتارى خود به كار ناروا دست نزن و در غير راه صحيح قدم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استعانت و يارى خواستن از كسى كه قدرت دارد مشكلاتت را حل نمايد و از گرفتارى ها نجاتت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بخشنده ترين بخشندگان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خود را از او درخواست نما كه من از پسرعمويم حضرت صادق عليه السلام شنيدم كه او را از پدرش و آن حضرت از آباى گرامى اش از پيامبر اكرم صلى الله عليه و آله و سلم حديث نموده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بعضى از پيامبران خود وحى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عزت و جلالم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مى كنم آرزوى كسى را كه به غير من دل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اميدش را به ياءس تبديل مى نمايم ، به وى جامه ذلت مى پوشانم و او را از گشايش زندگى و تفضل خود دور مى سازم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بنده من در سختى به غير من دل مى بندد، با آن كه شدايد و سختى ها در دست من است ؟</w:t>
      </w:r>
    </w:p>
    <w:p>
      <w:pPr>
        <w:pStyle w:val="BookText"/>
        <w:rPr/>
      </w:pPr>
      <w:r>
        <w:rPr>
          <w:rFonts w:ascii="Amiri" w:hAnsi="Amiri" w:eastAsia="Amiri" w:cs="Amiri"/>
          <w:color w:val="111111"/>
          <w:sz w:val="28"/>
          <w:sz w:val="28"/>
          <w:szCs w:val="28"/>
          <w:rtl w:val="true"/>
          <w:lang w:bidi="ar-SA"/>
        </w:rPr>
        <w:t>آيا بنده من به غير من ابراز اميد مى نمايد با آن كه من بى نياز و بخشنده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عجلان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اين حديث را دوباره براى من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امام سجاد عليه السلام سه بار حديث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عجلان قسم ياد كرد كه پس از شنيدن اين حديث از احدى درخواست حاجت نمى نمايم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خودش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طولى نكشيد كه خداوند مرا از رزق و فضل خود برخوردار ساخت </w:t>
      </w:r>
      <w:r>
        <w:rPr>
          <w:rFonts w:eastAsia="IRNazanin" w:cs="IRNazanin"/>
          <w:color w:val="111111"/>
          <w:sz w:val="28"/>
          <w:szCs w:val="28"/>
          <w:rtl w:val="true"/>
          <w:lang w:bidi="fa-IR"/>
        </w:rPr>
        <w:t>.))</w:t>
      </w:r>
      <w:r>
        <w:rPr>
          <w:rStyle w:val="FootnoteAnchor"/>
          <w:rtl w:val="true"/>
        </w:rPr>
        <w:footnoteReference w:id="266"/>
      </w:r>
      <w:bookmarkStart w:id="255" w:name="pg1813_21844"/>
    </w:p>
    <w:p>
      <w:pPr>
        <w:pStyle w:val="Heading3"/>
        <w:numPr>
          <w:ilvl w:val="2"/>
          <w:numId w:val="1"/>
        </w:numPr>
        <w:rPr/>
      </w:pPr>
      <w:bookmarkStart w:id="256" w:name="__RefHeading___Toc2627990_3650668749"/>
      <w:bookmarkStart w:id="257" w:name="_Toc88"/>
      <w:bookmarkEnd w:id="255"/>
      <w:bookmarkEnd w:id="256"/>
      <w:r>
        <w:rPr>
          <w:rtl w:val="true"/>
        </w:rPr>
        <w:t xml:space="preserve">اتهام به قتل </w:t>
      </w:r>
      <w:r>
        <w:rPr>
          <w:rtl w:val="true"/>
        </w:rPr>
        <w:t>!</w:t>
      </w:r>
      <w:bookmarkEnd w:id="257"/>
    </w:p>
    <w:p>
      <w:pPr>
        <w:pStyle w:val="BookText"/>
        <w:rPr/>
      </w:pPr>
      <w:r>
        <w:rPr>
          <w:rFonts w:ascii="Amiri" w:hAnsi="Amiri" w:eastAsia="Amiri" w:cs="Amiri"/>
          <w:color w:val="111111"/>
          <w:sz w:val="28"/>
          <w:sz w:val="28"/>
          <w:szCs w:val="28"/>
          <w:rtl w:val="true"/>
          <w:lang w:bidi="ar-SA"/>
        </w:rPr>
        <w:t xml:space="preserve">عن ابى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اءبى اميرالمؤ منين عليه السلام برجل وجد فى خربة و بيده سكين ملطّخ بالدّم و اذا رجل مذبوح يتشحّط فى دمه فقال له اميرالمؤ 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 منين اءنا قتلته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 فاقتلوه به فلمّا ذهبوا به ليقتلوه به اءقبل رجل مسرعا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و ردّوه الى اميرالمؤ منين عليه السلام فردّوه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اميرالمؤ منين ما هذا صاحبه اءنا قتلته فقال اميرالمؤ 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للاءول ما حملك على اقرارك على نفسك و لم تفعل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 منين و ما كنت استطيع اءن اءقول و قد شهد علىّ اءمثال هؤ لاء الرجل و اءخذونى و بيدى سكين ملطّخ بالدم و الرجل يتشحّط فى دمه و اءنا قائم عليه و خفت الضرب فاءقررت و اءنا رجل كنت ذبحت بجنب هذه الخربة شاة و اءخذنى البول قد خلت الخربة فراءيت الرجل يتشحّط فى دمه فقمت متعجبا فدخل علىّ هؤ لاء فاءخذونى فقال اميرالمؤ منين عليه السلام خذوا هذين فاذهبوا بهما الى الحسن و قصّوا عليه قصتهما و قولوا له ما الحكمو فيهما فذهبوا الى الحسن عليه السلام و قصّوا عليه قصتهما فقال الحسن قولوا لاءميرالمومنين عليه السلام ان هذا ان كان ذبح ذاك فقد اءحيا هذا و قد قال الله عز و جل و من اءحياها فكاءنّما اءحيا الناس جميعا يخلّى عنهما و تخرج دية المذبوح من بيت المال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مردى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خرابه اى بود و كارد خون آلودى در دست داشت و در كنارش كشته اى غرق به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كشتى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 را كشتم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دستور داد او را ببرند و نگاه دارند تا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مى بردند، مردى با شتاب از راه رسيد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نكنيد او را به على عليه السلام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دومى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من او را كشتم و مرد دستگيرشده قاتل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واداشت كه به قتل اقرار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مردان مرا دستگير نمودند در حالى كه كارد خونين به دست داشتم و در كنار مقتول غرق به خون ايستاده بودم ، خائف بودم كه اگر انكار كنم ، مرا بزنند، لذا اقرار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بيرون خرابه گوسفندى را كشته بودم ، دچار مضيقه ادرار شدم ، با كارد خونين براى رفع حصر، به خرابه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غرق به خون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او را نگاه مى كردم كه اينان وارد خرابه شدند و مرا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دستور داد هر دو نفر را نزد امام حسن مجتبى عليه السلام ببرند و قصه آن دو را به عرض برسانند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 در اين باره چيست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اميرالمؤ منين عليه السلام بگوييد، اگر اين مرد دومى مقتول را كشته ، دستگير شده است و اولى را كه قاتل نبوده ، از مرگ خلاص كرده و در واقع او را احيا نموده است و كسى كه يك نفر را احيا كند، همانند آن است كه تمام مردم را احيا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نفر آزاد شوند و ديه مقتول از بيت المال پرداخت گردد</w:t>
      </w:r>
      <w:r>
        <w:rPr>
          <w:rFonts w:eastAsia="IRNazanin" w:cs="IRNazanin"/>
          <w:color w:val="111111"/>
          <w:sz w:val="28"/>
          <w:szCs w:val="28"/>
          <w:rtl w:val="true"/>
          <w:lang w:bidi="fa-IR"/>
        </w:rPr>
        <w:t>.))</w:t>
      </w:r>
      <w:r>
        <w:rPr>
          <w:rStyle w:val="FootnoteAnchor"/>
          <w:rtl w:val="true"/>
        </w:rPr>
        <w:footnoteReference w:id="268"/>
      </w:r>
      <w:bookmarkStart w:id="258" w:name="pg1813_21847"/>
    </w:p>
    <w:p>
      <w:pPr>
        <w:pStyle w:val="Heading3"/>
        <w:numPr>
          <w:ilvl w:val="2"/>
          <w:numId w:val="1"/>
        </w:numPr>
        <w:rPr/>
      </w:pPr>
      <w:bookmarkStart w:id="259" w:name="__RefHeading___Toc2627992_3650668749"/>
      <w:bookmarkStart w:id="260" w:name="_Toc89"/>
      <w:bookmarkEnd w:id="258"/>
      <w:bookmarkEnd w:id="259"/>
      <w:r>
        <w:rPr>
          <w:rtl w:val="true"/>
        </w:rPr>
        <w:t>رابطه دختر و پسر</w:t>
      </w:r>
      <w:bookmarkEnd w:id="260"/>
    </w:p>
    <w:p>
      <w:pPr>
        <w:pStyle w:val="BookText"/>
        <w:rPr/>
      </w:pPr>
      <w:r>
        <w:rPr>
          <w:rFonts w:ascii="IRNazanin" w:hAnsi="IRNazanin" w:eastAsia="IRNazanin"/>
          <w:color w:val="111111"/>
          <w:sz w:val="28"/>
          <w:sz w:val="28"/>
          <w:szCs w:val="28"/>
          <w:rtl w:val="true"/>
          <w:lang w:bidi="fa-IR"/>
        </w:rPr>
        <w:t xml:space="preserve">اگر شهوت جنسى به درستى محدود شود و با اندازه گيرى صحيح در راه مشروع و قانون اعمال گردد، تضادى بين آن و ساير تمايلات انسانى و سجاياى اخلاقى ،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مى توانند از يك طرف خواهش هاى غريزى خود را ارضا كنند و از طرف ديگر به تمايلات اخلاقى و هدايت هاى عقلى خويش جامه عقلى بپوشانند و در نتيجه يك انسان واقعى باشند و با ارضاى همه خواهش ها موجبات سعادت خود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غريزه جنسى لجام گسيخته و خودسر باشد، اگر جوانان اسير شهوت و مطيع نفس سركش خود گردند، زمينه تضاد تمايلات در وجودشان آماده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تمام شهوت ، جسم و جان جوانان را مسخر مى كند و تمام قدرت را به دست مى گيرد و آنان را براى ارضاى اين خواهش سوزان ، به ناپاكى و گناه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است كه وجدان اخلاقى سركوت مى شودو شعله هاى فروزان عقل به خمودى 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ممكن است جوانان به انواع پليدى ها و جنايات آلوده شوند و در معرض تيره روزى و سقوط قرار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لطفى منفلوطى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غم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تاءثربار دختر و پسر جوانى را شرح مى دهد كه از خلال آن ارضاى نابه جاى شهوت جنسى و تضاد تمايلات و عوارض ناشى از آن به خوبى واضح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عبرت دختران و پسران جوان ترجمه كامل آن را در اين جا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داشتم كه بيشتر علاقه من به او از جنبه دانش و فضلش ‍ بود، نه از جهت ايمان و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وى همواره مسرور مى شدم و در محضرش احساس شادى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عبادت و طاعات او توجه داشتم نه به آلودگى و گناهانش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تنها رفيق 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اين فكر نبودم كه از وى علوم شرعى بياموزم يا آن كه دروس فضيلت و اخلاق را فراگيرم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ساليان دراز با هم رفاقت داشتيم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مدت نه من از او بدى ديدم و نه او از من رنجيده خاطر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يك سفر طولانى ناچار قاهره را ترك گفتم و از رفيق محبوبم جدا شدم ولى تا مدتى با هم مكاتبه مى كرديم و بدين وسيله از حال يكديگر خبر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متاءسفانه چندى گذشت و نامه اى از او به من رسيد و اين وضع تا پايان مسافرتم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نگران و ناراحت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مراجعت از سفر براى ديدار دوستم به در خانه اش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گفتند مدتى است كه تغيير مسكن داده و نمى دانيم به كجا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پيدا كردن دوستم كوشش بسيار كردم و در جست و جوى او به هر جايى كه احتمال ملاقاتش را مى دادم ، رفتم و او را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ماءيوس شدم تا جايى كه يقين كردم دوست خود را از دست داده ام و ديگر راهى به او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تاءثر 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كردم ، گريه آن كسى كه در زندگى ، از داشتن دوستان باوفا كم نصيب است ، گريه آن كسى كه هدف تيرهاى روزگار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تيرهايى كه هرگز به خطا نمى رود و پى در پى درد و رنج آن احساس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يكى از شب هاى تاريك آخر ماه كه به طرف منزلم مى رفتم راه را گم كردم و ندانسته به محله دورافتاده و كوچه هاى تنگ و وحشتناك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از شدت ظلمت چنين احساس كردم كه در درياى سياه و بى كرانى كه دو كوه بلند تيره آن را احاطه كرده است ، در حركت هستم و امواج سهمگينش گاهى بلند مى شود و به جلو مى آيد و گاهى فروكش ‍ مى كند و به عقب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وسط آن درياى تيره نرسيده بودم كه از يكى از آن منازل ويران صدايى شنيدم و رفت و آمدهاى اضطراب آميزى احساس كردم كه در من اثرى بس عميق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عجب كه اين شب تاريك چه مقدار اسرار مردم بى نوا و مصائب غم زدگان را در سينه خود پنهان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سال ها پيش ، با خداى خود عهد كرده بودم كه هر گاه مصيبت زده اى را ببينم ، اگر قادر باشم يارى اش كنم و اگر عاجز باشم با اشك و آه خود، در غمش شريك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راه خود را به طرف آن خانه گردانم و آهسته در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دوم به شدت كوبيدم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دختربچه اى است كه در حدود ده سال از عمرش رفته و چراغ كم فروغى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نور خفيف دخترك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مندرسى در بر داشت ولى جمال و زيبايى اش در آن لباس ، مانند ماه تمام بود كه در پشت ابرهاى پاره پاره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دختربچه سوال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منزل بيمارى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كمال ناراحتى و نگرانى كه نزديك بود قلبش بايستد،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درياب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جان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گفت و براى راهنمايى من به داخل منزل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بالاخانه اى برد كه يك در كوتاه بيشتر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ولى چه اطاق وحشت 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 رقت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گمان مى كردم كه از جهان زنده به عالم مردگان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آن بالاخانه كوچك ، چون گور و آن بيمار چون ميتى جلوه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بيمار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پهلويش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اندازه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پيكرش يك قفس استخوانى است كه تنفس مى كند و يا نى خشكى است كه چون هوا در آن عبور مى نمايد، صدا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 دستم را روى پيشانى اش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گشود و مدتى به من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لب هاى بى رمقش به حركت درآمد و با صداى بسيار ضعيف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شكر كه دوست گم شده اى را پيدا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شنيدن اين سخن چنان منقلب و مضطرب شدم كه گويى دلم از جاى كنده شده و در سينه ام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كه به گمشده خود رسيده ام ولى هرگز نمى خواستم او را در لحظه مرگ و ساعات آخر زندگى ملاقات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خواستم غصه هاى پنهانى ام با اين وضع دلخراش و رقت بار او تجديد و تشديد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كمال تعجب و تاءثر از او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حال است كه در تو مى بينم ؟ چرا به اين وضع دچار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من فهماند كه ميل نشستن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تكيه گاه بدنش قرار دادم و با كمك من در بستر خود نشست و آرام آرام لب به سخن گشود تا قصه خود را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تمام من و مادرم در خانه اى مسكن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مجاور ما مرد ثروتمندى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قصر مجلل و باشكوه آن مرد متمكن ديدم او دختر ماهرو و زيبايى را در آغوش داشت كه نظيرش در هيچ يك از قصرهاى اين شهر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شيفته و دلباخته او شدم كه صبر و قرارم به كلى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به وصلش برسم ، تمام كوشش را به كار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درى سخن گفتم و به هر وسيله اى متوسل شدم ولى نتيجه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زيبا همچنان از من كناره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او وعده ازدواج دادم و به اين اميد قانعش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طرح دوستى ريخت و محرمانه باب مراوده باز شد تا در يكى از روزها به كام دل رسيدم و دلش را با آبرويش يك جا بردم و آنچه نبايد بشود، اتفاق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خيلى زود فهميدم كه دختر جوان ، فرزندى در شكم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دل و متحير شدم از اين كه آيا به وعده خود وفا كنم و با او ازدواج نمايم يا آن كه رشته محبتش را قطع كنم و از وى جدا شوم ؟</w:t>
      </w:r>
    </w:p>
    <w:p>
      <w:pPr>
        <w:pStyle w:val="BookText"/>
        <w:rPr/>
      </w:pPr>
      <w:r>
        <w:rPr>
          <w:rFonts w:ascii="IRNazanin" w:hAnsi="IRNazanin" w:eastAsia="IRNazanin"/>
          <w:color w:val="111111"/>
          <w:sz w:val="28"/>
          <w:sz w:val="28"/>
          <w:szCs w:val="28"/>
          <w:rtl w:val="true"/>
          <w:lang w:bidi="fa-IR"/>
        </w:rPr>
        <w:t xml:space="preserve">حالت دوم را انتخاب كردم و براى فرار از دختر، منزل مسكونى ام را تغيير دادم و به منزلى كه تو در آن جا به ملاقاتم آمدى ، منتقل شدم و از آن پس از او خبرى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قصه سال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نامه اى به من با پست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دست خود را دراز كرد و كاغذ كهنه زردرنگى را از زير بالش خود بيرون آورد و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تو نامه مى نويسم ، نه براى اين است كه دوستى و مودت گذشته را تجديد نمايم ، چرا كه براى آن كار حاضر نيستم حتى يك سطر يا يك كلمه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پيمانى مانند پيمان مكارانه تو و مودتى مانند مودت دروغ و خلاف حقيقت تو، شايسته يادآورى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كه بر آن تاءسف خورم و تمنّاى تجديدش را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مى دانى روزى كه مرا ترك گفتى ، آتش سوزنده اى در دل و جنين جنبده اى در شكم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تاءسف بر گذشته ام بود و جنين هم مايه ترس ‍ و رسوايى آينده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كمترين اعتنايى به گذشته و آينده من ننمودى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كردى تا جنايتى را كه خود به وجود آورده اى ، نبينى و اشك هايى را كه تو جارى كرده اى ، پاك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رفتار بيرحمانه و ضدانسانى مى توانم تو را يك انسان شريف بخوانم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انسان شريفى نيستى ، بلكه اصلا انسان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تمام صفات ناپسند وحوش و درندگان را در خود جمع كرده اى و يك جا مظهر همه ناپاكى ها و سيئات اخلاقى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گفتى تو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را دوست مى داشتى ، تو به تمايلات خويشتن علاقه مند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رهگذر خواهش هاى نفسانى خود به من برخورد كردى و مرا وسيله ارضاى تمنيات خويشتن يافتى وگرنه هرگز به خانه من نمى آمدى و به من توجه نمى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خيانت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وعده دادى با من ازدواج كنى ولى پيمان شكستى و به وعده ات وفا ننمودى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كردى زنى كه آلوده به گناه شده و در بى عفتى سقوط كرده است ، لايق همسرى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گناهكارى من جز به دست تو شد؟ آيا سقوط من سببى جز جنايتكارى تو داشت ؟ اگر تو نبودى من هرگز به گناه آلوده نشده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مداوم تو مرا عاجز كرد و سرانجام مانند كودك خردسالى كه به دست جبار توانايى اسير شده باشد، در مقابل تو ساقط شدم و قدرت مقاومت را از دست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مرا دزديدى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خود را ذليل و خوار حس مى كردم و قلبم مالامال غصه و اندوه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برايم سنگين و غيرقابل تحمل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دختر جوانى مانند من زندگى چه لذتى مى توانست داشته باشد؟ نه قادر است همسر قانونى يك مرد باشد و نه مى تواند مادر پاكدامن يك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قادر نيست در جامعه به وضع عادى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سرافكنده و شرمسار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تاءثر مى بارد و از غصه صورت خود را به كف دست مى گيرد و بر گذشته تيره خود 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ياد رسوايى خويش و سرزنش هاى مردم مى افتد، از ترس بندهاى استخوانش مى سوزد و دلش از غصه آب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آسايش و راحتى را از من ربودى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مضطر و بيچاره شدم كه از آن خانه مجلل و با شكوه فرار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عزيز و از آن زندگى مرفه و گوارا چشم پوشيدم و به يك منزل كوچك در يك محله دورافتاده و بى رفت و آمد مسكن گزيدم تا باقى مانده عمر غم انگيز خود را در آن جا بگذرانم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هر دو در غياب من جان سپردند، و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غصه جدايى من دق كردند و از نااميدى ديدار من ،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مرگ آنها سببى جز اين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سمّ تلخى را كه از جام تو نوشيدم و آن غصه هاى كشنده و عميقى كه از دست تو در دلم جاى گرفت و با آن در جنگ و ستيز بودم ، اثر نهايى خود را در جسم و جانم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بستر مرگ قرار گرفته ام و روزهاى آخر زندگى خود را مى 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مانند چوب خشكى هستم كه آتش در اعماق آن خانه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 سوزد و بزودى متلاشى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خداوند به من توجه كرده و دعايم مستجاب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فرموده است كه مرا از اين همه نكبت و تيره روزى برهاند و مرا از دنياى مرگ و بدبختى به عالم زندگى و آسايش ‍ منتقل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جرايم و جنايات بايد بگويم ، تو دروغگويى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مكار و حيله 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دزد و جنايتكار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خداوند عادل ، تو را آزاد بگذارد و حق من ستمديده مظلوم را از تو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را براى تجديد عهد دوستى و مودت ننوشتم ، زيرا تو پست تر از آنى كه با تو از پيمان محبت صحبت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من اكنون در آستانه قبر قرار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نيك و بدهاى زندگى از خوشبختى ها و بدبختى هاى حيات ، در حال وداع و جدايى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در دل من آرزوى دوستى كسى است و نه لحظات مرگ اجازه عهد و پيمان محبت به من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تنها از آن جهت نوشتم كه تو نزد من امانتى دارى و آن دختربچه بى گناه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دل بى رحمت ، عاطفه پدرى وجود دارد، بيا اين كودك بى سرپرست را از من بگير تا مگر بدبختى هايى كه دامنگير مادر ستمديده او شده است ، دامنگير وى نشود و روزگار او مانند روزگار من تواءم با تيره روزى و ناكامى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از خواندن نامه فارغ نشده بودم كه به او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اشك بر صورتش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نامه را خواندم تمام بدنم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ناراحتى و هيجان گمان مى كردم نزديك است سينه بشكافد و قلبم از غصه بيرون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منزلى كه نشانى آن را داده بود، آمدم و آن همين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اين بالاخانه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روى همين تخت ، يك بدن بى حركت افتاده و دختربچه اش پهلوى آن بدن نشسته و با وضع تلخ و ناراحت كننده اى گريه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اختيار از وحشت آن منظره هولناك فرياد زدم و بيهوش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آن موقع جرايم غير انسانى من به صورت درندگان وحشتناك در نظرم مجسم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چنگال خود را به من مى نمود و ديگرى مى خواست با دندان مرا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خود آمدم ، با خدا عهد كردم كه از اين بالاخانه كه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ام ، خارج نشوم و به جبران ستم هايى كه بر آن دختر مظلوم كرده ام ، مثل او زندگى كنم و مانند او بميرم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موقع مرگ فرا رسيده و در خود احساس مسرت و رضايت خاطر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نداى باطنى قلبم به من مى گويد، خداوند جرايم تو را بخشيده و آن همه گناهانى كه ناشى از بى رحمى و قساوت قلب بوده ، آمرزيده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كه به اين جا رسيد زبانش بند آمد و رنگ صورتش به كلى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كلامى كه در نهايت ضعف و ناتوانى به من گفت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ابنتى يا صديقى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در كنارش ماندم و آنچه وظيفه يك دوست بود، درباره اش انجام دادم ، نامه هايى براى دوستان و آشنايانش نوشتم و همه در تشييع جنازه اش ‍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عمرم روزى را مثل آن روز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شدت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داند الان هم كه قصه او را مى نويسم ، از شدت گريه و هيجان نمى توانم خود را نگاه دارم و هرگز صداى ضعيف او را در آخرين لحظه زندگى فراموش نمى كنم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ابنتى يا صديقى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اين واقعه دردناك از تجاوز جنسى يك پسر و تسليم نابجاى يك دختر سرچشمه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تمايلات و شكنجه هاى وجدان اخلاقى آن را تشديد كرد و سرانجام با آن وضع تاءثربار و رقت انگيز پايان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و پسر از اول تمايل جنسى خود را تعديل كرده بودند، اگر بر خواهش هاى نفسانى خويش مسلط مى بودند و برخلاف عفت و قانون با يكديگر نمى آويختند، هيچ يك از آن صحنه هاى تكان دهنده و رنج آور پيش ‍ نمى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بدبختانه پسر تحت تاءثير شهوت بود و تمايل جنسى بر وى حكومت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به ارضاى خواهش نفسانى خود فكر مى كرد و در راه رسيدن به مقصود از دروغگويى و عهدشكنى باك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نيز بر خواهش هاى نفسانى خود مسلط نبود و در مقابل غريزه جنسى قدرت خوددارى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 آبرو و شرف خود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موقعى كه پسر به وى وعده ازدواج داد،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گمان مى كرد با اين وعده تضاد شهوت و شرف برطرف شده و آبرويش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پس از اعمال شهوت و ارضاى غريزه ، دختر را ترك گفت و برخلاف فطرت اخلاقى و سجاياى انسانى ، عهدشكنى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كه عزت و غرور و همه چيز او سركوب شده بود، از ترس رسوايى و بدنامى خود و پدر و مادر، از خانه و زندگى و از رفاه و آسايش و خلاصه از همه چيز خود چشم پوشيد و به آن زندگى تلخ و ناگوار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هاى روحى و پايمال شدن آبرو و شرف تار و پود وجود دختر را سوزاند و او را در سنين جوانى ، تسليم مرگ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كه به وسيله نامه از نتايج شوم عهدشكنى و خيانت خود آگاه شده بود،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از نزديك ، دختر بدبخت را در حال مرگ مشاهده كرد، از وحشت بيهوش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 وجدان اخلاقى و ملامت هاى درونى چنان او را درهم كوبيد كه پس از مرگ دختر نتوانست به زندگى عادى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شرمسارى مجبورش كرد كه خود را در آن بالاخانه مصيبت زندانى كند و در آن محيط رنج آور و طاقت فرسا آن قدر بماند تا بميرد</w:t>
      </w:r>
      <w:r>
        <w:rPr>
          <w:rFonts w:eastAsia="IRNazanin" w:cs="IRNazanin"/>
          <w:color w:val="111111"/>
          <w:sz w:val="28"/>
          <w:szCs w:val="28"/>
          <w:rtl w:val="true"/>
          <w:lang w:bidi="fa-IR"/>
        </w:rPr>
        <w:t>.</w:t>
      </w:r>
      <w:r>
        <w:rPr>
          <w:rStyle w:val="FootnoteAnchor"/>
          <w:rtl w:val="true"/>
        </w:rPr>
        <w:footnoteReference w:id="270"/>
      </w:r>
      <w:bookmarkStart w:id="261" w:name="pg1813_21850"/>
    </w:p>
    <w:p>
      <w:pPr>
        <w:pStyle w:val="Heading3"/>
        <w:numPr>
          <w:ilvl w:val="2"/>
          <w:numId w:val="1"/>
        </w:numPr>
        <w:rPr/>
      </w:pPr>
      <w:bookmarkStart w:id="262" w:name="__RefHeading___Toc2627994_3650668749"/>
      <w:bookmarkStart w:id="263" w:name="_Toc90"/>
      <w:bookmarkEnd w:id="261"/>
      <w:bookmarkEnd w:id="262"/>
      <w:r>
        <w:rPr>
          <w:rtl w:val="true"/>
        </w:rPr>
        <w:t>كودك خردسال و موعظه</w:t>
      </w:r>
      <w:bookmarkEnd w:id="263"/>
    </w:p>
    <w:p>
      <w:pPr>
        <w:pStyle w:val="BookText"/>
        <w:rPr/>
      </w:pPr>
      <w:r>
        <w:rPr>
          <w:rFonts w:ascii="IRNazanin" w:hAnsi="IRNazanin" w:eastAsia="IRNazanin"/>
          <w:color w:val="111111"/>
          <w:sz w:val="28"/>
          <w:sz w:val="28"/>
          <w:szCs w:val="28"/>
          <w:rtl w:val="true"/>
          <w:lang w:bidi="fa-IR"/>
        </w:rPr>
        <w:t>موقعى كه خلافت به عمربن عبدالعزيز منتقل شد، هياءت هايى از اطراف كشور براى عرض تبريك و تهنيت به دربار وى آمدند كه از آن جمله هياءتى از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خردسالى در آن هياءت بود كه در مجلس خليفه به پا خاست تا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سنش بيشتر است ،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خليفه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ميزان شايستگى ، سن بيشتر باشد، در مجلس شما كسانى هستند كه براى خلافت شايسته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عبدالعزيز از سخن طفل به عجب آمد، او را تاءييد كرد و اجازه داد حرف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دورى به اينجا آمده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ما نه براى طمع است نه به علت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نداريم براى آن كه از عدل تو برخورداريم و در منازل خويش با اطمينان و امنيت زندگى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ندايم زيرا خويشتن را از ستم تو در امان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ما در اين جا فقط به منظور شكرگزارى و قدردانى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كودك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موعظه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خليفه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از حلم خداوند و همچنين از تمجيد مردم دچار 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اين دو عامل در شما ايجاد غرور ننمايد و در زمامدارى گرفتار لغزش نشوى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عبدالعزيز از گفتار كودك بسيار مسرور شد و از سن او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ساله است </w:t>
      </w:r>
      <w:r>
        <w:rPr>
          <w:rFonts w:eastAsia="IRNazanin" w:cs="IRNazanin"/>
          <w:color w:val="111111"/>
          <w:sz w:val="28"/>
          <w:szCs w:val="28"/>
          <w:rtl w:val="true"/>
          <w:lang w:bidi="fa-IR"/>
        </w:rPr>
        <w:t>.))</w:t>
      </w:r>
      <w:r>
        <w:rPr>
          <w:rStyle w:val="FootnoteAnchor"/>
          <w:rtl w:val="true"/>
        </w:rPr>
        <w:footnoteReference w:id="271"/>
      </w:r>
      <w:bookmarkStart w:id="264" w:name="pg1813_21853"/>
    </w:p>
    <w:p>
      <w:pPr>
        <w:pStyle w:val="Heading3"/>
        <w:numPr>
          <w:ilvl w:val="2"/>
          <w:numId w:val="1"/>
        </w:numPr>
        <w:rPr/>
      </w:pPr>
      <w:bookmarkStart w:id="265" w:name="__RefHeading___Toc2627996_3650668749"/>
      <w:bookmarkStart w:id="266" w:name="_Toc91"/>
      <w:bookmarkEnd w:id="264"/>
      <w:bookmarkEnd w:id="265"/>
      <w:r>
        <w:rPr>
          <w:rtl w:val="true"/>
        </w:rPr>
        <w:t xml:space="preserve">شكست دادن با سخن گفتن </w:t>
      </w:r>
      <w:r>
        <w:rPr>
          <w:rtl w:val="true"/>
        </w:rPr>
        <w:t>!</w:t>
      </w:r>
      <w:bookmarkEnd w:id="266"/>
    </w:p>
    <w:p>
      <w:pPr>
        <w:pStyle w:val="BookText"/>
        <w:rPr/>
      </w:pPr>
      <w:r>
        <w:rPr>
          <w:rFonts w:ascii="IRNazanin" w:hAnsi="IRNazanin" w:eastAsia="IRNazanin"/>
          <w:color w:val="111111"/>
          <w:sz w:val="28"/>
          <w:sz w:val="28"/>
          <w:szCs w:val="28"/>
          <w:rtl w:val="true"/>
          <w:lang w:bidi="fa-IR"/>
        </w:rPr>
        <w:t>مردى به نام شريك بن اعور، سيد و بزرگ قوم خود بود و در زمان معاويه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بدى داشت ،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خوبى براى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يك چشمش معيوب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روزهايى كه معاويه در اوج قدرت بود، شريك بن اعور به مجلس ‍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اسم نامطبوع وى و پدرش و همچنين از شكل بدش ‍ استفاده كرده و او را به باد تحقير و اهانت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تو شريك است و براى خدا شريكى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اعورى و سالم از اعور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بدگلى هم دارى و خوشگل بهتر از بدگل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قبيله ات تو را به سيادت و آقايى خود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معاويه هستى و معاويه سگى است كه عوعو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عوعو كردى و نامت را معاويه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حربى و سلم و صلح از حرب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صخره اى و زمين هموار از سنگلاخ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چگونه به مقام زمامدارى مسلمين نايل آمده اى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 شريك بن اعور، معاويه را شكست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را قسم داد كه از مجلس من خارج شو</w:t>
      </w:r>
      <w:r>
        <w:rPr>
          <w:rFonts w:eastAsia="Amiri" w:cs="Amiri" w:ascii="Amiri" w:hAnsi="Amiri"/>
          <w:color w:val="111111"/>
          <w:sz w:val="28"/>
          <w:szCs w:val="28"/>
          <w:rtl w:val="true"/>
          <w:lang w:bidi="ar-SA"/>
        </w:rPr>
        <w:t>!))</w:t>
      </w:r>
      <w:r>
        <w:rPr>
          <w:rStyle w:val="FootnoteAnchor"/>
          <w:rtl w:val="true"/>
        </w:rPr>
        <w:footnoteReference w:id="272"/>
      </w:r>
      <w:bookmarkStart w:id="267" w:name="pg1813_21857"/>
    </w:p>
    <w:p>
      <w:pPr>
        <w:pStyle w:val="Heading3"/>
        <w:numPr>
          <w:ilvl w:val="2"/>
          <w:numId w:val="1"/>
        </w:numPr>
        <w:rPr/>
      </w:pPr>
      <w:bookmarkStart w:id="268" w:name="__RefHeading___Toc2627998_3650668749"/>
      <w:bookmarkStart w:id="269" w:name="_Toc92"/>
      <w:bookmarkEnd w:id="267"/>
      <w:bookmarkEnd w:id="268"/>
      <w:r>
        <w:rPr>
          <w:rtl w:val="true"/>
        </w:rPr>
        <w:t>نام خوب</w:t>
      </w:r>
      <w:bookmarkEnd w:id="269"/>
    </w:p>
    <w:p>
      <w:pPr>
        <w:pStyle w:val="BookText"/>
        <w:rPr/>
      </w:pPr>
      <w:r>
        <w:rPr>
          <w:rFonts w:ascii="IRNazanin" w:hAnsi="IRNazanin" w:eastAsia="IRNazanin"/>
          <w:color w:val="111111"/>
          <w:sz w:val="28"/>
          <w:sz w:val="28"/>
          <w:szCs w:val="28"/>
          <w:rtl w:val="true"/>
          <w:lang w:bidi="fa-IR"/>
        </w:rPr>
        <w:t>رسول اكرم صلى الله عليه و آله و سلم اسم بد افراد و همچنين اسم بد بلادى را كه مردم از انتساب به آن ناراحت بودند به اسامى خوبى تغيير مى داد و از اين راه شخص صاحب اسم يا سكنه آن شهرستان را از فشار عقده حقارت خلاص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عن آبائه عليهم السلام اءنّ رسول الله صلى الله عليه و آله و سلم كان يغيّر الاسماء القبيحة فى الرجال و البلدان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امام صادق عليه السلام فرمود كه رسول اكرم صلى الله عليه و آله و سلم اسماء قبيح مردم و بلاد را تغيير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دخترى داشت كه نامش عاصيه بود، يعنى گناهكار و رسول اكرم صلى الله عليه و آله و سلم آن اسم را تغيير داد و او را جميله ، يعنى زيبا نام 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دختر ام سلمه ،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يعنى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كلمه استشمام خودستايى و خودپسندى مى شد و كسانى درباره آن زن مى گفتند كه با اين اسم مى خواهد، ادعاى پاكى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مورد تحقير و بى احترامى مردم واقع نشود، رسول اكرم صلى الله عليه و آله و سلم اسم او را به زينب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هاى عرب قبل از اسلام بسيرا معمول بود كه فرزندان خود را به اسامى درندگان و گزندگان نام گذارى مى كردند و اين روش نامطبوع بعد از اسلام نيز در بعضى از خانواده ها كم و بيش مشاهده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هيثم از على بن موسى الرضا عليه السلام سوال كرد چرا اعراب ، فرزندان خود را به نام هاى سگ و يوزپلنگ و نظاير آن ها نام گذارى مى كردند؟</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ها مردان جنگ و نبرد بودند، اين اسم ها را روى فرزندان خود مى گذراند تا وقت صدا زدن در دل دشمن ايجاد هول و هراس نمايند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 اين كه اين قبيل اسامى ناپسند بين مردم بسيار عادى و معمول بود، ولى در مواقع تحقير و توهين ، مانند حربه برنده اى به كار مى رفت و هر يك ، ديگرى را به وسيله نام زشتش توبيخ و ملامت نمى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يكى از روستاهاى عشاير عرب جاريه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لغت اقرب الموارد مى گويد، يكى از معانى جاريه ، الحية من جلس ‍ الافعى ، جارية يك نوع مارى از جنس افعى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مردى قوى و صريح اللهجه و با شخصيت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كسانش از حكومت ظالمانه معاويه ناراضى بودند و در دل نسبت به وى كينه و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بدبينى جاريه و كسانش را احساس كرده بود، تصميم گرفت روزى در محضر مردم به وى توهين كند و نامش را وسيله تمسخر و تحقير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فرصتى پيش آمد و جاريه با معاويه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مقدار نزد قوم و قبيله ات پست و ناچيزى كه اسم تو را مار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جاريه فورا و بدون تاءمل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چه مقدار نزد قوم و قبيله ات پست و ناچيزى كه اسم تو را معاويه گذارده اند، يعنى سگ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از اين جواب سخت ناراحت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مادر ساكت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جاريه بلافاصله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مادر دارم كه مرا زاييده است ، به خدا قسم دلهايى كه بغض تو را در خود مى پرورانند، در سينه هاى ماست و شمشيرهايى كه با آنها با تو نبرد خواهند كرد، در دست هاى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قادر نيستى به ستم ما را هلاك كنى و نمى توانى به زور بر ما حكومت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زمامدارى به ما عهد و پيمان سپرده اى ، ما نيز طبق آن پيمان ، عهد اطاعت و شنوايى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پيمانت وفا كنى ما هم به اطاعت وفاداريم و اگر تخلف نمايى بدان كه پشت سر ما گروه مردان نيرومند و نيزه هاى برنده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كه از صراحت گفتار و روح آزاد جاريه سخت شكست خورده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مانند تو را در جامعه زياد نكند</w:t>
      </w:r>
      <w:r>
        <w:rPr>
          <w:rFonts w:eastAsia="IRNazanin" w:cs="IRNazanin"/>
          <w:color w:val="111111"/>
          <w:sz w:val="28"/>
          <w:szCs w:val="28"/>
          <w:rtl w:val="true"/>
          <w:lang w:bidi="fa-IR"/>
        </w:rPr>
        <w:t>!))</w:t>
      </w:r>
      <w:r>
        <w:rPr>
          <w:rStyle w:val="FootnoteAnchor"/>
          <w:rtl w:val="true"/>
        </w:rPr>
        <w:footnoteReference w:id="275"/>
      </w:r>
      <w:bookmarkStart w:id="270" w:name="pg1813_21860"/>
    </w:p>
    <w:p>
      <w:pPr>
        <w:pStyle w:val="Heading3"/>
        <w:numPr>
          <w:ilvl w:val="2"/>
          <w:numId w:val="1"/>
        </w:numPr>
        <w:rPr/>
      </w:pPr>
      <w:bookmarkStart w:id="271" w:name="__RefHeading___Toc2628000_3650668749"/>
      <w:bookmarkStart w:id="272" w:name="_Toc93"/>
      <w:bookmarkEnd w:id="270"/>
      <w:bookmarkEnd w:id="271"/>
      <w:r>
        <w:rPr>
          <w:rtl w:val="true"/>
        </w:rPr>
        <w:t>عزت برقرار</w:t>
      </w:r>
      <w:r>
        <w:rPr>
          <w:rtl w:val="true"/>
        </w:rPr>
        <w:t>!</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بن زبير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قضات عالى مقام و نويسنده لايقى بود و در علوم فقه و منطق و نحو و تاريخ ، اطلاعات كافى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هجرى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كوتاه و رنگى تيره و لبهايى درشت و بينى پهنى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بدگل و كريه المنظر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ايام جوانى در قاهره با عبدالعزيز ادريسى و سليمان ديلمى در يك خانه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خانه خارج شد و خيلى دير به منزل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علت تاءخير را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جواب ابا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كردند ، سرانجام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از فلان محل عبور كردم ، با زن ماهرو و خوش اندامى برخورد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گوشه چشم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دنبال او راه افتادم ، كوچه ها را يكى پس از ديگرى پيمودم تا به منزل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گشود، داخل شد و به من نيز اشاره كرد تا وارد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نقاب از صورت چون ماه خود گرفت ، دست ها را به هم زد و كسى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دختركى بسيار زيبا از طبقه بالاى عمارت به صحن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دختربچه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ديگر در بستر خواب ادرار كنى ، تو را به اين قاضى مى دهم تا تو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من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خداوند احسان خود را در بزرگوارى قاضى از ما سلب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برقرار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سرافكندگى و شرمسارى از خانه بيرون آمدم و از شدت خجلت و تاءثر راه خانه را گم كردم و در كوچه ها سرگردان مى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دير آمدم </w:t>
      </w:r>
      <w:r>
        <w:rPr>
          <w:rFonts w:eastAsia="IRNazanin" w:cs="IRNazanin"/>
          <w:color w:val="111111"/>
          <w:sz w:val="28"/>
          <w:szCs w:val="28"/>
          <w:rtl w:val="true"/>
          <w:lang w:bidi="fa-IR"/>
        </w:rPr>
        <w:t>.</w:t>
      </w:r>
      <w:r>
        <w:rPr>
          <w:rStyle w:val="FootnoteAnchor"/>
          <w:rtl w:val="true"/>
        </w:rPr>
        <w:footnoteReference w:id="276"/>
      </w:r>
      <w:bookmarkStart w:id="273" w:name="pg1813_21863"/>
    </w:p>
    <w:p>
      <w:pPr>
        <w:pStyle w:val="Heading3"/>
        <w:numPr>
          <w:ilvl w:val="2"/>
          <w:numId w:val="1"/>
        </w:numPr>
        <w:rPr/>
      </w:pPr>
      <w:bookmarkStart w:id="274" w:name="__RefHeading___Toc2628002_3650668749"/>
      <w:bookmarkStart w:id="275" w:name="_Toc94"/>
      <w:bookmarkEnd w:id="273"/>
      <w:bookmarkEnd w:id="274"/>
      <w:r>
        <w:rPr>
          <w:rtl w:val="true"/>
        </w:rPr>
        <w:t>تحقير و تمسخر</w:t>
      </w:r>
      <w:bookmarkEnd w:id="275"/>
    </w:p>
    <w:p>
      <w:pPr>
        <w:pStyle w:val="BookText"/>
        <w:rPr/>
      </w:pPr>
      <w:r>
        <w:rPr>
          <w:rFonts w:ascii="IRNazanin" w:hAnsi="IRNazanin" w:eastAsia="IRNazanin"/>
          <w:color w:val="111111"/>
          <w:sz w:val="28"/>
          <w:sz w:val="28"/>
          <w:szCs w:val="28"/>
          <w:rtl w:val="true"/>
          <w:lang w:bidi="fa-IR"/>
        </w:rPr>
        <w:t>كودكان يا بزرگسالانى كه دچار نقص عضو و عيب هستند، از دو جهت رنج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نقص و محروميتى كه در خود احساس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توهين و تمسخر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لال است مى بيند ديگران با هم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محاوره با يكديگر لذت مى برند ولى او به سبب عيبى كه در يزبان دارد از سخن گفتن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عجز، روان او را فشار مى دهد، لذا خود را كوچك و حقير مى بيند و خاطرش از اين محروميت آزرده و ملول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ديگر او از اين جهت است كه افراد سالم او را تحقير مى كنند و به باد مسخره مى گيرند و عجز او را به صورت تقليد توهين آميزى وانمود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رنج توهين مردم سنگين تر از نقص و محروميتى است كه در باطن خود احساس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تحصيل كرده اى بود كه در قرن سوم هجرى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 و آثارى نيز از او به جا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بدگل و قبيح المنظر بوده و چون نسبت به حضرت على بن ابى طالب عليه السلام ابراز مخالفت و دشمنى مى كرد، خلفاى عباسى از وى حمايت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با شاگردان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زندگى ، هيچ كس مانند يك نفر زن ، مرا شرمسار و خجلت زده نكرده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در رهگذر با زنى برخورد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خواهش كرد تا همراه او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دكان مجسمه سازى آمد و مرا به صاحب دكان نشان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اين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 مرا ترك گفت و رفت از صاحب دكان ، قضيه را سوال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زن به من سفارش داده بود تا مجسمه شيطان را براى او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صورت شيطان را نديده ام كه شكل او را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امروز شما را نزد من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مجسمه شيطان را مانند قيافه شما بسازم </w:t>
      </w:r>
      <w:r>
        <w:rPr>
          <w:rFonts w:eastAsia="IRNazanin" w:cs="IRNazanin"/>
          <w:color w:val="111111"/>
          <w:sz w:val="28"/>
          <w:szCs w:val="28"/>
          <w:rtl w:val="true"/>
          <w:lang w:bidi="fa-IR"/>
        </w:rPr>
        <w:t>.))</w:t>
      </w:r>
      <w:r>
        <w:rPr>
          <w:rStyle w:val="FootnoteAnchor"/>
          <w:rtl w:val="true"/>
        </w:rPr>
        <w:footnoteReference w:id="277"/>
      </w:r>
      <w:bookmarkStart w:id="276" w:name="pg1813_21867"/>
    </w:p>
    <w:p>
      <w:pPr>
        <w:pStyle w:val="Heading3"/>
        <w:numPr>
          <w:ilvl w:val="2"/>
          <w:numId w:val="1"/>
        </w:numPr>
        <w:rPr/>
      </w:pPr>
      <w:bookmarkStart w:id="277" w:name="__RefHeading___Toc2628004_3650668749"/>
      <w:bookmarkStart w:id="278" w:name="_Toc95"/>
      <w:bookmarkEnd w:id="276"/>
      <w:bookmarkEnd w:id="277"/>
      <w:r>
        <w:rPr>
          <w:rtl w:val="true"/>
        </w:rPr>
        <w:t>آداب معاشرت اجتماعى</w:t>
      </w:r>
      <w:bookmarkEnd w:id="278"/>
    </w:p>
    <w:p>
      <w:pPr>
        <w:pStyle w:val="BookText"/>
        <w:rPr/>
      </w:pPr>
      <w:r>
        <w:rPr>
          <w:rFonts w:ascii="Amiri" w:hAnsi="Amiri" w:eastAsia="Amiri" w:cs="Amiri"/>
          <w:color w:val="111111"/>
          <w:sz w:val="28"/>
          <w:sz w:val="28"/>
          <w:szCs w:val="28"/>
          <w:rtl w:val="true"/>
          <w:lang w:bidi="ar-SA"/>
        </w:rPr>
        <w:t>احمد بن على بن ابى طالب الطبرسىّ فى الاحتجاج ، بالاسناد الى اءبى محمد العسكرى عليه السلام اءنّه قال ورد على امير المومنين اءخوان له مومنان اءب و ابن فقام اليهما و اءكرمهما و اجلسهما فى صدر مجلسه و جلس بين اءيديهما ثم اءمر بطعام فاءخضر فاءكلا منه ثم جاء قنبر بطست و ابريق خشب و منديل لبيس و جاء ليصبّ الرجل فى التراب فقال يا اميرالمومنين الله يرانى و انت تصبّ على يدى قال اقعد واغسل يدك فان الله عزوجل يراك و اءخوك الذى لا يتميّز منك و لا يفضل عليك يخدمك يريد بذلك خدمة فى الجنّة مثل عشرة اءضعاف عدد اهل الدنيا و على حسب ذلك مماليكه فيها فقعد الرجل فقال له على عليه السلام اءقسمت بعظيم حقى الذى عرفته و بجّلته و تواضعك لله حتى جازاك عنه باءن ندبنى لما شرّفك به من خدمتى لك لمّا غسلت مطمئنا كما كنت تغسل لو كان الصّابّ عليك قنبرا ففعل الرجل ذلك فلمّا فرغ ناول الابريق محمد بن الحنفيّة و قال يا بنىّ لو كان هذا الابن حضرنى دون اءبيه لصببت على يده و لكن الله عز و جل ياءبى اءن يسوّى بين ابن و اءبيه اذا جمعهما مكان لكن قد صبّ الاءب على الاءب فليصبّ الابن على الابن فصبّ محمد بن الحنفية على الابن ثم قال الحسن بن على العسكرى عليه السلام فمن اتبع عليّا عليه السلام على ذلك فهو الشّيعىّ حقّا؛</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يك پدر و پسر مومن كه حضرت اميرالمومنين على عليه السلام همانند برادر به آنان علاقه داشت ، بر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پذيرايى و تكريم آنان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بالاى مجلس خود نشاند و خودش مقابلشان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طعام آوردند و آن دو نفر غذا صرف نمودند، قنبر آفتابه و لگن براى شستن دست و پارچه براى خشك كردن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قنبر خواست آب بر روى دست مرد بريزد، ناگاه امام عليه السلام با حركتى سريع از جا برخاست و آفتابه را گرفت كه دست آن مرد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عمل امام عليه السلام غرق شرمسارى شد و از خجالت ، سر را تا نزديك زمين به زير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اميرالمومنين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نبيند مرا كه شما آب روى دست من بريزيد؟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بنشين و دستت را بشوى كه خدا ببيند تو را كه برادر دينى ات دستت را مى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جدا از او خواست كه دستش را بشويد، مرد ادب نمود و دستش را براى شستن پيش آورد ولى مى خواست كه هر چه زودتر اين صحنه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طور كه بايد دست را نمى شست ، حضرت قسمش داد كه با آرامش خاطر، دستت را شستشو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اگر قنبر آب مى ريخت مى شستى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امام عليه السلام دست پدر را شست ، ابريق را به دست محمد حنفيه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پسر، تنها مهمان من مى بود، دستش را مى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ابا دارد از اين كه پدر و پسرى در يك مكان باشند و هر دو به طور يكسان مورد تكريم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پدر آب روى دست پدر ريخت و شما هم آب روى دست پسر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نيز طبق دستور امام عليه السلام دست پسر را شست </w:t>
      </w:r>
      <w:r>
        <w:rPr>
          <w:rFonts w:eastAsia="IRNazanin" w:cs="IRNazanin"/>
          <w:color w:val="111111"/>
          <w:sz w:val="28"/>
          <w:szCs w:val="28"/>
          <w:rtl w:val="true"/>
          <w:lang w:bidi="fa-IR"/>
        </w:rPr>
        <w:t>.</w:t>
      </w:r>
      <w:r>
        <w:rPr>
          <w:rStyle w:val="FootnoteAnchor"/>
          <w:rtl w:val="true"/>
        </w:rPr>
        <w:footnoteReference w:id="279"/>
      </w:r>
      <w:bookmarkStart w:id="279" w:name="pg1813_21870"/>
    </w:p>
    <w:p>
      <w:pPr>
        <w:pStyle w:val="Heading3"/>
        <w:numPr>
          <w:ilvl w:val="2"/>
          <w:numId w:val="1"/>
        </w:numPr>
        <w:rPr/>
      </w:pPr>
      <w:bookmarkStart w:id="280" w:name="__RefHeading___Toc2628006_3650668749"/>
      <w:bookmarkStart w:id="281" w:name="_Toc96"/>
      <w:bookmarkEnd w:id="279"/>
      <w:bookmarkEnd w:id="280"/>
      <w:r>
        <w:rPr>
          <w:rtl w:val="true"/>
        </w:rPr>
        <w:t xml:space="preserve">انحراف از حق </w:t>
      </w:r>
      <w:r>
        <w:rPr>
          <w:rtl w:val="true"/>
        </w:rPr>
        <w:t>!</w:t>
      </w:r>
      <w:bookmarkEnd w:id="281"/>
    </w:p>
    <w:p>
      <w:pPr>
        <w:pStyle w:val="BookText"/>
        <w:rPr/>
      </w:pPr>
      <w:r>
        <w:rPr>
          <w:rFonts w:ascii="IRNazanin" w:hAnsi="IRNazanin" w:eastAsia="IRNazanin"/>
          <w:color w:val="111111"/>
          <w:sz w:val="28"/>
          <w:sz w:val="28"/>
          <w:szCs w:val="28"/>
          <w:rtl w:val="true"/>
          <w:lang w:bidi="fa-IR"/>
        </w:rPr>
        <w:t xml:space="preserve">نمى دانيم حضرت زين العابدين عليه السلام در راه مبارزه با تفرق و اختلاف مردم پراكنده ، چقدر سخن گفته و چه اندازه عملا در اين معنا كوشش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با كمبود وسايل ثبت و كتابت حتما مقدار كمى از فرمايشات و كارهاى آن حضرت به ما رسيده است ، با اين حال آن چه به ما رسيده و در كتب احاديث و اخبار آمده ، شايسته كمال توجه و دقت است و در اين جا به ذكر يك نامه از آن حضرت اكتفا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زهرى مردى تحصيل كرده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 زيادى از قرآن شريف و احاديث رسول گرامى صلى الله عليه و آله و سلم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 اسلام نيز آگاهى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بدبختانه حب رياست و دنياطلبى ، وى را به دربار بنى مروان و طاغوت هاى زمان كشاند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مروانيان بود، او را معلم فرزندان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رجال در حال وى مطالب متفاوت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او از راه على عليه السلام و فرزندان معصوم منحرف گرديد و به باطل گرايش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تمايلش به آل مروان موجب شد كه حتى عده زيادى از افراد درس خوانده گمراه شدند و بر اثر تمايل او به آل مروان ، به راه خلفاى جور كشيده شدند و در نتيجه بين آنان و دوستداران اهل بيت عليهم السلام شكاف و اختلاف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كه از انحراف منحرفين و اختلافى كه بين آنان با رهروان صراط مستقيم پديد آمده بود، رنج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محمد بن مسلم زهرى نوشت و خطاهاى او را تذكر داد و مسئوليتش را در پيشگاه باريتعالى خاطرنشان نمود و از او خواست كه در وضع خود انديشه كند و از راه باطلى كه در پيش گرفته باز گردد و به پاكان و صلحا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نامه امام عليه السلام در وى اثر بگذارد و او را به خود آورد و از راهى كه در پيش گرفته باز گردد، نه تنها خودش از عذاب الهى رهايى مى يابد بلكه گمراه شدگان و كسانى كه به پيروى از او از پاكان و نيكان جدا شده اند، به خود مى آيند و از گمراهان فاصله مى گيرند و به اهل حق مى پيوندند و جدايى كه از اين راه بين عده اى از مسلمانان پديد آمده است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قطعه از نامه امام سجاد عليه السلام و ترجمه آن به عرض شنوندگان محترم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بن الحسين عليه السلام در اول نامه خود نوشته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كفانا الله و اياك من الفتن و رحمك من النار فقد اءصبحت بحال ينبغى لمن عرفك بها اءن يرحمك فقد اءثقلتك نعم الله بما اءصح من بدنك و اءطال من عمرك و قامت عليك حجج الله بما حملك من كتابه و فقهك فيه من دينه و عرفك من سنة نبيه محمد صلى الله عليه و آله و سلم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تو را از فتنه ها و آزمايش ها كفايت فرمايد و از آتش خود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صبح نموده اى كه شايسته است آن كس ‍ كه تو را به آن حال مى شناسد، به تو ترحم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خداوند بر دوش تو بار سنگينى گزارده است ؛ از اين كه بدنت را سالم داشته ، عمرت را طولانى نموده و حجت هاى خداوند را بر تو اقامه كرده ، قسمتى از كتاب خود را به حافظه ات سپرده و تو را در دين فقيه ساخته و تو را از سنت حضرت محمد صلى الله عليه و آله و سلم آگاه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قطعه ديگر نامه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اءن اءدنى ما كتمت و اءخف ما احتملت اءن آنست وحشة الظالم و سهلت له طريق الغى بدنوك منه حين دنوت و اجابتك له حين دعيت فما اءخوفنى اءن تكون تبوء باثمك غدا مع الخونة و اءن تساءل عما اءخذت باعانتك على ظلم الظلمة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امرى كه نهان داشته اى و خفيف ترين مسئوليتى كه به عهده گرفته اى اين است كه وحشت ظالم را از ستمكارى به انس مبدل ساخته اى و راه تعدى و تجاوز را بر وى هموار نموده اى و منشاء اين ناروايى ها آن بود كه تو به خلفاء جور نزديك شدى و اجابتش نمودى موقعى كه خوانده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مايه نگرانى گرديده ، اين است كه در قيامت علاوه بر گناهان خودت ، گرفتار گناهان خيانتكاران باشى ، از اين كه به ظلم ظالم كمك نمودى ، مورد مؤ اخذه و سوال قرار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قطعه ديگر نامه امام سجاد عليه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اءو ليس بدعائه اياك حين دعاك جعلوك قطبا اءداروا بك رحى مظالمهم و جسرا يعبرون عليك الى بلاياهم و سلما الى ضلالتهم داعيا الى غيهم سالكا سبيلهم يدخلون بك الشك على العلماء و يقتادون بك قلوب الجهال اليهم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 اين است كه با خواندنت تو را قطبى قرار دادند تا آسياب ظلم خويش را به گردش در آورند؟ تو را چون پلى ساختند تا با عبور از تو به بلاياى مورد نظرشان برسند و تو را چون نردبان به پا داشتند تا به ظلم هايى كه مى خواهند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كننده به گمراهى خود و طى كننده راه خويش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وسيله تو در قلوب درس خوانده ها شك و ترديد وارد نمودند و به وسيله تو دلهاى جهال ، به آنان اقتدا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قطعه ديگر نامه امام سجاد عليه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 اءنى اءردت توبيخك و تعنيفك و تعييرك لكنى اءردت اءن ينعش الله ما قد فات من راءيك و يرد اليك ما عزب من دينك و ذكرت قول الله تعالى فى كتابه و ذكّر فانّ الذكرى تنفع المومنين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كه من از گفته هايم قصد توبيخ و سرزنش و ملامت تو را داشته ام ، بلكه ميخواستم موجباتى فراهم آيد كه خداوند فوت شده هاى راءيت را جبران نمايد و آنچه از دينت دور افتاده به تو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فرموده خدا در كتاب مجيد افتادم كه به پيامبر دستور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مردم بياور كه يادآورى و تذكر، براى اهل ايمان مفيد و ثمربخش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بن الحسين عليه السلام در اواخر نامه نوشته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اءما بعد فاءعرض عن كل ما اءنت فيه حتى تلحق بالصالحين الذين دفنوا فى اءسمالهم لاصقة بطونهم بظهورهم ليس بينهم و بين الله حجاب و لا تفتنهم الدنيا و لا يفتنون بها؛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در آن هستى اعراض كن و روى گردان تا به افراد صالح و نيكوكار ملحق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لباس كهنه خود به خاك سپرده شده اند، شكمشان به پشتشان چسبيده بود؛ بين آنان و خداوند پرده اى وجود نداشت ، نه دنيا توانست آنان را گمراه نمايد و نه خودشان بر اثر جاذبه دنيا گرايش ‍ يافتند</w:t>
      </w:r>
      <w:r>
        <w:rPr>
          <w:rFonts w:eastAsia="IRNazanin" w:cs="IRNazanin"/>
          <w:color w:val="111111"/>
          <w:sz w:val="28"/>
          <w:szCs w:val="28"/>
          <w:rtl w:val="true"/>
          <w:lang w:bidi="fa-IR"/>
        </w:rPr>
        <w:t>.))</w:t>
      </w:r>
      <w:r>
        <w:rPr>
          <w:rStyle w:val="FootnoteAnchor"/>
          <w:rtl w:val="true"/>
        </w:rPr>
        <w:footnoteReference w:id="281"/>
      </w:r>
      <w:bookmarkStart w:id="282" w:name="pg1813_21874"/>
    </w:p>
    <w:p>
      <w:pPr>
        <w:pStyle w:val="Heading3"/>
        <w:numPr>
          <w:ilvl w:val="2"/>
          <w:numId w:val="1"/>
        </w:numPr>
        <w:rPr/>
      </w:pPr>
      <w:bookmarkStart w:id="283" w:name="__RefHeading___Toc2628008_3650668749"/>
      <w:bookmarkStart w:id="284" w:name="_Toc97"/>
      <w:bookmarkEnd w:id="282"/>
      <w:bookmarkEnd w:id="283"/>
      <w:r>
        <w:rPr>
          <w:rtl w:val="true"/>
        </w:rPr>
        <w:t xml:space="preserve">احترام و تكريم ديگران </w:t>
      </w:r>
      <w:r>
        <w:rPr>
          <w:rtl w:val="true"/>
        </w:rPr>
        <w:t>(</w:t>
      </w:r>
      <w:r>
        <w:rPr/>
        <w:t>1</w:t>
      </w:r>
      <w:r>
        <w:rPr>
          <w:rtl w:val="true"/>
        </w:rPr>
        <w:t>)</w:t>
      </w:r>
      <w:bookmarkEnd w:id="284"/>
    </w:p>
    <w:p>
      <w:pPr>
        <w:pStyle w:val="BookText"/>
        <w:rPr/>
      </w:pPr>
      <w:r>
        <w:rPr>
          <w:rFonts w:ascii="IRNazanin" w:hAnsi="IRNazanin" w:eastAsia="IRNazanin"/>
          <w:color w:val="111111"/>
          <w:sz w:val="28"/>
          <w:sz w:val="28"/>
          <w:szCs w:val="28"/>
          <w:rtl w:val="true"/>
          <w:lang w:bidi="fa-IR"/>
        </w:rPr>
        <w:t xml:space="preserve">در آيين اسلام ، سجيه پسنديده احترام و تكريم ، منحصر به مسلمين نسبت به يكديگر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غيرمسلمان نيز از اين خلق پسنديده بهره مند بوده و از تكريم مسلمين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زمان حكومت خود در خارج از شهر كوفه با مرد غير مسلمانى رفيق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نمى شناخت ،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اءين تريد يا عبدالله فقال اءُريد الكوفة ؛</w:t>
      </w:r>
      <w:r>
        <w:rPr>
          <w:rStyle w:val="FootnoteAnchor"/>
          <w:rtl w:val="true"/>
        </w:rPr>
        <w:footnoteReference w:id="282"/>
      </w:r>
      <w:r>
        <w:rPr>
          <w:rFonts w:ascii="Amiri" w:hAnsi="Amiri" w:eastAsia="Amiri" w:cs="Amiri"/>
          <w:color w:val="111111"/>
          <w:sz w:val="28"/>
          <w:sz w:val="28"/>
          <w:szCs w:val="28"/>
          <w:rtl w:val="true"/>
          <w:lang w:bidi="ar-SA"/>
        </w:rPr>
        <w:t>قصد كجا دارى ؟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كوفه مى 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دوراهى كه رسيدند، مرد ذمّى از آن حضرت جدا شده و به راه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قدمى نرفته بود كه برخلاف انتظار مشاهده كرد مسافر كوفه راه خود را ترك گفته و به راه او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قصد كوفه ندارى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كوفه آن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راه خود منحرف شده اى ؟</w:t>
      </w:r>
    </w:p>
    <w:p>
      <w:pPr>
        <w:pStyle w:val="BookText"/>
        <w:rPr/>
      </w:pPr>
      <w:r>
        <w:rPr>
          <w:rFonts w:ascii="Amiri" w:hAnsi="Amiri" w:eastAsia="Amiri" w:cs="Amiri"/>
          <w:color w:val="111111"/>
          <w:sz w:val="28"/>
          <w:sz w:val="28"/>
          <w:szCs w:val="28"/>
          <w:rtl w:val="true"/>
          <w:lang w:bidi="ar-SA"/>
        </w:rPr>
        <w:t>فقال له اءميرالمومنين عليه السلام هذا من تمام حسن الصحبة اءن يشبغ الرجل صاحبه هُنيئة اذا فارقه و كذلك اءمرنا نبيّنا صلى الله عليه و آله و سلم فقال له الذمىّ هكذا قال قال نعم قال الذمىّ لا جرم اءنّما من تبعه لاءفعاله الكريمة</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مصاحبت و رفاقت به خوبى پايان پذيرد، لازم است در موقع جدا شدن از رفيق راه خود چند قدم او را بدرقه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دستورى است كه پيامبر گرامى ما عليه السلام به ما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غيرمسلمان كه تحت تاثير اين تكريم و احترام صادقانه و غيرمنتظره ، قرار گرفته بود، با تعجب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 شما به شما چنين دستورى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پيروى پيامبر اسلام صلى الله عليه و آله و سلم قيام كردند و قدم به جاى قدم او گذاردند، مجذوب همين تعاليم اخلاقى و افعال كريمه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راهى كه ميخواست برود، منصرف شود و با على عليه السلام راه كوفه را در پيش گرفت و درباره اسلام با آن حضرت گفت و گو كرد و سرانجام مسلمان شد</w:t>
      </w:r>
      <w:r>
        <w:rPr>
          <w:rFonts w:eastAsia="IRNazanin" w:cs="IRNazanin"/>
          <w:color w:val="111111"/>
          <w:sz w:val="28"/>
          <w:szCs w:val="28"/>
          <w:rtl w:val="true"/>
          <w:lang w:bidi="fa-IR"/>
        </w:rPr>
        <w:t>.</w:t>
      </w:r>
      <w:r>
        <w:rPr>
          <w:rStyle w:val="FootnoteAnchor"/>
          <w:rtl w:val="true"/>
        </w:rPr>
        <w:footnoteReference w:id="2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تكريم و احترامى كه پيشوايان اسلام از مردم مى نمودند يكى از عوامل مؤ ثر پيشرفت اين آيين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نيز مكلف بودند وظيفه اخلاقى تكريم و احترام را قولا و عملا نسبت به همه مردم مراعات نمايند و هرگز موجب تحقير يكديگر نشوند</w:t>
      </w:r>
      <w:r>
        <w:rPr>
          <w:rFonts w:eastAsia="IRNazanin" w:cs="IRNazanin"/>
          <w:color w:val="111111"/>
          <w:sz w:val="28"/>
          <w:szCs w:val="28"/>
          <w:rtl w:val="true"/>
          <w:lang w:bidi="fa-IR"/>
        </w:rPr>
        <w:t>.</w:t>
      </w:r>
      <w:r>
        <w:rPr>
          <w:rStyle w:val="FootnoteAnchor"/>
          <w:rtl w:val="true"/>
        </w:rPr>
        <w:footnoteReference w:id="284"/>
      </w:r>
      <w:bookmarkStart w:id="285" w:name="pg1813_21877"/>
    </w:p>
    <w:p>
      <w:pPr>
        <w:pStyle w:val="Heading3"/>
        <w:numPr>
          <w:ilvl w:val="2"/>
          <w:numId w:val="1"/>
        </w:numPr>
        <w:rPr/>
      </w:pPr>
      <w:bookmarkStart w:id="286" w:name="__RefHeading___Toc2628010_3650668749"/>
      <w:bookmarkStart w:id="287" w:name="_Toc98"/>
      <w:bookmarkEnd w:id="285"/>
      <w:bookmarkEnd w:id="286"/>
      <w:r>
        <w:rPr>
          <w:rtl w:val="true"/>
        </w:rPr>
        <w:t xml:space="preserve">احترام و تكريم ديگران </w:t>
      </w:r>
      <w:r>
        <w:rPr>
          <w:rtl w:val="true"/>
        </w:rPr>
        <w:t>(</w:t>
      </w:r>
      <w:r>
        <w:rPr/>
        <w:t>2</w:t>
      </w:r>
      <w:r>
        <w:rPr>
          <w:rtl w:val="true"/>
        </w:rPr>
        <w:t>)</w:t>
      </w:r>
      <w:bookmarkEnd w:id="287"/>
    </w:p>
    <w:p>
      <w:pPr>
        <w:pStyle w:val="BookText"/>
        <w:rPr/>
      </w:pPr>
      <w:r>
        <w:rPr>
          <w:rFonts w:ascii="IRNazanin" w:hAnsi="IRNazanin" w:eastAsia="IRNazanin"/>
          <w:color w:val="111111"/>
          <w:sz w:val="28"/>
          <w:sz w:val="28"/>
          <w:szCs w:val="28"/>
          <w:rtl w:val="true"/>
          <w:lang w:bidi="fa-IR"/>
        </w:rPr>
        <w:t>به قدرى احترام و تكريم به مردم در نظر رسول اكرم صلى الله عليه و آله و سلم مهم و ارزنده بود كه اگر كسانى از انجام اين وظيفه اخلاقى شانه خالى مى كردند، مورد تعرض شديد آن حضرت واقع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غزوات ، پيامبر گرامى صلى الله عليه و آله و سلم در عسكرگاه خود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مسلمان از جلوى جايگاه پيامبر صلى الله عليه و آله و سلم عبور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اى توقف نمودند و از اصحاب آن حضرت كه شرفياب محضرش ‍ بودند، احوال پيامبر صلى الله عليه و آله و سلم را سوال كردند و درباره آن جناب دعا و ثنا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خواستند از اين كه عجله داريم وگرنه توقف مى كرديم تا رسول اكرم صلى الله عليه و آله و سلم از نماز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ابلاغ سلام نمودند و راه خود را در پيش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پيامبر اكرم صلى الله عليه و آله و سلم غضب آلود روى از قبله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در مقابل شما توقف مى كنند و از من پرسش مى نمايند و سلام مى رساند، شما به احترام آنان قيام نمى كنيد و براى آنها خوردنى حاضر نمى نماييد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جعفر طيار سخن گفت و مراتب كرامت نفس و ادب و احترام او را در مقابل ديگران خاطرنشان كرد</w:t>
      </w:r>
      <w:r>
        <w:rPr>
          <w:rFonts w:eastAsia="IRNazanin" w:cs="IRNazanin"/>
          <w:color w:val="111111"/>
          <w:sz w:val="28"/>
          <w:szCs w:val="28"/>
          <w:rtl w:val="true"/>
          <w:lang w:bidi="fa-IR"/>
        </w:rPr>
        <w:t>.</w:t>
      </w:r>
      <w:r>
        <w:rPr>
          <w:rStyle w:val="FootnoteAnchor"/>
          <w:rtl w:val="true"/>
        </w:rPr>
        <w:footnoteReference w:id="285"/>
      </w:r>
      <w:bookmarkStart w:id="288" w:name="pg1813_21880"/>
    </w:p>
    <w:p>
      <w:pPr>
        <w:pStyle w:val="Heading3"/>
        <w:numPr>
          <w:ilvl w:val="2"/>
          <w:numId w:val="1"/>
        </w:numPr>
        <w:rPr/>
      </w:pPr>
      <w:bookmarkStart w:id="289" w:name="__RefHeading___Toc2628012_3650668749"/>
      <w:bookmarkStart w:id="290" w:name="_Toc99"/>
      <w:bookmarkEnd w:id="288"/>
      <w:bookmarkEnd w:id="289"/>
      <w:r>
        <w:rPr>
          <w:rtl w:val="true"/>
        </w:rPr>
        <w:t xml:space="preserve">احترام و تكريم ديگران </w:t>
      </w:r>
      <w:r>
        <w:rPr>
          <w:rtl w:val="true"/>
        </w:rPr>
        <w:t>(</w:t>
      </w:r>
      <w:r>
        <w:rPr/>
        <w:t>3</w:t>
      </w:r>
      <w:r>
        <w:rPr>
          <w:rtl w:val="true"/>
        </w:rPr>
        <w:t>)</w:t>
      </w:r>
      <w:bookmarkEnd w:id="290"/>
    </w:p>
    <w:p>
      <w:pPr>
        <w:pStyle w:val="BookText"/>
        <w:rPr/>
      </w:pPr>
      <w:r>
        <w:rPr>
          <w:rFonts w:ascii="Amiri" w:hAnsi="Amiri" w:eastAsia="Amiri" w:cs="Amiri"/>
          <w:color w:val="111111"/>
          <w:sz w:val="28"/>
          <w:sz w:val="28"/>
          <w:szCs w:val="28"/>
          <w:rtl w:val="true"/>
          <w:lang w:bidi="ar-SA"/>
        </w:rPr>
        <w:t xml:space="preserve">عن ابى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اءتى النبى صلى الله عليه و آله و سلم بشى ء فقسمه فلم يسع اهل الصفّة جميعا فخصّ به اءناسا منهم فخاف رسول الله صلى الله عليه و آله و سلم اءن يكون قد دخل قلوب الآخرين شى ء فخرج اليهم فقال معذرة الى الله عز و جل و اليكم يا اءهل الصفّة انا اءوتينا بشى ء فاءردنا اءن نقسمه بينكم فلم يسعكم فخصصت به اءُناسا منك خشينا جزعهم و هلعهم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متاعى براى رسول اكرم صلى الله عليه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را بين اصحاب صفه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 آن كم بود به همه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از اين كه مبادا محروم شدگان رنجيده خاطر شوند،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رفت ، صريحا عذرخواهى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من چيزى آوردند، مى خواستم بين همه شما تقسيم كنم ، ولى به همه نمى رسيد، لذا به كسانى كه از ناتوانى و گرسنگى آنها خائف بودم ، اختصاص دادم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مراتب توجه رسول اكرم صلى الله عليه و آله و سلم به تكريم شخصيت مردم و اجتناب از بى احترامى و تحقير احتمالى آنان از خلال اين حديث كاملا مشهود است </w:t>
      </w:r>
      <w:r>
        <w:rPr>
          <w:rFonts w:eastAsia="Amiri" w:cs="Amiri" w:ascii="Amiri" w:hAnsi="Amiri"/>
          <w:color w:val="111111"/>
          <w:sz w:val="28"/>
          <w:szCs w:val="28"/>
          <w:rtl w:val="true"/>
          <w:lang w:bidi="ar-SA"/>
        </w:rPr>
        <w:t>.</w:t>
      </w:r>
      <w:r>
        <w:rPr>
          <w:rStyle w:val="FootnoteAnchor"/>
          <w:rtl w:val="true"/>
        </w:rPr>
        <w:footnoteReference w:id="287"/>
      </w:r>
      <w:bookmarkStart w:id="291" w:name="pg1813_21883"/>
    </w:p>
    <w:p>
      <w:pPr>
        <w:pStyle w:val="Heading3"/>
        <w:numPr>
          <w:ilvl w:val="2"/>
          <w:numId w:val="1"/>
        </w:numPr>
        <w:rPr/>
      </w:pPr>
      <w:bookmarkStart w:id="292" w:name="__RefHeading___Toc2628014_3650668749"/>
      <w:bookmarkStart w:id="293" w:name="_Toc100"/>
      <w:bookmarkEnd w:id="291"/>
      <w:bookmarkEnd w:id="292"/>
      <w:r>
        <w:rPr>
          <w:rtl w:val="true"/>
        </w:rPr>
        <w:t xml:space="preserve">رفع سوء تفاهم </w:t>
      </w:r>
      <w:r>
        <w:rPr>
          <w:rtl w:val="true"/>
        </w:rPr>
        <w:t>!</w:t>
      </w:r>
      <w:bookmarkEnd w:id="293"/>
    </w:p>
    <w:p>
      <w:pPr>
        <w:pStyle w:val="BookText"/>
        <w:rPr/>
      </w:pPr>
      <w:r>
        <w:rPr>
          <w:rFonts w:ascii="IRNazanin" w:hAnsi="IRNazanin" w:eastAsia="IRNazanin"/>
          <w:color w:val="111111"/>
          <w:sz w:val="28"/>
          <w:sz w:val="28"/>
          <w:szCs w:val="28"/>
          <w:rtl w:val="true"/>
          <w:lang w:bidi="fa-IR"/>
        </w:rPr>
        <w:t>احترام به مردم در تمام مواقع از برنامه هاى قطعى زندگى رسول 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مبالغه مى توان گفت اين خوى پسنديده از بزرگترين عوامل پيشرفت و موفقيت آن حضرت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يكرم من يدخل عليه حتى ربما بسط ثوبه و يؤ ثر الداخل بالوسادة التى تحته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هر كس بر پيامبر صلى الله عليه و آله و سلم وارد مى شد، پيامبر صلى الله عليه و آله و سلم به او احترام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عباى خود را به جاى فرش ‍ زير پاى او مى گسترانيد و بالشى كه تكيه گاه خودش بود به او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على النبى صلى الله عليه و آله و سلم رجل المسجد و هو جالس ‍ وحده فتزحزح له و قال انّ من حقّ المسلم على المسلم اذا اءراد الجلوس اءن يتزحزح له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رسول اكرم صلى الله عليه و آله و سلم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شد و به طرف پيامبر اكرم صلى الله عليه و آله و 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جا حركت كرد و به احترام او قدرى عقب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 وسيع است ، چرا قدمى به عقب رفتيد؟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حقوق مسلمان براى واردين ، حريم گرفتن و قدمى به عقب رفتن است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كان اذا لقيه واحد من اءصحابه قام معه فلم ينصرف حتى يكون الرجال ينصرف عنه و اذا لقيه اءحد من اءصحابه فتناول يده ناولها ايّاه فلم ينزع عنه حتى يكون الرجل هو الذى ينزع عنه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وقتى يكى از اصحاب به ديدن آن حضرت مى آمد، به احترام او آن قدر مى نشست تا خود آن مرد از مجلس خارج شود و چون كسى به ملاقات پيامبر صلى الله عليه و آله و سلم مى آمد و مى خواست مصافحه كند، به او دست مى داد و دست خود را نمى كشيد تا وقتى آن مرد دست خود را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يقسم لحظاته بين اءصحابه فينظر الى ذا و ينظر الى ذا بالسويّة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احترام تمام مردم ، رسول اكرم صلى الله عليه و آله و سلم در مجالس عمومى نگاه هاى مودت آميز خود را بالسويه متوجه كليه حضار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اءنّ رسول الله صلى الله عليه و آله و سلم لا يدع اءحدا يمشى معه اذا كان راكبا حتى يحمله فان اءبى قال تقدم اءمامى و اءدركنى فى المكان الذى تريد؛</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اگر پيامبر صلى الله عليه و آله و سلم سوار بود اجازه نمى داد كسى پياده در ركابش راه برود، او را به ترك خود سوار مى كرد و اگر از سوار شدن ابا مى نمود به او مى فرمود شما جلو برو و در فلان مكان مرا ملاقات كن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مواقع مخصوصى اتفاق مى افتاد كه رفتار صحيح و مصلحت آميز پيامبر اكرم صلى الله عليه و آله و سلم ، عكس العمل نامطلوبى در قلوب بعضى از مردم ايجاد مى كرد و كسانى آن كار را اهانت و تحقير عملى پيامبر صلى الله عليه و آله و سلم نسبت به خود تعبير مى كردند، پيشواى گرامى اسلام صلى الله عليه و آله و سلم فورا با توضيح قضيه ، آن تيرگى را برطرف مى فرمود و احترام خود را نسبت به شخصيت آنان آشكار مى كرد</w:t>
      </w:r>
      <w:r>
        <w:rPr>
          <w:rFonts w:eastAsia="IRNazanin" w:cs="IRNazanin"/>
          <w:color w:val="111111"/>
          <w:sz w:val="28"/>
          <w:szCs w:val="28"/>
          <w:rtl w:val="true"/>
          <w:lang w:bidi="fa-IR"/>
        </w:rPr>
        <w:t>.</w:t>
      </w:r>
      <w:r>
        <w:rPr>
          <w:rStyle w:val="FootnoteAnchor"/>
          <w:rtl w:val="true"/>
        </w:rPr>
        <w:footnoteReference w:id="294"/>
      </w:r>
      <w:bookmarkStart w:id="294" w:name="pg1813_21886"/>
    </w:p>
    <w:p>
      <w:pPr>
        <w:pStyle w:val="Heading3"/>
        <w:numPr>
          <w:ilvl w:val="2"/>
          <w:numId w:val="1"/>
        </w:numPr>
        <w:rPr/>
      </w:pPr>
      <w:bookmarkStart w:id="295" w:name="__RefHeading___Toc2628016_3650668749"/>
      <w:bookmarkStart w:id="296" w:name="_Toc101"/>
      <w:bookmarkEnd w:id="294"/>
      <w:bookmarkEnd w:id="295"/>
      <w:r>
        <w:rPr>
          <w:rtl w:val="true"/>
        </w:rPr>
        <w:t>پرهيز از اختلاف</w:t>
      </w:r>
      <w:bookmarkEnd w:id="296"/>
    </w:p>
    <w:p>
      <w:pPr>
        <w:pStyle w:val="BookText"/>
        <w:rPr/>
      </w:pPr>
      <w:r>
        <w:rPr>
          <w:rFonts w:ascii="IRNazanin" w:hAnsi="IRNazanin" w:eastAsia="IRNazanin"/>
          <w:color w:val="111111"/>
          <w:sz w:val="28"/>
          <w:sz w:val="28"/>
          <w:szCs w:val="28"/>
          <w:rtl w:val="true"/>
          <w:lang w:bidi="fa-IR"/>
        </w:rPr>
        <w:t>گاهى مردم يك شهر يا يك كشور بر اثر تفاوت انديشه و طرز تفكر يا به علت اختلاف تمايلات و خواهش هاى نفسانى دچار تفرقه و پراكندگى مى شوند و هر گروهى از پى نظريه خود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اختلافات شديد در سطح وسيع به وجود مى آيد و جامعه با عوارض سنگينى مواجه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پراكندگى زمان حكومت على عليه السلام در مواقعى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وقتى در جنگ صفين معاويه قرآن ها را بالاى نى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جنگ را ترك كنيم و قرآن را حاكم قرار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مكر است ، اعتنا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بين جمعيت على عليه السلام شكاف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 تا پيروزى نهايى بايد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مى جنگيم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قرار حكميت ، جنگ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گروه ديگرى به نام خوارج قيام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حاكم ، فقط خداوند است و بس و حكميت را به غير خدا واگذار نمودن ، بدعت است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نيز اختلاف تازه اى به وجود آوردند و بر اثر آن اختلاف ، خون ها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پراكندگى هاى وسيع در گذشته نيز وجود داشته و هم اكنون هم گاهى در جهان بوجود مى آيد</w:t>
      </w:r>
      <w:r>
        <w:rPr>
          <w:rFonts w:eastAsia="IRNazanin" w:cs="IRNazanin"/>
          <w:color w:val="111111"/>
          <w:sz w:val="28"/>
          <w:szCs w:val="28"/>
          <w:rtl w:val="true"/>
          <w:lang w:bidi="fa-IR"/>
        </w:rPr>
        <w:t>.</w:t>
      </w:r>
      <w:r>
        <w:rPr>
          <w:rStyle w:val="FootnoteAnchor"/>
          <w:rtl w:val="true"/>
        </w:rPr>
        <w:footnoteReference w:id="295"/>
      </w:r>
      <w:bookmarkStart w:id="297" w:name="pg1813_21889"/>
    </w:p>
    <w:p>
      <w:pPr>
        <w:pStyle w:val="Heading3"/>
        <w:numPr>
          <w:ilvl w:val="2"/>
          <w:numId w:val="1"/>
        </w:numPr>
        <w:rPr/>
      </w:pPr>
      <w:bookmarkStart w:id="298" w:name="__RefHeading___Toc2628018_3650668749"/>
      <w:bookmarkStart w:id="299" w:name="_Toc102"/>
      <w:bookmarkEnd w:id="297"/>
      <w:bookmarkEnd w:id="298"/>
      <w:r>
        <w:rPr>
          <w:rtl w:val="true"/>
        </w:rPr>
        <w:t>عدم امكان جلب رضايت مردم</w:t>
      </w:r>
      <w:bookmarkEnd w:id="299"/>
    </w:p>
    <w:p>
      <w:pPr>
        <w:pStyle w:val="BookText"/>
        <w:rPr/>
      </w:pPr>
      <w:r>
        <w:rPr>
          <w:rFonts w:ascii="Amiri" w:hAnsi="Amiri" w:eastAsia="Amiri" w:cs="Amiri"/>
          <w:color w:val="111111"/>
          <w:sz w:val="28"/>
          <w:sz w:val="28"/>
          <w:szCs w:val="28"/>
          <w:rtl w:val="true"/>
          <w:lang w:bidi="ar-SA"/>
        </w:rPr>
        <w:t>لقمان حكيم براى اينكه فرزند خود را از توقع مدح و تمجيد مردم رهايى بخشد و ضمير او را از اين انديشه ناشدنى خالى كند، در وصيت خود به وى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تعلق قلبك برضا الناس و مدحهم و ذمهم فان ذلك لا يحصل و لو بالغ بالانسان فى تحصيله بغاية قدرته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دلبسته به رضاى مردم و مدح و ذم آنان مباش كه اين نتيجه حاصل نمى شود، هر قدر هم آدمى در تحصيل آن بكوشد و نهايت درجه قدرت خويش را در تحقق بخشيدن به آن اعمال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به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كلام شما چيست ؟ دوست دارم براى آن مثال يا عملى را به من ارائه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از منزل خارج شدند و درازگوشى را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سوار شد و پسر پياده پشت سرش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رهگذر به لقمان و فرزندش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قسى القلب و كم عاطفه را ببين كه خود سوار شده و بچه خويش را پياده از پى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فرزند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اينان را شنيدى كه سوار بودن من و پياده بودن تو را بد، تلقى نمودند؟</w:t>
      </w:r>
    </w:p>
    <w:p>
      <w:pPr>
        <w:pStyle w:val="BookText"/>
        <w:rPr/>
      </w:pPr>
      <w:r>
        <w:rPr>
          <w:rFonts w:ascii="IRNazanin" w:hAnsi="IRNazanin" w:eastAsia="IRNazanin"/>
          <w:color w:val="111111"/>
          <w:sz w:val="28"/>
          <w:sz w:val="28"/>
          <w:szCs w:val="28"/>
          <w:rtl w:val="true"/>
          <w:lang w:bidi="fa-IR"/>
        </w:rPr>
        <w:t xml:space="preserve">به فرزند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سوار شو و من پياده مى آيم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سوار شد و لقمان پياده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عده اى در رهگذر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پدر بدى است و اين چه پسر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بدى پدر از اين جهت است كه فرزند را خوب تربيت نكرده ، او سوار است و پدر پياده از پى اش مى رود با آنكه پدر به احترام و سوار شدن شايسته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پسر را عاق نموده و هر دو در كار خود بد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اينان را شنيدى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هر دو نفر سوار مى شويم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اين دو، رحمت و مودت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سوار شده اند، پشت حيوان را قطع مى كنند و فوق طاقتش ‍ بر حيوان تحميل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لقمان به فرزند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شنيدى ؟</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مركب را خالى مى بريم و خودمان پياده راه را طى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گذر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عجيب است كه خودشان پياده مى روند و مركب را خالى رها كرده اند و هر دو را در اين كار مذمت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لولده ترى فى تحصيل رضاهم حيلة لمحتال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در اين موقع لقمان به فرزندش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انسان با تدبير به منظور جلب رضاى مردم ، محلى براى اعمال حيله و تدبير باقى است ؟</w:t>
      </w:r>
    </w:p>
    <w:p>
      <w:pPr>
        <w:pStyle w:val="BookText"/>
        <w:rPr/>
      </w:pPr>
      <w:r>
        <w:rPr>
          <w:rFonts w:ascii="IRNazanin" w:hAnsi="IRNazanin" w:eastAsia="IRNazanin"/>
          <w:color w:val="111111"/>
          <w:sz w:val="28"/>
          <w:sz w:val="28"/>
          <w:szCs w:val="28"/>
          <w:rtl w:val="true"/>
          <w:lang w:bidi="fa-IR"/>
        </w:rPr>
        <w:t xml:space="preserve">پس توجه خود را از آنان قطع نما و در انديشه رضاى خداوند باش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حكيم با يك عمل ساده به فرزند خود فهماند كه نمى توان با رفتار خويش ، رضايت خاطر مردم را جلب نمود، هر طور كه قدم بردارى ، سخنى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مدح و ذمّ اين و آن مينديش و تنها متوجه رضاى حضرت بارى تعالى باش كه معيار رستگارى و سعادت ، خشنودى خداوند است </w:t>
      </w:r>
      <w:r>
        <w:rPr>
          <w:rFonts w:eastAsia="IRNazanin" w:cs="IRNazanin"/>
          <w:color w:val="111111"/>
          <w:sz w:val="28"/>
          <w:szCs w:val="28"/>
          <w:rtl w:val="true"/>
          <w:lang w:bidi="fa-IR"/>
        </w:rPr>
        <w:t>.</w:t>
      </w:r>
      <w:r>
        <w:rPr>
          <w:rStyle w:val="FootnoteAnchor"/>
          <w:rtl w:val="true"/>
        </w:rPr>
        <w:footnoteReference w:id="298"/>
      </w:r>
      <w:bookmarkStart w:id="300" w:name="pg1813_21892"/>
    </w:p>
    <w:p>
      <w:pPr>
        <w:pStyle w:val="Heading3"/>
        <w:numPr>
          <w:ilvl w:val="2"/>
          <w:numId w:val="1"/>
        </w:numPr>
        <w:rPr/>
      </w:pPr>
      <w:bookmarkStart w:id="301" w:name="__RefHeading___Toc2628020_3650668749"/>
      <w:bookmarkStart w:id="302" w:name="_Toc103"/>
      <w:bookmarkEnd w:id="300"/>
      <w:bookmarkEnd w:id="301"/>
      <w:r>
        <w:rPr>
          <w:rtl w:val="true"/>
        </w:rPr>
        <w:t>ساده زيستى</w:t>
      </w:r>
      <w:bookmarkEnd w:id="302"/>
    </w:p>
    <w:p>
      <w:pPr>
        <w:pStyle w:val="BookText"/>
        <w:rPr/>
      </w:pPr>
      <w:r>
        <w:rPr>
          <w:rFonts w:ascii="Amiri" w:hAnsi="Amiri" w:eastAsia="Amiri" w:cs="Amiri"/>
          <w:color w:val="111111"/>
          <w:sz w:val="28"/>
          <w:sz w:val="28"/>
          <w:szCs w:val="28"/>
          <w:rtl w:val="true"/>
          <w:lang w:bidi="ar-SA"/>
        </w:rPr>
        <w:t>عن محمد بن على عن موسى بن سعدان عن حسين بن ابى العلاء قال خرجنا الى مكّة نيّفا و عشرين رجلا فكنت اءذبح لهم فى كل منزل شاة فلمّا اءردت اءن اءدخل على ابى عبدالله عليه السلام قال يا حسين و تذلّ المومنين قلت اءعوذ بالله من ذلك فقال بلغنى اءنّك كنت تذبح لهم فى كل منزل شاة فقلت ما اءردت الا الله قال اء ما علمت اءنّ منهم من يحبّ اءن يفعل مثل فعالك فلا تبلغ مقدرته فتقاصر اليه نفسه اءنّ اءستغفر الله و لا اءعود؛</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حسين بن ابى العلاء مى گويد بيست و چند نفر بوديم كه به عزم مكه حركت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هر منزل براى غذاى جمعيتمان گوسفندى ذبح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قصد زيارت امام صادق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ديد، با تاءثر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را ذليل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امر به خدا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رسيد كه تو در هر منزل براى همسفرها، گوسفندى ذبح مى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خدا من از اين كار جز رضاى الهى قصدى ندارم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در كاروان كسانى هستند كه مى خواهند همانند تو عمل كنند، اما تمكن مالى ندارند و دچار حقارت روحى مى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راهنمايى شما از خداوند آمرزش ‍ مى خواهم و از اين پس چنين عملى را تكرار نخواهم نمود</w:t>
      </w:r>
      <w:r>
        <w:rPr>
          <w:rFonts w:eastAsia="IRNazanin" w:cs="IRNazanin"/>
          <w:color w:val="111111"/>
          <w:sz w:val="28"/>
          <w:szCs w:val="28"/>
          <w:rtl w:val="true"/>
          <w:lang w:bidi="fa-IR"/>
        </w:rPr>
        <w:t>.))</w:t>
      </w:r>
      <w:r>
        <w:rPr>
          <w:rStyle w:val="FootnoteAnchor"/>
          <w:rtl w:val="true"/>
        </w:rPr>
        <w:footnoteReference w:id="30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قصص ،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بقره ،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قريش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يس ،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يوسف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 دعاى يوم الاحد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نور،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علق ، آيات ابتدايى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حالات رسول اكرم صلى الله عليه و آله و سلم ، چاپ قديم ، ص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انبياء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انبياء،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انبياء،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 پيام آسمانى توحيد،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مشكوة الانوار،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 قيامت ،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 پيام آسمانى توحيد،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 ج اول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 پيام آسمانى توحيد،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نازعات ،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شعرا،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شعرا،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 پيام آسمانى توحيد،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الوزرا، ترجمه طباطبايى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الاوراق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لئالى الاخبار،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لقمان ،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تغابن ،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موضوعى غررالحكم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مى دانم ؟ بيمارى هاى روحى و عصبى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روح و جسم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شعراء،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 جلد اول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نظر جسم و روح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غررالحكم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 و جوان از نظر افكار و تمايلات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طلاق ،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موضوعى غررالحكم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الفضل بن دكين باسناده عن حريث قال ان عليا عليه السلام لم يقم مرة على المنبر الا قال فى آخر كلامه قبل ان ينزل ما زلت مظلوما منذ قبض الله نبيه و كان عليه السلام بشره دائم و ثغره باسم غيث لمن رغب و غياث لمن ذهب آل الآمال و ثمال الاءرمال يتعطف على رعيته و يتصرف على مشيته و يكفه بحجته و يكفيه بمهجته و نظر على عليه السلام الى امراءة على كتفها قربة ماء فاءخذ منها القربة فحملها الى موضعها و ساءلها عن حالها فقالت بعث على بن ابى طالب صاحبى الى بعض الثغور فقتل و ترك على صبيانا يتامى و ليس عندى شى ء فقد اءلجاءتنى الضرورة الى خدمة الناس فانصرف و بات ليلته قلقا فلما اءصبح حمل زنبيلا فيه طعام فقال بعضهم اءعطنى اءحمله عنك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يحمل وزرى عنى يوم القيامة فاءتى و قرع الباب فقالت من هذا قال اءنا ذلك العبد الذى حمل معك القربة فافتحى فان معى شيئا للصبيان فقالت رضى الله عنك و حكم بينى و بين على بن ابى طالب فدخل و قال انى اءحببت اكتساب الثواب فاختارى بين اءن تعجنين و تخبزين و بين اءن تعللين الصبيان لاءخبز اءنا فقالت اءنا بالخبز اءبصر و عليه اءقدر و لكن شاءنك والصبيان فعللهم حتى اءفرغ من الخبز قال فعمدت الى الدقيق فعجنته و عمد على الى اللحم فطبخه و جعل يلقم الصبيان من اللحم و التمر و غيره فكلما ناول الصبيان من ذلك شيئا قال له يا بنى اجعل على بن اءبى طالب فى حل مما اءمر فى اءمرك فلما اختمر العجين قالت يا عبدالله اسجر التنور فبادر لسجره فلما اءشعله و لفح فى وجهه جعل يقول ذق يا على هذا جزاء من ضيع الارامل و اليتامى فراءته امراءة تعرفه فقالت ويحك هذا اءميرالمومنين قال فبادرت المراءة و هى تقول و احيائى منك يا اميرالمومنين فقال بل و احيائى منك يا اءمة الله فيما قصرت فى اءمرك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يوسف ،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يوسف ،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حشر،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حشر،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دروغگو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 بخش اول ، چاپ دانشگاه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آل عمران ،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مائده ،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مجموعه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معانى الاخبار عن محمد بن القاسم الاسترآبادى عن يوسف بن محمد بن زياد و على بن محمد بن سيّار عن اءبويهما عن الحسن بن على العسكرى عن آبائه عن الصادق عليه السلام فى حديث طويل قال ان من اتّبع هواه و اءُعجب براءيه كان كرجل سمعت غثاء العامّة تعظّمه و تصفه فاءحببت لقاءه من حيث لا يعرفنى فراءيته قد اءحدق به خلق كثير من غثاء العامّة فما زال يزاوغهم حتى فارقهم و لم يقرّ فتبعته فم يلبث اءن مرّ بخبّاز فتغفلّه فاءخذ من دكانه رغيفين مسارقة فتجبت منه ثم قلت فى نفسى لعلّه معاملة ثم مرّ بعده بصاحب رمّان فما زال به حتى تغفلّه و اءخذ من عنده رمّانتين مسارقة فتعجّبت منه فوضع الرّغيقين و الرّمانتين بين يديه ثم ذكر اءنّه ساءله عن فعله فقال له لعلك جعفر بن محمد قلت بلى فقال لى فما ينفعك شرف اءصلك مع جهلك فقلت و ماالذى جهلت منه قال قول الله عز و جل من جاء بالحسنة فله عشر اءمثالها و من جاء بالسيئة فلا يجزى الا مثلها و انى لمّا سرقت الرغيفين كانت سبئتين و لمّا سرقت الرمانتين كانت سيّئتين فهذه اءربع سيئات فلمّا تصدقت بكل واحدة منها كان لى اءربعون حسنة فانتقص ‍ من اءربعين حسنة اءربع سيئات و بقى لى ستّ و ثلاثون حسنة فقلت له ثكلتك امّك انت الجاهل بكتاب الله اء ما سمعت الله عز و جل يقول انما يتقبل الله من المتقين انك لمّا سرقت رغيفين كانت سيئتين و لمّا سرقت رمانتين كانت اءيضا سيئتين و لمّا دفعتهما الى غير حسنة الى اءربع سيئات فجعل يلاحظنى فانصرفت و تركته قال الصادق عليه السلام بمثل هذا التاءويل القبيح المستكره يَضلّون و يُضلّون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آل عمران ، 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اطيعوا الله و الرسول لعلكم ترحمونَ و سارعوا الى مغفرة من ربكم و جنّة عرضها السموات و الارض اءعدّت للمتقينَ الذين ينفقون فى السرّاء و الضرّاء و الكاظمين الغيظ و العافين عن الناس و الله يحب المحسنينَ مجموته ورام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الحكايات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اءبوعلى الاءشعرى عن عيسى بن اءيّوب عن على بن مهزيار عن القاسم بن محمد عن اسماعيل بن اءبى الحسن عن رجل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المستطرف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تتمة المنتهى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 و جوان از نظر افكار و تمايلات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نحل ،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اسدالغابة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غافر،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 حالات على عليه السلام ، ص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خصائص الائمة عليهم السلام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شناسى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اعراف ،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سبق و رمايه ؛ 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بزرگسال و جوان از نظر افكار و تمايلات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صاحب الزنج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كودك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السمتطرف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ابراهيم عن هارون بن مسلم عن مسعدة بن صدقة عن اءبى عبدالله عن آبائه عليه السلام اءن اميرالمومنين عليه السلام صاحب رجلا ذمّيّا فقال له الذمّى اءين تريد يا عبدالله فقال اءريد الكوفة فلمّا عدل الطريق بالذمى عدل معه اميرالمومنين عليه السلام فقال له الذمىّ اءلست زعمت اءنّك تريد الكوفة فقال له بلى قال له الذمىّ فقد تركت الطريق فقال له قد علمت قال فلم عدلت معى و قد علمت ذلك فقال له اميرالمومنين عليه السلام هذا من تمام حسن الصحبة اءن يشبغ الرجل صاحبه هُنيئة اذا فارقه و كذلك اءمرنا نبيّنا صلى الله عليه و آله و سلم فقال له الذمىّ هكذا قال قال نعم قال الذمىّ لا جرم اءنّما من تبعه لاءفعاله الكريمة فاءنا اءشهدك اءنّى على دينك و رجع الذمىّ مع اميرالمومنين فلمّا عرفه اءسلم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كودك از نظر وراثت و تربيت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فتح الابواب ، للسيد ابن طاووس قال روى اءن لقمان الحكيم لولده فى وصيته لا تعلق قلبك برضا الناس و مدحهم و ذمهم فان ذلك لا يحصل و لو بالغ بالانسان فى تحصيله بغاية قدرته فقال ولده ما معناه اءحب اءن اءرى لذلك مثالا اءو فعالا اءو مقالا فقال له اءخرج اءنا و اءنت فخراجا و معهما بهمية فركبه لقمان و ترك ولده يمشى وراءه فاجتازوا على قوم فقالوا هذا شيخ قاسى القلب قليل الرحمة يركب هو الدابة و هو اءقوى من هذا الصبى و يترك هذا الصبى يمشى وراءه و ان هذا بئس التدبير فقال لولده سمعت قولهم و انكارهم لركوبى و مشيك فقال نعم فقال اركب اءنت يا ولدى حتى اءمشى اءنا فركب ولده و مشى لقمان فاجتازوا على جماعة اءخرى فقالوا هذا بئس الوالد و هذا بئس الولد اءما اءبوه فانه ما اءدب هذا الصبى حتى يركب الدابة و يترك والده يمشى وراءه و الوالد اءحق بالاحترام و الركوب و اءما الوالد فانه عق والده فهذه الحال فكلاهما اءساءا فى الفعال فقال لقمان لولده سمعت فقال نعم فقال نركب معا الدابة فركبا معا فاجتازا على جماعة فقالوا ما فى قلب هذين الراكبين رحمة و لا عندهم من الله خير يركبان معا الدابة يقطعان ظهرها و يحملانها ما لا تطيق لو كان قد ركب واحد و مشى واحد كان اءصلح و اءجود فقال سمعت فقال نعم فقال هات حتى نترك الدابة تمشى خالية من ركوبنا فساقا الدابة بين اءيديهما و هما يمشيان فاجتازا على جماعة فقالوا هذا عجيب من هذين الشخصين يتركان دابة فارغة تمشى بغير راكب و يمشيان و ذموهما على ذلك كما ذموهما على كل ما كان فقال لولده ترى فى تحصيل رضاهم حيلة لمحتال فلا تلتفت اليهم و اشتغل برضا الله جل جلاله ففيه شغل شاغل و سعادة و اقبال فى الدنيا و يوم الحساب و السؤ ال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لئالى الاخبار،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تفسير دعاى مكارم الاخلاق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71563</Words>
  <Characters>249987</Characters>
  <CharactersWithSpaces>319540</CharactersWithSpaces>
  <Paragraphs>2303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2026-08-16T19:00:27Z</dcterms:created>
  <dc:creator>ghaemiyeh.com</dc:creator>
  <dc:description/>
  <dc:language>en-US</dc:language>
  <cp:lastModifiedBy/>
  <dcterms:modified xsi:type="dcterms:W3CDTF">2026-08-16T22:30:32Z</dcterms:modified>
  <cp:revision>1</cp:revision>
  <dc:subject/>
  <dc:title>حکایات منبر</dc:title>
</cp:coreProperties>
</file>

<file path=docProps/custom.xml><?xml version="1.0" encoding="utf-8"?>
<Properties xmlns="http://schemas.openxmlformats.org/officeDocument/2006/custom-properties" xmlns:vt="http://schemas.openxmlformats.org/officeDocument/2006/docPropsVTypes"/>
</file>