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4.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 ضیافة الرحمن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8234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08236_3650668749">
            <w:r>
              <w:rPr>
                <w:webHidden/>
                <w:rStyle w:val="IndexLink"/>
                <w:rtl w:val="true"/>
              </w:rPr>
              <w:t>رحلة إلى الله تعالى‌</w:t>
            </w:r>
            <w:r>
              <w:rPr>
                <w:rStyle w:val="IndexLink"/>
                <w:rtl w:val="true"/>
              </w:rPr>
              <w:tab/>
            </w:r>
            <w:r>
              <w:rPr>
                <w:rStyle w:val="IndexLink"/>
              </w:rPr>
              <w:t>7</w:t>
            </w:r>
          </w:hyperlink>
        </w:p>
        <w:p>
          <w:pPr>
            <w:pStyle w:val="Contents2"/>
            <w:tabs>
              <w:tab w:val="clear" w:pos="8743"/>
              <w:tab w:val="right" w:pos="9026" w:leader="dot"/>
            </w:tabs>
            <w:rPr/>
          </w:pPr>
          <w:hyperlink w:anchor="__RefHeading___Toc1208238_3650668749">
            <w:r>
              <w:rPr>
                <w:webHidden/>
                <w:rStyle w:val="IndexLink"/>
                <w:rtl w:val="true"/>
              </w:rPr>
              <w:t>المراحل الثلاثة في رحلة الحج‌</w:t>
            </w:r>
            <w:r>
              <w:rPr>
                <w:rStyle w:val="IndexLink"/>
                <w:rtl w:val="true"/>
              </w:rPr>
              <w:tab/>
            </w:r>
            <w:r>
              <w:rPr>
                <w:rStyle w:val="IndexLink"/>
              </w:rPr>
              <w:t>11</w:t>
            </w:r>
          </w:hyperlink>
        </w:p>
        <w:p>
          <w:pPr>
            <w:pStyle w:val="Contents3"/>
            <w:tabs>
              <w:tab w:val="clear" w:pos="8459"/>
              <w:tab w:val="right" w:pos="9026" w:leader="dot"/>
            </w:tabs>
            <w:rPr/>
          </w:pPr>
          <w:hyperlink w:anchor="__RefHeading___Toc1208240_365066874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208242_3650668749">
            <w:r>
              <w:rPr>
                <w:webHidden/>
                <w:rStyle w:val="IndexLink"/>
                <w:rtl w:val="true"/>
              </w:rPr>
              <w:t>الرحلة الكادحة إلى الله‌</w:t>
            </w:r>
            <w:r>
              <w:rPr>
                <w:rStyle w:val="IndexLink"/>
                <w:rtl w:val="true"/>
              </w:rPr>
              <w:tab/>
            </w:r>
            <w:r>
              <w:rPr>
                <w:rStyle w:val="IndexLink"/>
              </w:rPr>
              <w:t>12</w:t>
            </w:r>
          </w:hyperlink>
        </w:p>
        <w:p>
          <w:pPr>
            <w:pStyle w:val="Contents3"/>
            <w:tabs>
              <w:tab w:val="clear" w:pos="8459"/>
              <w:tab w:val="right" w:pos="9026" w:leader="dot"/>
            </w:tabs>
            <w:rPr/>
          </w:pPr>
          <w:hyperlink w:anchor="__RefHeading___Toc1208244_3650668749">
            <w:r>
              <w:rPr>
                <w:webHidden/>
                <w:rStyle w:val="IndexLink"/>
                <w:rtl w:val="true"/>
              </w:rPr>
              <w:t>رحلة الحج‌</w:t>
            </w:r>
            <w:r>
              <w:rPr>
                <w:rStyle w:val="IndexLink"/>
                <w:rtl w:val="true"/>
              </w:rPr>
              <w:tab/>
            </w:r>
            <w:r>
              <w:rPr>
                <w:rStyle w:val="IndexLink"/>
              </w:rPr>
              <w:t>13</w:t>
            </w:r>
          </w:hyperlink>
        </w:p>
        <w:p>
          <w:pPr>
            <w:pStyle w:val="Contents3"/>
            <w:tabs>
              <w:tab w:val="clear" w:pos="8459"/>
              <w:tab w:val="right" w:pos="9026" w:leader="dot"/>
            </w:tabs>
            <w:rPr/>
          </w:pPr>
          <w:hyperlink w:anchor="__RefHeading___Toc1208246_3650668749">
            <w:r>
              <w:rPr>
                <w:webHidden/>
                <w:rStyle w:val="IndexLink"/>
                <w:rtl w:val="true"/>
              </w:rPr>
              <w:t>المرحلة الأولى</w:t>
            </w:r>
            <w:r>
              <w:rPr>
                <w:rStyle w:val="IndexLink"/>
                <w:rtl w:val="true"/>
              </w:rPr>
              <w:t xml:space="preserve">: </w:t>
            </w:r>
            <w:r>
              <w:rPr>
                <w:rStyle w:val="IndexLink"/>
                <w:rtl w:val="true"/>
              </w:rPr>
              <w:t>التحرر من الأنا و الهوى‌</w:t>
            </w:r>
            <w:r>
              <w:rPr>
                <w:rStyle w:val="IndexLink"/>
                <w:rtl w:val="true"/>
              </w:rPr>
              <w:tab/>
            </w:r>
            <w:r>
              <w:rPr>
                <w:rStyle w:val="IndexLink"/>
              </w:rPr>
              <w:t>14</w:t>
            </w:r>
          </w:hyperlink>
        </w:p>
        <w:p>
          <w:pPr>
            <w:pStyle w:val="Contents4"/>
            <w:tabs>
              <w:tab w:val="clear" w:pos="8176"/>
              <w:tab w:val="right" w:pos="9026" w:leader="dot"/>
            </w:tabs>
            <w:rPr/>
          </w:pPr>
          <w:hyperlink w:anchor="__RefHeading___Toc1208248_3650668749">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208250_3650668749">
            <w:r>
              <w:rPr>
                <w:webHidden/>
                <w:rStyle w:val="IndexLink"/>
                <w:rtl w:val="true"/>
              </w:rPr>
              <w:t>التجمّل والترف‌</w:t>
            </w:r>
            <w:r>
              <w:rPr>
                <w:rStyle w:val="IndexLink"/>
                <w:rtl w:val="true"/>
              </w:rPr>
              <w:tab/>
            </w:r>
            <w:r>
              <w:rPr>
                <w:rStyle w:val="IndexLink"/>
              </w:rPr>
              <w:t>16</w:t>
            </w:r>
          </w:hyperlink>
        </w:p>
        <w:p>
          <w:pPr>
            <w:pStyle w:val="Contents4"/>
            <w:tabs>
              <w:tab w:val="clear" w:pos="8176"/>
              <w:tab w:val="right" w:pos="9026" w:leader="dot"/>
            </w:tabs>
            <w:rPr/>
          </w:pPr>
          <w:hyperlink w:anchor="__RefHeading___Toc1208252_3650668749">
            <w:r>
              <w:rPr>
                <w:webHidden/>
                <w:rStyle w:val="IndexLink"/>
                <w:rtl w:val="true"/>
              </w:rPr>
              <w:t>سلطان الهوى والشهوات‌</w:t>
            </w:r>
            <w:r>
              <w:rPr>
                <w:rStyle w:val="IndexLink"/>
                <w:rtl w:val="true"/>
              </w:rPr>
              <w:tab/>
            </w:r>
            <w:r>
              <w:rPr>
                <w:rStyle w:val="IndexLink"/>
              </w:rPr>
              <w:t>17</w:t>
            </w:r>
          </w:hyperlink>
        </w:p>
        <w:p>
          <w:pPr>
            <w:pStyle w:val="Contents3"/>
            <w:tabs>
              <w:tab w:val="clear" w:pos="8459"/>
              <w:tab w:val="right" w:pos="9026" w:leader="dot"/>
            </w:tabs>
            <w:rPr/>
          </w:pPr>
          <w:hyperlink w:anchor="__RefHeading___Toc1208254_3650668749">
            <w:r>
              <w:rPr>
                <w:webHidden/>
                <w:rStyle w:val="IndexLink"/>
                <w:rtl w:val="true"/>
              </w:rPr>
              <w:t>المرحلة الثانية</w:t>
            </w:r>
            <w:r>
              <w:rPr>
                <w:rStyle w:val="IndexLink"/>
                <w:rtl w:val="true"/>
              </w:rPr>
              <w:t xml:space="preserve">: </w:t>
            </w:r>
            <w:r>
              <w:rPr>
                <w:rStyle w:val="IndexLink"/>
                <w:rtl w:val="true"/>
              </w:rPr>
              <w:t>الإنصهار في الجماعة</w:t>
            </w:r>
            <w:r>
              <w:rPr>
                <w:rStyle w:val="IndexLink"/>
                <w:rtl w:val="true"/>
              </w:rPr>
              <w:tab/>
            </w:r>
            <w:r>
              <w:rPr>
                <w:rStyle w:val="IndexLink"/>
              </w:rPr>
              <w:t>19</w:t>
            </w:r>
          </w:hyperlink>
        </w:p>
        <w:p>
          <w:pPr>
            <w:pStyle w:val="Contents4"/>
            <w:tabs>
              <w:tab w:val="clear" w:pos="8176"/>
              <w:tab w:val="right" w:pos="9026" w:leader="dot"/>
            </w:tabs>
            <w:rPr/>
          </w:pPr>
          <w:hyperlink w:anchor="__RefHeading___Toc1208256_3650668749">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208258_3650668749">
            <w:r>
              <w:rPr>
                <w:webHidden/>
                <w:rStyle w:val="IndexLink"/>
                <w:rtl w:val="true"/>
              </w:rPr>
              <w:t>حرم آمن‌</w:t>
            </w:r>
            <w:r>
              <w:rPr>
                <w:rStyle w:val="IndexLink"/>
                <w:rtl w:val="true"/>
              </w:rPr>
              <w:tab/>
            </w:r>
            <w:r>
              <w:rPr>
                <w:rStyle w:val="IndexLink"/>
              </w:rPr>
              <w:t>21</w:t>
            </w:r>
          </w:hyperlink>
        </w:p>
        <w:p>
          <w:pPr>
            <w:pStyle w:val="Contents4"/>
            <w:tabs>
              <w:tab w:val="clear" w:pos="8176"/>
              <w:tab w:val="right" w:pos="9026" w:leader="dot"/>
            </w:tabs>
            <w:rPr/>
          </w:pPr>
          <w:hyperlink w:anchor="__RefHeading___Toc1208260_3650668749">
            <w:r>
              <w:rPr>
                <w:webHidden/>
                <w:rStyle w:val="IndexLink"/>
                <w:rtl w:val="true"/>
              </w:rPr>
              <w:t>الحرم رقعة نموذجية لساحة الحياة</w:t>
            </w:r>
            <w:r>
              <w:rPr>
                <w:rStyle w:val="IndexLink"/>
                <w:rtl w:val="true"/>
              </w:rPr>
              <w:tab/>
            </w:r>
            <w:r>
              <w:rPr>
                <w:rStyle w:val="IndexLink"/>
              </w:rPr>
              <w:t>22</w:t>
            </w:r>
          </w:hyperlink>
        </w:p>
        <w:p>
          <w:pPr>
            <w:pStyle w:val="Contents3"/>
            <w:tabs>
              <w:tab w:val="clear" w:pos="8459"/>
              <w:tab w:val="right" w:pos="9026" w:leader="dot"/>
            </w:tabs>
            <w:rPr/>
          </w:pPr>
          <w:hyperlink w:anchor="__RefHeading___Toc1208262_3650668749">
            <w:r>
              <w:rPr>
                <w:webHidden/>
                <w:rStyle w:val="IndexLink"/>
                <w:rtl w:val="true"/>
              </w:rPr>
              <w:t>المرحلة الثالثة</w:t>
            </w:r>
            <w:r>
              <w:rPr>
                <w:rStyle w:val="IndexLink"/>
                <w:rtl w:val="true"/>
              </w:rPr>
              <w:t xml:space="preserve">: </w:t>
            </w:r>
            <w:r>
              <w:rPr>
                <w:rStyle w:val="IndexLink"/>
                <w:rtl w:val="true"/>
              </w:rPr>
              <w:t>الإنتقال إلى المحور الإلهي‌</w:t>
            </w:r>
            <w:r>
              <w:rPr>
                <w:rStyle w:val="IndexLink"/>
                <w:rtl w:val="true"/>
              </w:rPr>
              <w:tab/>
            </w:r>
            <w:r>
              <w:rPr>
                <w:rStyle w:val="IndexLink"/>
              </w:rPr>
              <w:t>25</w:t>
            </w:r>
          </w:hyperlink>
        </w:p>
        <w:p>
          <w:pPr>
            <w:pStyle w:val="Contents4"/>
            <w:tabs>
              <w:tab w:val="clear" w:pos="8176"/>
              <w:tab w:val="right" w:pos="9026" w:leader="dot"/>
            </w:tabs>
            <w:rPr/>
          </w:pPr>
          <w:hyperlink w:anchor="__RefHeading___Toc1208264_3650668749">
            <w:r>
              <w:rPr>
                <w:webHidden/>
                <w:rStyle w:val="IndexLink"/>
                <w:rtl w:val="true"/>
              </w:rPr>
              <w:t>وهذه هي المرحلة الثالثة من رحلة الحجّ الإبراهيمي‌</w:t>
            </w:r>
            <w:r>
              <w:rPr>
                <w:rStyle w:val="IndexLink"/>
                <w:rtl w:val="true"/>
              </w:rPr>
              <w:tab/>
            </w:r>
            <w:r>
              <w:rPr>
                <w:rStyle w:val="IndexLink"/>
              </w:rPr>
              <w:t>25</w:t>
            </w:r>
          </w:hyperlink>
        </w:p>
        <w:p>
          <w:pPr>
            <w:pStyle w:val="Contents4"/>
            <w:tabs>
              <w:tab w:val="clear" w:pos="8176"/>
              <w:tab w:val="right" w:pos="9026" w:leader="dot"/>
            </w:tabs>
            <w:rPr/>
          </w:pPr>
          <w:hyperlink w:anchor="__RefHeading___Toc1208266_3650668749">
            <w:r>
              <w:rPr>
                <w:webHidden/>
                <w:rStyle w:val="IndexLink"/>
                <w:rtl w:val="true"/>
              </w:rPr>
              <w:t>لماذا عبر الانصهار في الجماعة؟</w:t>
            </w:r>
            <w:r>
              <w:rPr>
                <w:rStyle w:val="IndexLink"/>
                <w:rtl w:val="true"/>
              </w:rPr>
              <w:tab/>
            </w:r>
            <w:r>
              <w:rPr>
                <w:rStyle w:val="IndexLink"/>
              </w:rPr>
              <w:t>27</w:t>
            </w:r>
          </w:hyperlink>
        </w:p>
        <w:p>
          <w:pPr>
            <w:pStyle w:val="Contents4"/>
            <w:tabs>
              <w:tab w:val="clear" w:pos="8176"/>
              <w:tab w:val="right" w:pos="9026" w:leader="dot"/>
            </w:tabs>
            <w:rPr/>
          </w:pPr>
          <w:hyperlink w:anchor="__RefHeading___Toc1208268_3650668749">
            <w:r>
              <w:rPr>
                <w:webHidden/>
                <w:rStyle w:val="IndexLink"/>
                <w:rtl w:val="true"/>
              </w:rPr>
              <w:t>ونتساءل بعد ذلك لماذا؟</w:t>
            </w:r>
            <w:r>
              <w:rPr>
                <w:rStyle w:val="IndexLink"/>
                <w:rtl w:val="true"/>
              </w:rPr>
              <w:tab/>
            </w:r>
            <w:r>
              <w:rPr>
                <w:rStyle w:val="IndexLink"/>
              </w:rPr>
              <w:t>29</w:t>
            </w:r>
          </w:hyperlink>
        </w:p>
        <w:p>
          <w:pPr>
            <w:pStyle w:val="Contents4"/>
            <w:tabs>
              <w:tab w:val="clear" w:pos="8176"/>
              <w:tab w:val="right" w:pos="9026" w:leader="dot"/>
            </w:tabs>
            <w:rPr/>
          </w:pPr>
          <w:hyperlink w:anchor="__RefHeading___Toc1208270_3650668749">
            <w:r>
              <w:rPr>
                <w:webHidden/>
                <w:rStyle w:val="IndexLink"/>
                <w:rtl w:val="true"/>
              </w:rPr>
              <w:t>والجواب</w:t>
            </w:r>
            <w:r>
              <w:rPr>
                <w:rStyle w:val="IndexLink"/>
                <w:rtl w:val="true"/>
              </w:rPr>
              <w:t>:</w:t>
              <w:tab/>
            </w:r>
            <w:r>
              <w:rPr>
                <w:rStyle w:val="IndexLink"/>
              </w:rPr>
              <w:t>31</w:t>
            </w:r>
          </w:hyperlink>
        </w:p>
        <w:p>
          <w:pPr>
            <w:pStyle w:val="Contents4"/>
            <w:tabs>
              <w:tab w:val="clear" w:pos="8176"/>
              <w:tab w:val="right" w:pos="9026" w:leader="dot"/>
            </w:tabs>
            <w:rPr/>
          </w:pPr>
          <w:hyperlink w:anchor="__RefHeading___Toc1208272_3650668749">
            <w:r>
              <w:rPr>
                <w:webHidden/>
                <w:rStyle w:val="IndexLink"/>
                <w:rtl w:val="true"/>
              </w:rPr>
              <w:t>الأبعاد الثلاثة للحج</w:t>
            </w:r>
            <w:r>
              <w:rPr>
                <w:rStyle w:val="IndexLink"/>
                <w:rtl w:val="true"/>
              </w:rPr>
              <w:t>:</w:t>
              <w:tab/>
            </w:r>
            <w:r>
              <w:rPr>
                <w:rStyle w:val="IndexLink"/>
              </w:rPr>
              <w:t>32</w:t>
            </w:r>
          </w:hyperlink>
        </w:p>
        <w:p>
          <w:pPr>
            <w:pStyle w:val="Contents2"/>
            <w:tabs>
              <w:tab w:val="clear" w:pos="8743"/>
              <w:tab w:val="right" w:pos="9026" w:leader="dot"/>
            </w:tabs>
            <w:rPr/>
          </w:pPr>
          <w:hyperlink w:anchor="__RefHeading___Toc1208274_3650668749">
            <w:r>
              <w:rPr>
                <w:webHidden/>
                <w:rStyle w:val="IndexLink"/>
                <w:rtl w:val="true"/>
              </w:rPr>
              <w:t>البيت الحرام‌</w:t>
            </w:r>
            <w:r>
              <w:rPr>
                <w:rStyle w:val="IndexLink"/>
                <w:rtl w:val="true"/>
              </w:rPr>
              <w:tab/>
            </w:r>
            <w:r>
              <w:rPr>
                <w:rStyle w:val="IndexLink"/>
              </w:rPr>
              <w:t>33</w:t>
            </w:r>
          </w:hyperlink>
        </w:p>
        <w:p>
          <w:pPr>
            <w:pStyle w:val="Contents3"/>
            <w:tabs>
              <w:tab w:val="clear" w:pos="8459"/>
              <w:tab w:val="right" w:pos="9026" w:leader="dot"/>
            </w:tabs>
            <w:rPr/>
          </w:pPr>
          <w:hyperlink w:anchor="__RefHeading___Toc1208276_3650668749">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208278_3650668749">
            <w:r>
              <w:rPr>
                <w:webHidden/>
                <w:rStyle w:val="IndexLink"/>
              </w:rPr>
              <w:t>1</w:t>
            </w:r>
            <w:r>
              <w:rPr>
                <w:rStyle w:val="IndexLink"/>
                <w:rtl w:val="true"/>
              </w:rPr>
              <w:t xml:space="preserve">- </w:t>
            </w:r>
            <w:r>
              <w:rPr>
                <w:rStyle w:val="IndexLink"/>
                <w:rtl w:val="true"/>
              </w:rPr>
              <w:t>البيت‌</w:t>
            </w:r>
            <w:r>
              <w:rPr>
                <w:rStyle w:val="IndexLink"/>
                <w:rtl w:val="true"/>
              </w:rPr>
              <w:tab/>
            </w:r>
            <w:r>
              <w:rPr>
                <w:rStyle w:val="IndexLink"/>
              </w:rPr>
              <w:t>34</w:t>
            </w:r>
          </w:hyperlink>
        </w:p>
        <w:p>
          <w:pPr>
            <w:pStyle w:val="Contents4"/>
            <w:tabs>
              <w:tab w:val="clear" w:pos="8176"/>
              <w:tab w:val="right" w:pos="9026" w:leader="dot"/>
            </w:tabs>
            <w:rPr/>
          </w:pPr>
          <w:hyperlink w:anchor="__RefHeading___Toc1208280_3650668749">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208282_3650668749">
            <w:r>
              <w:rPr>
                <w:webHidden/>
                <w:rStyle w:val="IndexLink"/>
                <w:rtl w:val="true"/>
              </w:rPr>
              <w:t>مقوّمات البيت</w:t>
            </w:r>
            <w:r>
              <w:rPr>
                <w:rStyle w:val="IndexLink"/>
                <w:rtl w:val="true"/>
              </w:rPr>
              <w:t>:</w:t>
              <w:tab/>
            </w:r>
            <w:r>
              <w:rPr>
                <w:rStyle w:val="IndexLink"/>
              </w:rPr>
              <w:t>35</w:t>
            </w:r>
          </w:hyperlink>
        </w:p>
        <w:p>
          <w:pPr>
            <w:pStyle w:val="Contents4"/>
            <w:tabs>
              <w:tab w:val="clear" w:pos="8176"/>
              <w:tab w:val="right" w:pos="9026" w:leader="dot"/>
            </w:tabs>
            <w:rPr/>
          </w:pPr>
          <w:hyperlink w:anchor="__RefHeading___Toc1208284_3650668749">
            <w:r>
              <w:rPr>
                <w:webHidden/>
                <w:rStyle w:val="IndexLink"/>
                <w:rtl w:val="true"/>
              </w:rPr>
              <w:t>(</w:t>
            </w:r>
            <w:r>
              <w:rPr>
                <w:rStyle w:val="IndexLink"/>
                <w:rtl w:val="true"/>
              </w:rPr>
              <w:t>البيت</w:t>
            </w:r>
            <w:r>
              <w:rPr>
                <w:rStyle w:val="IndexLink"/>
                <w:rtl w:val="true"/>
              </w:rPr>
              <w:t xml:space="preserve">) </w:t>
            </w:r>
            <w:r>
              <w:rPr>
                <w:rStyle w:val="IndexLink"/>
                <w:rtl w:val="true"/>
              </w:rPr>
              <w:t>والانتماء الحضاري‌</w:t>
            </w:r>
            <w:r>
              <w:rPr>
                <w:rStyle w:val="IndexLink"/>
                <w:rtl w:val="true"/>
              </w:rPr>
              <w:tab/>
            </w:r>
            <w:r>
              <w:rPr>
                <w:rStyle w:val="IndexLink"/>
              </w:rPr>
              <w:t>36</w:t>
            </w:r>
          </w:hyperlink>
        </w:p>
        <w:p>
          <w:pPr>
            <w:pStyle w:val="Contents4"/>
            <w:tabs>
              <w:tab w:val="clear" w:pos="8176"/>
              <w:tab w:val="right" w:pos="9026" w:leader="dot"/>
            </w:tabs>
            <w:rPr/>
          </w:pPr>
          <w:hyperlink w:anchor="__RefHeading___Toc1208286_3650668749">
            <w:r>
              <w:rPr>
                <w:webHidden/>
                <w:rStyle w:val="IndexLink"/>
                <w:rtl w:val="true"/>
              </w:rPr>
              <w:t>بيت التوحيد وبيت الشرك</w:t>
            </w:r>
            <w:r>
              <w:rPr>
                <w:rStyle w:val="IndexLink"/>
                <w:rtl w:val="true"/>
              </w:rPr>
              <w:t>:</w:t>
              <w:tab/>
            </w:r>
            <w:r>
              <w:rPr>
                <w:rStyle w:val="IndexLink"/>
              </w:rPr>
              <w:t>37</w:t>
            </w:r>
          </w:hyperlink>
        </w:p>
        <w:p>
          <w:pPr>
            <w:pStyle w:val="Contents4"/>
            <w:tabs>
              <w:tab w:val="clear" w:pos="8176"/>
              <w:tab w:val="right" w:pos="9026" w:leader="dot"/>
            </w:tabs>
            <w:rPr/>
          </w:pPr>
          <w:hyperlink w:anchor="__RefHeading___Toc1208288_3650668749">
            <w:r>
              <w:rPr>
                <w:webHidden/>
                <w:rStyle w:val="IndexLink"/>
                <w:rtl w:val="true"/>
              </w:rPr>
              <w:t>أيّ البيتين أَقدم؟</w:t>
            </w:r>
            <w:r>
              <w:rPr>
                <w:rStyle w:val="IndexLink"/>
                <w:rtl w:val="true"/>
              </w:rPr>
              <w:tab/>
            </w:r>
            <w:r>
              <w:rPr>
                <w:rStyle w:val="IndexLink"/>
              </w:rPr>
              <w:t>39</w:t>
            </w:r>
          </w:hyperlink>
        </w:p>
        <w:p>
          <w:pPr>
            <w:pStyle w:val="Contents4"/>
            <w:tabs>
              <w:tab w:val="clear" w:pos="8176"/>
              <w:tab w:val="right" w:pos="9026" w:leader="dot"/>
            </w:tabs>
            <w:rPr/>
          </w:pPr>
          <w:hyperlink w:anchor="__RefHeading___Toc1208290_3650668749">
            <w:r>
              <w:rPr>
                <w:webHidden/>
                <w:rStyle w:val="IndexLink"/>
                <w:rtl w:val="true"/>
              </w:rPr>
              <w:t>الصراع بين البيتين</w:t>
            </w:r>
            <w:r>
              <w:rPr>
                <w:rStyle w:val="IndexLink"/>
                <w:rtl w:val="true"/>
              </w:rPr>
              <w:t>:</w:t>
              <w:tab/>
            </w:r>
            <w:r>
              <w:rPr>
                <w:rStyle w:val="IndexLink"/>
              </w:rPr>
              <w:t>40</w:t>
            </w:r>
          </w:hyperlink>
        </w:p>
        <w:p>
          <w:pPr>
            <w:pStyle w:val="Contents4"/>
            <w:tabs>
              <w:tab w:val="clear" w:pos="8176"/>
              <w:tab w:val="right" w:pos="9026" w:leader="dot"/>
            </w:tabs>
            <w:rPr/>
          </w:pPr>
          <w:hyperlink w:anchor="__RefHeading___Toc1208292_3650668749">
            <w:r>
              <w:rPr>
                <w:webHidden/>
                <w:rStyle w:val="IndexLink"/>
                <w:rtl w:val="true"/>
              </w:rPr>
              <w:t>الكعبة بيت الموحدين‌</w:t>
            </w:r>
            <w:r>
              <w:rPr>
                <w:rStyle w:val="IndexLink"/>
                <w:rtl w:val="true"/>
              </w:rPr>
              <w:tab/>
            </w:r>
            <w:r>
              <w:rPr>
                <w:rStyle w:val="IndexLink"/>
              </w:rPr>
              <w:t>41</w:t>
            </w:r>
          </w:hyperlink>
        </w:p>
        <w:p>
          <w:pPr>
            <w:pStyle w:val="Contents4"/>
            <w:tabs>
              <w:tab w:val="clear" w:pos="8176"/>
              <w:tab w:val="right" w:pos="9026" w:leader="dot"/>
            </w:tabs>
            <w:rPr/>
          </w:pPr>
          <w:hyperlink w:anchor="__RefHeading___Toc1208294_3650668749">
            <w:r>
              <w:rPr>
                <w:webHidden/>
                <w:rStyle w:val="IndexLink"/>
                <w:rtl w:val="true"/>
              </w:rPr>
              <w:t>الكعبة البيت الأول على وجه الأرض‌</w:t>
            </w:r>
            <w:r>
              <w:rPr>
                <w:rStyle w:val="IndexLink"/>
                <w:rtl w:val="true"/>
              </w:rPr>
              <w:tab/>
            </w:r>
            <w:r>
              <w:rPr>
                <w:rStyle w:val="IndexLink"/>
              </w:rPr>
              <w:t>42</w:t>
            </w:r>
          </w:hyperlink>
        </w:p>
        <w:p>
          <w:pPr>
            <w:pStyle w:val="Contents4"/>
            <w:tabs>
              <w:tab w:val="clear" w:pos="8176"/>
              <w:tab w:val="right" w:pos="9026" w:leader="dot"/>
            </w:tabs>
            <w:rPr/>
          </w:pPr>
          <w:hyperlink w:anchor="__RefHeading___Toc1208296_3650668749">
            <w:r>
              <w:rPr>
                <w:webHidden/>
                <w:rStyle w:val="IndexLink"/>
                <w:rtl w:val="true"/>
              </w:rPr>
              <w:t xml:space="preserve">الكعبة </w:t>
            </w:r>
            <w:r>
              <w:rPr>
                <w:rStyle w:val="IndexLink"/>
                <w:rtl w:val="true"/>
              </w:rPr>
              <w:t>(</w:t>
            </w:r>
            <w:r>
              <w:rPr>
                <w:rStyle w:val="IndexLink"/>
                <w:rtl w:val="true"/>
              </w:rPr>
              <w:t>بيت الله</w:t>
            </w:r>
            <w:r>
              <w:rPr>
                <w:rStyle w:val="IndexLink"/>
                <w:rtl w:val="true"/>
              </w:rPr>
              <w:t xml:space="preserve">) </w:t>
            </w:r>
            <w:r>
              <w:rPr>
                <w:rStyle w:val="IndexLink"/>
                <w:rtl w:val="true"/>
              </w:rPr>
              <w:t xml:space="preserve">و </w:t>
            </w:r>
            <w:r>
              <w:rPr>
                <w:rStyle w:val="IndexLink"/>
                <w:rtl w:val="true"/>
              </w:rPr>
              <w:t>(</w:t>
            </w:r>
            <w:r>
              <w:rPr>
                <w:rStyle w:val="IndexLink"/>
                <w:rtl w:val="true"/>
              </w:rPr>
              <w:t>بيت الناس</w:t>
            </w:r>
            <w:r>
              <w:rPr>
                <w:rStyle w:val="IndexLink"/>
                <w:rtl w:val="true"/>
              </w:rPr>
              <w:t>)</w:t>
              <w:tab/>
            </w:r>
            <w:r>
              <w:rPr>
                <w:rStyle w:val="IndexLink"/>
              </w:rPr>
              <w:t>43</w:t>
            </w:r>
          </w:hyperlink>
        </w:p>
        <w:p>
          <w:pPr>
            <w:pStyle w:val="Contents4"/>
            <w:tabs>
              <w:tab w:val="clear" w:pos="8176"/>
              <w:tab w:val="right" w:pos="9026" w:leader="dot"/>
            </w:tabs>
            <w:rPr/>
          </w:pPr>
          <w:hyperlink w:anchor="__RefHeading___Toc1208298_3650668749">
            <w:r>
              <w:rPr>
                <w:webHidden/>
                <w:rStyle w:val="IndexLink"/>
                <w:rtl w:val="true"/>
              </w:rPr>
              <w:t>بيت الله‌</w:t>
            </w:r>
            <w:r>
              <w:rPr>
                <w:rStyle w:val="IndexLink"/>
                <w:rtl w:val="true"/>
              </w:rPr>
              <w:tab/>
            </w:r>
            <w:r>
              <w:rPr>
                <w:rStyle w:val="IndexLink"/>
              </w:rPr>
              <w:t>43</w:t>
            </w:r>
          </w:hyperlink>
        </w:p>
        <w:p>
          <w:pPr>
            <w:pStyle w:val="Contents4"/>
            <w:tabs>
              <w:tab w:val="clear" w:pos="8176"/>
              <w:tab w:val="right" w:pos="9026" w:leader="dot"/>
            </w:tabs>
            <w:rPr/>
          </w:pPr>
          <w:hyperlink w:anchor="__RefHeading___Toc1208300_3650668749">
            <w:r>
              <w:rPr>
                <w:webHidden/>
                <w:rStyle w:val="IndexLink"/>
                <w:rtl w:val="true"/>
              </w:rPr>
              <w:t>منزلة الكعبة عند الله</w:t>
            </w:r>
            <w:r>
              <w:rPr>
                <w:rStyle w:val="IndexLink"/>
                <w:rtl w:val="true"/>
              </w:rPr>
              <w:t>:</w:t>
              <w:tab/>
            </w:r>
            <w:r>
              <w:rPr>
                <w:rStyle w:val="IndexLink"/>
              </w:rPr>
              <w:t>44</w:t>
            </w:r>
          </w:hyperlink>
        </w:p>
        <w:p>
          <w:pPr>
            <w:pStyle w:val="Contents4"/>
            <w:tabs>
              <w:tab w:val="clear" w:pos="8176"/>
              <w:tab w:val="right" w:pos="9026" w:leader="dot"/>
            </w:tabs>
            <w:rPr/>
          </w:pPr>
          <w:hyperlink w:anchor="__RefHeading___Toc1208302_3650668749">
            <w:r>
              <w:rPr>
                <w:webHidden/>
                <w:rStyle w:val="IndexLink"/>
                <w:rtl w:val="true"/>
              </w:rPr>
              <w:t>بيت الناس‌</w:t>
            </w:r>
            <w:r>
              <w:rPr>
                <w:rStyle w:val="IndexLink"/>
                <w:rtl w:val="true"/>
              </w:rPr>
              <w:tab/>
            </w:r>
            <w:r>
              <w:rPr>
                <w:rStyle w:val="IndexLink"/>
              </w:rPr>
              <w:t>45</w:t>
            </w:r>
          </w:hyperlink>
        </w:p>
        <w:p>
          <w:pPr>
            <w:pStyle w:val="Contents4"/>
            <w:tabs>
              <w:tab w:val="clear" w:pos="8176"/>
              <w:tab w:val="right" w:pos="9026" w:leader="dot"/>
            </w:tabs>
            <w:rPr/>
          </w:pPr>
          <w:hyperlink w:anchor="__RefHeading___Toc1208304_3650668749">
            <w:r>
              <w:rPr>
                <w:webHidden/>
                <w:rStyle w:val="IndexLink"/>
                <w:rtl w:val="true"/>
              </w:rPr>
              <w:t>الكعبة قيام للناس‌</w:t>
            </w:r>
            <w:r>
              <w:rPr>
                <w:rStyle w:val="IndexLink"/>
                <w:rtl w:val="true"/>
              </w:rPr>
              <w:tab/>
            </w:r>
            <w:r>
              <w:rPr>
                <w:rStyle w:val="IndexLink"/>
              </w:rPr>
              <w:t>49</w:t>
            </w:r>
          </w:hyperlink>
        </w:p>
        <w:p>
          <w:pPr>
            <w:pStyle w:val="Contents4"/>
            <w:tabs>
              <w:tab w:val="clear" w:pos="8176"/>
              <w:tab w:val="right" w:pos="9026" w:leader="dot"/>
            </w:tabs>
            <w:rPr/>
          </w:pPr>
          <w:hyperlink w:anchor="__RefHeading___Toc1208306_3650668749">
            <w:r>
              <w:rPr>
                <w:webHidden/>
                <w:rStyle w:val="IndexLink"/>
                <w:rtl w:val="true"/>
              </w:rPr>
              <w:t>الكعبة مباركة</w:t>
            </w:r>
            <w:r>
              <w:rPr>
                <w:rStyle w:val="IndexLink"/>
                <w:rtl w:val="true"/>
              </w:rPr>
              <w:tab/>
            </w:r>
            <w:r>
              <w:rPr>
                <w:rStyle w:val="IndexLink"/>
              </w:rPr>
              <w:t>50</w:t>
            </w:r>
          </w:hyperlink>
        </w:p>
        <w:p>
          <w:pPr>
            <w:pStyle w:val="Contents3"/>
            <w:tabs>
              <w:tab w:val="clear" w:pos="8459"/>
              <w:tab w:val="right" w:pos="9026" w:leader="dot"/>
            </w:tabs>
            <w:rPr/>
          </w:pPr>
          <w:hyperlink w:anchor="__RefHeading___Toc1208308_3650668749">
            <w:r>
              <w:rPr>
                <w:webHidden/>
                <w:rStyle w:val="IndexLink"/>
              </w:rPr>
              <w:t>2</w:t>
            </w:r>
            <w:r>
              <w:rPr>
                <w:rStyle w:val="IndexLink"/>
                <w:rtl w:val="true"/>
              </w:rPr>
              <w:t xml:space="preserve">- </w:t>
            </w:r>
            <w:r>
              <w:rPr>
                <w:rStyle w:val="IndexLink"/>
                <w:rtl w:val="true"/>
              </w:rPr>
              <w:t>الحرام‌</w:t>
            </w:r>
            <w:r>
              <w:rPr>
                <w:rStyle w:val="IndexLink"/>
                <w:rtl w:val="true"/>
              </w:rPr>
              <w:tab/>
            </w:r>
            <w:r>
              <w:rPr>
                <w:rStyle w:val="IndexLink"/>
              </w:rPr>
              <w:t>51</w:t>
            </w:r>
          </w:hyperlink>
        </w:p>
        <w:p>
          <w:pPr>
            <w:pStyle w:val="Contents4"/>
            <w:tabs>
              <w:tab w:val="clear" w:pos="8176"/>
              <w:tab w:val="right" w:pos="9026" w:leader="dot"/>
            </w:tabs>
            <w:rPr/>
          </w:pPr>
          <w:hyperlink w:anchor="__RefHeading___Toc1208310_3650668749">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208312_3650668749">
            <w:r>
              <w:rPr>
                <w:webHidden/>
                <w:rStyle w:val="IndexLink"/>
                <w:rtl w:val="true"/>
              </w:rPr>
              <w:t>حُرُمات البيت الحرام‌</w:t>
            </w:r>
            <w:r>
              <w:rPr>
                <w:rStyle w:val="IndexLink"/>
                <w:rtl w:val="true"/>
              </w:rPr>
              <w:tab/>
            </w:r>
            <w:r>
              <w:rPr>
                <w:rStyle w:val="IndexLink"/>
              </w:rPr>
              <w:t>54</w:t>
            </w:r>
          </w:hyperlink>
        </w:p>
        <w:p>
          <w:pPr>
            <w:pStyle w:val="Contents2"/>
            <w:tabs>
              <w:tab w:val="clear" w:pos="8743"/>
              <w:tab w:val="right" w:pos="9026" w:leader="dot"/>
            </w:tabs>
            <w:rPr/>
          </w:pPr>
          <w:hyperlink w:anchor="__RefHeading___Toc1208314_3650668749">
            <w:r>
              <w:rPr>
                <w:webHidden/>
                <w:rStyle w:val="IndexLink"/>
                <w:rtl w:val="true"/>
              </w:rPr>
              <w:t>التلبية</w:t>
            </w:r>
            <w:r>
              <w:rPr>
                <w:rStyle w:val="IndexLink"/>
                <w:rtl w:val="true"/>
              </w:rPr>
              <w:tab/>
            </w:r>
            <w:r>
              <w:rPr>
                <w:rStyle w:val="IndexLink"/>
              </w:rPr>
              <w:t>63</w:t>
            </w:r>
          </w:hyperlink>
        </w:p>
        <w:p>
          <w:pPr>
            <w:pStyle w:val="Contents3"/>
            <w:tabs>
              <w:tab w:val="clear" w:pos="8459"/>
              <w:tab w:val="right" w:pos="9026" w:leader="dot"/>
            </w:tabs>
            <w:rPr/>
          </w:pPr>
          <w:hyperlink w:anchor="__RefHeading___Toc1208316_3650668749">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208318_3650668749">
            <w:r>
              <w:rPr>
                <w:webHidden/>
                <w:rStyle w:val="IndexLink"/>
                <w:rtl w:val="true"/>
              </w:rPr>
              <w:t xml:space="preserve">الحج </w:t>
            </w:r>
            <w:r>
              <w:rPr>
                <w:rStyle w:val="IndexLink"/>
                <w:rtl w:val="true"/>
              </w:rPr>
              <w:t>«</w:t>
            </w:r>
            <w:r>
              <w:rPr>
                <w:rStyle w:val="IndexLink"/>
                <w:rtl w:val="true"/>
              </w:rPr>
              <w:t>دعوة</w:t>
            </w:r>
            <w:r>
              <w:rPr>
                <w:rStyle w:val="IndexLink"/>
                <w:rtl w:val="true"/>
              </w:rPr>
              <w:t xml:space="preserve">» </w:t>
            </w:r>
            <w:r>
              <w:rPr>
                <w:rStyle w:val="IndexLink"/>
                <w:rtl w:val="true"/>
              </w:rPr>
              <w:t xml:space="preserve">و </w:t>
            </w:r>
            <w:r>
              <w:rPr>
                <w:rStyle w:val="IndexLink"/>
                <w:rtl w:val="true"/>
              </w:rPr>
              <w:t>«</w:t>
            </w:r>
            <w:r>
              <w:rPr>
                <w:rStyle w:val="IndexLink"/>
                <w:rtl w:val="true"/>
              </w:rPr>
              <w:t>تلبية</w:t>
            </w:r>
            <w:r>
              <w:rPr>
                <w:rStyle w:val="IndexLink"/>
                <w:rtl w:val="true"/>
              </w:rPr>
              <w:t>»:</w:t>
              <w:tab/>
            </w:r>
            <w:r>
              <w:rPr>
                <w:rStyle w:val="IndexLink"/>
              </w:rPr>
              <w:t>64</w:t>
            </w:r>
          </w:hyperlink>
        </w:p>
        <w:p>
          <w:pPr>
            <w:pStyle w:val="Contents3"/>
            <w:tabs>
              <w:tab w:val="clear" w:pos="8459"/>
              <w:tab w:val="right" w:pos="9026" w:leader="dot"/>
            </w:tabs>
            <w:rPr/>
          </w:pPr>
          <w:hyperlink w:anchor="__RefHeading___Toc1208320_3650668749">
            <w:r>
              <w:rPr>
                <w:webHidden/>
                <w:rStyle w:val="IndexLink"/>
                <w:rtl w:val="true"/>
              </w:rPr>
              <w:t>الدعوة</w:t>
            </w:r>
            <w:r>
              <w:rPr>
                <w:rStyle w:val="IndexLink"/>
                <w:rtl w:val="true"/>
              </w:rPr>
              <w:t>:</w:t>
              <w:tab/>
            </w:r>
            <w:r>
              <w:rPr>
                <w:rStyle w:val="IndexLink"/>
              </w:rPr>
              <w:t>65</w:t>
            </w:r>
          </w:hyperlink>
        </w:p>
        <w:p>
          <w:pPr>
            <w:pStyle w:val="Contents3"/>
            <w:tabs>
              <w:tab w:val="clear" w:pos="8459"/>
              <w:tab w:val="right" w:pos="9026" w:leader="dot"/>
            </w:tabs>
            <w:rPr/>
          </w:pPr>
          <w:hyperlink w:anchor="__RefHeading___Toc1208322_3650668749">
            <w:r>
              <w:rPr>
                <w:webHidden/>
                <w:rStyle w:val="IndexLink"/>
                <w:rtl w:val="true"/>
              </w:rPr>
              <w:t>الدعوة والوعد بالاستجابة</w:t>
            </w:r>
            <w:r>
              <w:rPr>
                <w:rStyle w:val="IndexLink"/>
                <w:rtl w:val="true"/>
              </w:rPr>
              <w:t>:</w:t>
              <w:tab/>
            </w:r>
            <w:r>
              <w:rPr>
                <w:rStyle w:val="IndexLink"/>
              </w:rPr>
              <w:t>65</w:t>
            </w:r>
          </w:hyperlink>
        </w:p>
        <w:p>
          <w:pPr>
            <w:pStyle w:val="Contents3"/>
            <w:tabs>
              <w:tab w:val="clear" w:pos="8459"/>
              <w:tab w:val="right" w:pos="9026" w:leader="dot"/>
            </w:tabs>
            <w:rPr/>
          </w:pPr>
          <w:hyperlink w:anchor="__RefHeading___Toc1208324_3650668749">
            <w:r>
              <w:rPr>
                <w:webHidden/>
                <w:rStyle w:val="IndexLink"/>
                <w:rtl w:val="true"/>
              </w:rPr>
              <w:t>الدعوة إلى التلبية الطوعية</w:t>
            </w:r>
            <w:r>
              <w:rPr>
                <w:rStyle w:val="IndexLink"/>
                <w:rtl w:val="true"/>
              </w:rPr>
              <w:t>:</w:t>
              <w:tab/>
            </w:r>
            <w:r>
              <w:rPr>
                <w:rStyle w:val="IndexLink"/>
              </w:rPr>
              <w:t>66</w:t>
            </w:r>
          </w:hyperlink>
        </w:p>
        <w:p>
          <w:pPr>
            <w:pStyle w:val="Contents2"/>
            <w:tabs>
              <w:tab w:val="clear" w:pos="8743"/>
              <w:tab w:val="right" w:pos="9026" w:leader="dot"/>
            </w:tabs>
            <w:rPr/>
          </w:pPr>
          <w:hyperlink w:anchor="__RefHeading___Toc1208326_3650668749">
            <w:r>
              <w:rPr>
                <w:webHidden/>
                <w:rStyle w:val="IndexLink"/>
                <w:rtl w:val="true"/>
              </w:rPr>
              <w:t>الدعوة من الله والتلبية من العباد</w:t>
            </w:r>
            <w:r>
              <w:rPr>
                <w:rStyle w:val="IndexLink"/>
                <w:rtl w:val="true"/>
              </w:rPr>
              <w:t>:</w:t>
              <w:tab/>
            </w:r>
            <w:r>
              <w:rPr>
                <w:rStyle w:val="IndexLink"/>
              </w:rPr>
              <w:t>67</w:t>
            </w:r>
          </w:hyperlink>
        </w:p>
        <w:p>
          <w:pPr>
            <w:pStyle w:val="Contents3"/>
            <w:tabs>
              <w:tab w:val="clear" w:pos="8459"/>
              <w:tab w:val="right" w:pos="9026" w:leader="dot"/>
            </w:tabs>
            <w:rPr/>
          </w:pPr>
          <w:hyperlink w:anchor="__RefHeading___Toc1208328_3650668749">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208330_3650668749">
            <w:r>
              <w:rPr>
                <w:webHidden/>
                <w:rStyle w:val="IndexLink"/>
                <w:rtl w:val="true"/>
              </w:rPr>
              <w:t>التلبية جوهر العبودية</w:t>
            </w:r>
            <w:r>
              <w:rPr>
                <w:rStyle w:val="IndexLink"/>
                <w:rtl w:val="true"/>
              </w:rPr>
              <w:t>:</w:t>
              <w:tab/>
            </w:r>
            <w:r>
              <w:rPr>
                <w:rStyle w:val="IndexLink"/>
              </w:rPr>
              <w:t>69</w:t>
            </w:r>
          </w:hyperlink>
        </w:p>
        <w:p>
          <w:pPr>
            <w:pStyle w:val="Contents3"/>
            <w:tabs>
              <w:tab w:val="clear" w:pos="8459"/>
              <w:tab w:val="right" w:pos="9026" w:leader="dot"/>
            </w:tabs>
            <w:rPr/>
          </w:pPr>
          <w:hyperlink w:anchor="__RefHeading___Toc1208332_3650668749">
            <w:r>
              <w:rPr>
                <w:webHidden/>
                <w:rStyle w:val="IndexLink"/>
                <w:rtl w:val="true"/>
              </w:rPr>
              <w:t>التلبية، لدعوة الله وحكمه</w:t>
            </w:r>
            <w:r>
              <w:rPr>
                <w:rStyle w:val="IndexLink"/>
                <w:rtl w:val="true"/>
              </w:rPr>
              <w:t>:</w:t>
              <w:tab/>
            </w:r>
            <w:r>
              <w:rPr>
                <w:rStyle w:val="IndexLink"/>
              </w:rPr>
              <w:t>70</w:t>
            </w:r>
          </w:hyperlink>
        </w:p>
        <w:p>
          <w:pPr>
            <w:pStyle w:val="Contents3"/>
            <w:tabs>
              <w:tab w:val="clear" w:pos="8459"/>
              <w:tab w:val="right" w:pos="9026" w:leader="dot"/>
            </w:tabs>
            <w:rPr/>
          </w:pPr>
          <w:hyperlink w:anchor="__RefHeading___Toc1208334_3650668749">
            <w:r>
              <w:rPr>
                <w:webHidden/>
                <w:rStyle w:val="IndexLink"/>
                <w:rtl w:val="true"/>
              </w:rPr>
              <w:t>العقل مبدأ التلبية والاستجابة</w:t>
            </w:r>
            <w:r>
              <w:rPr>
                <w:rStyle w:val="IndexLink"/>
                <w:rtl w:val="true"/>
              </w:rPr>
              <w:t>:</w:t>
              <w:tab/>
            </w:r>
            <w:r>
              <w:rPr>
                <w:rStyle w:val="IndexLink"/>
              </w:rPr>
              <w:t>71</w:t>
            </w:r>
          </w:hyperlink>
        </w:p>
        <w:p>
          <w:pPr>
            <w:pStyle w:val="Contents3"/>
            <w:tabs>
              <w:tab w:val="clear" w:pos="8459"/>
              <w:tab w:val="right" w:pos="9026" w:leader="dot"/>
            </w:tabs>
            <w:rPr/>
          </w:pPr>
          <w:hyperlink w:anchor="__RefHeading___Toc1208336_3650668749">
            <w:r>
              <w:rPr>
                <w:webHidden/>
                <w:rStyle w:val="IndexLink"/>
                <w:rtl w:val="true"/>
              </w:rPr>
              <w:t>مراتب الاستجابة والتلبية</w:t>
            </w:r>
            <w:r>
              <w:rPr>
                <w:rStyle w:val="IndexLink"/>
                <w:rtl w:val="true"/>
              </w:rPr>
              <w:t>:</w:t>
              <w:tab/>
            </w:r>
            <w:r>
              <w:rPr>
                <w:rStyle w:val="IndexLink"/>
              </w:rPr>
              <w:t>71</w:t>
            </w:r>
          </w:hyperlink>
        </w:p>
        <w:p>
          <w:pPr>
            <w:pStyle w:val="Contents3"/>
            <w:tabs>
              <w:tab w:val="clear" w:pos="8459"/>
              <w:tab w:val="right" w:pos="9026" w:leader="dot"/>
            </w:tabs>
            <w:rPr/>
          </w:pPr>
          <w:hyperlink w:anchor="__RefHeading___Toc1208338_3650668749">
            <w:r>
              <w:rPr>
                <w:webHidden/>
                <w:rStyle w:val="IndexLink"/>
                <w:rtl w:val="true"/>
              </w:rPr>
              <w:t>«</w:t>
            </w:r>
            <w:r>
              <w:rPr>
                <w:rStyle w:val="IndexLink"/>
                <w:rtl w:val="true"/>
              </w:rPr>
              <w:t>تكبيرة الإحرام</w:t>
            </w:r>
            <w:r>
              <w:rPr>
                <w:rStyle w:val="IndexLink"/>
                <w:rtl w:val="true"/>
              </w:rPr>
              <w:t xml:space="preserve">» </w:t>
            </w:r>
            <w:r>
              <w:rPr>
                <w:rStyle w:val="IndexLink"/>
                <w:rtl w:val="true"/>
              </w:rPr>
              <w:t xml:space="preserve">و </w:t>
            </w:r>
            <w:r>
              <w:rPr>
                <w:rStyle w:val="IndexLink"/>
                <w:rtl w:val="true"/>
              </w:rPr>
              <w:t>«</w:t>
            </w:r>
            <w:r>
              <w:rPr>
                <w:rStyle w:val="IndexLink"/>
                <w:rtl w:val="true"/>
              </w:rPr>
              <w:t>التلبية</w:t>
            </w:r>
            <w:r>
              <w:rPr>
                <w:rStyle w:val="IndexLink"/>
                <w:rtl w:val="true"/>
              </w:rPr>
              <w:t>»:</w:t>
              <w:tab/>
            </w:r>
            <w:r>
              <w:rPr>
                <w:rStyle w:val="IndexLink"/>
              </w:rPr>
              <w:t>76</w:t>
            </w:r>
          </w:hyperlink>
        </w:p>
        <w:p>
          <w:pPr>
            <w:pStyle w:val="Contents3"/>
            <w:tabs>
              <w:tab w:val="clear" w:pos="8459"/>
              <w:tab w:val="right" w:pos="9026" w:leader="dot"/>
            </w:tabs>
            <w:rPr/>
          </w:pPr>
          <w:hyperlink w:anchor="__RefHeading___Toc1208340_3650668749">
            <w:r>
              <w:rPr>
                <w:webHidden/>
                <w:rStyle w:val="IndexLink"/>
                <w:rtl w:val="true"/>
              </w:rPr>
              <w:t>تكبيرة الإحرام مفتاح الصلاة</w:t>
            </w:r>
            <w:r>
              <w:rPr>
                <w:rStyle w:val="IndexLink"/>
                <w:rtl w:val="true"/>
              </w:rPr>
              <w:t>:</w:t>
              <w:tab/>
            </w:r>
            <w:r>
              <w:rPr>
                <w:rStyle w:val="IndexLink"/>
              </w:rPr>
              <w:t>77</w:t>
            </w:r>
          </w:hyperlink>
        </w:p>
        <w:p>
          <w:pPr>
            <w:pStyle w:val="Contents3"/>
            <w:tabs>
              <w:tab w:val="clear" w:pos="8459"/>
              <w:tab w:val="right" w:pos="9026" w:leader="dot"/>
            </w:tabs>
            <w:rPr/>
          </w:pPr>
          <w:hyperlink w:anchor="__RefHeading___Toc1208342_3650668749">
            <w:r>
              <w:rPr>
                <w:webHidden/>
                <w:rStyle w:val="IndexLink"/>
                <w:rtl w:val="true"/>
              </w:rPr>
              <w:t>والتلبية مفتاح الحج</w:t>
            </w:r>
            <w:r>
              <w:rPr>
                <w:rStyle w:val="IndexLink"/>
                <w:rtl w:val="true"/>
              </w:rPr>
              <w:t>:</w:t>
              <w:tab/>
            </w:r>
            <w:r>
              <w:rPr>
                <w:rStyle w:val="IndexLink"/>
              </w:rPr>
              <w:t>79</w:t>
            </w:r>
          </w:hyperlink>
        </w:p>
        <w:p>
          <w:pPr>
            <w:pStyle w:val="Contents3"/>
            <w:tabs>
              <w:tab w:val="clear" w:pos="8459"/>
              <w:tab w:val="right" w:pos="9026" w:leader="dot"/>
            </w:tabs>
            <w:rPr/>
          </w:pPr>
          <w:hyperlink w:anchor="__RefHeading___Toc1208344_3650668749">
            <w:r>
              <w:rPr>
                <w:webHidden/>
                <w:rStyle w:val="IndexLink"/>
                <w:rtl w:val="true"/>
              </w:rPr>
              <w:t>التلبية إستجابة وإعراض</w:t>
            </w:r>
            <w:r>
              <w:rPr>
                <w:rStyle w:val="IndexLink"/>
                <w:rtl w:val="true"/>
              </w:rPr>
              <w:t>:</w:t>
              <w:tab/>
            </w:r>
            <w:r>
              <w:rPr>
                <w:rStyle w:val="IndexLink"/>
              </w:rPr>
              <w:t>80</w:t>
            </w:r>
          </w:hyperlink>
        </w:p>
        <w:p>
          <w:pPr>
            <w:pStyle w:val="Contents3"/>
            <w:tabs>
              <w:tab w:val="clear" w:pos="8459"/>
              <w:tab w:val="right" w:pos="9026" w:leader="dot"/>
            </w:tabs>
            <w:rPr/>
          </w:pPr>
          <w:hyperlink w:anchor="__RefHeading___Toc1208346_3650668749">
            <w:r>
              <w:rPr>
                <w:webHidden/>
                <w:rStyle w:val="IndexLink"/>
                <w:rtl w:val="true"/>
              </w:rPr>
              <w:t xml:space="preserve">الانقلاب الذي يحدث في </w:t>
            </w:r>
            <w:r>
              <w:rPr>
                <w:rStyle w:val="IndexLink"/>
                <w:rtl w:val="true"/>
              </w:rPr>
              <w:t>«</w:t>
            </w:r>
            <w:r>
              <w:rPr>
                <w:rStyle w:val="IndexLink"/>
                <w:rtl w:val="true"/>
              </w:rPr>
              <w:t>الميقات</w:t>
            </w:r>
            <w:r>
              <w:rPr>
                <w:rStyle w:val="IndexLink"/>
                <w:rtl w:val="true"/>
              </w:rPr>
              <w:t xml:space="preserve">» </w:t>
            </w:r>
            <w:r>
              <w:rPr>
                <w:rStyle w:val="IndexLink"/>
                <w:rtl w:val="true"/>
              </w:rPr>
              <w:t xml:space="preserve">بفعل </w:t>
            </w:r>
            <w:r>
              <w:rPr>
                <w:rStyle w:val="IndexLink"/>
                <w:rtl w:val="true"/>
              </w:rPr>
              <w:t>«</w:t>
            </w:r>
            <w:r>
              <w:rPr>
                <w:rStyle w:val="IndexLink"/>
                <w:rtl w:val="true"/>
              </w:rPr>
              <w:t>التلبية</w:t>
            </w:r>
            <w:r>
              <w:rPr>
                <w:rStyle w:val="IndexLink"/>
                <w:rtl w:val="true"/>
              </w:rPr>
              <w:t>»:</w:t>
              <w:tab/>
            </w:r>
            <w:r>
              <w:rPr>
                <w:rStyle w:val="IndexLink"/>
              </w:rPr>
              <w:t>81</w:t>
            </w:r>
          </w:hyperlink>
        </w:p>
        <w:p>
          <w:pPr>
            <w:pStyle w:val="Contents3"/>
            <w:tabs>
              <w:tab w:val="clear" w:pos="8459"/>
              <w:tab w:val="right" w:pos="9026" w:leader="dot"/>
            </w:tabs>
            <w:rPr/>
          </w:pPr>
          <w:hyperlink w:anchor="__RefHeading___Toc1208348_3650668749">
            <w:r>
              <w:rPr>
                <w:webHidden/>
                <w:rStyle w:val="IndexLink"/>
                <w:rtl w:val="true"/>
              </w:rPr>
              <w:t>تأكيد التلبية</w:t>
            </w:r>
            <w:r>
              <w:rPr>
                <w:rStyle w:val="IndexLink"/>
                <w:rtl w:val="true"/>
              </w:rPr>
              <w:t>:</w:t>
              <w:tab/>
            </w:r>
            <w:r>
              <w:rPr>
                <w:rStyle w:val="IndexLink"/>
              </w:rPr>
              <w:t>83</w:t>
            </w:r>
          </w:hyperlink>
        </w:p>
        <w:p>
          <w:pPr>
            <w:pStyle w:val="Contents3"/>
            <w:tabs>
              <w:tab w:val="clear" w:pos="8459"/>
              <w:tab w:val="right" w:pos="9026" w:leader="dot"/>
            </w:tabs>
            <w:rPr/>
          </w:pPr>
          <w:hyperlink w:anchor="__RefHeading___Toc1208350_3650668749">
            <w:r>
              <w:rPr>
                <w:webHidden/>
                <w:rStyle w:val="IndexLink"/>
                <w:rtl w:val="true"/>
              </w:rPr>
              <w:t>شعور الحاج عند التلبية</w:t>
            </w:r>
            <w:r>
              <w:rPr>
                <w:rStyle w:val="IndexLink"/>
                <w:rtl w:val="true"/>
              </w:rPr>
              <w:t>:</w:t>
              <w:tab/>
            </w:r>
            <w:r>
              <w:rPr>
                <w:rStyle w:val="IndexLink"/>
              </w:rPr>
              <w:t>83</w:t>
            </w:r>
          </w:hyperlink>
        </w:p>
        <w:p>
          <w:pPr>
            <w:pStyle w:val="Contents2"/>
            <w:tabs>
              <w:tab w:val="clear" w:pos="8743"/>
              <w:tab w:val="right" w:pos="9026" w:leader="dot"/>
            </w:tabs>
            <w:rPr/>
          </w:pPr>
          <w:hyperlink w:anchor="__RefHeading___Toc1208352_3650668749">
            <w:r>
              <w:rPr>
                <w:webHidden/>
                <w:rStyle w:val="IndexLink"/>
                <w:rtl w:val="true"/>
              </w:rPr>
              <w:t>القبلة والطواف‌</w:t>
            </w:r>
            <w:r>
              <w:rPr>
                <w:rStyle w:val="IndexLink"/>
                <w:rtl w:val="true"/>
              </w:rPr>
              <w:tab/>
            </w:r>
            <w:r>
              <w:rPr>
                <w:rStyle w:val="IndexLink"/>
              </w:rPr>
              <w:t>86</w:t>
            </w:r>
          </w:hyperlink>
        </w:p>
        <w:p>
          <w:pPr>
            <w:pStyle w:val="Contents3"/>
            <w:tabs>
              <w:tab w:val="clear" w:pos="8459"/>
              <w:tab w:val="right" w:pos="9026" w:leader="dot"/>
            </w:tabs>
            <w:rPr/>
          </w:pPr>
          <w:hyperlink w:anchor="__RefHeading___Toc1208354_3650668749">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1208356_3650668749">
            <w:r>
              <w:rPr>
                <w:webHidden/>
                <w:rStyle w:val="IndexLink"/>
                <w:rtl w:val="true"/>
              </w:rPr>
              <w:t>قيمة الكعبة</w:t>
            </w:r>
            <w:r>
              <w:rPr>
                <w:rStyle w:val="IndexLink"/>
                <w:rtl w:val="true"/>
              </w:rPr>
              <w:t>:</w:t>
              <w:tab/>
            </w:r>
            <w:r>
              <w:rPr>
                <w:rStyle w:val="IndexLink"/>
              </w:rPr>
              <w:t>87</w:t>
            </w:r>
          </w:hyperlink>
        </w:p>
        <w:p>
          <w:pPr>
            <w:pStyle w:val="Contents3"/>
            <w:tabs>
              <w:tab w:val="clear" w:pos="8459"/>
              <w:tab w:val="right" w:pos="9026" w:leader="dot"/>
            </w:tabs>
            <w:rPr/>
          </w:pPr>
          <w:hyperlink w:anchor="__RefHeading___Toc1208358_3650668749">
            <w:r>
              <w:rPr>
                <w:webHidden/>
                <w:rStyle w:val="IndexLink"/>
                <w:rtl w:val="true"/>
              </w:rPr>
              <w:t>فضل الكعبة</w:t>
            </w:r>
            <w:r>
              <w:rPr>
                <w:rStyle w:val="IndexLink"/>
                <w:rtl w:val="true"/>
              </w:rPr>
              <w:t>:</w:t>
              <w:tab/>
            </w:r>
            <w:r>
              <w:rPr>
                <w:rStyle w:val="IndexLink"/>
              </w:rPr>
              <w:t>88</w:t>
            </w:r>
          </w:hyperlink>
        </w:p>
        <w:p>
          <w:pPr>
            <w:pStyle w:val="Contents3"/>
            <w:tabs>
              <w:tab w:val="clear" w:pos="8459"/>
              <w:tab w:val="right" w:pos="9026" w:leader="dot"/>
            </w:tabs>
            <w:rPr/>
          </w:pPr>
          <w:hyperlink w:anchor="__RefHeading___Toc1208360_3650668749">
            <w:r>
              <w:rPr>
                <w:webHidden/>
                <w:rStyle w:val="IndexLink"/>
                <w:rtl w:val="true"/>
              </w:rPr>
              <w:t>دروس من الكعبة</w:t>
            </w:r>
            <w:r>
              <w:rPr>
                <w:rStyle w:val="IndexLink"/>
                <w:rtl w:val="true"/>
              </w:rPr>
              <w:t>:</w:t>
              <w:tab/>
            </w:r>
            <w:r>
              <w:rPr>
                <w:rStyle w:val="IndexLink"/>
              </w:rPr>
              <w:t>89</w:t>
            </w:r>
          </w:hyperlink>
        </w:p>
        <w:p>
          <w:pPr>
            <w:pStyle w:val="Contents3"/>
            <w:tabs>
              <w:tab w:val="clear" w:pos="8459"/>
              <w:tab w:val="right" w:pos="9026" w:leader="dot"/>
            </w:tabs>
            <w:rPr/>
          </w:pPr>
          <w:hyperlink w:anchor="__RefHeading___Toc1208362_3650668749">
            <w:r>
              <w:rPr>
                <w:webHidden/>
                <w:rStyle w:val="IndexLink"/>
              </w:rPr>
              <w:t>1</w:t>
            </w:r>
            <w:r>
              <w:rPr>
                <w:rStyle w:val="IndexLink"/>
                <w:rtl w:val="true"/>
              </w:rPr>
              <w:t xml:space="preserve">- </w:t>
            </w:r>
            <w:r>
              <w:rPr>
                <w:rStyle w:val="IndexLink"/>
                <w:rtl w:val="true"/>
              </w:rPr>
              <w:t>القبلة</w:t>
            </w:r>
            <w:r>
              <w:rPr>
                <w:rStyle w:val="IndexLink"/>
                <w:rtl w:val="true"/>
              </w:rPr>
              <w:tab/>
            </w:r>
            <w:r>
              <w:rPr>
                <w:rStyle w:val="IndexLink"/>
              </w:rPr>
              <w:t>89</w:t>
            </w:r>
          </w:hyperlink>
        </w:p>
        <w:p>
          <w:pPr>
            <w:pStyle w:val="Contents4"/>
            <w:tabs>
              <w:tab w:val="clear" w:pos="8176"/>
              <w:tab w:val="right" w:pos="9026" w:leader="dot"/>
            </w:tabs>
            <w:rPr/>
          </w:pPr>
          <w:hyperlink w:anchor="__RefHeading___Toc1208364_3650668749">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208366_3650668749">
            <w:r>
              <w:rPr>
                <w:webHidden/>
                <w:rStyle w:val="IndexLink"/>
                <w:rtl w:val="true"/>
              </w:rPr>
              <w:t>الدور الأول للقبلة</w:t>
            </w:r>
            <w:r>
              <w:rPr>
                <w:rStyle w:val="IndexLink"/>
                <w:rtl w:val="true"/>
              </w:rPr>
              <w:t xml:space="preserve">: </w:t>
            </w:r>
            <w:r>
              <w:rPr>
                <w:rStyle w:val="IndexLink"/>
                <w:rtl w:val="true"/>
              </w:rPr>
              <w:t>تسليم الوجوه إلى الله</w:t>
            </w:r>
            <w:r>
              <w:rPr>
                <w:rStyle w:val="IndexLink"/>
                <w:rtl w:val="true"/>
              </w:rPr>
              <w:t>:</w:t>
              <w:tab/>
            </w:r>
            <w:r>
              <w:rPr>
                <w:rStyle w:val="IndexLink"/>
              </w:rPr>
              <w:t>90</w:t>
            </w:r>
          </w:hyperlink>
        </w:p>
        <w:p>
          <w:pPr>
            <w:pStyle w:val="Contents4"/>
            <w:tabs>
              <w:tab w:val="clear" w:pos="8176"/>
              <w:tab w:val="right" w:pos="9026" w:leader="dot"/>
            </w:tabs>
            <w:rPr/>
          </w:pPr>
          <w:hyperlink w:anchor="__RefHeading___Toc1208368_3650668749">
            <w:r>
              <w:rPr>
                <w:webHidden/>
                <w:rStyle w:val="IndexLink"/>
                <w:rtl w:val="true"/>
              </w:rPr>
              <w:t>أنحاء التسليم</w:t>
            </w:r>
            <w:r>
              <w:rPr>
                <w:rStyle w:val="IndexLink"/>
                <w:rtl w:val="true"/>
              </w:rPr>
              <w:t>:</w:t>
              <w:tab/>
            </w:r>
            <w:r>
              <w:rPr>
                <w:rStyle w:val="IndexLink"/>
              </w:rPr>
              <w:t>90</w:t>
            </w:r>
          </w:hyperlink>
        </w:p>
        <w:p>
          <w:pPr>
            <w:pStyle w:val="Contents4"/>
            <w:tabs>
              <w:tab w:val="clear" w:pos="8176"/>
              <w:tab w:val="right" w:pos="9026" w:leader="dot"/>
            </w:tabs>
            <w:rPr/>
          </w:pPr>
          <w:hyperlink w:anchor="__RefHeading___Toc1208370_3650668749">
            <w:r>
              <w:rPr>
                <w:webHidden/>
                <w:rStyle w:val="IndexLink"/>
                <w:rtl w:val="true"/>
              </w:rPr>
              <w:t>الحالات الثلاث للإنسان</w:t>
            </w:r>
            <w:r>
              <w:rPr>
                <w:rStyle w:val="IndexLink"/>
                <w:rtl w:val="true"/>
              </w:rPr>
              <w:t>:</w:t>
              <w:tab/>
            </w:r>
            <w:r>
              <w:rPr>
                <w:rStyle w:val="IndexLink"/>
              </w:rPr>
              <w:t>92</w:t>
            </w:r>
          </w:hyperlink>
        </w:p>
        <w:p>
          <w:pPr>
            <w:pStyle w:val="Contents4"/>
            <w:tabs>
              <w:tab w:val="clear" w:pos="8176"/>
              <w:tab w:val="right" w:pos="9026" w:leader="dot"/>
            </w:tabs>
            <w:rPr/>
          </w:pPr>
          <w:hyperlink w:anchor="__RefHeading___Toc1208372_3650668749">
            <w:r>
              <w:rPr>
                <w:webHidden/>
                <w:rStyle w:val="IndexLink"/>
                <w:rtl w:val="true"/>
              </w:rPr>
              <w:t>الدور الثاني للقبلة</w:t>
            </w:r>
            <w:r>
              <w:rPr>
                <w:rStyle w:val="IndexLink"/>
                <w:rtl w:val="true"/>
              </w:rPr>
              <w:t>:</w:t>
              <w:tab/>
            </w:r>
            <w:r>
              <w:rPr>
                <w:rStyle w:val="IndexLink"/>
              </w:rPr>
              <w:t>93</w:t>
            </w:r>
          </w:hyperlink>
        </w:p>
        <w:p>
          <w:pPr>
            <w:pStyle w:val="Contents3"/>
            <w:tabs>
              <w:tab w:val="clear" w:pos="8459"/>
              <w:tab w:val="right" w:pos="9026" w:leader="dot"/>
            </w:tabs>
            <w:rPr/>
          </w:pPr>
          <w:hyperlink w:anchor="__RefHeading___Toc1208374_3650668749">
            <w:r>
              <w:rPr>
                <w:webHidden/>
                <w:rStyle w:val="IndexLink"/>
              </w:rPr>
              <w:t>2</w:t>
            </w:r>
            <w:r>
              <w:rPr>
                <w:rStyle w:val="IndexLink"/>
                <w:rtl w:val="true"/>
              </w:rPr>
              <w:t xml:space="preserve">- </w:t>
            </w:r>
            <w:r>
              <w:rPr>
                <w:rStyle w:val="IndexLink"/>
                <w:rtl w:val="true"/>
              </w:rPr>
              <w:t>الطواف‌</w:t>
            </w:r>
            <w:r>
              <w:rPr>
                <w:rStyle w:val="IndexLink"/>
                <w:rtl w:val="true"/>
              </w:rPr>
              <w:tab/>
            </w:r>
            <w:r>
              <w:rPr>
                <w:rStyle w:val="IndexLink"/>
              </w:rPr>
              <w:t>94</w:t>
            </w:r>
          </w:hyperlink>
        </w:p>
        <w:p>
          <w:pPr>
            <w:pStyle w:val="Contents4"/>
            <w:tabs>
              <w:tab w:val="clear" w:pos="8176"/>
              <w:tab w:val="right" w:pos="9026" w:leader="dot"/>
            </w:tabs>
            <w:rPr/>
          </w:pPr>
          <w:hyperlink w:anchor="__RefHeading___Toc1208376_3650668749">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208378_3650668749">
            <w:r>
              <w:rPr>
                <w:webHidden/>
                <w:rStyle w:val="IndexLink"/>
                <w:rtl w:val="true"/>
              </w:rPr>
              <w:t>الحالات الثلاث للإنسان</w:t>
            </w:r>
            <w:r>
              <w:rPr>
                <w:rStyle w:val="IndexLink"/>
                <w:rtl w:val="true"/>
              </w:rPr>
              <w:t>:</w:t>
              <w:tab/>
            </w:r>
            <w:r>
              <w:rPr>
                <w:rStyle w:val="IndexLink"/>
              </w:rPr>
              <w:t>95</w:t>
            </w:r>
          </w:hyperlink>
        </w:p>
        <w:p>
          <w:pPr>
            <w:pStyle w:val="Contents2"/>
            <w:tabs>
              <w:tab w:val="clear" w:pos="8743"/>
              <w:tab w:val="right" w:pos="9026" w:leader="dot"/>
            </w:tabs>
            <w:rPr/>
          </w:pPr>
          <w:hyperlink w:anchor="__RefHeading___Toc1208380_3650668749">
            <w:r>
              <w:rPr>
                <w:webHidden/>
                <w:rStyle w:val="IndexLink"/>
                <w:rtl w:val="true"/>
              </w:rPr>
              <w:t>المنازل الثلاثة للرحمة في السعي‌</w:t>
            </w:r>
            <w:r>
              <w:rPr>
                <w:rStyle w:val="IndexLink"/>
                <w:rtl w:val="true"/>
              </w:rPr>
              <w:tab/>
            </w:r>
            <w:r>
              <w:rPr>
                <w:rStyle w:val="IndexLink"/>
              </w:rPr>
              <w:t>102</w:t>
            </w:r>
          </w:hyperlink>
        </w:p>
        <w:p>
          <w:pPr>
            <w:pStyle w:val="Contents3"/>
            <w:tabs>
              <w:tab w:val="clear" w:pos="8459"/>
              <w:tab w:val="right" w:pos="9026" w:leader="dot"/>
            </w:tabs>
            <w:rPr/>
          </w:pPr>
          <w:hyperlink w:anchor="__RefHeading___Toc1208382_3650668749">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208384_3650668749">
            <w:r>
              <w:rPr>
                <w:webHidden/>
                <w:rStyle w:val="IndexLink"/>
                <w:rtl w:val="true"/>
              </w:rPr>
              <w:t>المنزل الأول</w:t>
            </w:r>
            <w:r>
              <w:rPr>
                <w:rStyle w:val="IndexLink"/>
                <w:rtl w:val="true"/>
              </w:rPr>
              <w:t xml:space="preserve">: </w:t>
            </w:r>
            <w:r>
              <w:rPr>
                <w:rStyle w:val="IndexLink"/>
                <w:rtl w:val="true"/>
              </w:rPr>
              <w:t>الفقر والحاجة</w:t>
            </w:r>
            <w:r>
              <w:rPr>
                <w:rStyle w:val="IndexLink"/>
                <w:rtl w:val="true"/>
              </w:rPr>
              <w:t>:</w:t>
              <w:tab/>
            </w:r>
            <w:r>
              <w:rPr>
                <w:rStyle w:val="IndexLink"/>
              </w:rPr>
              <w:t>103</w:t>
            </w:r>
          </w:hyperlink>
        </w:p>
        <w:p>
          <w:pPr>
            <w:pStyle w:val="Contents3"/>
            <w:tabs>
              <w:tab w:val="clear" w:pos="8459"/>
              <w:tab w:val="right" w:pos="9026" w:leader="dot"/>
            </w:tabs>
            <w:rPr/>
          </w:pPr>
          <w:hyperlink w:anchor="__RefHeading___Toc1208386_3650668749">
            <w:r>
              <w:rPr>
                <w:webHidden/>
                <w:rStyle w:val="IndexLink"/>
                <w:rtl w:val="true"/>
              </w:rPr>
              <w:t>المنزل الثاني</w:t>
            </w:r>
            <w:r>
              <w:rPr>
                <w:rStyle w:val="IndexLink"/>
                <w:rtl w:val="true"/>
              </w:rPr>
              <w:t xml:space="preserve">: </w:t>
            </w:r>
            <w:r>
              <w:rPr>
                <w:rStyle w:val="IndexLink"/>
                <w:rtl w:val="true"/>
              </w:rPr>
              <w:t>الدعاء والسؤال</w:t>
            </w:r>
            <w:r>
              <w:rPr>
                <w:rStyle w:val="IndexLink"/>
                <w:rtl w:val="true"/>
              </w:rPr>
              <w:t>:</w:t>
              <w:tab/>
            </w:r>
            <w:r>
              <w:rPr>
                <w:rStyle w:val="IndexLink"/>
              </w:rPr>
              <w:t>107</w:t>
            </w:r>
          </w:hyperlink>
        </w:p>
        <w:p>
          <w:pPr>
            <w:pStyle w:val="Contents4"/>
            <w:tabs>
              <w:tab w:val="clear" w:pos="8176"/>
              <w:tab w:val="right" w:pos="9026" w:leader="dot"/>
            </w:tabs>
            <w:rPr/>
          </w:pPr>
          <w:hyperlink w:anchor="__RefHeading___Toc1208388_3650668749">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208390_3650668749">
            <w:r>
              <w:rPr>
                <w:webHidden/>
                <w:rStyle w:val="IndexLink"/>
                <w:rtl w:val="true"/>
              </w:rPr>
              <w:t xml:space="preserve">ولكل </w:t>
            </w:r>
            <w:r>
              <w:rPr>
                <w:rStyle w:val="IndexLink"/>
                <w:rtl w:val="true"/>
              </w:rPr>
              <w:t>(</w:t>
            </w:r>
            <w:r>
              <w:rPr>
                <w:rStyle w:val="IndexLink"/>
                <w:rtl w:val="true"/>
              </w:rPr>
              <w:t>دعوة</w:t>
            </w:r>
            <w:r>
              <w:rPr>
                <w:rStyle w:val="IndexLink"/>
                <w:rtl w:val="true"/>
              </w:rPr>
              <w:t>) (</w:t>
            </w:r>
            <w:r>
              <w:rPr>
                <w:rStyle w:val="IndexLink"/>
                <w:rtl w:val="true"/>
              </w:rPr>
              <w:t>إجابة</w:t>
            </w:r>
            <w:r>
              <w:rPr>
                <w:rStyle w:val="IndexLink"/>
                <w:rtl w:val="true"/>
              </w:rPr>
              <w:t>)</w:t>
              <w:tab/>
            </w:r>
            <w:r>
              <w:rPr>
                <w:rStyle w:val="IndexLink"/>
              </w:rPr>
              <w:t>107</w:t>
            </w:r>
          </w:hyperlink>
        </w:p>
        <w:p>
          <w:pPr>
            <w:pStyle w:val="Contents4"/>
            <w:tabs>
              <w:tab w:val="clear" w:pos="8176"/>
              <w:tab w:val="right" w:pos="9026" w:leader="dot"/>
            </w:tabs>
            <w:rPr/>
          </w:pPr>
          <w:hyperlink w:anchor="__RefHeading___Toc1208392_3650668749">
            <w:r>
              <w:rPr>
                <w:webHidden/>
                <w:rStyle w:val="IndexLink"/>
                <w:rtl w:val="true"/>
              </w:rPr>
              <w:t>التبديل، والتأجيل، والتعجيل</w:t>
            </w:r>
            <w:r>
              <w:rPr>
                <w:rStyle w:val="IndexLink"/>
                <w:rtl w:val="true"/>
              </w:rPr>
              <w:t>:</w:t>
              <w:tab/>
            </w:r>
            <w:r>
              <w:rPr>
                <w:rStyle w:val="IndexLink"/>
              </w:rPr>
              <w:t>109</w:t>
            </w:r>
          </w:hyperlink>
        </w:p>
        <w:p>
          <w:pPr>
            <w:pStyle w:val="Contents4"/>
            <w:tabs>
              <w:tab w:val="clear" w:pos="8176"/>
              <w:tab w:val="right" w:pos="9026" w:leader="dot"/>
            </w:tabs>
            <w:rPr/>
          </w:pPr>
          <w:hyperlink w:anchor="__RefHeading___Toc1208394_3650668749">
            <w:r>
              <w:rPr>
                <w:webHidden/>
                <w:rStyle w:val="IndexLink"/>
                <w:rtl w:val="true"/>
              </w:rPr>
              <w:t>ففي دعاء الافتتاح</w:t>
            </w:r>
            <w:r>
              <w:rPr>
                <w:rStyle w:val="IndexLink"/>
                <w:rtl w:val="true"/>
              </w:rPr>
              <w:t>:</w:t>
              <w:tab/>
            </w:r>
            <w:r>
              <w:rPr>
                <w:rStyle w:val="IndexLink"/>
              </w:rPr>
              <w:t>109</w:t>
            </w:r>
          </w:hyperlink>
        </w:p>
        <w:p>
          <w:pPr>
            <w:pStyle w:val="Contents3"/>
            <w:tabs>
              <w:tab w:val="clear" w:pos="8459"/>
              <w:tab w:val="right" w:pos="9026" w:leader="dot"/>
            </w:tabs>
            <w:rPr/>
          </w:pPr>
          <w:hyperlink w:anchor="__RefHeading___Toc1208396_3650668749">
            <w:r>
              <w:rPr>
                <w:webHidden/>
                <w:rStyle w:val="IndexLink"/>
                <w:rtl w:val="true"/>
              </w:rPr>
              <w:t>المنزل الثالث</w:t>
            </w:r>
            <w:r>
              <w:rPr>
                <w:rStyle w:val="IndexLink"/>
                <w:rtl w:val="true"/>
              </w:rPr>
              <w:t xml:space="preserve">: </w:t>
            </w:r>
            <w:r>
              <w:rPr>
                <w:rStyle w:val="IndexLink"/>
                <w:rtl w:val="true"/>
              </w:rPr>
              <w:t>السعي والعمل‌</w:t>
            </w:r>
            <w:r>
              <w:rPr>
                <w:rStyle w:val="IndexLink"/>
                <w:rtl w:val="true"/>
              </w:rPr>
              <w:tab/>
            </w:r>
            <w:r>
              <w:rPr>
                <w:rStyle w:val="IndexLink"/>
              </w:rPr>
              <w:t>114</w:t>
            </w:r>
          </w:hyperlink>
        </w:p>
        <w:p>
          <w:pPr>
            <w:pStyle w:val="Contents4"/>
            <w:tabs>
              <w:tab w:val="clear" w:pos="8176"/>
              <w:tab w:val="right" w:pos="9026" w:leader="dot"/>
            </w:tabs>
            <w:rPr/>
          </w:pPr>
          <w:hyperlink w:anchor="__RefHeading___Toc1208398_3650668749">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208400_3650668749">
            <w:r>
              <w:rPr>
                <w:webHidden/>
                <w:rStyle w:val="IndexLink"/>
                <w:rtl w:val="true"/>
              </w:rPr>
              <w:t>الرواية التاريخية لقصة السعي الأول</w:t>
            </w:r>
            <w:r>
              <w:rPr>
                <w:rStyle w:val="IndexLink"/>
                <w:rtl w:val="true"/>
              </w:rPr>
              <w:t>:</w:t>
              <w:tab/>
            </w:r>
            <w:r>
              <w:rPr>
                <w:rStyle w:val="IndexLink"/>
              </w:rPr>
              <w:t>116</w:t>
            </w:r>
          </w:hyperlink>
        </w:p>
        <w:p>
          <w:pPr>
            <w:pStyle w:val="Contents4"/>
            <w:tabs>
              <w:tab w:val="clear" w:pos="8176"/>
              <w:tab w:val="right" w:pos="9026" w:leader="dot"/>
            </w:tabs>
            <w:rPr/>
          </w:pPr>
          <w:hyperlink w:anchor="__RefHeading___Toc1208402_3650668749">
            <w:r>
              <w:rPr>
                <w:webHidden/>
                <w:rStyle w:val="IndexLink"/>
                <w:rtl w:val="true"/>
              </w:rPr>
              <w:t>أسرار الموقف</w:t>
            </w:r>
            <w:r>
              <w:rPr>
                <w:rStyle w:val="IndexLink"/>
                <w:rtl w:val="true"/>
              </w:rPr>
              <w:t>:</w:t>
              <w:tab/>
            </w:r>
            <w:r>
              <w:rPr>
                <w:rStyle w:val="IndexLink"/>
              </w:rPr>
              <w:t>117</w:t>
            </w:r>
          </w:hyperlink>
        </w:p>
        <w:p>
          <w:pPr>
            <w:pStyle w:val="Contents2"/>
            <w:tabs>
              <w:tab w:val="clear" w:pos="8743"/>
              <w:tab w:val="right" w:pos="9026" w:leader="dot"/>
            </w:tabs>
            <w:rPr/>
          </w:pPr>
          <w:hyperlink w:anchor="__RefHeading___Toc1208404_3650668749">
            <w:r>
              <w:rPr>
                <w:webHidden/>
                <w:rStyle w:val="IndexLink"/>
                <w:rtl w:val="true"/>
              </w:rPr>
              <w:t>الرحمة الهابطة على عرفة</w:t>
            </w:r>
            <w:r>
              <w:rPr>
                <w:rStyle w:val="IndexLink"/>
                <w:rtl w:val="true"/>
              </w:rPr>
              <w:tab/>
            </w:r>
            <w:r>
              <w:rPr>
                <w:rStyle w:val="IndexLink"/>
              </w:rPr>
              <w:t>124</w:t>
            </w:r>
          </w:hyperlink>
        </w:p>
        <w:p>
          <w:pPr>
            <w:pStyle w:val="Contents3"/>
            <w:tabs>
              <w:tab w:val="clear" w:pos="8459"/>
              <w:tab w:val="right" w:pos="9026" w:leader="dot"/>
            </w:tabs>
            <w:rPr/>
          </w:pPr>
          <w:hyperlink w:anchor="__RefHeading___Toc1208406_3650668749">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1208408_3650668749">
            <w:r>
              <w:rPr>
                <w:webHidden/>
                <w:rStyle w:val="IndexLink"/>
                <w:rtl w:val="true"/>
              </w:rPr>
              <w:t>عرفة روح الحج‌</w:t>
            </w:r>
            <w:r>
              <w:rPr>
                <w:rStyle w:val="IndexLink"/>
                <w:rtl w:val="true"/>
              </w:rPr>
              <w:tab/>
            </w:r>
            <w:r>
              <w:rPr>
                <w:rStyle w:val="IndexLink"/>
              </w:rPr>
              <w:t>125</w:t>
            </w:r>
          </w:hyperlink>
        </w:p>
        <w:p>
          <w:pPr>
            <w:pStyle w:val="Contents3"/>
            <w:tabs>
              <w:tab w:val="clear" w:pos="8459"/>
              <w:tab w:val="right" w:pos="9026" w:leader="dot"/>
            </w:tabs>
            <w:rPr/>
          </w:pPr>
          <w:hyperlink w:anchor="__RefHeading___Toc1208410_3650668749">
            <w:r>
              <w:rPr>
                <w:webHidden/>
                <w:rStyle w:val="IndexLink"/>
                <w:rtl w:val="true"/>
              </w:rPr>
              <w:t>عرفة يوم الاعتراف والمعرفة</w:t>
            </w:r>
            <w:r>
              <w:rPr>
                <w:rStyle w:val="IndexLink"/>
                <w:rtl w:val="true"/>
              </w:rPr>
              <w:tab/>
            </w:r>
            <w:r>
              <w:rPr>
                <w:rStyle w:val="IndexLink"/>
              </w:rPr>
              <w:t>125</w:t>
            </w:r>
          </w:hyperlink>
        </w:p>
        <w:p>
          <w:pPr>
            <w:pStyle w:val="Contents3"/>
            <w:tabs>
              <w:tab w:val="clear" w:pos="8459"/>
              <w:tab w:val="right" w:pos="9026" w:leader="dot"/>
            </w:tabs>
            <w:rPr/>
          </w:pPr>
          <w:hyperlink w:anchor="__RefHeading___Toc1208412_3650668749">
            <w:r>
              <w:rPr>
                <w:webHidden/>
                <w:rStyle w:val="IndexLink"/>
                <w:rtl w:val="true"/>
              </w:rPr>
              <w:t>عرفة من منازل الدعاء والمغفرة</w:t>
            </w:r>
            <w:r>
              <w:rPr>
                <w:rStyle w:val="IndexLink"/>
                <w:rtl w:val="true"/>
              </w:rPr>
              <w:tab/>
            </w:r>
            <w:r>
              <w:rPr>
                <w:rStyle w:val="IndexLink"/>
              </w:rPr>
              <w:t>127</w:t>
            </w:r>
          </w:hyperlink>
        </w:p>
        <w:p>
          <w:pPr>
            <w:pStyle w:val="Contents3"/>
            <w:tabs>
              <w:tab w:val="clear" w:pos="8459"/>
              <w:tab w:val="right" w:pos="9026" w:leader="dot"/>
            </w:tabs>
            <w:rPr/>
          </w:pPr>
          <w:hyperlink w:anchor="__RefHeading___Toc1208414_3650668749">
            <w:r>
              <w:rPr>
                <w:webHidden/>
                <w:rStyle w:val="IndexLink"/>
                <w:rtl w:val="true"/>
              </w:rPr>
              <w:t>عرفة من منازل الرحمة</w:t>
            </w:r>
            <w:r>
              <w:rPr>
                <w:rStyle w:val="IndexLink"/>
                <w:rtl w:val="true"/>
              </w:rPr>
              <w:tab/>
            </w:r>
            <w:r>
              <w:rPr>
                <w:rStyle w:val="IndexLink"/>
              </w:rPr>
              <w:t>127</w:t>
            </w:r>
          </w:hyperlink>
        </w:p>
        <w:p>
          <w:pPr>
            <w:pStyle w:val="Contents3"/>
            <w:tabs>
              <w:tab w:val="clear" w:pos="8459"/>
              <w:tab w:val="right" w:pos="9026" w:leader="dot"/>
            </w:tabs>
            <w:rPr/>
          </w:pPr>
          <w:hyperlink w:anchor="__RefHeading___Toc1208416_3650668749">
            <w:r>
              <w:rPr>
                <w:webHidden/>
                <w:rStyle w:val="IndexLink"/>
                <w:rtl w:val="true"/>
              </w:rPr>
              <w:t>إنما ينال كل إنسان من الرحمة في عرفة على قدر وعاء نفسه‌</w:t>
            </w:r>
            <w:r>
              <w:rPr>
                <w:rStyle w:val="IndexLink"/>
                <w:rtl w:val="true"/>
              </w:rPr>
              <w:tab/>
            </w:r>
            <w:r>
              <w:rPr>
                <w:rStyle w:val="IndexLink"/>
              </w:rPr>
              <w:t>129</w:t>
            </w:r>
          </w:hyperlink>
        </w:p>
        <w:p>
          <w:pPr>
            <w:pStyle w:val="Contents3"/>
            <w:tabs>
              <w:tab w:val="clear" w:pos="8459"/>
              <w:tab w:val="right" w:pos="9026" w:leader="dot"/>
            </w:tabs>
            <w:rPr/>
          </w:pPr>
          <w:hyperlink w:anchor="__RefHeading___Toc1208418_3650668749">
            <w:r>
              <w:rPr>
                <w:webHidden/>
                <w:rStyle w:val="IndexLink"/>
                <w:rtl w:val="true"/>
              </w:rPr>
              <w:t>عرفة منزل الدعاء والاستجابة</w:t>
            </w:r>
            <w:r>
              <w:rPr>
                <w:rStyle w:val="IndexLink"/>
                <w:rtl w:val="true"/>
              </w:rPr>
              <w:tab/>
            </w:r>
            <w:r>
              <w:rPr>
                <w:rStyle w:val="IndexLink"/>
              </w:rPr>
              <w:t>129</w:t>
            </w:r>
          </w:hyperlink>
        </w:p>
        <w:p>
          <w:pPr>
            <w:pStyle w:val="Contents3"/>
            <w:tabs>
              <w:tab w:val="clear" w:pos="8459"/>
              <w:tab w:val="right" w:pos="9026" w:leader="dot"/>
            </w:tabs>
            <w:rPr/>
          </w:pPr>
          <w:hyperlink w:anchor="__RefHeading___Toc1208420_3650668749">
            <w:r>
              <w:rPr>
                <w:webHidden/>
                <w:rStyle w:val="IndexLink"/>
                <w:rtl w:val="true"/>
              </w:rPr>
              <w:t>كيف ندعو الله؟ وماذا نطلب من الله؟</w:t>
            </w:r>
            <w:r>
              <w:rPr>
                <w:rStyle w:val="IndexLink"/>
                <w:rtl w:val="true"/>
              </w:rPr>
              <w:tab/>
            </w:r>
            <w:r>
              <w:rPr>
                <w:rStyle w:val="IndexLink"/>
              </w:rPr>
              <w:t>131</w:t>
            </w:r>
          </w:hyperlink>
        </w:p>
        <w:p>
          <w:pPr>
            <w:pStyle w:val="Contents3"/>
            <w:tabs>
              <w:tab w:val="clear" w:pos="8459"/>
              <w:tab w:val="right" w:pos="9026" w:leader="dot"/>
            </w:tabs>
            <w:rPr/>
          </w:pPr>
          <w:hyperlink w:anchor="__RefHeading___Toc1208422_3650668749">
            <w:r>
              <w:rPr>
                <w:webHidden/>
                <w:rStyle w:val="IndexLink"/>
                <w:rtl w:val="true"/>
              </w:rPr>
              <w:t>كيف ندعو الله؟</w:t>
            </w:r>
            <w:r>
              <w:rPr>
                <w:rStyle w:val="IndexLink"/>
                <w:rtl w:val="true"/>
              </w:rPr>
              <w:tab/>
            </w:r>
            <w:r>
              <w:rPr>
                <w:rStyle w:val="IndexLink"/>
              </w:rPr>
              <w:t>131</w:t>
            </w:r>
          </w:hyperlink>
        </w:p>
        <w:p>
          <w:pPr>
            <w:pStyle w:val="Contents3"/>
            <w:tabs>
              <w:tab w:val="clear" w:pos="8459"/>
              <w:tab w:val="right" w:pos="9026" w:leader="dot"/>
            </w:tabs>
            <w:rPr/>
          </w:pPr>
          <w:hyperlink w:anchor="__RefHeading___Toc1208424_3650668749">
            <w:r>
              <w:rPr>
                <w:webHidden/>
                <w:rStyle w:val="IndexLink"/>
                <w:rtl w:val="true"/>
              </w:rPr>
              <w:t>الاجتهاد في الدعاء</w:t>
            </w:r>
            <w:r>
              <w:rPr>
                <w:rStyle w:val="IndexLink"/>
                <w:rtl w:val="true"/>
              </w:rPr>
              <w:t>:</w:t>
              <w:tab/>
            </w:r>
            <w:r>
              <w:rPr>
                <w:rStyle w:val="IndexLink"/>
              </w:rPr>
              <w:t>131</w:t>
            </w:r>
          </w:hyperlink>
        </w:p>
        <w:p>
          <w:pPr>
            <w:pStyle w:val="Contents3"/>
            <w:tabs>
              <w:tab w:val="clear" w:pos="8459"/>
              <w:tab w:val="right" w:pos="9026" w:leader="dot"/>
            </w:tabs>
            <w:rPr/>
          </w:pPr>
          <w:hyperlink w:anchor="__RefHeading___Toc1208426_3650668749">
            <w:r>
              <w:rPr>
                <w:webHidden/>
                <w:rStyle w:val="IndexLink"/>
                <w:rtl w:val="true"/>
              </w:rPr>
              <w:t>اللواذ بالله</w:t>
            </w:r>
            <w:r>
              <w:rPr>
                <w:rStyle w:val="IndexLink"/>
                <w:rtl w:val="true"/>
              </w:rPr>
              <w:t>:</w:t>
              <w:tab/>
            </w:r>
            <w:r>
              <w:rPr>
                <w:rStyle w:val="IndexLink"/>
              </w:rPr>
              <w:t>132</w:t>
            </w:r>
          </w:hyperlink>
        </w:p>
        <w:p>
          <w:pPr>
            <w:pStyle w:val="Contents3"/>
            <w:tabs>
              <w:tab w:val="clear" w:pos="8459"/>
              <w:tab w:val="right" w:pos="9026" w:leader="dot"/>
            </w:tabs>
            <w:rPr/>
          </w:pPr>
          <w:hyperlink w:anchor="__RefHeading___Toc1208428_3650668749">
            <w:r>
              <w:rPr>
                <w:webHidden/>
                <w:rStyle w:val="IndexLink"/>
                <w:rtl w:val="true"/>
              </w:rPr>
              <w:t>التحضير للدعاء والاستعاذة</w:t>
            </w:r>
            <w:r>
              <w:rPr>
                <w:rStyle w:val="IndexLink"/>
                <w:rtl w:val="true"/>
              </w:rPr>
              <w:t>:</w:t>
              <w:tab/>
            </w:r>
            <w:r>
              <w:rPr>
                <w:rStyle w:val="IndexLink"/>
              </w:rPr>
              <w:t>132</w:t>
            </w:r>
          </w:hyperlink>
        </w:p>
        <w:p>
          <w:pPr>
            <w:pStyle w:val="Contents3"/>
            <w:tabs>
              <w:tab w:val="clear" w:pos="8459"/>
              <w:tab w:val="right" w:pos="9026" w:leader="dot"/>
            </w:tabs>
            <w:rPr/>
          </w:pPr>
          <w:hyperlink w:anchor="__RefHeading___Toc1208430_3650668749">
            <w:r>
              <w:rPr>
                <w:webHidden/>
                <w:rStyle w:val="IndexLink"/>
                <w:rtl w:val="true"/>
              </w:rPr>
              <w:t>التحضير لعرفة بالصلاة</w:t>
            </w:r>
            <w:r>
              <w:rPr>
                <w:rStyle w:val="IndexLink"/>
                <w:rtl w:val="true"/>
              </w:rPr>
              <w:tab/>
            </w:r>
            <w:r>
              <w:rPr>
                <w:rStyle w:val="IndexLink"/>
              </w:rPr>
              <w:t>133</w:t>
            </w:r>
          </w:hyperlink>
        </w:p>
        <w:p>
          <w:pPr>
            <w:pStyle w:val="Contents3"/>
            <w:tabs>
              <w:tab w:val="clear" w:pos="8459"/>
              <w:tab w:val="right" w:pos="9026" w:leader="dot"/>
            </w:tabs>
            <w:rPr/>
          </w:pPr>
          <w:hyperlink w:anchor="__RefHeading___Toc1208432_3650668749">
            <w:r>
              <w:rPr>
                <w:webHidden/>
                <w:rStyle w:val="IndexLink"/>
                <w:rtl w:val="true"/>
              </w:rPr>
              <w:t>حسن الظنّ بالله في الدعاء والمغفرة</w:t>
            </w:r>
            <w:r>
              <w:rPr>
                <w:rStyle w:val="IndexLink"/>
                <w:rtl w:val="true"/>
              </w:rPr>
              <w:tab/>
            </w:r>
            <w:r>
              <w:rPr>
                <w:rStyle w:val="IndexLink"/>
              </w:rPr>
              <w:t>134</w:t>
            </w:r>
          </w:hyperlink>
        </w:p>
        <w:p>
          <w:pPr>
            <w:pStyle w:val="Contents3"/>
            <w:tabs>
              <w:tab w:val="clear" w:pos="8459"/>
              <w:tab w:val="right" w:pos="9026" w:leader="dot"/>
            </w:tabs>
            <w:rPr/>
          </w:pPr>
          <w:hyperlink w:anchor="__RefHeading___Toc1208434_3650668749">
            <w:r>
              <w:rPr>
                <w:webHidden/>
                <w:rStyle w:val="IndexLink"/>
                <w:rtl w:val="true"/>
              </w:rPr>
              <w:t>أعظم الناس ذنباً</w:t>
            </w:r>
            <w:r>
              <w:rPr>
                <w:rStyle w:val="IndexLink"/>
                <w:rtl w:val="true"/>
              </w:rPr>
              <w:tab/>
            </w:r>
            <w:r>
              <w:rPr>
                <w:rStyle w:val="IndexLink"/>
              </w:rPr>
              <w:t>134</w:t>
            </w:r>
          </w:hyperlink>
        </w:p>
        <w:p>
          <w:pPr>
            <w:pStyle w:val="Contents3"/>
            <w:tabs>
              <w:tab w:val="clear" w:pos="8459"/>
              <w:tab w:val="right" w:pos="9026" w:leader="dot"/>
            </w:tabs>
            <w:rPr/>
          </w:pPr>
          <w:hyperlink w:anchor="__RefHeading___Toc1208436_3650668749">
            <w:r>
              <w:rPr>
                <w:webHidden/>
                <w:rStyle w:val="IndexLink"/>
                <w:rtl w:val="true"/>
              </w:rPr>
              <w:t>ليس في عرفة دعاء موقت‌</w:t>
            </w:r>
            <w:r>
              <w:rPr>
                <w:rStyle w:val="IndexLink"/>
                <w:rtl w:val="true"/>
              </w:rPr>
              <w:tab/>
            </w:r>
            <w:r>
              <w:rPr>
                <w:rStyle w:val="IndexLink"/>
              </w:rPr>
              <w:t>134</w:t>
            </w:r>
          </w:hyperlink>
        </w:p>
        <w:p>
          <w:pPr>
            <w:pStyle w:val="Contents3"/>
            <w:tabs>
              <w:tab w:val="clear" w:pos="8459"/>
              <w:tab w:val="right" w:pos="9026" w:leader="dot"/>
            </w:tabs>
            <w:rPr/>
          </w:pPr>
          <w:hyperlink w:anchor="__RefHeading___Toc1208438_3650668749">
            <w:r>
              <w:rPr>
                <w:webHidden/>
                <w:rStyle w:val="IndexLink"/>
                <w:rtl w:val="true"/>
              </w:rPr>
              <w:t>ماذا نطلب من الله تعالى في الدعاء؟</w:t>
            </w:r>
            <w:r>
              <w:rPr>
                <w:rStyle w:val="IndexLink"/>
                <w:rtl w:val="true"/>
              </w:rPr>
              <w:tab/>
            </w:r>
            <w:r>
              <w:rPr>
                <w:rStyle w:val="IndexLink"/>
              </w:rPr>
              <w:t>135</w:t>
            </w:r>
          </w:hyperlink>
        </w:p>
        <w:p>
          <w:pPr>
            <w:pStyle w:val="Contents3"/>
            <w:tabs>
              <w:tab w:val="clear" w:pos="8459"/>
              <w:tab w:val="right" w:pos="9026" w:leader="dot"/>
            </w:tabs>
            <w:rPr/>
          </w:pPr>
          <w:hyperlink w:anchor="__RefHeading___Toc1208440_3650668749">
            <w:r>
              <w:rPr>
                <w:webHidden/>
                <w:rStyle w:val="IndexLink"/>
                <w:rtl w:val="true"/>
              </w:rPr>
              <w:t>التعميم في الدعاء للمؤمنين‌</w:t>
            </w:r>
            <w:r>
              <w:rPr>
                <w:rStyle w:val="IndexLink"/>
                <w:rtl w:val="true"/>
              </w:rPr>
              <w:tab/>
            </w:r>
            <w:r>
              <w:rPr>
                <w:rStyle w:val="IndexLink"/>
              </w:rPr>
              <w:t>140</w:t>
            </w:r>
          </w:hyperlink>
        </w:p>
        <w:p>
          <w:pPr>
            <w:pStyle w:val="Contents3"/>
            <w:tabs>
              <w:tab w:val="clear" w:pos="8459"/>
              <w:tab w:val="right" w:pos="9026" w:leader="dot"/>
            </w:tabs>
            <w:rPr/>
          </w:pPr>
          <w:hyperlink w:anchor="__RefHeading___Toc1208442_3650668749">
            <w:r>
              <w:rPr>
                <w:webHidden/>
                <w:rStyle w:val="IndexLink"/>
                <w:rtl w:val="true"/>
              </w:rPr>
              <w:t>التخصيص في الدعاء للمؤمنين‌</w:t>
            </w:r>
            <w:r>
              <w:rPr>
                <w:rStyle w:val="IndexLink"/>
                <w:rtl w:val="true"/>
              </w:rPr>
              <w:tab/>
            </w:r>
            <w:r>
              <w:rPr>
                <w:rStyle w:val="IndexLink"/>
              </w:rPr>
              <w:t>142</w:t>
            </w:r>
          </w:hyperlink>
        </w:p>
        <w:p>
          <w:pPr>
            <w:pStyle w:val="Contents3"/>
            <w:tabs>
              <w:tab w:val="clear" w:pos="8459"/>
              <w:tab w:val="right" w:pos="9026" w:leader="dot"/>
            </w:tabs>
            <w:rPr/>
          </w:pPr>
          <w:hyperlink w:anchor="__RefHeading___Toc1208444_3650668749">
            <w:r>
              <w:rPr>
                <w:webHidden/>
                <w:rStyle w:val="IndexLink"/>
                <w:rtl w:val="true"/>
              </w:rPr>
              <w:t>عرفة منزل المغفرة</w:t>
            </w:r>
            <w:r>
              <w:rPr>
                <w:rStyle w:val="IndexLink"/>
                <w:rtl w:val="true"/>
              </w:rPr>
              <w:tab/>
            </w:r>
            <w:r>
              <w:rPr>
                <w:rStyle w:val="IndexLink"/>
              </w:rPr>
              <w:t>143</w:t>
            </w:r>
          </w:hyperlink>
        </w:p>
        <w:p>
          <w:pPr>
            <w:pStyle w:val="Contents3"/>
            <w:tabs>
              <w:tab w:val="clear" w:pos="8459"/>
              <w:tab w:val="right" w:pos="9026" w:leader="dot"/>
            </w:tabs>
            <w:rPr/>
          </w:pPr>
          <w:hyperlink w:anchor="__RefHeading___Toc1208446_3650668749">
            <w:r>
              <w:rPr>
                <w:webHidden/>
                <w:rStyle w:val="IndexLink"/>
                <w:rtl w:val="true"/>
              </w:rPr>
              <w:t>عرفة قريبة من الله‌</w:t>
            </w:r>
            <w:r>
              <w:rPr>
                <w:rStyle w:val="IndexLink"/>
                <w:rtl w:val="true"/>
              </w:rPr>
              <w:tab/>
            </w:r>
            <w:r>
              <w:rPr>
                <w:rStyle w:val="IndexLink"/>
              </w:rPr>
              <w:t>146</w:t>
            </w:r>
          </w:hyperlink>
        </w:p>
        <w:p>
          <w:pPr>
            <w:pStyle w:val="Contents3"/>
            <w:tabs>
              <w:tab w:val="clear" w:pos="8459"/>
              <w:tab w:val="right" w:pos="9026" w:leader="dot"/>
            </w:tabs>
            <w:rPr/>
          </w:pPr>
          <w:hyperlink w:anchor="__RefHeading___Toc1208448_3650668749">
            <w:r>
              <w:rPr>
                <w:webHidden/>
                <w:rStyle w:val="IndexLink"/>
                <w:rtl w:val="true"/>
              </w:rPr>
              <w:t>كيف تستقبل عرفةُ ضيوف الرحمان وكيف تودعهم؟</w:t>
            </w:r>
            <w:r>
              <w:rPr>
                <w:rStyle w:val="IndexLink"/>
                <w:rtl w:val="true"/>
              </w:rPr>
              <w:tab/>
            </w:r>
            <w:r>
              <w:rPr>
                <w:rStyle w:val="IndexLink"/>
              </w:rPr>
              <w:t>147</w:t>
            </w:r>
          </w:hyperlink>
        </w:p>
        <w:p>
          <w:pPr>
            <w:pStyle w:val="Contents2"/>
            <w:tabs>
              <w:tab w:val="clear" w:pos="8743"/>
              <w:tab w:val="right" w:pos="9026" w:leader="dot"/>
            </w:tabs>
            <w:rPr/>
          </w:pPr>
          <w:hyperlink w:anchor="__RefHeading___Toc1208450_3650668749">
            <w:r>
              <w:rPr>
                <w:webHidden/>
                <w:rStyle w:val="IndexLink"/>
                <w:rtl w:val="true"/>
              </w:rPr>
              <w:t>كيف نحافظ على مكاسب الحج؟</w:t>
            </w:r>
            <w:r>
              <w:rPr>
                <w:rStyle w:val="IndexLink"/>
                <w:rtl w:val="true"/>
              </w:rPr>
              <w:tab/>
            </w:r>
            <w:r>
              <w:rPr>
                <w:rStyle w:val="IndexLink"/>
              </w:rPr>
              <w:t>149</w:t>
            </w:r>
          </w:hyperlink>
        </w:p>
        <w:p>
          <w:pPr>
            <w:pStyle w:val="Contents3"/>
            <w:tabs>
              <w:tab w:val="clear" w:pos="8459"/>
              <w:tab w:val="right" w:pos="9026" w:leader="dot"/>
            </w:tabs>
            <w:rPr/>
          </w:pPr>
          <w:hyperlink w:anchor="__RefHeading___Toc1208452_3650668749">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1208454_3650668749">
            <w:r>
              <w:rPr>
                <w:webHidden/>
                <w:rStyle w:val="IndexLink"/>
                <w:rtl w:val="true"/>
              </w:rPr>
              <w:t>ضيافتان من الله تعالى لعباده‌</w:t>
            </w:r>
            <w:r>
              <w:rPr>
                <w:rStyle w:val="IndexLink"/>
                <w:rtl w:val="true"/>
              </w:rPr>
              <w:tab/>
            </w:r>
            <w:r>
              <w:rPr>
                <w:rStyle w:val="IndexLink"/>
              </w:rPr>
              <w:t>150</w:t>
            </w:r>
          </w:hyperlink>
        </w:p>
        <w:p>
          <w:pPr>
            <w:pStyle w:val="Contents3"/>
            <w:tabs>
              <w:tab w:val="clear" w:pos="8459"/>
              <w:tab w:val="right" w:pos="9026" w:leader="dot"/>
            </w:tabs>
            <w:rPr/>
          </w:pPr>
          <w:hyperlink w:anchor="__RefHeading___Toc1208456_3650668749">
            <w:r>
              <w:rPr>
                <w:webHidden/>
                <w:rStyle w:val="IndexLink"/>
                <w:rtl w:val="true"/>
              </w:rPr>
              <w:t>تخصيص شهر رمضان وذي‌الحجة بالضيافة الإلهية</w:t>
            </w:r>
            <w:r>
              <w:rPr>
                <w:rStyle w:val="IndexLink"/>
                <w:rtl w:val="true"/>
              </w:rPr>
              <w:tab/>
            </w:r>
            <w:r>
              <w:rPr>
                <w:rStyle w:val="IndexLink"/>
              </w:rPr>
              <w:t>152</w:t>
            </w:r>
          </w:hyperlink>
        </w:p>
        <w:p>
          <w:pPr>
            <w:pStyle w:val="Contents3"/>
            <w:tabs>
              <w:tab w:val="clear" w:pos="8459"/>
              <w:tab w:val="right" w:pos="9026" w:leader="dot"/>
            </w:tabs>
            <w:rPr/>
          </w:pPr>
          <w:hyperlink w:anchor="__RefHeading___Toc1208458_3650668749">
            <w:r>
              <w:rPr>
                <w:webHidden/>
                <w:rStyle w:val="IndexLink"/>
                <w:rtl w:val="true"/>
              </w:rPr>
              <w:t>المقارنة بين الضيافتين‌</w:t>
            </w:r>
            <w:r>
              <w:rPr>
                <w:rStyle w:val="IndexLink"/>
                <w:rtl w:val="true"/>
              </w:rPr>
              <w:tab/>
            </w:r>
            <w:r>
              <w:rPr>
                <w:rStyle w:val="IndexLink"/>
              </w:rPr>
              <w:t>154</w:t>
            </w:r>
          </w:hyperlink>
        </w:p>
        <w:p>
          <w:pPr>
            <w:pStyle w:val="Contents3"/>
            <w:tabs>
              <w:tab w:val="clear" w:pos="8459"/>
              <w:tab w:val="right" w:pos="9026" w:leader="dot"/>
            </w:tabs>
            <w:rPr/>
          </w:pPr>
          <w:hyperlink w:anchor="__RefHeading___Toc1208460_3650668749">
            <w:r>
              <w:rPr>
                <w:webHidden/>
                <w:rStyle w:val="IndexLink"/>
                <w:rtl w:val="true"/>
              </w:rPr>
              <w:t>قيمة الضيافة الرمضانية</w:t>
            </w:r>
            <w:r>
              <w:rPr>
                <w:rStyle w:val="IndexLink"/>
                <w:rtl w:val="true"/>
              </w:rPr>
              <w:tab/>
            </w:r>
            <w:r>
              <w:rPr>
                <w:rStyle w:val="IndexLink"/>
              </w:rPr>
              <w:t>155</w:t>
            </w:r>
          </w:hyperlink>
        </w:p>
        <w:p>
          <w:pPr>
            <w:pStyle w:val="Contents3"/>
            <w:tabs>
              <w:tab w:val="clear" w:pos="8459"/>
              <w:tab w:val="right" w:pos="9026" w:leader="dot"/>
            </w:tabs>
            <w:rPr/>
          </w:pPr>
          <w:hyperlink w:anchor="__RefHeading___Toc1208462_3650668749">
            <w:r>
              <w:rPr>
                <w:webHidden/>
                <w:rStyle w:val="IndexLink"/>
                <w:rtl w:val="true"/>
              </w:rPr>
              <w:t>قيمة الضيافة الرحمانية في الحج‌</w:t>
            </w:r>
            <w:r>
              <w:rPr>
                <w:rStyle w:val="IndexLink"/>
                <w:rtl w:val="true"/>
              </w:rPr>
              <w:tab/>
            </w:r>
            <w:r>
              <w:rPr>
                <w:rStyle w:val="IndexLink"/>
              </w:rPr>
              <w:t>155</w:t>
            </w:r>
          </w:hyperlink>
        </w:p>
        <w:p>
          <w:pPr>
            <w:pStyle w:val="Contents3"/>
            <w:tabs>
              <w:tab w:val="clear" w:pos="8459"/>
              <w:tab w:val="right" w:pos="9026" w:leader="dot"/>
            </w:tabs>
            <w:rPr/>
          </w:pPr>
          <w:hyperlink w:anchor="__RefHeading___Toc1208464_3650668749">
            <w:r>
              <w:rPr>
                <w:webHidden/>
                <w:rStyle w:val="IndexLink"/>
                <w:rtl w:val="true"/>
              </w:rPr>
              <w:t>المكاسب الخمسة في الحج‌</w:t>
            </w:r>
            <w:r>
              <w:rPr>
                <w:rStyle w:val="IndexLink"/>
                <w:rtl w:val="true"/>
              </w:rPr>
              <w:tab/>
            </w:r>
            <w:r>
              <w:rPr>
                <w:rStyle w:val="IndexLink"/>
              </w:rPr>
              <w:t>156</w:t>
            </w:r>
          </w:hyperlink>
        </w:p>
        <w:p>
          <w:pPr>
            <w:pStyle w:val="Contents3"/>
            <w:tabs>
              <w:tab w:val="clear" w:pos="8459"/>
              <w:tab w:val="right" w:pos="9026" w:leader="dot"/>
            </w:tabs>
            <w:rPr/>
          </w:pPr>
          <w:hyperlink w:anchor="__RefHeading___Toc1208466_3650668749">
            <w:r>
              <w:rPr>
                <w:webHidden/>
                <w:rStyle w:val="IndexLink"/>
                <w:rtl w:val="true"/>
              </w:rPr>
              <w:t>منازل الرحمة الزمانية والمكانية في الحج‌</w:t>
            </w:r>
            <w:r>
              <w:rPr>
                <w:rStyle w:val="IndexLink"/>
                <w:rtl w:val="true"/>
              </w:rPr>
              <w:tab/>
            </w:r>
            <w:r>
              <w:rPr>
                <w:rStyle w:val="IndexLink"/>
              </w:rPr>
              <w:t>158</w:t>
            </w:r>
          </w:hyperlink>
        </w:p>
        <w:p>
          <w:pPr>
            <w:pStyle w:val="Contents3"/>
            <w:tabs>
              <w:tab w:val="clear" w:pos="8459"/>
              <w:tab w:val="right" w:pos="9026" w:leader="dot"/>
            </w:tabs>
            <w:rPr/>
          </w:pPr>
          <w:hyperlink w:anchor="__RefHeading___Toc1208468_3650668749">
            <w:r>
              <w:rPr>
                <w:webHidden/>
                <w:rStyle w:val="IndexLink"/>
                <w:rtl w:val="true"/>
              </w:rPr>
              <w:t>باقة من الحديث‌</w:t>
            </w:r>
            <w:r>
              <w:rPr>
                <w:rStyle w:val="IndexLink"/>
                <w:rtl w:val="true"/>
              </w:rPr>
              <w:tab/>
            </w:r>
            <w:r>
              <w:rPr>
                <w:rStyle w:val="IndexLink"/>
              </w:rPr>
              <w:t>160</w:t>
            </w:r>
          </w:hyperlink>
        </w:p>
        <w:p>
          <w:pPr>
            <w:pStyle w:val="Contents3"/>
            <w:tabs>
              <w:tab w:val="clear" w:pos="8459"/>
              <w:tab w:val="right" w:pos="9026" w:leader="dot"/>
            </w:tabs>
            <w:rPr/>
          </w:pPr>
          <w:hyperlink w:anchor="__RefHeading___Toc1208470_3650668749">
            <w:r>
              <w:rPr>
                <w:webHidden/>
                <w:rStyle w:val="IndexLink"/>
                <w:rtl w:val="true"/>
              </w:rPr>
              <w:t>منزلة الحاج عند الله في الجنة</w:t>
            </w:r>
            <w:r>
              <w:rPr>
                <w:rStyle w:val="IndexLink"/>
                <w:rtl w:val="true"/>
              </w:rPr>
              <w:tab/>
            </w:r>
            <w:r>
              <w:rPr>
                <w:rStyle w:val="IndexLink"/>
              </w:rPr>
              <w:t>160</w:t>
            </w:r>
          </w:hyperlink>
        </w:p>
        <w:p>
          <w:pPr>
            <w:pStyle w:val="Contents3"/>
            <w:tabs>
              <w:tab w:val="clear" w:pos="8459"/>
              <w:tab w:val="right" w:pos="9026" w:leader="dot"/>
            </w:tabs>
            <w:rPr/>
          </w:pPr>
          <w:hyperlink w:anchor="__RefHeading___Toc1208472_3650668749">
            <w:r>
              <w:rPr>
                <w:webHidden/>
                <w:rStyle w:val="IndexLink"/>
                <w:rtl w:val="true"/>
              </w:rPr>
              <w:t>في ضمان الله‌</w:t>
            </w:r>
            <w:r>
              <w:rPr>
                <w:rStyle w:val="IndexLink"/>
                <w:rtl w:val="true"/>
              </w:rPr>
              <w:tab/>
            </w:r>
            <w:r>
              <w:rPr>
                <w:rStyle w:val="IndexLink"/>
              </w:rPr>
              <w:t>161</w:t>
            </w:r>
          </w:hyperlink>
        </w:p>
        <w:p>
          <w:pPr>
            <w:pStyle w:val="Contents3"/>
            <w:tabs>
              <w:tab w:val="clear" w:pos="8459"/>
              <w:tab w:val="right" w:pos="9026" w:leader="dot"/>
            </w:tabs>
            <w:rPr/>
          </w:pPr>
          <w:hyperlink w:anchor="__RefHeading___Toc1208474_3650668749">
            <w:r>
              <w:rPr>
                <w:webHidden/>
                <w:rStyle w:val="IndexLink"/>
                <w:rtl w:val="true"/>
              </w:rPr>
              <w:t>ثواب الحج الجنة</w:t>
            </w:r>
            <w:r>
              <w:rPr>
                <w:rStyle w:val="IndexLink"/>
                <w:rtl w:val="true"/>
              </w:rPr>
              <w:tab/>
            </w:r>
            <w:r>
              <w:rPr>
                <w:rStyle w:val="IndexLink"/>
              </w:rPr>
              <w:t>162</w:t>
            </w:r>
          </w:hyperlink>
        </w:p>
        <w:p>
          <w:pPr>
            <w:pStyle w:val="Contents3"/>
            <w:tabs>
              <w:tab w:val="clear" w:pos="8459"/>
              <w:tab w:val="right" w:pos="9026" w:leader="dot"/>
            </w:tabs>
            <w:rPr/>
          </w:pPr>
          <w:hyperlink w:anchor="__RefHeading___Toc1208476_3650668749">
            <w:r>
              <w:rPr>
                <w:webHidden/>
                <w:rStyle w:val="IndexLink"/>
                <w:rtl w:val="true"/>
              </w:rPr>
              <w:t>أفضل الأعمال بعد الجهاد</w:t>
            </w:r>
            <w:r>
              <w:rPr>
                <w:rStyle w:val="IndexLink"/>
                <w:rtl w:val="true"/>
              </w:rPr>
              <w:tab/>
            </w:r>
            <w:r>
              <w:rPr>
                <w:rStyle w:val="IndexLink"/>
              </w:rPr>
              <w:t>162</w:t>
            </w:r>
          </w:hyperlink>
        </w:p>
        <w:p>
          <w:pPr>
            <w:pStyle w:val="Contents3"/>
            <w:tabs>
              <w:tab w:val="clear" w:pos="8459"/>
              <w:tab w:val="right" w:pos="9026" w:leader="dot"/>
            </w:tabs>
            <w:rPr/>
          </w:pPr>
          <w:hyperlink w:anchor="__RefHeading___Toc1208478_3650668749">
            <w:r>
              <w:rPr>
                <w:webHidden/>
                <w:rStyle w:val="IndexLink"/>
                <w:rtl w:val="true"/>
              </w:rPr>
              <w:t>الدعاء المستجاب للحجاج‌</w:t>
            </w:r>
            <w:r>
              <w:rPr>
                <w:rStyle w:val="IndexLink"/>
                <w:rtl w:val="true"/>
              </w:rPr>
              <w:tab/>
            </w:r>
            <w:r>
              <w:rPr>
                <w:rStyle w:val="IndexLink"/>
              </w:rPr>
              <w:t>162</w:t>
            </w:r>
          </w:hyperlink>
        </w:p>
        <w:p>
          <w:pPr>
            <w:pStyle w:val="Contents3"/>
            <w:tabs>
              <w:tab w:val="clear" w:pos="8459"/>
              <w:tab w:val="right" w:pos="9026" w:leader="dot"/>
            </w:tabs>
            <w:rPr/>
          </w:pPr>
          <w:hyperlink w:anchor="__RefHeading___Toc1208480_3650668749">
            <w:r>
              <w:rPr>
                <w:webHidden/>
                <w:rStyle w:val="IndexLink"/>
                <w:rtl w:val="true"/>
              </w:rPr>
              <w:t>نور الحج‌</w:t>
            </w:r>
            <w:r>
              <w:rPr>
                <w:rStyle w:val="IndexLink"/>
                <w:rtl w:val="true"/>
              </w:rPr>
              <w:tab/>
            </w:r>
            <w:r>
              <w:rPr>
                <w:rStyle w:val="IndexLink"/>
              </w:rPr>
              <w:t>163</w:t>
            </w:r>
          </w:hyperlink>
        </w:p>
        <w:p>
          <w:pPr>
            <w:pStyle w:val="Contents3"/>
            <w:tabs>
              <w:tab w:val="clear" w:pos="8459"/>
              <w:tab w:val="right" w:pos="9026" w:leader="dot"/>
            </w:tabs>
            <w:rPr/>
          </w:pPr>
          <w:hyperlink w:anchor="__RefHeading___Toc1208482_3650668749">
            <w:r>
              <w:rPr>
                <w:webHidden/>
                <w:rStyle w:val="IndexLink"/>
                <w:rtl w:val="true"/>
              </w:rPr>
              <w:t>خير الدنيا والآخرة</w:t>
            </w:r>
            <w:r>
              <w:rPr>
                <w:rStyle w:val="IndexLink"/>
                <w:rtl w:val="true"/>
              </w:rPr>
              <w:tab/>
            </w:r>
            <w:r>
              <w:rPr>
                <w:rStyle w:val="IndexLink"/>
              </w:rPr>
              <w:t>163</w:t>
            </w:r>
          </w:hyperlink>
        </w:p>
        <w:p>
          <w:pPr>
            <w:pStyle w:val="Contents3"/>
            <w:tabs>
              <w:tab w:val="clear" w:pos="8459"/>
              <w:tab w:val="right" w:pos="9026" w:leader="dot"/>
            </w:tabs>
            <w:rPr/>
          </w:pPr>
          <w:hyperlink w:anchor="__RefHeading___Toc1208484_3650668749">
            <w:r>
              <w:rPr>
                <w:webHidden/>
                <w:rStyle w:val="IndexLink"/>
                <w:rtl w:val="true"/>
              </w:rPr>
              <w:t>غفران الذنوب‌</w:t>
            </w:r>
            <w:r>
              <w:rPr>
                <w:rStyle w:val="IndexLink"/>
                <w:rtl w:val="true"/>
              </w:rPr>
              <w:tab/>
            </w:r>
            <w:r>
              <w:rPr>
                <w:rStyle w:val="IndexLink"/>
              </w:rPr>
              <w:t>163</w:t>
            </w:r>
          </w:hyperlink>
        </w:p>
        <w:p>
          <w:pPr>
            <w:pStyle w:val="Contents3"/>
            <w:tabs>
              <w:tab w:val="clear" w:pos="8459"/>
              <w:tab w:val="right" w:pos="9026" w:leader="dot"/>
            </w:tabs>
            <w:rPr/>
          </w:pPr>
          <w:hyperlink w:anchor="__RefHeading___Toc1208486_3650668749">
            <w:r>
              <w:rPr>
                <w:webHidden/>
                <w:rStyle w:val="IndexLink"/>
                <w:rtl w:val="true"/>
              </w:rPr>
              <w:t>يرجع الحاج كهيئة يوم ولدته أمّه‌</w:t>
            </w:r>
            <w:r>
              <w:rPr>
                <w:rStyle w:val="IndexLink"/>
                <w:rtl w:val="true"/>
              </w:rPr>
              <w:tab/>
            </w:r>
            <w:r>
              <w:rPr>
                <w:rStyle w:val="IndexLink"/>
              </w:rPr>
              <w:t>165</w:t>
            </w:r>
          </w:hyperlink>
        </w:p>
        <w:p>
          <w:pPr>
            <w:pStyle w:val="Contents3"/>
            <w:tabs>
              <w:tab w:val="clear" w:pos="8459"/>
              <w:tab w:val="right" w:pos="9026" w:leader="dot"/>
            </w:tabs>
            <w:rPr/>
          </w:pPr>
          <w:hyperlink w:anchor="__RefHeading___Toc1208488_3650668749">
            <w:r>
              <w:rPr>
                <w:webHidden/>
                <w:rStyle w:val="IndexLink"/>
                <w:rtl w:val="true"/>
              </w:rPr>
              <w:t>الرواتب الثلاثة في العبادات‌</w:t>
            </w:r>
            <w:r>
              <w:rPr>
                <w:rStyle w:val="IndexLink"/>
                <w:rtl w:val="true"/>
              </w:rPr>
              <w:tab/>
            </w:r>
            <w:r>
              <w:rPr>
                <w:rStyle w:val="IndexLink"/>
              </w:rPr>
              <w:t>166</w:t>
            </w:r>
          </w:hyperlink>
        </w:p>
        <w:p>
          <w:pPr>
            <w:pStyle w:val="Contents3"/>
            <w:tabs>
              <w:tab w:val="clear" w:pos="8459"/>
              <w:tab w:val="right" w:pos="9026" w:leader="dot"/>
            </w:tabs>
            <w:rPr/>
          </w:pPr>
          <w:hyperlink w:anchor="__RefHeading___Toc1208490_3650668749">
            <w:r>
              <w:rPr>
                <w:webHidden/>
                <w:rStyle w:val="IndexLink"/>
                <w:rtl w:val="true"/>
              </w:rPr>
              <w:t>كيف يتناقص خزين الحج في ساحة الحياة؟</w:t>
            </w:r>
            <w:r>
              <w:rPr>
                <w:rStyle w:val="IndexLink"/>
                <w:rtl w:val="true"/>
              </w:rPr>
              <w:tab/>
            </w:r>
            <w:r>
              <w:rPr>
                <w:rStyle w:val="IndexLink"/>
              </w:rPr>
              <w:t>167</w:t>
            </w:r>
          </w:hyperlink>
        </w:p>
        <w:p>
          <w:pPr>
            <w:pStyle w:val="Contents3"/>
            <w:tabs>
              <w:tab w:val="clear" w:pos="8459"/>
              <w:tab w:val="right" w:pos="9026" w:leader="dot"/>
            </w:tabs>
            <w:rPr/>
          </w:pPr>
          <w:hyperlink w:anchor="__RefHeading___Toc1208492_3650668749">
            <w:r>
              <w:rPr>
                <w:webHidden/>
                <w:rStyle w:val="IndexLink"/>
                <w:rtl w:val="true"/>
              </w:rPr>
              <w:t>كيف نحافظ على مكاسب الحج؟</w:t>
            </w:r>
            <w:r>
              <w:rPr>
                <w:rStyle w:val="IndexLink"/>
                <w:rtl w:val="true"/>
              </w:rPr>
              <w:tab/>
            </w:r>
            <w:r>
              <w:rPr>
                <w:rStyle w:val="IndexLink"/>
              </w:rPr>
              <w:t>169</w:t>
            </w:r>
          </w:hyperlink>
        </w:p>
        <w:p>
          <w:pPr>
            <w:pStyle w:val="Contents4"/>
            <w:tabs>
              <w:tab w:val="clear" w:pos="8176"/>
              <w:tab w:val="right" w:pos="9026" w:leader="dot"/>
            </w:tabs>
            <w:rPr/>
          </w:pPr>
          <w:hyperlink w:anchor="__RefHeading___Toc1208494_3650668749">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208496_3650668749">
            <w:r>
              <w:rPr>
                <w:webHidden/>
                <w:rStyle w:val="IndexLink"/>
              </w:rPr>
              <w:t>1</w:t>
            </w:r>
            <w:r>
              <w:rPr>
                <w:rStyle w:val="IndexLink"/>
                <w:rtl w:val="true"/>
              </w:rPr>
              <w:t xml:space="preserve">- </w:t>
            </w:r>
            <w:r>
              <w:rPr>
                <w:rStyle w:val="IndexLink"/>
                <w:rtl w:val="true"/>
              </w:rPr>
              <w:t>التقوى‌</w:t>
            </w:r>
            <w:r>
              <w:rPr>
                <w:rStyle w:val="IndexLink"/>
                <w:rtl w:val="true"/>
              </w:rPr>
              <w:tab/>
            </w:r>
            <w:r>
              <w:rPr>
                <w:rStyle w:val="IndexLink"/>
              </w:rPr>
              <w:t>169</w:t>
            </w:r>
          </w:hyperlink>
        </w:p>
        <w:p>
          <w:pPr>
            <w:pStyle w:val="Contents5"/>
            <w:tabs>
              <w:tab w:val="clear" w:pos="7892"/>
              <w:tab w:val="right" w:pos="9026" w:leader="dot"/>
            </w:tabs>
            <w:rPr/>
          </w:pPr>
          <w:hyperlink w:anchor="__RefHeading___Toc1208498_3650668749">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208500_3650668749">
            <w:r>
              <w:rPr>
                <w:webHidden/>
                <w:rStyle w:val="IndexLink"/>
                <w:rtl w:val="true"/>
              </w:rPr>
              <w:t>مراقبة التقوى‌</w:t>
            </w:r>
            <w:r>
              <w:rPr>
                <w:rStyle w:val="IndexLink"/>
                <w:rtl w:val="true"/>
              </w:rPr>
              <w:tab/>
            </w:r>
            <w:r>
              <w:rPr>
                <w:rStyle w:val="IndexLink"/>
              </w:rPr>
              <w:t>170</w:t>
            </w:r>
          </w:hyperlink>
        </w:p>
        <w:p>
          <w:pPr>
            <w:pStyle w:val="Contents5"/>
            <w:tabs>
              <w:tab w:val="clear" w:pos="7892"/>
              <w:tab w:val="right" w:pos="9026" w:leader="dot"/>
            </w:tabs>
            <w:rPr/>
          </w:pPr>
          <w:hyperlink w:anchor="__RefHeading___Toc1208502_3650668749">
            <w:r>
              <w:rPr>
                <w:webHidden/>
                <w:rStyle w:val="IndexLink"/>
                <w:rtl w:val="true"/>
              </w:rPr>
              <w:t>أهمّ آليات مراقبة التقوى</w:t>
            </w:r>
            <w:r>
              <w:rPr>
                <w:rStyle w:val="IndexLink"/>
                <w:rtl w:val="true"/>
              </w:rPr>
              <w:t>:</w:t>
              <w:tab/>
            </w:r>
            <w:r>
              <w:rPr>
                <w:rStyle w:val="IndexLink"/>
              </w:rPr>
              <w:t>171</w:t>
            </w:r>
          </w:hyperlink>
        </w:p>
        <w:p>
          <w:pPr>
            <w:pStyle w:val="Contents4"/>
            <w:tabs>
              <w:tab w:val="clear" w:pos="8176"/>
              <w:tab w:val="right" w:pos="9026" w:leader="dot"/>
            </w:tabs>
            <w:rPr/>
          </w:pPr>
          <w:hyperlink w:anchor="__RefHeading___Toc1208504_3650668749">
            <w:r>
              <w:rPr>
                <w:webHidden/>
                <w:rStyle w:val="IndexLink"/>
              </w:rPr>
              <w:t>2</w:t>
            </w:r>
            <w:r>
              <w:rPr>
                <w:rStyle w:val="IndexLink"/>
                <w:rtl w:val="true"/>
              </w:rPr>
              <w:t xml:space="preserve">- </w:t>
            </w:r>
            <w:r>
              <w:rPr>
                <w:rStyle w:val="IndexLink"/>
                <w:rtl w:val="true"/>
              </w:rPr>
              <w:t>الذكر</w:t>
            </w:r>
            <w:r>
              <w:rPr>
                <w:rStyle w:val="IndexLink"/>
                <w:rtl w:val="true"/>
              </w:rPr>
              <w:tab/>
            </w:r>
            <w:r>
              <w:rPr>
                <w:rStyle w:val="IndexLink"/>
              </w:rPr>
              <w:t>172</w:t>
            </w:r>
          </w:hyperlink>
        </w:p>
        <w:p>
          <w:pPr>
            <w:pStyle w:val="Contents5"/>
            <w:tabs>
              <w:tab w:val="clear" w:pos="7892"/>
              <w:tab w:val="right" w:pos="9026" w:leader="dot"/>
            </w:tabs>
            <w:rPr/>
          </w:pPr>
          <w:hyperlink w:anchor="__RefHeading___Toc1208506_3650668749">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208508_3650668749">
            <w:r>
              <w:rPr>
                <w:webHidden/>
                <w:rStyle w:val="IndexLink"/>
                <w:rtl w:val="true"/>
              </w:rPr>
              <w:t>المداومة</w:t>
            </w:r>
            <w:r>
              <w:rPr>
                <w:rStyle w:val="IndexLink"/>
                <w:rtl w:val="true"/>
              </w:rPr>
              <w:tab/>
            </w:r>
            <w:r>
              <w:rPr>
                <w:rStyle w:val="IndexLink"/>
              </w:rPr>
              <w:t>173</w:t>
            </w:r>
          </w:hyperlink>
        </w:p>
        <w:p>
          <w:pPr>
            <w:pStyle w:val="Contents5"/>
            <w:tabs>
              <w:tab w:val="clear" w:pos="7892"/>
              <w:tab w:val="right" w:pos="9026" w:leader="dot"/>
            </w:tabs>
            <w:rPr/>
          </w:pPr>
          <w:hyperlink w:anchor="__RefHeading___Toc1208510_3650668749">
            <w:r>
              <w:rPr>
                <w:webHidden/>
                <w:rStyle w:val="IndexLink"/>
                <w:rtl w:val="true"/>
              </w:rPr>
              <w:t>المراقبة والمدوامة</w:t>
            </w:r>
            <w:r>
              <w:rPr>
                <w:rStyle w:val="IndexLink"/>
                <w:rtl w:val="true"/>
              </w:rPr>
              <w:tab/>
            </w:r>
            <w:r>
              <w:rPr>
                <w:rStyle w:val="IndexLink"/>
              </w:rPr>
              <w:t>173</w:t>
            </w:r>
          </w:hyperlink>
        </w:p>
        <w:p>
          <w:pPr>
            <w:pStyle w:val="Contents2"/>
            <w:tabs>
              <w:tab w:val="clear" w:pos="8743"/>
              <w:tab w:val="right" w:pos="9026" w:leader="dot"/>
            </w:tabs>
            <w:rPr/>
          </w:pPr>
          <w:hyperlink w:anchor="__RefHeading___Toc1208512_3650668749">
            <w:r>
              <w:rPr>
                <w:webHidden/>
                <w:rStyle w:val="IndexLink"/>
                <w:rtl w:val="true"/>
              </w:rPr>
              <w:t>تجليات الأمة الواحدة في مشاهد الحج‌</w:t>
            </w:r>
            <w:r>
              <w:rPr>
                <w:rStyle w:val="IndexLink"/>
                <w:rtl w:val="true"/>
              </w:rPr>
              <w:tab/>
            </w:r>
            <w:r>
              <w:rPr>
                <w:rStyle w:val="IndexLink"/>
              </w:rPr>
              <w:t>174</w:t>
            </w:r>
          </w:hyperlink>
        </w:p>
        <w:p>
          <w:pPr>
            <w:pStyle w:val="Contents3"/>
            <w:tabs>
              <w:tab w:val="clear" w:pos="8459"/>
              <w:tab w:val="right" w:pos="9026" w:leader="dot"/>
            </w:tabs>
            <w:rPr/>
          </w:pPr>
          <w:hyperlink w:anchor="__RefHeading___Toc1208514_3650668749">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1208516_3650668749">
            <w:r>
              <w:rPr>
                <w:webHidden/>
                <w:rStyle w:val="IndexLink"/>
                <w:rtl w:val="true"/>
              </w:rPr>
              <w:t>الإضاءات الثلاثة في طريق وحدة الأمة</w:t>
            </w:r>
            <w:r>
              <w:rPr>
                <w:rStyle w:val="IndexLink"/>
                <w:rtl w:val="true"/>
              </w:rPr>
              <w:tab/>
            </w:r>
            <w:r>
              <w:rPr>
                <w:rStyle w:val="IndexLink"/>
              </w:rPr>
              <w:t>179</w:t>
            </w:r>
          </w:hyperlink>
        </w:p>
        <w:p>
          <w:pPr>
            <w:pStyle w:val="Contents4"/>
            <w:tabs>
              <w:tab w:val="clear" w:pos="8176"/>
              <w:tab w:val="right" w:pos="9026" w:leader="dot"/>
            </w:tabs>
            <w:rPr/>
          </w:pPr>
          <w:hyperlink w:anchor="__RefHeading___Toc1208518_3650668749">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208520_3650668749">
            <w:r>
              <w:rPr>
                <w:webHidden/>
                <w:rStyle w:val="IndexLink"/>
              </w:rPr>
              <w:t>1</w:t>
            </w:r>
            <w:r>
              <w:rPr>
                <w:rStyle w:val="IndexLink"/>
                <w:rtl w:val="true"/>
              </w:rPr>
              <w:t xml:space="preserve">- </w:t>
            </w:r>
            <w:r>
              <w:rPr>
                <w:rStyle w:val="IndexLink"/>
                <w:rtl w:val="true"/>
              </w:rPr>
              <w:t>الأمة الواحدة</w:t>
            </w:r>
            <w:r>
              <w:rPr>
                <w:rStyle w:val="IndexLink"/>
                <w:rtl w:val="true"/>
              </w:rPr>
              <w:tab/>
            </w:r>
            <w:r>
              <w:rPr>
                <w:rStyle w:val="IndexLink"/>
              </w:rPr>
              <w:t>179</w:t>
            </w:r>
          </w:hyperlink>
        </w:p>
        <w:p>
          <w:pPr>
            <w:pStyle w:val="Contents4"/>
            <w:tabs>
              <w:tab w:val="clear" w:pos="8176"/>
              <w:tab w:val="right" w:pos="9026" w:leader="dot"/>
            </w:tabs>
            <w:rPr/>
          </w:pPr>
          <w:hyperlink w:anchor="__RefHeading___Toc1208522_3650668749">
            <w:r>
              <w:rPr>
                <w:webHidden/>
                <w:rStyle w:val="IndexLink"/>
              </w:rPr>
              <w:t>2</w:t>
            </w:r>
            <w:r>
              <w:rPr>
                <w:rStyle w:val="IndexLink"/>
                <w:rtl w:val="true"/>
              </w:rPr>
              <w:t xml:space="preserve">- </w:t>
            </w:r>
            <w:r>
              <w:rPr>
                <w:rStyle w:val="IndexLink"/>
                <w:rtl w:val="true"/>
              </w:rPr>
              <w:t>الصراع الحضاري‌</w:t>
            </w:r>
            <w:r>
              <w:rPr>
                <w:rStyle w:val="IndexLink"/>
                <w:rtl w:val="true"/>
              </w:rPr>
              <w:tab/>
            </w:r>
            <w:r>
              <w:rPr>
                <w:rStyle w:val="IndexLink"/>
              </w:rPr>
              <w:t>180</w:t>
            </w:r>
          </w:hyperlink>
        </w:p>
        <w:p>
          <w:pPr>
            <w:pStyle w:val="Contents4"/>
            <w:tabs>
              <w:tab w:val="clear" w:pos="8176"/>
              <w:tab w:val="right" w:pos="9026" w:leader="dot"/>
            </w:tabs>
            <w:rPr/>
          </w:pPr>
          <w:hyperlink w:anchor="__RefHeading___Toc1208524_3650668749">
            <w:r>
              <w:rPr>
                <w:webHidden/>
                <w:rStyle w:val="IndexLink"/>
              </w:rPr>
              <w:t>3</w:t>
            </w:r>
            <w:r>
              <w:rPr>
                <w:rStyle w:val="IndexLink"/>
                <w:rtl w:val="true"/>
              </w:rPr>
              <w:t xml:space="preserve">- </w:t>
            </w:r>
            <w:r>
              <w:rPr>
                <w:rStyle w:val="IndexLink"/>
                <w:rtl w:val="true"/>
              </w:rPr>
              <w:t>الترافد الثقافي‌</w:t>
            </w:r>
            <w:r>
              <w:rPr>
                <w:rStyle w:val="IndexLink"/>
                <w:rtl w:val="true"/>
              </w:rPr>
              <w:tab/>
            </w:r>
            <w:r>
              <w:rPr>
                <w:rStyle w:val="IndexLink"/>
              </w:rPr>
              <w:t>181</w:t>
            </w:r>
          </w:hyperlink>
        </w:p>
        <w:p>
          <w:pPr>
            <w:pStyle w:val="Contents3"/>
            <w:tabs>
              <w:tab w:val="clear" w:pos="8459"/>
              <w:tab w:val="right" w:pos="9026" w:leader="dot"/>
            </w:tabs>
            <w:rPr/>
          </w:pPr>
          <w:hyperlink w:anchor="__RefHeading___Toc1208526_3650668749">
            <w:r>
              <w:rPr>
                <w:webHidden/>
                <w:rStyle w:val="IndexLink"/>
                <w:rtl w:val="true"/>
              </w:rPr>
              <w:t>أولًا</w:t>
            </w:r>
            <w:r>
              <w:rPr>
                <w:rStyle w:val="IndexLink"/>
                <w:rtl w:val="true"/>
              </w:rPr>
              <w:t xml:space="preserve">: </w:t>
            </w:r>
            <w:r>
              <w:rPr>
                <w:rStyle w:val="IndexLink"/>
                <w:rtl w:val="true"/>
              </w:rPr>
              <w:t>الوعي والخطاب‌</w:t>
            </w:r>
            <w:r>
              <w:rPr>
                <w:rStyle w:val="IndexLink"/>
                <w:rtl w:val="true"/>
              </w:rPr>
              <w:tab/>
            </w:r>
            <w:r>
              <w:rPr>
                <w:rStyle w:val="IndexLink"/>
              </w:rPr>
              <w:t>182</w:t>
            </w:r>
          </w:hyperlink>
        </w:p>
        <w:p>
          <w:pPr>
            <w:pStyle w:val="Contents4"/>
            <w:tabs>
              <w:tab w:val="clear" w:pos="8176"/>
              <w:tab w:val="right" w:pos="9026" w:leader="dot"/>
            </w:tabs>
            <w:rPr/>
          </w:pPr>
          <w:hyperlink w:anchor="__RefHeading___Toc1208528_3650668749">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208530_3650668749">
            <w:r>
              <w:rPr>
                <w:webHidden/>
                <w:rStyle w:val="IndexLink"/>
                <w:rtl w:val="true"/>
              </w:rPr>
              <w:t>الوعي والتقوى‌</w:t>
            </w:r>
            <w:r>
              <w:rPr>
                <w:rStyle w:val="IndexLink"/>
                <w:rtl w:val="true"/>
              </w:rPr>
              <w:tab/>
            </w:r>
            <w:r>
              <w:rPr>
                <w:rStyle w:val="IndexLink"/>
              </w:rPr>
              <w:t>183</w:t>
            </w:r>
          </w:hyperlink>
        </w:p>
        <w:p>
          <w:pPr>
            <w:pStyle w:val="Contents4"/>
            <w:tabs>
              <w:tab w:val="clear" w:pos="8176"/>
              <w:tab w:val="right" w:pos="9026" w:leader="dot"/>
            </w:tabs>
            <w:rPr/>
          </w:pPr>
          <w:hyperlink w:anchor="__RefHeading___Toc1208532_3650668749">
            <w:r>
              <w:rPr>
                <w:webHidden/>
                <w:rStyle w:val="IndexLink"/>
                <w:rtl w:val="true"/>
              </w:rPr>
              <w:t>الوعي السياسي‌</w:t>
            </w:r>
            <w:r>
              <w:rPr>
                <w:rStyle w:val="IndexLink"/>
                <w:rtl w:val="true"/>
              </w:rPr>
              <w:tab/>
            </w:r>
            <w:r>
              <w:rPr>
                <w:rStyle w:val="IndexLink"/>
              </w:rPr>
              <w:t>183</w:t>
            </w:r>
          </w:hyperlink>
        </w:p>
        <w:p>
          <w:pPr>
            <w:pStyle w:val="Contents4"/>
            <w:tabs>
              <w:tab w:val="clear" w:pos="8176"/>
              <w:tab w:val="right" w:pos="9026" w:leader="dot"/>
            </w:tabs>
            <w:rPr/>
          </w:pPr>
          <w:hyperlink w:anchor="__RefHeading___Toc1208534_3650668749">
            <w:r>
              <w:rPr>
                <w:webHidden/>
                <w:rStyle w:val="IndexLink"/>
                <w:rtl w:val="true"/>
              </w:rPr>
              <w:t>وعي الجمهور</w:t>
            </w:r>
            <w:r>
              <w:rPr>
                <w:rStyle w:val="IndexLink"/>
                <w:rtl w:val="true"/>
              </w:rPr>
              <w:tab/>
            </w:r>
            <w:r>
              <w:rPr>
                <w:rStyle w:val="IndexLink"/>
              </w:rPr>
              <w:t>184</w:t>
            </w:r>
          </w:hyperlink>
        </w:p>
        <w:p>
          <w:pPr>
            <w:pStyle w:val="Contents4"/>
            <w:tabs>
              <w:tab w:val="clear" w:pos="8176"/>
              <w:tab w:val="right" w:pos="9026" w:leader="dot"/>
            </w:tabs>
            <w:rPr/>
          </w:pPr>
          <w:hyperlink w:anchor="__RefHeading___Toc1208536_3650668749">
            <w:r>
              <w:rPr>
                <w:webHidden/>
                <w:rStyle w:val="IndexLink"/>
                <w:rtl w:val="true"/>
              </w:rPr>
              <w:t>الوعي والخطاب‌</w:t>
            </w:r>
            <w:r>
              <w:rPr>
                <w:rStyle w:val="IndexLink"/>
                <w:rtl w:val="true"/>
              </w:rPr>
              <w:tab/>
            </w:r>
            <w:r>
              <w:rPr>
                <w:rStyle w:val="IndexLink"/>
              </w:rPr>
              <w:t>185</w:t>
            </w:r>
          </w:hyperlink>
        </w:p>
        <w:p>
          <w:pPr>
            <w:pStyle w:val="Contents4"/>
            <w:tabs>
              <w:tab w:val="clear" w:pos="8176"/>
              <w:tab w:val="right" w:pos="9026" w:leader="dot"/>
            </w:tabs>
            <w:rPr/>
          </w:pPr>
          <w:hyperlink w:anchor="__RefHeading___Toc1208538_3650668749">
            <w:r>
              <w:rPr>
                <w:webHidden/>
                <w:rStyle w:val="IndexLink"/>
                <w:rtl w:val="true"/>
              </w:rPr>
              <w:t>منطلقات الخطاب الديني‌</w:t>
            </w:r>
            <w:r>
              <w:rPr>
                <w:rStyle w:val="IndexLink"/>
                <w:rtl w:val="true"/>
              </w:rPr>
              <w:tab/>
            </w:r>
            <w:r>
              <w:rPr>
                <w:rStyle w:val="IndexLink"/>
              </w:rPr>
              <w:t>186</w:t>
            </w:r>
          </w:hyperlink>
        </w:p>
        <w:p>
          <w:pPr>
            <w:pStyle w:val="Contents4"/>
            <w:tabs>
              <w:tab w:val="clear" w:pos="8176"/>
              <w:tab w:val="right" w:pos="9026" w:leader="dot"/>
            </w:tabs>
            <w:rPr/>
          </w:pPr>
          <w:hyperlink w:anchor="__RefHeading___Toc1208540_3650668749">
            <w:r>
              <w:rPr>
                <w:webHidden/>
                <w:rStyle w:val="IndexLink"/>
                <w:rtl w:val="true"/>
              </w:rPr>
              <w:t>الصدق والنصح في الخطاب‌</w:t>
            </w:r>
            <w:r>
              <w:rPr>
                <w:rStyle w:val="IndexLink"/>
                <w:rtl w:val="true"/>
              </w:rPr>
              <w:tab/>
            </w:r>
            <w:r>
              <w:rPr>
                <w:rStyle w:val="IndexLink"/>
              </w:rPr>
              <w:t>189</w:t>
            </w:r>
          </w:hyperlink>
        </w:p>
        <w:p>
          <w:pPr>
            <w:pStyle w:val="Contents4"/>
            <w:tabs>
              <w:tab w:val="clear" w:pos="8176"/>
              <w:tab w:val="right" w:pos="9026" w:leader="dot"/>
            </w:tabs>
            <w:rPr/>
          </w:pPr>
          <w:hyperlink w:anchor="__RefHeading___Toc1208542_3650668749">
            <w:r>
              <w:rPr>
                <w:webHidden/>
                <w:rStyle w:val="IndexLink"/>
                <w:rtl w:val="true"/>
              </w:rPr>
              <w:t>الشجاعة والصراحة في الخطاب‌</w:t>
            </w:r>
            <w:r>
              <w:rPr>
                <w:rStyle w:val="IndexLink"/>
                <w:rtl w:val="true"/>
              </w:rPr>
              <w:tab/>
            </w:r>
            <w:r>
              <w:rPr>
                <w:rStyle w:val="IndexLink"/>
              </w:rPr>
              <w:t>190</w:t>
            </w:r>
          </w:hyperlink>
        </w:p>
        <w:p>
          <w:pPr>
            <w:pStyle w:val="Contents4"/>
            <w:tabs>
              <w:tab w:val="clear" w:pos="8176"/>
              <w:tab w:val="right" w:pos="9026" w:leader="dot"/>
            </w:tabs>
            <w:rPr/>
          </w:pPr>
          <w:hyperlink w:anchor="__RefHeading___Toc1208544_3650668749">
            <w:r>
              <w:rPr>
                <w:webHidden/>
                <w:rStyle w:val="IndexLink"/>
                <w:rtl w:val="true"/>
              </w:rPr>
              <w:t xml:space="preserve">خطبة رسول الله </w:t>
            </w:r>
            <w:r>
              <w:rPr>
                <w:rStyle w:val="IndexLink"/>
                <w:rtl w:val="true"/>
              </w:rPr>
              <w:t>(</w:t>
            </w:r>
            <w:r>
              <w:rPr>
                <w:rStyle w:val="IndexLink"/>
                <w:rtl w:val="true"/>
              </w:rPr>
              <w:t>ص</w:t>
            </w:r>
            <w:r>
              <w:rPr>
                <w:rStyle w:val="IndexLink"/>
                <w:rtl w:val="true"/>
              </w:rPr>
              <w:t xml:space="preserve">) </w:t>
            </w:r>
            <w:r>
              <w:rPr>
                <w:rStyle w:val="IndexLink"/>
                <w:rtl w:val="true"/>
              </w:rPr>
              <w:t>بمنى‌</w:t>
            </w:r>
            <w:r>
              <w:rPr>
                <w:rStyle w:val="IndexLink"/>
                <w:rtl w:val="true"/>
              </w:rPr>
              <w:tab/>
            </w:r>
            <w:r>
              <w:rPr>
                <w:rStyle w:val="IndexLink"/>
              </w:rPr>
              <w:t>194</w:t>
            </w:r>
          </w:hyperlink>
        </w:p>
        <w:p>
          <w:pPr>
            <w:pStyle w:val="Contents3"/>
            <w:tabs>
              <w:tab w:val="clear" w:pos="8459"/>
              <w:tab w:val="right" w:pos="9026" w:leader="dot"/>
            </w:tabs>
            <w:rPr/>
          </w:pPr>
          <w:hyperlink w:anchor="__RefHeading___Toc1208546_3650668749">
            <w:r>
              <w:rPr>
                <w:webHidden/>
                <w:rStyle w:val="IndexLink"/>
                <w:rtl w:val="true"/>
              </w:rPr>
              <w:t>ثانياً</w:t>
            </w:r>
            <w:r>
              <w:rPr>
                <w:rStyle w:val="IndexLink"/>
                <w:rtl w:val="true"/>
              </w:rPr>
              <w:t xml:space="preserve">: </w:t>
            </w:r>
            <w:r>
              <w:rPr>
                <w:rStyle w:val="IndexLink"/>
                <w:rtl w:val="true"/>
              </w:rPr>
              <w:t>الجماعة، واللقاء، والحوار</w:t>
            </w:r>
            <w:r>
              <w:rPr>
                <w:rStyle w:val="IndexLink"/>
                <w:rtl w:val="true"/>
              </w:rPr>
              <w:tab/>
            </w:r>
            <w:r>
              <w:rPr>
                <w:rStyle w:val="IndexLink"/>
              </w:rPr>
              <w:t>195</w:t>
            </w:r>
          </w:hyperlink>
        </w:p>
        <w:p>
          <w:pPr>
            <w:pStyle w:val="Contents4"/>
            <w:tabs>
              <w:tab w:val="clear" w:pos="8176"/>
              <w:tab w:val="right" w:pos="9026" w:leader="dot"/>
            </w:tabs>
            <w:rPr/>
          </w:pPr>
          <w:hyperlink w:anchor="__RefHeading___Toc1208548_3650668749">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208550_3650668749">
            <w:r>
              <w:rPr>
                <w:webHidden/>
                <w:rStyle w:val="IndexLink"/>
                <w:rtl w:val="true"/>
              </w:rPr>
              <w:t xml:space="preserve">الجماعة </w:t>
            </w:r>
            <w:r>
              <w:rPr>
                <w:rStyle w:val="IndexLink"/>
                <w:rtl w:val="true"/>
              </w:rPr>
              <w:t>(</w:t>
            </w:r>
            <w:r>
              <w:rPr>
                <w:rStyle w:val="IndexLink"/>
                <w:rtl w:val="true"/>
              </w:rPr>
              <w:t>الأمّة</w:t>
            </w:r>
            <w:r>
              <w:rPr>
                <w:rStyle w:val="IndexLink"/>
                <w:rtl w:val="true"/>
              </w:rPr>
              <w:t>)</w:t>
              <w:tab/>
            </w:r>
            <w:r>
              <w:rPr>
                <w:rStyle w:val="IndexLink"/>
              </w:rPr>
              <w:t>195</w:t>
            </w:r>
          </w:hyperlink>
        </w:p>
        <w:p>
          <w:pPr>
            <w:pStyle w:val="Contents4"/>
            <w:tabs>
              <w:tab w:val="clear" w:pos="8176"/>
              <w:tab w:val="right" w:pos="9026" w:leader="dot"/>
            </w:tabs>
            <w:rPr/>
          </w:pPr>
          <w:hyperlink w:anchor="__RefHeading___Toc1208552_3650668749">
            <w:r>
              <w:rPr>
                <w:webHidden/>
                <w:rStyle w:val="IndexLink"/>
                <w:rtl w:val="true"/>
              </w:rPr>
              <w:t>اللقاء والاجتماع‌</w:t>
            </w:r>
            <w:r>
              <w:rPr>
                <w:rStyle w:val="IndexLink"/>
                <w:rtl w:val="true"/>
              </w:rPr>
              <w:tab/>
            </w:r>
            <w:r>
              <w:rPr>
                <w:rStyle w:val="IndexLink"/>
              </w:rPr>
              <w:t>198</w:t>
            </w:r>
          </w:hyperlink>
        </w:p>
        <w:p>
          <w:pPr>
            <w:pStyle w:val="Contents4"/>
            <w:tabs>
              <w:tab w:val="clear" w:pos="8176"/>
              <w:tab w:val="right" w:pos="9026" w:leader="dot"/>
            </w:tabs>
            <w:rPr/>
          </w:pPr>
          <w:hyperlink w:anchor="__RefHeading___Toc1208554_3650668749">
            <w:r>
              <w:rPr>
                <w:webHidden/>
                <w:rStyle w:val="IndexLink"/>
                <w:rtl w:val="true"/>
              </w:rPr>
              <w:t>(</w:t>
            </w:r>
            <w:r>
              <w:rPr>
                <w:rStyle w:val="IndexLink"/>
                <w:rtl w:val="true"/>
              </w:rPr>
              <w:t>الجماعة</w:t>
            </w:r>
            <w:r>
              <w:rPr>
                <w:rStyle w:val="IndexLink"/>
                <w:rtl w:val="true"/>
              </w:rPr>
              <w:t xml:space="preserve">) </w:t>
            </w:r>
            <w:r>
              <w:rPr>
                <w:rStyle w:val="IndexLink"/>
                <w:rtl w:val="true"/>
              </w:rPr>
              <w:t xml:space="preserve">و </w:t>
            </w:r>
            <w:r>
              <w:rPr>
                <w:rStyle w:val="IndexLink"/>
                <w:rtl w:val="true"/>
              </w:rPr>
              <w:t>(</w:t>
            </w:r>
            <w:r>
              <w:rPr>
                <w:rStyle w:val="IndexLink"/>
                <w:rtl w:val="true"/>
              </w:rPr>
              <w:t>الجمعة</w:t>
            </w:r>
            <w:r>
              <w:rPr>
                <w:rStyle w:val="IndexLink"/>
                <w:rtl w:val="true"/>
              </w:rPr>
              <w:t>)</w:t>
              <w:tab/>
            </w:r>
            <w:r>
              <w:rPr>
                <w:rStyle w:val="IndexLink"/>
              </w:rPr>
              <w:t>199</w:t>
            </w:r>
          </w:hyperlink>
        </w:p>
        <w:p>
          <w:pPr>
            <w:pStyle w:val="Contents4"/>
            <w:tabs>
              <w:tab w:val="clear" w:pos="8176"/>
              <w:tab w:val="right" w:pos="9026" w:leader="dot"/>
            </w:tabs>
            <w:rPr/>
          </w:pPr>
          <w:hyperlink w:anchor="__RefHeading___Toc1208556_3650668749">
            <w:r>
              <w:rPr>
                <w:webHidden/>
                <w:rStyle w:val="IndexLink"/>
                <w:rtl w:val="true"/>
              </w:rPr>
              <w:t>الجماعة والجمعة تجمعان كل الشرائح والمذاهب‌</w:t>
            </w:r>
            <w:r>
              <w:rPr>
                <w:rStyle w:val="IndexLink"/>
                <w:rtl w:val="true"/>
              </w:rPr>
              <w:tab/>
            </w:r>
            <w:r>
              <w:rPr>
                <w:rStyle w:val="IndexLink"/>
              </w:rPr>
              <w:t>201</w:t>
            </w:r>
          </w:hyperlink>
        </w:p>
        <w:p>
          <w:pPr>
            <w:pStyle w:val="Contents4"/>
            <w:tabs>
              <w:tab w:val="clear" w:pos="8176"/>
              <w:tab w:val="right" w:pos="9026" w:leader="dot"/>
            </w:tabs>
            <w:rPr/>
          </w:pPr>
          <w:hyperlink w:anchor="__RefHeading___Toc1208558_3650668749">
            <w:r>
              <w:rPr>
                <w:webHidden/>
                <w:rStyle w:val="IndexLink"/>
                <w:rtl w:val="true"/>
              </w:rPr>
              <w:t>مساحات اللقاء والحوار</w:t>
            </w:r>
            <w:r>
              <w:rPr>
                <w:rStyle w:val="IndexLink"/>
                <w:rtl w:val="true"/>
              </w:rPr>
              <w:tab/>
            </w:r>
            <w:r>
              <w:rPr>
                <w:rStyle w:val="IndexLink"/>
              </w:rPr>
              <w:t>202</w:t>
            </w:r>
          </w:hyperlink>
        </w:p>
        <w:p>
          <w:pPr>
            <w:pStyle w:val="Contents4"/>
            <w:tabs>
              <w:tab w:val="clear" w:pos="8176"/>
              <w:tab w:val="right" w:pos="9026" w:leader="dot"/>
            </w:tabs>
            <w:rPr/>
          </w:pPr>
          <w:hyperlink w:anchor="__RefHeading___Toc1208560_3650668749">
            <w:r>
              <w:rPr>
                <w:webHidden/>
                <w:rStyle w:val="IndexLink"/>
                <w:rtl w:val="true"/>
              </w:rPr>
              <w:t>شروط اللقاء والحوار</w:t>
            </w:r>
            <w:r>
              <w:rPr>
                <w:rStyle w:val="IndexLink"/>
                <w:rtl w:val="true"/>
              </w:rPr>
              <w:tab/>
            </w:r>
            <w:r>
              <w:rPr>
                <w:rStyle w:val="IndexLink"/>
              </w:rPr>
              <w:t>205</w:t>
            </w:r>
          </w:hyperlink>
        </w:p>
        <w:p>
          <w:pPr>
            <w:pStyle w:val="Contents4"/>
            <w:tabs>
              <w:tab w:val="clear" w:pos="8176"/>
              <w:tab w:val="right" w:pos="9026" w:leader="dot"/>
            </w:tabs>
            <w:rPr/>
          </w:pPr>
          <w:hyperlink w:anchor="__RefHeading___Toc1208562_3650668749">
            <w:r>
              <w:rPr>
                <w:webHidden/>
                <w:rStyle w:val="IndexLink"/>
                <w:rtl w:val="true"/>
              </w:rPr>
              <w:t xml:space="preserve">أحاديث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في ضرورة اللقاء والحوار</w:t>
            </w:r>
            <w:r>
              <w:rPr>
                <w:rStyle w:val="IndexLink"/>
                <w:rtl w:val="true"/>
              </w:rPr>
              <w:tab/>
            </w:r>
            <w:r>
              <w:rPr>
                <w:rStyle w:val="IndexLink"/>
              </w:rPr>
              <w:t>210</w:t>
            </w:r>
          </w:hyperlink>
        </w:p>
        <w:p>
          <w:pPr>
            <w:pStyle w:val="Contents3"/>
            <w:tabs>
              <w:tab w:val="clear" w:pos="8459"/>
              <w:tab w:val="right" w:pos="9026" w:leader="dot"/>
            </w:tabs>
            <w:rPr/>
          </w:pPr>
          <w:hyperlink w:anchor="__RefHeading___Toc1208564_3650668749">
            <w:r>
              <w:rPr>
                <w:webHidden/>
                <w:rStyle w:val="IndexLink"/>
                <w:rtl w:val="true"/>
              </w:rPr>
              <w:t>ثالثاً</w:t>
            </w:r>
            <w:r>
              <w:rPr>
                <w:rStyle w:val="IndexLink"/>
                <w:rtl w:val="true"/>
              </w:rPr>
              <w:t xml:space="preserve">- </w:t>
            </w:r>
            <w:r>
              <w:rPr>
                <w:rStyle w:val="IndexLink"/>
                <w:rtl w:val="true"/>
              </w:rPr>
              <w:t>الأعمال والمشاريع المشتركة</w:t>
            </w:r>
            <w:r>
              <w:rPr>
                <w:rStyle w:val="IndexLink"/>
                <w:rtl w:val="true"/>
              </w:rPr>
              <w:tab/>
            </w:r>
            <w:r>
              <w:rPr>
                <w:rStyle w:val="IndexLink"/>
              </w:rPr>
              <w:t>214</w:t>
            </w:r>
          </w:hyperlink>
        </w:p>
        <w:p>
          <w:pPr>
            <w:pStyle w:val="Contents4"/>
            <w:tabs>
              <w:tab w:val="clear" w:pos="8176"/>
              <w:tab w:val="right" w:pos="9026" w:leader="dot"/>
            </w:tabs>
            <w:rPr/>
          </w:pPr>
          <w:hyperlink w:anchor="__RefHeading___Toc1208566_3650668749">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208568_3650668749">
            <w:r>
              <w:rPr>
                <w:webHidden/>
                <w:rStyle w:val="IndexLink"/>
                <w:rtl w:val="true"/>
              </w:rPr>
              <w:t>جدلية الشرعية و الواقع</w:t>
            </w:r>
            <w:r>
              <w:rPr>
                <w:rStyle w:val="IndexLink"/>
                <w:rtl w:val="true"/>
              </w:rPr>
              <w:t>:</w:t>
              <w:tab/>
            </w:r>
            <w:r>
              <w:rPr>
                <w:rStyle w:val="IndexLink"/>
              </w:rPr>
              <w:t>215</w:t>
            </w:r>
          </w:hyperlink>
        </w:p>
        <w:p>
          <w:pPr>
            <w:pStyle w:val="Contents4"/>
            <w:tabs>
              <w:tab w:val="clear" w:pos="8176"/>
              <w:tab w:val="right" w:pos="9026" w:leader="dot"/>
            </w:tabs>
            <w:rPr/>
          </w:pPr>
          <w:hyperlink w:anchor="__RefHeading___Toc1208570_3650668749">
            <w:r>
              <w:rPr>
                <w:webHidden/>
                <w:rStyle w:val="IndexLink"/>
                <w:rtl w:val="true"/>
              </w:rPr>
              <w:t>القضية الثانية</w:t>
            </w:r>
            <w:r>
              <w:rPr>
                <w:rStyle w:val="IndexLink"/>
                <w:rtl w:val="true"/>
              </w:rPr>
              <w:t xml:space="preserve">: </w:t>
            </w:r>
            <w:r>
              <w:rPr>
                <w:rStyle w:val="IndexLink"/>
                <w:rtl w:val="true"/>
              </w:rPr>
              <w:t xml:space="preserve">قيام أنظمة متعددة من الحكم في طول العالم الإسلامي وعرضها </w:t>
            </w:r>
            <w:r>
              <w:rPr>
                <w:rStyle w:val="IndexLink"/>
                <w:rtl w:val="true"/>
              </w:rPr>
              <w:t>...</w:t>
              <w:tab/>
            </w:r>
            <w:r>
              <w:rPr>
                <w:rStyle w:val="IndexLink"/>
              </w:rPr>
              <w:t>216</w:t>
            </w:r>
          </w:hyperlink>
        </w:p>
        <w:p>
          <w:pPr>
            <w:pStyle w:val="Contents4"/>
            <w:tabs>
              <w:tab w:val="clear" w:pos="8176"/>
              <w:tab w:val="right" w:pos="9026" w:leader="dot"/>
            </w:tabs>
            <w:rPr/>
          </w:pPr>
          <w:hyperlink w:anchor="__RefHeading___Toc1208572_3650668749">
            <w:r>
              <w:rPr>
                <w:webHidden/>
                <w:rStyle w:val="IndexLink"/>
                <w:rtl w:val="true"/>
              </w:rPr>
              <w:t xml:space="preserve">منهج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الفقهي‌</w:t>
            </w:r>
            <w:r>
              <w:rPr>
                <w:rStyle w:val="IndexLink"/>
                <w:rtl w:val="true"/>
              </w:rPr>
              <w:tab/>
            </w:r>
            <w:r>
              <w:rPr>
                <w:rStyle w:val="IndexLink"/>
              </w:rPr>
              <w:t>217</w:t>
            </w:r>
          </w:hyperlink>
        </w:p>
        <w:p>
          <w:pPr>
            <w:pStyle w:val="Contents4"/>
            <w:tabs>
              <w:tab w:val="clear" w:pos="8176"/>
              <w:tab w:val="right" w:pos="9026" w:leader="dot"/>
            </w:tabs>
            <w:rPr/>
          </w:pPr>
          <w:hyperlink w:anchor="__RefHeading___Toc1208574_3650668749">
            <w:r>
              <w:rPr>
                <w:webHidden/>
                <w:rStyle w:val="IndexLink"/>
                <w:rtl w:val="true"/>
              </w:rPr>
              <w:t>المشروع السياسي الإسلامي‌</w:t>
            </w:r>
            <w:r>
              <w:rPr>
                <w:rStyle w:val="IndexLink"/>
                <w:rtl w:val="true"/>
              </w:rPr>
              <w:tab/>
            </w:r>
            <w:r>
              <w:rPr>
                <w:rStyle w:val="IndexLink"/>
              </w:rPr>
              <w:t>219</w:t>
            </w:r>
          </w:hyperlink>
        </w:p>
        <w:p>
          <w:pPr>
            <w:pStyle w:val="Contents4"/>
            <w:tabs>
              <w:tab w:val="clear" w:pos="8176"/>
              <w:tab w:val="right" w:pos="9026" w:leader="dot"/>
            </w:tabs>
            <w:rPr/>
          </w:pPr>
          <w:hyperlink w:anchor="__RefHeading___Toc1208576_3650668749">
            <w:r>
              <w:rPr>
                <w:webHidden/>
                <w:rStyle w:val="IndexLink"/>
                <w:rtl w:val="true"/>
              </w:rPr>
              <w:t>تساؤلات حول هذا المشروع‌</w:t>
            </w:r>
            <w:r>
              <w:rPr>
                <w:rStyle w:val="IndexLink"/>
                <w:rtl w:val="true"/>
              </w:rPr>
              <w:tab/>
            </w:r>
            <w:r>
              <w:rPr>
                <w:rStyle w:val="IndexLink"/>
              </w:rPr>
              <w:t>223</w:t>
            </w:r>
          </w:hyperlink>
        </w:p>
        <w:p>
          <w:pPr>
            <w:pStyle w:val="Contents4"/>
            <w:tabs>
              <w:tab w:val="clear" w:pos="8176"/>
              <w:tab w:val="right" w:pos="9026" w:leader="dot"/>
            </w:tabs>
            <w:rPr/>
          </w:pPr>
          <w:hyperlink w:anchor="__RefHeading___Toc1208578_3650668749">
            <w:r>
              <w:rPr>
                <w:webHidden/>
                <w:rStyle w:val="IndexLink"/>
                <w:rtl w:val="true"/>
              </w:rPr>
              <w:t>المرجعية السياسية للعالم الإسلامي</w:t>
            </w:r>
            <w:r>
              <w:rPr>
                <w:rStyle w:val="IndexLink"/>
                <w:rtl w:val="true"/>
              </w:rPr>
              <w:t>:</w:t>
              <w:tab/>
            </w:r>
            <w:r>
              <w:rPr>
                <w:rStyle w:val="IndexLink"/>
              </w:rPr>
              <w:t>224</w:t>
            </w:r>
          </w:hyperlink>
        </w:p>
        <w:p>
          <w:pPr>
            <w:pStyle w:val="Contents4"/>
            <w:tabs>
              <w:tab w:val="clear" w:pos="8176"/>
              <w:tab w:val="right" w:pos="9026" w:leader="dot"/>
            </w:tabs>
            <w:rPr/>
          </w:pPr>
          <w:hyperlink w:anchor="__RefHeading___Toc1208580_3650668749">
            <w:r>
              <w:rPr>
                <w:webHidden/>
                <w:rStyle w:val="IndexLink"/>
                <w:rtl w:val="true"/>
              </w:rPr>
              <w:t>في المساحة الاقتصادية</w:t>
            </w:r>
            <w:r>
              <w:rPr>
                <w:rStyle w:val="IndexLink"/>
                <w:rtl w:val="true"/>
              </w:rPr>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7_18135"/>
      <w:bookmarkStart w:id="1" w:name="pg1647_18135"/>
      <w:bookmarkEnd w:id="1"/>
    </w:p>
    <w:p>
      <w:pPr>
        <w:pStyle w:val="Heading2"/>
        <w:numPr>
          <w:ilvl w:val="1"/>
          <w:numId w:val="1"/>
        </w:numPr>
        <w:rPr/>
      </w:pPr>
      <w:bookmarkStart w:id="2" w:name="pg1647_18135"/>
      <w:bookmarkStart w:id="3" w:name="__RefHeading___Toc1208234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ضيافة الرحمن</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الآصفي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مناسك</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5" w:name="__RefHeading___Toc1208236_3650668749"/>
      <w:bookmarkStart w:id="6" w:name="_Toc2"/>
      <w:bookmarkEnd w:id="5"/>
      <w:r>
        <w:rPr>
          <w:rtl w:val="true"/>
        </w:rPr>
        <w:t>رحلة إلى الله تعالى‌</w:t>
      </w:r>
      <w:bookmarkEnd w:id="6"/>
    </w:p>
    <w:p>
      <w:pPr>
        <w:pStyle w:val="BookText"/>
        <w:rPr/>
      </w:pPr>
      <w:r>
        <w:rPr>
          <w:rFonts w:ascii="Amiri" w:hAnsi="Amiri" w:eastAsia="Amiri" w:cs="Amiri"/>
          <w:color w:val="111111"/>
          <w:sz w:val="28"/>
          <w:sz w:val="28"/>
          <w:szCs w:val="28"/>
          <w:rtl w:val="true"/>
          <w:lang w:bidi="ar-SA"/>
        </w:rPr>
        <w:t xml:space="preserve">قد كانت هذه الرحلة بدعوة من الله تعالى على لسان عبده وخليله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غَنِىٌّ عَنِ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وتتم الرحلة كلها في ضيافة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فالحجاج وفد الله وضيوفه تعالى، لا شك في ذلك، والتلبية التي يرفعها الحجاج إلى الله تعالى في الميقات، إعلان لإجابة هذه الدعوة التي أعلنها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الله لعباده، ولا تزال أجيال المؤمنين يُلَبّون هذه الدعوة جيلًا بعد جيل إلى اليوم، وإلى أن يأخذ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الرحلة بعد التلبية يدخل الحاج دورة تدريبية رمزية للتحرر من أهم عقبتين في الطريق إلى الله،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يتم هذه المواجهة والتحرر الرمزيان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الرحلة في محرمات الإحرام بعد التلبية، مباشرة، فإنّ تحريم المخيط من الأزياء للرجال،</w:t>
      </w:r>
    </w:p>
    <w:p>
      <w:pPr>
        <w:pStyle w:val="BookText"/>
        <w:rPr/>
      </w:pPr>
      <w:r>
        <w:rPr>
          <w:rFonts w:ascii="Amiri" w:hAnsi="Amiri" w:eastAsia="Amiri" w:cs="Amiri"/>
          <w:color w:val="111111"/>
          <w:sz w:val="28"/>
          <w:sz w:val="28"/>
          <w:szCs w:val="28"/>
          <w:rtl w:val="true"/>
          <w:lang w:bidi="ar-SA"/>
        </w:rPr>
        <w:t xml:space="preserve">والتجرد عن الملابس والأزياء القومية والوطنية، وتحريم الجدال في الحج يحمل معنى محاولة الحاج للتحرر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ممارسة العلاقة الجنسية يحمل معنى محاولة التحرر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الرحلة، ولو كان بصورة رمزية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يحملان واحدة من أعظم معارف الحج، وهي أنّ التحرر من سلطان الأنا والهوى،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الأنا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الشوط الأول 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يتأتَّى للعبد أن يسلك الطريق الصعب إلى الله، وهو يخضع لسلطان الأنا والهوى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تتمّ هذه الرحلة بصورة جماعية، فلا يُقْبل ضيوف الرحمان على الله في هذه الرحلة فرادى، وإنما يقبلون على الله مجتمعين في مكان واحد وزمان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عبادة ورحلة فريدة في نوعها، فلستُ أعرف عبادة يجمع المستطيعين للعبادة، من كل أقاليم الأرض من الموحّدين، في مكان واحد وزمان واحد، غير هذه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يكون الاقبال على الله جمعيّاً، يكون القبول من الله تعالى لعباده أسرع وأكثر؛ فيتقبّل الله تعالى المسيئين منهم بمن أحسن، وضعفائهم بأقويائهم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رحلة الصلاة فنقول كل يوم عشرة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فنعرض على الله عبادتنا ضمن عبادة عباده الصالحين بصورة جمعيّة؛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ونطلب من الله الاستعانة، ضمن طلب الصالحين من عباده للاستعانة؛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تعالى لايرد عبادة الصالحين من عباده، ولايرد طلب الاستعانة من عباده الصالحين، وهو تعالى أكرم من أن يبعّض الصفقة الواحدة من الطلب، فيتقبّل البعض ويَرُدّ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نقدم عبادتنا لله، واستعانتنا به، صفقة واحدة مع سائر عباده،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في رحلة الحج يقف الحجاج كلهم جميعاً في عرفة، في مكان واحد</w:t>
      </w:r>
    </w:p>
    <w:p>
      <w:pPr>
        <w:pStyle w:val="BookText"/>
        <w:rPr/>
      </w:pPr>
      <w:r>
        <w:rPr>
          <w:rFonts w:ascii="Amiri" w:hAnsi="Amiri" w:eastAsia="Amiri" w:cs="Amiri"/>
          <w:color w:val="111111"/>
          <w:sz w:val="28"/>
          <w:sz w:val="28"/>
          <w:szCs w:val="28"/>
          <w:rtl w:val="true"/>
          <w:lang w:bidi="ar-SA"/>
        </w:rPr>
        <w:t>وزمان واحد، يرفعون أيديهم إلى الله تعالى بالدعاء والاستغفار، ليتقبل الله تعالى دعاء مسيئهم بدعاء محسنهم، واستغفار المسيئين منهم باستغفار المحسنين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رحلة فريده في نوعها إلى الله، ولستُ أعرف عبادة أخرى، تجمع الخصائص التي جمعها الله لهذه الرحلة، وهي رحلة العمر كله، فإنّ الحج الواجب حج واحد في العمر كله، ومعنى ذلك أنّ المواهب التي يكتسبها الحاج في الحج يكفيه لكل العمر، إذا أحسن الاستفادة منها والمحافظة عليها، وأنّ الزاد الذي يتزود به الحاج في الحج، يغنيه لرحلة العمر كلها، إذا أحسن المحافظة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يتيسر لأغلب الحجاج الحج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الحج الواجب، ولذلك فإنّ من الضروري جداً أن يحضّر الحاج نفسه تحضيراً كاملًا للتزود من مواهب الحج، و هي عظيمة وكثيرة، وكل حاج يتزود من هذه الرحلة الإلهية الفريدة بقدر ما يتسع له وعاء نفسه؛ ووعاء كل إنسان بقدر ما يحضّر نفسه لاستقبال مناسك الحج والتزود من موائد رحمة الله الواسعة في هذه الضيافة الإلهية الفريدة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وبقدر ما يحمل من فقه ووعي لمناسك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للحاج من هذا وذاك، من فقه أحكام الحج ومناسكه أولًا، ووعي معارف الحج وأسراره ثانياً؛ ولعل دعاء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وأرنا مناسكنا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يدي القاري مجموعة من التأملات في أعمال الحج ومناسكه، يحسن بالحاج أن يقرأها قبل الحج، إلى جانب قراءة دقيقة لفقه مناسك الحج، ليتأتى له أن يتزود من هذه المائدة الإلهية الواسعة المعدّة لضيوف الرحمان بأكثر ما يمكن لأمثالنا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كتبت أكثر هذه المواضيع خلال رحلة الحج في المرات العديدة التي وفقني</w:t>
      </w:r>
    </w:p>
    <w:p>
      <w:pPr>
        <w:pStyle w:val="BookText"/>
        <w:rPr/>
      </w:pPr>
      <w:r>
        <w:rPr>
          <w:rFonts w:ascii="Amiri" w:hAnsi="Amiri" w:eastAsia="Amiri" w:cs="Amiri"/>
          <w:color w:val="111111"/>
          <w:sz w:val="28"/>
          <w:sz w:val="28"/>
          <w:szCs w:val="28"/>
          <w:rtl w:val="true"/>
          <w:lang w:bidi="ar-SA"/>
        </w:rPr>
        <w:t xml:space="preserve">الله تعالى له، وقد رغبت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تجمع هذه المقالات في كتاب واحد، تقدمه إلى حجاج بيت الله الحرام، لعلّه ينفع ضيوف الرحمان في التزود من مواهب هذه الرحلة الإلهية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لفضيلة السيد قاضي عسكر، وفضيلة الشيخ المقدادي اللذين تحمّلا عني هذه المهمة؛ جزاهما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 الله تعالى أن ينفع به ضيوفه و وفده، وأن يجعله زاداً لكاتبه يُقدّمه بين يديه، يوم يُقْدِمُ عليه تعالى ببؤسه، وفقره، وفاقته إلى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الآصفي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7" w:name="pg1647_18143"/>
    </w:p>
    <w:p>
      <w:pPr>
        <w:pStyle w:val="Heading2"/>
        <w:numPr>
          <w:ilvl w:val="1"/>
          <w:numId w:val="1"/>
        </w:numPr>
        <w:rPr/>
      </w:pPr>
      <w:bookmarkStart w:id="8" w:name="__RefHeading___Toc1208238_3650668749"/>
      <w:bookmarkStart w:id="9" w:name="_Toc3"/>
      <w:bookmarkEnd w:id="7"/>
      <w:bookmarkEnd w:id="8"/>
      <w:r>
        <w:rPr>
          <w:rtl w:val="true"/>
        </w:rPr>
        <w:t>المراحل الثلاثة في رحلة الحج‌</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208240_3650668749"/>
      <w:bookmarkStart w:id="11" w:name="_Toc4"/>
      <w:bookmarkEnd w:id="10"/>
      <w:r>
        <w:rPr>
          <w:rtl w:val="true"/>
        </w:rPr>
        <w:t>اشارة</w:t>
      </w:r>
      <w:bookmarkStart w:id="12" w:name="pg1647_18145"/>
      <w:bookmarkEnd w:id="11"/>
    </w:p>
    <w:p>
      <w:pPr>
        <w:pStyle w:val="Heading3"/>
        <w:numPr>
          <w:ilvl w:val="2"/>
          <w:numId w:val="1"/>
        </w:numPr>
        <w:rPr/>
      </w:pPr>
      <w:bookmarkStart w:id="13" w:name="__RefHeading___Toc1208242_3650668749"/>
      <w:bookmarkStart w:id="14" w:name="_Toc5"/>
      <w:bookmarkEnd w:id="12"/>
      <w:bookmarkEnd w:id="13"/>
      <w:r>
        <w:rPr>
          <w:rtl w:val="true"/>
        </w:rPr>
        <w:t>الرحلة الكادحة إلى الله‌</w:t>
      </w:r>
      <w:bookmarkEnd w:id="14"/>
    </w:p>
    <w:p>
      <w:pPr>
        <w:pStyle w:val="BookText"/>
        <w:rPr/>
      </w:pPr>
      <w:r>
        <w:rPr>
          <w:rFonts w:ascii="Amiri" w:hAnsi="Amiri" w:eastAsia="Amiri" w:cs="Amiri"/>
          <w:color w:val="111111"/>
          <w:sz w:val="28"/>
          <w:sz w:val="28"/>
          <w:szCs w:val="28"/>
          <w:rtl w:val="true"/>
          <w:lang w:bidi="ar-SA"/>
        </w:rPr>
        <w:t>رحلة الإنسان إلى الله تعالى رحلة كادحة متعبة، تبدأ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الأنا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وتنتهي إلى 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للإنسان فيها التحكم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يقضي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لايتمّ للإنسان هذه السيطرة والتحكم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جهد شاق، وكدح عسير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كَادِحٌ إِلَى ربِّكَ كَدْحًا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الكدح العسير هو في 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 والأهواء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المغروستين في عمق النفس وفي 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الموزعة على ساحة الحياة، وما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آخر، من التجاذبات القويّة المهلكة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معنى الابتلاء الذي جعله الله تعالى على طريق الإنسان إليه عزّ شأنه، ولا يرقى الإنسان إلى الله إلّا من خلال هذه الابتلاءات الصعبة، العسيرة الكادحة، والغاية في هذه الرحلة الكادحة هي لقاء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فَمُلاقِيهِ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هذه الحركة الكادحة للتحرر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المغريات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تعيق حركة الإنسان إلى الله، لا تتم إلّا من خلال الوسط الاجتماعي، والحشر في وسط الناس، وليس من خلال الاعتزال عن الناس</w:t>
      </w:r>
      <w:bookmarkStart w:id="15" w:name="pg1647_18146"/>
    </w:p>
    <w:p>
      <w:pPr>
        <w:pStyle w:val="BookText"/>
        <w:rPr/>
      </w:pPr>
      <w:bookmarkEnd w:id="15"/>
      <w:r>
        <w:rPr>
          <w:rFonts w:ascii="Amiri" w:hAnsi="Amiri" w:eastAsia="Amiri" w:cs="Amiri"/>
          <w:color w:val="111111"/>
          <w:sz w:val="28"/>
          <w:sz w:val="28"/>
          <w:szCs w:val="28"/>
          <w:rtl w:val="true"/>
          <w:lang w:bidi="ar-SA"/>
        </w:rPr>
        <w:t>بالحياة الرهبانية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 الله تعالى الطريق إليه، للتحرر من سلطان الأنا والهوى والمغريات التي تعيق حركة الإنسان إليه تعالى، من خلال حركة الجمهور المؤمن الراشد، وليس في الرهبانية والاعتزال و الخلوات، كما يسلك الرهبان الطريق إلى الله، بالهروب عن الناس والفتن والمغريات والمثيرات، لتسهيل أمر الحركة إلى‌الله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فهذه ثلاث نقاط جوهرية في الحركة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مجاهدة الأنا والأهواء، لغرض التحكم فيها، وليس لكبتها والقضاء عليها، والانتهاء إلى لقاء الله، وهو غاية هذا الطريق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اختيار الوسط الاجتماعي ساحة للانطلاق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النقطة الثالثة في هذه الحركة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208244_3650668749"/>
      <w:bookmarkStart w:id="17" w:name="_Toc6"/>
      <w:bookmarkEnd w:id="16"/>
      <w:r>
        <w:rPr>
          <w:rtl w:val="true"/>
        </w:rPr>
        <w:t>رحلة الحج‌</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الحج صورة مصغرة رمزية لهذه الحركة الشاقة العسيرة إلى الله، واختزال لمراحل هذه الرحلة الشاقة، وهو ينطوي على هذه المراحل جميعاً، ويتدرج بالإنسان مرحلة مرحلة إلى الله، ويدرّب الإنسان، ويمكّنه من طي هذا الطريق الصعب، وكأنه دورة تدريبية للسلوك الشاق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قطعها أبونا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من قبل، وجاء بعده أنبياءالله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من بعدهم رسول الله وخاتم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نهجه ومسلكه بأمر من الله في سلوك هذه المراحل الرمزية إلى الله، ونحن نسلك هذا الطريق، ونأخذ بهديهم، ليعيننا الله تعالى على سلوك المراحل الشاقة الكادحة إلى لقائه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bookmarkStart w:id="18" w:name="pg1647_18147"/>
    </w:p>
    <w:p>
      <w:pPr>
        <w:pStyle w:val="BookText"/>
        <w:rPr/>
      </w:pPr>
      <w:bookmarkEnd w:id="18"/>
      <w:r>
        <w:rPr>
          <w:rFonts w:ascii="Amiri" w:hAnsi="Amiri" w:eastAsia="Amiri" w:cs="Amiri"/>
          <w:color w:val="111111"/>
          <w:sz w:val="28"/>
          <w:sz w:val="28"/>
          <w:szCs w:val="28"/>
          <w:rtl w:val="true"/>
          <w:lang w:bidi="ar-SA"/>
        </w:rPr>
        <w:t xml:space="preserve">و تبتدأ هذه الرحلة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الاختزالية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بالميقات، وتنتهي بطواف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بطواف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نشير إن شاء الله إلى المراحل الثلاثة التي يقطعها الحاج في هذه الرحلة النموذجية من الأنا والهوى إلى الله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208246_3650668749"/>
      <w:bookmarkStart w:id="20" w:name="_Toc7"/>
      <w:bookmarkEnd w:id="19"/>
      <w:r>
        <w:rPr>
          <w:rtl w:val="true"/>
        </w:rPr>
        <w:t>المرحلة الأولى</w:t>
      </w:r>
      <w:r>
        <w:rPr>
          <w:rtl w:val="true"/>
        </w:rPr>
        <w:t xml:space="preserve">: </w:t>
      </w:r>
      <w:r>
        <w:rPr>
          <w:rtl w:val="true"/>
        </w:rPr>
        <w:t>التحرر من الأنا و الهوى‌</w:t>
      </w:r>
      <w:bookmarkEnd w:id="20"/>
    </w:p>
    <w:p>
      <w:pPr>
        <w:pStyle w:val="Heading4"/>
        <w:numPr>
          <w:ilvl w:val="3"/>
          <w:numId w:val="1"/>
        </w:numPr>
        <w:rPr/>
      </w:pPr>
      <w:bookmarkStart w:id="21" w:name="__RefHeading___Toc1208248_3650668749"/>
      <w:bookmarkStart w:id="22" w:name="_Toc8"/>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تبدأ هذه الرحلة من الميقات بتجاوز الذات والأنا، ومحاولة الانصهار في المسيرة الإيمانية إلى الله تعالى؛ وهذه هي المرحلة الأولى في هذه الرحلة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يصبّ الناس بعد تجرّدهم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الحشد البشري الكبير في الطواف حول البيت، كما تصب السواقي والأنهر الصغيرة في البحر الكبير، فلا تستطيع أن تميّز بعد ذلك موقع هذه السواقي من البحر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هذه الرحلة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يحاول الإنسان أن يتجرّد عن ذاته وأهوائه وخصائصه التي تميّزه عن الآخرين بالإحرام، وينصهر في المسيرة الإلهية الحاشدة، التي لا يتمايز فيها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الميقات تتساقط هذه الحواجز، وينصهر الناس في الحشد الرباني العظيم المتدفق إلى المسجد الحرام، لا يتميز فيها العربي من الكردي والفارسي عن التركي، ولايتميز فيها الغني عن الفقير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الميقات حد فاصل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الأُمّة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يدخل الحاج الميقات يعيش كما يعيش سائر الناس متمايزين، منفصلين، ولل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وتشخيص، ولل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 وبروز في حياتهم، ولل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سماته ومعالمه الواضحة في حياتهم، فإذا دخل الميقات تضاءل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وخفّ صراخه وصوته، وفقد جملة من معالمه ومميّزاته، وفقد لونه وصيغته الصارخة؛ وهذا الانقلاب في الشخصية ينبغي أن يتم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ويرمز إلى هذا الانقلاب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قلنا إنّ الحج يعبر عن المعاني والمفاهيم التي ينطوي عليها بلغة الرمز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الميقات يتجرّد الحاج من كل ملابسه، وما تحمله ملابسه من سمات شخصية، وطبقية، وقومية، وإقليمية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لباس الإنسان يحمل هوية الإنسان، ويحمل الإشارة إلى شخصية الإنسان وانتمائه القومي، والإقليمي، والعشائري، وطبقته، ومهنته، ودرجته في الثراء والفقر، والمستوى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 الحاج الميقات تجرّد عن ملابسه، ولبس ثياب الإحرام إزاراً ورداء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قطعتين من القماش، لم يستعمل فيهما الخيط كالآخرين، على نحو سواء، في غير بذخ، ولا ترف، ولا تمييز، وخلع عن نفسه ملابسه التي كانت تحمل هويته، وتعبر عن شخصيته؛ إنّ هذه الخطوة الأولى في الميقات تعبّر عن تجرّد الإنسان عن هويته، وشخصيته، وأنانيته، وعن عبور الذات وتجاوز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يُجرّد الميّت عن ملابسه، لأنّ دور الأنا في حياته قد انتهى، ولم‌يعد للأنا حجم ولا دور، لا شكل في المرحلة الجديدة من حياته، كذلك الميقات، يتجرد فيها الحاج عن هويته و ذاتيته، وكأنّ الميقات مصفاة، وأول شي‌ء تأخذه هذه المصفاة من الإنسان هو ذاته، فإذا تجرد عن الأنا، وانسلخ عن ذاته أو حاول ذلك، حقَّ له أن يتجاوز الميقات إلى الحرم، وما لم يتخلّص الإنسان عن ذاته، فلا يتمكّن أن يواصل الرحلة إلى 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خلص في هذه المصفاة من ثقل الذات اجتاز</w:t>
      </w:r>
      <w:bookmarkStart w:id="23" w:name="pg1647_18149"/>
    </w:p>
    <w:p>
      <w:pPr>
        <w:pStyle w:val="BookText"/>
        <w:rPr/>
      </w:pPr>
      <w:bookmarkEnd w:id="23"/>
      <w:r>
        <w:rPr>
          <w:rFonts w:ascii="Amiri" w:hAnsi="Amiri" w:eastAsia="Amiri" w:cs="Amiri"/>
          <w:color w:val="111111"/>
          <w:sz w:val="28"/>
          <w:sz w:val="28"/>
          <w:szCs w:val="28"/>
          <w:rtl w:val="true"/>
          <w:lang w:bidi="ar-SA"/>
        </w:rPr>
        <w:t>الميقات توجه إلى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أكثر ما يثير المتاعب في حياة الناس، ويعكّر العلاقة فيما بين الناس، هو التصادم والتخالف الذي يحدث بين الذوات والأنانيات، وعندما تذوب الذات عند الإنسان، وتنصهر، ويخلص الإنسان عن طغيان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شطر كبير من مشاكل الإنسان ولقاءاته السلبية مع الآخرين، وما يستتبعه من صدام، وتردي العلاقة، وحالة الإثرة، والأنانية، وحبّ الذات، فإذا خلصت حياته من سلطان الذات والأنا سلم الإنسان من هذه المشاكل والمتاعب التي تعج بها حياة الناس وتمكن من أن يضع حياته وعلاقاته الاجتماعية على أسس سليمة وأن يحكّم السلام في علاقاته مع الآخرين</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208250_3650668749"/>
      <w:bookmarkStart w:id="25" w:name="_Toc9"/>
      <w:bookmarkEnd w:id="24"/>
      <w:r>
        <w:rPr>
          <w:rtl w:val="true"/>
        </w:rPr>
        <w:t>التجمّل والترف‌</w:t>
      </w:r>
      <w:bookmarkEnd w:id="25"/>
    </w:p>
    <w:p>
      <w:pPr>
        <w:pStyle w:val="BookText"/>
        <w:rPr/>
      </w:pPr>
      <w:r>
        <w:rPr>
          <w:rFonts w:ascii="Amiri" w:hAnsi="Amiri" w:eastAsia="Amiri" w:cs="Amiri"/>
          <w:color w:val="111111"/>
          <w:sz w:val="28"/>
          <w:sz w:val="28"/>
          <w:szCs w:val="28"/>
          <w:rtl w:val="true"/>
          <w:lang w:bidi="ar-SA"/>
        </w:rPr>
        <w:t xml:space="preserve">و في الميقات يخلص الإنسان من خصلة أخرى من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خصلة ممدوحة لو كانت في الحدود المعقولة التي لا تستأثر باهتمام الإنسان كله، ولا تملك إرادة الإنسان، ولا تَحْكُمها فإذا تحولت هذا الخصلة إلى خصلة حاكمة على إرادته كانت صفة ذميمة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هي خصلة التجمّل، فهي خصلة ممدوحة، في الحدود التي تظهر على الإنسان نعم الله تعالى وفضله، فإذا تحوّلت إلى خصلة من خصال الذات، مهمتها إبراز الذات وإظهارها، لا إبراز نعم الله تعالى، كانت من البطر والرئاء، وتحولت إلى صفة ذميمة تسلبه القدرة على تحمّل الشظف، وسلوك طريق ذات الشوكة، والإسلام لا يكافح هذه الخصلة، وإنما يعدّلها ويهذّبها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الميقات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التصفية الإلهية، ويلزمه الإحرام بالتخلي في فترة الإحرام، من هذه الخصلة، ويحرّم عليه الطيب والتجمّل، حتى</w:t>
      </w:r>
      <w:bookmarkStart w:id="26" w:name="pg1647_18150"/>
    </w:p>
    <w:p>
      <w:pPr>
        <w:pStyle w:val="BookText"/>
        <w:rPr/>
      </w:pPr>
      <w:bookmarkEnd w:id="26"/>
      <w:r>
        <w:rPr>
          <w:rFonts w:ascii="Amiri" w:hAnsi="Amiri" w:eastAsia="Amiri" w:cs="Amiri"/>
          <w:color w:val="111111"/>
          <w:sz w:val="28"/>
          <w:sz w:val="28"/>
          <w:szCs w:val="28"/>
          <w:rtl w:val="true"/>
          <w:lang w:bidi="ar-SA"/>
        </w:rPr>
        <w:t>بالنسبة للنساء فيما يتجاوز الحد المألوف للمرأة في التجمّل ليتمكّن الإنسان في نفسه من هذه الخصلة التي تشكّل حالة تظاهر للأنا، وحالة ترف تؤثر تأثيراً سلبياً على إرادة الإنسان وقدرته في مواجهة متاعب الطريق، إذا لم يعمل على تعديل هذه الخصلة، وتهذيبها، وإرجاعها إلى نصابها الممدوح الذي يُقرّه الإسلام ويأمر به</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208252_3650668749"/>
      <w:bookmarkStart w:id="28" w:name="_Toc10"/>
      <w:bookmarkEnd w:id="27"/>
      <w:r>
        <w:rPr>
          <w:rtl w:val="true"/>
        </w:rPr>
        <w:t>سلطان الهوى والشهوات‌</w:t>
      </w:r>
      <w:bookmarkEnd w:id="28"/>
    </w:p>
    <w:p>
      <w:pPr>
        <w:pStyle w:val="BookText"/>
        <w:rPr/>
      </w:pPr>
      <w:r>
        <w:rPr>
          <w:rFonts w:ascii="Amiri" w:hAnsi="Amiri" w:eastAsia="Amiri" w:cs="Amiri"/>
          <w:color w:val="111111"/>
          <w:sz w:val="28"/>
          <w:sz w:val="28"/>
          <w:szCs w:val="28"/>
          <w:rtl w:val="true"/>
          <w:lang w:bidi="ar-SA"/>
        </w:rPr>
        <w:t>و في الميقات يمرّ الإنسان بتصفية ثالثة، وهي تخليص الإنسان من سلطان الهوى والشهوات والغرائز، وهي مسألة في غاية الدقة في الإسلام، وقد قلنا تخليص الإنسان من سلطان الهوى والشهوات، ولم نقل من الهوى والشهوات، وبينهما فرق، وذلك لأنّ الإسلام لا يكافح الأهواء والشهوات في نفس الإنسان، وإنما يعتبرها ضرورة من ضرورات الحياة، ومن دونها تختل الحياة، وإنما الذي يكافحها الإسلام هو سلطان الهوى والشهوات على الإنسان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الأهواء والشهوات في حد ذاتها مصدر للانحراف، والسقوط في حياة الإنسان، وإنّما الانحراف والسقوط يأتي من ناحية سلطان الهوى على إرادة الإنسان، فإذا تمكّنت الأهواء والشهوات من الإنسان، وخضع الإنسان لها عند ذلك فقط، يتمكن الشيطان من الإنسان، ويتعرض للسقوط والانحراف، ولذلك فإنّ المنهج الإسلامي في التربية يعمل على ترويض الأهواء وتطويعها لإرادة الإنسان، وتمكين الإرادة منها، دون أن يكافحها ويحاربها ويستأصلها ويصادرها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واضح لهذا المنهج التربوي،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الآخر يقع في</w:t>
      </w:r>
    </w:p>
    <w:p>
      <w:pPr>
        <w:pStyle w:val="BookText"/>
        <w:rPr/>
      </w:pPr>
      <w:r>
        <w:rPr>
          <w:rFonts w:ascii="Amiri" w:hAnsi="Amiri" w:eastAsia="Amiri" w:cs="Amiri"/>
          <w:color w:val="111111"/>
          <w:sz w:val="28"/>
          <w:sz w:val="28"/>
          <w:szCs w:val="28"/>
          <w:rtl w:val="true"/>
          <w:lang w:bidi="ar-SA"/>
        </w:rPr>
        <w:t xml:space="preserve">هذا الخط التربوي، ففي الميقات يتعرّض الإنسان لتصفية واسعة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يمتص منها سلطان الأنا والهوى، ثم يسمح له بالدخول في رحاب ضيافة الله تعالى، بعد أن يجرده من هذه النزعة الحيوانية التي تطغى على تصرفاته وتحكم إرادته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الهوى عندما يحكم الإنسان يتحول إلى مصدر للشرّ في علاقات الإنسان وحياته الاجتماعية، يسلب الأمن والسلام من حياة الناس، فليس ما بين الناس من خلاف، وصراع، وصدام، مصدره الاختلاف في الرأي غالباً، وإنما يعود السبب في نسبة كبيرة وواسعة من هذه الخلافات إلى عامل الهوى في العلاقات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للإمام الخميني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ذات دلالة عميقة فيما نقول؛ يقول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مائة وأربعة وعشرين ألف نبي عاشوا في مكان واحد، لما اختلفوا فيما بينهم، لأنه لا سلطان للهوى في نفوسهم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فالميقات نقطة تحول وانقلاب في حياة الإنسان وأهم ما في هذا الانقلاب هو العبور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وخصالهما في حياة الإنسان، فإذا تجرد عن ذلك، كان مؤهلًا للدخول في رحاب ضيافة الله في الحج، ومن عجب أنّ المذاهب الفكرية المادية تؤكد عكس ذلك، على تعزيز الأنا وتثبيته، واعتماد عنصر الاعتداد بالنفس وتنمية حالة الغرور والعجب، بخلاف الإسلام الذي يضع منهجه التربوي على أصل مكافحة سلطان الأنا، وإضعافه، وتحجيمه، وتحويل الإنسان من محور سلطان الأنا إلى محور عبودية الله تعالى، وسلطانه في حياته، ويدعو الإنسان إلى التحلّل من هذا المحور، والارتباط بالمحور الرباني والانصهار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صَلاتِى ونُسُكِى ومَحْياىَ ومَماتِى</w:t>
      </w:r>
      <w:bookmarkStart w:id="29" w:name="pg1647_18152"/>
    </w:p>
    <w:p>
      <w:pPr>
        <w:pStyle w:val="BookText"/>
        <w:rPr/>
      </w:pPr>
      <w:bookmarkEnd w:id="29"/>
      <w:r>
        <w:rPr>
          <w:rFonts w:ascii="Amiri" w:hAnsi="Amiri" w:eastAsia="Amiri" w:cs="Amiri"/>
          <w:color w:val="111111"/>
          <w:sz w:val="28"/>
          <w:sz w:val="28"/>
          <w:szCs w:val="28"/>
          <w:rtl w:val="true"/>
          <w:lang w:bidi="ar-SA"/>
        </w:rPr>
        <w:t>لِلَّهِ رَبِّ الْعالَمِينَ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 هذه هي المرحلة والسمة الأولى من سمات الحج</w:t>
      </w:r>
      <w:r>
        <w:rPr>
          <w:rFonts w:eastAsia="Amiri" w:cs="Amiri" w:ascii="Amiri" w:hAnsi="Amiri"/>
          <w:color w:val="111111"/>
          <w:sz w:val="28"/>
          <w:szCs w:val="28"/>
          <w:rtl w:val="true"/>
          <w:lang w:bidi="ar-SA"/>
        </w:rPr>
        <w:t>.</w:t>
      </w:r>
      <w:r>
        <w:rPr>
          <w:rStyle w:val="FootnoteAnchor"/>
          <w:rtl w:val="true"/>
        </w:rPr>
        <w:footnoteReference w:id="4"/>
      </w:r>
    </w:p>
    <w:p>
      <w:pPr>
        <w:pStyle w:val="Heading3"/>
        <w:numPr>
          <w:ilvl w:val="2"/>
          <w:numId w:val="1"/>
        </w:numPr>
        <w:rPr/>
      </w:pPr>
      <w:bookmarkStart w:id="30" w:name="__RefHeading___Toc1208254_3650668749"/>
      <w:bookmarkStart w:id="31" w:name="_Toc11"/>
      <w:bookmarkEnd w:id="30"/>
      <w:r>
        <w:rPr>
          <w:rtl w:val="true"/>
        </w:rPr>
        <w:t>المرحلة الثانية</w:t>
      </w:r>
      <w:r>
        <w:rPr>
          <w:rtl w:val="true"/>
        </w:rPr>
        <w:t xml:space="preserve">: </w:t>
      </w:r>
      <w:r>
        <w:rPr>
          <w:rtl w:val="true"/>
        </w:rPr>
        <w:t>الإنصهار في الجماعة</w:t>
      </w:r>
      <w:bookmarkEnd w:id="31"/>
    </w:p>
    <w:p>
      <w:pPr>
        <w:pStyle w:val="Heading4"/>
        <w:numPr>
          <w:ilvl w:val="3"/>
          <w:numId w:val="1"/>
        </w:numPr>
        <w:rPr/>
      </w:pPr>
      <w:bookmarkStart w:id="32" w:name="__RefHeading___Toc1208256_3650668749"/>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فإذا تجرّد الإنسان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وانسلخ عن ذاته، وجد نفسه فجأة في وسط حشد بشري كبير هادر، ينطلق من الميقات إلى الكعبة، كما تصبُّ الأنهر في البحر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ميقات من هذه المواقيت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نهر كبير من الناس، يتدفق ويصبّ في الحرم حول الكعبة، فتتجمع هذه الأنهر حول البيت الذي رفع قواعده إبراهيم وإسماعيل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وفي هذا الخضم البشريالمتلاطم لا يشعر الإنسان بذاته، ولا يشعر بكينونته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وتذوب شخصية الفرد في هذا التيار البشري العظيم، ويتضاءل عنده الإحساس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لا يكاد يشعر به صاحبه، ويقوى عنده الإحساس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 والأنا</w:t>
      </w:r>
    </w:p>
    <w:p>
      <w:pPr>
        <w:pStyle w:val="BookText"/>
        <w:rPr/>
      </w:pPr>
      <w:r>
        <w:rPr>
          <w:rFonts w:ascii="Amiri" w:hAnsi="Amiri" w:eastAsia="Amiri" w:cs="Amiri"/>
          <w:color w:val="111111"/>
          <w:sz w:val="28"/>
          <w:sz w:val="28"/>
          <w:szCs w:val="28"/>
          <w:rtl w:val="true"/>
          <w:lang w:bidi="ar-SA"/>
        </w:rPr>
        <w:t>والأنا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فيملأ عليه كل حواسه ومشاعره، فلا ترى في المطاف أفراداً يتحركون، وإنّما ترى كتلة بشرية واحدة من الناس تطوف حول 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الحاج الذي تجرد في الميقات لم يكن يصبّ في المطاف في بحر الجماعة المؤمنة لكان يضيع ويفقد مقومات وجوده وشخصيته، كما يضيع الوجوديون اتباع جان بول سارتر، عندما يتجردون عن هوياتهم وماهياتهم التي خلقها الله تعالى عليها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إنّ المنهج الإلهي في إعداد الإنسان لا ينفي أنّ هذه الخصال الفردية والاجتماعية والقيم واللّاقيم الموجودة عند الإنسان كله من خلق الله، ومغروسة في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عَجَلٍ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الْخَيْرُ مَنُوعاً 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كانَ الإِنْسانُ أَكْثَرَ شَيْ‌ءٍ جَدَلًا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خُلِقَ الإِنْسانُ ضَعِيفاً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الحياء مغروس في الفطرة، في خلق الله، وليس من إضافات الأعراف الاجتماعية، كما أنّ الشهوات مغروسات في الفطرة، في مرحلة الخلق، وأنّ النزعات الفردية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الأنا، والحسد، والطمع، والإثرة، والجدل، والرياء، وحب المال والموقع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الله، في عمق الفطرة، كما أنّ الخصال والنزعات الاجتماعية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والرحمة، والعاطفة، والإنصاف، وحب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يرى سارتر والمار كسية أنّ هذه الخصال والنزعات الفردية وكذلك الاجتماعية من إضافات الحياة الاجتماعية، ويولد الإنسان ولا يحمل في نفسه خصلة من هذه الخصال الفردية والاجتماعية، وإنما يضيفه إليه الوسط الاجتماعي الذي يعيشه الإنسان، ويأخذه الإنسان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ينفي هذه الكلية، من غير أن ينفي دور الوسط الاجتماعي والتربية في تحكيم هذه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والفارق الآخر بين النهج الإلهي في إعداد الإنسان للقاء الله، والمناهج البشرية الوجودية والماركسية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متقاربان في هذه النقطة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المنهج الإلهي يدعو إلى تحديد وتعديل هذه الخصال والنوازع الفردية، ولا يدعو إلى إلغائها، بينما لانعرف للوجودية والماركسية منهجاً تربوياً لتعديل هذه النوازع في نفس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الموضوع يحتاج إلى بسط، ليس موضعه هنا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ولكنّه لا يكاد يتجرّد من الأنا ومعالمه وحدوده حتى يستلمه البحر البشري الكبير في المطاف، كما تصب سواقي الماء في النهر الكبير، ويعود في المطاف إلى لون جديد من الحياة، وإلى حياة جديدة لم يألفها من قبل بهذه القوة والفاعلية، ولم يتذوقها بهذه الصورة؛ يموت فيه الأنا، ويبعث الله في نفسه الإحساس بالجماعة، وينتقل إلى طور جديد من الحياة، أهم خصائصه غياب الفردية وحضور الله تعالى في حياته، وسط بحر متلاطم من الناس</w:t>
      </w:r>
      <w:r>
        <w:rPr>
          <w:rFonts w:eastAsia="Amiri" w:cs="Amiri" w:ascii="Amiri" w:hAnsi="Amiri"/>
          <w:color w:val="111111"/>
          <w:sz w:val="28"/>
          <w:szCs w:val="28"/>
          <w:rtl w:val="true"/>
          <w:lang w:bidi="ar-SA"/>
        </w:rPr>
        <w:t>.</w:t>
      </w:r>
      <w:bookmarkStart w:id="34" w:name="pg1647_18154"/>
    </w:p>
    <w:p>
      <w:pPr>
        <w:pStyle w:val="BookText"/>
        <w:rPr/>
      </w:pPr>
      <w:bookmarkEnd w:id="34"/>
      <w:r>
        <w:rPr>
          <w:rFonts w:ascii="Amiri" w:hAnsi="Amiri" w:eastAsia="Amiri" w:cs="Amiri"/>
          <w:color w:val="111111"/>
          <w:sz w:val="28"/>
          <w:sz w:val="28"/>
          <w:szCs w:val="28"/>
          <w:rtl w:val="true"/>
          <w:lang w:bidi="ar-SA"/>
        </w:rPr>
        <w:t xml:space="preserve">و يقوى هذا الإحساس لدى الإنسان في المطاف، وفي السعي، وفي الموقف في عرفات، وفي الإفاضة إلى المزدلفة، وفي المزدلفة، وفي منى، وفي العودة إلى الطواف والسعي، ويتضاءل لدى الإنسان المسلم الإحساس بالأنا، ويتأكد لديه الإحساس بالجماعة المسلمة، وبأنه عضو من جسم واحد، وليس فرداً من مجموعة إنسانية، وبأن هذه الأُمّة كيان واحد </w:t>
      </w:r>
      <w:r>
        <w:rPr>
          <w:rStyle w:val="FootnoteAnchor"/>
          <w:rtl w:val="true"/>
        </w:rPr>
        <w:footnoteReference w:id="6"/>
      </w:r>
      <w:r>
        <w:rPr>
          <w:rFonts w:ascii="Amiri" w:hAnsi="Amiri" w:eastAsia="Amiri" w:cs="Amiri"/>
          <w:color w:val="111111"/>
          <w:sz w:val="28"/>
          <w:sz w:val="28"/>
          <w:szCs w:val="28"/>
          <w:rtl w:val="true"/>
          <w:lang w:bidi="ar-SA"/>
        </w:rPr>
        <w:t xml:space="preserve">، ومصير واحد، وما يصيبه من خير وشر يصيب الجميع، وما يصيب الجماعة يصيبه لامحالة، وبأنه وحده لايستطيع أن يتحرك إلى الله على خطى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يذوب في هذا الحشد البشري الكبير المتجه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قبل أن يدخلوا الميقات مجموعة من الأفراد، يتمايزون فيما بينهم، ويتزايدون، ويتكاثرون، ويتفاخرون، ويتجادلون، ويضرّ بعضهم بعضاً، ويعتدي بعضهم على بعض، وتجمعهم المجامع من المدن، والضواحي، والقرى، فتجتمع في هذه المجامع هذه النزعات المتضاربة، والأهواء المتخالفة، والرغبات المتضادة، وتتقاطع، فتكون المجاميع البشرية ساحة للصراع والخلاف؛ أمّا عندما يدخلون الميقات، ويتجاوزونه إلى الحرم، ويصبّون من خلال قنوات المواقيت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الحرم، فإنهم يتحوّلون إلى أمّة واحدة، يتحركون باتجّاه واحد، ويلبّون دعوة واحدة، ويلبسون زياً واحداً، ويطوفون حول كعبة واحدة، ويسعون في مسار واحد، ويؤدون مناسك واحدة، لا يختلفون، ولا يتجادلون، ولا يتفاخرون، ولا يتضاربون، ولايؤذي بعضهم بعضاً، وكأنّ الحرم يصهرهم في بوتقة واحدة، ويجعل منهم كياناً جديداً يختلف عما كانوا عليه</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208258_3650668749"/>
      <w:bookmarkStart w:id="36" w:name="_Toc13"/>
      <w:bookmarkEnd w:id="35"/>
      <w:r>
        <w:rPr>
          <w:rtl w:val="true"/>
        </w:rPr>
        <w:t>حرم آمن‌</w:t>
      </w:r>
      <w:bookmarkEnd w:id="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أبرز خصائص هذا التركيب الجديد للمجتمع البشري الذي يستحدثه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الناس هو الأمن والإحساس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الأمن من نتائج هذا</w:t>
      </w:r>
      <w:bookmarkStart w:id="37" w:name="pg1647_18155"/>
    </w:p>
    <w:p>
      <w:pPr>
        <w:pStyle w:val="BookText"/>
        <w:rPr/>
      </w:pPr>
      <w:bookmarkEnd w:id="37"/>
      <w:r>
        <w:rPr>
          <w:rFonts w:ascii="Amiri" w:hAnsi="Amiri" w:eastAsia="Amiri" w:cs="Amiri"/>
          <w:color w:val="111111"/>
          <w:sz w:val="28"/>
          <w:sz w:val="28"/>
          <w:szCs w:val="28"/>
          <w:rtl w:val="true"/>
          <w:lang w:bidi="ar-SA"/>
        </w:rPr>
        <w:t>التركيب البشري الجديد الذي يجده الناس في الحرم، وهو في نفس الوقت من أسبابه وموجباته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الناس إذا شعروا بالأمن، بعضهم من بعض، التقى بعضهم بعضاً في غير حذر، وتعامل بعضهم مع بعض، وتلاقوا، وتآلفوا، وتعاونوا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فالأمن يُعدّ الناس، ليكونوا أمة واحدة، والأمن يعطي للناس هذه الفرصة التي تتطلبها عملية الانتقال من الحياة الفردية التي يعيشها عامة الناس إلى هذا النمط الجديد الذي يريده الله تعالى لعباده، والذي يرسم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 لها، كما يصح العكس أيضاً، فإنّ الأمن والإحساس بالأمن هو النتيجة الطبيعية لهذا اللون الجديد من الحياة الاجتماعية، فإنّ الناس عندما يحشرون في الحرم لايختلفون، ولا يتشاجرون، ولا يتفاخرون، ولا يتزايدون، ولايتضاربون</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208260_3650668749"/>
      <w:bookmarkStart w:id="39" w:name="_Toc14"/>
      <w:bookmarkEnd w:id="38"/>
      <w:r>
        <w:rPr>
          <w:rtl w:val="true"/>
        </w:rPr>
        <w:t>الحرم رقعة نموذجية لساحة الحياة</w:t>
      </w:r>
      <w:bookmarkEnd w:id="39"/>
    </w:p>
    <w:p>
      <w:pPr>
        <w:pStyle w:val="BookText"/>
        <w:rPr/>
      </w:pPr>
      <w:r>
        <w:rPr>
          <w:rFonts w:ascii="Amiri" w:hAnsi="Amiri" w:eastAsia="Amiri" w:cs="Amiri"/>
          <w:color w:val="111111"/>
          <w:sz w:val="28"/>
          <w:sz w:val="28"/>
          <w:szCs w:val="28"/>
          <w:rtl w:val="true"/>
          <w:lang w:bidi="ar-SA"/>
        </w:rPr>
        <w:t>و الله تعالى يريد أن يكون وجه الأرض كله آمناً للناس، يعيش الناس بعضهم مع بعض في أمن، ودعة، وسلام، لا يحقد بعضهم على بعض، ولا ينوي أحد لأحد شراً يؤثر بعضهم بعضاً على نفسه، ويجب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في صفة المهاجرين والأنصار في الصدر الأول من هذا الدين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الناس يرفضون أن يعيشوا كما يريد الله تعالى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الله لهم من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رقعة نموذجية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للحياة الآمنة التي يريدها للناس بدعاء عبده وخليله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اجْعَلْ هذا بَلَداً آمِناً وارْزُقْ أهْلَهُ مِنَ الثَّمَراتِ مَنْ آمَنَ مِنْهُمْ بِاللَّهِ والْيَوْمِ الآْخِرِ</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 قد استجاب الله تعالى لدعاء عبده وخليله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الْبَيْتَ مَثابَةً لِلنَّاسِ وأمْناً</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 المثابة، المحل الذي يثوب ويرجع إليه الناس، ويجمع الناس، وقد جعل الله تعالى البيت مثابة للناس، يجمع الناس، ويرجعون إليه، ويقصدونه من كلّ فجّ عميق، ثم جعله آمناً يأمن فيه الناس بعضهم من بعض، ولا يحذر فيه أحد الآخرين على نفسه؛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يَرَوْا أنَّا جَعَلْنا حَرَماً آمِناً</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وجعل رقعة الحرم رقعة نموذجية لساحة الحياة كلها، كما جعل الشهر الذي يؤم فيه الحجاج البيت الحرام،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وحتى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يتضمّن نوعاً من الصدام، يحرمه الله تعالى على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ولا فُسُوقَ ولا جِدالَ فِى الْحَجِّ</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 الأمن في الحرم أمن شامل يشمل حتى الحيوان والنبات، فلا يجوز الصيد في الحرم، ولا يجوز قطع النباتات والأشجار فيه، إلّا في حالات خاصة يذكرها الفقهاء، وحرمة الصيد وقطع النباتات لاتخص حالة الإحرام، فإنهما تحرمان على المحُرِم والمحُلّ معاً في منطقة الحرم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عينة صغيرة لساحة الحياة كلها، والذي يحبّ أن يعرف</w:t>
      </w:r>
    </w:p>
    <w:p>
      <w:pPr>
        <w:pStyle w:val="BookText"/>
        <w:rPr/>
      </w:pPr>
      <w:r>
        <w:rPr>
          <w:rFonts w:ascii="Amiri" w:hAnsi="Amiri" w:eastAsia="Amiri" w:cs="Amiri"/>
          <w:color w:val="111111"/>
          <w:sz w:val="28"/>
          <w:sz w:val="28"/>
          <w:szCs w:val="28"/>
          <w:rtl w:val="true"/>
          <w:lang w:bidi="ar-SA"/>
        </w:rPr>
        <w:t>رأي الإسلام في الحياة، فإنّ هذه العينة الصغيرة، والرقعة المحدودة من الأرض، تجسد تخطيط الإسلام لساحة الحياة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الناس، والارتباط، والتلاقي، هو الإفراز الطبيعي للحياة الاجتماعية، فمن أجل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تعالى الإنسان اجتماعياً، وأعدّه للحياة الاجتماعية، ولايبلغ الإنسان الكمال والنضج الذي أعدّه الله تعالى له إلّا في وسط هذه العلاقات واللقاءات، في الحياة الاجتماعية؛ فلو أنّ إنساناً اعتزل الناس، وعاش وحده في جزيرة قاصية في البحر، لم يبلغ بالتأكيد النضج والكمال الذي أعده الله تعالى له، وهذه اللقاءات والعلاقات إنما تثمر، وتعطي، وتنتج في حياة الإنسان، فيما إذا توفر له الجوّ السليم بالأمن والسلام؛ أمّا عندما تتكوّن هذه العلاقة في جوّ من الريبة، والحذر، والخوف، والقلق، والعدوان، والكيد، والمكر، فإنّ هذه العلاقة والارتباط فيما بين الناس لا تكاد تثمر هذه الثمرة، ولا تكاد تبلغ بالإنسان النضج والكمال الذي يطلبه الإنسان في الحياة الاجتماعية من خلال هذه العلاقات، بل قد تعود العلاقة في مثل هذا الجوّ إلى نتائج سلبية في حياة الإنسان، وهو كثير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فالإسلام يخطط بناءاً على هذا الفهم، لإقامة شبكة العلاقات فيما بين الناس، وتنظيمها، وتهذيبها، وتحديدها بالحدود الإلهية الآمنة في حياة الناس، ليجعل العلاقة فيما بين الناس في الحياة الاجتماعية في جوّ آمن وسليم، فيأمن الإنسان الآخرين على نفسه في حضوره، وغيبته، وفي نفسه، وعرضه، وماله، كما يأمنه الآخرون على أنفسهم و أعراضهم وأموالهم في الحضور والغياب، ويعيش في جوّ من الأمن الشامل، ويبني علاقاته كلها مع الآخرين في هذا الجوّ الآمن، في السّراء والضّراء، وفي التجارة والبيع، وفي الزواج والعلاقات الاجتماعية، وفي علاقاته مع أصدقائه وزملائه، وفي علاقاته مع أعضاء أسرته، وفي ارتباطه بمن هو فوقه ومن هو دونه، وحينما يأخذ</w:t>
      </w:r>
      <w:bookmarkStart w:id="40" w:name="pg1647_18158"/>
    </w:p>
    <w:p>
      <w:pPr>
        <w:pStyle w:val="BookText"/>
        <w:rPr/>
      </w:pPr>
      <w:bookmarkEnd w:id="40"/>
      <w:r>
        <w:rPr>
          <w:rFonts w:ascii="Amiri" w:hAnsi="Amiri" w:eastAsia="Amiri" w:cs="Amiri"/>
          <w:color w:val="111111"/>
          <w:sz w:val="28"/>
          <w:sz w:val="28"/>
          <w:szCs w:val="28"/>
          <w:rtl w:val="true"/>
          <w:lang w:bidi="ar-SA"/>
        </w:rPr>
        <w:t>وحينما يعطي، وحينما يحتاج إلى الآخرين، وحينما يحتاج إليه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يخطط الإسلام و يعمل ليجعل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الناس في الحياة الاجتماعية على كلّ الأصعدة في جوّ من الأمن والسلام، لتعطي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الثمرات المطلوبة منها في الحياة الاجتماعية، ويسعى الإسلام في هذا التنظيم والتخطيط الشامل للعلاقات الاجتماعية، ليجعل الحياة الاجتماعية حياة آمنة مطمئنة، يعيش الناس فيها بسلام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عيّنة صغيرة نموذجية من الحياة الآمنة والمطمئنة التي يطلبها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 أخرى نموذجية للحالة التي يطلبها الإسلام للناس في الحياة الاجتماعية في علاقة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يعود الحجاج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واقع حياتهم، ليأخذوا معهم النموذج الإلهي للحياة وللعلاقات الاجتماعية، ويعيشوا حياتهم بها، أو بما يقرب منها</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208262_3650668749"/>
      <w:bookmarkStart w:id="42" w:name="_Toc15"/>
      <w:bookmarkEnd w:id="41"/>
      <w:r>
        <w:rPr>
          <w:rtl w:val="true"/>
        </w:rPr>
        <w:t>المرحلة الثالثة</w:t>
      </w:r>
      <w:r>
        <w:rPr>
          <w:rtl w:val="true"/>
        </w:rPr>
        <w:t xml:space="preserve">: </w:t>
      </w:r>
      <w:r>
        <w:rPr>
          <w:rtl w:val="true"/>
        </w:rPr>
        <w:t>الإنتقال إلى المحور الإلهي‌</w:t>
      </w:r>
      <w:bookmarkEnd w:id="42"/>
    </w:p>
    <w:p>
      <w:pPr>
        <w:pStyle w:val="Heading4"/>
        <w:numPr>
          <w:ilvl w:val="3"/>
          <w:numId w:val="1"/>
        </w:numPr>
        <w:rPr/>
      </w:pPr>
      <w:bookmarkStart w:id="43" w:name="__RefHeading___Toc1208264_3650668749"/>
      <w:bookmarkStart w:id="44" w:name="_Toc16"/>
      <w:bookmarkEnd w:id="43"/>
      <w:r>
        <w:rPr>
          <w:rtl w:val="true"/>
        </w:rPr>
        <w:t>وهذه هي المرحلة الثالثة من رحلة الحجّ الإبراهيمي‌</w:t>
      </w:r>
      <w:bookmarkEnd w:id="44"/>
    </w:p>
    <w:p>
      <w:pPr>
        <w:pStyle w:val="BookText"/>
        <w:rPr/>
      </w:pPr>
      <w:r>
        <w:rPr>
          <w:rFonts w:ascii="Amiri" w:hAnsi="Amiri" w:eastAsia="Amiri" w:cs="Amiri"/>
          <w:color w:val="111111"/>
          <w:sz w:val="28"/>
          <w:sz w:val="28"/>
          <w:szCs w:val="28"/>
          <w:rtl w:val="true"/>
          <w:lang w:bidi="ar-SA"/>
        </w:rPr>
        <w:t>في المرحلة الأولى يتخلّص الإنسان من فرديته، و أنانيته، و أعراض هذه الأنانية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المرحلة الثانية يصبّ في الحرم في الجماعة المسلمة، وينصهر في هذه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المرحلة الثالثة وهي الغاية الأخيرة في هذه الرحلة تصبّ هذه الجماعة في المطاف حول الكعبة، لتطوف حول الكعبة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الكعبة في لغة الحجّ الرمزية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المحوريه الإلهية في حياة الإنسان، وإذا</w:t>
      </w:r>
    </w:p>
    <w:p>
      <w:pPr>
        <w:pStyle w:val="BookText"/>
        <w:rPr/>
      </w:pPr>
      <w:r>
        <w:rPr>
          <w:rFonts w:ascii="Amiri" w:hAnsi="Amiri" w:eastAsia="Amiri" w:cs="Amiri"/>
          <w:color w:val="111111"/>
          <w:sz w:val="28"/>
          <w:sz w:val="28"/>
          <w:szCs w:val="28"/>
          <w:rtl w:val="true"/>
          <w:lang w:bidi="ar-SA"/>
        </w:rPr>
        <w:t xml:space="preserve">استطاع الإنسان في المرحلة الأولى من هذه الرحلة أن يتخلص من جاذبية 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فإنّ المحور الإلهي يجذبه جذباً قوياً بطبيعة الحال إلى المحور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انجذاب الإنسان إلى هذا المحور أمر طبيعي كامن في عمق فطرة الإنسان،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يحجز الإنسان عن هذه الجاذبية، فإذا تحرّر الإنسان عن حاجز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الجاذبية الإلهية تجذبه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الإحرام من الميقات يرمز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حركة الطواف نقلة رمزية تعليمية في حياة الإنسان من الأنا إلى الله تعالى، و تعبير رمزي عن التوحيد في حياة الإنسان المسلم، إلّا أنّ هذا التوحيد ليس هو التوحيد النظري الذي يعرفه الناس، وإنما هو توحيد العبودية لله، وتوحيد الحبّ، والولاء، والاهتمام، كما ترسمه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صَلاتِى ونُسُكِى ومَحْياىَ ومَماتِى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أمِرْتُ وأنَا أوَّلُ الْمُسْلِمِينَ</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إنّ الطواف يرمز إلى الحركة الإنسانية الدائمة والمستمرة حول هذا المحور الإلهي في التاريخ، وإننا لننظر من بعيد إلى حركة التاريخ، فنرى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حركة التاريخ تجسّد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الإنسان، وأنّ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فترات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يجسّدون هذه الحركة البشريه الدائمة حول محور الألوهية، فنشعر بحركة واحدة متصلة متواصلة، يتلقاها رسول من رسول، ونبي عن نبي، منسجمة وعلى صراط واحد، هو صراط الله المستقيم، ولكن عندما ندخل نحن ضمن هذه الحركة، فسوف نواجه ألواناً من المضايقات، والأذى، والمشاكسات من الهوى في داخل أنفسنا، ومن الطاغوت في المجتمع، ومن شياطين الجن والإنس، الذين يضايقون الناس في حركتهم إلى الله، ومن التنافس، والتنابذ، والاختلاف، والتقاطع داخل الحركة، فيما بين المؤمنين أنفهسم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حركة الطواف حول الكعبة تجسد هذا الواقع بالدقة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أطلّ الإنسان من</w:t>
      </w:r>
      <w:bookmarkStart w:id="45" w:name="pg1647_18160"/>
    </w:p>
    <w:p>
      <w:pPr>
        <w:pStyle w:val="BookText"/>
        <w:rPr/>
      </w:pPr>
      <w:bookmarkEnd w:id="45"/>
      <w:r>
        <w:rPr>
          <w:rFonts w:ascii="Amiri" w:hAnsi="Amiri" w:eastAsia="Amiri" w:cs="Amiri"/>
          <w:color w:val="111111"/>
          <w:sz w:val="28"/>
          <w:sz w:val="28"/>
          <w:szCs w:val="28"/>
          <w:rtl w:val="true"/>
          <w:lang w:bidi="ar-SA"/>
        </w:rPr>
        <w:t>أعلى إلى المطاف، يرى حركة دائرية لجماهير الطائفين بصورة مستمرة، وكأن أرض المسجد الحرام تطوف بهم حول البيت على شريط متحرك في حركة منظمة وهادئة، أمّا إذا دخل في المطاف، التقى بالوجه الآخر لهذه الحركة الإنسانية حول المحور الإلهي، من المعاناة، ومواجهة العقبات، والمضايقات، والتدافع، وهو يختلف اختلافاً كبيراً عن الوجه الأول الهادئ والمريح</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208266_3650668749"/>
      <w:bookmarkStart w:id="47" w:name="_Toc17"/>
      <w:bookmarkEnd w:id="46"/>
      <w:r>
        <w:rPr>
          <w:rtl w:val="true"/>
        </w:rPr>
        <w:t>لماذا عبر الانصهار في الجماعة؟</w:t>
      </w:r>
      <w:bookmarkEnd w:id="47"/>
    </w:p>
    <w:p>
      <w:pPr>
        <w:pStyle w:val="BookText"/>
        <w:rPr/>
      </w:pPr>
      <w:r>
        <w:rPr>
          <w:rFonts w:ascii="Amiri" w:hAnsi="Amiri" w:eastAsia="Amiri" w:cs="Amiri"/>
          <w:color w:val="111111"/>
          <w:sz w:val="28"/>
          <w:sz w:val="28"/>
          <w:szCs w:val="28"/>
          <w:rtl w:val="true"/>
          <w:lang w:bidi="ar-SA"/>
        </w:rPr>
        <w:t>في هذه الرحلة نحن نفهم المنطلق والغاية في حركة الإنسان بصورة دقيقة، فالمنطلق الذي ينطلق منه الإنسان هو تجاوز الأنا والذات، ويعبّر الإحرام في الميقات عن هذا المنطلق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الغاية هي الحركة إلى الله تعالى، وتوحيد الله تعالى، ويرمز الطواف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الإنسان في الحج يصل إلى هذه الغاية عبر الانصهار في الجماعة المسلمة، ومن دون الانصهار في الأُمّة المسلمة لا يمكن الوصول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التخطيط الإسلامي للحج يؤكّد على ضرورة حضور الأُمّة المسلمة، وتواجدها في موسم الحج، من كلّ فجّ عميق</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فِى النَّاسِ بِالْحَجِّ يَاْتُوكَ رِجالًا وعَلى كُلِّ ضامِرٍ يَاْتِينَ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الأذان، والأمان الجمعي، والدعوة الإلهية العامة للحج من قبل الله ورسوله، والاستجابة، والتلبية الجمعية من قبل الناس، من كلّ فجّ عميق، يشكل بالتأكيد بعداً هاماً من أبعاد الحج</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عندما نستعرض آيات الحج،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منذ أن رفع إبراهيم وإسماعيل القواعد من البيت، نجد اهتماماً كبيراً بحضور جمهور الناس في</w:t>
      </w:r>
    </w:p>
    <w:p>
      <w:pPr>
        <w:pStyle w:val="BookText"/>
        <w:rPr/>
      </w:pPr>
      <w:r>
        <w:rPr>
          <w:rFonts w:ascii="Amiri" w:hAnsi="Amiri" w:eastAsia="Amiri" w:cs="Amiri"/>
          <w:color w:val="111111"/>
          <w:sz w:val="28"/>
          <w:sz w:val="28"/>
          <w:szCs w:val="28"/>
          <w:rtl w:val="true"/>
          <w:lang w:bidi="ar-SA"/>
        </w:rPr>
        <w:t>هذا البيت، وفي هذا الموسم، وأبلغ ما في ذلك تعبير القرآن عن بيت الله بأنه بيت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لَلَّذِى بِبَكَّةَ مُبارَكاً 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 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من عجب أنّ الله تعالى يخصّ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بيت، وأشرف بيت، ويعلن عنه أنه بيت للناس، ثم يدعو الناس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إبراهيم، خليل الرحمن، عندما أودع أهله وذريته بهذا الوادي القاحل غير ذي زرع، دعا الله تعالى أن يجعل أفئدة من الناس تهوي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تَهْوِى إِلَيْهِمْ وارْزُقْهُمْ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 نقرأ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الْبَيْتَ مَثابَةً لِلنَّاسِ وأمْناً</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فالبيت مثابة للناس، يجتمع الناس حوله، ويثوب إليه الناس، ويجمع الناس من كل حدب وصوب، ثم نقرأ أننا في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فالكعبة تقوّم حياة الناس، وتَقوُم حياة الناس بها، وعند الإفاضة يأمر الله تعالى عباده أن لا ينفرد بعضهم عن بعض في الإفاضة، وإنما يفيض كل منهم من حيث أفاض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 واسْتَغْفِرُوا اللَّهَ</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إذن حضور جمهور الناس حول البيت، وتواجدهم في الموسم، وانصهار الفرد في البيت والحرم في وسط جمهور الناس، شي‌ء أساس في الحج، في طريق حركة الإنسان، في هذه الرحلة الإبراهيمية، إلى الله تعالى</w:t>
      </w:r>
      <w:r>
        <w:rPr>
          <w:rFonts w:eastAsia="Amiri" w:cs="Amiri" w:ascii="Amiri" w:hAnsi="Amiri"/>
          <w:color w:val="111111"/>
          <w:sz w:val="28"/>
          <w:szCs w:val="28"/>
          <w:rtl w:val="true"/>
          <w:lang w:bidi="ar-SA"/>
        </w:rPr>
        <w:t>.</w:t>
      </w:r>
      <w:bookmarkStart w:id="48" w:name="pg1647_18162"/>
    </w:p>
    <w:p>
      <w:pPr>
        <w:pStyle w:val="Heading4"/>
        <w:numPr>
          <w:ilvl w:val="3"/>
          <w:numId w:val="1"/>
        </w:numPr>
        <w:rPr/>
      </w:pPr>
      <w:bookmarkStart w:id="49" w:name="__RefHeading___Toc1208268_3650668749"/>
      <w:bookmarkStart w:id="50" w:name="_Toc18"/>
      <w:bookmarkEnd w:id="48"/>
      <w:bookmarkEnd w:id="49"/>
      <w:r>
        <w:rPr>
          <w:rtl w:val="true"/>
        </w:rPr>
        <w:t>ونتساءل بعد ذلك لماذا؟</w:t>
      </w:r>
      <w:bookmarkEnd w:id="50"/>
    </w:p>
    <w:p>
      <w:pPr>
        <w:pStyle w:val="BookText"/>
        <w:rPr/>
      </w:pPr>
      <w:r>
        <w:rPr>
          <w:rFonts w:ascii="Amiri" w:hAnsi="Amiri" w:eastAsia="Amiri" w:cs="Amiri"/>
          <w:color w:val="111111"/>
          <w:sz w:val="28"/>
          <w:sz w:val="28"/>
          <w:szCs w:val="28"/>
          <w:rtl w:val="true"/>
          <w:lang w:bidi="ar-SA"/>
        </w:rPr>
        <w:t xml:space="preserve">ونتساءل بعد ذلك لماذا؟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خلوات للتأمل والتفكير، وهي خلوات مشروعة، وقد كان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 هذه الخلوات قبل المبعث، ولم يرد نهي في الشريعة عنها، ولكنها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والنوع الثاني من الخلوات، خلوات للعبادة ومجاهدة النفس وكفّ النفس عن شهواتها وأهوائها، واعتزال الحياة الاجتماعية الحافلة بالمغريات والمزالق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نهت الشريعة عن هذا النوع من الخلوات واعتبرتها من الرهبانية المحظورة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يوماً للناس ووصف يوم القيامة ولم يزدهم على التخويف، فرقّ الناس، وبكوا، فاجتمع عشرة من الصحابة في بيت عثمان بن مظعون، واتفقوا على أن يصوموا النهار، ويقوموا الليل، ولا يقربوا النساء، ولا الطيب، ويلبسوا المسوح، ويرفضوا الدينا، ويسيحوا في الأرض، ويترهّبوا؛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فأتى منزل عثمان، فأخبرته زوجته بذلك، فأتى هو وأصحابه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أؤمر بذلك،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لأنفسكم عليكم حقاً، فصوموا وأفطروا، وقوموا وناموا، فإني أصوم، وأفطر، وأقوم، وأنام، وآكل اللحم والدسم، وآتي النساء، فمن رغب عن سنتي فليس مني، ثم جمع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حرّموا النساء، والطيب، والنوم، وشهوات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أنا فلست آمركم أن تكونوا قسيسين ورهباناً، إنه ليس في ديني ترك اللحم والنساء واتخاذ الصوامع، إنّ سياحة أمتي في الصوم، ورهبانيتها في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جاءت امرأة عثمان بن مظعون إلى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يصوم النهار، ويقوم الليل، فخرج رسول الله مغضباً يحمل نعليه، حتى جاء إلى عثمان، فوجده يصلّي، فانصرف عثمان حين رأى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يرسلني الله بالرهبانية، ولكن بعثني بالحنيفية السهلة السمحة، أصوم وأصلّي، وألمس أهلي، فمن أحبّ فطرتي فليستنّ بسنتي، ومن سنتي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سؤال هامّ يرتبط بسرّ من أسرار هذا الدين، فإنّ هذا الدين يحرك الإنسان إلى الله تعالى، ولكن من خلال الحضور في وسط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داخل الكهوف والمغارات في أعالي الجبال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فالحج حركة إلى الله، ولكن من خلال الانصهار في الناس، والصلاة معراج كل مؤمن، ولكن من خلال الجماعة، وحتى الاعتكاف الذي هو نحو من الخلوة يتمّ في المسجد الحرام، ومسجد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والمسجد الجامع في الكوفة، والمسجد الجامع في أيّ بلد، وليس في مساجد الصغيرة، فنسأل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تتم حركة الإنسان إلى الله في الحج إلّا من خلال الانصهار في الناس، ومن خلال الحضور في وسط الناس؟</w:t>
      </w:r>
      <w:bookmarkStart w:id="51" w:name="pg1647_18163"/>
    </w:p>
    <w:p>
      <w:pPr>
        <w:pStyle w:val="Heading4"/>
        <w:numPr>
          <w:ilvl w:val="3"/>
          <w:numId w:val="1"/>
        </w:numPr>
        <w:rPr/>
      </w:pPr>
      <w:bookmarkStart w:id="52" w:name="__RefHeading___Toc1208270_3650668749"/>
      <w:bookmarkStart w:id="53" w:name="_Toc19"/>
      <w:bookmarkEnd w:id="51"/>
      <w:bookmarkEnd w:id="52"/>
      <w:r>
        <w:rPr>
          <w:rtl w:val="true"/>
        </w:rPr>
        <w:t>والجواب</w:t>
      </w:r>
      <w:r>
        <w:rPr>
          <w:rtl w:val="true"/>
        </w:rPr>
        <w:t>:</w:t>
      </w:r>
      <w:bookmarkEnd w:id="53"/>
    </w:p>
    <w:p>
      <w:pPr>
        <w:pStyle w:val="BookText"/>
        <w:rPr/>
      </w:pPr>
      <w:r>
        <w:rPr>
          <w:rFonts w:ascii="Amiri" w:hAnsi="Amiri" w:eastAsia="Amiri" w:cs="Amiri"/>
          <w:color w:val="111111"/>
          <w:sz w:val="28"/>
          <w:sz w:val="28"/>
          <w:szCs w:val="28"/>
          <w:rtl w:val="true"/>
          <w:lang w:bidi="ar-SA"/>
        </w:rPr>
        <w:t xml:space="preserve">إنّ من غير الممكن أن يتجاوز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عزلة من الناس، وهو شرط أساس في الحركة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قد يتصور إذا اعتزل الناس وابتعد عن الحياة الاجتماعية، يتحرّر من الأنا والهوى، ولكنه يخطئ كثيراً، فإنّ نزعات الأنانية تبقى مطوية في خبايا دهاليز النفس العميقة، وهو غير شاعر بها، فإذا دخل الحياة الاجتماعية، واحتك بالناس وأثاره الناس، برزت هذه النزعات المخبوءة على السطح الظاهر من شخصيته، ولا يمكن اجتثاث هذه النزعات، والقضاء عليها، إلّا في وسط الحياة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النزعات لايمكن استئصالها إلّا من خلال صراع مرير مع النفس في وسط الحياة الاجتماعية، ولا شك أنها تختفي في حياة العزلة والرهبانية، وتبقى كامنة ومختفية في النفس، ولكنها عندما تصادف فرصة مناسبة، وجوّاً مناسباً، تبرز مرة واحدة، ولذلك نجد فشل وانتكاسة الكثير من التجارب الرهبانية عند أوّل احتكاك بالحياة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الحقيقة المؤسفة في هذه التجارب التجريدية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النوازع الفردية لم تنته، ولم تمت أثناء التجربة الرهبانية، ولكنها تخمد لعدم وجود الوسط الملائم لبروزها وحركتها، وعند أول احتكاك بواقع الحياة الاجتماعية تعود قوية نشطة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لابدّ من هذا الوسط الاجتماعي، والحياة الاجتماعية، والحضور في وسط المغريات، والمثيرات، والفتن </w:t>
      </w:r>
      <w:r>
        <w:rPr>
          <w:rStyle w:val="FootnoteAnchor"/>
          <w:rtl w:val="true"/>
        </w:rPr>
        <w:footnoteReference w:id="20"/>
      </w:r>
      <w:r>
        <w:rPr>
          <w:rFonts w:ascii="Amiri" w:hAnsi="Amiri" w:eastAsia="Amiri" w:cs="Amiri"/>
          <w:color w:val="111111"/>
          <w:sz w:val="28"/>
          <w:sz w:val="28"/>
          <w:szCs w:val="28"/>
          <w:rtl w:val="true"/>
          <w:lang w:bidi="ar-SA"/>
        </w:rPr>
        <w:t xml:space="preserve">، ليستطيع الإنسان أن يتجاوز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كاملة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حقيقة أخرى لا تقل أهمية عن الأولى، وهي أنّ حركة الإنسان إلى الله تعالى حركة شاقة، عسيرة، وصعبة، ولا يستطيع الإنسان أن يطوي هذا الطريق</w:t>
      </w:r>
      <w:bookmarkStart w:id="54" w:name="pg1647_18164"/>
    </w:p>
    <w:p>
      <w:pPr>
        <w:pStyle w:val="BookText"/>
        <w:rPr/>
      </w:pPr>
      <w:bookmarkEnd w:id="54"/>
      <w:r>
        <w:rPr>
          <w:rFonts w:ascii="Amiri" w:hAnsi="Amiri" w:eastAsia="Amiri" w:cs="Amiri"/>
          <w:color w:val="111111"/>
          <w:sz w:val="28"/>
          <w:sz w:val="28"/>
          <w:szCs w:val="28"/>
          <w:rtl w:val="true"/>
          <w:lang w:bidi="ar-SA"/>
        </w:rPr>
        <w:t>وحده، فإذا حشر نفسه في الجماعة المؤمنة، وانصهر في وسط الأُمّة، هان عليه السير، واستطاع أن يطوي معهم هذا الطريق بكفاءة، وجدارة، ويسر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نقول في الصلاة، ونكرّر في كلّ يوم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الجمع، وليس بصيغة المتكلم لوحده، فإنّ الطريق إلى الله طريق صعب، وليس من شك أنّ سلوك هذا الطريق وطيّ هذه المسافة مع الجماعة المؤمنة، آمن، وأسلم، وأيسر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نجد أنّ الطريق إلى الله تعالى يتمّ في الإسلام عبر الحضور في الجماعة المسلمة، والانصهار فيها، وليس بمعزل عنها</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208272_3650668749"/>
      <w:bookmarkStart w:id="56" w:name="_Toc20"/>
      <w:bookmarkEnd w:id="55"/>
      <w:r>
        <w:rPr>
          <w:rtl w:val="true"/>
        </w:rPr>
        <w:t>الأبعاد الثلاثة للحج</w:t>
      </w:r>
      <w:r>
        <w:rPr>
          <w:rtl w:val="true"/>
        </w:rPr>
        <w:t>:</w:t>
      </w:r>
      <w:bookmarkEnd w:id="56"/>
    </w:p>
    <w:p>
      <w:pPr>
        <w:pStyle w:val="BookText"/>
        <w:rPr/>
      </w:pPr>
      <w:r>
        <w:rPr>
          <w:rFonts w:ascii="Amiri" w:hAnsi="Amiri" w:eastAsia="Amiri" w:cs="Amiri"/>
          <w:color w:val="111111"/>
          <w:sz w:val="28"/>
          <w:sz w:val="28"/>
          <w:szCs w:val="28"/>
          <w:rtl w:val="true"/>
          <w:lang w:bidi="ar-SA"/>
        </w:rPr>
        <w:t>تلك هي المراحل الثلاثة التي يرسمها الحج، بلغته الرمزية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تجاوز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الانصهار في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الحركة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المراحل الثلاثة هي الأطراف الثلاثة في علاقات الإنسان، فإنّ للإنسان علاقة بالله تعالى أولًا، وعلاقة بالمجتمع ثانياً، وعلاقة بنفسه ثالثاً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العلاقات الثلاثة منظورة جميعاً في الحج في هذه المراحل الثلاثة، ومن عجب أن تكون علاقة الإنسان بالجماعه وانصهاره فيها، هو الجسر الذي يوصل الإنسان إلى الله تعالى، وليس هو الحاجز والحجاب والعقبة، كما في التصورات الرهبانية المجافية لروح هذا الدين</w:t>
      </w:r>
      <w:r>
        <w:rPr>
          <w:rFonts w:eastAsia="Amiri" w:cs="Amiri" w:ascii="Amiri" w:hAnsi="Amiri"/>
          <w:color w:val="111111"/>
          <w:sz w:val="28"/>
          <w:szCs w:val="28"/>
          <w:rtl w:val="true"/>
          <w:lang w:bidi="ar-SA"/>
        </w:rPr>
        <w:t>.</w:t>
      </w:r>
      <w:bookmarkStart w:id="57" w:name="pg1647_18165"/>
    </w:p>
    <w:p>
      <w:pPr>
        <w:pStyle w:val="Heading2"/>
        <w:numPr>
          <w:ilvl w:val="1"/>
          <w:numId w:val="1"/>
        </w:numPr>
        <w:rPr/>
      </w:pPr>
      <w:bookmarkStart w:id="58" w:name="__RefHeading___Toc1208274_3650668749"/>
      <w:bookmarkStart w:id="59" w:name="_Toc21"/>
      <w:bookmarkEnd w:id="57"/>
      <w:bookmarkEnd w:id="58"/>
      <w:r>
        <w:rPr>
          <w:rtl w:val="true"/>
        </w:rPr>
        <w:t>البيت الحرام‌</w:t>
      </w:r>
      <w:bookmarkEnd w:id="5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1208276_3650668749"/>
      <w:bookmarkStart w:id="61" w:name="_Toc22"/>
      <w:bookmarkEnd w:id="60"/>
      <w:r>
        <w:rPr>
          <w:rtl w:val="true"/>
        </w:rPr>
        <w:t>اشارة</w:t>
      </w:r>
      <w:bookmarkStart w:id="62" w:name="pg1647_18167"/>
      <w:bookmarkEnd w:id="61"/>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على الكعبة المشرفة، وتتضمن هذه الكلمة مفردتين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سأتحدث إن شاء الله عن كل من هاتين الكلمتين، ونبدأ بالحديث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208278_3650668749"/>
      <w:bookmarkStart w:id="64" w:name="_Toc23"/>
      <w:bookmarkEnd w:id="63"/>
      <w:r>
        <w:rPr/>
        <w:t>1</w:t>
      </w:r>
      <w:r>
        <w:rPr>
          <w:rtl w:val="true"/>
        </w:rPr>
        <w:t xml:space="preserve">- </w:t>
      </w:r>
      <w:r>
        <w:rPr>
          <w:rtl w:val="true"/>
        </w:rPr>
        <w:t>البيت‌</w:t>
      </w:r>
      <w:bookmarkEnd w:id="64"/>
    </w:p>
    <w:p>
      <w:pPr>
        <w:pStyle w:val="Heading4"/>
        <w:numPr>
          <w:ilvl w:val="3"/>
          <w:numId w:val="1"/>
        </w:numPr>
        <w:rPr/>
      </w:pPr>
      <w:bookmarkStart w:id="65" w:name="__RefHeading___Toc1208280_3650668749"/>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يكثر في القرآن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الكعبة الشريفة، وفيما يلي نذكر طائفة من آيات كتاب الله، التي أطلقت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 مِنَ الْبَيْتِ وَ إِسْماعِيلُ</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67" w:name="pg1647_18168"/>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208282_3650668749"/>
      <w:bookmarkStart w:id="69" w:name="_Toc25"/>
      <w:bookmarkEnd w:id="68"/>
      <w:r>
        <w:rPr>
          <w:rtl w:val="true"/>
        </w:rPr>
        <w:t>مقوّمات البيت</w:t>
      </w:r>
      <w:r>
        <w:rPr>
          <w:rtl w:val="true"/>
        </w:rPr>
        <w:t>:</w:t>
      </w:r>
      <w:bookmarkEnd w:id="69"/>
    </w:p>
    <w:p>
      <w:pPr>
        <w:pStyle w:val="BookText"/>
        <w:rPr/>
      </w:pPr>
      <w:r>
        <w:rPr>
          <w:rFonts w:ascii="Amiri" w:hAnsi="Amiri" w:eastAsia="Amiri" w:cs="Amiri"/>
          <w:color w:val="111111"/>
          <w:sz w:val="28"/>
          <w:sz w:val="28"/>
          <w:szCs w:val="28"/>
          <w:rtl w:val="true"/>
          <w:lang w:bidi="ar-SA"/>
        </w:rPr>
        <w:t>ولا بد من أن نقف وقفة تأمل قصيرة عند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للبيت مقومات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فالبيت يجمع شمل الأسرة الواحدة من نسيج حضاري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يجد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واستقراراً لا يجده في غيره، وفي أي مكان آخر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لَكُمْ مِنْ بُيُوتِكُمْ سَكَناً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يطمئن إليه الإنسان، ويجد فيه استقراره النفسي، ويركن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يؤوي إليها الناس 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عَلَيْهِمْ إِنَّ صَلاتَكَ سَكَنٌ لَهُمْ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فالإنسان يسكن إلى الصلاة والدعاء واللجوء إلى الله تعالى، ويجد في كلّ ذلك سكناً، تطمئن به نفسه وقلبه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وطمأنينة القلوب، وسكون النفس من مقولة واحدة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والليل، يسكن إليه الإنسان، ويجد فيه راحة من زحمة النهار ومتاعبه،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اللَّيْلَ سَكَناً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70" w:name="pg1647_18169"/>
    </w:p>
    <w:p>
      <w:pPr>
        <w:pStyle w:val="BookText"/>
        <w:rPr/>
      </w:pPr>
      <w:bookmarkEnd w:id="70"/>
      <w:r>
        <w:rPr>
          <w:rFonts w:ascii="Amiri" w:hAnsi="Amiri" w:eastAsia="Amiri" w:cs="Amiri"/>
          <w:color w:val="111111"/>
          <w:sz w:val="28"/>
          <w:sz w:val="28"/>
          <w:szCs w:val="28"/>
          <w:rtl w:val="true"/>
          <w:lang w:bidi="ar-SA"/>
        </w:rPr>
        <w:t>والدار التي يسكنها الإنسان هي الأخرى سكن وقرار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لَكُمْ مِنْ بُيُوتِكُمْ سَكَناً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الى ما يتذوقه الإنسان في البيت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 والاستقرار النفسي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يجد 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فإنَّ للبيت في المجتمعات البشريّة حرمة وأماناً، وقد يخترق الظالمون هذه الحرمة ويدخلون الرعب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يبقى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والأمان، وليس لأحد الحقُّ أن يخترق هذه الحرمة والأمان إلا بموجب القانون الذي يحمي حرمة المجتمع وأمن المجتمع؛ وحرَّم القرآن على الذين آمنوا أن يدخلوا بيوتاً غير بيوتهم إلا بعد الاستيناس والسلام والإذن من أصحابها،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بُيُوتاً غَيْرَ بُيُوتِكُمْ حَتَّى تَسْتَأْنِسُوا وَ تُسَلِّمُوا عَلى أَهْلِها ذلِكُمْ خَيْرٌ لَكُمْ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فِيها أَحَداً فَلا تَدْخُلُوها حَتَّى يُؤْذَنَ لَكُمْ وَ إِنْ قِيلَ لَكُمُ ارْجِعُوا فَارْجِعُوا هُوَ أَزْكى لَكُمْ وَ اللَّهُ بِما تَعْمَلُونَ عَلِيمٌ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208284_3650668749"/>
      <w:bookmarkStart w:id="72" w:name="_Toc26"/>
      <w:bookmarkEnd w:id="71"/>
      <w:r>
        <w:rPr>
          <w:rtl w:val="true"/>
        </w:rPr>
        <w:t>(</w:t>
      </w:r>
      <w:r>
        <w:rPr>
          <w:rtl w:val="true"/>
        </w:rPr>
        <w:t>البيت</w:t>
      </w:r>
      <w:r>
        <w:rPr>
          <w:rtl w:val="true"/>
        </w:rPr>
        <w:t xml:space="preserve">) </w:t>
      </w:r>
      <w:r>
        <w:rPr>
          <w:rtl w:val="true"/>
        </w:rPr>
        <w:t>والانتماء الحضاري‌</w:t>
      </w:r>
      <w:bookmarkEnd w:id="72"/>
    </w:p>
    <w:p>
      <w:pPr>
        <w:pStyle w:val="BookText"/>
        <w:rPr/>
      </w:pPr>
      <w:r>
        <w:rPr>
          <w:rFonts w:ascii="Amiri" w:hAnsi="Amiri" w:eastAsia="Amiri" w:cs="Amiri"/>
          <w:color w:val="111111"/>
          <w:sz w:val="28"/>
          <w:sz w:val="28"/>
          <w:szCs w:val="28"/>
          <w:rtl w:val="true"/>
          <w:lang w:bidi="ar-SA"/>
        </w:rPr>
        <w:t>يعيش الناس على وجه الأرض على حالتين حالة الانتماء الحضاري وحالة اللاانتماء، والحالة الأولى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الحياة البيتية، والحالة الثانية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الغربة الحضارية واللاانتماء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حالة الانتماء والتآلف والتعاون، وفي هذا النمط من الحياة يُحِسّ الإنسان بالعلاقة العضوية بالمجتمع الذي يحتضنه ويؤويه، ويتذوق التآلف والتعارف في الحياة الاجتماعية، وهذه الحالة هي حالة الإنسان الذي ينتمي</w:t>
      </w:r>
      <w:bookmarkStart w:id="73" w:name="pg1647_18170"/>
    </w:p>
    <w:p>
      <w:pPr>
        <w:pStyle w:val="BookText"/>
        <w:rPr/>
      </w:pPr>
      <w:bookmarkEnd w:id="73"/>
      <w:r>
        <w:rPr>
          <w:rFonts w:ascii="Amiri" w:hAnsi="Amiri" w:eastAsia="Amiri" w:cs="Amiri"/>
          <w:color w:val="111111"/>
          <w:sz w:val="28"/>
          <w:sz w:val="28"/>
          <w:szCs w:val="28"/>
          <w:rtl w:val="true"/>
          <w:lang w:bidi="ar-SA"/>
        </w:rPr>
        <w:t>الى‌البيت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والحالة الأخرى هي حالة اللاانتماء، وهي حالة لا حضارية يفقد فيها الإنسان الإحساس بالعلاقة العضويّة بالمجتمع الذي يعيش فيه، ويفقد فيها الإحساس بالتآلف والتعارف، ويسيطر عليه شعور غريب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الحالة هي حالة الإنسان الذي لا ينتمي الى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يقرأ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بصورة دقيقة بعمق الشعور بالغربة في نفس الإنسان المعاصر، وهذه هي حالة عدم الانتماء الى بيت يجمع شمل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 حياة الناس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البيت، وحالة اللابيت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وحالة البيت ليست حالة واحدة، بل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التوحيد وبيت الشرك، ونتحدث الآن عن هذين البيتين في حياة الناس</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208286_3650668749"/>
      <w:bookmarkStart w:id="75" w:name="_Toc27"/>
      <w:bookmarkEnd w:id="74"/>
      <w:r>
        <w:rPr>
          <w:rtl w:val="true"/>
        </w:rPr>
        <w:t>بيت التوحيد وبيت الشرك</w:t>
      </w:r>
      <w:r>
        <w:rPr>
          <w:rtl w:val="true"/>
        </w:rPr>
        <w:t>:</w:t>
      </w:r>
      <w:bookmarkEnd w:id="75"/>
    </w:p>
    <w:p>
      <w:pPr>
        <w:pStyle w:val="BookText"/>
        <w:rPr/>
      </w:pPr>
      <w:r>
        <w:rPr>
          <w:rFonts w:ascii="Amiri" w:hAnsi="Amiri" w:eastAsia="Amiri" w:cs="Amiri"/>
          <w:color w:val="111111"/>
          <w:sz w:val="28"/>
          <w:sz w:val="28"/>
          <w:szCs w:val="28"/>
          <w:rtl w:val="true"/>
          <w:lang w:bidi="ar-SA"/>
        </w:rPr>
        <w:t>يعبّر كل من هذين البيتين عن حالة الإنتماء الحضارية في حياة الإنسان، غير أن البيت الأوّل انتماء الى أسرة التوحيد، والبيت الثاني انتماء الى أسرة الشرك، وكل منهما انتماء، ولا يصح أن نتصور أن حالة الشرك والكفر لا تعبر عن الإنتماء غير أن الانتماء انتماءان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 هذين الإنتماءين يتألّف من نسيج حضاري تحكمه شبكة من العلاقات العضوية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يقرر هذه الحقيقة في كل من هذين البيتين، يقول تعالى عن العلاقة العضوية داخل البيت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آوَوْا وَ نَصَرُوا أُولئِكَ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الذين آووا ونصروا في التاريخ، وعلى وجه الأرض أسرة واحدة، أينما كانوا من الأرض، ومن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أولياء بعض، ولا تضعف وشيجة</w:t>
      </w:r>
    </w:p>
    <w:p>
      <w:pPr>
        <w:pStyle w:val="BookText"/>
        <w:rPr/>
      </w:pPr>
      <w:r>
        <w:rPr>
          <w:rFonts w:ascii="Amiri" w:hAnsi="Amiri" w:eastAsia="Amiri" w:cs="Amiri"/>
          <w:color w:val="111111"/>
          <w:sz w:val="28"/>
          <w:sz w:val="28"/>
          <w:szCs w:val="28"/>
          <w:rtl w:val="true"/>
          <w:lang w:bidi="ar-SA"/>
        </w:rPr>
        <w:t>الولاء بالفواصل المكانية والزمانية الشاسعة ولا باختلاف اللغات والألوان والدماء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ولوشيجة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أصولها وأحكامها ومقوماتها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الوشيجة هي التي تحفظ أُسرة التوحيد من التفكّك والتفرق والتمزق، والعقم والتعطيل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هذه العلاقة العضوية لا تخصّ أسرة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الذين كفروا، في أنحاء الأرض وفي التاريخ أيضاً، أسرة واحدة، على وجه الأرض، في مواجهة أسرة التوحيد، رغم كل الخلاف الثقافي والسياسي والعسكري فيما بينهم، داخل هذه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 في الوشيجة الحضارية داخل الأسرة الكافرة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بَعْضُهُمْ أَوْلِياءُ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تعالى عن حالة النفاق والمنافقين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 وَ الْمُنافِقاتُ بَعْضُهُمْ مِنْ بَعْضٍ</w:t>
      </w:r>
      <w:r>
        <w:rPr>
          <w:rFonts w:eastAsia="Amiri" w:cs="Amiri" w:ascii="Amiri" w:hAnsi="Amiri"/>
          <w:color w:val="111111"/>
          <w:sz w:val="28"/>
          <w:szCs w:val="28"/>
          <w:rtl w:val="true"/>
          <w:lang w:bidi="ar-SA"/>
        </w:rPr>
        <w:t xml:space="preserve">) (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أعرف تعبيراً أدق في تصوير حالة الانتماء والعلاقة العضوية داخل هذه الأسرة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داخل هذه الأسرة الكبيرة أُسرٌ صغيرة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درجات مختلفة من القوة والضعف، ولكن تبقى القاعدة الثابتة في كلّ الحالات، وفي المجتمعات الصغيرة والمجتمع الكبير أنها بعضها من بعض</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معنى ذلك أن الأسرة الكافرة تابعة لمحور ولاء واحد، فهي قد تكون ولاءات متعددة، وصدق الله تعالى في التعبير عن هذه الحقيقة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فالذين كفروا لهم ولاءات عديدة، إلا أنهم لهم براءة واحدة، لا يختلفون فيها وهي البراءة من الذين آمنوا</w:t>
      </w:r>
      <w:r>
        <w:rPr>
          <w:rFonts w:eastAsia="Amiri" w:cs="Amiri" w:ascii="Amiri" w:hAnsi="Amiri"/>
          <w:color w:val="111111"/>
          <w:sz w:val="28"/>
          <w:szCs w:val="28"/>
          <w:rtl w:val="true"/>
          <w:lang w:bidi="ar-SA"/>
        </w:rPr>
        <w:t>.</w:t>
      </w:r>
      <w:bookmarkStart w:id="76" w:name="pg1647_18172"/>
    </w:p>
    <w:p>
      <w:pPr>
        <w:pStyle w:val="BookText"/>
        <w:rPr/>
      </w:pPr>
      <w:bookmarkEnd w:id="76"/>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يَوَدُّ الَّذِينَ كَفَرُوا مِنْ أَهْلِ الْكِتابِ وَ لَا الْمُشْرِكِينَ أَنْ يُنَزَّلَ عَلَيْكُمْ مِنْ خَيْرٍ مِنْ رَبِّكُمْ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يَزالُونَ يُقاتِلُونَكُمْ حَتَّى يَرُدُّوكُمْ عَنْ دِينِكُمْ إِنِ اسْتَطاعُوا</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وهذه البراءة الواحدة تجعلهم صفاً واحداً كتلة واحدة، كلما اقتضى الأمر، في مواجهة الأمّة المسلمة، وتكسبهم بذلك حالة الولاء الواحدة، فتكون عندئذ كما قال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كفروا، إذن رغم كلّ الصراع والخلاف المنتشر بينهم أمة واحدة، وأسرة واحدة، وكتلة واحدة في مواجهة الذين آمنوا، ولنقرأ بيان هذه الحقيقة الخطيرة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بَعْضُهُمْ أَوْلِياءُ بَعْضٍ</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إذن هناك في التاريخ بيتان، وعلى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انتماء الى الله ورسوله وإلى الذين آمنوا، وهذا هو الانتماء الأول، وله عمق وجذور ضاربة في التاريخ منذ إدريس، ونوح، وإبراهيم</w:t>
      </w:r>
    </w:p>
    <w:p>
      <w:pPr>
        <w:pStyle w:val="BookText"/>
        <w:rPr/>
      </w:pPr>
      <w:r>
        <w:rPr>
          <w:rFonts w:ascii="Amiri" w:hAnsi="Amiri" w:eastAsia="Amiri" w:cs="Amiri"/>
          <w:color w:val="111111"/>
          <w:sz w:val="28"/>
          <w:sz w:val="28"/>
          <w:szCs w:val="28"/>
          <w:rtl w:val="true"/>
          <w:lang w:bidi="ar-SA"/>
        </w:rPr>
        <w:t>والامتداد الآخر انتماء إلى الذين كفروا، وهذا هو الانتماء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تحكمه علاقات البيت الواحد، من حيث الولاء والبراءة</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208288_3650668749"/>
      <w:bookmarkStart w:id="78" w:name="_Toc28"/>
      <w:bookmarkEnd w:id="77"/>
      <w:r>
        <w:rPr>
          <w:rtl w:val="true"/>
        </w:rPr>
        <w:t>أيّ البيتين أَقدم؟</w:t>
      </w:r>
      <w:bookmarkEnd w:id="7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عرفنا أنّ هناك بيتين في التاريخ، وعلى وجه الأرض، فإنَّ من الطبيعي أن نتساءل أيّ البيتين أسبق وأَقدم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التوحيد أم بيت الشرك؟</w:t>
      </w:r>
      <w:bookmarkStart w:id="79" w:name="pg1647_18173"/>
    </w:p>
    <w:p>
      <w:pPr>
        <w:pStyle w:val="BookText"/>
        <w:rPr/>
      </w:pPr>
      <w:bookmarkEnd w:id="79"/>
      <w:r>
        <w:rPr>
          <w:rFonts w:ascii="Amiri" w:hAnsi="Amiri" w:eastAsia="Amiri" w:cs="Amiri"/>
          <w:color w:val="111111"/>
          <w:sz w:val="28"/>
          <w:sz w:val="28"/>
          <w:szCs w:val="28"/>
          <w:rtl w:val="true"/>
          <w:lang w:bidi="ar-SA"/>
        </w:rPr>
        <w:t>الذي يقرره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كل الناس كانوا على هدى التوحيد بالفطرة، ثم اختلفوا بعد ذلك فبعث الله تعالى فيهم النبيين والمرسلين مبشرين ومنذرين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النَّاسُ إِلَّا أُمَّةً واحِدَةً فَاخْتَلَفُوا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البيت الأول في التاريخ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اختلف الناس وانشقّوا عن التوحيد أقاموا لأنفسهم بيتاً بديلًا، بدلًا عن البيت الذي أقامه الله تعالى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البيت الثاني متأخّراً عن البيت الأول، وانشقاقاً على البيت الأول، وخروجاً على أصوله وقيمه وأحكامه</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208290_3650668749"/>
      <w:bookmarkStart w:id="81" w:name="_Toc29"/>
      <w:bookmarkEnd w:id="80"/>
      <w:r>
        <w:rPr>
          <w:rtl w:val="true"/>
        </w:rPr>
        <w:t>الصراع بين البيتين</w:t>
      </w:r>
      <w:r>
        <w:rPr>
          <w:rtl w:val="true"/>
        </w:rPr>
        <w:t>:</w:t>
      </w:r>
      <w:bookmarkEnd w:id="81"/>
    </w:p>
    <w:p>
      <w:pPr>
        <w:pStyle w:val="BookText"/>
        <w:rPr/>
      </w:pPr>
      <w:r>
        <w:rPr>
          <w:rFonts w:ascii="Amiri" w:hAnsi="Amiri" w:eastAsia="Amiri" w:cs="Amiri"/>
          <w:color w:val="111111"/>
          <w:sz w:val="28"/>
          <w:sz w:val="28"/>
          <w:szCs w:val="28"/>
          <w:rtl w:val="true"/>
          <w:lang w:bidi="ar-SA"/>
        </w:rPr>
        <w:t>ومنذ أن انشقَّ البيت الثاني عن البيت الأول استقر بينهما الصراع الى اليوم، ولا يزال الصراع قائماً بينهما، حتى يقضي الله أمراً كان مفعولا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والصراع بين هذين البيتين من حتميات التاريخ، ورغم كل شراسَة الشرك في ضرب قلاع التوحيد، فإن بيت التوحيد بيت مقاوم وصعب، وبيت الشرك بيت موهون وضعيف كبيت العنكبوت، يتخذه العنكبوت ليكون لها وقاية وأمناً، فتمزقه الرياح وتبدده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Fonts w:eastAsia="Amiri" w:cs="Amiri" w:ascii="Amiri" w:hAnsi="Amiri"/>
          <w:color w:val="111111"/>
          <w:sz w:val="28"/>
          <w:szCs w:val="28"/>
          <w:rtl w:val="true"/>
          <w:lang w:bidi="ar-SA"/>
        </w:rPr>
        <w:t>).</w:t>
      </w:r>
      <w:r>
        <w:rPr>
          <w:rStyle w:val="FootnoteAnchor"/>
          <w:rtl w:val="true"/>
        </w:rPr>
        <w:footnoteReference w:id="41"/>
      </w:r>
      <w:bookmarkStart w:id="82" w:name="pg1647_18174"/>
    </w:p>
    <w:p>
      <w:pPr>
        <w:pStyle w:val="Heading4"/>
        <w:numPr>
          <w:ilvl w:val="3"/>
          <w:numId w:val="1"/>
        </w:numPr>
        <w:rPr/>
      </w:pPr>
      <w:bookmarkStart w:id="83" w:name="__RefHeading___Toc1208292_3650668749"/>
      <w:bookmarkStart w:id="84" w:name="_Toc30"/>
      <w:bookmarkEnd w:id="82"/>
      <w:bookmarkEnd w:id="83"/>
      <w:r>
        <w:rPr>
          <w:rtl w:val="true"/>
        </w:rPr>
        <w:t>الكعبة بيت الموحدين‌</w:t>
      </w:r>
      <w:bookmarkEnd w:id="84"/>
    </w:p>
    <w:p>
      <w:pPr>
        <w:pStyle w:val="BookText"/>
        <w:rPr/>
      </w:pPr>
      <w:r>
        <w:rPr>
          <w:rFonts w:ascii="Amiri" w:hAnsi="Amiri" w:eastAsia="Amiri" w:cs="Amiri"/>
          <w:color w:val="111111"/>
          <w:sz w:val="28"/>
          <w:sz w:val="28"/>
          <w:szCs w:val="28"/>
          <w:rtl w:val="true"/>
          <w:lang w:bidi="ar-SA"/>
        </w:rPr>
        <w:t>وقرّر الله تعالى أن تكون الكعبة المشرفة بيتاً للموحدين، يجمع شملهم من نقاط شتى من الأرض، ويوحدّ جهة حركتهم على امتداد التأريخ، ويؤلّف بين قلوبهم، ويوحّدها، برغم الفواصل المكانية والزمانية الكثيرة، ويؤلّف بين قلوبهم، ويُعرّف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والمعمار الأول لهذا البيت هو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قداستولى المشركون على البيت ردحاً من الزمان، ولكن هذا البيت للمتقين حصراً بقرار من الله تعالى صاحب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فارق جوهري بين هذا البيت، وبيوت الشرك، فإن أولياء هذا البيت المتقون حصراً، حتى إذا تسلط عليه الجائرون والمشركون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هذا البيت من بيوت الشرك والكفر فلا يتولاه إلا الجبابرة والطغاة، والصادون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روّاد هذا البيت، بعكس روّاد البيوت الأخرى، هم الطائفون والعاكفون والركع السجود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الفارق الجوهري الآخر بين هذا البيت والبيوت التي يقيمها الكافرون</w:t>
      </w:r>
      <w:bookmarkStart w:id="85" w:name="pg1647_18175"/>
    </w:p>
    <w:p>
      <w:pPr>
        <w:pStyle w:val="BookText"/>
        <w:rPr/>
      </w:pPr>
      <w:bookmarkEnd w:id="85"/>
      <w:r>
        <w:rPr>
          <w:rFonts w:ascii="Amiri" w:hAnsi="Amiri" w:eastAsia="Amiri" w:cs="Amiri"/>
          <w:color w:val="111111"/>
          <w:sz w:val="28"/>
          <w:sz w:val="28"/>
          <w:szCs w:val="28"/>
          <w:rtl w:val="true"/>
          <w:lang w:bidi="ar-SA"/>
        </w:rPr>
        <w:t>لأنفسهم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البيت رواده الطائفون، العاكفون، الركع السجود، المسبحون، الذاكرون، بينما يرتاد البيوت التي يقيمها الكافرون أهل البطر وأهل الرياء من الناس، ومن لا يطلب في عمله وحركته وجه الله</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208294_3650668749"/>
      <w:bookmarkStart w:id="87" w:name="_Toc31"/>
      <w:bookmarkEnd w:id="86"/>
      <w:r>
        <w:rPr>
          <w:rtl w:val="true"/>
        </w:rPr>
        <w:t>الكعبة البيت الأول على وجه الأرض‌</w:t>
      </w:r>
      <w:bookmarkEnd w:id="87"/>
    </w:p>
    <w:p>
      <w:pPr>
        <w:pStyle w:val="BookText"/>
        <w:rPr/>
      </w:pPr>
      <w:r>
        <w:rPr>
          <w:rFonts w:ascii="Amiri" w:hAnsi="Amiri" w:eastAsia="Amiri" w:cs="Amiri"/>
          <w:color w:val="111111"/>
          <w:sz w:val="28"/>
          <w:sz w:val="28"/>
          <w:szCs w:val="28"/>
          <w:rtl w:val="true"/>
          <w:lang w:bidi="ar-SA"/>
        </w:rPr>
        <w:t>والكعبة، بصراحة القرآن، أول بيت وضع للناس، 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لابد لأسرة التوحيد في التاريخ، وعلى وجه الأرض، من موضع يجمع شملهم، ويوحّد جهة حركتهم، ويقرّب، ويعرّف، ويؤلف بينهم، فأَمَر الله تعالى إبراهيم وإسماعيل ببناء الكعبة المشرفة؛ ليتخذه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لهم، وليكون لهم سكناً، وأَمناً، ومحلا يجمع شملهم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بيت للناس، وبعد ذلك عمّر أولياء الله بيوتاً كثيرة للناس على وجه الأرض</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البيوت التي أقامها المشركون للبطر والرياء فلم تكن لخدمة الناس وتوجيههم إلى الله، وإنما كانت لتضليل الناس، واستعبادهم، وصدّهم عن سبيل الله، ولم تكن بأمر الله، وإنما كانت بإغراء وإغواء من الشيطان، لدعوة الناس إلى الانشقاق على التمرد على حدود الله، وليَأوى إليه المنشقون على حدود الله وأحكامه</w:t>
      </w:r>
      <w:r>
        <w:rPr>
          <w:rFonts w:eastAsia="Amiri" w:cs="Amiri" w:ascii="Amiri" w:hAnsi="Amiri"/>
          <w:color w:val="111111"/>
          <w:sz w:val="28"/>
          <w:szCs w:val="28"/>
          <w:rtl w:val="true"/>
          <w:lang w:bidi="ar-SA"/>
        </w:rPr>
        <w:t>.</w:t>
      </w:r>
      <w:bookmarkStart w:id="88" w:name="pg1647_18176"/>
    </w:p>
    <w:p>
      <w:pPr>
        <w:pStyle w:val="Heading4"/>
        <w:numPr>
          <w:ilvl w:val="3"/>
          <w:numId w:val="1"/>
        </w:numPr>
        <w:rPr/>
      </w:pPr>
      <w:bookmarkStart w:id="89" w:name="__RefHeading___Toc1208296_3650668749"/>
      <w:bookmarkStart w:id="90" w:name="_Toc32"/>
      <w:bookmarkEnd w:id="88"/>
      <w:bookmarkEnd w:id="89"/>
      <w:r>
        <w:rPr>
          <w:rtl w:val="true"/>
        </w:rPr>
        <w:t xml:space="preserve">الكعبة </w:t>
      </w:r>
      <w:r>
        <w:rPr>
          <w:rtl w:val="true"/>
        </w:rPr>
        <w:t>(</w:t>
      </w:r>
      <w:r>
        <w:rPr>
          <w:rtl w:val="true"/>
        </w:rPr>
        <w:t>بيت الله</w:t>
      </w:r>
      <w:r>
        <w:rPr>
          <w:rtl w:val="true"/>
        </w:rPr>
        <w:t xml:space="preserve">) </w:t>
      </w:r>
      <w:r>
        <w:rPr>
          <w:rtl w:val="true"/>
        </w:rPr>
        <w:t xml:space="preserve">و </w:t>
      </w:r>
      <w:r>
        <w:rPr>
          <w:rtl w:val="true"/>
        </w:rPr>
        <w:t>(</w:t>
      </w:r>
      <w:r>
        <w:rPr>
          <w:rtl w:val="true"/>
        </w:rPr>
        <w:t>بيت الناس</w:t>
      </w:r>
      <w:r>
        <w:rPr>
          <w:rtl w:val="true"/>
        </w:rPr>
        <w:t>)</w:t>
      </w:r>
      <w:bookmarkEnd w:id="90"/>
    </w:p>
    <w:p>
      <w:pPr>
        <w:pStyle w:val="BookText"/>
        <w:rPr/>
      </w:pPr>
      <w:r>
        <w:rPr>
          <w:rFonts w:ascii="Amiri" w:hAnsi="Amiri" w:eastAsia="Amiri" w:cs="Amiri"/>
          <w:color w:val="111111"/>
          <w:sz w:val="28"/>
          <w:sz w:val="28"/>
          <w:szCs w:val="28"/>
          <w:rtl w:val="true"/>
          <w:lang w:bidi="ar-SA"/>
        </w:rPr>
        <w:t xml:space="preserve">الكعبة، بصراحة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نقدم إن شاء الله توضيحاً لهاتين النسبتين للكعبة الشريفة فيما يلي</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208298_3650668749"/>
      <w:bookmarkStart w:id="92" w:name="_Toc33"/>
      <w:bookmarkEnd w:id="91"/>
      <w:r>
        <w:rPr>
          <w:rtl w:val="true"/>
        </w:rPr>
        <w:t>بيت الله‌</w:t>
      </w:r>
      <w:bookmarkEnd w:id="92"/>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بصريح القرآن؛ نسبه الله تعالى إلى نفسه، ونسبه إليه تعالى عبده وخليله إبراهيم، وأنبياؤه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لعبديه وخليليه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 بَيْتِيَ لِلطَّائِفِينَ وَ الْعاكِفِينَ وَ الرُّكَّعِ السُّجُودِ</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وينسب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إلى الله، فيقول كما يحدثنا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والله تعالى بَوَّأ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البيت من الأرض 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تعالى أمر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يطهر بيته ويُعِدّه للطائفين والعاكفين والقائمين والركع السجود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بَيْتِيَ لِلطَّائِفِينَ وَ الْقائِمِينَ وَ الرُّكَّعِ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الله تعالى عبده وخليله إبراهيم أن يعلن في الناس حجّ هذا البيت، ويدعو الناس إليه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تعالى جذب أفئدة الناس من كلّ فجّ عميق إلى هذا البيت، وإلى</w:t>
      </w:r>
      <w:bookmarkStart w:id="93" w:name="pg1647_18177"/>
    </w:p>
    <w:p>
      <w:pPr>
        <w:pStyle w:val="BookText"/>
        <w:rPr/>
      </w:pPr>
      <w:bookmarkEnd w:id="93"/>
      <w:r>
        <w:rPr>
          <w:rFonts w:ascii="Amiri" w:hAnsi="Amiri" w:eastAsia="Amiri" w:cs="Amiri"/>
          <w:color w:val="111111"/>
          <w:sz w:val="28"/>
          <w:sz w:val="28"/>
          <w:szCs w:val="28"/>
          <w:rtl w:val="true"/>
          <w:lang w:bidi="ar-SA"/>
        </w:rPr>
        <w:t xml:space="preserve">الاستجابه لأذان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يَأْتُوكَ 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44"/>
      </w:r>
    </w:p>
    <w:p>
      <w:pPr>
        <w:pStyle w:val="Heading4"/>
        <w:numPr>
          <w:ilvl w:val="3"/>
          <w:numId w:val="1"/>
        </w:numPr>
        <w:rPr/>
      </w:pPr>
      <w:bookmarkStart w:id="94" w:name="__RefHeading___Toc1208300_3650668749"/>
      <w:bookmarkStart w:id="95" w:name="_Toc34"/>
      <w:bookmarkEnd w:id="94"/>
      <w:r>
        <w:rPr>
          <w:rtl w:val="true"/>
        </w:rPr>
        <w:t>منزلة الكعبة عند الله</w:t>
      </w:r>
      <w:r>
        <w:rPr>
          <w:rtl w:val="true"/>
        </w:rPr>
        <w:t>:</w:t>
      </w:r>
      <w:bookmarkEnd w:id="95"/>
    </w:p>
    <w:p>
      <w:pPr>
        <w:pStyle w:val="BookText"/>
        <w:rPr/>
      </w:pPr>
      <w:r>
        <w:rPr>
          <w:rFonts w:ascii="Amiri" w:hAnsi="Amiri" w:eastAsia="Amiri" w:cs="Amiri"/>
          <w:color w:val="111111"/>
          <w:sz w:val="28"/>
          <w:sz w:val="28"/>
          <w:szCs w:val="28"/>
          <w:rtl w:val="true"/>
          <w:lang w:bidi="ar-SA"/>
        </w:rPr>
        <w:t>وهذا البيت أحبّ بقاع الأرض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في الفقيه، عن سعيد بن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الأرض إلى الله تعالى مكة، وما تربة أحبّ إلى الله عز وجل من تربتها، ولا حجر أحبّ إلى الله من حجرها، ولا شجر أحبّ إلى الله من شجرها، ولا جبال أحبّ إلى الله من جبالها</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وروى الكليني عن ابن أبي عمير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إلى جنب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مستقبل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النظر اليها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رجل، من بجيلة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عمر، فقال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الأحبار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تسجد لبيت المقدس في كل 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فيما قال كعب الأحبار؟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وكذب كعب الأحبار معك، وغضب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رايته إستقبل أحداً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غيره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وجل بقعة في الأرض أحبّ إليه منها؛ ثم أومأ بيده نحو الكعبة، ولا أكرم على الله عز وجل منها، لها حرّم الله عز وجل الأشهر الحرم في كتابه، يوم خلق السماوات والأرض ثلاثة متوالية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w:t>
      </w:r>
      <w:bookmarkStart w:id="96" w:name="pg1647_18178"/>
    </w:p>
    <w:p>
      <w:pPr>
        <w:pStyle w:val="BookText"/>
        <w:rPr/>
      </w:pPr>
      <w:bookmarkEnd w:id="96"/>
      <w:r>
        <w:rPr>
          <w:rFonts w:ascii="Amiri" w:hAnsi="Amiri" w:eastAsia="Amiri" w:cs="Amiri"/>
          <w:color w:val="111111"/>
          <w:sz w:val="28"/>
          <w:sz w:val="28"/>
          <w:szCs w:val="28"/>
          <w:rtl w:val="true"/>
          <w:lang w:bidi="ar-SA"/>
        </w:rPr>
        <w:t>وذو الحجة، وشهر مفرد للعمرة، رجب</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وقد تظافرت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إلى الكعبة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إلى الكعبة عبادة، والنظر إلى الوالدين عبادة، والنظر إلى الإمام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الكعبة كتبت له حسنة، ومحيت عنه عشر سيئات</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وعن سيف التمار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الكعبة لم يزل تكتب له حسنة، وتمحى عنه سيئة حتى ينصرف ببصره عنها</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أيسر ما يعطي من ينظر إلى الكعبة أن يعطيه الله بكل نظرة حسنة، وتمحى عنه سيئة وترفع له درجة</w:t>
      </w:r>
      <w:r>
        <w:rPr>
          <w:rFonts w:eastAsia="Amiri" w:cs="Amiri" w:ascii="Amiri" w:hAnsi="Amiri"/>
          <w:color w:val="111111"/>
          <w:sz w:val="28"/>
          <w:szCs w:val="28"/>
          <w:rtl w:val="true"/>
          <w:lang w:bidi="ar-SA"/>
        </w:rPr>
        <w:t>.</w:t>
      </w:r>
      <w:r>
        <w:rPr>
          <w:rStyle w:val="FootnoteAnchor"/>
          <w:rtl w:val="true"/>
        </w:rPr>
        <w:footnoteReference w:id="49"/>
      </w:r>
    </w:p>
    <w:p>
      <w:pPr>
        <w:pStyle w:val="Heading4"/>
        <w:numPr>
          <w:ilvl w:val="3"/>
          <w:numId w:val="1"/>
        </w:numPr>
        <w:rPr/>
      </w:pPr>
      <w:bookmarkStart w:id="97" w:name="__RefHeading___Toc1208302_3650668749"/>
      <w:bookmarkStart w:id="98" w:name="_Toc35"/>
      <w:bookmarkEnd w:id="97"/>
      <w:r>
        <w:rPr>
          <w:rtl w:val="true"/>
        </w:rPr>
        <w:t>بيت الناس‌</w:t>
      </w:r>
      <w:bookmarkEnd w:id="98"/>
    </w:p>
    <w:p>
      <w:pPr>
        <w:pStyle w:val="BookText"/>
        <w:rPr/>
      </w:pPr>
      <w:r>
        <w:rPr>
          <w:rFonts w:ascii="Amiri" w:hAnsi="Amiri" w:eastAsia="Amiri" w:cs="Amiri"/>
          <w:color w:val="111111"/>
          <w:sz w:val="28"/>
          <w:sz w:val="28"/>
          <w:szCs w:val="28"/>
          <w:rtl w:val="true"/>
          <w:lang w:bidi="ar-SA"/>
        </w:rPr>
        <w:t>والكعبة بيت الناس، جعله الله للناس بيتاً، يَأوون ويثوبون إليه، ويتآلفون ويتعارفون في رحابه؛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فما هي علاقة هذا البيت بالناس، بعد علاقته بالله تعالى؟</w:t>
      </w:r>
    </w:p>
    <w:p>
      <w:pPr>
        <w:pStyle w:val="BookText"/>
        <w:rPr/>
      </w:pPr>
      <w:r>
        <w:rPr>
          <w:rFonts w:ascii="Amiri" w:hAnsi="Amiri" w:eastAsia="Amiri" w:cs="Amiri"/>
          <w:color w:val="111111"/>
          <w:sz w:val="28"/>
          <w:sz w:val="28"/>
          <w:szCs w:val="28"/>
          <w:rtl w:val="true"/>
          <w:lang w:bidi="ar-SA"/>
        </w:rPr>
        <w:t>من خلال كتاب الله نتعرف على وجوه ثلاثة لهذه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مسجد للناس أولًا، ومثابة للناس ثانياً، وقوام معايش الناس، ومصالحهم في الدنيا، ومنازلهم ومواقعهم من الله في الآخرة ثالثاً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وإليكم إيضاحاً لهذه الأنحاء الثلاثة من علاقة البيت بالناس من خلال</w:t>
      </w:r>
    </w:p>
    <w:p>
      <w:pPr>
        <w:pStyle w:val="BookText"/>
        <w:rPr/>
      </w:pPr>
      <w:r>
        <w:rPr>
          <w:rFonts w:ascii="Amiri" w:hAnsi="Amiri" w:eastAsia="Amiri" w:cs="Amiri"/>
          <w:color w:val="111111"/>
          <w:sz w:val="28"/>
          <w:sz w:val="28"/>
          <w:szCs w:val="28"/>
          <w:rtl w:val="true"/>
          <w:lang w:bidi="ar-SA"/>
        </w:rPr>
        <w:t>كتاب‌الله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مسجد للناس، وفي رحابها يجتمع الطائفون، العاكفون، القائمون، الراكعون، الساجدون، المسبحون، الذاكرون الله كثيراً؛ ليذكروا الله كثيراً، ويسبحوه، ويطوفوا له، ويعكفوا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ويُسْكن إبراهيم أبو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ذريته عند البيت الحرام؛ ليقيموا فيه لله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فقد وضع الله تعالى هذا البيت للناس؛ ليتخذوه مسجداً، ومصلى ومطافاً، ومقاماً بين يديه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البيت ينطلق الناس الى الله، وفي هذا البيت أَمر الله تعالى عباده أن يعبدوه، ويوحّدوه، ويسبحوه ويذكروه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والكعبة مثابة للناس يثوبون إليها، فيجتمع بعضهم ببعض، والخلف بالسلف، والإنسان بنفسه،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الْبَيْتَ مَثابَةً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طبيعة الحياة الدنيا أنها تشتت، وتُقَطِّع وتُغيّب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تشتت الناس بعضهم عن بعض</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وتُقَطّع الناس عن أصولهم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وتُغيب الإنسان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التشتيت والتقطيع والتغييب، يَضُرُّ الإنسان، ويفسده ويغرّبه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يشعره بالغربَة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ويحجبه عن أصوله وشمله، فلابد للإنسان من محل يثوب إليه، يجمع شملهم بعضهم ببعض، ويصل الإنسان بأصوله، ويعيد الإنسان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والكعبة هي هذه المثابة التي جعلها الله تعالى للناس، فهي تجمع الناس كل سنة مرة منذ أن أذّن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بالحج إلى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 الناس في كل يوم خمس مرات من شتى مناطق الأرض، يستقبلونها في صلواتهم،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 وَ حَيْثُ 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فيجد المسلمون الموحّدون، الذين أسلموا وجوههم لله على ملّة إبراهيم في الكعبة مثابة لهم، تجمعهم كلّما تشتتوا، وتوحّد حركتهم كلما تفرقت بهم المذاهب والمسالك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وتصل الخلف بالسلف، كلما قطعت الحياة الدنيا هذه الأواصر التي تربط الأبناء بالآباء، فيعيدهم البيت الحرام إلى آبائهم وأصولهم إبراهيم وإسماعيل، ويأمرهم الله تعالى أن يتخذوا من مقام إبراهيم 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بإبراهيم،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وزمزم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بإسماعيل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بهاجر، ويذكرهم البيت الحرام بالأنبياء الذين طافوا بهذا البيت، وحجوا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عاد الناس الذين أسلموا لله حنفاء، بعضهم إلى بعض، وعادوا إلى أصولهم وأسلافهم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عادوا إلى أنفسهم، ولم يضيعوا في زحمة الحياة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فالكعبة تشعر هذه الأمة بعرضها العريض على وجه الأرض، وعمقها</w:t>
      </w:r>
    </w:p>
    <w:p>
      <w:pPr>
        <w:pStyle w:val="BookText"/>
        <w:rPr/>
      </w:pPr>
      <w:r>
        <w:rPr>
          <w:rFonts w:ascii="Amiri" w:hAnsi="Amiri" w:eastAsia="Amiri" w:cs="Amiri"/>
          <w:color w:val="111111"/>
          <w:sz w:val="28"/>
          <w:sz w:val="28"/>
          <w:szCs w:val="28"/>
          <w:rtl w:val="true"/>
          <w:lang w:bidi="ar-SA"/>
        </w:rPr>
        <w:t>في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 الذي يحضر ضمن هذا الحشد الهائل من حجاج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يلمس في الحج حجمه وعمقه ونفسه، فيلمس حجمه الحقيقي في الحشد الهائل الذي يقصد الحج من مختلف مناطق الأرض، ويلمس في الحج عمقه الحقيقي، عندما تذكره الكعبة وأجواؤها بجذوره التأريخيه الضاربة في أعماق التاريخ، ويشعره الحج بأنه فرع من الشجرة الطيبة التي تضرب أصولها في أعماق الأرض، وفروعها في السماء، وأعظم من هذا كله أنّه يجد نفسه عند الكعبة عندما يتعرف على أصوله وأسرته 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البعد الأول من هذه المعرفة وهو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والبعد الثاني هو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البيت الحرام كما يصل الإنسان بالله تعالى، وبأصوله وجذوره الممتدة في التأريخ، وبأسرة التوحيد الكبيرة على وجه الأرض، كذلك يقطعه عن المشركين ويفصل بينه وبين أسرة الكفر والشرك على وجه الأرض وفي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رحاب الكعبة إذن يثوب الناس إلى أصولهم، وأسرتهم، وبيتهم، ويتميزون، وينفصلون عن المشركين والكفار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w:t>
      </w:r>
      <w:r>
        <w:rPr>
          <w:rFonts w:eastAsia="Amiri" w:cs="Amiri" w:ascii="Amiri" w:hAnsi="Amiri"/>
          <w:color w:val="111111"/>
          <w:sz w:val="28"/>
          <w:szCs w:val="28"/>
          <w:rtl w:val="true"/>
          <w:lang w:bidi="ar-SA"/>
        </w:rPr>
        <w:t xml:space="preserve">). </w:t>
      </w:r>
      <w:r>
        <w:rPr>
          <w:rStyle w:val="FootnoteAnchor"/>
        </w:rPr>
        <w:footnoteReference w:id="5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والكعبة تؤمّن معيشة الناس، وتقوّم معايشهم في دنياهم، كما تُقوّم آخرتهم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الحقيقة يذكرها الله تعالى لعبده وخليله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أمره أن يؤذِّن في الناس بالحج</w:t>
      </w:r>
      <w:r>
        <w:rPr>
          <w:rFonts w:eastAsia="Amiri" w:cs="Amiri" w:ascii="Amiri" w:hAnsi="Amiri"/>
          <w:color w:val="111111"/>
          <w:sz w:val="28"/>
          <w:szCs w:val="28"/>
          <w:rtl w:val="true"/>
          <w:lang w:bidi="ar-SA"/>
        </w:rPr>
        <w:t>.</w:t>
      </w:r>
      <w:bookmarkStart w:id="99" w:name="pg1647_18182"/>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فِي أَيَّامٍ مَعْلُوماتٍ عَلى ما رَزَقَهُمْ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كما أنّ هذه القضية وردت في 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أودع أهله وذريته بوادٍ غير ذي زرع عند البيت المحرم ليقيموا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دعا الله تعالى أن يجعل أفئدة من الناس تهوي إليهم، ويرزقهم من الثمرات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 وَ 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وقد استجاب الله دعاء عبده وخليله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208304_3650668749"/>
      <w:bookmarkStart w:id="101" w:name="_Toc36"/>
      <w:bookmarkEnd w:id="100"/>
      <w:r>
        <w:rPr>
          <w:rtl w:val="true"/>
        </w:rPr>
        <w:t>الكعبة قيام للناس‌</w:t>
      </w:r>
      <w:bookmarkEnd w:id="101"/>
    </w:p>
    <w:p>
      <w:pPr>
        <w:pStyle w:val="BookText"/>
        <w:rPr/>
      </w:pPr>
      <w:r>
        <w:rPr>
          <w:rFonts w:ascii="Amiri" w:hAnsi="Amiri" w:eastAsia="Amiri" w:cs="Amiri"/>
          <w:color w:val="111111"/>
          <w:sz w:val="28"/>
          <w:sz w:val="28"/>
          <w:szCs w:val="28"/>
          <w:rtl w:val="true"/>
          <w:lang w:bidi="ar-SA"/>
        </w:rPr>
        <w:t>فالكعبة إذن قضية كُبْرى وأساسية في حياة الناس، لا يستغني عنها الناس في دنياهم، ولا في آخرتهم، ولا يستغنون عنها في سلم أو في حرب، ولا في ولاء من يجب ولاؤه، ولا في البراءة عمن تجب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إذن قوام حياة الناس،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يُقوّم حياة الناس</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الله تعالى في كتابه المال،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قيام للناس،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w:t>
      </w:r>
      <w:r>
        <w:rPr>
          <w:rStyle w:val="FootnoteAnchor"/>
          <w:rtl w:val="true"/>
        </w:rPr>
        <w:footnoteReference w:id="56"/>
      </w:r>
      <w:bookmarkStart w:id="102" w:name="pg1647_18183"/>
    </w:p>
    <w:p>
      <w:pPr>
        <w:pStyle w:val="BookText"/>
        <w:rPr/>
      </w:pPr>
      <w:bookmarkEnd w:id="102"/>
      <w:r>
        <w:rPr>
          <w:rFonts w:ascii="Amiri" w:hAnsi="Amiri" w:eastAsia="Amiri" w:cs="Amiri"/>
          <w:color w:val="111111"/>
          <w:sz w:val="28"/>
          <w:sz w:val="28"/>
          <w:szCs w:val="28"/>
          <w:rtl w:val="true"/>
          <w:lang w:bidi="ar-SA"/>
        </w:rPr>
        <w:t>والكعبة، قيام للناس، يُقَوِّم حياة الناس ومعايشهم في الدنيا، كما تُقوّم آخرتهم، فيَستقيم بها دينهم ودنياهم وآخرتهم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فإن الكعبة تُقوّم دين الناس ودنياهم، وتدفع عنهم العذاب الذي يستحقه الناس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الناس الحجّ أنزل عليهم العذاب</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هؤلاء القصاص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الرجل حجة ثم تصدّق ووصل كان خيراً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لو فعل هذا الناس لعُطِّل هذا البيت، إن الله عز وجل جعل هذا البيت قياماً للناس</w:t>
      </w:r>
      <w:r>
        <w:rPr>
          <w:rFonts w:eastAsia="Amiri" w:cs="Amiri" w:ascii="Amiri" w:hAnsi="Amiri"/>
          <w:color w:val="111111"/>
          <w:sz w:val="28"/>
          <w:szCs w:val="28"/>
          <w:rtl w:val="true"/>
          <w:lang w:bidi="ar-SA"/>
        </w:rPr>
        <w:t xml:space="preserve">. </w:t>
      </w:r>
      <w:r>
        <w:rPr>
          <w:rStyle w:val="FootnoteAnchor"/>
          <w:rtl w:val="true"/>
        </w:rPr>
        <w:footnoteReference w:id="59"/>
      </w:r>
    </w:p>
    <w:p>
      <w:pPr>
        <w:pStyle w:val="Heading4"/>
        <w:numPr>
          <w:ilvl w:val="3"/>
          <w:numId w:val="1"/>
        </w:numPr>
        <w:rPr/>
      </w:pPr>
      <w:bookmarkStart w:id="103" w:name="__RefHeading___Toc1208306_3650668749"/>
      <w:bookmarkStart w:id="104" w:name="_Toc37"/>
      <w:bookmarkEnd w:id="103"/>
      <w:r>
        <w:rPr>
          <w:rtl w:val="true"/>
        </w:rPr>
        <w:t>الكعبة مباركة</w:t>
      </w:r>
      <w:bookmarkEnd w:id="104"/>
    </w:p>
    <w:p>
      <w:pPr>
        <w:pStyle w:val="BookText"/>
        <w:rPr/>
      </w:pPr>
      <w:r>
        <w:rPr>
          <w:rFonts w:ascii="Amiri" w:hAnsi="Amiri" w:eastAsia="Amiri" w:cs="Amiri"/>
          <w:color w:val="111111"/>
          <w:sz w:val="28"/>
          <w:sz w:val="28"/>
          <w:szCs w:val="28"/>
          <w:rtl w:val="true"/>
          <w:lang w:bidi="ar-SA"/>
        </w:rPr>
        <w:t>وجعل الله الكعبة مباركة في الحياة، تستنزل رحمة الله تعالى وبركاته على الناس،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فهي من منازل رحمة الله على الناس</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جعل حول الكعبة عشرين ومائة رحمة، منها ستون للطائفين، وأربعون للمصلين، وعشرون للناظرين</w:t>
      </w:r>
      <w:r>
        <w:rPr>
          <w:rFonts w:eastAsia="Amiri" w:cs="Amiri" w:ascii="Amiri" w:hAnsi="Amiri"/>
          <w:color w:val="111111"/>
          <w:sz w:val="28"/>
          <w:szCs w:val="28"/>
          <w:rtl w:val="true"/>
          <w:lang w:bidi="ar-SA"/>
        </w:rPr>
        <w:t xml:space="preserve">. </w:t>
      </w:r>
      <w:r>
        <w:rPr>
          <w:rStyle w:val="FootnoteAnchor"/>
          <w:rtl w:val="true"/>
        </w:rPr>
        <w:footnoteReference w:id="61"/>
      </w:r>
      <w:bookmarkStart w:id="105" w:name="pg1647_18184"/>
    </w:p>
    <w:p>
      <w:pPr>
        <w:pStyle w:val="BookText"/>
        <w:rPr/>
      </w:pPr>
      <w:bookmarkEnd w:id="105"/>
      <w:r>
        <w:rPr>
          <w:rFonts w:ascii="Amiri" w:hAnsi="Amiri" w:eastAsia="Amiri" w:cs="Amiri"/>
          <w:color w:val="111111"/>
          <w:sz w:val="28"/>
          <w:sz w:val="28"/>
          <w:szCs w:val="28"/>
          <w:rtl w:val="true"/>
          <w:lang w:bidi="ar-SA"/>
        </w:rPr>
        <w:t xml:space="preserve">وعن الحسن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خرجتم حجاجاً الى بيت الله، فأكثروا النظر الى بيت الله، فإن لله مائة وعشرين رحمة عند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للطائفين، وأربعون للمصلين، وعشرون للناظرين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إجمال من رسالة الكعبة ودورها في حياة الناس، فهي تشدّهم بالله تعالى وبأوليائه، وتشدّهم بأسرة التوحيد على وجه الأرض، وفي التاريخ، وتجمع شملهم، وتؤلف بين قلوبهم، وتوحد حركتهم، وتعرّف بينهم، وتؤلف بين قلوبهم، وتعيدهم إلى أنفسهم، وتُقوّم لهم معايشهم في دنياهم، ومنازلهم من الله في آخرتهم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208308_3650668749"/>
      <w:bookmarkStart w:id="107" w:name="_Toc38"/>
      <w:bookmarkEnd w:id="106"/>
      <w:r>
        <w:rPr/>
        <w:t>2</w:t>
      </w:r>
      <w:r>
        <w:rPr>
          <w:rtl w:val="true"/>
        </w:rPr>
        <w:t xml:space="preserve">- </w:t>
      </w:r>
      <w:r>
        <w:rPr>
          <w:rtl w:val="true"/>
        </w:rPr>
        <w:t>الحرام‌</w:t>
      </w:r>
      <w:bookmarkEnd w:id="107"/>
    </w:p>
    <w:p>
      <w:pPr>
        <w:pStyle w:val="Heading4"/>
        <w:numPr>
          <w:ilvl w:val="3"/>
          <w:numId w:val="1"/>
        </w:numPr>
        <w:rPr/>
      </w:pPr>
      <w:bookmarkStart w:id="108" w:name="__RefHeading___Toc1208310_3650668749"/>
      <w:bookmarkStart w:id="109" w:name="_Toc39"/>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الحرام والحرمة بمعنى الحظر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أَلْسِنَتُكُمُ الْكَذِبَ هذا حَلالٌ وَ هذا حَرامٌ</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ما أَنْزَلَ اللَّهُ لَكُمْ مِنْ رِزْقٍ فَجَعَلْتُمْ مِنْهُ حَراماً وَ حَلالًا قُلْ آللَّهُ أَذِنَ لَكُمْ أَمْ عَلَى اللَّهِ تَفْتَرُونَ</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وتأتي كلمة الُمحرّم بنفس المعنى،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المنطقة المحيطة بالبيت الحرام منطقة حظر ومنع، ويطلق عليه الحرم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نُمَكِّنْ لَهُمْ حَرَماً آمِناً يُجْبى إِلَيْهِ ثَمَراتُ كُلِّ شَيْ‌ءٍ</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والشهر الحرام هو كذلك شهر حظر فيه الله تعالى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يقول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لتحريم الله تعالى فيه كثيراً مما ليس بمُحرم في غيره من المواضع،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عكسية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يحرّمه الله تعالى من قول وفعل فلا بد من أن يكون ذلك لسبب فيه من فساد أو دناءة كالشرك والفحشاء، وقول الزور والباطل والعدوان، أو أن الله تعالى يكرهه لعباده، ولو لظرف خاص من مكان أو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يحرم الحرام عليه، ويضع الله تعالى عليه الحرمه والنهي فإن ذلك إشعار بقيمته ومنزلته عند الله، ومهما كثرت عليه المحرمات عند الله كان ذلك دليلًا على منزلته وقيمته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على الحيوان تكليف من حرام وحلال، وليس على المجنون والطفل تكليف، فالتكليف بالحرمة إشعار بقيمة المكلف عند الله، كما أنّ كثرة الحرمات في مكان أو زمان إشعار بقيمة ذلك المكان والزمان عند الله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يحرم في المسجد ما لا يحرم في غيره، كالإجناب ودخول الجنب مثلًا،</w:t>
      </w:r>
    </w:p>
    <w:p>
      <w:pPr>
        <w:pStyle w:val="BookText"/>
        <w:rPr/>
      </w:pPr>
      <w:r>
        <w:rPr>
          <w:rFonts w:ascii="Amiri" w:hAnsi="Amiri" w:eastAsia="Amiri" w:cs="Amiri"/>
          <w:color w:val="111111"/>
          <w:sz w:val="28"/>
          <w:sz w:val="28"/>
          <w:szCs w:val="28"/>
          <w:rtl w:val="true"/>
          <w:lang w:bidi="ar-SA"/>
        </w:rPr>
        <w:t>وتتأكد فيه حرمة اللهو واللغو الباطلين فإنّ ذلك إشعار بأن قيمة المسجد أعظم عند الله من قيمة غيره من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يحرم في الأشهر الحرم ما لا يحرم في غيرها، أو تتأكد فيها الحرمة، دون غيرها من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لأهمية هذه الأشهر ومنزلتها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وبنفس الميزان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الكعبة الشريفة والمسجد الحرام، ومنطقة الحرم منطقة حظر ومنع، يكثر فيها الحظر والمنع من عند الله على الناس، ويحظر الله تعالى فيها على الناس ما لا يحظر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هذه البقعة المباركة والمنطقة من‌الأرض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وصف الله تعالى الكعبة بالحرام،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الله المنطقة بالحرم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نُمَكِّنْ لَهُمْ حَرَماً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الله تعالى المسجد بالحرام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التفصيل نريد أن نخلص إلى 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يحرمه الله تعالى على عباده فهو سبحانه وتعالى راغب عنه كاره له، وإذا حرّم الله تعالى على عباده المحرمات فهو إشعار بحبه لهم، ورغبته فيهم، ومهما أكثر الله تعالى المحرمات على عباده كان ذلك إشعاراً لحبه لهم، ورغبته فيهم، وتنزيهه لهم عنها، وكذلك المكان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فمهما أكثر الله تعالى من المنع والحظر والحرمة على مكان أو زمان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إشعاراً بقيمة متميزة لذلك المكان عند الله تعالى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بعد هذا التوضيح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نتحدث عن المحرمات، التي حرمها الله تعالى على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وحُرُمات هذا البيت</w:t>
      </w:r>
      <w:r>
        <w:rPr>
          <w:rFonts w:eastAsia="Amiri" w:cs="Amiri" w:ascii="Amiri" w:hAnsi="Amiri"/>
          <w:color w:val="111111"/>
          <w:sz w:val="28"/>
          <w:szCs w:val="28"/>
          <w:rtl w:val="true"/>
          <w:lang w:bidi="ar-SA"/>
        </w:rPr>
        <w:t>.</w:t>
      </w:r>
      <w:bookmarkStart w:id="110" w:name="pg1647_18187"/>
    </w:p>
    <w:p>
      <w:pPr>
        <w:pStyle w:val="Heading4"/>
        <w:numPr>
          <w:ilvl w:val="3"/>
          <w:numId w:val="1"/>
        </w:numPr>
        <w:rPr/>
      </w:pPr>
      <w:bookmarkStart w:id="111" w:name="__RefHeading___Toc1208312_3650668749"/>
      <w:bookmarkStart w:id="112" w:name="_Toc40"/>
      <w:bookmarkEnd w:id="110"/>
      <w:bookmarkEnd w:id="111"/>
      <w:r>
        <w:rPr>
          <w:rtl w:val="true"/>
        </w:rPr>
        <w:t>حُرُمات البيت الحرام‌</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تعالى على المسلمين أن يبدأوا الكفار بالقتال عند المسجد الحرام، إلّا أن يبدأ الكفار قتال المسلمين عنده، فيجوز عندئذ قتالهم وصدّهم عن العدوان،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انْتَهَوْا فَإِنَّ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فينهى الله تعالى المسلمين من قتال الكفار عند المسجد الحرام، إلا أن يكون الكفّار هم البادِئون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تعالى عن القتال في الحرم عند المسجد الحرام، وفي الأشهر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 فَمَنِ اعْتَدى عَلَيْكُمْ فَاعْتَدُوا عَلَيْهِ بِمِثْلِ مَا اعْتَدى عَلَيْكُمْ وَ اتَّقُوا اللَّهَ وَ اعْلَمُوا أَنَّ اللَّهَ مَعَ الْمُتَّقِينَ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فأجاز الله تعالى للمسلمين أن يقتصّوا من المشركين إذا قاتلوهم في الأشهر الحرم، أو عند المسجد الحرام، وأجاز للمسلمين أن يقاتلوهم كما يقاتلهم المشركون فيه ويعاملوهم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والحرمات التي تشير إليها الآية الكريمة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تجاوز المشركون على هذه الحرمات، وقاتلوا المسلمين فيها جاز للمسلمين معاملتهم بالمثل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مكة يوم خلق السماوات والأرض، وهي حرام إلى أن تقوم الساعة، لم تحِلَّ لأحد قبلي، ولا يَحلَّ لأحد بعدي، ولم تحل لي إلّا ساعة من نهار</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فتح مكة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مكة محرمة بتحريم الله، لم تحل لأحد كان قبلي، ولم تحل لي إلا ساعة من نهار إلى أن تقوم الساعة، لا يختلى خلاها، ولا يقطع شجرها، ولا ينفر صيدها، ولا تحل لقطتها إلا لمنشد</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تلويث الكعبة بالشرك، وحرمة الإبقاء على مظاهر الشرك وآثاره حول الكعبة، ووجوب تطهيرها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والشرك حرام على كل حال وفي أي مكان، ويجب تطهير الأرض منه في كل مكان، ولكن هذه الحرمة، وهذا الوجوب في الحرم أعظم وأبلغ وآكد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الشرك بالله العظيم رجس يلوّث كل شي‌ء يصيبه، ويفقده دوره ويسلبه خصائصه ويعطّله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خليفة الله، وليس في الكون كله صفة أشرف من هذه الصفة، وليس لشي‌ء دور أعظم من هذا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فإذا أشرك الإنسان فَقَدَ كُلَّ خصائصه وكرامته، وسقط مرة واحدة، كما لو أنه خَرَّ من السماء دفعة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ويُحوِّل الشرك الإنسان من محور خلافة الله إلى محور الصدود والإعراض عن الله، وكذلك الكعبة المشرفة إذا أصابتها لوثة الشرك أفقدتها خصائصها وبركاتها،</w:t>
      </w:r>
    </w:p>
    <w:p>
      <w:pPr>
        <w:pStyle w:val="BookText"/>
        <w:rPr/>
      </w:pPr>
      <w:r>
        <w:rPr>
          <w:rFonts w:ascii="Amiri" w:hAnsi="Amiri" w:eastAsia="Amiri" w:cs="Amiri"/>
          <w:color w:val="111111"/>
          <w:sz w:val="28"/>
          <w:sz w:val="28"/>
          <w:szCs w:val="28"/>
          <w:rtl w:val="true"/>
          <w:lang w:bidi="ar-SA"/>
        </w:rPr>
        <w:t>ودورها الكبير والمبارك في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يتم تفعيل دور الكعبة في حياة الناس، وتعدّ الكعبة الشريفة، لتكون منطلقاً لعروج الإنسان إلى الله تعالى، لابد من تطهير الكعبة من الشرك،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يعرج الناس إلى الله من الطواف حول البيت والقيام والركوع والسجود بين يدي الله في رحاب البيت الحرام، إن لم يطهر الناس الكعبة من رجس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عهد الله تعالى بذلك إلى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w:t>
      </w:r>
      <w:r>
        <w:rPr>
          <w:rStyle w:val="FootnoteAnchor"/>
          <w:rtl w:val="true"/>
        </w:rPr>
        <w:footnoteReference w:id="76"/>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إدخال المشركين إلى المسجد الحرام، ووجوب إقصائهم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قطع الحشيش والشجر من الحرم للمُحل والمحرم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عنون صاحب الوسائل هذا العنوان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حريز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معتبر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ينبت في الحرم فهو حرام على الناس أجمعين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الصيد في الحرم وتنفيره مطلقاً للمحرم والمحل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عن حريز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عز وجل قد حَرَّم مكة يوم خلق السماوات والأرض، وهي حرام بحرام الله إلى يوم القيامة، لا ينفر صيدها، ولا يعضد شجرها، ولا يختلى خلاها، ولا تحل لقطتها إلا لمنشد</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في الحرم كل ذنب، وتعظم حرمته عند الله حتى لو كان مثل شتم الخادم وضربه، وليس شأن الحرم شأن غيره من الأماكن، فإنّ كل ذنب حرام في أيّ مكان، وفي أيّ زمان، ولكن هذه الحرمة في الحرم أعظم وأبلغ وآكد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بعض الفقهاء والصالحين يتحرجون من الإقامة في جوار الحرم خشية أن يصدر منهم ذنب، فيعاقبهم الله تعالى عليه بالعذاب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يَصُدُّونَ عَنْ سَبِيلِ اللَّهِ وَ الْمَسْجِدِ الْحَرامِ الَّذِي جَعَلْناهُ لِلنَّاسِ سَواءً الْعاكِفُ فِيهِ وَ الْبادِ وَ مَنْ يُرِدْ فِيهِ بِإِلْحادٍ بِظُلْمٍ نُذِقْهُ مِنْ عَذابٍ أَلِيمٍ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 المفسرون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يرد فيه بإلحاد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يريد في البيت إلحاداً بظلم فالله تعالى يذيقه العذاب الأليم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والإلحاد هو العدول عن القصد والاعتدال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الطبرسي عن ابن عباس والضحاك ومجاهد وابن زيد أنّ الإلحاد هو استحلال الحرام وركوب الإثم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صحّت النصوص المعتبرة أنّ كلّ إثم إلحاد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بسند معتبر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بِإِلْحادٍ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الظلم فيه إلحاد حتى لو ضربت خادمك ظلماً خشيت أن يكون إلحاداً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فلذلك كان الفقهاء يكرهون سكنى‌مكة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ظلم يظلمه الرجل على نفسه بمكة من سرقة، أو ظلم أحد، أو شي‌ء من الظلم، فإني أراه إلحاداً، ولذلك كان يتّقى أن يسكن الحرم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الحسنات في الحرم مضاعفة والسيئات مضاعفة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ملاحقة المجرم الذي أقدم من خارج الحرم على جريمة تستوجب قصاصاً أو حدّاً أو تعزيراً ففر الى الحرم، احتراماً للحرم، وأمنه، ولكن يضيّق عليه، ويمنع من الشراء من الأسواق حتى يضطر للخروج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الفقهاء على ذلك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86"/>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ثقة الإسلام الكليني بسند معتبر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في الحل، ثم 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لايقتل، ولا يطعم، ولا يسقى، ولا يباع، حتى يخرج من الحرم، فيقام عليه الحدّ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قتل في الحرم أو 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الحدّ في الحرم صاغراً؛ لأنه</w:t>
      </w:r>
    </w:p>
    <w:p>
      <w:pPr>
        <w:pStyle w:val="BookText"/>
        <w:rPr/>
      </w:pPr>
      <w:r>
        <w:rPr>
          <w:rFonts w:ascii="Amiri" w:hAnsi="Amiri" w:eastAsia="Amiri" w:cs="Amiri"/>
          <w:color w:val="111111"/>
          <w:sz w:val="28"/>
          <w:sz w:val="28"/>
          <w:szCs w:val="28"/>
          <w:rtl w:val="true"/>
          <w:lang w:bidi="ar-SA"/>
        </w:rPr>
        <w:t>لم ير للحرم حرمة،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بسند معتبر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أحدث العبد في غير الحرم جناية، ثم فَرَّ إلى الحرم لم يسع لأحد أن يأخذه في الحرم، ولكن يمنع من السوق، ولا يبايع ولا يطعم، ولا يسقى، ولا يتكلم، فإنه إذا فعل ذلك يوشك أن يخرج فيؤخذ، وإذا جنى في الحرم جناية أقيم عليه الحد في الحرم، لأنه لم يرع للحرم حرمة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سنان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الحرم مستجيراً به كان آمناً من سخط الله، ومن دخله من الوحش والطير كان آمناً من أن يهاج أو يؤذى، حتى يخرج من الحرم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بهذا المعنى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لا يجوز ملاحقة المجرم في الحرم، ولا يجوز تنفير الصيد وتهييجه وأذاه فلا يجوز بشكل آكد وأبلغ ترويع المسلمين وإرعابهم في رحاب حرم الله، وتعظم حرمته عند 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يأمن فيه كل خائف مالم يكن عليه حدّ من حدودالله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يقرأ اهتمام القرآن بأمْن هذا البيت لا يشك في أنّ للأمن دوراً أساسياً في رسالة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اجْعَلْ هذا بَلَداً آمِناً</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اجْعَلْ هَذَا الْبَلَدَ آمِناً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وبين الدعاءين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الدعاء الأول يدعو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الله الكعبة بلداً أمناً، ويبدو أنّ هذا الدعاء كان قبل أن يحل الناس بجوار الكعبة فيكون بلداً، فدعا الله تعالى أن يجعل البيت بلداً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الدعاء الثاني يدعو الله تعالى أن يجعل هذا البلد آمناً، ويبدو أن الدعاء كان بعد أن حلّ الناس بجوار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اهتمام القرآن بأمن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بالبلد الأمين،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ويمنّ الله تعالى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لهم الحرم آمناً، تجبى إليه الثمرات من كل حدب، ومكّنهم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نُمَكِّنْ لَهُمْ حَرَماً آمِناً يُجْبى إِلَيْهِ ثَمَراتُ كُلِّ شَيْ‌ءٍ</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مَنَّ الله تعالى عليهم إذن، في هذه الآية مرتين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مَكَنَّهم من حرمه، بعد أن كان بيد المشركين وتحت نفوذهم وهذا هو المنّ‌الأول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 آمناً في وسط دنيا صاخبة وهائجة بالحروب، ويتخطف الناس من حوله وهو المنّ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جَعَلْنا حَرَماً آمِناً وَ يُتَخَطَّفُ النَّاسُ مِنْ حَوْلِهِمْ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التمكين لولاية الظالمين على البيت الحرام، الذين يصدون الناس عن سبيل الله وعن المسجد الحرام، ويعطلون دور هذا البيت، ويجب تمكين المتقين من ولاية البيت الذين يُعدّون البيت ويطهّرونه للطائفين والقائمين والركّع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أَلَّا يُعَذِّبَهُمُ اللَّهُ وَ هُمْ يَصُدُّونَ عَنِ الْمَسْجِدِ الْحَرامِ وَ ما كانُوا أَوْلِياءَهُ إِنْ أَوْلِياؤُهُ إِلَّا الْمُتَّقُونَ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أوعد الله تعالى الذين كفروا، والذين يصدون الناس عن سبيله والمسجد الحرام بالعذاب الأليم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يَصُدُّونَ عَنْ سَبِيلِ اللَّهِ وَ الْمَسْجِدِ الْحَرامِ الَّذِي جَعَلْناهُ لِلنَّاسِ سَواءً الْعاكِفُ فِيهِ وَ الْبادِ وَ مَنْ يُرِدْ فِيهِ بِإِلْحادٍ بِظُلْمٍ نُذِقْهُ مِنْ عَذابٍ أَلِيمٍ</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فأنذر الذين يصدّون عن المسجد الحرام، الذي جعله الله تعالى للناس عامة بالعذاب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ويندّد القرآن بأولئك الظالمين الذين يصدون الناس عن المسجد الحرام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كَفَرُوا وَ صَدُّوكُمْ عَنِ الْمَسْجِدِ الْحَرامِ</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فَيُحرّم على الناس تمكين الظالمين من ولاية البيت الحرام، ويجب عليهم تحرير هذا البيت من نفوذ الطاغوت وسلطانه، كما يجب عليهم تمكين المتقين منه؛ وقد وصف الله تعالى هذا البيت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مَحِلُّها إِلَى الْبَيْتِ الْعَتِيقِ</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والعتيق من العتق، وهو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البيت حَرّره الله تعالى من قبضة الظالمين مثل أبرهة، وعتاة قريش، ولم يجعل الله لأحد عليه سلطاناً في دينه، ولم يمُلِّكه أحداً من الناس حتى يكون بيتاً للناس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الجزائري في آيات الأحكام في معنى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يملكه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معناه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عُتِق من الجبابرة، وحفظه منهم كأبرهة وغيره‌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البيت عتيقاً؟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بيتٌ حرٌ عتيق من الناس لم يملكه أحد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113" w:name="pg1647_18197"/>
    </w:p>
    <w:p>
      <w:pPr>
        <w:pStyle w:val="Heading2"/>
        <w:numPr>
          <w:ilvl w:val="1"/>
          <w:numId w:val="1"/>
        </w:numPr>
        <w:rPr/>
      </w:pPr>
      <w:bookmarkStart w:id="114" w:name="__RefHeading___Toc1208314_3650668749"/>
      <w:bookmarkStart w:id="115" w:name="_Toc41"/>
      <w:bookmarkEnd w:id="113"/>
      <w:bookmarkEnd w:id="114"/>
      <w:r>
        <w:rPr>
          <w:rtl w:val="true"/>
        </w:rPr>
        <w:t>التلبية</w:t>
      </w:r>
      <w:bookmarkEnd w:id="1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1208316_3650668749"/>
      <w:bookmarkStart w:id="117" w:name="_Toc42"/>
      <w:bookmarkEnd w:id="116"/>
      <w:r>
        <w:rPr>
          <w:rtl w:val="true"/>
        </w:rPr>
        <w:t>اشارة</w:t>
      </w:r>
      <w:bookmarkStart w:id="118" w:name="pg1647_18199"/>
      <w:bookmarkEnd w:id="117"/>
    </w:p>
    <w:p>
      <w:pPr>
        <w:pStyle w:val="Heading3"/>
        <w:numPr>
          <w:ilvl w:val="2"/>
          <w:numId w:val="1"/>
        </w:numPr>
        <w:rPr/>
      </w:pPr>
      <w:bookmarkStart w:id="119" w:name="__RefHeading___Toc1208318_3650668749"/>
      <w:bookmarkStart w:id="120" w:name="_Toc43"/>
      <w:bookmarkEnd w:id="118"/>
      <w:bookmarkEnd w:id="119"/>
      <w:r>
        <w:rPr>
          <w:rtl w:val="true"/>
        </w:rPr>
        <w:t xml:space="preserve">الحج </w:t>
      </w:r>
      <w:r>
        <w:rPr>
          <w:rtl w:val="true"/>
        </w:rPr>
        <w:t>«</w:t>
      </w:r>
      <w:r>
        <w:rPr>
          <w:rtl w:val="true"/>
        </w:rPr>
        <w:t>دعوة</w:t>
      </w:r>
      <w:r>
        <w:rPr>
          <w:rtl w:val="true"/>
        </w:rPr>
        <w:t xml:space="preserve">» </w:t>
      </w:r>
      <w:r>
        <w:rPr>
          <w:rtl w:val="true"/>
        </w:rPr>
        <w:t xml:space="preserve">و </w:t>
      </w:r>
      <w:r>
        <w:rPr>
          <w:rtl w:val="true"/>
        </w:rPr>
        <w:t>«</w:t>
      </w:r>
      <w:r>
        <w:rPr>
          <w:rtl w:val="true"/>
        </w:rPr>
        <w:t>تلبية</w:t>
      </w:r>
      <w:r>
        <w:rPr>
          <w:rtl w:val="true"/>
        </w:rPr>
        <w:t>»:</w:t>
      </w:r>
      <w:bookmarkEnd w:id="120"/>
    </w:p>
    <w:p>
      <w:pPr>
        <w:pStyle w:val="BookText"/>
        <w:rPr/>
      </w:pPr>
      <w:r>
        <w:rPr>
          <w:rFonts w:ascii="Amiri" w:hAnsi="Amiri" w:eastAsia="Amiri" w:cs="Amiri"/>
          <w:color w:val="111111"/>
          <w:sz w:val="28"/>
          <w:sz w:val="28"/>
          <w:szCs w:val="28"/>
          <w:rtl w:val="true"/>
          <w:lang w:bidi="ar-SA"/>
        </w:rPr>
        <w:t>دعوة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لعباده أن يَحِلُّوا ضيوفاً عليه، عند بيته المحرّم، ويطلبوا قِراه، ويستفتحوا أبواب رحمته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الرحمن، و أبوالأنبياء و رائد التوحيد، هو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عباده، والمبلّغ عن الله في 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هذه هي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التلبية فهي من ناحية الذين دعاهم ربّهم إلى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يُشهرون فيها استجابتهم لدعوة ربّهم، ويعلنون الاستجابة كلّ سنة في جموع غفيرة حاشدة في الميقات من كلّ فجٍّ عميق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ويرفعون إلى الله تعالى هذه التلبية كلّ سنة في رحاب الميقات بالتلبيات الأربعة التي علّمناها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w:t>
      </w:r>
      <w:r>
        <w:rPr>
          <w:rFonts w:eastAsia="Amiri" w:cs="Amiri" w:ascii="Amiri" w:hAnsi="Amiri"/>
          <w:color w:val="111111"/>
          <w:sz w:val="28"/>
          <w:szCs w:val="28"/>
          <w:rtl w:val="true"/>
          <w:lang w:bidi="ar-SA"/>
        </w:rPr>
        <w:t>».</w:t>
      </w:r>
      <w:bookmarkStart w:id="121" w:name="pg1647_18200"/>
    </w:p>
    <w:p>
      <w:pPr>
        <w:pStyle w:val="BookText"/>
        <w:rPr/>
      </w:pPr>
      <w:bookmarkEnd w:id="121"/>
      <w:r>
        <w:rPr>
          <w:rFonts w:ascii="Amiri" w:hAnsi="Amiri" w:eastAsia="Amiri" w:cs="Amiri"/>
          <w:color w:val="111111"/>
          <w:sz w:val="28"/>
          <w:sz w:val="28"/>
          <w:szCs w:val="28"/>
          <w:rtl w:val="true"/>
          <w:lang w:bidi="ar-SA"/>
        </w:rPr>
        <w:t xml:space="preserve">روى عبيد الله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جُعِلَتْ التلبية؟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فأجيب من كلّ فجٍّ عميق يلبّون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208320_3650668749"/>
      <w:bookmarkStart w:id="123" w:name="_Toc44"/>
      <w:bookmarkEnd w:id="122"/>
      <w:r>
        <w:rPr>
          <w:rtl w:val="true"/>
        </w:rPr>
        <w:t>الدعوة</w:t>
      </w:r>
      <w:r>
        <w:rPr>
          <w:rtl w:val="true"/>
        </w:rPr>
        <w:t>:</w:t>
      </w:r>
      <w:bookmarkEnd w:id="123"/>
    </w:p>
    <w:p>
      <w:pPr>
        <w:pStyle w:val="BookText"/>
        <w:rPr/>
      </w:pPr>
      <w:r>
        <w:rPr>
          <w:rFonts w:ascii="Amiri" w:hAnsi="Amiri" w:eastAsia="Amiri" w:cs="Amiri"/>
          <w:color w:val="111111"/>
          <w:sz w:val="28"/>
          <w:sz w:val="28"/>
          <w:szCs w:val="28"/>
          <w:rtl w:val="true"/>
          <w:lang w:bidi="ar-SA"/>
        </w:rPr>
        <w:t>الحجّ ضيافة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لعباده، فهو عزّ شأنه استضافهم في بيته المحرّم في موسم الحج، كما أنّ الصيام ضيافة أخرى في شهر رمضان المبارك، وفي كلا الضيافتين يدعو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إلى أفضل مواهبه ونعمه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والمواهب والنعم التي يدعو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إليها في الحج تختلف عمّا نألفه ونعرفه في حياتنا الدنيا من المواهب الإلهية والنعم، حتى عن تلك التي يهبها لعباده الصائمين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دعوة الحج تتضمن الدعوة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الكدح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التجرّد عن الأنا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الانقطاع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 الغل والحقد من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تتضمن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بقيم العبودية الخالصة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الدعوة، والتلبية استجابة لهذه الدعوة الإلهية من العباد لدعوة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على لسان نبيّه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208322_3650668749"/>
      <w:bookmarkStart w:id="125" w:name="_Toc45"/>
      <w:bookmarkEnd w:id="124"/>
      <w:r>
        <w:rPr>
          <w:rtl w:val="true"/>
        </w:rPr>
        <w:t>الدعوة والوعد بالاستجابة</w:t>
      </w:r>
      <w:r>
        <w:rPr>
          <w:rtl w:val="true"/>
        </w:rPr>
        <w:t>:</w:t>
      </w:r>
      <w:bookmarkEnd w:id="12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جمال هذه الدعوة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أشْهَرها إبراهيم خليل الرحمن بأمر من الله تعالى في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 يَأْتِينَ</w:t>
      </w:r>
      <w:bookmarkStart w:id="126" w:name="pg1647_18201"/>
    </w:p>
    <w:p>
      <w:pPr>
        <w:pStyle w:val="BookText"/>
        <w:rPr/>
      </w:pPr>
      <w:bookmarkEnd w:id="126"/>
      <w:r>
        <w:rPr>
          <w:rFonts w:ascii="Amiri" w:hAnsi="Amiri" w:eastAsia="Amiri" w:cs="Amiri"/>
          <w:color w:val="111111"/>
          <w:sz w:val="28"/>
          <w:sz w:val="28"/>
          <w:szCs w:val="28"/>
          <w:rtl w:val="true"/>
          <w:lang w:bidi="ar-SA"/>
        </w:rPr>
        <w:t>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وعد عبده وخليله إبراهيم عندما أمره بإشهار هذه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إستجابة عباده لهذه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 رِجالًا وَ عَلى كُلِّ ضامِرٍ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الدعوة من الله لعباده، وإشهار الدعوة بأمر من الله، والاستجابة للدعوة بضمان ووعد من الله تعالى لعبده وخليله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أنّ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عبده وخليله بالاستجابة لهذه الدعوة يُقْدم في كلّ عام حشد غفير من الحجاج من الميقات إلى البيت الحرام ليلبّوا هذه الدعوة</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208324_3650668749"/>
      <w:bookmarkStart w:id="128" w:name="_Toc46"/>
      <w:bookmarkEnd w:id="127"/>
      <w:r>
        <w:rPr>
          <w:rtl w:val="true"/>
        </w:rPr>
        <w:t>الدعوة إلى التلبية الطوعية</w:t>
      </w:r>
      <w:r>
        <w:rPr>
          <w:rtl w:val="true"/>
        </w:rPr>
        <w:t>:</w:t>
      </w:r>
      <w:bookmarkEnd w:id="128"/>
    </w:p>
    <w:p>
      <w:pPr>
        <w:pStyle w:val="BookText"/>
        <w:rPr/>
      </w:pPr>
      <w:r>
        <w:rPr>
          <w:rFonts w:ascii="Amiri" w:hAnsi="Amiri" w:eastAsia="Amiri" w:cs="Amiri"/>
          <w:color w:val="111111"/>
          <w:sz w:val="28"/>
          <w:sz w:val="28"/>
          <w:szCs w:val="28"/>
          <w:rtl w:val="true"/>
          <w:lang w:bidi="ar-SA"/>
        </w:rPr>
        <w:t>وكل ما في هذا الكون يلبّي أمر الله طائعاً، منقاداً في كلّ شي‌ء لله تعالى، إلّا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الإنسان بالدعوة إلى عبادته وطاعته طوع إرادتهم، وأكرمهم بهذه التلبية الطوعية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وتختلف 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منّا إلى الله حركة واعية، وبالحركة الواعية يبلغ الإنسان‌من الكمال والعروج إلى الله ما لا يصله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ميزة وتكريم خصّ الله بها من اصطفى من خلقه؛ والنقطة المقابلة لهذا التكريم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والهلاك إذا رفض الإنسان الاستجابة لله طوعاً، وعن إختيار؛ إنّ في كل استجابة طوعية لدعوة الله تعالى عروج إلى الله، وفي كل إعراض وصدود عن الله تعالى سقوط وهلاك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 الله الإنسان وأكرمه بهذا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ضيافة الرحمن ؛ ؛ ص</w:t>
      </w:r>
      <w:r>
        <w:rPr>
          <w:rFonts w:eastAsia="Amiri" w:cs="Amiri" w:ascii="Amiri" w:hAnsi="Amiri"/>
          <w:color w:val="111111"/>
          <w:sz w:val="28"/>
          <w:szCs w:val="28"/>
          <w:lang w:bidi="ar-SA"/>
        </w:rPr>
        <w:t>68</w:t>
      </w:r>
      <w:bookmarkStart w:id="129" w:name="pg1647_18202"/>
    </w:p>
    <w:p>
      <w:pPr>
        <w:pStyle w:val="Heading2"/>
        <w:numPr>
          <w:ilvl w:val="1"/>
          <w:numId w:val="1"/>
        </w:numPr>
        <w:rPr/>
      </w:pPr>
      <w:bookmarkStart w:id="130" w:name="__RefHeading___Toc1208326_3650668749"/>
      <w:bookmarkStart w:id="131" w:name="_Toc47"/>
      <w:bookmarkEnd w:id="129"/>
      <w:bookmarkEnd w:id="130"/>
      <w:r>
        <w:rPr>
          <w:rtl w:val="true"/>
        </w:rPr>
        <w:t>الدعوة من الله والتلبية من العباد</w:t>
      </w:r>
      <w:r>
        <w:rPr>
          <w:rtl w:val="true"/>
        </w:rPr>
        <w:t>:</w:t>
      </w:r>
      <w:bookmarkEnd w:id="131"/>
    </w:p>
    <w:p>
      <w:pPr>
        <w:pStyle w:val="Heading3"/>
        <w:numPr>
          <w:ilvl w:val="2"/>
          <w:numId w:val="1"/>
        </w:numPr>
        <w:rPr/>
      </w:pPr>
      <w:bookmarkStart w:id="132" w:name="__RefHeading___Toc1208328_3650668749"/>
      <w:bookmarkStart w:id="133" w:name="_Toc48"/>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وتكريم آخر للإنسان في أصل الدعوة؛ فإنّ الدعوة عادة من صاحب الحاجة، والتلبية ممن يملك هذه الحاجة، والله تعالى هو الغني، وعباده الفقراء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وشاء الله أن يُكْرم عباده بأن دعاهم إلى عبادته، وهو الغني عن عبادة عباده له، وشاء الله أن تكون التلبية من عباده الفقراء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عليهم أن يطلبوا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لهم بالعبودية والعبادة، ولكن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بدأهم بهذه الدعوة، وأكرمهم بالتلبية والاستجابة، وهو غاية ما يمكن أن يبلغه الكرم، وإذا كانت هذه الدعوة من الله غاية الجود والكرم من الله، فإنّ الإعراض والصدود عنها غاية اللؤم من الإنسان، وإذا كانت الاستجابة لهذه الدعوة من سعادة الإنسان، فإنّ من بؤس الإنسان وشقائه الإعراض والصدود عن الاستجابة لهذه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الاستجابة لدعوة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عروج إلى الله، والصدود والإعراض عنها سقوط وهلاك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انعكس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الدعوة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وانقلب العبد في فقره وحاجته من موقع الطالب والداعي والسائل إلى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الله تعالى هو صاحب الدعوة والطلب، وهو غني بذاته عن خلقه وعباده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لهذا الانقلاب في المواقع سرّاً، وهو خصلة الكرم والجود الذاتية والأصيلة في الذات الإلهية، فهو سبحانه وتعالى يُحبُّ أن يجود على عباده، ويُحبُّ أن يكرمهم وأن يحسن إليهم، كما نحتاج نحن إلى جوده وكرمه وإحسانه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وحبّ الجود والكرم والإحسان والعطاء صفة من صفات ذاته عزّ شأنه، وليس</w:t>
      </w:r>
    </w:p>
    <w:p>
      <w:pPr>
        <w:pStyle w:val="BookText"/>
        <w:rPr/>
      </w:pPr>
      <w:r>
        <w:rPr>
          <w:rFonts w:ascii="Amiri" w:hAnsi="Amiri" w:eastAsia="Amiri" w:cs="Amiri"/>
          <w:color w:val="111111"/>
          <w:sz w:val="28"/>
          <w:sz w:val="28"/>
          <w:szCs w:val="28"/>
          <w:rtl w:val="true"/>
          <w:lang w:bidi="ar-SA"/>
        </w:rPr>
        <w:t>على الإنسان إلّا أن يضع نفسه في مواضع جوده وكرمه وإحسانه وعطائه تبارك وتعالى، وهذه حقيقة من حقائق العلاقة بين الله تعالى وعباده، وهذه الحقيقة تفتح على الإنسان أبواباً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نحتاج نحن إلى رحمة الله تعالى وفضله يحبّ الله تعالى أن يجود برحمته وفضله على عباده؛ وهذه العلاقة قائمة بين كلّ غني وفقير؛ ولا تقلّ حاجة الغني إلى العطاء والكرم عن حاجة الفقير إلى الغني، في حالة سلامة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غني عن عباده، وغناه في ذاته، فلا يحتاج عبادَه وخلقه في شي‌ء، ولكنّه يحبّ أن يجود عليهم، ويكرمهم، ويعطيهم من فضله ورحمته، كما نحتاج نحن إلى رحمته وفضله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سرّ دعوة الله لعباده بالإقبال عليه، والدخول في رحاب ضيافته، والوقوف على أبواب رحمته، في شهر ذي الحجة، في عرفات، عند بيته المحرّم، وفي شهر الصيام، فيدعو الله تعالى عباده لدعائه؛ ليستجيب لهم برحمته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الألطاف من سنن الكرم الإلهي؛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دعوة العبد، في هذه الآية الكريمة بين دعوة الله تعالى واستجابته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عزّ شأنه يدعو عباده لدعائه ليستجيب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فيقع دعاء العبد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له بالدعاء،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لدعائه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عزّ شأنه يحبّ دعاء عباده، ويشتاق إلى مناجاتهم، ويحب الاستجابة لدعائهم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أحبّ شيئاً لنفسه، وأبغضه لخلقه، أبغض لخلقه المسألة، وأحبّ لنفسه أن يُسأل، وليس شي‌ء أحبّ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يُسأل فلا يستحي أحدكم من أن يسأل الله من فضله، ولو شسع نعل</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134" w:name="pg1647_18204"/>
    </w:p>
    <w:p>
      <w:pPr>
        <w:pStyle w:val="BookText"/>
        <w:rPr/>
      </w:pPr>
      <w:bookmarkEnd w:id="134"/>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أن تدعو الله، فإنّ الله يحبّ من عباده المؤمنين أن يدعوه، وقد وعد عباده المؤمنين الاستجابة</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الذي علّمه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وأمرتهم بدعائك، وضمنت لهم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 العبد يقع بين تلك الدعوة وهذه الإجابة</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208330_3650668749"/>
      <w:bookmarkStart w:id="136" w:name="_Toc49"/>
      <w:bookmarkEnd w:id="135"/>
      <w:r>
        <w:rPr>
          <w:rtl w:val="true"/>
        </w:rPr>
        <w:t>التلبية جوهر العبودية</w:t>
      </w:r>
      <w:r>
        <w:rPr>
          <w:rtl w:val="true"/>
        </w:rPr>
        <w:t>:</w:t>
      </w:r>
      <w:bookmarkEnd w:id="136"/>
    </w:p>
    <w:p>
      <w:pPr>
        <w:pStyle w:val="BookText"/>
        <w:rPr/>
      </w:pPr>
      <w:r>
        <w:rPr>
          <w:rFonts w:ascii="Amiri" w:hAnsi="Amiri" w:eastAsia="Amiri" w:cs="Amiri"/>
          <w:color w:val="111111"/>
          <w:sz w:val="28"/>
          <w:sz w:val="28"/>
          <w:szCs w:val="28"/>
          <w:rtl w:val="true"/>
          <w:lang w:bidi="ar-SA"/>
        </w:rPr>
        <w:t>التلبية هي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والاستجابة لله في مساحتين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مساحة الدعوة ومساحة الأحكام والأمر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يدعو عباده، ويأمرهم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الدعوة هي أساس الأحكام والأوامر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 عباده إلى ما يحييهم، ويطلب من عباده أن يستجيبوا لدعوته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ويأمر عباده ويحكمهم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يحكم عباده في التكوين والتشريع؛ يحكم عباده في التكوين بالقضاء والقدر، بألوان الابتلاء، والفتنة، والجوع، والمرض، ونقص من الأموال والأنفس والثمرات؛ وليس للناس حيلة في ذلك كلّه،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 عباده أن يستجيبوا لحكمه وأمره في قضائه وقدره، ويطمئنوا إليه، ويفوّضوا أمرهم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ذلك، ويسلّموا أمرهم له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أَمْرِي إِلَى اللَّهِ إِنَّ اللَّهَ بَصِيرٌ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مساحة التكوين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تعالى يحكم عباده في مساحة التشريع بالأمر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منهم أن</w:t>
      </w:r>
      <w:bookmarkStart w:id="137" w:name="pg1647_18205"/>
    </w:p>
    <w:p>
      <w:pPr>
        <w:pStyle w:val="BookText"/>
        <w:rPr/>
      </w:pPr>
      <w:bookmarkEnd w:id="137"/>
      <w:r>
        <w:rPr>
          <w:rFonts w:ascii="Amiri" w:hAnsi="Amiri" w:eastAsia="Amiri" w:cs="Amiri"/>
          <w:color w:val="111111"/>
          <w:sz w:val="28"/>
          <w:sz w:val="28"/>
          <w:szCs w:val="28"/>
          <w:rtl w:val="true"/>
          <w:lang w:bidi="ar-SA"/>
        </w:rPr>
        <w:t xml:space="preserve">يستجيبوا له في أمره وحكمه ويسلّموا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208332_3650668749"/>
      <w:bookmarkStart w:id="139" w:name="_Toc50"/>
      <w:bookmarkEnd w:id="138"/>
      <w:r>
        <w:rPr>
          <w:rtl w:val="true"/>
        </w:rPr>
        <w:t>التلبية، لدعوة الله وحكمه</w:t>
      </w:r>
      <w:r>
        <w:rPr>
          <w:rtl w:val="true"/>
        </w:rPr>
        <w:t>:</w:t>
      </w:r>
      <w:bookmarkEnd w:id="139"/>
    </w:p>
    <w:p>
      <w:pPr>
        <w:pStyle w:val="BookText"/>
        <w:rPr/>
      </w:pPr>
      <w:r>
        <w:rPr>
          <w:rFonts w:ascii="Amiri" w:hAnsi="Amiri" w:eastAsia="Amiri" w:cs="Amiri"/>
          <w:color w:val="111111"/>
          <w:sz w:val="28"/>
          <w:sz w:val="28"/>
          <w:szCs w:val="28"/>
          <w:rtl w:val="true"/>
          <w:lang w:bidi="ar-SA"/>
        </w:rPr>
        <w:t>والاستجابة لدعوة الله تعالى هي الإيمان والإسلام؛ والإعراض عن دعوة الله‌تعالى، هو الكفر، والشرك، والريب، والشك،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والاستجابة لقضاء الله تعالى وقدره وأحكامه على عباده في الابتلاء، والفتنة، والفقر، والجوع، والموت، والمرض، هي التفويض، والرضا، والتسليم، والاطمئنان، والثقة بحكم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واجعلني بقسمك راضياً قانعاً، وفي جميع الأحوال متواضعاً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نفسي مطمئنة بقدرك، راضية بقضائك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الله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ينفع الإنسان إعتراض وتذمر عن أمر الله، وحكمه، وقضائه، وقدره في مساحة التكوين،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 عباده بقضائه وقدره، ولكنه يطلب من عباده أن يستجيبوا لقضائه وقدره، ويسلّموا أمرهم إليه تسليماً، ويفوّضوا إليه أُمورهم تفويضاً، ويطمئنّوا إلى قضائه وقدره، دون اعتراض وتذمر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والاستجابة لأمر الله وحكمه في التشريع هي الطاعة والانقياد عن طوع وإرادة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 ذلك الذنب، والمعصية، والفسوق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مساحة القضاء والقدر هي التسليم و التفويض؛ وخلاف ذلك هو الجزع من أحكام الله وعدم الرضا به</w:t>
      </w:r>
      <w:r>
        <w:rPr>
          <w:rFonts w:eastAsia="Amiri" w:cs="Amiri" w:ascii="Amiri" w:hAnsi="Amiri"/>
          <w:color w:val="111111"/>
          <w:sz w:val="28"/>
          <w:szCs w:val="28"/>
          <w:rtl w:val="true"/>
          <w:lang w:bidi="ar-SA"/>
        </w:rPr>
        <w:t>.</w:t>
      </w:r>
      <w:bookmarkStart w:id="140" w:name="pg1647_18206"/>
    </w:p>
    <w:p>
      <w:pPr>
        <w:pStyle w:val="Heading3"/>
        <w:numPr>
          <w:ilvl w:val="2"/>
          <w:numId w:val="1"/>
        </w:numPr>
        <w:rPr/>
      </w:pPr>
      <w:bookmarkStart w:id="141" w:name="__RefHeading___Toc1208334_3650668749"/>
      <w:bookmarkStart w:id="142" w:name="_Toc51"/>
      <w:bookmarkEnd w:id="140"/>
      <w:bookmarkEnd w:id="141"/>
      <w:r>
        <w:rPr>
          <w:rtl w:val="true"/>
        </w:rPr>
        <w:t>العقل مبدأ التلبية والاستجابة</w:t>
      </w:r>
      <w:r>
        <w:rPr>
          <w:rtl w:val="true"/>
        </w:rPr>
        <w:t>:</w:t>
      </w:r>
      <w:bookmarkEnd w:id="142"/>
    </w:p>
    <w:p>
      <w:pPr>
        <w:pStyle w:val="BookText"/>
        <w:rPr/>
      </w:pPr>
      <w:r>
        <w:rPr>
          <w:rFonts w:ascii="Amiri" w:hAnsi="Amiri" w:eastAsia="Amiri" w:cs="Amiri"/>
          <w:color w:val="111111"/>
          <w:sz w:val="28"/>
          <w:sz w:val="28"/>
          <w:szCs w:val="28"/>
          <w:rtl w:val="true"/>
          <w:lang w:bidi="ar-SA"/>
        </w:rPr>
        <w:t>والاستجابة لله بكلّ أقسامها هي جوهر العبودية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قيمة الإنسان في الاستجابة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وزن الإنسان ومقامه عند الله بمقدار عبوديته وتسليمه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الاستجابة لله هي العبودية والتسليم،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مبدأ هذه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سماعة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العقل، وهو أوّل خلق خلقه من الروحانيين عن يمين العرش من نوره،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تتحدّث بلغة الرمز، وهي لغة مألوفة في الروايات الإسلامية، والإقبال هنا الاستجابة لأمر الله تعالى، وهو ما ذكرنا آنفاً أنّه جوهر العبودية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ينهض بهذه الرسالة في حياة الإنسان ويتبعه القلب ويقترن به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208336_3650668749"/>
      <w:bookmarkStart w:id="144" w:name="_Toc52"/>
      <w:bookmarkEnd w:id="143"/>
      <w:r>
        <w:rPr>
          <w:rtl w:val="true"/>
        </w:rPr>
        <w:t>مراتب الاستجابة والتلبية</w:t>
      </w:r>
      <w:r>
        <w:rPr>
          <w:rtl w:val="true"/>
        </w:rPr>
        <w:t>:</w:t>
      </w:r>
      <w:bookmarkEnd w:id="144"/>
    </w:p>
    <w:p>
      <w:pPr>
        <w:pStyle w:val="BookText"/>
        <w:rPr/>
      </w:pPr>
      <w:r>
        <w:rPr>
          <w:rFonts w:ascii="Amiri" w:hAnsi="Amiri" w:eastAsia="Amiri" w:cs="Amiri"/>
          <w:color w:val="111111"/>
          <w:sz w:val="28"/>
          <w:sz w:val="28"/>
          <w:szCs w:val="28"/>
          <w:rtl w:val="true"/>
          <w:lang w:bidi="ar-SA"/>
        </w:rPr>
        <w:t>وللاستجابة أربع مراتب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 من 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الاستجابة التكوينية لله تعالى، فكلّ شي‌ء في الكون مسخّر لأمر الله، يجري بأمره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الْقَمَرَ وَ النُّجُومَ مُسَخَّراتٍ بِأَمْرِهِ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اللَّيْلَ وَ النَّهارَ وَ الشَّمْسَ وَ الْقَمَرَ وَ النُّجُومُ مُسَخَّراتٌ بِأَمْرِهِ إِنَّ فِي ذلِكَ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جزء من هذا الكون، ومقهور لإرادة الله ومسخّر لأمره تعالى في شطر</w:t>
      </w:r>
    </w:p>
    <w:p>
      <w:pPr>
        <w:pStyle w:val="BookText"/>
        <w:rPr/>
      </w:pPr>
      <w:r>
        <w:rPr>
          <w:rFonts w:ascii="Amiri" w:hAnsi="Amiri" w:eastAsia="Amiri" w:cs="Amiri"/>
          <w:color w:val="111111"/>
          <w:sz w:val="28"/>
          <w:sz w:val="28"/>
          <w:szCs w:val="28"/>
          <w:rtl w:val="true"/>
          <w:lang w:bidi="ar-SA"/>
        </w:rPr>
        <w:t>من شخصيته بالضرورة؛ وهذه الاستجابة التكوينية تعمّ المؤمن والمنافق والكافر، من دون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 من 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الاستجابة لأمر الله تعالى، بمعنى الطاعة وعدم الاعتراض، وهي أدنى مراتب الاستجابة له تعالى، في التشريع والتكوين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للاستجابة مرتبتين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الاستجابة بمعنى التسليم وعدم الاعتراض لأمر الله تعالى وحكمه في ساحة التشريع والتكوين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الاستجابة بمعنى الرضا بأمر الله و حكمه في التشريع والتكوين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ونقصد نحن بالاستجابة هنا المعنى الأول؛ وسيأتي الحديث عن الاستجابة بالمعنى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التقسيم، وهي فوق الاستجابة بمعنى التسليم بدرجة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والاستجابة بمعنى التسليم، روح الإسلام وجوهره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لأنسبنَّ الإسلام نسبة لم‌ينسبه أحد قبلي، ولا ينسبه أحد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 والتسليم هو التصديق، والتصديق هو اليقين، واليقين هو الأداء، والأداء هو العمل</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التسليم بهذا المعنى لأمر الله في ساحة التشريع هو الإسلام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دِيناً مِمَّنْ أَسْلَمَ وَجْهَهُ لِلَّهِ وَ هُوَ مُحْسِنٌ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حَاجُّوكَ فَقُلْ أَسْلَمْتُ وَجْهِيَ لِلَّهِ وَ مَنِ اتَّبَعَنِ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أَنْ أُسْلِمَ لِرَبِّ الْعالَمِينَ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طاعة الله عزّ 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 الرَّسُولَ</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الرَّسُولَ لَعَلَّكُمْ تُرْحَمُونَ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رَسُولَهُ وَ لا تَوَلَّوْا عَنْهُ وَ أَنْتُمْ تَسْمَعُونَ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يحبّ الله تعالى من عباده التسليم له في أحكامه وحدوده وشريعته، يحبّ منهم التسليم في قضائه وقدره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خصائص الإيمان، ولا شك في أنّ الإنسان يحبّ العافية فيما يرزقه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المؤمن إذا أنزل به البلاء سلّم أمره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أن صبياً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مرض واشتدّ مرضه، فقلق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بان ذلك على وجهه، فمات الطفل فانبسط وجه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واطمأن، فتعجّب من ذلك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لنحبّ أن نعافى فيمن نحبّ، فإذا جاء أمر الله سلّمنا فيما يحبّ</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موسى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آتي المفضل بن عمرو فأعزّيه بإسماعيل،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 المفضل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أصبنا بإسماعيل فصبرنا، فاصبر كما صبرنا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أمراً وأراد الله أمراً سلّمنا لأمر الله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رسول الله يقول الشي‌ء قد مضى لو كان غيره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المرتبة من التسليم في الاستجابة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 أحكامه تعالى في التشريع والتكوين على نحو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 من 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الاستجابة والتسليم لأمر الله عن رضا، وهذه مرتبة فوق المرتبة السابقة وتجري في التشريع والتكوين كذلك على نحو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أعبد الله في الرضا، فإن لم تستطع ففي الصبر على ما تكره خير كثير</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تفكيك واضح بين مرتبتين من الاستجابة و المرتبة العليا هي الاستجابة والتسليم عن رضا، فإن لم يتمكّن العبد من هذه المرتبة فليصبر، ويسلّم أمره لله تعالى عن صبر على قضاء الله وقدره، ولا يعترض، ولا يتذمر، ولا يشكو من قضاء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أن لا يحبّ الإنسان لنفسه ولن يحبّ شيئاً، ولكن معنى ذلك أنّ العبد إذا عرف أنّ الله يحبّ ما يكره رضي بما يحبّ الله، وجعل رضاه تبعاً لرضا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قوم نسأل الله ما نحبّ فيمن نحبّ، فيعطينا، فإذا أحبّ ما نكره فيمن نحبّ رضينا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والمرتبة الرابعة للاستجابة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الاستجابة عن حبّ وشوق إلى الله تعالى،</w:t>
      </w:r>
    </w:p>
    <w:p>
      <w:pPr>
        <w:pStyle w:val="BookText"/>
        <w:rPr/>
      </w:pPr>
      <w:r>
        <w:rPr>
          <w:rFonts w:ascii="IRNazanin" w:hAnsi="IRNazanin" w:eastAsia="IRNazanin"/>
          <w:color w:val="111111"/>
          <w:sz w:val="28"/>
          <w:sz w:val="28"/>
          <w:szCs w:val="28"/>
          <w:rtl w:val="true"/>
          <w:lang w:bidi="fa-IR"/>
        </w:rPr>
        <w:t>ودعوته، وأمره، وقضائه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والحبّ والشوق مرتبة فوق مرتبة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حالات العبادة والإقبال على الله والاستجابة لدعوته تعالى وأمره وذكره، هو ما يكون عن شوق وحبّ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من عشق العبادة فعانقها، وأحبّها بقلبه، وباشرها بجسده، وتفرّغ لها، فهو لا يبالي أصبح من الدنيا على عُسر أم على يُسر</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هارون بن خارجة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وجلّ خوفاً فتلك عبادة العبيد، وقوم عبدوا الله تبارك وتعالى طلب الثواب فتلك عبادة الأجراء، وقوم عبدوا الله حبّاً له فتلك عبادة الأحرار، وهي أفضل العبادة</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يعبدون الله عزّ وجلّ على ثلاث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فطبقةٌ يعبدونه رغبةً في ثوابه، فتلك عبادة الحرصاء، وهو الطمع؛ وآخرون يعبدونه خوفاً من النار، فتلك عبادة العبيد، وهي الرهبة؛ ولكني أعبده حبّاً له عزّ وجلّ، فتلك عبادة الكرام، وهو الأمن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مِنْ فَزَعٍ يَوْمَئِذٍ آمِنُونَ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 يَغْفِرْ لَكُمْ ذُنُوبَكُمْ</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فمن أحبّ الله عزّ وجلّ أحبّه الله، ومن أحبّه الله كان من الآمنين</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145" w:name="pg1647_18211"/>
    </w:p>
    <w:p>
      <w:pPr>
        <w:pStyle w:val="BookText"/>
        <w:rPr/>
      </w:pPr>
      <w:bookmarkEnd w:id="145"/>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يقول الشيخ محمد مهدي النراقي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التعليق على الروايات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الأحرار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أنّ العبادة على الوجه الأخير لا نسبة لمنزلتها ودرجتها إلى درجة العبادة على الوجهين الأوّلين، فإنّ من تنعّم بلقاء الله والنظر إلى وجهه الكريم يسخر ممّن يلتفت إلى وجه الحور العين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208338_3650668749"/>
      <w:bookmarkStart w:id="147" w:name="_Toc53"/>
      <w:bookmarkEnd w:id="146"/>
      <w:r>
        <w:rPr>
          <w:rtl w:val="true"/>
        </w:rPr>
        <w:t>«</w:t>
      </w:r>
      <w:r>
        <w:rPr>
          <w:rtl w:val="true"/>
        </w:rPr>
        <w:t>تكبيرة الإحرام</w:t>
      </w:r>
      <w:r>
        <w:rPr>
          <w:rtl w:val="true"/>
        </w:rPr>
        <w:t xml:space="preserve">» </w:t>
      </w:r>
      <w:r>
        <w:rPr>
          <w:rtl w:val="true"/>
        </w:rPr>
        <w:t xml:space="preserve">و </w:t>
      </w:r>
      <w:r>
        <w:rPr>
          <w:rtl w:val="true"/>
        </w:rPr>
        <w:t>«</w:t>
      </w:r>
      <w:r>
        <w:rPr>
          <w:rtl w:val="true"/>
        </w:rPr>
        <w:t>التلبية</w:t>
      </w:r>
      <w:r>
        <w:rPr>
          <w:rtl w:val="true"/>
        </w:rPr>
        <w:t>»:</w:t>
      </w:r>
      <w:bookmarkEnd w:id="147"/>
    </w:p>
    <w:p>
      <w:pPr>
        <w:pStyle w:val="BookText"/>
        <w:rPr/>
      </w:pPr>
      <w:r>
        <w:rPr>
          <w:rFonts w:ascii="Amiri" w:hAnsi="Amiri" w:eastAsia="Amiri" w:cs="Amiri"/>
          <w:color w:val="111111"/>
          <w:sz w:val="28"/>
          <w:sz w:val="28"/>
          <w:szCs w:val="28"/>
          <w:rtl w:val="true"/>
          <w:lang w:bidi="ar-SA"/>
        </w:rPr>
        <w:t xml:space="preserve">وقد أودع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كنوزاً من الوعي، والإخلاص، والانفتاح، والإقبال على الله، والإعراض عمّا دون الله، والكدح، والتسليم، والتوحيد، والاخلاص، والتوكل، والذكر، والولاء، والبراءة، وغير ذلك من أبواب المعرفة والكدح إلى الله، ومفتاح هذه الكنوز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ينال الحاج ما أودع الله تعالى في الحجّ من هذه الكنوز إلّا إذا أحسن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يحسن التلبية لا ينال من حجّه الكثير، وكلّ ما كان حظّ الحاج أكثر من الإقبال والانفتاح على الله في التلبية، كان حظّه من مواهب الحجّ أكثر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فإنّ الصلاة كنز، ومفتاح هذا الكنز تكبيرة الإحرام؛ ومن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فتح الله تعالى عليه كنوز الصلاة، ومن لم يحسن تكبيرة الاحرام، كانت صلاته هيكلًا من دون روح</w:t>
      </w:r>
      <w:r>
        <w:rPr>
          <w:rFonts w:eastAsia="Amiri" w:cs="Amiri" w:ascii="Amiri" w:hAnsi="Amiri"/>
          <w:color w:val="111111"/>
          <w:sz w:val="28"/>
          <w:szCs w:val="28"/>
          <w:rtl w:val="true"/>
          <w:lang w:bidi="ar-SA"/>
        </w:rPr>
        <w:t>.</w:t>
      </w:r>
      <w:bookmarkStart w:id="148" w:name="pg1647_18212"/>
    </w:p>
    <w:p>
      <w:pPr>
        <w:pStyle w:val="BookText"/>
        <w:rPr/>
      </w:pPr>
      <w:bookmarkEnd w:id="148"/>
      <w:r>
        <w:rPr>
          <w:rFonts w:ascii="Amiri" w:hAnsi="Amiri" w:eastAsia="Amiri" w:cs="Amiri"/>
          <w:color w:val="111111"/>
          <w:sz w:val="28"/>
          <w:sz w:val="28"/>
          <w:szCs w:val="28"/>
          <w:rtl w:val="true"/>
          <w:lang w:bidi="ar-SA"/>
        </w:rPr>
        <w:t>فإنّ كلًّا من الصلاة والحج، رحلة إلى الله تعالى، وكلّ رحلة إلى الله عروج وصعود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في هذا العروج من أن ينفصل عن هذه الدنيا ويقلع عنها إقلاعاً كاملًا بصورة مؤقتة خلال هذه الرحلة، وما لم يقلع الإنسان في صلاته وحجّه عن دنياه، وما لم يتحرّر من الأواصر والعلائق التي تشدّه إلى هذه الدنيا شدّاً، لايستطيع الإنسان أن يجد في صلاته وحجّه ذوق العروج والسفر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يدعو الإسلام الناس إلى أن ينفصلوا عن دنياهم التي لابدّ لهم منها، ولايريد منهم أن يعرضوا عن هذه الدنيا وما فيها، من لذّة، ونعيم، وعلائق، و وشائح تشدّهم بها، و إنّما يطلب منهم أن يتحرّروا في حياتهم من أسر التعلّق بهذه الدنيا وحبّها والافتتان بها؛ وهذا رأي الإسلام في التعامل مع الدنيا</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208340_3650668749"/>
      <w:bookmarkStart w:id="150" w:name="_Toc54"/>
      <w:bookmarkEnd w:id="149"/>
      <w:r>
        <w:rPr>
          <w:rtl w:val="true"/>
        </w:rPr>
        <w:t>تكبيرة الإحرام مفتاح الصلاة</w:t>
      </w:r>
      <w:r>
        <w:rPr>
          <w:rtl w:val="true"/>
        </w:rPr>
        <w:t>:</w:t>
      </w:r>
      <w:bookmarkEnd w:id="150"/>
    </w:p>
    <w:p>
      <w:pPr>
        <w:pStyle w:val="BookText"/>
        <w:rPr/>
      </w:pPr>
      <w:r>
        <w:rPr>
          <w:rFonts w:ascii="Amiri" w:hAnsi="Amiri" w:eastAsia="Amiri" w:cs="Amiri"/>
          <w:color w:val="111111"/>
          <w:sz w:val="28"/>
          <w:sz w:val="28"/>
          <w:szCs w:val="28"/>
          <w:rtl w:val="true"/>
          <w:lang w:bidi="ar-SA"/>
        </w:rPr>
        <w:t>فإذا أقبل العبد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فلابدّ من أن يفصل نفسه عن هذه الدنيا وما فيها من علائق ووشائج ولذّة وفتنة فصلًا كاملًا، لكي يستطيع أن ينعم بلذّة العروج والصعود إلى الله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الرحلة العجيبة التي يكرم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عباده في كلّ يوم خمس مرّات، يمرّ الإنسان بآفاق رحبة من الحمد، والعبادة، والاستعانة بالله، والتوحيد، والتعظيم، والدعاء، والتسبيح، والتأليه، والذكر، والشكر، والتضرّع، والإبتهال، والمناجاة، والتسليم له، وما لا طاقة لي على إحصائه من آفاق العبودية لله، وليس بإمكان الإنسان أن يقطع هذه الآفاق الرحبة المباركة من لقاء الله، ما لم ينفصل بشكل كامل عن هذه الدنيا وما فيها، من لذّة، ونعيم، وعلائق، ووشائج، وهمّ، وحرص، وقلق، وانشغال، فإنّها تصرفه وتشغله عن آفاق اللقاء في هذه الرحلة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وأشدّ ما في الصلاة، هو هذا الانفصال والإقلاع عمّا حول الإنسان من العلائق</w:t>
      </w:r>
    </w:p>
    <w:p>
      <w:pPr>
        <w:pStyle w:val="BookText"/>
        <w:rPr/>
      </w:pPr>
      <w:r>
        <w:rPr>
          <w:rFonts w:ascii="Amiri" w:hAnsi="Amiri" w:eastAsia="Amiri" w:cs="Amiri"/>
          <w:color w:val="111111"/>
          <w:sz w:val="28"/>
          <w:sz w:val="28"/>
          <w:szCs w:val="28"/>
          <w:rtl w:val="true"/>
          <w:lang w:bidi="ar-SA"/>
        </w:rPr>
        <w:t>والوشائج ومن الهمّ والتفكير في الدنيا والانشغال بها، فإذا أمكنه أن يقلع في صلاته عن ذلك كلّه، أمكنه أن يعرج في صلاته إلى الله، وأن يتمتع في هذه الرحلة بلذّة لقاء الله، وأن يعيش فيها آفاق اللقاء الرحبة المباركة، وأن يتمتع بمواهبها وكنوزها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ومفتاح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إذا أدّاها مقيم الصلاة أداءً صحيحاً تفصله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وبحركة سريعة خفيفة عمّا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سريعاً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تكبيرة الإحرام تتضمّن بُعدين، أحدهما يتضمّن الآخر، وهما معاً يقوّمان معنى هذه التكبيرة العظيمة التي يفتح بها المصلّي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 الله تعالى وتعظيمه؛ والله كبير عظيم، ذو الجلال، والكبرياء، والعظمة، إلّا أنّ هذا التكبير يتضمّن معناً رقيقاً يستحقّ الكثير من التأمل والتفكير، وهو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الكلمة، ومقارنة كبرياء الله تعالى إلى وضاعة الدنيا، وجلال الله إلى حقارة ما يشغله ويصرفه عن الله؛ فكلّ ما في هذه الدنيا ممّا دون الله حقير وضيع بالقياس إلى الله، ومتاع زائل، ومن سقط المتاع ومتاع الغرور، بالقياس إلى ماعندالله من النعيم الذي لايزول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ومتاع مثل هذا المتاع زائل ووضيع لا يستحق أن يصرف الإنسان ويشغله عن الله ذي الجلال والاكرام، ولو للحظة واحدة، ولا يحسن به أن يرافقه في هذه الرحلة، فيشغله عن الله، ويصرفه عنه تعالى، ولو لبعض الوقت، وببعض الانشغال</w:t>
      </w:r>
      <w:bookmarkStart w:id="151" w:name="pg1647_18214"/>
    </w:p>
    <w:p>
      <w:pPr>
        <w:pStyle w:val="BookText"/>
        <w:rPr/>
      </w:pPr>
      <w:bookmarkEnd w:id="151"/>
      <w:r>
        <w:rPr>
          <w:rFonts w:ascii="Amiri" w:hAnsi="Amiri" w:eastAsia="Amiri" w:cs="Amiri"/>
          <w:color w:val="111111"/>
          <w:sz w:val="28"/>
          <w:sz w:val="28"/>
          <w:szCs w:val="28"/>
          <w:rtl w:val="true"/>
          <w:lang w:bidi="ar-SA"/>
        </w:rPr>
        <w:t>والانصراف، فإنّ الله أكبر من كلّ ذلك وأجلّ وأعظم، وهو الباقي وما في هذه الدنيا زائل، وهو الحقّ وما في هذه الدنيا باطل، وهو العظيم وما في هذه الدنيا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البُعد الثاني الذي تتضمنّه تكبيرة الإحرام؛ وهذا البُعد نستنبطه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يفتح الذي يقيم الصلاة صلاته بسبع تكبيرات، ليؤكّد ويعمّق في نفسه حالة الإقلاع والفصل عن الدنيا، ويتجاوز بها الحجب التي تحجبه عن الله تعالى، ليمكنه بعد ذلك أن ينطلق إلى الله في هذه الرحلة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 تعليل التكبيرات السبعة في افتتاح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به إلى السماء قطع سبعة حُجب، فكبّر عند كلّ حجاب تكبيرة، فأوصله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إلى منتهى الكرامة</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208342_3650668749"/>
      <w:bookmarkStart w:id="153" w:name="_Toc55"/>
      <w:bookmarkEnd w:id="152"/>
      <w:r>
        <w:rPr>
          <w:rtl w:val="true"/>
        </w:rPr>
        <w:t>والتلبية مفتاح الحج</w:t>
      </w:r>
      <w:r>
        <w:rPr>
          <w:rtl w:val="true"/>
        </w:rPr>
        <w:t>:</w:t>
      </w:r>
      <w:bookmarkEnd w:id="153"/>
    </w:p>
    <w:p>
      <w:pPr>
        <w:pStyle w:val="BookText"/>
        <w:rPr/>
      </w:pPr>
      <w:r>
        <w:rPr>
          <w:rFonts w:ascii="Amiri" w:hAnsi="Amiri" w:eastAsia="Amiri" w:cs="Amiri"/>
          <w:color w:val="111111"/>
          <w:sz w:val="28"/>
          <w:sz w:val="28"/>
          <w:szCs w:val="28"/>
          <w:rtl w:val="true"/>
          <w:lang w:bidi="ar-SA"/>
        </w:rPr>
        <w:t xml:space="preserve">وينطلق الحاج إلى الحجّ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والتلبية مفتاح الحجّ، كما أنّ التكبيرة مفتاح الصلاة، ومن دون التلبية لا يتمكّن الحاج من أن ينطلق في هذه الرحلة المباركة التي شقّ طريقها إليها أبونا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وعمّقه، ووكده ابنه المصطفى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يتأتّى للإنسان أن ينطلق إلى الله في هذه الرحلة الإبراهيمية في الاستجابة لدعوة الله تعالى، من دون أن يفتح كلّ قلبه في هذه الاستجابة، ويلبّي الدعوة إلى هذه الضيافة التي ينعم بها الله تعالى على عباده في كلّ سنة، عند بيته المحرّم، بكلّ مشاعره وأحاسيسه وعقله وقلبه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تتأتّى له هذه الاستجابة وهذا الانفتاح على هذه الدعوة إلّا إذا كان يُعرِض في هذه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دعوة أخرى يدعوه إليها ما في</w:t>
      </w:r>
      <w:bookmarkStart w:id="154" w:name="pg1647_18215"/>
    </w:p>
    <w:p>
      <w:pPr>
        <w:pStyle w:val="BookText"/>
        <w:rPr/>
      </w:pPr>
      <w:bookmarkEnd w:id="154"/>
      <w:r>
        <w:rPr>
          <w:rFonts w:ascii="Amiri" w:hAnsi="Amiri" w:eastAsia="Amiri" w:cs="Amiri"/>
          <w:color w:val="111111"/>
          <w:sz w:val="28"/>
          <w:sz w:val="28"/>
          <w:szCs w:val="28"/>
          <w:rtl w:val="true"/>
          <w:lang w:bidi="ar-SA"/>
        </w:rPr>
        <w:t>هذه الدنيا من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مؤقتة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ويصرف نفسه و قلبه عن كلّ ما يشغل باله وهمّه عن 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التلبية من فعل القلب، وأفعال الجوانح تختلف عن أفعال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وُسع القلب أن يكون له في وقت واحد همّان واهتمامان، وانشغالان، وانصرافان واستجابتان، وذكران، بعكس الجوارح التي يمكنها أن تمارس في وقت واحد أكثر من فعل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في جوف الإنسان إلّا قلب واحد، وليس للقلب الواحد إلّا اهتمام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يصرف الإنسان هذا الإهتمام في الاستجابة إلى الله تعالى، وإمّا أن يصرفه إلى غير الله، أو يعطّل الإنسان قلبه، ويبلّده، فيكون محلًا لكل شاردٍ وواردٍ ويكون مثله مثل الحوانيت، فيها من كل بضاعة وسلعة</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208344_3650668749"/>
      <w:bookmarkStart w:id="156" w:name="_Toc56"/>
      <w:bookmarkEnd w:id="155"/>
      <w:r>
        <w:rPr>
          <w:rtl w:val="true"/>
        </w:rPr>
        <w:t>التلبية إستجابة وإعراض</w:t>
      </w:r>
      <w:r>
        <w:rPr>
          <w:rtl w:val="true"/>
        </w:rPr>
        <w:t>:</w:t>
      </w:r>
      <w:bookmarkEnd w:id="156"/>
    </w:p>
    <w:p>
      <w:pPr>
        <w:pStyle w:val="BookText"/>
        <w:rPr/>
      </w:pPr>
      <w:r>
        <w:rPr>
          <w:rFonts w:ascii="Amiri" w:hAnsi="Amiri" w:eastAsia="Amiri" w:cs="Amiri"/>
          <w:color w:val="111111"/>
          <w:sz w:val="28"/>
          <w:sz w:val="28"/>
          <w:szCs w:val="28"/>
          <w:rtl w:val="true"/>
          <w:lang w:bidi="ar-SA"/>
        </w:rPr>
        <w:t>والتلبية استجابة وإعراض، إستجابة لدعوة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وإعراض عن كلّ دعوة أخرى، ممّا تلقاها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يدعو الإسلام المسلمينَ إلى الإعراض عن الدنيا، وليس ينهي الإسلام عن الإقبال على هذه الدنيا وفتنها، وإنّما يدعوهم إلى أن يجعلوا إستجابتهم لها في طول استجابتهم لدعوة الله وامتدادها، وليس في عرضها، وإلى جنبها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يتمكّن الحاج أن يستجيب لهذه الدعوة الإلهية وأن يقطع آفاق هذه الرحلة الإبراهيميّة المباركة إن لم يمحّض قلبه واهتمامه وإستجابته لله</w:t>
      </w:r>
      <w:bookmarkStart w:id="157" w:name="pg1647_18216"/>
    </w:p>
    <w:p>
      <w:pPr>
        <w:pStyle w:val="BookText"/>
        <w:rPr/>
      </w:pPr>
      <w:bookmarkEnd w:id="157"/>
      <w:r>
        <w:rPr>
          <w:rFonts w:ascii="Amiri" w:hAnsi="Amiri" w:eastAsia="Amiri" w:cs="Amiri"/>
          <w:color w:val="111111"/>
          <w:sz w:val="28"/>
          <w:sz w:val="28"/>
          <w:szCs w:val="28"/>
          <w:rtl w:val="true"/>
          <w:lang w:bidi="ar-SA"/>
        </w:rPr>
        <w:t>تعالى، ولا يتأتّى له هذا التمحيض إن لم يعرض عن أية دعوة أخرى في هذه الدنيا، حتى لا تشغله دعوة عن هذه الدعوة، ولا تصرفه مغريات دعوات الدنيا وعواملها وفتنها عن دعوة الله تعالى لعبادة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هذين المعنيين معاً، الاستجابة لله، والإعراض عن غير الله، والانفتاح على الله والانقلاب عمّا دون الله</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208346_3650668749"/>
      <w:bookmarkStart w:id="159" w:name="_Toc57"/>
      <w:bookmarkEnd w:id="158"/>
      <w:r>
        <w:rPr>
          <w:rtl w:val="true"/>
        </w:rPr>
        <w:t xml:space="preserve">الانقلاب الذي يحدث في </w:t>
      </w:r>
      <w:r>
        <w:rPr>
          <w:rtl w:val="true"/>
        </w:rPr>
        <w:t>«</w:t>
      </w:r>
      <w:r>
        <w:rPr>
          <w:rtl w:val="true"/>
        </w:rPr>
        <w:t>الميقات</w:t>
      </w:r>
      <w:r>
        <w:rPr>
          <w:rtl w:val="true"/>
        </w:rPr>
        <w:t xml:space="preserve">» </w:t>
      </w:r>
      <w:r>
        <w:rPr>
          <w:rtl w:val="true"/>
        </w:rPr>
        <w:t xml:space="preserve">بفعل </w:t>
      </w:r>
      <w:r>
        <w:rPr>
          <w:rtl w:val="true"/>
        </w:rPr>
        <w:t>«</w:t>
      </w:r>
      <w:r>
        <w:rPr>
          <w:rtl w:val="true"/>
        </w:rPr>
        <w:t>التلبية</w:t>
      </w:r>
      <w:r>
        <w:rPr>
          <w:rtl w:val="true"/>
        </w:rPr>
        <w:t>»:</w:t>
      </w:r>
      <w:bookmarkEnd w:id="159"/>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تفصل الحاج في الميقات فصلًا كاملًا عن دعوات هذه الدنيا ومغرياتها، وفتنها، وإثاراتها مرّة واحدة، ويصبّ الحجاج من كلّ فجّ عميق في الميقات بأزياء مختلفة وهموم كثيرة واهتمامات عديدة، فيصيغهم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جديدة وينتزعهم من كلّ رغباتهم، وهمومهم، وإهتماماتهم إنتزاعاً كاملًا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ويمحّضهم للاستجابة لدعوته تعالى، وينزعهم أزياءهم، ويوحّد نسكهم، وزيّهم، وهمّهم، وإهتمامهم، وعملهم، ومسارهم، ويَصُبَّهُم في مصبٍّ واحد إلى بيته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مبدأ كلّ ذلك ومنطلقه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التلبية توحّد في نفس الحاج شتات الهموم والاهتمامات والاستجابات والرغبات، وتوحّد همّهم واهتمامهم ورغباتهم واستجاباتهم باتّجاه الاستجابة إلى دعوة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شتات إهتمامات الإنسان في همّ واهتمام واحد، وتجمع بنفس الطريقة شتات إهتمام الناس وتعدد مذاهبهم في الحياة الدنيا في إتجاه واحد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الحياة الدنيا تُشَتِّتُ الإنسان إلى هموم واهتمامات شتّى، وتُشَتِّتُ الناس إلى مصالح ومذاهب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والميقات يجمع شتات الناس في همّ واحد، واهتمام واحد، وزيّ واحد، وطريق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وسيلة هذا التوحيد، وفي الوقت نفسه توجّه هذا الحشد البشري الهائل الواحد إلى الله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توحّد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وتوجهه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وتوحّد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وتوجّههم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التحول العظيم يجري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هذا التحول،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هذا 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الحجّ أن تتحوّل ساحة الحياة كلّها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الحياة الواسعة نفس الفعل والدور الذي يكون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وأن ينقل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واقع حياتهم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بؤس الناس وشقائهم أنّهم ينقلون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يريده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بناء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البناء يتمّ على صعيدين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توجيه الناس إلى الاستجابة لله تعالى، وهو البُعد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وتوحيد الناس بهذا الاتجاه، وهو البُعد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والبُعد الأول يوحّد شتات هموم الإنسان واهتماماته، والبُعد الثاني يوحّد شتات مذاهب الناس ومصالحهم وأعمالهم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ويحبّ الله تعالى أن ينقل الحجاج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الوحدانية الموجّهة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حياتهم في الأسواق، وفي مواقع الحكم والسياسة، وساحات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عجب أنّ الناس</w:t>
      </w:r>
      <w:bookmarkStart w:id="160" w:name="pg1647_18218"/>
    </w:p>
    <w:p>
      <w:pPr>
        <w:pStyle w:val="BookText"/>
        <w:rPr/>
      </w:pPr>
      <w:bookmarkEnd w:id="160"/>
      <w:r>
        <w:rPr>
          <w:rFonts w:ascii="Amiri" w:hAnsi="Amiri" w:eastAsia="Amiri" w:cs="Amiri"/>
          <w:color w:val="111111"/>
          <w:sz w:val="28"/>
          <w:sz w:val="28"/>
          <w:szCs w:val="28"/>
          <w:rtl w:val="true"/>
          <w:lang w:bidi="ar-SA"/>
        </w:rPr>
        <w:t xml:space="preserve">ينقلون شتات أهوائهم وميولهم ومذاهبهم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أمعنّا النظر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الميقات ليس فقط يستقبل شتات الناس ليصهرهم في اتجاه واحد، واهتمام واحد، وأسرة واحدة، وهمّ واحد، وإنّما ينتزعهم من دنياهم انتزاعاً ليعبد بناءهم الفردي والاجتماعي، بعد أن شتتتهم الحياة الدنيا إلى آراء ومذاهب ومصالح وهموم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أعطى الحاج نفسه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وفتح كلّ قلبه بالتلبية على الله، ولم يحتفظ لنفسه عند التلبية بشطر من قلبه، ليعطي الشطر الآخر لله تعالى، فإنّ القلب السليم لا ينشطر ولا يتعدّد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والقلب البليد العاطل فقط ينشطر ويتعدّد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وأمارة سلامة القلب توحيد الله، وأمارة بلادة القلب وعَطَله التعدّد والانشطار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والتلبية توجه القلوب إلى الاستجابة لله، وتوحّد شتات القلوب في هذه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أبعاد هذا التحول العظيم، ووعاؤه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أمروا بالإحرام ليخشعوا قبل دخولهم حرم الله وأمنه، ولئلّا يلهو ويشتغلوا بشي‌ء من أمور الدنيا وزينتها ولذّاتها، ويكونوا جادّين فيما هم فيه، قاصدين نحوه مقبلين عليه بكليتهم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208348_3650668749"/>
      <w:bookmarkStart w:id="162" w:name="_Toc58"/>
      <w:bookmarkEnd w:id="161"/>
      <w:r>
        <w:rPr>
          <w:rtl w:val="true"/>
        </w:rPr>
        <w:t>تأكيد التلبية</w:t>
      </w:r>
      <w:r>
        <w:rPr>
          <w:rtl w:val="true"/>
        </w:rPr>
        <w:t>:</w:t>
      </w:r>
      <w:bookmarkEnd w:id="162"/>
    </w:p>
    <w:p>
      <w:pPr>
        <w:pStyle w:val="BookText"/>
        <w:rPr/>
      </w:pPr>
      <w:r>
        <w:rPr>
          <w:rFonts w:ascii="Amiri" w:hAnsi="Amiri" w:eastAsia="Amiri" w:cs="Amiri"/>
          <w:color w:val="111111"/>
          <w:sz w:val="28"/>
          <w:sz w:val="28"/>
          <w:szCs w:val="28"/>
          <w:rtl w:val="true"/>
          <w:lang w:bidi="ar-SA"/>
        </w:rPr>
        <w:t>لقد ورد في النصوص الإسلامية الاهتمام بتكرار التلبية، والإكثار منها وترديدها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روى ابن أبي عمير وابن فضّال عن رجال شتّى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لبّى في إحرامه سبعين مرّة احتساباً أشهد الله له ألف ملك ببراءة من النار وبراءة من النفاق</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والبراءة من النفاق من نتائج التلبية، فإنّ التلبية وترديدها وتكرارها تزيل النفاق من النفس وتبرئ صاحبها من حالة النفاق، و من تشتت الميول والأهواء والهموم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 بالتلبيات الأربع المعروفات ويكثر من ذي المعارج‌</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208350_3650668749"/>
      <w:bookmarkStart w:id="164" w:name="_Toc59"/>
      <w:bookmarkEnd w:id="163"/>
      <w:r>
        <w:rPr>
          <w:rtl w:val="true"/>
        </w:rPr>
        <w:t>شعور الحاج عند التلبية</w:t>
      </w:r>
      <w:r>
        <w:rPr>
          <w:rtl w:val="true"/>
        </w:rPr>
        <w:t>:</w:t>
      </w:r>
      <w:bookmarkEnd w:id="16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التلبية تقترن في نفس الحاج بانفعالات نفسيّة وأحاسيس مختلفة، فهي تقترن بالشوق إذ يقبل الحاج إلى الميقات ملبّياً دعوة ربّه، ويقترن بالإحساس بالهيبة عندما يشعر الحاج أنّه يقف بين يدي ذي الجلال والعظمة ليلبّي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ويقترن بالرهبة والخوف، عندما ينظر إلى نفسه، فلا يراها أهلًا لهذا التكريم الإلهي، ولا يراها موضعاً لهذه الدعوة الإلهية ويخشى إن لبّى أن يردّ الله تعالى تلبيته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في الأمالي عن ابن المتوكل عن السعدآبادي عن البرقي عن أبيه، عن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أدخل إلى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فيقدّم لي مخدّة، ويعرف لي قدراً،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إنّي أحبّك، فكنت أسرّ بذلك، وأحمد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صائماً، وإمّا قائماً، وإمّا ذاكراً، وكان من عظماء العبّاد، وأكابر الزهّاد الذين يخشون الله عزّ وجلّ، وكان كثير الحديث، طيب المجالسة، كثير الفوائد،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اخضرّ مرّة واصفرّ مرّةً أخرى، حتى ينكره من كان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حججت معه سنة، فلمّا استوت به راحلته عند الإحرام كان كلّما همّ بالتلبية إنقطع الصوت في حلقه، وكاد أن يخرّ من راحلته،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رسول‌الله ولابدّ لك من أن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أجسر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وأخشى أن يقول عزّ وجلّ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لبّيك ولا سعديك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الوقوف بين يدي الله تعالى في موقف التلبية في الميقات تتفاعل هذه الانفعالات والأحاسيس في نفس الحاج، وهذا المزيج المتناسق والمتكامل من المشاعر والانفعالات النفسية تساهم في هذه النقلة والتحول النفسي والاجتماعي الذي يحصل للحجاج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bookmarkStart w:id="165" w:name="pg1647_18221"/>
    </w:p>
    <w:p>
      <w:pPr>
        <w:pStyle w:val="Heading2"/>
        <w:numPr>
          <w:ilvl w:val="1"/>
          <w:numId w:val="1"/>
        </w:numPr>
        <w:rPr/>
      </w:pPr>
      <w:bookmarkStart w:id="166" w:name="__RefHeading___Toc1208352_3650668749"/>
      <w:bookmarkStart w:id="167" w:name="_Toc60"/>
      <w:bookmarkEnd w:id="165"/>
      <w:bookmarkEnd w:id="166"/>
      <w:r>
        <w:rPr>
          <w:rtl w:val="true"/>
        </w:rPr>
        <w:t>القبلة والطواف‌</w:t>
      </w:r>
      <w:bookmarkEnd w:id="1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1208354_3650668749"/>
      <w:bookmarkStart w:id="169" w:name="_Toc61"/>
      <w:bookmarkEnd w:id="168"/>
      <w:r>
        <w:rPr>
          <w:rtl w:val="true"/>
        </w:rPr>
        <w:t>اشارة</w:t>
      </w:r>
      <w:bookmarkStart w:id="170" w:name="pg1647_18223"/>
      <w:bookmarkEnd w:id="169"/>
    </w:p>
    <w:p>
      <w:pPr>
        <w:pStyle w:val="Heading3"/>
        <w:numPr>
          <w:ilvl w:val="2"/>
          <w:numId w:val="1"/>
        </w:numPr>
        <w:rPr/>
      </w:pPr>
      <w:bookmarkStart w:id="171" w:name="__RefHeading___Toc1208356_3650668749"/>
      <w:bookmarkStart w:id="172" w:name="_Toc62"/>
      <w:bookmarkEnd w:id="170"/>
      <w:bookmarkEnd w:id="171"/>
      <w:r>
        <w:rPr>
          <w:rtl w:val="true"/>
        </w:rPr>
        <w:t>قيمة الكعبة</w:t>
      </w:r>
      <w:r>
        <w:rPr>
          <w:rtl w:val="true"/>
        </w:rPr>
        <w:t>:</w:t>
      </w:r>
      <w:bookmarkEnd w:id="172"/>
    </w:p>
    <w:p>
      <w:pPr>
        <w:pStyle w:val="BookText"/>
        <w:rPr/>
      </w:pPr>
      <w:r>
        <w:rPr>
          <w:rFonts w:ascii="Amiri" w:hAnsi="Amiri" w:eastAsia="Amiri" w:cs="Amiri"/>
          <w:color w:val="111111"/>
          <w:sz w:val="28"/>
          <w:sz w:val="28"/>
          <w:szCs w:val="28"/>
          <w:rtl w:val="true"/>
          <w:lang w:bidi="ar-SA"/>
        </w:rPr>
        <w:t xml:space="preserve">شرّف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مثابةً للناس يثوبون إليها، ويجتمعون حولها، ويجدون عندها الأمن الذي يفتقدونه في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جَعَلْنَا الْبَيْتَ مَثابَةً لِلنَّاسِ وَ أَمْناً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بيت الله شرّفه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 لنفسه، وجعله مباركاً، وهدًى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بين سائر خلقه ببيته الذي أكرمه وخصّه لنفسه،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 مَنْ دَخَلَهُ كانَ آمِناً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الله الكعبة قياماً للناس، تقوّم علاقتهم بالله، وحركتهم وكدحهم إليه، وتقوّم معاشهم ومعادهم، ودنياهم وآخرتهم، وتنظّم علاقتهم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173" w:name="pg1647_18224"/>
    </w:p>
    <w:p>
      <w:pPr>
        <w:pStyle w:val="Heading3"/>
        <w:numPr>
          <w:ilvl w:val="2"/>
          <w:numId w:val="1"/>
        </w:numPr>
        <w:rPr/>
      </w:pPr>
      <w:bookmarkStart w:id="174" w:name="__RefHeading___Toc1208358_3650668749"/>
      <w:bookmarkStart w:id="175" w:name="_Toc63"/>
      <w:bookmarkEnd w:id="173"/>
      <w:bookmarkEnd w:id="174"/>
      <w:r>
        <w:rPr>
          <w:rtl w:val="true"/>
        </w:rPr>
        <w:t>فضل الكعبة</w:t>
      </w:r>
      <w:r>
        <w:rPr>
          <w:rtl w:val="true"/>
        </w:rPr>
        <w:t>:</w:t>
      </w:r>
      <w:bookmarkEnd w:id="175"/>
    </w:p>
    <w:p>
      <w:pPr>
        <w:pStyle w:val="BookText"/>
        <w:rPr/>
      </w:pPr>
      <w:r>
        <w:rPr>
          <w:rFonts w:ascii="Amiri" w:hAnsi="Amiri" w:eastAsia="Amiri" w:cs="Amiri"/>
          <w:color w:val="111111"/>
          <w:sz w:val="28"/>
          <w:sz w:val="28"/>
          <w:szCs w:val="28"/>
          <w:rtl w:val="true"/>
          <w:lang w:bidi="ar-SA"/>
        </w:rPr>
        <w:t>وقد خصّ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بفضل عظيم،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الكعبة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اللهَ سُبْحَانَهُ، اخْتَبَرَ الْاوَّلِينَ مِنْ لَدُنْ آدَمَ صَلَوَاتُ اللهِ عَلَيْهِ، إلَى الْاخِرِينَ مِنْ هذَا الْعَالَمِ؛ بِأَحْجَار لَا تَضُرُّ وَلَا تَنْفَعُ، وَلَا تُبْصِرُ وَلَا تَسْمَعُ، فَجَعَلَهَا بَيْتَهُ الْحَرَامَ الَّذِي جَعَلَهُ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بِأَوْعَرِ بِقَاعِ الْارْضِ حَجَراً، وَأَقَلَّ نَتَائِقِ الدُّنْيَا مَدَراً، وَأَضْيَقِ بُطُونِ الْاوْدِيَةِ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خَشِنَة، وَرِمَال دَمِئَة، وَعُيُون وَشِلَة، وَقُرًى مُنْقَطِعَة؛ لَا يَزْكُو بِهَا خُفٌّ، وَلَا حَافِرٌ وَلَا ظِلْفٌ، فَصَارَ مَثَابَةً لِمُنْتَجَعِ أَسْفَارِهِمْ، وَغَايَةً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تَهْوِي إِلَيْهِ ثِمَارُ الْافْئِدَةِ مِنْ مَفَاوِزِ قِفَار سَحِيقَة وَمَهَاوِي فِجَاج عَمِيقَة، وَجَزَائِرِ بِحَار مُنْقَطِعَة، حَتَّى يَهُزُّوا مَنَاكِبَهُمْ ذُلُلا يُهَلِّلُونَ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حَوْلَهُ، وَيَرْمُلُونَ عَلَى أَقْدَامِهِمْ شُعْثاً غُبْراً لَهُ قَدْ نَبَذُوا السَّرَابِيلَ وَرَاءَ ظُهُورِهِمْ، وَشَوَّهُوا بِإِعْفَاءِ الشُّعُورِ مَحَاسِنَ خَلْقِهِمُ، ابْتِلَاءً عَظِيماً، وَامْتِحَاناً شَدِيداً، وَاخْتِبَاراً مُبِيناً، وَتَمْحِيصاً بَلِيغاً، جَعَلَهُ اللهُ سَبَباً لِرَحْمَتِهِ، وَوُصْلَةً الَى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سُبْحَانَهُ أَنْ يَضَعَ بَيْتَهُ الْحَرَامَ، وَمَشَاعِرَهُ الْعِظَامَ، بَيْنَ جَنَّات وَأَنْهَار، وَسَهْل وَقَرَار، جَمَّ الْاشْجَارِ دَانِيَ الثِّمَارِ، مُلْتَفَّ الْبنىَ، مُتَّصِلَ الْقُرَى، بَيْنَ بُرَّة سَمْرَاءَ، وَرَوْضَة خَضْرَاءَ، وَأَرْيَاف مُحْدِقَة، وَعِرَاض مُغْدِقَة، وَرِيَاض نَاضِرَة، وَطُرُق عَامِرَة، لَكَانَ 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الْاسَاسُ الْمَحْمُولُ عَلَيْهَا، وَالْاحْجَارُ الْمَرْفُوعُ بِهَا بَيْنَ زُمُرُّدَة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وَيَاقُوتَة حَمْرَاءَ، وَنُور وَضِيَاء لَخَفَّفَ ذلِكَ مُصَارَعَةَ الشَّكِّ فِي الصُّدُورِ، وَلَوَضَعَ مُجَاهَدَةَ ابْلِيسَ عَنِ الْقُلُوبِ، وَلَنَفَى مُعْتَلَجَ الرَّيْبِ مِنَ النَّاسِ، وَلكِنَّ اللهَ يَخْتَبِرُ عِبَادَهُ بِأَنْوَاعِ الشَّدَائِدِ، وَيَتَعَبَّدُهُمْ بِأَنْوَاعِ الْمَجَاهِدِ، وَيَبْتَلِيهِمْ بِضُرُوبِ الْمَكَارِهِ، اخْرَاجاً لِلتَّكَبُّرِ مِنْ قُلُوبِهِمْ، وَإِسْكَاناً لِلتَّذَلُّلِ فِي نُفُوسِهِمْ، وَلِيَجْعَلْ ذلِكَ أَبْوَاباً فُتُحاً الَى فَضْلِهِ، وَأَسْبَاباً ذُلُلا لِعَفْوِهِ</w:t>
      </w:r>
      <w:r>
        <w:rPr>
          <w:rFonts w:eastAsia="Amiri" w:cs="Amiri" w:ascii="Amiri" w:hAnsi="Amiri"/>
          <w:color w:val="111111"/>
          <w:sz w:val="28"/>
          <w:szCs w:val="28"/>
          <w:rtl w:val="true"/>
          <w:lang w:bidi="ar-SA"/>
        </w:rPr>
        <w:t>».</w:t>
      </w:r>
      <w:bookmarkStart w:id="176" w:name="pg1647_18225"/>
    </w:p>
    <w:p>
      <w:pPr>
        <w:pStyle w:val="BookText"/>
        <w:rPr/>
      </w:pPr>
      <w:bookmarkEnd w:id="176"/>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خرجتم حجاجاً 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النظر إلى بيت الله، فإنّ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وعشرين رحمة عند بيته الحرام، منها ستون للطائفين، وأربعون للمصلّين، وعشرون للناظرين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الكعبة عشرون ومائة رحمة، منها ستون للطائفين، وأربعون للمصلّين، وعشرون للناظرين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إسحاق بن عمار،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البيت طوافاً واحداً كتب الله له ألف حسنة، ومحا عنه ألف سيئة، أفلا أخبرك بما هو أفضل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لأخيه المؤمن حاجة كتب الله له طوافاً وطوافاً حتّى بلغ عشراً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208360_3650668749"/>
      <w:bookmarkStart w:id="178" w:name="_Toc64"/>
      <w:bookmarkEnd w:id="177"/>
      <w:r>
        <w:rPr>
          <w:rtl w:val="true"/>
        </w:rPr>
        <w:t>دروس من الكعبة</w:t>
      </w:r>
      <w:r>
        <w:rPr>
          <w:rtl w:val="true"/>
        </w:rPr>
        <w:t>:</w:t>
      </w:r>
      <w:bookmarkEnd w:id="178"/>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المشرّفة توجيهان في حياة المسلمين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منهما يرمز إلى معنى يختلف عن المعنى الآخر، وسوف نتحدّث إن شاء الله عن كلّ منهما، ونبدأ بالقبلة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208362_3650668749"/>
      <w:bookmarkStart w:id="180" w:name="_Toc65"/>
      <w:bookmarkEnd w:id="179"/>
      <w:r>
        <w:rPr/>
        <w:t>1</w:t>
      </w:r>
      <w:r>
        <w:rPr>
          <w:rtl w:val="true"/>
        </w:rPr>
        <w:t xml:space="preserve">- </w:t>
      </w:r>
      <w:r>
        <w:rPr>
          <w:rtl w:val="true"/>
        </w:rPr>
        <w:t>القبلة</w:t>
      </w:r>
      <w:bookmarkEnd w:id="180"/>
    </w:p>
    <w:p>
      <w:pPr>
        <w:pStyle w:val="Heading4"/>
        <w:numPr>
          <w:ilvl w:val="3"/>
          <w:numId w:val="1"/>
        </w:numPr>
        <w:rPr/>
      </w:pPr>
      <w:bookmarkStart w:id="181" w:name="__RefHeading___Toc1208364_3650668749"/>
      <w:bookmarkStart w:id="182" w:name="_Toc66"/>
      <w:bookmarkEnd w:id="181"/>
      <w:r>
        <w:rPr>
          <w:rtl w:val="true"/>
        </w:rPr>
        <w:t>اشارة</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فَلَنُوَلِّيَنَّكَ قِبْلَةً تَرْضاها</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للقبلة دور مزدوج، فهي أولًا ترمز إلى توجيه الوجوه إلى الله في كل يوم</w:t>
      </w:r>
      <w:bookmarkStart w:id="183" w:name="pg1647_18226"/>
    </w:p>
    <w:p>
      <w:pPr>
        <w:pStyle w:val="BookText"/>
        <w:rPr/>
      </w:pPr>
      <w:bookmarkEnd w:id="183"/>
      <w:r>
        <w:rPr>
          <w:rFonts w:ascii="IRNazanin" w:hAnsi="IRNazanin" w:eastAsia="IRNazanin"/>
          <w:color w:val="111111"/>
          <w:sz w:val="28"/>
          <w:sz w:val="28"/>
          <w:szCs w:val="28"/>
          <w:rtl w:val="true"/>
          <w:lang w:bidi="fa-IR"/>
        </w:rPr>
        <w:t>خمس مرات على 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استقبال القبلة يحمل هذا الرمز التوحيدي في الصلاة بوضوح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الإنسان في الصلاة إذا استقبل القبلة فإنه يعطي وجهه لله تعالى في الصلاة، معرضاً بوجهه عن كل شي‌ء آخر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وتوجيه الوجوه إلى الله في الصلاة هو الرسالة الأولى لاستقبال القبلة، بلغة الرمز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الرمزية الثانية لاستقبال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القبلة يوحّد وجوه المسلمين جميعاً باتجاه الله، ويحفظ وجوه الناس من التشتّت والاختلاف في الله وعن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الرسالة وتلك بلغة الرمز، وهي لغة معروفة ومقروءة في 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بعض التفصيل لهذا وذاك</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208366_3650668749"/>
      <w:bookmarkStart w:id="185" w:name="_Toc67"/>
      <w:bookmarkEnd w:id="184"/>
      <w:r>
        <w:rPr>
          <w:rtl w:val="true"/>
        </w:rPr>
        <w:t>الدور الأول للقبلة</w:t>
      </w:r>
      <w:r>
        <w:rPr>
          <w:rtl w:val="true"/>
        </w:rPr>
        <w:t xml:space="preserve">: </w:t>
      </w:r>
      <w:r>
        <w:rPr>
          <w:rtl w:val="true"/>
        </w:rPr>
        <w:t>تسليم الوجوه إلى الله</w:t>
      </w:r>
      <w:r>
        <w:rPr>
          <w:rtl w:val="true"/>
        </w:rPr>
        <w:t>:</w:t>
      </w:r>
      <w:bookmarkEnd w:id="185"/>
    </w:p>
    <w:p>
      <w:pPr>
        <w:pStyle w:val="BookText"/>
        <w:rPr/>
      </w:pPr>
      <w:r>
        <w:rPr>
          <w:rFonts w:ascii="Amiri" w:hAnsi="Amiri" w:eastAsia="Amiri" w:cs="Amiri"/>
          <w:color w:val="111111"/>
          <w:sz w:val="28"/>
          <w:sz w:val="28"/>
          <w:szCs w:val="28"/>
          <w:rtl w:val="true"/>
          <w:lang w:bidi="ar-SA"/>
        </w:rPr>
        <w:t>استقبال الكعبة في الصلاة يرمز إلى تسليم الوجوه لله تعالى، وتسليم الوجه لله بمعنى أن يسلّم الإنسان جهة حركته ومساره لله تعالى، ويعطي وجهه لله</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208368_3650668749"/>
      <w:bookmarkStart w:id="187" w:name="_Toc68"/>
      <w:bookmarkEnd w:id="186"/>
      <w:r>
        <w:rPr>
          <w:rtl w:val="true"/>
        </w:rPr>
        <w:t>أنحاء التسليم</w:t>
      </w:r>
      <w:r>
        <w:rPr>
          <w:rtl w:val="true"/>
        </w:rPr>
        <w:t>:</w:t>
      </w:r>
      <w:bookmarkEnd w:id="187"/>
    </w:p>
    <w:p>
      <w:pPr>
        <w:pStyle w:val="BookText"/>
        <w:rPr/>
      </w:pPr>
      <w:r>
        <w:rPr>
          <w:rFonts w:ascii="Amiri" w:hAnsi="Amiri" w:eastAsia="Amiri" w:cs="Amiri"/>
          <w:color w:val="111111"/>
          <w:sz w:val="28"/>
          <w:sz w:val="28"/>
          <w:szCs w:val="28"/>
          <w:rtl w:val="true"/>
          <w:lang w:bidi="ar-SA"/>
        </w:rPr>
        <w:t>والتسليم لله في حياة الإنسان على ثلاثة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لقضاء الله وقدره؛ بمعنى أن لا يعترض الإنسان ولا يتذمر لما يقدر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القضاء والقدر في السرّاء والضّراء، وفوق درجة التسليم هذه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بقضاء الله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أسمى مراتب العبودية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تحدثنا عن ذلك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لدين الله وحكمه وشريعته، بمعنى الطاعة والانقياد والاستسلام لأمر الله وحكمه، والالتزام بحدود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دقيقة،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التسليم يختلف عن التسليم الأول، فإنّ التسليم هنا يتمّ بالانقياد الطوعي</w:t>
      </w:r>
    </w:p>
    <w:p>
      <w:pPr>
        <w:pStyle w:val="BookText"/>
        <w:rPr/>
      </w:pPr>
      <w:r>
        <w:rPr>
          <w:rFonts w:ascii="Amiri" w:hAnsi="Amiri" w:eastAsia="Amiri" w:cs="Amiri"/>
          <w:color w:val="111111"/>
          <w:sz w:val="28"/>
          <w:sz w:val="28"/>
          <w:szCs w:val="28"/>
          <w:rtl w:val="true"/>
          <w:lang w:bidi="ar-SA"/>
        </w:rPr>
        <w:t xml:space="preserve">والإرادي لحكم الله تعالى وحدوده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التسليم في الفقرة الأولى بمعنى عدم الاعتراض والتذمر من 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وقدره والرضا به؛ أما القضاء والقدر فينزلان على الإنسان بغير إرادته واختياره، ويقهرانه على ذلك، أراد ذلك أو لم‌يرد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الإنسان وجهه لله، بمعنى أن يجعل وجه الله ومرضاته وطاعة أحكامه وأوامره غايته في حركته، ويسعى إليه، ويكون همّه تحقيق مرضاة الله، والتقرّب إليه وابتغاء وجهه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التسليم يختلف عن التسليم في الفقرة الثانية، ففي الفقرة الثانية يأتي التسليم بمعنى الطاعة، وتجنّب المعصية، والعمل والحركة ضمن حدود الله تعالى، وعدم تعدي الحدود الإلهية، والاجتناب عن انتهاك حرمات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التسليم في الفقرة الثالثة مسألة نفسية وذهنية وهي ابتغاء وجه الله ومرضاته حتى في الطاعة والتسليم لأمر الله، يبتغي بها وجهه ومرضاته تعالى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لله بالمعنى الثالث هو رسالة القبلة، وهو أحد الدورين الذين تنهض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حَاجُّوكَ فَقُلْ أَسْلَمْتُ وَجْهِيَ لِلَّهِ وَ مَنِ اتَّبَعَنِ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مَنْ أَسْلَمَ وَجْهَهُ لِلَّهِ وَ هُوَ مُحْسِنٌ فَلَهُ أَجْرُهُ عِنْدَ رَبِّهِ </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أَحْسَنُ دِيناً مِمَّنْ أَسْلَمَ وَجْهَهُ لِلَّهِ وَ هُوَ مُحْسِنٌ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يُسْلِمْ وَجْهَهُ إِلَى اللَّهِ وَ هُوَ مُحْسِنٌ فَقَدِ اسْتَمْسَكَ بِالْعُرْوَةِ الْوُثْقى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188" w:name="pg1647_18228"/>
    </w:p>
    <w:p>
      <w:pPr>
        <w:pStyle w:val="BookText"/>
        <w:rPr/>
      </w:pPr>
      <w:bookmarkEnd w:id="188"/>
      <w:r>
        <w:rPr>
          <w:rFonts w:ascii="Amiri" w:hAnsi="Amiri" w:eastAsia="Amiri" w:cs="Amiri"/>
          <w:color w:val="111111"/>
          <w:sz w:val="28"/>
          <w:sz w:val="28"/>
          <w:szCs w:val="28"/>
          <w:rtl w:val="true"/>
          <w:lang w:bidi="ar-SA"/>
        </w:rPr>
        <w:t xml:space="preserve">وكما ليس للإنسان إلّا قلب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كذلك ليس للإنسان إلّا وجه واحد، وهذا الوجه إمّا أن يكون إلى الله، أو إلى جهة أخرى غير جهة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يتمكن الإنسان في وقت واحد أن يقوم بعملين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ويتكلّم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يمكن أن يعطي وجهه في وقت واحد إلى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معنى تسليم الوجه إلى الله هو أن يكون همّ الإنسان، وغايته في حركته ومسعاه هو مرضاة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صَلاتِي وَ نُسُكِي وَ مَحْيايَ وَ مَماتِي لِلَّهِ رَبِّ الْعالَمِينَ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أن يضع الإنسان وجهه قبال وجه الله الكريم، ويعطي وجهه لله، وهو بمعنى الإقبال على الله في الحركة والاعراض عن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ينظم مسير الإنسان وحركته، عندما يعطي الناس وجوههم ونواصيهم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يعبّر القرآن عن هذا المعنى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الوجه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أَقِمْ وَجْهَكَ لِلدِّينِ حَنِيفاً وَ لا تَكُونَنَّ مِنَ الْمُشْرِكِينَ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وإقامة الوجه للدين، بمعنى تسليم الوجوه وتوجيهها لله تعالى، فإنّ مهمة الدين في حياة الانسان هو توجيه وجه الناس إلى الله</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208370_3650668749"/>
      <w:bookmarkStart w:id="190" w:name="_Toc69"/>
      <w:bookmarkEnd w:id="189"/>
      <w:r>
        <w:rPr>
          <w:rtl w:val="true"/>
        </w:rPr>
        <w:t>الحالات الثلاث للإنسان</w:t>
      </w:r>
      <w:r>
        <w:rPr>
          <w:rtl w:val="true"/>
        </w:rPr>
        <w:t>:</w:t>
      </w:r>
      <w:bookmarkEnd w:id="19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وتوجيه الوجوه إلى الله هي الحالة الوحيدة للاستقامة على الصراط المستقيم في حياة الإنسان؛ وهذه الحالة تقع مقابل حالة الإعراض والانحراف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bookmarkStart w:id="191" w:name="pg1647_18229"/>
    </w:p>
    <w:p>
      <w:pPr>
        <w:pStyle w:val="BookText"/>
        <w:rPr/>
      </w:pPr>
      <w:bookmarkEnd w:id="191"/>
      <w:r>
        <w:rPr>
          <w:rFonts w:ascii="Amiri" w:hAnsi="Amiri" w:eastAsia="Amiri" w:cs="Amiri"/>
          <w:color w:val="111111"/>
          <w:sz w:val="28"/>
          <w:sz w:val="28"/>
          <w:szCs w:val="28"/>
          <w:rtl w:val="true"/>
          <w:lang w:bidi="ar-SA"/>
        </w:rPr>
        <w:t>حالتان مختلفتان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فحالات الإنسان بالنسبة إلى الله تعالى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الاستقامة على الصراط المستقيم في حياة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الإعراض والصدود عن الله وهي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الانحراف عن الله، من دون إعراض وصدود، وهي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ثلاث حالات للإنسان بالنسبة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إليها سورة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والحالة الأولى هي الحالة الوحيدة للاستقامة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حالات الإنسان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حالة الإعراض والصدود عن الله، وهي حالة المغضوب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يخرج الإنسان عن دائرة رحمة الله الواسعة التي لا تضيق بشي‌ء إلّا أن يشاء الله، وهي حالة السقوط والهلاك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تحجب الانسان عن الله حجباً كاملًا، وبين هاتين الحالتين حالة الانحراف عن الله، من دون إعراض وصدود، وهي حالة الضالين، وهذه الحالة حالة منحرفة عن الله، وليست على الصراط المستقيم، ولكنها لا تحمل إعراضاً وصدوداً عنه تعالى، فهي لذلك تقع في دائرة رجاء رحمته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واستقبال القبلة يرمز إلى هذه الحالة الوحيدة للاستقامة على الصراط المستقيم، وهي الحالة التي يوجه الإنسان وجهه ويسلمه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الدور الأوّل للقبلة</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208372_3650668749"/>
      <w:bookmarkStart w:id="193" w:name="_Toc70"/>
      <w:bookmarkEnd w:id="192"/>
      <w:r>
        <w:rPr>
          <w:rtl w:val="true"/>
        </w:rPr>
        <w:t>الدور الثاني للقبلة</w:t>
      </w:r>
      <w:r>
        <w:rPr>
          <w:rtl w:val="true"/>
        </w:rPr>
        <w:t>:</w:t>
      </w:r>
      <w:bookmarkEnd w:id="19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والدور الثاني للقبلة أنّها توجّه وجوه الناس جميعاً إلى الله، وهذه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تسليم الوجوه لله تعطي الإنسان قرباً وسرعةً وإقبالًا أكثر في حركته إلى الله</w:t>
      </w:r>
      <w:r>
        <w:rPr>
          <w:rFonts w:eastAsia="Amiri" w:cs="Amiri" w:ascii="Amiri" w:hAnsi="Amiri"/>
          <w:color w:val="111111"/>
          <w:sz w:val="28"/>
          <w:szCs w:val="28"/>
          <w:rtl w:val="true"/>
          <w:lang w:bidi="ar-SA"/>
        </w:rPr>
        <w:t>.</w:t>
      </w:r>
      <w:bookmarkStart w:id="194" w:name="pg1647_18230"/>
    </w:p>
    <w:p>
      <w:pPr>
        <w:pStyle w:val="BookText"/>
        <w:rPr/>
      </w:pPr>
      <w:bookmarkEnd w:id="194"/>
      <w:r>
        <w:rPr>
          <w:rFonts w:ascii="Amiri" w:hAnsi="Amiri" w:eastAsia="Amiri" w:cs="Amiri"/>
          <w:color w:val="111111"/>
          <w:sz w:val="28"/>
          <w:sz w:val="28"/>
          <w:szCs w:val="28"/>
          <w:rtl w:val="true"/>
          <w:lang w:bidi="ar-SA"/>
        </w:rPr>
        <w:t xml:space="preserve">ومن عجب، أنّ حركة الإنسان إلى الله وسط حركة جماهير المؤمنين إلى الله أسرع وأقوى وأرضى إليه تعالى، من أن يتحرّك الإنسان وحده إلى الله إلّا أن يكون أمّة لوحده، كما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يحبّ أن يستقبل عباده مجتمعين، فإذا أقاموا الصلاة، أقاموها جميعاً، وإذا توجهوا إلى وجهه الكريم بوجوههم توجهوا جميعاً، وإذا صاموا صاموا جميعاً، وإذا أفطروا أفطروا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أصيل وجوهري في هذا الدين؛ والقبلة تحقّق هذه الصفة الاجتماعية في تسليم الوجوه إلى الله، إضافةً إلى أصل التسليم</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208374_3650668749"/>
      <w:bookmarkStart w:id="196" w:name="_Toc71"/>
      <w:bookmarkEnd w:id="195"/>
      <w:r>
        <w:rPr/>
        <w:t>2</w:t>
      </w:r>
      <w:r>
        <w:rPr>
          <w:rtl w:val="true"/>
        </w:rPr>
        <w:t xml:space="preserve">- </w:t>
      </w:r>
      <w:r>
        <w:rPr>
          <w:rtl w:val="true"/>
        </w:rPr>
        <w:t>الطواف‌</w:t>
      </w:r>
      <w:bookmarkEnd w:id="196"/>
    </w:p>
    <w:p>
      <w:pPr>
        <w:pStyle w:val="Heading4"/>
        <w:numPr>
          <w:ilvl w:val="3"/>
          <w:numId w:val="1"/>
        </w:numPr>
        <w:rPr/>
      </w:pPr>
      <w:bookmarkStart w:id="197" w:name="__RefHeading___Toc1208376_3650668749"/>
      <w:bookmarkStart w:id="198" w:name="_Toc72"/>
      <w:bookmarkEnd w:id="197"/>
      <w:r>
        <w:rPr>
          <w:rtl w:val="true"/>
        </w:rPr>
        <w:t>اشارة</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والدور الثاني للكعبة أن تستوعب هذه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مرضاة الله، ووجهه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جهد الإنسان وهمّه وحركته، وهو ما يرمز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الإنسان إلى الله في صلاته، وهذه مهمّة صعبة وشاقّة، إلّا أنّ 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تستوعب كلّ جهد الإنسان وحركته، فإنّ الإنسان يصلّي، ويسعى ويتحرّك في مناكب الأرض ابتغاءً للرزق، ويتزوّج، ويتعلّم، ويعلّم، ويحبّ، ويبغض، ويذهب إلى السوق، ويعود إلى البيت، وليس عليه من بأس في ذلك، إذا كانت هذه الحركة في غير معصية الله؛ غير أنّ شطراً كبيراً من جهد الإنسان وحركته واهتماماته يقع خارج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مرضاة الله ووجه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تعارضه، ولا تستوعب كلَّ همومه وحركته وسعيه، ولا بأس</w:t>
      </w:r>
      <w:bookmarkStart w:id="199" w:name="pg1647_18231"/>
    </w:p>
    <w:p>
      <w:pPr>
        <w:pStyle w:val="BookText"/>
        <w:rPr/>
      </w:pPr>
      <w:bookmarkEnd w:id="199"/>
      <w:r>
        <w:rPr>
          <w:rFonts w:ascii="Amiri" w:hAnsi="Amiri" w:eastAsia="Amiri" w:cs="Amiri"/>
          <w:color w:val="111111"/>
          <w:sz w:val="28"/>
          <w:sz w:val="28"/>
          <w:szCs w:val="28"/>
          <w:rtl w:val="true"/>
          <w:lang w:bidi="ar-SA"/>
        </w:rPr>
        <w:t>على الإنسان في ذلك، غير أنّ حركته في هذه الحالة إلى الله تكون حركة بطيئة؛ يتحرّك إلى الله إذا أقبل بوجهه على الله في صلاته، ويتوقّف عن الحركة إلى الله إذا قضى صلاته، وذهب لغيرها من شؤونه في الحياة، كالمجتمعات المسيحية المعاصرة، فإنّ التوجه إلى الله في هذه المجتمعات لا يستوعب إلّا جزءاً يسيراً من جهد الناس وحركتهم في ساعة أو بضع ساعة من أيام الآحاد في الكنيسة، فإذا قضوا هذه الساعة في الكنيسة، وانصرفوا إلى سائر شؤونهم في الحياة، انصرفوا عن الله إلى غيره من شؤونهم من حلال أو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مايقال في ذلك أنّ حركة الإنسان إلى الله تعالى تكون بطيئة، ومنقطعة، ومثل هذه الحركة البطيئة المتقطعة، لا تكاد أن توصل الإنسان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يعلمنا أنّ من الممكن أن يستوعب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جهد الإنسان وحركته وسعيه في السوق والبيت والمسجد والمدرسة وساحات الحرب وميادين السلم دون أن يعطّل شيئاً من حركته ونشاطه</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208378_3650668749"/>
      <w:bookmarkStart w:id="201" w:name="_Toc73"/>
      <w:bookmarkEnd w:id="200"/>
      <w:r>
        <w:rPr>
          <w:rtl w:val="true"/>
        </w:rPr>
        <w:t>الحالات الثلاث للإنسان</w:t>
      </w:r>
      <w:r>
        <w:rPr>
          <w:rtl w:val="true"/>
        </w:rPr>
        <w:t>:</w:t>
      </w:r>
      <w:bookmarkEnd w:id="201"/>
    </w:p>
    <w:p>
      <w:pPr>
        <w:pStyle w:val="BookText"/>
        <w:rPr/>
      </w:pPr>
      <w:r>
        <w:rPr>
          <w:rFonts w:ascii="Amiri" w:hAnsi="Amiri" w:eastAsia="Amiri" w:cs="Amiri"/>
          <w:color w:val="111111"/>
          <w:sz w:val="28"/>
          <w:sz w:val="28"/>
          <w:szCs w:val="28"/>
          <w:rtl w:val="true"/>
          <w:lang w:bidi="ar-SA"/>
        </w:rPr>
        <w:t>ولابدّ من توضيح وتفسير لهذا الأمر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للإنسان تجاه الله ثلاث حالات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توضيح لهذه الحالات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يحكّم الإنسان أكثر من عامل على سلوكه، بمعنى أن يحكّم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ويحكّم الهوى والطاغوت في الوقت نفسه على</w:t>
      </w:r>
    </w:p>
    <w:p>
      <w:pPr>
        <w:pStyle w:val="BookText"/>
        <w:rPr/>
      </w:pPr>
      <w:r>
        <w:rPr>
          <w:rFonts w:ascii="Amiri" w:hAnsi="Amiri" w:eastAsia="Amiri" w:cs="Amiri"/>
          <w:color w:val="111111"/>
          <w:sz w:val="28"/>
          <w:sz w:val="28"/>
          <w:szCs w:val="28"/>
          <w:rtl w:val="true"/>
          <w:lang w:bidi="ar-SA"/>
        </w:rPr>
        <w:t>نفسه، فيخضع في سلوكه لهذه العوامل جميعاً وليس 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فقط، فيطيع الله تعالى، ويطيع الهوى والطاغوت في معصية الله، ويُحِلّ ما أحلّوه له ويحرّم ما حرّموه عليه في مقابل ما أحلّ الله وما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الطاعة والانقياد للهوى والطاغوت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في حياة الإنسان في عرض طاعة الله، وبمعصية الله ومخالفته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يسمّي هذه الطاعة التي تأتي في عرض طاعة الله، وتتمّ بمعصية الله ومخالفته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مَنِ اتَّخَذَ إِلهَهُ هَواهُ أَ فَأَنْتَ تَكُونُ عَلَيْهِ وَكِيلًا</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 مَنِ اتَّخَذَ إِلهَهُ هَواهُ وَ أَضَلَّهُ اللَّهُ عَلى عِلْمٍ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وطاعة الهوى هو تأليه الهوى، ولا نعرف نحن معنى آخر لتأليه الهوى غير الطاعة والتسليم لعامل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طاعة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طاعة الطاغوت فيقول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 وَ الْمَسِيحَ ابْنَ مَرْيَمَ وَ ما أُمِرُوا إِلَّا لِيَعْبُدُوا إِلهاً واحِداً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والعبودية هنا الطاعة، فإنّ النصارى لم يزيدوا على طاعة أحبارهم ورهبانهم فيما أحلّوا لهم وحرّموا عليهم، فعبادتهم لهم هي تحكيم أوامرهم ونواهيهم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ذلك أنّ عدي بن حاتم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نعبد أحبارنا ورهباننا؟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تحلّوا ما أحلّوه، وتحرّموا ما حرّموه؟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يحكّم الإنسان على نفسه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ويأخذ بما أحلّ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عمّا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يحلّل غير ما</w:t>
      </w:r>
    </w:p>
    <w:p>
      <w:pPr>
        <w:pStyle w:val="BookText"/>
        <w:rPr/>
      </w:pPr>
      <w:r>
        <w:rPr>
          <w:rFonts w:ascii="Amiri" w:hAnsi="Amiri" w:eastAsia="Amiri" w:cs="Amiri"/>
          <w:color w:val="111111"/>
          <w:sz w:val="28"/>
          <w:sz w:val="28"/>
          <w:szCs w:val="28"/>
          <w:rtl w:val="true"/>
          <w:lang w:bidi="ar-SA"/>
        </w:rPr>
        <w:t xml:space="preserve">أحلّ الله، ولا يحرّم غير ما حرّم الله، ويجعل الإنسان كلمة الله هي العليا في حياته، وأمر الله ونهيه هو النافذ الحاكم على سلوكه، يمتثل ما أمر الله تعالى به وينتهي عمّا نهى الله عنه؛ 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بالضرورة أن يكون كلّ عمله وتحركه وسعيه لوجه الله، وابتغاءً لمرضاة الله، فليس ممّا يضر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الإنسان إلى السوق ابتغاءً للرزق، لا ابتغاءً لوجه الله ومرضاته، وإنّما يضرّ بالتوحيد أن يجعل عامل الرزق حاكماً على سلوكه في عرض حاكمية الله، ويأخذ بما يتطلّبه الرزق محلّلًا له، وإن كان في ذلك معصية الله ومخالفته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يقبل الإنسان سيادةَ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وولايتَه المطلقة على حياته؛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تحكيم سيادة شريعة الله وحدها على سلوكه؛ فلا يرتكب الإنسان ما ينهى الله عنه، ولا يترك عمّا يأمر الله تعالى به، وليس من الضروري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سلوك الإنسان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دائرة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الله وابتغاء مرضاته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فوق مرتبة التوحيد، وتتحقّق هذه الحالة عندما يمحّض الإنسان نفسه وحياته، وسلوكه كلّه لله، وابتغاءً لمرضاته ووجهه، وتستوعب مرضاةُ الله كلَّ حركته ونشاطه وسلوكه، وتصبغ هذه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سلوكه ونشاطه وحركته، أولئك 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والإخلاص بهذا المعنى هو الدعوة الثانية للأنبياء بعد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والإخلاص ليس بمعنى أنّ يعطّل الإنسان نشاطه وسعيه في مناكب الحياة، في السوق، والبيت، والمزرعة، وساحات الحرب، والإدارة، والسياسة، ولكن بمعنى أن يطوّع الإنسان نشاطه وحركته في هذه الساحات كلّها لله تعالى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السهل أن يعطّل الإنسان شطراً كبيراً من نشاطاته وسعيه، لئلّا يكون</w:t>
      </w:r>
    </w:p>
    <w:p>
      <w:pPr>
        <w:pStyle w:val="BookText"/>
        <w:rPr/>
      </w:pPr>
      <w:r>
        <w:rPr>
          <w:rFonts w:ascii="Amiri" w:hAnsi="Amiri" w:eastAsia="Amiri" w:cs="Amiri"/>
          <w:color w:val="111111"/>
          <w:sz w:val="28"/>
          <w:sz w:val="28"/>
          <w:szCs w:val="28"/>
          <w:rtl w:val="true"/>
          <w:lang w:bidi="ar-SA"/>
        </w:rPr>
        <w:t>سعيه وحركته لغير الله، ولكن من الصعب أن يطوّع الإنسان نشاطه وحركته كلّها لله تعالى؛ ودعوة الإسلام هو أن يطوّع الإنسان حركته وسعيه لله، وليس أن يعطّل الإنسان نشاطه وحركته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منهجان في التربية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التعطيل والتطويع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منهج سلبي يرفضه الإسلام، والثاني منهج ايجابي يدعو إليه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والطواف يرمز إلى هذا الشأن الصعب في علاقة الإنسان بالله تعالى؛ ففي الطواف يطوف الإنسان دورة كاملة حول الكعبة، في هذه الدورة يتحرّك كتفه الأيمن حول محيط دائرة كاملة من الشرق إلى الغرب، ومن الجنوب إلى الشمال وفيما بين هذه الجهات جميعاً، ولا تبقى نقطة على هذا المحيط الدائري الشامل إلّا ويقطعه الإنسان بكتفه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المحيط يساوي </w:t>
      </w:r>
      <w:r>
        <w:rPr>
          <w:rFonts w:eastAsia="Amiri" w:cs="Amiri" w:ascii="Amiri" w:hAnsi="Amiri"/>
          <w:color w:val="111111"/>
          <w:sz w:val="28"/>
          <w:szCs w:val="28"/>
          <w:lang w:bidi="ar-SA"/>
        </w:rPr>
        <w:t>0360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جهة هندسية أوسع وأشمل من </w:t>
      </w:r>
      <w:r>
        <w:rPr>
          <w:rFonts w:eastAsia="Amiri" w:cs="Amiri" w:ascii="Amiri" w:hAnsi="Amiri"/>
          <w:color w:val="111111"/>
          <w:sz w:val="28"/>
          <w:szCs w:val="28"/>
          <w:lang w:bidi="ar-SA"/>
        </w:rPr>
        <w:t>0360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محيط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يتحرّك كتف الإنسان الأيمن حول هذه الدائرة الشاملة يثبت كتفه الأيسر على مركز الدائرة وهو الكعبة، ولا يحيد عنه، في كلّ هذه الحركة الدائرية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التركيز والتثبيت إلى جانب تلك الحركة الشاملة معنى عميق في حياة الإنسان المسلم، فإنّ من الممكن أن يقوم الإنسان بكامل النشاط المباح، الذي يقوم به سائر الناس في مناكب الحياة المختلفة، دون أن ينحرف حتّى لحظة واحدة عن ابتغاء وجه الله ومرضاته في شي‌ء من ذلك، فيذهب إلى السوق لله، ويسعى في مناكب الحياة لله، ويتزوّج لله، ويؤمّن معيشة أهله لله، ويعمل في ميادين السياسة لله، ويقاتل لله، ويدافع لله، وإذا أحبّ أحبّ لله، وإذا أبغض أبغض لله، وإذا سرّ سرّ لله، وإذا غضب غضب لله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تفوت الإنسان في هذه الحركة الواسعة حركة ولا نشاطاً ممّا ينشط له الناس في مساحة المباح، ولا ينحرف الإنسان في جزء من هذا النشاط الواسع عن</w:t>
      </w:r>
    </w:p>
    <w:p>
      <w:pPr>
        <w:pStyle w:val="BookText"/>
        <w:rPr/>
      </w:pPr>
      <w:r>
        <w:rPr>
          <w:rFonts w:ascii="Amiri" w:hAnsi="Amiri" w:eastAsia="Amiri" w:cs="Amiri"/>
          <w:color w:val="111111"/>
          <w:sz w:val="28"/>
          <w:sz w:val="28"/>
          <w:szCs w:val="28"/>
          <w:rtl w:val="true"/>
          <w:lang w:bidi="ar-SA"/>
        </w:rPr>
        <w:t>ابتغاء وجه الله ومرضاته، وعندئذ يكون مخلَصاً لله، أي خالصاً، لا يشوب نفسه ونيّته شي‌ء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 عن رسوله وكليمه موسى 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فِي الْكِتابِ مُوسى إِنَّهُ كانَ مُخْلَصاً وَ كانَ رَسُولًا نَبِيًّا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تُجْزَوْنَ إِلَّا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كَيْفَ كانَ عاقِبَةُ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 والمخلَصين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الآيات بفتح اللام بمعنى الخالص، الذي خلصت نفسه ونيّته من كلّ شائبة لغير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والراوي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السليم الذي يلقى ربَّه وليس فيه أحدٌ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قلب فيه شركٌ أو شك فهو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أرادوا الزهد في‌الدنيا لِتفرغَ قلوبهم للآخرة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أخلص الإنسان نفسه لله، وكان كلّ سعيه وحركته ونشاطه لله، فانّ كلّ شي‌ء في حياته يقربه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أنّه مقبل بوجهه إلى الله، كادح للقاء الله كدحاً في كلّ عمله وحركته ونشاطه، ولا يتوقّف عن الكدح والحركة والإقبال على الله في سعي أو عمل، مهما كان نوع هذا السعي والعمل، في ساحات السياسة أو القتال، وفي السّراء أو الضّراء، وفي السوق أو البيت أو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يقربه</w:t>
      </w:r>
    </w:p>
    <w:p>
      <w:pPr>
        <w:pStyle w:val="BookText"/>
        <w:rPr/>
      </w:pP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عندئذ مع الصادقين في مقعد صدق عند مليك مقتدر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ننهي هذا الدرس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نضيف إلى خصائص الطواف خصلة أخرى، وهي الصفة الاجتماعية في الطواف، إنّ الله تعالى يحبّ أن يقبل عباده إليه مجتمعين، ويكدحون ويتحركون إلى وجهه الكريم في صفوف متراصة، وحشود بشرية كبيرة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الخصلة الاجتماعية في الحركة إلى الله تعطي لهذه الحركة سرعة وقوّة ومتانة واستحكاماً أكثر، وشتّان بين أن يعبد الإنسان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 أو يعبده في وسط حشد من المؤمنين، فإنّ العبادة الثانية أرضى وأقرب إلى الله تعالى، وأسرع إلى القبول ونيل مرضاة الله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الطواف نجد هذه الخصلة الاجتماعية بوضوح؛ حيث يدعو الله تعالى المؤمنين لطواف هذا البيت في أيام معدودات معلومات من السنة، فيتزاحم المؤمنون حول البيت العتيق، ويتدافعون بطبيعة الحال ويخلصون إلى الله في وسط هذا التدافع والتزاحم، وهو درس عجيب من دروس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العبادة وابتغاء مرضاة الله في وسط حشود المؤمنين يستتبع، بطبيعة الحال، مثل هذا التدافع والتزاحم، والتنافس، وأحياناً التنافس السلبي، ومع ذلك كلّه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يدعونا إلى أن نسلك الطريق إليه وسط حشود المؤمنين مع هذا التزاحم والتنافس، ويدعونا إلى التسامح والتساهل والترفّع عن المشاكل التي تحدث فيما بين المؤمنين أنفسهم؛ ولابدّ مِن أن يحدث مثل ذلك، ولابدّ من الترفّع عنها، والتساهل فيها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لا يخلو منهنّ المؤمن أو واحدة منهنّ مؤمن يحسده، وهو أشدُّهن عليه، أومنافق يقفو أثره، أو</w:t>
      </w:r>
    </w:p>
    <w:p>
      <w:pPr>
        <w:pStyle w:val="BookText"/>
        <w:rPr/>
      </w:pPr>
      <w:r>
        <w:rPr>
          <w:rFonts w:ascii="Amiri" w:hAnsi="Amiri" w:eastAsia="Amiri" w:cs="Amiri"/>
          <w:color w:val="111111"/>
          <w:sz w:val="28"/>
          <w:sz w:val="28"/>
          <w:szCs w:val="28"/>
          <w:rtl w:val="true"/>
          <w:lang w:bidi="ar-SA"/>
        </w:rPr>
        <w:t>عدو يجاهده، أو شيطان يغويه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وللطواف في نفوسنا مشهدان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الطواف من الداخل، ومشهد الطواف من الخارج، ومشهد الطواف في كلّ منهما يختلف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أشرفنا على الطواف من الأعلى من سطح البيت الحرام، وجدنا هذا الجمهور الحاشد يدور حول البيت في حركة هادئة، مريحة، متّصلة، مستمرّة، وكأنّ أرض المسجد الحرام تدور بهم في حركة وديعة هادئة؛ وهذا هو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وقراءة 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التاريخ من بعيد، من أعماق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وللطواف مشهدٌ آخر، وقراءة أخرى من الداخل، عندما ندخل في زحمة الطواف، فيتدافع الطائفون، ونشقّ الطريق حول بيت الله الحرام في زحمة الطائفين ومنافستهم، وأحياناً مضايقاتهم ومشاكساتهم، وهذا مشهد الطواف من الداخل، وكذلك نواجه هذا التدافع والتنافس من الداخل 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تكاد تخلص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حياتنا، في صفوف المؤمنين الموحّدين والمخلَصين من هذا التزاحم والتنافس الايجابي، والسلبي أحياناً؛ ومع ذلك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منّا أن نحمل عبى‌ء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في وسط جمهور المؤمنين، وحشود الدعاة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ويطلب منّا أن نتقبل نتائج هذا التزاحم والتنافس في العمل كأمر واقع لابدّ من أن يقع، ويدعونا إلى التساهل والتسامح في هذا الأمر، وإلى الترفّع عنه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الدرس الثاني من دروس الطواف</w:t>
      </w:r>
      <w:r>
        <w:rPr>
          <w:rFonts w:eastAsia="Amiri" w:cs="Amiri" w:ascii="Amiri" w:hAnsi="Amiri"/>
          <w:color w:val="111111"/>
          <w:sz w:val="28"/>
          <w:szCs w:val="28"/>
          <w:rtl w:val="true"/>
          <w:lang w:bidi="ar-SA"/>
        </w:rPr>
        <w:t>.</w:t>
      </w:r>
      <w:bookmarkStart w:id="202" w:name="pg1647_18239"/>
    </w:p>
    <w:p>
      <w:pPr>
        <w:pStyle w:val="Heading2"/>
        <w:numPr>
          <w:ilvl w:val="1"/>
          <w:numId w:val="1"/>
        </w:numPr>
        <w:rPr/>
      </w:pPr>
      <w:bookmarkStart w:id="203" w:name="__RefHeading___Toc1208380_3650668749"/>
      <w:bookmarkStart w:id="204" w:name="_Toc74"/>
      <w:bookmarkEnd w:id="202"/>
      <w:bookmarkEnd w:id="203"/>
      <w:r>
        <w:rPr>
          <w:rtl w:val="true"/>
        </w:rPr>
        <w:t>المنازل الثلاثة للرحمة في السعي‌</w:t>
      </w:r>
      <w:bookmarkEnd w:id="20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1208382_3650668749"/>
      <w:bookmarkStart w:id="206" w:name="_Toc75"/>
      <w:bookmarkEnd w:id="205"/>
      <w:r>
        <w:rPr>
          <w:rtl w:val="true"/>
        </w:rPr>
        <w:t>اشارة</w:t>
      </w:r>
      <w:bookmarkStart w:id="207" w:name="pg1647_18241"/>
      <w:bookmarkEnd w:id="206"/>
    </w:p>
    <w:p>
      <w:pPr>
        <w:pStyle w:val="BookText"/>
        <w:rPr/>
      </w:pPr>
      <w:bookmarkEnd w:id="207"/>
      <w:r>
        <w:rPr>
          <w:rFonts w:ascii="Amiri" w:hAnsi="Amiri" w:eastAsia="Amiri" w:cs="Amiri"/>
          <w:color w:val="111111"/>
          <w:sz w:val="28"/>
          <w:sz w:val="28"/>
          <w:szCs w:val="28"/>
          <w:rtl w:val="true"/>
          <w:lang w:bidi="ar-SA"/>
        </w:rPr>
        <w:t>في حياة الإنسان ثلاثة منازل لرحمة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والسؤال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شرح موجز لهذه المنازل</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208384_3650668749"/>
      <w:bookmarkStart w:id="209" w:name="_Toc76"/>
      <w:bookmarkEnd w:id="208"/>
      <w:r>
        <w:rPr>
          <w:rtl w:val="true"/>
        </w:rPr>
        <w:t>المنزل الأول</w:t>
      </w:r>
      <w:r>
        <w:rPr>
          <w:rtl w:val="true"/>
        </w:rPr>
        <w:t xml:space="preserve">: </w:t>
      </w:r>
      <w:r>
        <w:rPr>
          <w:rtl w:val="true"/>
        </w:rPr>
        <w:t>الفقر والحاجة</w:t>
      </w:r>
      <w:r>
        <w:rPr>
          <w:rtl w:val="true"/>
        </w:rPr>
        <w:t>:</w:t>
      </w:r>
      <w:bookmarkEnd w:id="209"/>
    </w:p>
    <w:p>
      <w:pPr>
        <w:pStyle w:val="BookText"/>
        <w:rPr/>
      </w:pPr>
      <w:r>
        <w:rPr>
          <w:rFonts w:ascii="Amiri" w:hAnsi="Amiri" w:eastAsia="Amiri" w:cs="Amiri"/>
          <w:color w:val="111111"/>
          <w:sz w:val="28"/>
          <w:sz w:val="28"/>
          <w:szCs w:val="28"/>
          <w:rtl w:val="true"/>
          <w:lang w:bidi="ar-SA"/>
        </w:rPr>
        <w:t>وهو أول منازل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فالفقر يستنزل رحمة الله حتى من غير أن يعي صاحب الفقر فقره إلى الله،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تكوينية، كلّ منهما يطلب الآخر، فالفقر إلى الله يستنزل رحمة الله، ورحمة الله تطلب مواقعَ الحاجة والفقر، وهي سنة عامة في الكون، في كلّ موضع للفقر والغنى، والضعف والقوة؛ فإنّ الضعف يطلب القوة، والقوة تطلب الضعف، والفقر يطلب الغنى، والغنى يطلب الفقر، والجهل يطلب العلم، والعلم يطلب الجهل، والمريض يطلب الطب، كما أنّ الطب يطلب المرض</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حاجة العالِم إلى الجاهل ليعلّمه بأقل من حاجة الجاهل إلى العالم ليتعلّم منه، ولا حاجة الطبيب إلى المريض ليداويه بأقل من حاجة المريض إلى الطبيب ليعالجه، ولاحاجة الأمّ إلى الطفل لتسبغ عليه حنانها وعطفها بأقل من حاجة الطفل إلى الأُمّ لتتولّاه برعايتها وعطفها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سنة الله في كل موضع للفقر والغنى، والضعف والقوة، وهي سنة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علاقته بفقر عباده وعجزهم وضعفهم وحاجتهم حتى من غير سؤال وطلب ودعاء، ومن غير وعي منهم لحاجتهم وفقرهم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العلاقة من أسرار هذا الدين، و من أسرار هذا الكون و قوانينه، و ما لم يفهم الإنسان هذا القانون في الكون، وفي علاقة الإنسان بالله تعالى لا يستطيع أن يدرك طائفة واسعة من معارف هذا الدين وأسراره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مريض تماثل للشفاء برحمة الله من غير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وكم من فقير جائع رزقه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وأطعمه من جوع من غير سؤال ولا دعاء، وكم من مضطر في لجج البحار، أو تحت الانقاض، أو تحت طائل السيوف أو في وسط الحريق أدركته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وانقذته من غير سؤال ولادعاء، وكم من ظمآن بلغ به الظماء مبلغاً استنفذ مقاومته، فأدركته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وأروته من غير سؤال ولا طلب؛ وكم من إنسان واجه الأخطار، وكان قاب قوسين منها، وهو يعلم أولا يعلم، فجاءه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فأنقذه منها؛ وكم من إنسان وصل إلى طريق مسدود في حياته ففتح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ألف طريق وطريق، وكلّ ذلك من غير سؤال ولا طلب ولا دعاء، بل دون أن يعرف صاحبُه الله، فيمن لايعرف الله من خلقه، فضلًا من أن يعرفه فلا يطلب منه، وكم من رضيع تدركه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يطلب من الله، ودون أن يسأل الله تعالى، ويقدر على ذلك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فقد صمّم الله تعالى هذا الكون بموجب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كانت حكمة الله تقتضي وقوع كارثة في إنسان أو حيوان أو نبات، فلا يعني ذلك أن ننفي البعد الآخر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 الحسنى، وهو الرحمة؛ ولهذا الموضوع شرح وبسط ليس هذا محله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دعاء الافتتاح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يا إلهي من كربة قد فرجتها، وهموم قد كشفتها، وعثرة قد أقلتها، ورحمة قد نشرتها، وحلقة بلاء قد فككتها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دعاء أيام 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يعطي من سأله، يا من يعطي من لم‌يسأله، ومن لم يعرفه تحنّناً منه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تعالى يعطي بموجب هذا الدعاء من لايسأله، ومن لايعرفه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المناجاة الشعبانيّة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عفوك قبل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الفقر والحاجة من منازل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يكون الفقر وتكون الحاجة، تجد رحمته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وللعارف الروميّ الشهير بيتٌ من الشعر في هذا الباب، أذكر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تطلب الماء واطلب الظماء حتّى يتفجّر الماء من كلّ أطرافك وجوانبك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الإشارة إلى هذه العلاقة بين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وحاجة عباده وفقرهم، في مناجاة بليغة ومؤثرة لأمير المؤمنين علي بن أبي طالب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كان يناجي الله تعالى بها في ظلمات الليل في مسجد الكوفة، نورد فيما يلي طرفاً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المولى، وأنا العبد، وهل يرحم العبد إلّا المولى؟ مولاي يا مولاي، أنت المالك، و أنا المملوك، و هل يرحم المملوك إلّا المالك؟ مولاي يا مولاي، أنت العزيز، وأنا الذليل، وهل يرحم الذليل إلّا العزيز؟ مولاي يا مولاي، أنت الخالق، و أنا المخلوق، و هل يرحم المخلوق إلّا الخالق؟ مولاي يامولاي، أنت القوي، وأنا الضعيف، وهل يرحم الضعيف إلّا القوي؟ مولاي يا مولاي، أنت الغني، وأنا الفقير، وهل يرحم الفقير إلّا الغني؟ مولاي يامولاي، أنت المعطي، وأنا السائل، وهل يرحم السائل إلّا المعطي؟ مولاي يا مولاي، أنت الحي، وأنا الميت، وهل يرحم الميت إلّا الحي؟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 الواعي والفقر المحجوب عن الله بالأسباب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علينا أن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نوعين من الفقر؛ أحدهما يستنزل رحمة الله، والآخر يحجب صاحبه عن رحمة الله، أمّا الذي يستنزل رحمة الله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يشعر صاحبه بحاجته وفقره الى الله تعالى، ويربطه بمسبّب الأسباب، دون أن يكون معنى ذلك إسقاط الأسباب عن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الفقير الذي تحجبه الأسباب المادية عن الله تعالى، مسبّب الأسباب، فلا يكاد يشعر بفقره إلى الله بسبب إعتماده على الأسباب المادية، ويتراءى لي أنّ هذه الأسباب هي التي تغنيه وترفع فقره، فيبقى محجوباً عن الله، رغم فقره إلى الله، وهذا هو الفقر الذي يحبس صاحبه عند الأسباب، وتحجبه الأسباب عن الإحساس بفقره وحاجته إلى مسبّب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وعي الحاجة والفقر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الأسباب، والإعراض والانصراف عنها، فهذا ما لا يصح، ولا يجوز، ولا يقول به أحد، حتّى الأشاعرة لايذهبون هذا المذهب المتطرف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تثبيت هذه الحقيقة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 الواعي هو الفقر الذي يشعر صاحبه بفقره إلى الله، ويثبّت ويركّز الإحساس بالفقر إلى الله في نفس صاحبه، ولا تعيقه الأسباب عن مسبّب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الفقر المحجوب، فهو الفقر الذي يحبس صاحبه عند الأسباب، وتحجبه الأسباب عن الإحساس بالحاجة والفقر إلى الله تعالى، مبدأ الأسباب، ومسبّب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والفقر الأوّل هو المقصود من الرواية النبويّة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والفقر الثاني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أن يكون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والفقر الأوّل هو الذي يستنزل رحمة الله، والثاني يحجب صاحبه عن رحمة الله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الفقر هو الذي نجده في كلمات أبي الأنبياءِ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يتلو علينا القرآن نبأه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خَلَقَنِي 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w:t>
      </w:r>
      <w:bookmarkStart w:id="210" w:name="pg1647_18245"/>
    </w:p>
    <w:p>
      <w:pPr>
        <w:pStyle w:val="BookText"/>
        <w:rPr/>
      </w:pPr>
      <w:bookmarkEnd w:id="210"/>
      <w:r>
        <w:rPr>
          <w:rFonts w:ascii="Amiri" w:hAnsi="Amiri" w:eastAsia="Amiri" w:cs="Amiri"/>
          <w:color w:val="111111"/>
          <w:sz w:val="28"/>
          <w:sz w:val="28"/>
          <w:szCs w:val="28"/>
          <w:rtl w:val="true"/>
          <w:lang w:bidi="ar-SA"/>
        </w:rPr>
        <w:t>يُطْعِمُنِي وَ 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يُمِيتُنِي ثُمَّ 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أَطْمَعُ أَنْ يَغْفِرَ لِي خَطِيئَتِي يَوْمَ الدِّينِ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يريد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الخطاب أن يلغي الأسباب الطبيعية في الإطعام، والسقي، والشفاء، والموت، والحياة من الحساب،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 مع كل ذلك إلّا أن هذه الأسباب لن تحجبه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 الأسباب ومبدأ الأسباب، وهذا هو الفرق بين الرؤية التوحيدية إلى الأسباب، وبين الرؤية الأخرى المشوبة بالشرك</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208386_3650668749"/>
      <w:bookmarkStart w:id="212" w:name="_Toc77"/>
      <w:bookmarkEnd w:id="211"/>
      <w:r>
        <w:rPr>
          <w:rtl w:val="true"/>
        </w:rPr>
        <w:t>المنزل الثاني</w:t>
      </w:r>
      <w:r>
        <w:rPr>
          <w:rtl w:val="true"/>
        </w:rPr>
        <w:t xml:space="preserve">: </w:t>
      </w:r>
      <w:r>
        <w:rPr>
          <w:rtl w:val="true"/>
        </w:rPr>
        <w:t>الدعاء والسؤال</w:t>
      </w:r>
      <w:r>
        <w:rPr>
          <w:rtl w:val="true"/>
        </w:rPr>
        <w:t>:</w:t>
      </w:r>
      <w:bookmarkEnd w:id="212"/>
    </w:p>
    <w:p>
      <w:pPr>
        <w:pStyle w:val="Heading4"/>
        <w:numPr>
          <w:ilvl w:val="3"/>
          <w:numId w:val="1"/>
        </w:numPr>
        <w:rPr/>
      </w:pPr>
      <w:bookmarkStart w:id="213" w:name="__RefHeading___Toc1208388_3650668749"/>
      <w:bookmarkStart w:id="214" w:name="_Toc78"/>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يستنزل الدعاء والسؤال من رحمة الله ما لايستنزله الفقر، وذلك أنّ الدعاء فقر وطلب، وكل منهما عامل مستقل في استنزال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فهو يستنزل من رحمة الله ما لايستنزله الفقر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يكون صاحب الدعاء أكثر اضطراراً وفقراً، يكون دعاؤه أقرب إلى الاستجابة، فإنّ الفقر يركّز الطلب، والطلب يعمّق حالة الفقر ويدخله إلى دائرة الوعي</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208390_3650668749"/>
      <w:bookmarkStart w:id="216" w:name="_Toc79"/>
      <w:bookmarkEnd w:id="215"/>
      <w:r>
        <w:rPr>
          <w:rtl w:val="true"/>
        </w:rPr>
        <w:t xml:space="preserve">ولكل </w:t>
      </w:r>
      <w:r>
        <w:rPr>
          <w:rtl w:val="true"/>
        </w:rPr>
        <w:t>(</w:t>
      </w:r>
      <w:r>
        <w:rPr>
          <w:rtl w:val="true"/>
        </w:rPr>
        <w:t>دعوة</w:t>
      </w:r>
      <w:r>
        <w:rPr>
          <w:rtl w:val="true"/>
        </w:rPr>
        <w:t>) (</w:t>
      </w:r>
      <w:r>
        <w:rPr>
          <w:rtl w:val="true"/>
        </w:rPr>
        <w:t>إجابة</w:t>
      </w:r>
      <w:r>
        <w:rPr>
          <w:rtl w:val="true"/>
        </w:rPr>
        <w:t>)</w:t>
      </w:r>
      <w:bookmarkEnd w:id="216"/>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قانون عام لا يتخلف، والقرآن الكريم يقرّر هذه الحقيقة بكل 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استجابة الدعاء، إمّا أن يكون من ناحية المسؤول، أو من ناحية السائل، أو من ناحية السؤال، وليس من رابع، ولا يمكن أن يكون هناك مانع من ناحية المسؤول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مقتدر كريم، لا تنقص خزائنه، ولاينفد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قَضى أَمْراً فَإِنَّما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جَمِيعاً قَبْضَتُهُ يَوْمَ الْقِيامَةِ وَ السَّماواتُ مَطْوِيَّاتٌ بِيَمِينِهِ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خَزائِنُ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بخل ولا شحّ في ساحته، ولا حدّ لجوده وكرمه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وَسِعْتَ كُلَّ شَيْ‌ءٍ رَحْمَةً وَ عِلْماً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كَذَّبُوكَ فَقُلْ رَبُّكُمْ ذُو رَحْمَةٍ واسِعَةٍ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عَطاءُ رَبِّكَ مَحْظُوراً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يَفْتَحِ اللَّهُ لِلنَّاسِ مِنْ رَحْمَةٍ فَلا مُمْسِكَ لَها وَ ما يُمْسِكْ فَلا مُرْسِلَ لَهُ مِنْ بَعْدِهِ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نفاد لملك الله ورحمته وسلطانه حتى يعيق رحمته، ولا بخل ولا شحّ في ساحته حتى يمنعه من الجود والعطاء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في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من الاستجابة لدعاء عباده كلما</w:t>
      </w:r>
      <w:bookmarkStart w:id="217" w:name="pg1647_18247"/>
    </w:p>
    <w:p>
      <w:pPr>
        <w:pStyle w:val="BookText"/>
        <w:rPr/>
      </w:pPr>
      <w:bookmarkEnd w:id="217"/>
      <w:r>
        <w:rPr>
          <w:rFonts w:ascii="Amiri" w:hAnsi="Amiri" w:eastAsia="Amiri" w:cs="Amiri"/>
          <w:color w:val="111111"/>
          <w:sz w:val="28"/>
          <w:sz w:val="28"/>
          <w:szCs w:val="28"/>
          <w:rtl w:val="true"/>
          <w:lang w:bidi="ar-SA"/>
        </w:rPr>
        <w:t xml:space="preserve">دعوه وطلبوا منه شيئاً، وهو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قيد ولا شرط، هذا من ناحية المسؤول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ناحية السائل فقد تضرّه الاستجابة، وهو لا يعلم، و الله‌تعالى يعلم، فلا يستجيب لدعائه، ولكن يعوّضه عن ذلك بغيره بقضاء سائر حاجاته وغفران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يضرّه التعجيل بقضاء حاجته والاستجابة لدعائه، و 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تأجيل الاستجابة أصلح لحاله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المانع عن الإجابة نوع السؤال والحاجة الطلب، وذلك عندما يطلب العبد مايلغي نظام التكوين في الكون، أو يطلب مالايحل ولايصح في نظام التشريع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الحالة الثالثة</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208392_3650668749"/>
      <w:bookmarkStart w:id="219" w:name="_Toc80"/>
      <w:bookmarkEnd w:id="218"/>
      <w:r>
        <w:rPr>
          <w:rtl w:val="true"/>
        </w:rPr>
        <w:t>التبديل، والتأجيل، والتعجيل</w:t>
      </w:r>
      <w:r>
        <w:rPr>
          <w:rtl w:val="true"/>
        </w:rPr>
        <w:t>:</w:t>
      </w:r>
      <w:bookmarkEnd w:id="219"/>
    </w:p>
    <w:p>
      <w:pPr>
        <w:pStyle w:val="BookText"/>
        <w:rPr/>
      </w:pPr>
      <w:r>
        <w:rPr>
          <w:rFonts w:ascii="Amiri" w:hAnsi="Amiri" w:eastAsia="Amiri" w:cs="Amiri"/>
          <w:color w:val="111111"/>
          <w:sz w:val="28"/>
          <w:sz w:val="28"/>
          <w:szCs w:val="28"/>
          <w:rtl w:val="true"/>
          <w:lang w:bidi="ar-SA"/>
        </w:rPr>
        <w:t xml:space="preserve">فإذا كان المانع عن الإجابة من ناحية السائل، إذا دعى الله تعالى بما لايصلح له ويضره، وهولايعلم بذلك، والله يعلم، فإنّ الله تعالى لايلغي الإجابة بشكل مطلق، ولكن يبدله بمايصلح له، من إجابة حاجاته الصالحة، أو بمايشاء له من نعمه وفضله، أو بغفران ذنوبه، 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يقدّر الله لعبده الإجابة، ولكن بتأجيل وتأخير، لمصلحة يراها الله تعالى لعبده، ولايراها العبد، 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التأجيل</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208394_3650668749"/>
      <w:bookmarkStart w:id="221" w:name="_Toc81"/>
      <w:bookmarkEnd w:id="220"/>
      <w:r>
        <w:rPr>
          <w:rtl w:val="true"/>
        </w:rPr>
        <w:t>ففي دعاء الافتتاح</w:t>
      </w:r>
      <w:r>
        <w:rPr>
          <w:rtl w:val="true"/>
        </w:rPr>
        <w:t>:</w:t>
      </w:r>
      <w:bookmarkEnd w:id="22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أدعوك آمناً، وأسألك مستأنساً، لاخائفاً و لاوجلًا، مدلًا عليك فيما قصدتُ فيه اليك، فإن أبطأ عني عتبت بجهلي عليك، ولعلّ الذي أبطأ عني هو</w:t>
      </w:r>
    </w:p>
    <w:p>
      <w:pPr>
        <w:pStyle w:val="BookText"/>
        <w:rPr/>
      </w:pPr>
      <w:r>
        <w:rPr>
          <w:rFonts w:ascii="Amiri" w:hAnsi="Amiri" w:eastAsia="Amiri" w:cs="Amiri"/>
          <w:color w:val="111111"/>
          <w:sz w:val="28"/>
          <w:sz w:val="28"/>
          <w:szCs w:val="28"/>
          <w:rtl w:val="true"/>
          <w:lang w:bidi="ar-SA"/>
        </w:rPr>
        <w:t>خير لي لعلمك بعاقبة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يؤخر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دعاء عبده، كي يطول قيامه وتضرعه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يحبّ أن يطول وقوف عبده وتضرعه بين يديه، ففي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بغافل عن خلقي، ولكني أحبّ أن تسمع ملائكتي ضجيج الدعاء من عبادي</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ليدعو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للملكين قد استجبت له، ولكن احبسوه بحاجته، فإني أحبّ أن أسمع صوته، وإنّ العبد ليدعو،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له حاجته فإني أبغض صوته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يسأل العبد ما لايصلح ولا يصح أن يكون من تغيير في نظام التكوين والخلق، كما لو طلب من الله أن يجعل له الشتاء حارّاً، أو الصيف بارداً، أو يدفع عنه الموت إلى قيام الساعة، أو طلب ما لايحل له في نظام التشريع، فإنّ الله لايستجيب لدعائه، لأنه طلب ما لايكون أو ما لايحل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وغير هذه الحالات يستجيب الله لدعاء عبده البتة، ولما ذا لايستجيب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خَزائِنُ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عَطاءُ رَبِّكَ مَحْظُوراً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حتمية الاستجابة هنا نابعة من حكم العقل القطعي، إذا كان السائل محتاجاً وفقيراً ومضطراً إلى المسؤول، والمسؤول قادر على إجابة طلبه، ولا بخل ولاشحّ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يؤكد هذه العلاقة الحتمية</w:t>
      </w:r>
      <w:r>
        <w:rPr>
          <w:rStyle w:val="FootnoteAnchor"/>
          <w:rtl w:val="true"/>
        </w:rPr>
        <w:footnoteReference w:id="178"/>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يُجِيبُ الْمُضْطَرَّ إِذا دَعاهُ وَ يَكْشِفُ السُّوءَ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يحتاج المضطر في الإجابة لاضطراره، وكشف السوء عنه إلّا إلى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دعاه سبحانه، استجاب لدعائه، وكشف عنه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الكريمة واضحة وصريحة في العلاقة بين الدعاء والاستجابة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أُجِيبُ دَعْوَةَ الدَّاعِ إِذا دَعانِ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والعلاقة القطعية بين الدعاء والإجابة واضحة وصريحة في هذه الطائفة من آيات كتاب الله، وهي تدفع كلّ شك وريب من النفس في قطعية الإجابة من الله لكل دعاء، ما لم تكن الإجابة مضرة بالداعي أو بالنظام العام للتكوين والتشريع، والاستجابة في هذه الآيات غير مشروطة ولا معلّقة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الشروط التي سوف نتحدث عنها؛ ففي الحقيقة ترجع إلى تحقيق الدعاء وتثبيته لمصلحة الداعي نفسه، ومن دونها يضعف الدعاء أو ينتفي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فإنّ العلاقة بين الدعاء والاستجابة علاقةٌ حتمية لا يمكن أن تتخلف، وعلاقة مطلقة لا يمكن أن تتعلق بشرط، إلّا أن يكون الشرط مما يؤكد ويثبت حالة الدعاء نحو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دَعاهُ وَ يَكْشِفُ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يؤكّد ويعمّق هذه العلاقة بين الدعاء والإجابة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السامعين، أستجيب للداعين</w:t>
      </w:r>
    </w:p>
    <w:p>
      <w:pPr>
        <w:pStyle w:val="BookText"/>
        <w:rPr/>
      </w:pPr>
      <w:r>
        <w:rPr>
          <w:rFonts w:ascii="Amiri" w:hAnsi="Amiri" w:eastAsia="Amiri" w:cs="Amiri"/>
          <w:color w:val="111111"/>
          <w:sz w:val="28"/>
          <w:sz w:val="28"/>
          <w:szCs w:val="28"/>
          <w:rtl w:val="true"/>
          <w:lang w:bidi="ar-SA"/>
        </w:rPr>
        <w:t>إذا دعوني</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يسلك وادياً فيبسط كفّيه، فيذكر الله ويدعو إلّا ملأ الله ذلك الوادي حسنات فليعظم ذلك الوادي أو ليصغر</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سدّ فاه، ولم يسأل لم‌يعط شيئاً، فسل تعط</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ميسر بن عبد العزيز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باب يقرع إلّا يوشك أن يفتح لصاحبه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تكثر قرع الباب يفتح لك</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وصايا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 بالدعاء فإنّ معه الإجابة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ألهم أحدكم الدعاء عند البلاء فاعلموا أنّ البلاء قصير</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يلحّ عبد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استجاب له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والنصوصُ الإسلاميّة تؤكد هذه الحتمية في الإطلاق، في العلاقة بين الدعاء والإجابة، وتبين بشكل واضح وصريح،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يستحيي أن يرد دعاء عبده إذا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أنصفني عبدي يدعوني فأستحيي أن أردّه، ويعصيني ولايستحيي مني</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أبرز عبد يده إلى الله العزيز الجبار إلّا استحيى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يردها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وصلّى ودعاني فلم أجبه فيما يسأل عن أمر دينه ودنياه فقد جفوته، ولستُ برب جاف</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ليفتح باب الدعاء، ويغلق عليه باب الإجابة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أعطى الدعاء لم يحرم الإجابة</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النصّين الأخيرين التفاتة ذات مغزى ونكهة علوية؛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و وفيّ، فإذا فتح باب الدعاء، فلا يمكن أن يغلق على العبد باب الإجابة، وإذا رزق العبد توفيق الدعاء، فلا يمكن أن يحرمه الإجابة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فتح لأحد باب دعاء إلّا فتح الله له فيه باب اجابة، فإذا فتح لأحدكم باب دعاء فليجهد فإنّ الله لايمل</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المنزل الثاني من منازل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سمعنا، وشهدنا، وآمنا</w:t>
      </w:r>
      <w:r>
        <w:rPr>
          <w:rFonts w:eastAsia="Amiri" w:cs="Amiri" w:ascii="Amiri" w:hAnsi="Amiri"/>
          <w:color w:val="111111"/>
          <w:sz w:val="28"/>
          <w:szCs w:val="28"/>
          <w:rtl w:val="true"/>
          <w:lang w:bidi="ar-SA"/>
        </w:rPr>
        <w:t>.</w:t>
      </w:r>
      <w:bookmarkStart w:id="222" w:name="pg1647_18252"/>
    </w:p>
    <w:p>
      <w:pPr>
        <w:pStyle w:val="Heading3"/>
        <w:numPr>
          <w:ilvl w:val="2"/>
          <w:numId w:val="1"/>
        </w:numPr>
        <w:rPr/>
      </w:pPr>
      <w:bookmarkStart w:id="223" w:name="__RefHeading___Toc1208396_3650668749"/>
      <w:bookmarkStart w:id="224" w:name="_Toc82"/>
      <w:bookmarkEnd w:id="222"/>
      <w:bookmarkEnd w:id="223"/>
      <w:r>
        <w:rPr>
          <w:rtl w:val="true"/>
        </w:rPr>
        <w:t>المنزل الثالث</w:t>
      </w:r>
      <w:r>
        <w:rPr>
          <w:rtl w:val="true"/>
        </w:rPr>
        <w:t xml:space="preserve">: </w:t>
      </w:r>
      <w:r>
        <w:rPr>
          <w:rtl w:val="true"/>
        </w:rPr>
        <w:t>السعي والعمل‌</w:t>
      </w:r>
      <w:bookmarkEnd w:id="224"/>
    </w:p>
    <w:p>
      <w:pPr>
        <w:pStyle w:val="Heading4"/>
        <w:numPr>
          <w:ilvl w:val="3"/>
          <w:numId w:val="1"/>
        </w:numPr>
        <w:rPr/>
      </w:pPr>
      <w:bookmarkStart w:id="225" w:name="__RefHeading___Toc1208398_3650668749"/>
      <w:bookmarkStart w:id="226" w:name="_Toc83"/>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قد جعل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 رحمته للدنيا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ذَكَرٍ أَوْ أُنْثى وَ هُوَ مُؤْمِنٌ فَلَنُحْيِيَنَّهُ حَياةً طَيِّبَةً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تابَ وَ آمَنَ وَ عَمِلَ صالِحاً فَعَسى أَنْ يَكُونَ مِنَ الْمُفْلِحِينَ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عمل صالحاً آتاه الله حياةً طيبةً، وأفلحه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الإنسان يبتغي دنيا أو آخرة فعليه أن يسعى إليها ويعمل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ممن يرجو الآخرة بغير العمل</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يبلغ الإنسان منازل المؤمنين في الجنة إلّا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مِنَ الصَّالِحاتِ مِنْ ذَكَرٍ أَوْ أُنْثى وَ هُوَ مُؤْمِنٌ فَأُولئِكَ يَدْخُلُونَ الْجَنَّةَ</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كان العمل قليلًا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يحصيه ويثيبه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فالعمل إذن، أحد أعظم منازل الرحمة، ولا ينال الإنسان مراتب من الخير والرحمة والتوفيق والرزق من عند الله إلّا بالعمل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يبلغ الإنسان ما يطلبه من الخير بالتمني والترجي؛ وقد روي عن الإمام</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شيعتنا، أنه لا ينال ما عند الله إلّا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ثالثة منازل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قصة أبي الأنبياء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نلتقي مشهداً فريداً أو نادراً من نوعه، في اجتماع المنازل الثلاثة للرحمة في موضع واحد، في قصة واحدة، وذلك عندما أودع أبو الأنبياء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هاجر في واد غير ذي زرع، وترك معها ابنهما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طفل رضيع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إبراهيم خليل الله بعد ذلك إلى شأنه كما أمره الله تعالى، وترك هذه المرأة والطفل الرضيع لوحدهما في هذا الوادي القفر بأمر الله تعالى فنفد ما كان لديهما من الماء، وعطش الطفل، وغلب عليه الظمأ وأخذت المرأة تبحث عن الماء فلم تجد له أثراً، وأخذ الطفل يصرخ ويضرب بيديه ورجليه، والأم تهرول من هنا وهناك فتصعد على الصفا تارةً تنظر إلى الأفق البعيد بحثاً عن الماء ثم تهبط، وتهرول باحثة عن الماء إلى جانب جبل المروة، وتدعو الله تعالى أن يرزقهما الماء في هذا الوادي القفر، والطفل يصرخ ويبكي ويضرب بيديه ورجليه عند البيت الحرام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ففجّر الله تعالى الأرض ماءاً تحت قدمي الطفل، فأسرعت الأم إلى الماءِ، لتروي طفلها الرضيع، ولتلملم الماء لئلا يذهب هدراً، فتقول للماء وهي تصنع له حوضاً يجمعه وتقول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الرواية التاريخية لهذه القصة</w:t>
      </w:r>
      <w:r>
        <w:rPr>
          <w:rFonts w:eastAsia="Amiri" w:cs="Amiri" w:ascii="Amiri" w:hAnsi="Amiri"/>
          <w:color w:val="111111"/>
          <w:sz w:val="28"/>
          <w:szCs w:val="28"/>
          <w:rtl w:val="true"/>
          <w:lang w:bidi="ar-SA"/>
        </w:rPr>
        <w:t>:</w:t>
      </w:r>
      <w:bookmarkStart w:id="227" w:name="pg1647_18254"/>
    </w:p>
    <w:p>
      <w:pPr>
        <w:pStyle w:val="Heading4"/>
        <w:numPr>
          <w:ilvl w:val="3"/>
          <w:numId w:val="1"/>
        </w:numPr>
        <w:rPr/>
      </w:pPr>
      <w:bookmarkStart w:id="228" w:name="__RefHeading___Toc1208400_3650668749"/>
      <w:bookmarkStart w:id="229" w:name="_Toc84"/>
      <w:bookmarkEnd w:id="227"/>
      <w:bookmarkEnd w:id="228"/>
      <w:r>
        <w:rPr>
          <w:rtl w:val="true"/>
        </w:rPr>
        <w:t>الرواية التاريخية لقصة السعي الأول</w:t>
      </w:r>
      <w:r>
        <w:rPr>
          <w:rtl w:val="true"/>
        </w:rPr>
        <w:t>:</w:t>
      </w:r>
      <w:bookmarkEnd w:id="229"/>
    </w:p>
    <w:p>
      <w:pPr>
        <w:pStyle w:val="BookText"/>
        <w:rPr/>
      </w:pPr>
      <w:r>
        <w:rPr>
          <w:rFonts w:ascii="Amiri" w:hAnsi="Amiri" w:eastAsia="Amiri" w:cs="Amiri"/>
          <w:color w:val="111111"/>
          <w:sz w:val="28"/>
          <w:sz w:val="28"/>
          <w:szCs w:val="28"/>
          <w:rtl w:val="true"/>
          <w:lang w:bidi="ar-SA"/>
        </w:rPr>
        <w:t>تقول الرواية التاريخية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أمر عبده وخليله إبراهيم أن يخرج بزوجته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إلى صحراء الجزيرة، حيث يقع الحرم، فلما وافى إبراهيم منطقة الحرم، حيث تقع مكة اليوم نزل فيها فوجد شجراً، فألقت‌ها جر كساءاً كان معها تستظل تحته فلما سرّحهم إبراهيم و وضعهم، و أراد الانصراف عنهم إلى سارة، قالت له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لِمَ تدعنا في موضع ليس فيه أنيس ولا ماء ولا زرع؟ 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أمرني أن أضعكم في هذا المكان هو يكفيكم، ثمّ انصرف عنهم،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بذي طوى، التفت إليهم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مضى وبقيت هاجر، فلمّا ارتفع النهار عطش اسماعيل وطلب الماء، فقامت هاجر في الوادي في موضع المسعى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الوادي من أنيس؟ فغاب إسماعيل عنها فصعدت على الصفا، ولمع لها السراب في الوادي وظنّت أنّه ماء، فنزلت في بطن الوادي وسعت فلمّا بلغت المسعى غاب عنها إسماعيل، ثمّ لمع لها السراب في ناحية الصفا فهبطت إلى الوادي تطلب الماء، فلمّا غاب عنها إسماعيل عادت، حتّى بلغت الصفا، فنظرت حتّى فعلت ذلك سبع مرّات، فلمّا كان في الشوط السابع وهي على المروة نظرت إلى اسماعيل، وقد ظهر الماء من تحت رجليه، فَعَدَتْ حتّى جمعت حوله رملًا فإنّه كان سائلًا فزّمته بما جعلته حوله فلذلك سمّيت زمزم</w:t>
      </w:r>
      <w:r>
        <w:rPr>
          <w:rFonts w:eastAsia="Amiri" w:cs="Amiri" w:ascii="Amiri" w:hAnsi="Amiri"/>
          <w:color w:val="111111"/>
          <w:sz w:val="28"/>
          <w:szCs w:val="28"/>
          <w:rtl w:val="true"/>
          <w:lang w:bidi="ar-SA"/>
        </w:rPr>
        <w:t>».</w:t>
      </w:r>
      <w:bookmarkStart w:id="230" w:name="pg1647_18255"/>
    </w:p>
    <w:p>
      <w:pPr>
        <w:pStyle w:val="Heading4"/>
        <w:numPr>
          <w:ilvl w:val="3"/>
          <w:numId w:val="1"/>
        </w:numPr>
        <w:rPr/>
      </w:pPr>
      <w:bookmarkStart w:id="231" w:name="__RefHeading___Toc1208402_3650668749"/>
      <w:bookmarkStart w:id="232" w:name="_Toc85"/>
      <w:bookmarkEnd w:id="230"/>
      <w:bookmarkEnd w:id="231"/>
      <w:r>
        <w:rPr>
          <w:rtl w:val="true"/>
        </w:rPr>
        <w:t>أسرار الموقف</w:t>
      </w:r>
      <w:r>
        <w:rPr>
          <w:rtl w:val="true"/>
        </w:rPr>
        <w:t>:</w:t>
      </w:r>
      <w:bookmarkEnd w:id="232"/>
    </w:p>
    <w:p>
      <w:pPr>
        <w:pStyle w:val="BookText"/>
        <w:rPr/>
      </w:pPr>
      <w:r>
        <w:rPr>
          <w:rFonts w:ascii="Amiri" w:hAnsi="Amiri" w:eastAsia="Amiri" w:cs="Amiri"/>
          <w:color w:val="111111"/>
          <w:sz w:val="28"/>
          <w:sz w:val="28"/>
          <w:szCs w:val="28"/>
          <w:rtl w:val="true"/>
          <w:lang w:bidi="ar-SA"/>
        </w:rPr>
        <w:t>إنّ هذا المشهد العجيب استنزل يومذاك رحمة الله تعالى، ففجر الله لهما زمزم في واد غير ذي زرع، وجعلها مصدراً ومبدءاً لكثير من البركات على هذه الأرض المباركة، وجعل هذا المشهد جزءاً من أعمال الحجّ، وثبّته الله تعالى في واحد من أشرف فرائضه، فما هو السرّ الكامن في هذا المشهد؟ ولماذا هذا الاهتمام به في أصل الدين، وتثبيته في الحج؟ وما هو السبب المؤثر والقوي الذي استنزل رحمة الله تعالى بقوة في هذا المشهد، وجعلها مبدءاً لبركات كثيرة في حياة الأجيال المتعاقبة من الموحّدين؟</w:t>
      </w:r>
    </w:p>
    <w:p>
      <w:pPr>
        <w:pStyle w:val="BookText"/>
        <w:rPr/>
      </w:pPr>
      <w:r>
        <w:rPr>
          <w:rFonts w:ascii="Amiri" w:hAnsi="Amiri" w:eastAsia="Amiri" w:cs="Amiri"/>
          <w:color w:val="111111"/>
          <w:sz w:val="28"/>
          <w:sz w:val="28"/>
          <w:szCs w:val="28"/>
          <w:rtl w:val="true"/>
          <w:lang w:bidi="ar-SA"/>
        </w:rPr>
        <w:t>في ضيافة الرحمن ؛ ؛ ص</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بد من أن يكون هذا المشهد ينطوي على سرّ خاص استدعى نزول رحمته تعالى في ذاك الوادي القفر، واستدعى دوام هذه الرحمة وثباتها، وجعل منها مصدراً ومبدءاً لكثير من البركات، واستدعى أن يُثَبِّتَهَا الله تعالى في حج أجيال الموحدين عند بيته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 بأسرار هذا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المشهد النادر كان يجمع يومئذ بين ثلاثة منازل من منازل رحمة الله تعالى كلّ منها يستنزل رحمته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هذه المنازل الحاجة، وهي الظمأ الذي أصاب الطفل وأضرَّ به، وهذا واحد من منازل رحمة الله تعالى، ومن أقرب المنازل إلى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نرى أنّ الأطفال الرضّع إذا أضرّ بهم ألم، أو جوع، أو ظمأ، أو برد، أو حرّ، كانوا أقرب إلى رحمة الله تعالى‌من الكبار الذين يطيقون ذلك، لأن الألم، والجوع، والظمأ يضرّ بهم أكثر من الكبار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أعطني لفقري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والفقر إلى الله لوحده يستنزل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 كان الفقر إلى الله أعظم كان أدعى لنزول رحمة الله،</w:t>
      </w:r>
    </w:p>
    <w:p>
      <w:pPr>
        <w:pStyle w:val="BookText"/>
        <w:rPr/>
      </w:pPr>
      <w:r>
        <w:rPr>
          <w:rFonts w:ascii="Amiri" w:hAnsi="Amiri" w:eastAsia="Amiri" w:cs="Amiri"/>
          <w:color w:val="111111"/>
          <w:sz w:val="28"/>
          <w:sz w:val="28"/>
          <w:szCs w:val="28"/>
          <w:rtl w:val="true"/>
          <w:lang w:bidi="ar-SA"/>
        </w:rPr>
        <w:t>ويقرب الإنسان منها، سواء كان الإنسان يعي فقره إلى الله أم لا يعي، وإن كان وعي الفقر إلى الله يضاعف من قيمته وقدرته في استنزال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بشرط ألّا يحرّف الإنسان الفقر عن موضعه، فيتصوّر أنه من الفقر إلى المال أو إلى حطام الدنيا، أو إلى بعض عباد الله بدل أن يعيه على واقعه وهو الفقر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بين هذا الفقر وذاك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يستنزل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الفقر إلى الله، فإذا حرّف الانسان هذا الفقر من الفقر إلى الله، إلى الفقر إلى عباد الله، فقد الفقرُ قيمتَه في استنزال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 فقر الناس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المشهد كان صراخ الطفل وضجيجه وبكاؤه من شدّة العطش مشهداً نافذاً مؤثراً في استنزال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في مشاهد الحاجة والفاقة إلى الله مشهد مؤثر ورقيق يستنزل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مشهد طفل يتلظى من العطش، ولا تجد له امّه إلى الماء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والمنزل الثاني لرحمة الله في هذا المشهد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شرط للرزق، و لارزق من دون سعي، وقد جعل الله تعالى السعي والحركة في حياة الإنسان مفتاحاً للرزق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عامل الفقر يُكْسِب الإنسان حالة الاضطرار والفاقة 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عامل السعي يُكْسِب الإنسان العزم والقوّة والإرادة، والحركة والنشاط، وعلى قدر حركة الإنسان وسعيه وعزمه يرزقه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تحركت أمّ إسماعيل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نفد عندها الماء، وغلب الظمأ على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للبحث عن الماء، وسعت تطلبه، تصعد إلى الصفا مرّة، تنظر في الأفق البعيد باحثةً عن الماء، وتنزل من الصفا وتتّجه إلى المروة، تارةً أخرى، لتصعد عليه وتنظر إلى الأفق البعيد تبحث عن الماء، ورغم أنها إستعرضت في</w:t>
      </w:r>
    </w:p>
    <w:p>
      <w:pPr>
        <w:pStyle w:val="BookText"/>
        <w:rPr/>
      </w:pPr>
      <w:r>
        <w:rPr>
          <w:rFonts w:ascii="Amiri" w:hAnsi="Amiri" w:eastAsia="Amiri" w:cs="Amiri"/>
          <w:color w:val="111111"/>
          <w:sz w:val="28"/>
          <w:sz w:val="28"/>
          <w:szCs w:val="28"/>
          <w:rtl w:val="true"/>
          <w:lang w:bidi="ar-SA"/>
        </w:rPr>
        <w:t>هذه الحركة كلّ الأفق من على الصفا والمروة فلم تجد ماءاً لم تيأس، وأعادت هذه الحركة، والصعود والنزول، والهرولة من الصفا إلى المروة وبالعكس سبع مرات، ولولا أملها و رجاؤها في رحمة الله، لانقطع سعيها في الشوط الأوّل، ولكن الأمل والرجاء الذين كانا يعمران قلبها كانا يدعوانها كلّ مرة إلى إعادة السعي مرة أخرى، حتى فرّج الله عنهما وفجّر زمزم تحت قدمي إسماعيل، فإنّ الأمل هنا في الله، وليس في جهدها في البحث عن الماء، ولو كان أملها في جهدها في البحث عن الماء لانقطع أملها في المرة الأولى أو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السعي وهذه الحركة شرطاً للرزق، ونزول رحمته على الإنسان، والله تعالى يرزق عباده، وينزل عليهم رحمته، ولكنه تعالى شاء أن يكون السعي والحركة مفتاحاً لرزقه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والمنزل الثالث لرحمة الله تعالى في هذا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دعاء أمّ اسماعيل، ورجاؤها وثقتها بالله، وانقطاعها إلى الله، واضطرارها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الماء في هذا الوادي القفر غير ذي زرع، وكلّما انقطع الإنسان في دعائه إلى الله أكثر كان أقرب إلى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أدري في أية حالة من حالات الانقطاع إلى الله، كانت هذه المرأة الصالحة في تلك اللحظات في الوادي غير ذي زرع، وليس من انسان أو حيوان حولها، ووحيدها الرضيع يتلظى عطشاً، ويكاد أن يلفظ آخر أنفاسه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انقطعت المرأة إلى الله في تلك اللحظة انقطاعاً ضجّت له ملائكةُ الله بالدعاء، وضموا أصواتهم إلى صوتها، ودعاءهم إلى دعائها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الناس كلهم انقطعوا إلى الله بمثل هذا الانقطاع، لأكلوا من فوقهم، ومن تحت أرجلهم، وعمّتهم رحمة الله تعالى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سلام الله يا امنا، أمّ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أبنائك الذين آتاهم الله النور والهدى</w:t>
      </w:r>
    </w:p>
    <w:p>
      <w:pPr>
        <w:pStyle w:val="BookText"/>
        <w:rPr/>
      </w:pPr>
      <w:r>
        <w:rPr>
          <w:rFonts w:ascii="Amiri" w:hAnsi="Amiri" w:eastAsia="Amiri" w:cs="Amiri"/>
          <w:color w:val="111111"/>
          <w:sz w:val="28"/>
          <w:sz w:val="28"/>
          <w:szCs w:val="28"/>
          <w:rtl w:val="true"/>
          <w:lang w:bidi="ar-SA"/>
        </w:rPr>
        <w:t xml:space="preserve">والإيمان والنبوة، ومن المهتدين بهداهم ونورهم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الانفراد في ذلك الواد القفر غير ذي الزرع في هجير الحجاز، ولولا تلك المعاناة والمحنة لم تنقطعي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الانقطاع، في ذلك الموقف العسير على جبلي الصفا والمروة، ولولا ذلك الانقطاع إلى الله، لم تنزل رحمة الله تعالى عليكما، ولولا تلك الرحمة لم‌يكن انقطاعك إلى الله وسعيك بين الصفا والمروة من شعائر الله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ثبّت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أمّنا؛ انقطاعك إليه في ذلك الهجير، وسعيك إلى الماء، وصراخ صغيرك إسماعيل في ذاكرة التاريخ، ليعرف الأجيال من بعدك كيف يستنزلون رحمة الله، وكيف يتعرضون لرحمة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لا شحّ فيها ولا نقص، ولا عجز، ولكن الناس لايعرفون مواضع هذه الرحمة ومنازلها، ولا يحسنون التعرّض لها والاستفادة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ومنك تعلمنا يا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نطلب منازل رحمة الله، وكيف نتعرض لرحمة الله، ومنك يا أمنا أخذنا مفاتيح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وعذراً يا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نحفظ هذه المفاتيح التي سلّمتيها إلى إسماعيل من بعدك، وتوارثها أبناء إسماعيل من إسماعيل، وتوارثناها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ابنك محمد المصطفى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فضيعناها فيما ضيعنا من تراث الأنبياء و مواريثهم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تعلّمنا من أبينا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نوحّد الله، وتعلمنا من أمّنا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نسأل الله، وفي متاهات الهوى والطاغوت ضيعنا هذا وذاك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فأعنّا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تحصيل ما ضيعناه من تراث أبينا وأمنا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وهاجر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من أسرتهم، ولا تطردنا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البيت من آل إبراهيم وآل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أخذت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يومذاك في ذلك الوادي القفر، وفي رمضاء هجيز ذلك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بأسباب الخير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السعي والدعاء والفقر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أمّنا تسعى إلى الماء، وتشرف على الوادي تارة من على الصفا وأخرى من على المروة باحثة عن الماء،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من عباده الحركة والسعي والعمل، وجعل ذلك من أهم شروط الرزق؛ ولكنها في سعيها كانت منقطعة إلى الله، وتدعوه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وتسأله في حالة من الانقطاع، يقلّ نظيرها في تاريخ الإنسان، فلا السعي والتحرك، كانا يحجبانها، ويقطعانها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الانقطاع إلى الله كان يعطل فيها حالة الحركة، والسعي إلى الماء بأقصى ماتستطيعه امرأة في ذلك الوادي القفر، وفي ذلك الهجير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أشواط سبعة من الصفا إلى المروة ومن المروة إلى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اليوم في شعائر حجّنا، نسعى هذه الأشواط بين هذين الجبلين، من غير معاناة، ولا عذاب ولا همّ، ولا قلق، فنكدح ونتعب ويرهقنا هذا السعي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قامت أمُّنا هاجر بهذا السعي كلّه في ذلك الوادي القفر، وفي رمضاء ذلك الهجير، وهي ظمأى قد استنفذ الظمأ حولها وقوتها، ورضيعها الصغير يكاد يلفظ آخر 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مع ذلك قامت بهذا السعي إلى الماء بقوّة وهمّة</w:t>
      </w:r>
    </w:p>
    <w:p>
      <w:pPr>
        <w:pStyle w:val="BookText"/>
        <w:rPr/>
      </w:pPr>
      <w:r>
        <w:rPr>
          <w:rFonts w:ascii="Amiri" w:hAnsi="Amiri" w:eastAsia="Amiri" w:cs="Amiri"/>
          <w:color w:val="111111"/>
          <w:sz w:val="28"/>
          <w:sz w:val="28"/>
          <w:szCs w:val="28"/>
          <w:rtl w:val="true"/>
          <w:lang w:bidi="ar-SA"/>
        </w:rPr>
        <w:t>وعزم وإرادة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يمنعها هذا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للحظة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الانقطاع إلى الله، ولم يحجبها ولو للحظة واحدة عنه تعالى، فقد كان سعيها في إمتداد إنقطاعها إلى الله ودعائها، ودعاؤها مبدء سعيها وحركتها إلى الماء، ومَن منّا يقدر على ذلك؟</w:t>
      </w:r>
    </w:p>
    <w:p>
      <w:pPr>
        <w:pStyle w:val="BookText"/>
        <w:rPr/>
      </w:pPr>
      <w:r>
        <w:rPr>
          <w:rFonts w:ascii="Amiri" w:hAnsi="Amiri" w:eastAsia="Amiri" w:cs="Amiri"/>
          <w:color w:val="111111"/>
          <w:sz w:val="28"/>
          <w:sz w:val="28"/>
          <w:szCs w:val="28"/>
          <w:rtl w:val="true"/>
          <w:lang w:bidi="ar-SA"/>
        </w:rPr>
        <w:t>والملائكة يومئذ ينظرون إليها، ويعجبون منها، كيف استطاعت أن تنقطع إلى الله هذا الانقطاع؟ وكيف تمكنت أن تسعى إلى الماء، وهي مثقلة بالمتاعب والمحن هذا السعي؟ وكيف استطاعت أن تجمع بين السعي والانقطاع إلى الله بمثل هذا الجمع؟</w:t>
      </w:r>
    </w:p>
    <w:p>
      <w:pPr>
        <w:pStyle w:val="BookText"/>
        <w:rPr/>
      </w:pPr>
      <w:r>
        <w:rPr>
          <w:rFonts w:ascii="Amiri" w:hAnsi="Amiri" w:eastAsia="Amiri" w:cs="Amiri"/>
          <w:color w:val="111111"/>
          <w:sz w:val="28"/>
          <w:sz w:val="28"/>
          <w:szCs w:val="28"/>
          <w:rtl w:val="true"/>
          <w:lang w:bidi="ar-SA"/>
        </w:rPr>
        <w:t>فيضجون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يستجيب لدعائها وسعيها، وأن يستنزل سعيها ودعاؤها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وتقرب رحمة الله منها، حتى تكاد أن تنطبق السماء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صعد يومئذ عمود من الدعاء، والسعي من الأرض إلى السماء، و نزل عمود من الرحمة من السماء إلى الأرض، واتّصلت الأرض بالسماء، والسماء بالأرض، وحشود الملائكة يشهدون هذا المشهد الفريدالذي لم يشهده يومئذ غيره تعالى وغيرها وغيرهم، ويضجون إلى الله تعالى، ويتضرعون أن يستجيب لدعائها وسعيها، فيحدث ما ليس بالبال ولا الخيال، وتنفجر الأرض تحت أقدام الرضيع ماءً بارداً زلالًا شفافاً هنيئاً مباركاً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وسبحان الله، والحمد لله، لقد استجاب الله لسعيها ودعائها، ولكن لاحيث سعت، وإنّما تحت أقدام الرضيع، الذي كان يضرب بيديه ورجليه ظمأً يومذاك، ليعلمها الله أنه تعالى هو وحده الذي رزقها هذا البارد العذب، في هذه الرمضاء، وفي هذا الهجير، وليست هي التي حققت ذلك بسعيها وحركتها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لابد لها</w:t>
      </w:r>
    </w:p>
    <w:p>
      <w:pPr>
        <w:pStyle w:val="BookText"/>
        <w:rPr/>
      </w:pPr>
      <w:r>
        <w:rPr>
          <w:rFonts w:ascii="Amiri" w:hAnsi="Amiri" w:eastAsia="Amiri" w:cs="Amiri"/>
          <w:color w:val="111111"/>
          <w:sz w:val="28"/>
          <w:sz w:val="28"/>
          <w:szCs w:val="28"/>
          <w:rtl w:val="true"/>
          <w:lang w:bidi="ar-SA"/>
        </w:rPr>
        <w:t>من أن تسعى، وتتحرك ليرزقها الله تعالى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ففجّر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أقدام الرضيع، وأقام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الوادي بيته المحرم، وبارك في زمزم، وجعل منه سقاية الحاج مدى الأجيال، وثبّت الله هذا السعي والدعاء في ذاكرة التاريخ، وجعل منه شعيرة من شعائر الحج، يحذو فيها حشود الحجاج كلّ عام حذوها، ويحيّون فيها من بُعد أمّهم هاجر وأبويهم إبراهيم وإسماعيل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اجتمعت في هذا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أسباب من أسباب نزول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والسعي والدعاء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 في أقصى درجات الضعف والفاقة، وسعي، في قوة وحزم وعزم، ودعاء في تضرع وانقطاع واضطرار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الحجّ نحيي نحن كلّ عام هذا المشهد، لنتعلم من أمّنا أمّ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نطلب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نستنزل فضله ورحمته؟ وكيف نغرف من رحمته ونتعرض لها، ونتعلّم من أبينا إبراهيم كيف نتوكل على الله ونفوض أمورنا إليه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على أبنيا إبراهيم وأمنا هاجر، ورضوان الله ورحمته عليهما</w:t>
      </w:r>
      <w:r>
        <w:rPr>
          <w:rFonts w:eastAsia="Amiri" w:cs="Amiri" w:ascii="Amiri" w:hAnsi="Amiri"/>
          <w:color w:val="111111"/>
          <w:sz w:val="28"/>
          <w:szCs w:val="28"/>
          <w:rtl w:val="true"/>
          <w:lang w:bidi="ar-SA"/>
        </w:rPr>
        <w:t>.</w:t>
      </w:r>
      <w:bookmarkStart w:id="233" w:name="pg1647_18263"/>
    </w:p>
    <w:p>
      <w:pPr>
        <w:pStyle w:val="Heading2"/>
        <w:numPr>
          <w:ilvl w:val="1"/>
          <w:numId w:val="1"/>
        </w:numPr>
        <w:rPr/>
      </w:pPr>
      <w:bookmarkStart w:id="234" w:name="__RefHeading___Toc1208404_3650668749"/>
      <w:bookmarkStart w:id="235" w:name="_Toc86"/>
      <w:bookmarkEnd w:id="233"/>
      <w:bookmarkEnd w:id="234"/>
      <w:r>
        <w:rPr>
          <w:rtl w:val="true"/>
        </w:rPr>
        <w:t>الرحمة الهابطة على عرفة</w:t>
      </w:r>
      <w:bookmarkEnd w:id="23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1208406_3650668749"/>
      <w:bookmarkStart w:id="237" w:name="_Toc87"/>
      <w:bookmarkEnd w:id="236"/>
      <w:r>
        <w:rPr>
          <w:rtl w:val="true"/>
        </w:rPr>
        <w:t>اشارة</w:t>
      </w:r>
      <w:bookmarkStart w:id="238" w:name="pg1647_18265"/>
      <w:bookmarkEnd w:id="237"/>
    </w:p>
    <w:p>
      <w:pPr>
        <w:pStyle w:val="Heading3"/>
        <w:numPr>
          <w:ilvl w:val="2"/>
          <w:numId w:val="1"/>
        </w:numPr>
        <w:rPr/>
      </w:pPr>
      <w:bookmarkStart w:id="239" w:name="__RefHeading___Toc1208408_3650668749"/>
      <w:bookmarkStart w:id="240" w:name="_Toc88"/>
      <w:bookmarkEnd w:id="238"/>
      <w:bookmarkEnd w:id="239"/>
      <w:r>
        <w:rPr>
          <w:rtl w:val="true"/>
        </w:rPr>
        <w:t>عرفة روح الحج‌</w:t>
      </w:r>
      <w:bookmarkEnd w:id="240"/>
    </w:p>
    <w:p>
      <w:pPr>
        <w:pStyle w:val="BookText"/>
        <w:rPr/>
      </w:pPr>
      <w:r>
        <w:rPr>
          <w:rFonts w:ascii="Amiri" w:hAnsi="Amiri" w:eastAsia="Amiri" w:cs="Amiri"/>
          <w:color w:val="111111"/>
          <w:sz w:val="28"/>
          <w:sz w:val="28"/>
          <w:szCs w:val="28"/>
          <w:rtl w:val="true"/>
          <w:lang w:bidi="ar-SA"/>
        </w:rPr>
        <w:t>يتميز عرفة من بين سائر أعمال الحج امتيازاً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ومعنى الحديث بلسان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عرفة من أركان الحج، يبطل الحج بترك مسمى الوقوف فيها عمداً، وعلى من تركه عمداً، من غير عذر، أن يعيد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الحديث بلسان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عرفة روح الحج، وكل ما يسبقه من أعمال ومناسك، إنما شُرِّع لإعداد الحاج لحضور عرفة، على مائدة الرحمة الإلهية، وما يلحق عرفة من مناسك وأعمال يأتي في امتداد عرفة</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208410_3650668749"/>
      <w:bookmarkStart w:id="242" w:name="_Toc89"/>
      <w:bookmarkEnd w:id="241"/>
      <w:r>
        <w:rPr>
          <w:rtl w:val="true"/>
        </w:rPr>
        <w:t>عرفة يوم الاعتراف والمعرفة</w:t>
      </w:r>
      <w:bookmarkEnd w:id="24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عرفة يتجرّد الناس عن كل غرورهم وخيلائهم، ويعترفون لله تعالى بذنوبهم وآثامهم، ويسألون الله تعالى أن يهبهم معرفة مناسكهم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أَرِنا مَناسِكَنا وَ تُبْ عَلَيْنا إِنَّكَ أَنْتَ التَّوَّابُ الرَّحِيمُ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يوم عرفة، إذن، يوم اعتراف ومعرفة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 النّاس، في الاعتراف والمعرفة في هذا اليوم المبارك، إلّا أنّ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لهم ذنوب يؤاخذهم الله تعالى عليها، وهم معصومون، منزهون عنها، ولكنهم يعترفون لله تعالى بما ارتكبوا من الغفلات والتقصير، وما كان ينبغي لهم ومثلهم، أن يتنزهوا ويترفعوا عنها، ثم يسألون الله تعالى أن يلهمهم ويعلّمهم مناسكهم، ليس بوجهها الفقهي فقط، وإنما بما تحمل من أسرار المعرفة والتوحيد والعبودية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فضالة بن أيّوب، 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الشمس من يوم التروية،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إرتو من الماء لك ولأهلك، فسميّت التروية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بزغت الشمس خرج إلى عرفات، فلمّا زالت الشمس، مضى إلى الموقف،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إعترف بذنبك، وأعرف مناسكك، ولذلك سميت عرفة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أبي عمير، عن معاوية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عرفات، لم سميت عرفات؟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فلما زالت الشمس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إعترف بذنبك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يعترفون لله، وهم معصومون منزهون عن المعاصي والآثام، فأحرى بعامة الناس أن يعترفوا لله تعالى في هذا اليوم، وفي هذا الوادي بذنوبهم، ويبثوا بين يدي الله تعالى ذنوبهم وآثامهم، معترفين بجهلهم وظلمهم لأنفسهم، راجين من الله أن يغفر لهم بكرمه وعفوه ما ارتكبوه بجهلهم وطيشهم، طالبين من الله تعالى أن يرزقهم الوعي والمعرفة بمناسكهم وعباداتهم، ويرزقهم المعرفة، والتوحيد، والتقوى، والطاعة</w:t>
      </w:r>
      <w:r>
        <w:rPr>
          <w:rFonts w:eastAsia="Amiri" w:cs="Amiri" w:ascii="Amiri" w:hAnsi="Amiri"/>
          <w:color w:val="111111"/>
          <w:sz w:val="28"/>
          <w:szCs w:val="28"/>
          <w:rtl w:val="true"/>
          <w:lang w:bidi="ar-SA"/>
        </w:rPr>
        <w:t>.</w:t>
      </w:r>
      <w:bookmarkStart w:id="243" w:name="pg1647_18267"/>
    </w:p>
    <w:p>
      <w:pPr>
        <w:pStyle w:val="Heading3"/>
        <w:numPr>
          <w:ilvl w:val="2"/>
          <w:numId w:val="1"/>
        </w:numPr>
        <w:rPr/>
      </w:pPr>
      <w:bookmarkStart w:id="244" w:name="__RefHeading___Toc1208412_3650668749"/>
      <w:bookmarkStart w:id="245" w:name="_Toc90"/>
      <w:bookmarkEnd w:id="243"/>
      <w:bookmarkEnd w:id="244"/>
      <w:r>
        <w:rPr>
          <w:rtl w:val="true"/>
        </w:rPr>
        <w:t>عرفة من منازل الدعاء والمغفرة</w:t>
      </w:r>
      <w:bookmarkEnd w:id="245"/>
    </w:p>
    <w:p>
      <w:pPr>
        <w:pStyle w:val="BookText"/>
        <w:rPr/>
      </w:pPr>
      <w:r>
        <w:rPr>
          <w:rFonts w:ascii="Amiri" w:hAnsi="Amiri" w:eastAsia="Amiri" w:cs="Amiri"/>
          <w:color w:val="111111"/>
          <w:sz w:val="28"/>
          <w:sz w:val="28"/>
          <w:szCs w:val="28"/>
          <w:rtl w:val="true"/>
          <w:lang w:bidi="ar-SA"/>
        </w:rPr>
        <w:t xml:space="preserve">أبرز خصال عرفة أنها من 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والمغفرة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فيها يستجاب الدعاء، وتغفر الذنوب وقد استفاضت الروايات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وقف أحد بتلك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استجيب له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برّ ولا فاجر يقف بجبال عرفات، فيدعو الله إلّا استجاب الله له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208414_3650668749"/>
      <w:bookmarkStart w:id="247" w:name="_Toc91"/>
      <w:bookmarkEnd w:id="246"/>
      <w:r>
        <w:rPr>
          <w:rtl w:val="true"/>
        </w:rPr>
        <w:t>عرفة من منازل الرحمة</w:t>
      </w:r>
      <w:bookmarkEnd w:id="247"/>
    </w:p>
    <w:p>
      <w:pPr>
        <w:pStyle w:val="BookText"/>
        <w:rPr/>
      </w:pPr>
      <w:r>
        <w:rPr>
          <w:rFonts w:ascii="Amiri" w:hAnsi="Amiri" w:eastAsia="Amiri" w:cs="Amiri"/>
          <w:color w:val="111111"/>
          <w:sz w:val="28"/>
          <w:sz w:val="28"/>
          <w:szCs w:val="28"/>
          <w:rtl w:val="true"/>
          <w:lang w:bidi="ar-SA"/>
        </w:rPr>
        <w:t>رحمة الله تعالى تفيض في كل مكان وزمان، ولايخلو منها مكان ولا زمان، ولكن لرحمة الله تعالى منازل خاصة، تصب فيها رحمة الله تعالى من غيرحساب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المنازل منازل مكانيّة، ومنها منازل زمانية، ومنها منازل نفسية، ومنها منازل اجتماعية، ومنازل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المنازل المكانية وادي عرفة بعد الزوال من يوم عرفة، وأما في غير هذا الوقت، فهو واد كسائر الوديان، فإذا حلّ الزوال من يوم عرفة، نزل على هذا الوادي من رحمة الله ما لايعرف حجمها ووزنها إلّا الله، ومن المنازل المكانيّة المسجد الحرام، والمسجد النبوي، وحرم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 في الحجاز، والمسجد الأقصى في فلسطين، والحائر الحسيني ومسجد الكوفة في العراق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منازل الرحمة الزمانية ليلة الجمعة، وليلة النصف من شعبان، وليلة القدر التي يقول عنها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عرفة</w:t>
      </w:r>
    </w:p>
    <w:p>
      <w:pPr>
        <w:pStyle w:val="BookText"/>
        <w:rPr/>
      </w:pPr>
      <w:r>
        <w:rPr>
          <w:rFonts w:ascii="IRNazanin" w:hAnsi="IRNazanin" w:eastAsia="IRNazanin"/>
          <w:color w:val="111111"/>
          <w:sz w:val="28"/>
          <w:sz w:val="28"/>
          <w:szCs w:val="28"/>
          <w:rtl w:val="true"/>
          <w:lang w:bidi="fa-IR"/>
        </w:rPr>
        <w:t>بعد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منازل الرحمة النفسية، حالة انكسار القلب، فإنّ القلب في حالة الانكسار أقرب شي‌ء إلى الله،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في القلوب المنكسرة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هذه المنازل حالة الاضطرار، فإن الإنسان في حالة الاضطرار قريب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منازل الرحمة تجمّع المؤمنين للدعاء والصلاة، وكلما كان اجتماع المؤمنين أعظم، كان أقرب إلى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تجمّع المسلمين يوم عرفة للدعاء والاستغفار، ومن ذلك اجتماع المسلمين لصلاة الجمعة والجماعة، فإنهما من منازل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وادي عرفة بعد زوال يوم عرفة من أعظم منازل رحمة الله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باباً في السماء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الرحمة، وباب التوبة، وباب الحاجات، وباب التفضّل، وباب الإحسان، وباب الجود، وباب الكرم، وباب العفو، ولا يجتمع بعرفات أحد إلّا استأهل من الله في ذلك الوقف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رحمة ينزلها على أهل عرفات، فإذا انصرفوا، أشهد الله ملائكته بعتق أهل عرفات من النار، وأوجب الله تعالى لهم الجنة، ونادى منادٍ انصرفوا مغفورين، فقد أرضيتموني، رضيت عنكم</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اجتماع المسلمين في وادي عرفة من أعظم اجتماعات المسلمين، وأكثرها بركة، وكلّ شي‌ء في هذا الوادي يستنزل يومئذ رحمة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 ووادي عرفة، واجتماع المسلمين العظيم للدعاء والصلاة، وتجردهم عن ملابسهم وإقبالهم على الله بالتذلل، والانكسار، والاستغفار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ذلك يستنزل رحمة الله،</w:t>
      </w:r>
      <w:bookmarkStart w:id="248" w:name="pg1647_18269"/>
    </w:p>
    <w:p>
      <w:pPr>
        <w:pStyle w:val="BookText"/>
        <w:rPr/>
      </w:pPr>
      <w:bookmarkEnd w:id="248"/>
      <w:r>
        <w:rPr>
          <w:rFonts w:ascii="Amiri" w:hAnsi="Amiri" w:eastAsia="Amiri" w:cs="Amiri"/>
          <w:color w:val="111111"/>
          <w:sz w:val="28"/>
          <w:sz w:val="28"/>
          <w:szCs w:val="28"/>
          <w:rtl w:val="true"/>
          <w:lang w:bidi="ar-SA"/>
        </w:rPr>
        <w:t>وتهبط الرحمة الإلهية يومئذ بدون حساب على وادي عرفة، إلّا أن الناس ينالون من هذه الرحمة النازلة، بقدر أوعية نفوسهم</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208416_3650668749"/>
      <w:bookmarkStart w:id="250" w:name="_Toc92"/>
      <w:bookmarkEnd w:id="249"/>
      <w:r>
        <w:rPr>
          <w:rtl w:val="true"/>
        </w:rPr>
        <w:t>إنما ينال كل إنسان من الرحمة في عرفة على قدر وعاء نفسه‌</w:t>
      </w:r>
      <w:bookmarkEnd w:id="250"/>
    </w:p>
    <w:p>
      <w:pPr>
        <w:pStyle w:val="BookText"/>
        <w:rPr/>
      </w:pPr>
      <w:r>
        <w:rPr>
          <w:rFonts w:ascii="Amiri" w:hAnsi="Amiri" w:eastAsia="Amiri" w:cs="Amiri"/>
          <w:color w:val="111111"/>
          <w:sz w:val="28"/>
          <w:sz w:val="28"/>
          <w:szCs w:val="28"/>
          <w:rtl w:val="true"/>
          <w:lang w:bidi="ar-SA"/>
        </w:rPr>
        <w:t xml:space="preserve">تفيض رحمة الله على عرفة من غير حساب، ولسنا نستطيع أن نتصور بحواسنا المحدودة، الرحمة الهابطة على عرفة، ولكن كلّ واحد منا ينال من هذه الرحمة حسب وعاء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اتسع وعاء نفسه يأخذ منها الكثير، ومن يضيق وعاء نفسه يأخذ القليل على قدر ما يسعه وعاؤه، وأوعية النفوس مختلفة، فمن الناس من يسع وعاء نفسه ما تتسع له أرض عرفة وسماؤها، ومن الناس من يتسع لما دون ذلك، ومراتبها لاتحصى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أوعية الناس في النيل من رحمة الله، ليس في أصل التكوين، وإنما الإنسان هو الذي يحدد وعاء نفسه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يكون عمل الإنسان وجهده لله أعظم، يتسع وعاء نفسه أكثر، وكلما يتسع وعاء نفسه، يعظم حظّه من رحمة الله</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208418_3650668749"/>
      <w:bookmarkStart w:id="252" w:name="_Toc93"/>
      <w:bookmarkEnd w:id="251"/>
      <w:r>
        <w:rPr>
          <w:rtl w:val="true"/>
        </w:rPr>
        <w:t>عرفة منزل الدعاء والاستجابة</w:t>
      </w:r>
      <w:bookmarkEnd w:id="252"/>
    </w:p>
    <w:p>
      <w:pPr>
        <w:pStyle w:val="BookText"/>
        <w:rPr/>
      </w:pPr>
      <w:r>
        <w:rPr>
          <w:rFonts w:ascii="Amiri" w:hAnsi="Amiri" w:eastAsia="Amiri" w:cs="Amiri"/>
          <w:color w:val="111111"/>
          <w:sz w:val="28"/>
          <w:sz w:val="28"/>
          <w:szCs w:val="28"/>
          <w:rtl w:val="true"/>
          <w:lang w:bidi="ar-SA"/>
        </w:rPr>
        <w:t xml:space="preserve">عرفة منزل الدعاء والاستجابة، فيها يصعد الدعاء إلى الله، وإليها تنزل الاستجابة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في كل مكان يصعد إلى الله، والاستجابة في كلّ مكان تنزل من عند الله إلى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لهذا الأمر من توضيح وشرح،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الذنوب تحبس الدعاء، وتقطع الرجاء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الدعاء الذي علّمه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 بن زياد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اغفر لي الذنوب التي تحبس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لي الذنوب التي</w:t>
      </w:r>
    </w:p>
    <w:p>
      <w:pPr>
        <w:pStyle w:val="BookText"/>
        <w:rPr/>
      </w:pPr>
      <w:r>
        <w:rPr>
          <w:rFonts w:ascii="IRNazanin" w:hAnsi="IRNazanin" w:eastAsia="IRNazanin"/>
          <w:color w:val="111111"/>
          <w:sz w:val="28"/>
          <w:sz w:val="28"/>
          <w:szCs w:val="28"/>
          <w:rtl w:val="true"/>
          <w:lang w:bidi="fa-IR"/>
        </w:rPr>
        <w:t>تقطع الرجاء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المعصية تمنع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تردّ الدعاء وتظلم الهواء عقوق الوالدين</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فيدعو الانسان، فيحبس الدعاء عن الصعود إلى الله، أو تقطع رجاء العبد بالله تعالى، فلايتوفق العبد للدعاء، وهو أشدّ وأعظم من الأول، 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الذنوب التي تردّ الدعاء سوء النيّة، وخبث السريرة، والنفاق، وترك التصديق بالإجابة، وتأخير الصلوات المفروضات، وترك التقرب إلى الله بالبر والصدقة، واستعمال البذاء والفحش</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العبد إذا تاب إلى الله، واستغفر من ذنوبه، تتساقط الحجب بينه وبين الله، فيصعد دعاؤه إلى الله، ويتفتّح قلبه على الله تعالى، وتنفتح عليه أبواب الرجاء، وتنزل عليه الاستجابة من عند الله في كل مكان، في عرفة وغير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لوادي عرفة يوم عرفة بعد الزوال إلى الغروب، خصوصيةً وامتيازاً، لاتوجد في غيرها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وادي عرفة بعد الزوال من يوم عرفة، تتساقط كل الحجب بين العبد وبين الله، ويصعد الدعاء إلى الله، وتتفتح القلوب على الله، وتنزل الاستجابة من عند الله على عباده بدون حجاب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برّ ولا فاجر يقف بجبال عرفات، فيدعو الله إلّا استجاب الله له، أما البرّ ففي حوائج الدنيا</w:t>
      </w:r>
      <w:bookmarkStart w:id="253" w:name="pg1647_18271"/>
    </w:p>
    <w:p>
      <w:pPr>
        <w:pStyle w:val="BookText"/>
        <w:rPr/>
      </w:pPr>
      <w:bookmarkEnd w:id="253"/>
      <w:r>
        <w:rPr>
          <w:rFonts w:ascii="Amiri" w:hAnsi="Amiri" w:eastAsia="Amiri" w:cs="Amiri"/>
          <w:color w:val="111111"/>
          <w:sz w:val="28"/>
          <w:sz w:val="28"/>
          <w:szCs w:val="28"/>
          <w:rtl w:val="true"/>
          <w:lang w:bidi="ar-SA"/>
        </w:rPr>
        <w:t>والآخرة، وأمّا الفاجر ففي أمر الدنيا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و قد سمع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سائلًا يسأل الناس،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الله تسأل في هذا اليوم؟ إنه ليرجى لما في بطون الحبالى في هذا اليوم أن يكون سعيداً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Heading3"/>
        <w:numPr>
          <w:ilvl w:val="2"/>
          <w:numId w:val="1"/>
        </w:numPr>
        <w:rPr/>
      </w:pPr>
      <w:bookmarkStart w:id="254" w:name="__RefHeading___Toc1208420_3650668749"/>
      <w:bookmarkStart w:id="255" w:name="_Toc94"/>
      <w:bookmarkEnd w:id="254"/>
      <w:r>
        <w:rPr>
          <w:rtl w:val="true"/>
        </w:rPr>
        <w:t>كيف ندعو الله؟ وماذا نطلب من الله؟</w:t>
      </w:r>
      <w:bookmarkEnd w:id="255"/>
    </w:p>
    <w:p>
      <w:pPr>
        <w:pStyle w:val="BookText"/>
        <w:rPr/>
      </w:pPr>
      <w:r>
        <w:rPr>
          <w:rFonts w:ascii="Amiri" w:hAnsi="Amiri" w:eastAsia="Amiri" w:cs="Amiri"/>
          <w:color w:val="111111"/>
          <w:sz w:val="28"/>
          <w:sz w:val="28"/>
          <w:szCs w:val="28"/>
          <w:rtl w:val="true"/>
          <w:lang w:bidi="ar-SA"/>
        </w:rPr>
        <w:t>و لاشك أنّ لكيفية الدعاء تأثيراً فيما ينال الإنسان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حضر الإنسان منازل الدعاء والاستجابة، كان عليه أن يعرف كيف يدعو الله، كما يجب عليه أن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يطلب من الله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الرحمة الهابطة على عرفة، إذا كانت عظيمة لاحدّ لها، فإنّ فرصة الدعاء من الزمان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يعرف الإنسان كيف يدعو وماذا يدعو؟ لئلا يخسر هذه الفرصة الزمانية المحدودة ولايهدرها</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208422_3650668749"/>
      <w:bookmarkStart w:id="257" w:name="_Toc95"/>
      <w:bookmarkEnd w:id="256"/>
      <w:r>
        <w:rPr>
          <w:rtl w:val="true"/>
        </w:rPr>
        <w:t>كيف ندعو الله؟</w:t>
      </w:r>
      <w:bookmarkEnd w:id="257"/>
    </w:p>
    <w:p>
      <w:pPr>
        <w:pStyle w:val="BookText"/>
        <w:rPr/>
      </w:pPr>
      <w:r>
        <w:rPr>
          <w:rFonts w:ascii="Amiri" w:hAnsi="Amiri" w:eastAsia="Amiri" w:cs="Amiri"/>
          <w:color w:val="111111"/>
          <w:sz w:val="28"/>
          <w:sz w:val="28"/>
          <w:szCs w:val="28"/>
          <w:rtl w:val="true"/>
          <w:lang w:bidi="ar-SA"/>
        </w:rPr>
        <w:t>و أول ما يجب على الإنسان أن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يدعو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لكيفية الدعاء أثراً مباشراً، كما قلنا فيما ينال الإنسان من رحمة الله</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208424_3650668749"/>
      <w:bookmarkStart w:id="259" w:name="_Toc96"/>
      <w:bookmarkEnd w:id="258"/>
      <w:r>
        <w:rPr>
          <w:rtl w:val="true"/>
        </w:rPr>
        <w:t>الاجتهاد في الدعاء</w:t>
      </w:r>
      <w:r>
        <w:rPr>
          <w:rtl w:val="true"/>
        </w:rPr>
        <w:t>:</w:t>
      </w:r>
      <w:bookmarkEnd w:id="25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زالت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أو قبل الزوال، ثم ائت الموقف، فادع بدعاء الموقف، واجتهد في الدعاء والتضرع، وألحّ قائماً وقاعداً إلى أن تغرب الشمس</w:t>
      </w:r>
      <w:r>
        <w:rPr>
          <w:rFonts w:eastAsia="Amiri" w:cs="Amiri" w:ascii="Amiri" w:hAnsi="Amiri"/>
          <w:color w:val="111111"/>
          <w:sz w:val="28"/>
          <w:szCs w:val="28"/>
          <w:rtl w:val="true"/>
          <w:lang w:bidi="ar-SA"/>
        </w:rPr>
        <w:t xml:space="preserve">». </w:t>
      </w:r>
      <w:r>
        <w:rPr>
          <w:rStyle w:val="FootnoteAnchor"/>
          <w:rtl w:val="true"/>
        </w:rPr>
        <w:footnoteReference w:id="217"/>
      </w:r>
      <w:bookmarkStart w:id="260" w:name="pg1647_18272"/>
    </w:p>
    <w:p>
      <w:pPr>
        <w:pStyle w:val="Heading3"/>
        <w:numPr>
          <w:ilvl w:val="2"/>
          <w:numId w:val="1"/>
        </w:numPr>
        <w:rPr/>
      </w:pPr>
      <w:bookmarkStart w:id="261" w:name="__RefHeading___Toc1208426_3650668749"/>
      <w:bookmarkStart w:id="262" w:name="_Toc97"/>
      <w:bookmarkEnd w:id="260"/>
      <w:bookmarkEnd w:id="261"/>
      <w:r>
        <w:rPr>
          <w:rtl w:val="true"/>
        </w:rPr>
        <w:t>اللواذ بالله</w:t>
      </w:r>
      <w:r>
        <w:rPr>
          <w:rtl w:val="true"/>
        </w:rPr>
        <w:t>:</w:t>
      </w:r>
      <w:bookmarkEnd w:id="262"/>
    </w:p>
    <w:p>
      <w:pPr>
        <w:pStyle w:val="BookText"/>
        <w:rPr/>
      </w:pPr>
      <w:r>
        <w:rPr>
          <w:rFonts w:ascii="Amiri" w:hAnsi="Amiri" w:eastAsia="Amiri" w:cs="Amiri"/>
          <w:color w:val="111111"/>
          <w:sz w:val="28"/>
          <w:sz w:val="28"/>
          <w:szCs w:val="28"/>
          <w:rtl w:val="true"/>
          <w:lang w:bidi="ar-SA"/>
        </w:rPr>
        <w:t>عن حماد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بالموقف على بغلة، رافعاً يده إلى السماء حتى انصرف، وكان في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 كفيه إلى السماء، وهو يلوذ ساعة بعد ساعة، بسبابتيه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Heading3"/>
        <w:numPr>
          <w:ilvl w:val="2"/>
          <w:numId w:val="1"/>
        </w:numPr>
        <w:rPr/>
      </w:pPr>
      <w:bookmarkStart w:id="263" w:name="__RefHeading___Toc1208428_3650668749"/>
      <w:bookmarkStart w:id="264" w:name="_Toc98"/>
      <w:bookmarkEnd w:id="263"/>
      <w:r>
        <w:rPr>
          <w:rtl w:val="true"/>
        </w:rPr>
        <w:t>التحضير للدعاء والاستعاذة</w:t>
      </w:r>
      <w:r>
        <w:rPr>
          <w:rtl w:val="true"/>
        </w:rPr>
        <w:t>:</w:t>
      </w:r>
      <w:bookmarkEnd w:id="264"/>
    </w:p>
    <w:p>
      <w:pPr>
        <w:pStyle w:val="BookText"/>
        <w:rPr/>
      </w:pPr>
      <w:r>
        <w:rPr>
          <w:rFonts w:ascii="Amiri" w:hAnsi="Amiri" w:eastAsia="Amiri" w:cs="Amiri"/>
          <w:color w:val="111111"/>
          <w:sz w:val="28"/>
          <w:sz w:val="28"/>
          <w:szCs w:val="28"/>
          <w:rtl w:val="true"/>
          <w:lang w:bidi="ar-SA"/>
        </w:rPr>
        <w:t xml:space="preserve">ساعات عرفة بعد الزوال محدودة، والرحمة الهابطة على عرفة غير محدودة، فلكي يتمكن الحاج أن ينال من رحمة الله أكثر ما يسعه وعاؤه النفسي، عليه أن يحضّر نفسه لاستقبال هذه الرحمة الإلهية الواسعة الهابطة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ما يحضّر الإنسان لاستقبال هذه الرحمة العظيمه الهابطة القرآن والذكر، فإنّ القرآن والذكر يفتحان القلوب المغلقة، ويعدّان الإنسان لاستقبال رحمة الله بأوسع ما يتحمله وعاء نفس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الاستعاذة بالله من الشيطان، يحُصّن الحاج من وساوس الشيطان وخطراته، ومكره، وكيده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الشيطان لايهرع إلى صدّ المؤمن وحجبه عن الله، وإشغاله عن الدعاء والاستغفار، كما يهرع في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يحسّ الشيطان بأن الخطر يهدد كلّ ما عمله وكل ماجاء به، خلال مدة طويلة، في تحريف المؤمن وصدّه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يبذل كلّ ما في وسعه لإشغال المؤمن عن الذكر والدعاء والاستغفار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أجل ذلك يجب الاستعاذة بالله في عرفة كثيراً من الشيطان، لئلايصحب الشيطانُ المؤمنَ في حرم أمن الله في عرفة، وفي الساعات العزيزة الغالية، فيسلبه توفيق الدعاء والاستغفار والذكر</w:t>
      </w:r>
      <w:r>
        <w:rPr>
          <w:rFonts w:eastAsia="Amiri" w:cs="Amiri" w:ascii="Amiri" w:hAnsi="Amiri"/>
          <w:color w:val="111111"/>
          <w:sz w:val="28"/>
          <w:szCs w:val="28"/>
          <w:rtl w:val="true"/>
          <w:lang w:bidi="ar-SA"/>
        </w:rPr>
        <w:t>.</w:t>
      </w:r>
      <w:bookmarkStart w:id="265" w:name="pg1647_18273"/>
    </w:p>
    <w:p>
      <w:pPr>
        <w:pStyle w:val="BookText"/>
        <w:rPr/>
      </w:pPr>
      <w:bookmarkEnd w:id="265"/>
      <w:r>
        <w:rPr>
          <w:rFonts w:ascii="Amiri" w:hAnsi="Amiri" w:eastAsia="Amiri" w:cs="Amiri"/>
          <w:color w:val="111111"/>
          <w:sz w:val="28"/>
          <w:sz w:val="28"/>
          <w:szCs w:val="28"/>
          <w:rtl w:val="true"/>
          <w:lang w:bidi="ar-SA"/>
        </w:rPr>
        <w:t xml:space="preserve">عن معاوية بن عمار،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تعجل الصلاة وتجمع بينهما لتفرغ نفسك للدعاء،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دعاء؛ ثم تأتي الموقف، وعليك السكينة والوقار؛ فاحمد الله وهلّله، ومجّدْه، وأثن عليه، وكبّره مأة مرة، واحمده مأة مرة، وسبّحه مأة مرّة، واقرأ قل هو الله أحد مأة مرّة، وتخيّر لنفسك من الدعاء ما أحببت، واجتهد فإنّه يوم دعاء ومسألة، وتعوذ بالله من الشيطان الرجيم، فإنّ الشيطان لن يذهلك في موطن قطّ أحب إليك من أن يذهلك من ذلك الموطن، وايّاك أن تشتغل بالنظر إلى الناس، و أقبل قُبَلَ نفسك، وليكن فيما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عبدك فلا تجعلني من أخيب وفدك، وارحم مسيري إليك من الفج العميق</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أتيت الموقف فاستقبل البيت وسبح الله مأة مرّة، وكبّر الله مأة مرّة، وتقول ماشاء الله لاقوة إلّا بالله 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تقرأ عشر آيات من أول سورة البقرة، ثم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وتقرأ آية الكرسي حتى تفزع منها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208430_3650668749"/>
      <w:bookmarkStart w:id="267" w:name="_Toc99"/>
      <w:bookmarkEnd w:id="266"/>
      <w:r>
        <w:rPr>
          <w:rtl w:val="true"/>
        </w:rPr>
        <w:t>التحضير لعرفة بالصلاة</w:t>
      </w:r>
      <w:bookmarkEnd w:id="26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من مفاتيح الرحمة، ومما يحضّر الإنسان لاستقبال رحمة الله في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بعرفة مأة ركعة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ويختمها بآية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شهد هذا الموضع نبي ولا وصي إلّا صلّى هذه الصلاة</w:t>
      </w:r>
      <w:r>
        <w:rPr>
          <w:rFonts w:eastAsia="Amiri" w:cs="Amiri" w:ascii="Amiri" w:hAnsi="Amiri"/>
          <w:color w:val="111111"/>
          <w:sz w:val="28"/>
          <w:szCs w:val="28"/>
          <w:rtl w:val="true"/>
          <w:lang w:bidi="ar-SA"/>
        </w:rPr>
        <w:t xml:space="preserve">». </w:t>
      </w:r>
      <w:r>
        <w:rPr>
          <w:rStyle w:val="FootnoteAnchor"/>
          <w:rtl w:val="true"/>
        </w:rPr>
        <w:footnoteReference w:id="221"/>
      </w:r>
      <w:bookmarkStart w:id="268" w:name="pg1647_18274"/>
    </w:p>
    <w:p>
      <w:pPr>
        <w:pStyle w:val="Heading3"/>
        <w:numPr>
          <w:ilvl w:val="2"/>
          <w:numId w:val="1"/>
        </w:numPr>
        <w:rPr/>
      </w:pPr>
      <w:bookmarkStart w:id="269" w:name="__RefHeading___Toc1208432_3650668749"/>
      <w:bookmarkStart w:id="270" w:name="_Toc100"/>
      <w:bookmarkEnd w:id="268"/>
      <w:bookmarkEnd w:id="269"/>
      <w:r>
        <w:rPr>
          <w:rtl w:val="true"/>
        </w:rPr>
        <w:t>حسن الظنّ بالله في الدعاء والمغفرة</w:t>
      </w:r>
      <w:bookmarkEnd w:id="270"/>
    </w:p>
    <w:p>
      <w:pPr>
        <w:pStyle w:val="BookText"/>
        <w:rPr/>
      </w:pPr>
      <w:r>
        <w:rPr>
          <w:rFonts w:ascii="Amiri" w:hAnsi="Amiri" w:eastAsia="Amiri" w:cs="Amiri"/>
          <w:color w:val="111111"/>
          <w:sz w:val="28"/>
          <w:sz w:val="28"/>
          <w:szCs w:val="28"/>
          <w:rtl w:val="true"/>
          <w:lang w:bidi="ar-SA"/>
        </w:rPr>
        <w:t xml:space="preserve">عن أبي‌عبدالله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أبي بعد منصرفه من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يخيّب الله هذا الخلق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بهذا الموقف أحد إلّا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في مغفرتهم على ثلاث منازل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208434_3650668749"/>
      <w:bookmarkStart w:id="272" w:name="_Toc101"/>
      <w:bookmarkEnd w:id="271"/>
      <w:r>
        <w:rPr>
          <w:rtl w:val="true"/>
        </w:rPr>
        <w:t>أعظم الناس ذنباً</w:t>
      </w:r>
      <w:bookmarkEnd w:id="272"/>
    </w:p>
    <w:p>
      <w:pPr>
        <w:pStyle w:val="BookText"/>
        <w:rPr/>
      </w:pPr>
      <w:r>
        <w:rPr>
          <w:rFonts w:ascii="Amiri" w:hAnsi="Amiri" w:eastAsia="Amiri" w:cs="Amiri"/>
          <w:color w:val="111111"/>
          <w:sz w:val="28"/>
          <w:sz w:val="28"/>
          <w:szCs w:val="28"/>
          <w:rtl w:val="true"/>
          <w:lang w:bidi="ar-SA"/>
        </w:rPr>
        <w:t xml:space="preserve">روى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الناس ذنباً من وقف بعرفات ثمّ ظنّ أنّ الله لم يغفر له</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الناس جرماً من أهل عرفات الذي ينصرف من عرفات، وهو يظنّ أنه لم يغفر له، يعني الذي يقنط من رحمة الله</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208436_3650668749"/>
      <w:bookmarkStart w:id="274" w:name="_Toc102"/>
      <w:bookmarkEnd w:id="273"/>
      <w:r>
        <w:rPr>
          <w:rtl w:val="true"/>
        </w:rPr>
        <w:t>ليس في عرفة دعاء موقت‌</w:t>
      </w:r>
      <w:bookmarkEnd w:id="274"/>
    </w:p>
    <w:p>
      <w:pPr>
        <w:pStyle w:val="BookText"/>
        <w:rPr/>
      </w:pPr>
      <w:r>
        <w:rPr>
          <w:rFonts w:ascii="Amiri" w:hAnsi="Amiri" w:eastAsia="Amiri" w:cs="Amiri"/>
          <w:color w:val="111111"/>
          <w:sz w:val="28"/>
          <w:sz w:val="28"/>
          <w:szCs w:val="28"/>
          <w:rtl w:val="true"/>
          <w:lang w:bidi="ar-SA"/>
        </w:rPr>
        <w:t>و قد ورد في عرفة عن طريق أهل‌البيت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موقّتة، منظمة، هي من غرر الدعاء والذكر، وسوف نتحدث عنها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للحاج عندما يقف في عرفة أن يدعو الله تعالى لحاجاته الخاصة بلسانه ولغته، مسترسلًا، من غير أن يتقيد بدعاء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يحبّ أن يسترسل العبد في حاجاته مع ربّه، بلغته ولسانه، وبالطريقة التي يحبها في الدعاء مع الله تعالى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الحديث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مواطن ليس فيها دعاء موقّت، منها الوقوف بعرفات</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275" w:name="pg1647_18275"/>
    </w:p>
    <w:p>
      <w:pPr>
        <w:pStyle w:val="BookText"/>
        <w:rPr/>
      </w:pPr>
      <w:bookmarkEnd w:id="275"/>
      <w:r>
        <w:rPr>
          <w:rFonts w:ascii="Amiri" w:hAnsi="Amiri" w:eastAsia="Amiri" w:cs="Amiri"/>
          <w:color w:val="111111"/>
          <w:sz w:val="28"/>
          <w:sz w:val="28"/>
          <w:szCs w:val="28"/>
          <w:rtl w:val="true"/>
          <w:lang w:bidi="ar-SA"/>
        </w:rPr>
        <w:t>و ليس معنى ذلك النهي عن الدعاء الموقّت، وإنما المعنى أن للعبد أن يسترسل في الدعاء مع الله في عرفة، من غير أن يلتزم بدعاء موقّت</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208438_3650668749"/>
      <w:bookmarkStart w:id="277" w:name="_Toc103"/>
      <w:bookmarkEnd w:id="276"/>
      <w:r>
        <w:rPr>
          <w:rtl w:val="true"/>
        </w:rPr>
        <w:t>ماذا نطلب من الله تعالى في الدعاء؟</w:t>
      </w:r>
      <w:bookmarkEnd w:id="277"/>
    </w:p>
    <w:p>
      <w:pPr>
        <w:pStyle w:val="BookText"/>
        <w:rPr/>
      </w:pPr>
      <w:r>
        <w:rPr>
          <w:rFonts w:ascii="Amiri" w:hAnsi="Amiri" w:eastAsia="Amiri" w:cs="Amiri"/>
          <w:color w:val="111111"/>
          <w:sz w:val="28"/>
          <w:sz w:val="28"/>
          <w:szCs w:val="28"/>
          <w:rtl w:val="true"/>
          <w:lang w:bidi="ar-SA"/>
        </w:rPr>
        <w:t>ينبغي في الدعاء أن نطلب من الله تعالى كلّ شي‌ء مما نحتاج إليه، وكلّما يهمنا في دنيانا وآخرتنا، ونطلب منه أن يكفينا كلما نحترز منه من سوء وشرّ في ديننا ودنيانا، فإنّ مفاتيح الخير وأسبابه كلها بيد الله، ولا يمتنع عن إرادته شي‌ء، و لايعجزه شي‌ء، ولا يبخل على عباده بشي‌ء من الخير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الله تعالى لايبخل بالعطاء والإجابة، فمن المعيب، ومن القبيح أن يبخل العبد بالسؤال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أولكم وآخركم وحيّكم وميّتكم اجتمعوا فتمنى كل واحد ما بلغت أمنيته فأعطيته، لم ينقص ذلك من ملكي</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و أيضاً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أهل سبع سماوات وأرضين سألوني جميعاً، وأعطيت كل واحد منهم مسألته، ما نقص ذلك من ملكي، وكيف ينقص ملك أنا قيّمه؟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و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وأجزلوا، فإنّه لايتعاظمه شي‌ء</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لاتستكثروا شيئاً مما تطلبون، فما عند الله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أمثلة التعميم والتوسعة في الدعاء في طلب كل خير، والاحتراز من كل شرّ، كثيرة في النصوص المروية من الدعاء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نذكر منها بعض النماذج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الدعاء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يعطي الكثير بالقليل، يا من يعطي من سأله، يا من يعطي من لم‌يسأله، ومن لم‌يعرفه، تحنّناً منه ورحمة، أعطني بمسألتي إيّاك جميع خير الدنيا وجميع خير الآخرة، واصرف عنّي بمسألتي إيّاك جميع شرّ الدنيا وشرّ الآخرة، فإنّه غير منقوص ما أعطيت، وزدني من فضلك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أسألك مفاتح الخير وخواتمه، وسوابغه وفوائده وبركاته، وما بلغ علمه علمي، وما قصر عن إحصائه حفظي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في علوّه قريب، يا من هو في قربه لطيف، صلّ على محمّد وآل محمّد، أللهم إنّي أسألك لديني ودنياي وآخرتي من الخير كله، وأعوذ بك من الشر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وأدخلني في كلّ خير أدخلت فيه محمّداً وآل محمّد، وأخرجني من كلّ شرّ أخرجت منه محمّداً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اكفني ما أهمّني من أمر دنياي وآخرتي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لا تدع لي ذنباً إلّا غفرته، ولا همّاً إلّا فرجته، ولا سقماً إلّا شفيته، ولا عيباً إلّا سترته، ولا رزقاً إلّا بسطته، ولا خوفاً إلّا آمنته، و لاسوءاً إلّا صرفته، ولا حاجةً هي لك رضاً، و لي فيها صلاح إلّا قضيتها يا أرحم الراحمين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بيده مقادير الدنيا والآخرة، وبيده مقادير النصر والخذلان، وبيده مقادير الغنى والفقر، وبيده مقادير الخير والشرّ، صلّ على محمّد وآل محمّد،</w:t>
      </w:r>
    </w:p>
    <w:p>
      <w:pPr>
        <w:pStyle w:val="BookText"/>
        <w:rPr/>
      </w:pPr>
      <w:r>
        <w:rPr>
          <w:rFonts w:ascii="Amiri" w:hAnsi="Amiri" w:eastAsia="Amiri" w:cs="Amiri"/>
          <w:color w:val="111111"/>
          <w:sz w:val="28"/>
          <w:sz w:val="28"/>
          <w:szCs w:val="28"/>
          <w:rtl w:val="true"/>
          <w:lang w:bidi="ar-SA"/>
        </w:rPr>
        <w:t xml:space="preserve">وبارك لي في ديني الذي هو ملاك أمري، ودنياي التي فيها معيشتي، وآخرتي التي إليها منقلبي، وبارك لي في جميع أموري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شرّ المحيا والممات، وأعوذ بك من مكاره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بنور وجهك الذي أشرقت به السماوات، وانكشفت به الظلمات، وصلح عليه أمر الأولين والآخرين، أن تصلي على محمّد وآل محمّد، وأن تصلح لي شأني كله، ولاتكلني إلى نفسي طرفة 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دعاء الأسحار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اكفني المهم كلّه، واقض لي بالحسنى، وبارك في جميع أموري، واقض لي جميع حوائجي، أللهم يسّر لي ما أخاف تعسيره، فإن تيسير ما أخاف تعسيره عليك يسير، وسهّل لي ما أخاف حزونته، ونفّس عني ما أخاف ضيقه، وكفّ عني ما أخاف غمّه، واصرف عني ما أخاف 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دعاء الأسحار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لي رحمة واسعة جامعة أطلب بها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من المعيب أن يطلب بعضنا من بعض حاجاته الطفيفة والصغيرة، ولكن عندما يكون وجه العبد إلى الله تعالى في الطلب والسؤال يختلف الأمر، فلايكون الطلب معيباً، مهما صغرت الحاجة، وخفّت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العبد مكشوف لربّه سبحانه وتعالى بكل حاجاته، ونقصه، وضعفه، وبكل سوآته وعوراته، ولا يخفى عليه سبحانه شي‌ء من فقرنا ونقصنا حتى نخجل أن نعرض عليه سبحانه ضعفنا، وعجزنا، وحاجاتنا التي نخجل أن نعرضها على غيره سبحانه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فلاينبغي أن تحجب جلائل الحاجات والطلبات عنه سبحانه صغار الحاجات</w:t>
      </w:r>
    </w:p>
    <w:p>
      <w:pPr>
        <w:pStyle w:val="BookText"/>
        <w:rPr/>
      </w:pPr>
      <w:r>
        <w:rPr>
          <w:rFonts w:ascii="IRNazanin" w:hAnsi="IRNazanin" w:eastAsia="IRNazanin"/>
          <w:color w:val="111111"/>
          <w:sz w:val="28"/>
          <w:sz w:val="28"/>
          <w:szCs w:val="28"/>
          <w:rtl w:val="true"/>
          <w:lang w:bidi="fa-IR"/>
        </w:rPr>
        <w:t>وخفافها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تعالى يحبّ أن يرتبط به عبده في كلّ حاجاته وشؤونه، صغارها وكبارها، حتى يكون ارتباطه به ارتباطاً دائماً، ولن يدوم هذا الارتباط، ويستمر ويتصل بين العبد وربّه، إلا إذا كان العبد يشعر بالحاجة إلى ربّه، في كلّ شؤونه وحاجاته في جلائل الحاجات وصغارها، حتى في مثل شسع نعله إذا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عزّوجلّ ما بدا لكم من حوائجكم، حتى شسع النعل، فإنّه إن لم‌ييسره لم‌يتيسر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دقيق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إن لم‌ييسره لم‌يتيسر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التيسير كله بيد الله، ما جلّ وكبر منه، وماصغر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شي‌ء يخرج عن سلطان الله، وما من عمل، مهما كان صغيراً، لايستغني فيه العبد عن تيسير الله، فإنّه إن لم‌ييسره الله لم‌يتيسر، حتى لو كان مثل شسع النعل، أو ما هو أصغر من ذلك، 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ليسأل أحدكم ربّه حاجته كلّها، حتى يسأله شسع نعله إذا انقطع</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لاتعجزوا عن الدعاء، فإنّه لم يهلك أحد مع الدعاء، وليسأل أحدكم ربّه حتى يسأله شسع نعله إذا انقطع، واسألوا الله من فضله، فإنّه يجب أن يسأل</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فإنّكم لاتتقربون بمثله، ولاتتركوا صغيرة لصغرها أن تسألوها، فإنّ صاحب الصغائر هو صاحب الكبائر</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سلني كلّ ما تحتاج إليه، حتّى علف شاتك وملح عجينك</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لسنا بحاجة إلى التأكيد على أنّ هذا المبدأ في الدعاء لايعني التخلي عن العمل والحركة والسعي، ولكن على الإنسان في حركته وسعيه أن لايضع أولًا ثقته ورجاءه في عمله وحركته، بل يجعل رجائه وثقته في الله تعالى، ولايقطع علاقته وارتباطه و دعائه لله تعالى في زحمة تحركه وعمله وسعيه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وذاك يتطلبان من الإنسان، أن يسأل الله تعالى كل حاجاته وشؤونه، حتى شسع نعله، وعلف دابته، وملح عجينه، كما ورد في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نسأل الله تعالى كل شي‌ء، نسأله النعم الجليلة والكبرى، ولانستكثر نعمةً مهما جلّت وعظمت أن نسألها من الله، إن كان ذلك في الإمكان، فلا يعظم شي‌ء على الله، ولا يُعْجِزُ الله تعالى شي‌ء، ولا ينقص من خزانته، مهما كان عطاؤه جليلًا وعظيماً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ينبغي أن لانخجل من الله تعالى أن نطلب منه صغائر الأمور، من نحو علف الدابة، وشسع النعل، وملح العجين، كذلك ينبغي أن لانستكثر على الله تعالى أن نسأله النعم العظيمة الجليلة، مهما عظمت وجلّت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ربيعة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ذات يوم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ياربيعة، خدمتني سبع سنين، أفلاتسألني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أمهلني حتى أفكّر، فلمّا أصبحت ودخلت عليه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ربيعة، هات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الله أن يدخلني معك الجنة،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ما علّمني أحد،</w:t>
      </w:r>
      <w:bookmarkStart w:id="278" w:name="pg1647_18280"/>
    </w:p>
    <w:p>
      <w:pPr>
        <w:pStyle w:val="BookText"/>
        <w:rPr/>
      </w:pPr>
      <w:bookmarkEnd w:id="278"/>
      <w:r>
        <w:rPr>
          <w:rFonts w:ascii="Amiri" w:hAnsi="Amiri" w:eastAsia="Amiri" w:cs="Amiri"/>
          <w:color w:val="111111"/>
          <w:sz w:val="28"/>
          <w:sz w:val="28"/>
          <w:szCs w:val="28"/>
          <w:rtl w:val="true"/>
          <w:lang w:bidi="ar-SA"/>
        </w:rPr>
        <w:t>لكني فكّرت في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سألته مالًا كان إلى نفاد، وإن سألته عمراً طويلًا وأولاداً، كان عاقبتهم الموت، 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رأسه ساعة،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فأعنّي بكثرة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بعدي فتنة، فإذا كان ذلك، فالتزموا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بتمامه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ينبغي من الدعاء يوم عرفة الدعاء للمؤمنين؛ وقد ورد في ذلك تأكيد كثير في النصوص الإسلامية، وأنّ الله تعالى يرزق العبد بالدعاء للمؤمنين ضعف الدعاء لنفسه، أو أضعافه، حسب اختلاف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الدعاء للمؤمنين دعاء مضمون الإجابة لهم وضعفه أو أضعافه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دعاء الإنسان لنفسه، فقد لايعلم الإنسان أحياناً أن دعاءه لنفسه هل يبلغ مبلغ الإجابة أم لا؟</w:t>
      </w:r>
    </w:p>
    <w:p>
      <w:pPr>
        <w:pStyle w:val="BookText"/>
        <w:rPr/>
      </w:pPr>
      <w:r>
        <w:rPr>
          <w:rFonts w:ascii="Amiri" w:hAnsi="Amiri" w:eastAsia="Amiri" w:cs="Amiri"/>
          <w:color w:val="111111"/>
          <w:sz w:val="28"/>
          <w:sz w:val="28"/>
          <w:szCs w:val="28"/>
          <w:rtl w:val="true"/>
          <w:lang w:bidi="ar-SA"/>
        </w:rPr>
        <w:t>و الدعاء للمؤمنين على نحوين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التعميم في الدعاء للمؤمنين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التخصيص في الدعاء للمؤمنين‌</w:t>
      </w:r>
    </w:p>
    <w:p>
      <w:pPr>
        <w:pStyle w:val="Heading3"/>
        <w:numPr>
          <w:ilvl w:val="2"/>
          <w:numId w:val="1"/>
        </w:numPr>
        <w:rPr/>
      </w:pPr>
      <w:bookmarkStart w:id="279" w:name="__RefHeading___Toc1208440_3650668749"/>
      <w:bookmarkStart w:id="280" w:name="_Toc104"/>
      <w:bookmarkEnd w:id="279"/>
      <w:r>
        <w:rPr>
          <w:rtl w:val="true"/>
        </w:rPr>
        <w:t>التعميم في الدعاء للمؤمنين‌</w:t>
      </w:r>
      <w:bookmarkEnd w:id="28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مما علّمنا الله تعالى في كتابه في آيات كثيرة، كما ورد هذا النوع من الدعاء، فيما بلغنا من أدعية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النحو من الدعاء يخرج الإنسان في دعائه بين يدي الله من نطاق الذات الضيقة، إلى رحاب الأمّة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نقلة كبيرة من الأنا والذات، إلى رحاب الأمّة التي اختارها الله</w:t>
      </w:r>
    </w:p>
    <w:p>
      <w:pPr>
        <w:pStyle w:val="BookText"/>
        <w:rPr/>
      </w:pPr>
      <w:r>
        <w:rPr>
          <w:rFonts w:ascii="Amiri" w:hAnsi="Amiri" w:eastAsia="Amiri" w:cs="Amiri"/>
          <w:color w:val="111111"/>
          <w:sz w:val="28"/>
          <w:sz w:val="28"/>
          <w:szCs w:val="28"/>
          <w:rtl w:val="true"/>
          <w:lang w:bidi="ar-SA"/>
        </w:rPr>
        <w:t>لحمل رسالته، وجعلها أمة وسطى شاهدة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نماذج ذلك في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يُنادِى لِلإِيمانِ أنْ آمِنُوا بِربِّكُمْ فآمَنَّا رَبَّنا فَاغْفِرْ لَنا ذُنُوبَنا وكَفِّرْ عَنَّا سَيِّئاتِنا وتَوَفَّنا مَعَ الأَبْرارِ ربَّنا وآتِنا ما وَعَدْتَنا عَلى رُسُلِكَ ولا تُخْزِنا يَوْمَ الْقِيامَةِ إِنَّكَ لا تُخْلِفُ الْمِيعادَ</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وتَوَفَّنا مُسْلِمِينَ</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281" w:name="pg1647_18282"/>
    </w:p>
    <w:p>
      <w:pPr>
        <w:pStyle w:val="Heading3"/>
        <w:numPr>
          <w:ilvl w:val="2"/>
          <w:numId w:val="1"/>
        </w:numPr>
        <w:rPr/>
      </w:pPr>
      <w:bookmarkStart w:id="282" w:name="__RefHeading___Toc1208442_3650668749"/>
      <w:bookmarkStart w:id="283" w:name="_Toc105"/>
      <w:bookmarkEnd w:id="281"/>
      <w:bookmarkEnd w:id="282"/>
      <w:r>
        <w:rPr>
          <w:rtl w:val="true"/>
        </w:rPr>
        <w:t>التخصيص في الدعاء للمؤمنين‌</w:t>
      </w:r>
      <w:bookmarkEnd w:id="283"/>
    </w:p>
    <w:p>
      <w:pPr>
        <w:pStyle w:val="BookText"/>
        <w:rPr/>
      </w:pPr>
      <w:r>
        <w:rPr>
          <w:rFonts w:ascii="Amiri" w:hAnsi="Amiri" w:eastAsia="Amiri" w:cs="Amiri"/>
          <w:color w:val="111111"/>
          <w:sz w:val="28"/>
          <w:sz w:val="28"/>
          <w:szCs w:val="28"/>
          <w:rtl w:val="true"/>
          <w:lang w:bidi="ar-SA"/>
        </w:rPr>
        <w:t>و هو نوع آخر من الدعاء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الأدعية يعمد الداعي إلى ذكر المؤمنين الذين يعرفهم بأسمائهم ويخصّهم واحداً بعد آخر بالذكر، ويستغفر الله تعالى لهم، ويدعو لهم في حاجاتهم بين يدي الله، والله تعالى يحب أن يسمع دعاء عباده، بعضهم لبعض بالتخصيص والإسم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اللون من الدعاء يزيل ما في نفوس المؤمنين من الكدر أحياناً، ويطهّر قلوبهم تجاه بعض عن الكره، والحسد، وما يكدر صفو النفوس مما لاينبغي أن يحمله مؤمن لمؤمن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المرء لأخيه بظهر الغيب، يدرّ الرزق، ويدفع المكروه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أوشك دعوة، وأسرع إجابة، دعاء المرء لأخيه بظهر الغيب</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الدعاء نحجاً، دعاء الأخ لأخيه بظهر الغيب، يبدأ بالدعاء، فيقول له ملك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ولك مثلاه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يعقوب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عبدالله بن جندب بالموقف، فلم أر موقفاً أحسن من موقفه، ما زال مادّاً يده إلى السماء، ودموعه تسيل على خدّيه، حتّى تبلغ الأرض، فلمّا انصرف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ما رأيت موقفاً قطّ أحسن من موقفك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دعوت إلّا لإخواني،</w:t>
      </w:r>
      <w:bookmarkStart w:id="284" w:name="pg1647_18283"/>
    </w:p>
    <w:p>
      <w:pPr>
        <w:pStyle w:val="BookText"/>
        <w:rPr/>
      </w:pPr>
      <w:bookmarkEnd w:id="284"/>
      <w:r>
        <w:rPr>
          <w:rFonts w:ascii="Amiri" w:hAnsi="Amiri" w:eastAsia="Amiri" w:cs="Amiri"/>
          <w:color w:val="111111"/>
          <w:sz w:val="28"/>
          <w:sz w:val="28"/>
          <w:szCs w:val="28"/>
          <w:rtl w:val="true"/>
          <w:lang w:bidi="ar-SA"/>
        </w:rPr>
        <w:t xml:space="preserve">وذلك لأنّ أبالحسن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لأخيه بظهر الغيب، نودي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مأة ألف ضعف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فكرهت أن أدع مأة ألف ضعف مضمونة لواحدة، لا أدري تستجاب أم لا؟</w:t>
      </w:r>
    </w:p>
    <w:p>
      <w:pPr>
        <w:pStyle w:val="BookText"/>
        <w:rPr/>
      </w:pPr>
      <w:r>
        <w:rPr>
          <w:rStyle w:val="FootnoteAnchor"/>
          <w:rtl w:val="true"/>
        </w:rPr>
        <w:footnoteReference w:id="246"/>
      </w:r>
      <w:r>
        <w:rPr>
          <w:rFonts w:ascii="Amiri" w:hAnsi="Amiri" w:eastAsia="Amiri" w:cs="Amiri"/>
          <w:color w:val="111111"/>
          <w:sz w:val="28"/>
          <w:sz w:val="28"/>
          <w:szCs w:val="28"/>
          <w:rtl w:val="true"/>
          <w:lang w:bidi="ar-SA"/>
        </w:rPr>
        <w:t>و روى ثقة الإسلام الكليني أيضاً بسنده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أعين، إذا حج فصار إلى الموقف أقبل على الدعاء لإخوانه، حتى يفيض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 مالك وتتعب بدنك، حتّى إذا صرت إلى الموضع الذي تبثّ فيه الحوائج إلى الله عزّوجلّ، أقبلت على الدعاء لإخوانك، وتركت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ثقة من دعاء الملك لي، وفي شك من الدعاء لنفسي‌</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أبي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عبدالله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الموقف فلمّا أفضت، لقيت إبراهيم بن شعيب، فسلمت عليه، وكان مصاباً بإحدى عينيه، وإذا عينه الصحيحة حمراء، كأنه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بإحدى عينيك، وأنا والله مشفق على الأخرى، فلو قصرت عن البكاء قليلًا،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أبامحمد، ما دعوت لنفسي اليوم بدعوة،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دعوت؟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لإخواني، فإني 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لأخيه بظهر الغيب، وكّل الله به ملكاً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مثلاه؛ فأردت أن أكون أنا أدعو لإخواني، ويكون الملك يدعو لي، لأني في شك من دعائي لنفسي، ولست في شك من دعاء الملك لي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208444_3650668749"/>
      <w:bookmarkStart w:id="286" w:name="_Toc106"/>
      <w:bookmarkEnd w:id="285"/>
      <w:r>
        <w:rPr>
          <w:rtl w:val="true"/>
        </w:rPr>
        <w:t>عرفة منزل المغفرة</w:t>
      </w:r>
      <w:bookmarkEnd w:id="28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عرفة منزل مغفرة، ومن أعظم منازل المغفرة على وجه الأرض، وما من مسلم يقف الموقف يوم عرفة من زوال الشمس إلى الغروب، إلّا ويغفر الله تعالى له ما</w:t>
      </w:r>
    </w:p>
    <w:p>
      <w:pPr>
        <w:pStyle w:val="BookText"/>
        <w:rPr/>
      </w:pPr>
      <w:r>
        <w:rPr>
          <w:rFonts w:ascii="IRNazanin" w:hAnsi="IRNazanin" w:eastAsia="IRNazanin"/>
          <w:color w:val="111111"/>
          <w:sz w:val="28"/>
          <w:sz w:val="28"/>
          <w:szCs w:val="28"/>
          <w:rtl w:val="true"/>
          <w:lang w:bidi="fa-IR"/>
        </w:rPr>
        <w:t>تقدّم من ذنبه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ابن أبي عمير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إذا دخل مكة، وكّل الله به ملكين، يحفظان عليه طوافه، وصلاته، وسعيه، فإذا وقف بعرفة، ضربا على منكبه الأيمن،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فقد كفيته، فانظر كيف تكون فيما تستقبل</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معاوية بن عمّار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إذا كان عشية عرفة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عبادي أتوني شعثاً غبراً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شفعت محسنهم في مسيئهم، وقد تقبّلت من محسنهم، فأفيضوا مغفوراً لكم، ثمّ يأمر ملكين، فيقومان بالمأزمين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سلّم سلّم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فهد الحلّي في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الذنوب ما لايغفر إلّا بعرفة والمشعر الحرام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يقف عشيّة عرفة بالموقف، فيستقبل القبلة بوجهه،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وعلى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ملائكتي ما جزاء عبدي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سبّحني، وهلّلني، وكبرني، وعظمني، وعرفني وأثنى عليّ، وصلّى على نبييّ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ملائكتي، إني قد غفرت له، وشفعته في نفسي، ولو سألني عبدي هذا، لشفعته في أهل الموقف كلهم</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أدع هذا الموقف ما وجدت إليه سبيلًا، لأنه ليس في الأرض يوم فيه عتقاء من النّار، وليس يوم أكثر عتقاً للرقاب فيه من يوم</w:t>
      </w:r>
    </w:p>
    <w:p>
      <w:pPr>
        <w:pStyle w:val="BookText"/>
        <w:rPr/>
      </w:pPr>
      <w:r>
        <w:rPr>
          <w:rFonts w:ascii="Amiri" w:hAnsi="Amiri" w:eastAsia="Amiri" w:cs="Amiri"/>
          <w:color w:val="111111"/>
          <w:sz w:val="28"/>
          <w:sz w:val="28"/>
          <w:szCs w:val="28"/>
          <w:rtl w:val="true"/>
          <w:lang w:bidi="ar-SA"/>
        </w:rPr>
        <w:t>عرفة، فأكثروا في ذلك اليوم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أعتق رقبتي من النار، وأوسع لي في الرزق الحلال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أبي‌عمير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للأنصاري قبل أن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تسألني عن الحج وعن الطواف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عرفة؟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بعثك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عرفة يباهي الله عزّوجلّ به الملائكة، فلو حضرت ذلك برمل عالج ذنوباً، فإنه تبتّ ذلك اليوم </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عن عبدالله عن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يوكّل الله عزّوجلّ ملكين بمأزمي عرفة،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سلّم</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و عن علي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أحد ينقلب من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برحمة ومغفرة،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وطهرت من الدنس، فاستقبل العمل</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عبدالله عن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ينظر إلى أهل عرفة من أول الزوال، حتّى إذا كان عند المغرب، ونفر الناس، وكّل الله ملكين بحيال المأزمين، يناديان عند المضيق الذي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سلّم سلّم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إدريس بن يوسف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عرفة أعظم جرماً؟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من عرفة، وهو يظنّ أن الله لم‌يغفر له</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في المسجد الحرام من أعظم وزراً؟</w:t>
      </w:r>
      <w:bookmarkStart w:id="287" w:name="pg1647_18286"/>
    </w:p>
    <w:p>
      <w:pPr>
        <w:pStyle w:val="BookText"/>
        <w:rPr/>
      </w:pPr>
      <w:bookmarkEnd w:id="28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وقف بهذين الموقفين، عرفة والمزدلفة، وسعى بين هذين الجبلين، ثم طاف بهذا البيت، وصلّى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نفسه وظنّ أنّ الله لم يغفر له، فهو من أعظم وزراً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208446_3650668749"/>
      <w:bookmarkStart w:id="289" w:name="_Toc107"/>
      <w:bookmarkEnd w:id="288"/>
      <w:r>
        <w:rPr>
          <w:rtl w:val="true"/>
        </w:rPr>
        <w:t>عرفة قريبة من الله‌</w:t>
      </w:r>
      <w:bookmarkEnd w:id="289"/>
    </w:p>
    <w:p>
      <w:pPr>
        <w:pStyle w:val="BookText"/>
        <w:rPr/>
      </w:pPr>
      <w:r>
        <w:rPr>
          <w:rFonts w:ascii="Amiri" w:hAnsi="Amiri" w:eastAsia="Amiri" w:cs="Amiri"/>
          <w:color w:val="111111"/>
          <w:sz w:val="28"/>
          <w:sz w:val="28"/>
          <w:szCs w:val="28"/>
          <w:rtl w:val="true"/>
          <w:lang w:bidi="ar-SA"/>
        </w:rPr>
        <w:t xml:space="preserve">في عرفة يشعر الإنسان أنه قريب من الله، يدعو الله تعالى فيستجيب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استجابة الدعاء من أقوى أمارات قرب العبد إلى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عِبادِى عَنِّى فَإِنِّى قَرِيبٌ أُجِيبُ دَعْوَةَ الدَّاعِ إِذا دَعانِ فَلْيَسْتَجِيبُوا لِى ولْيُؤْمِنُوا بِى لَعَلَّهُمْ يَرْشُدُونَ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 أجِيبُ دَعْوَةَ الدَّاعِ إِذا 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الإجابة عند الدعاء أمارة قرب العبد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الأمارة الأولى، والأمارة الثانية لقرب العبد إلى الله في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يغفر لأهل عرفة ذنوبهم إذا تابوا، ويتقبل منهم التوبة إذا استغفروا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والاستغفار والتوبة أمارة ثانية لقرب العبد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فَاسْتَغْفِرُوهُ ثُمَّ تُوبُوا إِلَيْهِ إِنَّ رَبِّى قَرِيبٌ مُجِيبٌ</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إمارتان لقرب العبد من الله تعالى في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عرفة تصبّ رحمة الله على أهل عرفة من غير حساب، ونزول الرحمة إمارة القرب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رَحْمَةَ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bookmarkStart w:id="290" w:name="pg1647_18287"/>
    </w:p>
    <w:p>
      <w:pPr>
        <w:pStyle w:val="BookText"/>
        <w:rPr/>
      </w:pPr>
      <w:bookmarkEnd w:id="290"/>
      <w:r>
        <w:rPr>
          <w:rFonts w:ascii="Amiri" w:hAnsi="Amiri" w:eastAsia="Amiri" w:cs="Amiri"/>
          <w:color w:val="111111"/>
          <w:sz w:val="28"/>
          <w:sz w:val="28"/>
          <w:szCs w:val="28"/>
          <w:rtl w:val="true"/>
          <w:lang w:bidi="ar-SA"/>
        </w:rPr>
        <w:t>إذن، عرفة قريبة من الله، وأهل عرفة قريبون من الله، يدعون الله فيستجيب لهم، ويستغفرون فيغفر لهم، ويتوبون إليه فيتقبل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الحجب التي تحجب العبد عن الله، تتساقط في عرفة حجاباً بعد حجاب، فلا يكون بين العبد وبين ربّه حجاب في عرفة، فيدعوه العبد فيستجيب له الله تعالى، ويتوب إليه و يتقبّل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أروع السجود، وإطالة السجود على رمال عرفة، وما أروع البكاء، وإطالة البكاء بين يدي الله تعالى في السجود في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العبد لن يكون أقرب إلى الله في حال من السجود والبكاء والنحيب بين يدي الله، فإنّ هذا يضاعف هذا القرب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السجود، والبكاء والنحيب والاستغفار بين يدي الله في السجود، في عرفة حيث يكون العبد قريباً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يكون للعبد حال أقرب إلى الله منه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فليغتنم لحظات هذه الساعات المحدودة، وآناتها في الدعاء، والسجود، والبكاء، والتضرع، والخشوع، والتذلل بين يدي الله، ورفع اليدين إلى الله على هيئة السائل الذليل، فإنّ هذه الساعات والآنات واللحظات من أفضل ساعات عمر الإنسان ولحظاته، ولن يكون في حال أقرب منه إلى الله تعالى، ولا نستثني من ذلك حالًا إلّا الذين يتعرفون في الحائر الحسيني في هذا اليوم</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208448_3650668749"/>
      <w:bookmarkStart w:id="292" w:name="_Toc108"/>
      <w:bookmarkEnd w:id="291"/>
      <w:r>
        <w:rPr>
          <w:rtl w:val="true"/>
        </w:rPr>
        <w:t>كيف تستقبل عرفةُ ضيوف الرحمان وكيف تودعهم؟</w:t>
      </w:r>
      <w:bookmarkEnd w:id="29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تستقبل عرفةُ الناس و هم يحملون ركاماً من الذنوب والآثام، فإذا أفاضوا من عرفة إلى المشعر الحرام بعد غياب الشمس، تركوا هذا الركام من الذنوب في عرفة، وأفاضوا خفافاً إلى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ليشعر بالثقل حين يقدم إلى عرفة، والخفة حين يغادر عرفة إلى المشعر الحرام، وكأنه ترك في وادي عرفة عبئاً كان يثقل ظهره من قبل، تركه في عرفة، وتخفف عنه، وها هو الآن، وهو يفيض إلى المشعر الحرام، يشعر بهذه الخفّة، وهو مُجْهَدٌ أشد الجُهْد، ومُتْعَبٌ أكثر التعب، لا شك في ذلك، ومع ذلك يشعر أنه قد تخفّف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الإفاضة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العبئ من نوع الثقل المادي الذي نقيسه بمعاييرنا في الأوزان، ولكنّه على كلّ حال أمر محسوس لكلّ من يفيض من عرفة إلى المشعر الحرام، وإنّ بين إحساس الأجسام ومعاناة النفوس والأرواح علاقة حميمة، كما أنّ بين النفوس والأجسام علاقة ينعكس كلّ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يفيض الناس من عرفة يتركون وراءهم ركامين، كأنهما التلال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ركام من القمامة، والفضلات، والأوساخ، وركام من الذنوب، والمعاصي،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يشتغل عمّال الموقف بتنظيف الركام الأول، ويشتغل الملائكة بتنظيف عرفة من الركام الثاني، حتّى تستقبل عرفة ضيوف الرحمان من الحجيج للعام القابل، فيمرون من خلال مصفاة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تتجدد هذه العملية في كل عام، تستقبل عرفة ضيوف الرحمان، شعثاً غبراً، قد أضرهم الجهد والتعب، وأرهقتهم المناسك، ولكنّهم يخرجون من مصفاة عرفة، كيوم ولدتهم أمّهاتهم، مطهّرين منزهين، ليبدأوا حياتهم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على عفوه بعد قدرته، والحمد لله على طول أناته في غضبه، والحمد لله الذي لا يهتك حجابه، ولا يغلق بابه، ولا يردّ سائله، ولا يخيب آمله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الذي تحبّب إليّ، وهو غني عنّي، والحمد لله الذي يحلم عنّي حتّى كأني لا ذنب لي، فربي أحمد شي‌ء عندي، وأحق بحمدي</w:t>
      </w:r>
      <w:r>
        <w:rPr>
          <w:rFonts w:eastAsia="Amiri" w:cs="Amiri" w:ascii="Amiri" w:hAnsi="Amiri"/>
          <w:color w:val="111111"/>
          <w:sz w:val="28"/>
          <w:szCs w:val="28"/>
          <w:rtl w:val="true"/>
          <w:lang w:bidi="ar-SA"/>
        </w:rPr>
        <w:t>.</w:t>
      </w:r>
      <w:bookmarkStart w:id="293" w:name="pg1647_18289"/>
    </w:p>
    <w:p>
      <w:pPr>
        <w:pStyle w:val="Heading2"/>
        <w:numPr>
          <w:ilvl w:val="1"/>
          <w:numId w:val="1"/>
        </w:numPr>
        <w:rPr/>
      </w:pPr>
      <w:bookmarkStart w:id="294" w:name="__RefHeading___Toc1208450_3650668749"/>
      <w:bookmarkStart w:id="295" w:name="_Toc109"/>
      <w:bookmarkEnd w:id="293"/>
      <w:bookmarkEnd w:id="294"/>
      <w:r>
        <w:rPr>
          <w:rtl w:val="true"/>
        </w:rPr>
        <w:t>كيف نحافظ على مكاسب الحج؟</w:t>
      </w:r>
      <w:bookmarkEnd w:id="29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1208452_3650668749"/>
      <w:bookmarkStart w:id="297" w:name="_Toc110"/>
      <w:bookmarkEnd w:id="296"/>
      <w:r>
        <w:rPr>
          <w:rtl w:val="true"/>
        </w:rPr>
        <w:t>اشارة</w:t>
      </w:r>
      <w:bookmarkStart w:id="298" w:name="pg1647_18291"/>
      <w:bookmarkEnd w:id="297"/>
    </w:p>
    <w:p>
      <w:pPr>
        <w:pStyle w:val="BookText"/>
        <w:rPr/>
      </w:pPr>
      <w:bookmarkEnd w:id="298"/>
      <w:r>
        <w:rPr>
          <w:rFonts w:ascii="Amiri" w:hAnsi="Amiri" w:eastAsia="Amiri" w:cs="Amiri"/>
          <w:color w:val="111111"/>
          <w:sz w:val="28"/>
          <w:sz w:val="28"/>
          <w:szCs w:val="28"/>
          <w:rtl w:val="true"/>
          <w:lang w:bidi="ar-SA"/>
        </w:rPr>
        <w:t>هذا سؤال هام يتساءله الحجاج بعد أداء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الإجابة على هذا السؤال، إن شاءالله</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208454_3650668749"/>
      <w:bookmarkStart w:id="300" w:name="_Toc111"/>
      <w:bookmarkEnd w:id="299"/>
      <w:r>
        <w:rPr>
          <w:rtl w:val="true"/>
        </w:rPr>
        <w:t>ضيافتان من الله تعالى لعباده‌</w:t>
      </w:r>
      <w:bookmarkEnd w:id="300"/>
    </w:p>
    <w:p>
      <w:pPr>
        <w:pStyle w:val="BookText"/>
        <w:rPr/>
      </w:pPr>
      <w:r>
        <w:rPr>
          <w:rFonts w:ascii="Amiri" w:hAnsi="Amiri" w:eastAsia="Amiri" w:cs="Amiri"/>
          <w:color w:val="111111"/>
          <w:sz w:val="28"/>
          <w:sz w:val="28"/>
          <w:szCs w:val="28"/>
          <w:rtl w:val="true"/>
          <w:lang w:bidi="ar-SA"/>
        </w:rPr>
        <w:t>لله تعالى ضيافتان لعباده في دورة السنة</w:t>
      </w:r>
    </w:p>
    <w:p>
      <w:pPr>
        <w:pStyle w:val="BookText"/>
        <w:rPr/>
      </w:pPr>
      <w:r>
        <w:rPr>
          <w:rFonts w:ascii="Amiri" w:hAnsi="Amiri" w:eastAsia="Amiri" w:cs="Amiri"/>
          <w:color w:val="111111"/>
          <w:sz w:val="28"/>
          <w:sz w:val="28"/>
          <w:szCs w:val="28"/>
          <w:rtl w:val="true"/>
          <w:lang w:bidi="ar-SA"/>
        </w:rPr>
        <w:t>الضيافة الأولى في شهر رمضان</w:t>
      </w:r>
    </w:p>
    <w:p>
      <w:pPr>
        <w:pStyle w:val="BookText"/>
        <w:rPr/>
      </w:pPr>
      <w:r>
        <w:rPr>
          <w:rFonts w:ascii="Amiri" w:hAnsi="Amiri" w:eastAsia="Amiri" w:cs="Amiri"/>
          <w:color w:val="111111"/>
          <w:sz w:val="28"/>
          <w:sz w:val="28"/>
          <w:szCs w:val="28"/>
          <w:rtl w:val="true"/>
          <w:lang w:bidi="ar-SA"/>
        </w:rPr>
        <w:t>والضيافة الثانية في شهر ذي الحجة</w:t>
      </w:r>
    </w:p>
    <w:p>
      <w:pPr>
        <w:pStyle w:val="BookText"/>
        <w:rPr/>
      </w:pPr>
      <w:r>
        <w:rPr>
          <w:rFonts w:ascii="Amiri" w:hAnsi="Amiri" w:eastAsia="Amiri" w:cs="Amiri"/>
          <w:color w:val="111111"/>
          <w:sz w:val="28"/>
          <w:sz w:val="28"/>
          <w:szCs w:val="28"/>
          <w:rtl w:val="true"/>
          <w:lang w:bidi="ar-SA"/>
        </w:rPr>
        <w:t>الضيافة الأولى بالصيام</w:t>
      </w:r>
    </w:p>
    <w:p>
      <w:pPr>
        <w:pStyle w:val="BookText"/>
        <w:rPr/>
      </w:pPr>
      <w:r>
        <w:rPr>
          <w:rFonts w:ascii="Amiri" w:hAnsi="Amiri" w:eastAsia="Amiri" w:cs="Amiri"/>
          <w:color w:val="111111"/>
          <w:sz w:val="28"/>
          <w:sz w:val="28"/>
          <w:szCs w:val="28"/>
          <w:rtl w:val="true"/>
          <w:lang w:bidi="ar-SA"/>
        </w:rPr>
        <w:t>و الضيافة الثانية بالحج</w:t>
      </w:r>
    </w:p>
    <w:p>
      <w:pPr>
        <w:pStyle w:val="BookText"/>
        <w:rPr/>
      </w:pPr>
      <w:r>
        <w:rPr>
          <w:rFonts w:ascii="Amiri" w:hAnsi="Amiri" w:eastAsia="Amiri" w:cs="Amiri"/>
          <w:color w:val="111111"/>
          <w:sz w:val="28"/>
          <w:sz w:val="28"/>
          <w:szCs w:val="28"/>
          <w:rtl w:val="true"/>
          <w:lang w:bidi="ar-SA"/>
        </w:rPr>
        <w:t>و ناهيك بهما ضيافتان كريمتان من رب العالمين لعباده</w:t>
      </w:r>
    </w:p>
    <w:p>
      <w:pPr>
        <w:pStyle w:val="BookText"/>
        <w:rPr/>
      </w:pPr>
      <w:r>
        <w:rPr>
          <w:rFonts w:ascii="Amiri" w:hAnsi="Amiri" w:eastAsia="Amiri" w:cs="Amiri"/>
          <w:color w:val="111111"/>
          <w:sz w:val="28"/>
          <w:sz w:val="28"/>
          <w:szCs w:val="28"/>
          <w:rtl w:val="true"/>
          <w:lang w:bidi="ar-SA"/>
        </w:rPr>
        <w:t>و قد ورد التصريح بهاتين الضيافتين في المصادر الإسلامية بصيغ مختلفة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ضيافة شهر رمضان، فقد روي الصدوق بسند معتبر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الروايات في آخر جمعة من شهر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أقبل إليكم شهر الله بالبركة والرحمة والمغفرة، شهر هو عند الله أفضل الشهور، وأيامه أفضل الأيام، ولياليه أفضل الليالي، وساعاته أفضل الساعات، هو شهر دعيتم فيه إلى ضيافة الله، وجعلتم فيه من أهل كرامة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ضيافة الحج، فقد وردت طائفتان من الأحاديث تصرّح أولاهما بأنّ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وقد وفدوا إلى الله؛ وتصرح ثانيتهما أنّ الحجاج ضيوف الرحمان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الطائفة الأولى، 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الغازي، والمعتمر، والحاج</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و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الحاج والمعتمر وفد الله، وحق على الله أن يكرم وفده، ويحبوه بالمغفره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في جوار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حاجاً أو معتمراً، لايخرج الّا لله تعالى، فهو من وفد الله تعالى حتى يرجع إلى أهله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 عن 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الحقوق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 الحج أن تعلم أنّه وفادة إلى ربّك، وفرار إليه من ذنوبك، وفيه قبول توبتك، وقضاء الفرض الذي أوجبه الله عليك</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الحاج والمعتمر وفد الله، إن سألوه أعطاهم، وإن دعوه أجابهم وإن شفعوا شفعهم، وإن سكتوا ابتدأهم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و أمّا عن الطائفة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أوحى الله عزّوجلّ أنا الله ذو بكة، أهله جيرتي، وزوارها وفدي وأضيافي، أعمره بأهل السماء وأهل الأرض، يأتونه أفواجاً شعثاً غبراً، يعجون بالتكبير والتلبية، فمن اعتمره لايريد غيره فقد زارني، وهو وفد لي، ونزل بي، وحق لي أن أتحفه بكراماتي</w:t>
      </w:r>
      <w:r>
        <w:rPr>
          <w:rFonts w:eastAsia="Amiri" w:cs="Amiri" w:ascii="Amiri" w:hAnsi="Amiri"/>
          <w:color w:val="111111"/>
          <w:sz w:val="28"/>
          <w:szCs w:val="28"/>
          <w:rtl w:val="true"/>
          <w:lang w:bidi="ar-SA"/>
        </w:rPr>
        <w:t xml:space="preserve">. </w:t>
      </w:r>
      <w:r>
        <w:rPr>
          <w:rStyle w:val="FootnoteAnchor"/>
          <w:rtl w:val="true"/>
        </w:rPr>
        <w:footnoteReference w:id="268"/>
      </w:r>
      <w:bookmarkStart w:id="301" w:name="pg1647_18293"/>
    </w:p>
    <w:p>
      <w:pPr>
        <w:pStyle w:val="BookText"/>
        <w:rPr/>
      </w:pPr>
      <w:bookmarkEnd w:id="301"/>
      <w:r>
        <w:rPr>
          <w:rFonts w:ascii="Amiri" w:hAnsi="Amiri" w:eastAsia="Amiri" w:cs="Amiri"/>
          <w:color w:val="111111"/>
          <w:sz w:val="28"/>
          <w:sz w:val="28"/>
          <w:szCs w:val="28"/>
          <w:rtl w:val="true"/>
          <w:lang w:bidi="ar-SA"/>
        </w:rPr>
        <w:t>و عن خالد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مكة في بعض حوائجه فوجد أعرابياً متعلّقاً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البيت، البيت بيتك، والضيف ضيفك، ولكل ضيف من ضيفه قرى، فاجعل قراي منك الليلة المغفرة؛ 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تسمعون كلام الأعرابي؟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يرد ضيفه</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ضيف الله عزّ وجلّ رجل حج واعتمر، فهو ضيف الله حتى يرجع إلى منزله</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 في الدعاء بعرفة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ضيفك فاجعل قراي الجنة</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208456_3650668749"/>
      <w:bookmarkStart w:id="303" w:name="_Toc112"/>
      <w:bookmarkEnd w:id="302"/>
      <w:r>
        <w:rPr>
          <w:rtl w:val="true"/>
        </w:rPr>
        <w:t>تخصيص شهر رمضان وذي‌الحجة بالضيافة الإلهية</w:t>
      </w:r>
      <w:bookmarkEnd w:id="303"/>
    </w:p>
    <w:p>
      <w:pPr>
        <w:pStyle w:val="BookText"/>
        <w:rPr/>
      </w:pPr>
      <w:r>
        <w:rPr>
          <w:rFonts w:ascii="Amiri" w:hAnsi="Amiri" w:eastAsia="Amiri" w:cs="Amiri"/>
          <w:color w:val="111111"/>
          <w:sz w:val="28"/>
          <w:sz w:val="28"/>
          <w:szCs w:val="28"/>
          <w:rtl w:val="true"/>
          <w:lang w:bidi="ar-SA"/>
        </w:rPr>
        <w:t>و عباد الله على مائدة رحمة الله في كلّ وقت من فصول السنة وشهورها وأيامها، ولايَشُذّ أحد من الحضور على مائدة رحمة الله من صالحين وفاسقين ومسلمين وملحدين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هؤُلاءِ وَ هَؤُلاءِ مِنْ عَطاءِ رَبِّكَ وَ ما كانَ عَطاءُ رَبِّكَ مَحْظُوراً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ولكنّ للضيافة الإلهية في هذين الشهرين، شهر رمضان، وشهر ذي الحجة، لحجاج بيت الله خصوصية و ميزة لاتوجد في غيرهما من حيث العطاء والتكريم الإلهي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الضيافة في هذين الشهرين ليست من قبيل ضيافة الأجسام، وإنما هو من ضيافة القلوب، والمائدة الإلهية المعدّة لضيوف الرحمان في هذين الشهرين مائدة رحمة وشفاء، وغذاء للقلوب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الموائد الإلهية في حياة الإنسان بعد نعمة الوجود موائد العقول، وموائد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مصائب الإنسان في نضوب القلوب والأرواح والنفوس أعظم من معاناته في فقر غذاء الأجسام، ونتيجة سوء التوزيع لموارد الأرض على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منها معاناة وعذاب للإنسان، مهما كان الفقر والعجز، سواء كان في غذاء الأجسام، أم العقول، أم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مصيبة الإنسان العظمى هو في نضوب الروافد التي تروي القلوب وتحييها وتنعشها أعظم من مصيبته في العجز الاقتصادي والعلمي، وإن كان كلّ من ذلك مصيبة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المائدة التي أعدّها الرحمان تعالى لعباده في شهر رمضان وذي‌الحجة من نوع موائد القلوب، تحفل بما يحُي القلوب، ويفعّلها، وينشّطها ويهبها البصيرة، والنور، والهداية، واليقين بالله، والاقبال على الله بالذكر والدعاء، والشوق إلى الله، والأنس بذكر الله، وحبّ الله، وحبّ أوليائه، ومقت أعدائه، وأعداء أوليائه، وترقيق القلوب للإنابة، والاخبات والخشوع لله، ومخافة الله، ورجاء الله، والتوبة، والزهد عن الدنيا وحطامها، وقصر الأمل فيها، والاقبال على الصلاة، والانفاق، وطول السجود، والبكاء بين يدي الله، وما لا أستطيع إحصاءه من مواهب الله لعباده في هذه الضيافة الربانية التي يستضيف الله فيها عباده مرتين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عجب أنّ الجوع والعطش والكفّ عن الأهواء والشهوات، والكدح والبذل والجهد والتعبّد في هاتين الضيافتين هو السبيل إلى استنزال هذه المواهب العظيمة المباركة من خزائن رحمة الله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خَزائِنُ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273"/>
      </w:r>
      <w:bookmarkStart w:id="304" w:name="pg1647_18295"/>
    </w:p>
    <w:p>
      <w:pPr>
        <w:pStyle w:val="BookText"/>
        <w:rPr/>
      </w:pPr>
      <w:bookmarkEnd w:id="304"/>
      <w:r>
        <w:rPr>
          <w:rFonts w:ascii="Amiri" w:hAnsi="Amiri" w:eastAsia="Amiri" w:cs="Amiri"/>
          <w:color w:val="111111"/>
          <w:sz w:val="28"/>
          <w:sz w:val="28"/>
          <w:szCs w:val="28"/>
          <w:rtl w:val="true"/>
          <w:lang w:bidi="ar-SA"/>
        </w:rPr>
        <w:t xml:space="preserve">ولكلّ امري‌ء من المسلمين أن يأخذ من هذه الرحمة الهابطة ما يسعه وعاء نفسه و قلبه، فإنّ الرحمة الهابطة في شهر رمضان و شهر ذي الحجة في الحج ليس لها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منا يأخذ من هذه الرحمة ما يسعه وعاؤه</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208458_3650668749"/>
      <w:bookmarkStart w:id="306" w:name="_Toc113"/>
      <w:bookmarkEnd w:id="305"/>
      <w:r>
        <w:rPr>
          <w:rtl w:val="true"/>
        </w:rPr>
        <w:t>المقارنة بين الضيافتين‌</w:t>
      </w:r>
      <w:bookmarkEnd w:id="306"/>
    </w:p>
    <w:p>
      <w:pPr>
        <w:pStyle w:val="BookText"/>
        <w:rPr/>
      </w:pPr>
      <w:r>
        <w:rPr>
          <w:rFonts w:ascii="Amiri" w:hAnsi="Amiri" w:eastAsia="Amiri" w:cs="Amiri"/>
          <w:color w:val="111111"/>
          <w:sz w:val="28"/>
          <w:sz w:val="28"/>
          <w:szCs w:val="28"/>
          <w:rtl w:val="true"/>
          <w:lang w:bidi="ar-SA"/>
        </w:rPr>
        <w:t>و بين هاتين الضيافتين شبه كبير وفروق تظهر بالمقارنة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معاً دورتان تمكنان الإنسان من ضبط النفس والأهواء والشهوات، وربيعان للذكر والقرآن والدعاء، ومنزلان من منازل رحمة الله في وعاء الزمان، ولكلّ منهما 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قمّة شهر رمضان، ليلة القدر في وعاء الزمان، وهو وإن كان مجهولًا، غير أنّ إحرازها ضمن محتملات ليالي القدر ليس بالأمر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قمّة الحج يوم عرفة بعد الزوال، وفي وادي عرفة في وعاء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لم‌يدرك عرفة في الحج المندوب، وتعرّف في الحائر الحسيني يدرك ثواب عرفة إن شاء الله، كما ورد ذلك في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الفروق البارزة بين هاتين الضيافتين، أنّ ضيافة الحج الواجبة مرة واحدة في العمر، وضيافة الصيام في شهر رمضان في كل سنة شهر كامل، ولعلّ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التعبئة النفسية التي يكتسبها الصائم في صيام شهر رمضان تكفيه لسنة واحدة، وأما التعبئة النفسية التي يكتسبها الإنسان في الحج، فإنّها تكفيه لرحلة العمر كلّه، إذا حافظ عليها صاحبها، وحرص عليها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يلي أذكر نصين نجدهما في المصادر الروائية المعتبرة، في قيمة كلّ من هاتين الضيافتين، من دون تعليق</w:t>
      </w:r>
      <w:r>
        <w:rPr>
          <w:rFonts w:eastAsia="Amiri" w:cs="Amiri" w:ascii="Amiri" w:hAnsi="Amiri"/>
          <w:color w:val="111111"/>
          <w:sz w:val="28"/>
          <w:szCs w:val="28"/>
          <w:rtl w:val="true"/>
          <w:lang w:bidi="ar-SA"/>
        </w:rPr>
        <w:t>.</w:t>
      </w:r>
      <w:bookmarkStart w:id="307" w:name="pg1647_18296"/>
    </w:p>
    <w:p>
      <w:pPr>
        <w:pStyle w:val="Heading3"/>
        <w:numPr>
          <w:ilvl w:val="2"/>
          <w:numId w:val="1"/>
        </w:numPr>
        <w:rPr/>
      </w:pPr>
      <w:bookmarkStart w:id="308" w:name="__RefHeading___Toc1208460_3650668749"/>
      <w:bookmarkStart w:id="309" w:name="_Toc114"/>
      <w:bookmarkEnd w:id="307"/>
      <w:bookmarkEnd w:id="308"/>
      <w:r>
        <w:rPr>
          <w:rtl w:val="true"/>
        </w:rPr>
        <w:t>قيمة الضيافة الرمضانية</w:t>
      </w:r>
      <w:bookmarkEnd w:id="309"/>
    </w:p>
    <w:p>
      <w:pPr>
        <w:pStyle w:val="BookText"/>
        <w:rPr/>
      </w:pPr>
      <w:r>
        <w:rPr>
          <w:rFonts w:ascii="Amiri" w:hAnsi="Amiri" w:eastAsia="Amiri" w:cs="Amiri"/>
          <w:color w:val="111111"/>
          <w:sz w:val="28"/>
          <w:sz w:val="28"/>
          <w:szCs w:val="28"/>
          <w:rtl w:val="true"/>
          <w:lang w:bidi="ar-SA"/>
        </w:rPr>
        <w:t xml:space="preserve">قد ذكرنا قبل قليل شطراً من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شهر رمضان وها نحن نذكر شطراً آخر من الرواية؛ والرواية طويلة نذكر منها قدر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دعيتم فيه إلى ضيافة الله، وجعلتم فيه من أهل كرامة الله، أنفاسكم فيه تسبيح، ونومكم فيه عبادة، وعملكم فيه مقبول، ودعاؤكم فيه مستجاب، فاسئلوا الله ربّكم بنيّات صادقة، وقلوب طاهرة، أن يوفقكم لصيامه، وتلاوة كتابه، فإنّ الشقي من حرم من غفران الله في هذه الشهر العظيم</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208462_3650668749"/>
      <w:bookmarkStart w:id="311" w:name="_Toc115"/>
      <w:bookmarkEnd w:id="310"/>
      <w:r>
        <w:rPr>
          <w:rtl w:val="true"/>
        </w:rPr>
        <w:t>قيمة الضيافة الرحمانية في الحج‌</w:t>
      </w:r>
      <w:bookmarkEnd w:id="311"/>
    </w:p>
    <w:p>
      <w:pPr>
        <w:pStyle w:val="BookText"/>
        <w:rPr/>
      </w:pPr>
      <w:r>
        <w:rPr>
          <w:rFonts w:ascii="Amiri" w:hAnsi="Amiri" w:eastAsia="Amiri" w:cs="Amiri"/>
          <w:color w:val="111111"/>
          <w:sz w:val="28"/>
          <w:sz w:val="28"/>
          <w:szCs w:val="28"/>
          <w:rtl w:val="true"/>
          <w:lang w:bidi="ar-SA"/>
        </w:rPr>
        <w:t xml:space="preserve">قد ورد في فضل الحج أحاديث كثيرة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لايسعنا أن نذكرها جميعاً أو نذكر شطراً مناسباً منها، وإنّما نقتصر على رواية واحدة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ثقة الإسلام الكليني في الكافي، والشيخ الصدوق في ثواب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أفاض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أعرابي في الأبطح،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أريد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فعاقني عائق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رجل كثير المال، فمرني أصنع في مالي ما أبلغ ما بلغ الحاج</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أبي‌قبيس،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أباقبيس لك زنته ذهبة حمراء، أنفقته في سبيل الله ما بلغت ما بلغ الحاج</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و الحج الذي فات هذا الرجل حج مندوب بالتأكيد، لأنّ الفريضة الواجبة لايمكن تعويضها بالانفاق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الحج الواجب أعظم منزلة وقيمة، ومع</w:t>
      </w:r>
      <w:bookmarkStart w:id="312" w:name="pg1647_18297"/>
    </w:p>
    <w:p>
      <w:pPr>
        <w:pStyle w:val="BookText"/>
        <w:rPr/>
      </w:pPr>
      <w:bookmarkEnd w:id="312"/>
      <w:r>
        <w:rPr>
          <w:rFonts w:ascii="Amiri" w:hAnsi="Amiri" w:eastAsia="Amiri" w:cs="Amiri"/>
          <w:color w:val="111111"/>
          <w:sz w:val="28"/>
          <w:sz w:val="28"/>
          <w:szCs w:val="28"/>
          <w:rtl w:val="true"/>
          <w:lang w:bidi="ar-SA"/>
        </w:rPr>
        <w:t xml:space="preserve">ذلك 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أنفقت أباقبيس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بذلك في قيمة الحج وفضله</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208464_3650668749"/>
      <w:bookmarkStart w:id="314" w:name="_Toc116"/>
      <w:bookmarkEnd w:id="313"/>
      <w:r>
        <w:rPr>
          <w:rtl w:val="true"/>
        </w:rPr>
        <w:t>المكاسب الخمسة في الحج‌</w:t>
      </w:r>
      <w:bookmarkEnd w:id="314"/>
    </w:p>
    <w:p>
      <w:pPr>
        <w:pStyle w:val="BookText"/>
        <w:rPr/>
      </w:pPr>
      <w:r>
        <w:rPr>
          <w:rFonts w:ascii="Amiri" w:hAnsi="Amiri" w:eastAsia="Amiri" w:cs="Amiri"/>
          <w:color w:val="111111"/>
          <w:sz w:val="28"/>
          <w:sz w:val="28"/>
          <w:szCs w:val="28"/>
          <w:rtl w:val="true"/>
          <w:lang w:bidi="ar-SA"/>
        </w:rPr>
        <w:t xml:space="preserve">إنّ أعظم ما يكسبه الحاج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في منازل رحمة الله الزمانية والمكانية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الأجنحة الخمسة التي يعرج بها العبد من الأنا والهوى إلى الله، وهو المعراج الأعظم في حياة الإنسان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إحرام العمرة والحج يكفّ المعتمر والحاج نفسه من طائفة من محرمات الإحرام طيلة فترة الإحرام، في إحرام العمرة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أهمّها محرمات الغريزة الجنسية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تعود إلى عامل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ومحرمات الزي والجدال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تعود إلى عامل 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والمحرمات الأخرى التي تمكّن الإنسان من التقشف، ومكافحة عامل حبّ الراحة والعافية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هي القيمة الأولى للحج،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القيمة الثانية 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لله وفي سبيل الله، يحمل قيمة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العمرة والحج كدح شديد وكثير، من الطواف والسعي والوقوفين والإفاضة والرمي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أنّ التشريع الإسلامي أخذ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الاعتبار في العمرة وبصورة خاصة في الحج، ولانعرف في الشريعات الإسلامية عبادة تتطلب كدحاً أكثر من الحج،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القيمة الثانية للحج</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القيمة الثالثة 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الحج بذل عظيم للأموال، كما فيه كدح كثير للأجسام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نفقات الحج نفقات عالية تتطلب الاستطاعة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نشك أنّ البذل والانفاق قد أخذ أيضاً بنظر الاعتبار في تشريع الحج، كما لوحظ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الكدح والارهاق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القيمة الرابعة للحج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الحج يتضمّن ذكراً كثيراً لله، يرافق أعمال الحج، من التلبية إلى الإفاضة إلى البيت الحرام، ومنه إلى عرفة والمزدلفة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عامة أعمال الحج، والالتزام بمحرمات الإحرام من الذكر العام، والذكر العام هو المقسم العام للذكر، ومنه يتفرع الذكر الخاص وهو الذكر باللسان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في معاني الأخبار عن حسين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 بأشدّ ما فرض الله على خلقه؟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 ومواساتك لأخيك، وذكر الله في كلّ موطن؛ 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وإن كان هذا من ذاك، ولكن ذكر الله في كل موطن إذا هجمت على طاعة أو معصية</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و هذا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 هذا هو الذكر العام، وهو أن يتذكر العبد ربه عندما يقدم على طاعة، أو يقدم على معصية، فيتذكر الله تعالى فيكفّ عن ذلك</w:t>
      </w:r>
      <w:r>
        <w:rPr>
          <w:rFonts w:eastAsia="Amiri" w:cs="Amiri" w:ascii="Amiri" w:hAnsi="Amiri"/>
          <w:color w:val="111111"/>
          <w:sz w:val="28"/>
          <w:szCs w:val="28"/>
          <w:rtl w:val="true"/>
          <w:lang w:bidi="ar-SA"/>
        </w:rPr>
        <w:t>.</w:t>
      </w:r>
      <w:bookmarkStart w:id="315" w:name="pg1647_18299"/>
    </w:p>
    <w:p>
      <w:pPr>
        <w:pStyle w:val="BookText"/>
        <w:rPr/>
      </w:pPr>
      <w:bookmarkEnd w:id="315"/>
      <w:r>
        <w:rPr>
          <w:rFonts w:ascii="Amiri" w:hAnsi="Amiri" w:eastAsia="Amiri" w:cs="Amiri"/>
          <w:color w:val="111111"/>
          <w:sz w:val="28"/>
          <w:sz w:val="28"/>
          <w:szCs w:val="28"/>
          <w:rtl w:val="true"/>
          <w:lang w:bidi="ar-SA"/>
        </w:rPr>
        <w:t xml:space="preserve">و في المحاسن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أذكرني في نفسك، أذكرك في نفسي، ابن آدم أذكرني في خلاء، أذكرك في خلاء، أذكرني في ملاء أذكرك في ملاء خير من ملاءك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أعمال الحج ومحرماته يتضمّن الذكر العام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عمل يؤديه الحاج، أو محرّم يكفّ عنه الحاج، إلّا وهو يتضمّن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الذكر في مقابل الغفلة عن ذكر الله، وغياب النفس عنه، وكلّما تتطلب الطاعة كدحاً أكثر، وكلّما يتطلب الكفّ عن المحرمات جهداً نفسياً أكثر، يتضمن الطاعة والكفّ ذكراً أكثر وأعظم لله تعالى، وهذا هو القيمة الرابعة للحج</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208466_3650668749"/>
      <w:bookmarkStart w:id="317" w:name="_Toc117"/>
      <w:bookmarkEnd w:id="316"/>
      <w:r>
        <w:rPr>
          <w:rtl w:val="true"/>
        </w:rPr>
        <w:t>منازل الرحمة الزمانية والمكانية في الحج‌</w:t>
      </w:r>
      <w:bookmarkEnd w:id="317"/>
    </w:p>
    <w:p>
      <w:pPr>
        <w:pStyle w:val="BookText"/>
        <w:rPr/>
      </w:pPr>
      <w:r>
        <w:rPr>
          <w:rFonts w:ascii="Amiri" w:hAnsi="Amiri" w:eastAsia="Amiri" w:cs="Amiri"/>
          <w:color w:val="111111"/>
          <w:sz w:val="28"/>
          <w:sz w:val="28"/>
          <w:szCs w:val="28"/>
          <w:rtl w:val="true"/>
          <w:lang w:bidi="ar-SA"/>
        </w:rPr>
        <w:t xml:space="preserve">و في المحاسن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أذكرني في نفسك، أذكرك في نفسي، ابن آدم أذكرني في خلاء، أذكرك في خلاء، أذكرني في ملاء أذكرك في ملاء خير من ملاءك</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و أعمال الحج ومحرماته يتضمّن الذكر العام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عمل يؤديه الحاج، أو محرّم يكفّ عنه الحاج، إلّا وهو يتضمّن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الذكر في مقابل الغفلة عن ذكر الله، وغياب النفس عنه، وكلّما تتطلب الطاعة كدحاً أكثر، وكلّما يتطلب الكفّ عن المحرمات جهداً نفسياً أكثر، يتضمن الطاعة والكفّ ذكراً أكثر وأعظم لله تعالى، وهذا هو القيمة الرابعة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منازل الرحمة الزمانية والمكانية في الحج</w:t>
      </w:r>
    </w:p>
    <w:p>
      <w:pPr>
        <w:pStyle w:val="BookText"/>
        <w:rPr/>
      </w:pPr>
      <w:r>
        <w:rPr>
          <w:rFonts w:ascii="Amiri" w:hAnsi="Amiri" w:eastAsia="Amiri" w:cs="Amiri"/>
          <w:color w:val="111111"/>
          <w:sz w:val="28"/>
          <w:sz w:val="28"/>
          <w:szCs w:val="28"/>
          <w:rtl w:val="true"/>
          <w:lang w:bidi="ar-SA"/>
        </w:rPr>
        <w:t xml:space="preserve">و القيمة الخامسة للحج، حضور العبد في منازل رحمة الله الزمانية والمكانية في الحج، وهو أعظم هذه القيم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الإحرام والتلبية،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الحرام، والطواف، والسعي، والوقوفين، ومنى، والرمي، والنحر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وأعظمها الوقوف بوادي عرفة، بعد الزوال من يوم التاسع من ذي الحجة، في أعظم جمهور لضيوف الرحمان على وجه الأرض كلها، في دورة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إجمال لابدّ له من تفصيل وتوضيح،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المنازل الزمانية والمكانية لشعائر الحج، من منازل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منزلان للرحمة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المنازل الزمانية مثل يوم عرفة، وليالي التشريق، وعيد الأضحى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المنازل المكانية مثل المواقيت، والبيت الحرام، والحطيم، والمسعى، وصفا ومروة، وعرفة، والمزدلفة، ومنى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يضاف إلى هذين المنزلين، المناسك التي يؤدّيها الحاج، فهي في حدّ ذاتها من منازل رحمة الله، مثل التلبية، والإحرام، والطواف، والسعي، والوقوفين، والبيوتة بمنى، والرمي، والنحر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المنزل الثالث من منازل الرحمة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المنزل الرابع، الاجتماع العظيم للمؤمنين في الزمان الواحد، والمكان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يعرفون رقائق أحكام هذا الدين، يعلمون جيّداً أنّ الله تعالى يحبّ إجتماع المؤمنين في عبادته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وتجمّع المؤمنين في الذكر والدعاء والعبادة وتلاوة القرآن، أقرب إلى الله وإلى رضوانه ورحمته، من الأداء الفردي للعبادات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المجمع الذي يجمع المسلمين في العبادة الزمان، كما في صيام شهر رمضان، فإنّ شهر رمضان يجمع مآت الملايين من المسلمين في العبادة والطاعة من أقاليم شتّى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المجمع الذي يجمع المسلمين في العبادة والطاعة المكان، كما في العمرة، فإنّ الحرم الشريف، والبيت الحرام، يجمع عشرات الملايين من المسلمين للعمرة، ولكن في أوقات مختلفة، وأشهر عديدة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يجمع المسلمين، مكان واحد، وزمان واحد، لأداء الشعيرة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ولانعرف لذلك شاهداً من العبادات في الإسلام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الحج يجمع في كلّ عام عامّة المسلمين المستطيعين للحج في مكان واحد، وزمان واحد، لأداء فريضة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أعظم منازل الرحمة في حياة الإنسان، ولا يشبهه منزل آخر من منازل الرحمة في حياة الناس، إلّا القتال في سبيل إليه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تجتمع منازل عديدة للرحمة في الحج من حيث المواقع المكانية،</w:t>
      </w:r>
      <w:bookmarkStart w:id="318" w:name="pg1647_18301"/>
    </w:p>
    <w:p>
      <w:pPr>
        <w:pStyle w:val="BookText"/>
        <w:rPr/>
      </w:pPr>
      <w:bookmarkEnd w:id="318"/>
      <w:r>
        <w:rPr>
          <w:rFonts w:ascii="Amiri" w:hAnsi="Amiri" w:eastAsia="Amiri" w:cs="Amiri"/>
          <w:color w:val="111111"/>
          <w:sz w:val="28"/>
          <w:sz w:val="28"/>
          <w:szCs w:val="28"/>
          <w:rtl w:val="true"/>
          <w:lang w:bidi="ar-SA"/>
        </w:rPr>
        <w:t xml:space="preserve">والزمانية، والمناسك، والشعائر، و الاجتماع المليوني في مكان واحد وزمان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وقمّة ذلك في وادي عرفة،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الرحمة الإلهية تصبّ على وادي عرفة، يوم عرفة من غيرحساب، وتنزل على ضيوف الرحمان في سائر شعائر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مقدور الإنسان أن يحصي البركات الربانية التي تنزل على ضيوف الرحمان من جانب الرحمان، في هذه المنازل التي أعدّها الله تعالى لضيوفه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المنازل تنزل على الحجاج مواهب عظيمه من رحمة الله، تمنحهم البصيرة، والهدى، والنور، والاقبال على الله، والجدّ، والاهتمام، والعزم، واليقين، وحبّ الله، وحبّ أوليائه، وبغض أعداء الله، وأعداء أوليائه، والزهد في الدنيا وحطامها، والاقبال على الآخرة ونعيمها، وما لا أحصيه من مواهب الله تعالى في منازل رحمته في الحج</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208468_3650668749"/>
      <w:bookmarkStart w:id="320" w:name="_Toc118"/>
      <w:bookmarkEnd w:id="319"/>
      <w:r>
        <w:rPr>
          <w:rtl w:val="true"/>
        </w:rPr>
        <w:t>باقة من الحديث‌</w:t>
      </w:r>
      <w:bookmarkEnd w:id="320"/>
    </w:p>
    <w:p>
      <w:pPr>
        <w:pStyle w:val="BookText"/>
        <w:rPr/>
      </w:pPr>
      <w:r>
        <w:rPr>
          <w:rFonts w:ascii="Amiri" w:hAnsi="Amiri" w:eastAsia="Amiri" w:cs="Amiri"/>
          <w:color w:val="111111"/>
          <w:sz w:val="28"/>
          <w:sz w:val="28"/>
          <w:szCs w:val="28"/>
          <w:rtl w:val="true"/>
          <w:lang w:bidi="ar-SA"/>
        </w:rPr>
        <w:t>و إليكم باقة من الحديث الشريف في منازل الرحمة في الحج، أرجو أن ينفعنا الله بها</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208470_3650668749"/>
      <w:bookmarkStart w:id="322" w:name="_Toc119"/>
      <w:bookmarkEnd w:id="321"/>
      <w:r>
        <w:rPr>
          <w:rtl w:val="true"/>
        </w:rPr>
        <w:t>منزلة الحاج عند الله في الجنة</w:t>
      </w:r>
      <w:bookmarkEnd w:id="322"/>
    </w:p>
    <w:p>
      <w:pPr>
        <w:pStyle w:val="BookText"/>
        <w:rPr/>
      </w:pPr>
      <w:r>
        <w:rPr>
          <w:rFonts w:ascii="Amiri" w:hAnsi="Amiri" w:eastAsia="Amiri" w:cs="Amiri"/>
          <w:color w:val="111111"/>
          <w:sz w:val="28"/>
          <w:sz w:val="28"/>
          <w:szCs w:val="28"/>
          <w:rtl w:val="true"/>
          <w:lang w:bidi="ar-SA"/>
        </w:rPr>
        <w:t>قد ورد في منزلة الحاج عند الله في الجنة، إذا أحسن الحج، وأداه لوجه الله، خالصاً في النّية، وحج من نفقة طيبة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ينزله في الجنة بجوار النبيين، والشهداء، والصديقين، وحسن أولئك رفيقاً، وناهيك بهذه المنزلة الرفيعة منزلة في الجنة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حج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مالمن حج هذا البيت بنيّة صادقة ونفقة طيّبة؟</w:t>
      </w:r>
      <w:bookmarkStart w:id="323" w:name="pg1647_18302"/>
    </w:p>
    <w:p>
      <w:pPr>
        <w:pStyle w:val="BookText"/>
        <w:rPr/>
      </w:pPr>
      <w:bookmarkEnd w:id="323"/>
      <w:r>
        <w:rPr>
          <w:rFonts w:ascii="Amiri" w:hAnsi="Amiri" w:eastAsia="Amiri" w:cs="Amiri"/>
          <w:color w:val="111111"/>
          <w:sz w:val="28"/>
          <w:sz w:val="28"/>
          <w:szCs w:val="28"/>
          <w:rtl w:val="true"/>
          <w:lang w:bidi="ar-SA"/>
        </w:rPr>
        <w:t>فأوحى الله تعالى إليه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 في الرفيق الأعلى مع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Heading3"/>
        <w:numPr>
          <w:ilvl w:val="2"/>
          <w:numId w:val="1"/>
        </w:numPr>
        <w:rPr/>
      </w:pPr>
      <w:bookmarkStart w:id="324" w:name="__RefHeading___Toc1208472_3650668749"/>
      <w:bookmarkStart w:id="325" w:name="_Toc120"/>
      <w:bookmarkEnd w:id="324"/>
      <w:r>
        <w:rPr>
          <w:rtl w:val="true"/>
        </w:rPr>
        <w:t>في ضمان الله‌</w:t>
      </w:r>
      <w:bookmarkEnd w:id="325"/>
    </w:p>
    <w:p>
      <w:pPr>
        <w:pStyle w:val="BookText"/>
        <w:rPr/>
      </w:pPr>
      <w:r>
        <w:rPr>
          <w:rFonts w:ascii="Amiri" w:hAnsi="Amiri" w:eastAsia="Amiri" w:cs="Amiri"/>
          <w:color w:val="111111"/>
          <w:sz w:val="28"/>
          <w:sz w:val="28"/>
          <w:szCs w:val="28"/>
          <w:rtl w:val="true"/>
          <w:lang w:bidi="ar-SA"/>
        </w:rPr>
        <w:t>و الحاج في ضمان الله تعالى، منذ أن يخرج من بيته، إلى أن يعود إلى بيته، يضمن له سعيه ونيّته، أتمّ الحج أو عرض له عارض منعه من إتمام الحج، أو مات فهو مضمون السعي والجهد والعزم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الحاج في ضمان الله عزّوجلّ مقبلًا ومدبراً، فإن أصابه في سفره تعب، أو نصب، غفر له بذلك سيئاته </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والمعتمر في ضمان الله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ضمان الحاج المؤمن على الله، إن مات في سفره أدخله الجنة، وإن ردّه إلى أهله لم‌يكتب عليه ذنب</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و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محرماً حشر ملبّياً</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أوقصته راحلته، وهو محرم فمات،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إغسلوه بماء وسدر، وكفنوه في ثوبيه، ولاتخمروا رأسه، ولا وجهه، فإنه يبعث يوم القيامة ملبياً</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في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حاجّ أو معتمر، لم يعرض، ولم يحاسب، وقيل له ادخل الجنة</w:t>
      </w:r>
      <w:r>
        <w:rPr>
          <w:rFonts w:eastAsia="Amiri" w:cs="Amiri" w:ascii="Amiri" w:hAnsi="Amiri"/>
          <w:color w:val="111111"/>
          <w:sz w:val="28"/>
          <w:szCs w:val="28"/>
          <w:rtl w:val="true"/>
          <w:lang w:bidi="ar-SA"/>
        </w:rPr>
        <w:t xml:space="preserve">». </w:t>
      </w:r>
      <w:r>
        <w:rPr>
          <w:rStyle w:val="FootnoteAnchor"/>
          <w:rtl w:val="true"/>
        </w:rPr>
        <w:footnoteReference w:id="286"/>
      </w:r>
      <w:bookmarkStart w:id="326" w:name="pg1647_18303"/>
    </w:p>
    <w:p>
      <w:pPr>
        <w:pStyle w:val="Heading3"/>
        <w:numPr>
          <w:ilvl w:val="2"/>
          <w:numId w:val="1"/>
        </w:numPr>
        <w:rPr/>
      </w:pPr>
      <w:bookmarkStart w:id="327" w:name="__RefHeading___Toc1208474_3650668749"/>
      <w:bookmarkStart w:id="328" w:name="_Toc121"/>
      <w:bookmarkEnd w:id="326"/>
      <w:bookmarkEnd w:id="327"/>
      <w:r>
        <w:rPr>
          <w:rtl w:val="true"/>
        </w:rPr>
        <w:t>ثواب الحج الجنة</w:t>
      </w:r>
      <w:bookmarkEnd w:id="328"/>
    </w:p>
    <w:p>
      <w:pPr>
        <w:pStyle w:val="BookText"/>
        <w:rPr/>
      </w:pPr>
      <w:r>
        <w:rPr>
          <w:rFonts w:ascii="Amiri" w:hAnsi="Amiri" w:eastAsia="Amiri" w:cs="Amiri"/>
          <w:color w:val="111111"/>
          <w:sz w:val="28"/>
          <w:sz w:val="28"/>
          <w:szCs w:val="28"/>
          <w:rtl w:val="true"/>
          <w:lang w:bidi="ar-SA"/>
        </w:rPr>
        <w:t>قد استفاضت الروايات وفيها الصحاح والحسان، أنّ ثواب الحج الجنة، و لن‌يكون ثوابه دون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للحجة المبرورة ثواب إلّا الجنة</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إلى العمرة كفارة ما بينهما، والحجة المتقبلة ثوابها الجنة</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سبّح الحاج من تسبيحة ولاهلّل من تهليلة ولا كبّر من تكبيرة إلّا بشر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تبشيرة</w:t>
      </w:r>
      <w:r>
        <w:rPr>
          <w:rFonts w:eastAsia="Amiri" w:cs="Amiri" w:ascii="Amiri" w:hAnsi="Amiri"/>
          <w:color w:val="111111"/>
          <w:sz w:val="28"/>
          <w:szCs w:val="28"/>
          <w:rtl w:val="true"/>
          <w:lang w:bidi="ar-SA"/>
        </w:rPr>
        <w:t xml:space="preserve">». </w:t>
      </w:r>
      <w:r>
        <w:rPr>
          <w:rStyle w:val="FootnoteAnchor"/>
          <w:rtl w:val="true"/>
        </w:rPr>
        <w:footnoteReference w:id="289"/>
      </w:r>
    </w:p>
    <w:p>
      <w:pPr>
        <w:pStyle w:val="Heading3"/>
        <w:numPr>
          <w:ilvl w:val="2"/>
          <w:numId w:val="1"/>
        </w:numPr>
        <w:rPr/>
      </w:pPr>
      <w:bookmarkStart w:id="329" w:name="__RefHeading___Toc1208476_3650668749"/>
      <w:bookmarkStart w:id="330" w:name="_Toc122"/>
      <w:bookmarkEnd w:id="329"/>
      <w:r>
        <w:rPr>
          <w:rtl w:val="true"/>
        </w:rPr>
        <w:t>أفضل الأعمال بعد الجهاد</w:t>
      </w:r>
      <w:bookmarkEnd w:id="330"/>
    </w:p>
    <w:p>
      <w:pPr>
        <w:pStyle w:val="BookText"/>
        <w:rPr/>
      </w:pPr>
      <w:r>
        <w:rPr>
          <w:rFonts w:ascii="Amiri" w:hAnsi="Amiri" w:eastAsia="Amiri" w:cs="Amiri"/>
          <w:color w:val="111111"/>
          <w:sz w:val="28"/>
          <w:sz w:val="28"/>
          <w:szCs w:val="28"/>
          <w:rtl w:val="true"/>
          <w:lang w:bidi="ar-SA"/>
        </w:rPr>
        <w:t>و ليس بعد توحيد الله والجهاد، عمل أفضل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مبرور</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سبيل من سبل الله أفضل من الحج، إلا رجل يخرج بسيفه فيجاهد في سبيل الله حتى يستشهد</w:t>
      </w:r>
      <w:r>
        <w:rPr>
          <w:rFonts w:eastAsia="Amiri" w:cs="Amiri" w:ascii="Amiri" w:hAnsi="Amiri"/>
          <w:color w:val="111111"/>
          <w:sz w:val="28"/>
          <w:szCs w:val="28"/>
          <w:rtl w:val="true"/>
          <w:lang w:bidi="ar-SA"/>
        </w:rPr>
        <w:t xml:space="preserve">». </w:t>
      </w:r>
      <w:r>
        <w:rPr>
          <w:rStyle w:val="FootnoteAnchor"/>
          <w:rtl w:val="true"/>
        </w:rPr>
        <w:footnoteReference w:id="291"/>
      </w:r>
    </w:p>
    <w:p>
      <w:pPr>
        <w:pStyle w:val="Heading3"/>
        <w:numPr>
          <w:ilvl w:val="2"/>
          <w:numId w:val="1"/>
        </w:numPr>
        <w:rPr/>
      </w:pPr>
      <w:bookmarkStart w:id="331" w:name="__RefHeading___Toc1208478_3650668749"/>
      <w:bookmarkStart w:id="332" w:name="_Toc123"/>
      <w:bookmarkEnd w:id="331"/>
      <w:r>
        <w:rPr>
          <w:rtl w:val="true"/>
        </w:rPr>
        <w:t>الدعاء المستجاب للحجاج‌</w:t>
      </w:r>
      <w:bookmarkEnd w:id="33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أكرم الله تعالى الحجاج بالدعاء المستجاب، فليسأل ما يشاء، ولايُقَتِّر في السؤال، فإنّ المسؤول كريم، ومن أقبح اللؤم إذا كان المسؤول كريماً أن يكون السائل بخيلًا شحيحاً، مُقَتِّراً، في السؤال</w:t>
      </w:r>
      <w:r>
        <w:rPr>
          <w:rFonts w:eastAsia="Amiri" w:cs="Amiri" w:ascii="Amiri" w:hAnsi="Amiri"/>
          <w:color w:val="111111"/>
          <w:sz w:val="28"/>
          <w:szCs w:val="28"/>
          <w:rtl w:val="true"/>
          <w:lang w:bidi="ar-SA"/>
        </w:rPr>
        <w:t>.</w:t>
      </w:r>
      <w:bookmarkStart w:id="333" w:name="pg1647_18304"/>
    </w:p>
    <w:p>
      <w:pPr>
        <w:pStyle w:val="BookText"/>
        <w:rPr/>
      </w:pPr>
      <w:bookmarkEnd w:id="333"/>
      <w:r>
        <w:rPr>
          <w:rFonts w:ascii="IRNazanin" w:hAnsi="IRNazanin" w:eastAsia="IRNazanin"/>
          <w:color w:val="111111"/>
          <w:sz w:val="28"/>
          <w:sz w:val="28"/>
          <w:szCs w:val="28"/>
          <w:rtl w:val="true"/>
          <w:lang w:bidi="fa-IR"/>
        </w:rPr>
        <w:t xml:space="preserve">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الحجاج والعُمّار وفد الله، دعاهم فأجابوه، وسألوه فأعطاهم</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334" w:name="__RefHeading___Toc1208480_3650668749"/>
      <w:bookmarkStart w:id="335" w:name="_Toc124"/>
      <w:bookmarkEnd w:id="334"/>
      <w:r>
        <w:rPr>
          <w:rtl w:val="true"/>
        </w:rPr>
        <w:t>نور الحج‌</w:t>
      </w:r>
      <w:bookmarkEnd w:id="335"/>
    </w:p>
    <w:p>
      <w:pPr>
        <w:pStyle w:val="BookText"/>
        <w:rPr/>
      </w:pPr>
      <w:r>
        <w:rPr>
          <w:rFonts w:ascii="Amiri" w:hAnsi="Amiri" w:eastAsia="Amiri" w:cs="Amiri"/>
          <w:color w:val="111111"/>
          <w:sz w:val="28"/>
          <w:sz w:val="28"/>
          <w:szCs w:val="28"/>
          <w:rtl w:val="true"/>
          <w:lang w:bidi="ar-SA"/>
        </w:rPr>
        <w:t xml:space="preserve">و يترك الحج بصيرة في القلوب، ونوراً ظاهراً على الوجوه، هو نور الإيمان، والطاعة، والتقوى، والذكر، ولا يزال هذا النور على وجوه الحجاج، ما لم يذنبوا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أذنبوا ذهب الله بنورهم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لايزال عليه نور الحج ما لم يلم بذنب</w:t>
      </w:r>
      <w:r>
        <w:rPr>
          <w:rFonts w:eastAsia="Amiri" w:cs="Amiri" w:ascii="Amiri" w:hAnsi="Amiri"/>
          <w:color w:val="111111"/>
          <w:sz w:val="28"/>
          <w:szCs w:val="28"/>
          <w:rtl w:val="true"/>
          <w:lang w:bidi="ar-SA"/>
        </w:rPr>
        <w:t xml:space="preserve">». </w:t>
      </w:r>
      <w:r>
        <w:rPr>
          <w:rStyle w:val="FootnoteAnchor"/>
          <w:rtl w:val="true"/>
        </w:rPr>
        <w:footnoteReference w:id="293"/>
      </w:r>
    </w:p>
    <w:p>
      <w:pPr>
        <w:pStyle w:val="Heading3"/>
        <w:numPr>
          <w:ilvl w:val="2"/>
          <w:numId w:val="1"/>
        </w:numPr>
        <w:rPr/>
      </w:pPr>
      <w:bookmarkStart w:id="336" w:name="__RefHeading___Toc1208482_3650668749"/>
      <w:bookmarkStart w:id="337" w:name="_Toc125"/>
      <w:bookmarkEnd w:id="336"/>
      <w:r>
        <w:rPr>
          <w:rtl w:val="true"/>
        </w:rPr>
        <w:t>خير الدنيا والآخرة</w:t>
      </w:r>
      <w:bookmarkEnd w:id="337"/>
    </w:p>
    <w:p>
      <w:pPr>
        <w:pStyle w:val="BookText"/>
        <w:rPr/>
      </w:pPr>
      <w:r>
        <w:rPr>
          <w:rFonts w:ascii="Amiri" w:hAnsi="Amiri" w:eastAsia="Amiri" w:cs="Amiri"/>
          <w:color w:val="111111"/>
          <w:sz w:val="28"/>
          <w:sz w:val="28"/>
          <w:szCs w:val="28"/>
          <w:rtl w:val="true"/>
          <w:lang w:bidi="ar-SA"/>
        </w:rPr>
        <w:t>و للحج بركات عظيمة للحاج في دنياه وآخرته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الدنيا والآخرة، فليؤمّ هذا البيت، فما أتاه عبد يسأل الله دنيا إلّا أعطاه منها، ولا يسأله آخرة إلّا ادّخر له منها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Heading3"/>
        <w:numPr>
          <w:ilvl w:val="2"/>
          <w:numId w:val="1"/>
        </w:numPr>
        <w:rPr/>
      </w:pPr>
      <w:bookmarkStart w:id="338" w:name="__RefHeading___Toc1208484_3650668749"/>
      <w:bookmarkStart w:id="339" w:name="_Toc126"/>
      <w:bookmarkEnd w:id="338"/>
      <w:r>
        <w:rPr>
          <w:rtl w:val="true"/>
        </w:rPr>
        <w:t>غفران الذنوب‌</w:t>
      </w:r>
      <w:bookmarkEnd w:id="339"/>
    </w:p>
    <w:p>
      <w:pPr>
        <w:pStyle w:val="BookText"/>
        <w:rPr/>
      </w:pPr>
      <w:r>
        <w:rPr>
          <w:rFonts w:ascii="Amiri" w:hAnsi="Amiri" w:eastAsia="Amiri" w:cs="Amiri"/>
          <w:color w:val="111111"/>
          <w:sz w:val="28"/>
          <w:sz w:val="28"/>
          <w:szCs w:val="28"/>
          <w:rtl w:val="true"/>
          <w:lang w:bidi="ar-SA"/>
        </w:rPr>
        <w:t>و لعلّ من أعظم بركات الحج ما تواترت به الروايات، وفيها الروايات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يغفر للحجاج ذنوبهم جميعاً، فإذا عادوا إلى بيوتهم وبلادهم، عادوا كهيئتهم يوم ولدتهم أمهاتهم، قد تحررّوا وتخلّصوا من ذنوبهم جميعاً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المحدث الحرّ العاملي في موسوعته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w:t>
      </w:r>
    </w:p>
    <w:p>
      <w:pPr>
        <w:pStyle w:val="BookText"/>
        <w:rPr/>
      </w:pP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الناس ذنباً، من وقف بعرفات، ثمّ ظنّ إنّ الله لم يغفر 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سفيان بن عيينة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أبي بعد منصرفه من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يجيب الله هذا الخلق كلّه؟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بهذا الموقف أحد إلّا غفر الله له، مؤمناً كان أو كافراً، إلّا أنّهم في مغفرتهم على ثلاث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قد غفر الله له ما تقدّم من ذنبه وما تأخّر وأعتقه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غفر الله ما تقدّم من ذنبه،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فيما بقى من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وكافر وقف بهذا الموقف لزينة الحياة الدنيا غفر الله له ما تقدّم من ذنبه إن تاب من الشرك فيما بقي من عمره </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و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وزراً؟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يقف بهذين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 والمزدلفة، وسعى بين هذين الجبلين، ثمّ طاف بهذا البيت، وصلّى خلف مقام إبراهيم، ثمّ قال في نفسه، وظنّ أنّ الله لم يغفر له، فهو من أعظم النّاس وزراً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الجهاد وخشونته، ولزمت الحج ولينته؟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فجلس،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أمّا بلغك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إنّه لما وقف بعرفة، وهمّت الشمس أن تغيب،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للنّاس فلينصتوا، فلمّا انصتوا،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تَطَوَّلَ عليكم في هذا اليوم، وغفر لمحسنكم، وتشفع محسنكم في مسيئكم، فأفيضوا مغفوراً لكم</w:t>
      </w:r>
      <w:r>
        <w:rPr>
          <w:rFonts w:eastAsia="Amiri" w:cs="Amiri" w:ascii="Amiri" w:hAnsi="Amiri"/>
          <w:color w:val="111111"/>
          <w:sz w:val="28"/>
          <w:szCs w:val="28"/>
          <w:rtl w:val="true"/>
          <w:lang w:bidi="ar-SA"/>
        </w:rPr>
        <w:t xml:space="preserve">». </w:t>
      </w:r>
      <w:r>
        <w:rPr>
          <w:rStyle w:val="FootnoteAnchor"/>
          <w:rtl w:val="true"/>
        </w:rPr>
        <w:footnoteReference w:id="297"/>
      </w:r>
      <w:bookmarkStart w:id="340" w:name="pg1647_18306"/>
    </w:p>
    <w:p>
      <w:pPr>
        <w:pStyle w:val="Heading3"/>
        <w:numPr>
          <w:ilvl w:val="2"/>
          <w:numId w:val="1"/>
        </w:numPr>
        <w:rPr/>
      </w:pPr>
      <w:bookmarkStart w:id="341" w:name="__RefHeading___Toc1208486_3650668749"/>
      <w:bookmarkStart w:id="342" w:name="_Toc127"/>
      <w:bookmarkEnd w:id="340"/>
      <w:bookmarkEnd w:id="341"/>
      <w:r>
        <w:rPr>
          <w:rtl w:val="true"/>
        </w:rPr>
        <w:t>يرجع الحاج كهيئة يوم ولدته أمّه‌</w:t>
      </w:r>
      <w:bookmarkEnd w:id="342"/>
    </w:p>
    <w:p>
      <w:pPr>
        <w:pStyle w:val="BookText"/>
        <w:rPr/>
      </w:pPr>
      <w:r>
        <w:rPr>
          <w:rFonts w:ascii="Amiri" w:hAnsi="Amiri" w:eastAsia="Amiri" w:cs="Amiri"/>
          <w:color w:val="111111"/>
          <w:sz w:val="28"/>
          <w:sz w:val="28"/>
          <w:szCs w:val="28"/>
          <w:rtl w:val="true"/>
          <w:lang w:bidi="ar-SA"/>
        </w:rPr>
        <w:t>و قد يكون من أعظم بركات الحج أيضاً، ما تواترت به الروايات، وفيها الروايات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يغفر للحجاج ذنوبهم، حتى إذا عادوا إلى بلادهم، وبيوتهم، رجعوا كهيئتهم يوم ولدتهم أمهاتهم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فإنّ الحج يغسل الذنوب، كما يغسل الماء، الدَرَن</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لله فلم يرفث، ولم يفسق، رجع كيوم ولدته أمّه</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حاجاً يريد وجه الله، فقد غفر الله له ما تقدّم من ذنبه وما تأخر، وشُفّع فيمن دعا له</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معاشرالناس، ما وقف بالموقف مؤمن إلّا غفر الله له ما سلف من ذنبه إلى وقته ذلك، فإذا انقضت حجته استؤنف عمله</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و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هذا البيت حاجاً أو معتمراً مبرأ من الكبر، رجع من ذنوبه كهيئته يوم ولدته أمّه</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يريد به الله، لايريد به رياء ولاسمعة، غفر الله له البتة</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ليخرج من بيته، فيعطي قسماً، حتّى إذا أتى المسجد الحرام طاف طواف الفريضة، ثمّ عدل إلى مقام إبراهيم فصلّى</w:t>
      </w:r>
      <w:bookmarkStart w:id="343" w:name="pg1647_18307"/>
    </w:p>
    <w:p>
      <w:pPr>
        <w:pStyle w:val="BookText"/>
        <w:rPr/>
      </w:pPr>
      <w:bookmarkEnd w:id="343"/>
      <w:r>
        <w:rPr>
          <w:rFonts w:ascii="Amiri" w:hAnsi="Amiri" w:eastAsia="Amiri" w:cs="Amiri"/>
          <w:color w:val="111111"/>
          <w:sz w:val="28"/>
          <w:sz w:val="28"/>
          <w:szCs w:val="28"/>
          <w:rtl w:val="true"/>
          <w:lang w:bidi="ar-SA"/>
        </w:rPr>
        <w:t>ركعتين، فيأتيه ملك فيقوم عن يساره، فإذا إنصرف ضرب بيده على كتفيه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أما ما مضى فقد غفر لك، وأما ما يستقبل فجد</w:t>
      </w:r>
      <w:r>
        <w:rPr>
          <w:rFonts w:eastAsia="Amiri" w:cs="Amiri" w:ascii="Amiri" w:hAnsi="Amiri"/>
          <w:color w:val="111111"/>
          <w:sz w:val="28"/>
          <w:szCs w:val="28"/>
          <w:rtl w:val="true"/>
          <w:lang w:bidi="ar-SA"/>
        </w:rPr>
        <w:t>».</w:t>
      </w:r>
      <w:r>
        <w:rPr>
          <w:rStyle w:val="FootnoteAnchor"/>
          <w:rtl w:val="true"/>
        </w:rPr>
        <w:footnoteReference w:id="304"/>
      </w:r>
    </w:p>
    <w:p>
      <w:pPr>
        <w:pStyle w:val="Heading3"/>
        <w:numPr>
          <w:ilvl w:val="2"/>
          <w:numId w:val="1"/>
        </w:numPr>
        <w:rPr/>
      </w:pPr>
      <w:bookmarkStart w:id="344" w:name="__RefHeading___Toc1208488_3650668749"/>
      <w:bookmarkStart w:id="345" w:name="_Toc128"/>
      <w:bookmarkEnd w:id="344"/>
      <w:r>
        <w:rPr>
          <w:rtl w:val="true"/>
        </w:rPr>
        <w:t>الرواتب الثلاثة في العبادات‌</w:t>
      </w:r>
      <w:bookmarkEnd w:id="345"/>
    </w:p>
    <w:p>
      <w:pPr>
        <w:pStyle w:val="BookText"/>
        <w:rPr/>
      </w:pPr>
      <w:r>
        <w:rPr>
          <w:rFonts w:ascii="Amiri" w:hAnsi="Amiri" w:eastAsia="Amiri" w:cs="Amiri"/>
          <w:color w:val="111111"/>
          <w:sz w:val="28"/>
          <w:sz w:val="28"/>
          <w:szCs w:val="28"/>
          <w:rtl w:val="true"/>
          <w:lang w:bidi="ar-SA"/>
        </w:rPr>
        <w:t>و يكفي أن نقول في حجم هذه المواهب والبركات، إنّ المخزون الذي يختزنه العبد في رحلة الحج يكفيه لرحلة العمر كلّها، إذا حرص وحافظ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توضيح لهذه الكلمة،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مرتبات على عمود الزمان بفواصل زمانية متفاوتة، كالصلاة وصيام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مجعولة حسب الحاجة والضرورة، كالأمر بالمعروف والنهي عن المنكر، والجهاد، وإغاثة المؤمنين ونجدتهم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 الثاني من العبادات، تفرضها الحاجة الموضوعية في واقع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النوع الأول من العبادات، فهي التي يحتاجها الإنسان في حركته التكاملية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الله تعالى يفرضها على النّاس في كلّ الظروف، مثل الصلاة، والصوم، والحج، وهي التي نقصدها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العبادات التي يحتاجها الإنسان لتكامله النفسي، والروحي، والعقلي، بغضّ النظر عن أية ظروف موضوعية وفي كلّ الظروف، وهي على أقسام حسب حاجة الإنسان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الرواتب ما يحتاجه الإنسان في كلّ يوم عدّة مرات، وهي الصلاة، فهي حاجة مستمرّة متصلة يحتاجها الإنسان في نموّه وتكامله وحركته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انقطع الإنسان عنها توقف نموّه وتكامله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وتوقّف الإنسان عن حركة التكامل، بمعني التراجع، ولا يسعنا الآن شرح</w:t>
      </w:r>
      <w:bookmarkStart w:id="346" w:name="pg1647_18308"/>
    </w:p>
    <w:p>
      <w:pPr>
        <w:pStyle w:val="BookText"/>
        <w:rPr/>
      </w:pPr>
      <w:bookmarkEnd w:id="346"/>
      <w:r>
        <w:rPr>
          <w:rFonts w:ascii="Amiri" w:hAnsi="Amiri" w:eastAsia="Amiri" w:cs="Amiri"/>
          <w:color w:val="111111"/>
          <w:sz w:val="28"/>
          <w:sz w:val="28"/>
          <w:szCs w:val="28"/>
          <w:rtl w:val="true"/>
          <w:lang w:bidi="ar-SA"/>
        </w:rPr>
        <w:t>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الرواتب ما يحتاجه الإنسان كلّ سنة مرّة، وهو صيام شهر رمضان في كلّ عام، فإنّ هذه الفريضة الرتيبة تتكرر على الإنسان في كلّ عام مرّة واحدة، شهراً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الرواتب ما يحتاجه الإنسان في العمر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وماعدا ذلك يخرج عن دائرة الضرورة، ويدخل في دائرة الندب، وهو الحج؛ فإنّ الحج يجب على المرء مرة واحدة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أنّ الخزين النفسي الذي يكتسبه الحاج في رحلة الحج يكفي لرحلة العمر كله، إذا حافظ عليه الحاج، ولم يهدره، وأنّ التعبئة الروحية والنفسية والسلوكيّة الّتي يكتسبها الحاج في هذه الرحلة، تعبئة عالية يكفي لرحلة العمر كلّها، إذا حافظ عليها الحاج، وحرص على تنميته</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208490_3650668749"/>
      <w:bookmarkStart w:id="348" w:name="_Toc129"/>
      <w:bookmarkEnd w:id="347"/>
      <w:r>
        <w:rPr>
          <w:rtl w:val="true"/>
        </w:rPr>
        <w:t>كيف يتناقص خزين الحج في ساحة الحياة؟</w:t>
      </w:r>
      <w:bookmarkEnd w:id="348"/>
    </w:p>
    <w:p>
      <w:pPr>
        <w:pStyle w:val="BookText"/>
        <w:rPr/>
      </w:pPr>
      <w:r>
        <w:rPr>
          <w:rFonts w:ascii="Amiri" w:hAnsi="Amiri" w:eastAsia="Amiri" w:cs="Amiri"/>
          <w:color w:val="111111"/>
          <w:sz w:val="28"/>
          <w:sz w:val="28"/>
          <w:szCs w:val="28"/>
          <w:rtl w:val="true"/>
          <w:lang w:bidi="ar-SA"/>
        </w:rPr>
        <w:t>إذن البحث عن الوسائل التي تمكّن الحاج من المحافظة على المكاسب التي كسبها في الحج، من المسائل الضرورية التي لابدّ أن يعرفها الحاج بعد العودة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الضروري أن نتساءل، ونعرف كيف يحافظ الحاج على هذه الذخيرة الغالية التي اكتسبها في الحج، عند ما يعود إلى بلده، وداره، وأسرته، ويعود إلى السوق، وينزل إلى الشارع، ويختلط بالنّاس، ويعاشرهم، ويدخل فيما يدخل فيه النّاس من شؤون دنياهم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أكثر الذين أهدروا هذه الثروة العظيمة التي اكتسبوها في الحج، في أقل من شهر، بعد أن عادوا إلى بلدهم، وأهلهم، وعشائرهم، وتجارتهم، وأعمالهم التي يمارسونها، لإدارة معيشتهم في الدنيا، وعلاقاتهم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الشيطان إذا فشل في إفشال دور الحج وتأثيره العظيم في تكامل الحاج، وتعبئته النفسية العالية التي تبلغ ذروتها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يتحوّل إلى الدور الثاني لإحباط مكاسب الحج عند ما يعود الحاج إلى حياته المألوفة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المراكز الثلاثة لحضور النّاس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نقصد بالبيت، الحياة العائلية التي هي أحد أركان حياة الإنسان، ونقصد بالشارع، العلاقات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العلاقات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ونقصد بالسوق، العمل الذي يدر معيشة الإنسان في السوق، أو في الحقل، أو في المصنع، أو في دوائر الدولة، في البر أو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المراكز الثلاثة دور كبير في إستهلاك الخزين النفسي الذي يختزنه الحاج في الحج، وإحباط الحالة التعبوية النفسية العالية، التي يكتسبها في هذه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الشيطان يبذل جهداً كبيراً لتسريب خزين الحج، في تعامل الحاج في البيت، والسوق، والشارع، مع أهله، ومن خلال تجارته، وعلاقاته الاجتماعية؛ تماماً كما تتسرّب الحرارة عند ما تكون في وسط بارد فاقد للحرارة، في الأجسام الصلبة، وفي السوائل والغازات، ما لم يحفظ الحرارة جدار عازل، يحفظ الحرارة من التسرّب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لايتصور أحدٌ أننا ندعوا إلى أن يعتزل الحاج بيته، وتجارته، وعلاقاته الاجتماعية، عند ما يعود من الحج، فليس هذا من دين الله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العكس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الحياة العائلية، والعمل، والتجارة، والعلاقات الاجتماعية، مما يدعو إليه الإسلام دعوة حثيثة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الذي ندعوا إليه بشكل دقيق، هو أن نعرف كيف يحافظ المرء على خزين الحج، وتعبئته النفسية العالية في وسط المراكز الثلاثة التي عددناها آنفاً،</w:t>
      </w:r>
      <w:bookmarkStart w:id="349" w:name="pg1647_18310"/>
    </w:p>
    <w:p>
      <w:pPr>
        <w:pStyle w:val="BookText"/>
        <w:rPr/>
      </w:pPr>
      <w:bookmarkEnd w:id="349"/>
      <w:r>
        <w:rPr>
          <w:rFonts w:ascii="Amiri" w:hAnsi="Amiri" w:eastAsia="Amiri" w:cs="Amiri"/>
          <w:color w:val="111111"/>
          <w:sz w:val="28"/>
          <w:sz w:val="28"/>
          <w:szCs w:val="28"/>
          <w:rtl w:val="true"/>
          <w:lang w:bidi="ar-SA"/>
        </w:rPr>
        <w:t>دون أن يعتزلها، أو يقاطعها؟</w:t>
      </w:r>
    </w:p>
    <w:p>
      <w:pPr>
        <w:pStyle w:val="BookText"/>
        <w:rPr/>
      </w:pPr>
      <w:r>
        <w:rPr>
          <w:rFonts w:ascii="Amiri" w:hAnsi="Amiri" w:eastAsia="Amiri" w:cs="Amiri"/>
          <w:color w:val="111111"/>
          <w:sz w:val="28"/>
          <w:sz w:val="28"/>
          <w:szCs w:val="28"/>
          <w:rtl w:val="true"/>
          <w:lang w:bidi="ar-SA"/>
        </w:rPr>
        <w:t>فإنّ هذه المقاطعة والاعتزال، ليس من دين الله إطلاقاً</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208492_3650668749"/>
      <w:bookmarkStart w:id="351" w:name="_Toc130"/>
      <w:bookmarkEnd w:id="350"/>
      <w:r>
        <w:rPr>
          <w:rtl w:val="true"/>
        </w:rPr>
        <w:t>كيف نحافظ على مكاسب الحج؟</w:t>
      </w:r>
      <w:bookmarkEnd w:id="351"/>
    </w:p>
    <w:p>
      <w:pPr>
        <w:pStyle w:val="Heading4"/>
        <w:numPr>
          <w:ilvl w:val="3"/>
          <w:numId w:val="1"/>
        </w:numPr>
        <w:rPr/>
      </w:pPr>
      <w:bookmarkStart w:id="352" w:name="__RefHeading___Toc1208494_3650668749"/>
      <w:bookmarkStart w:id="353" w:name="_Toc131"/>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و الآن نطرح الاجابة على هذا السؤال، في دراسة موجزة إن شاء الله،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 العوامل الواقية التي تحفظ الإنسان، وتحفظ له ما اكتسبه في الحج من التسرّب والاستهلاك في ساحات الحياة الثلاثة، هي التقوى والذكر، وإليك تفصيل ذلك</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208496_3650668749"/>
      <w:bookmarkStart w:id="355" w:name="_Toc132"/>
      <w:bookmarkEnd w:id="354"/>
      <w:r>
        <w:rPr/>
        <w:t>1</w:t>
      </w:r>
      <w:r>
        <w:rPr>
          <w:rtl w:val="true"/>
        </w:rPr>
        <w:t xml:space="preserve">- </w:t>
      </w:r>
      <w:r>
        <w:rPr>
          <w:rtl w:val="true"/>
        </w:rPr>
        <w:t>التقوى‌</w:t>
      </w:r>
      <w:bookmarkEnd w:id="355"/>
    </w:p>
    <w:p>
      <w:pPr>
        <w:pStyle w:val="Heading5"/>
        <w:numPr>
          <w:ilvl w:val="4"/>
          <w:numId w:val="1"/>
        </w:numPr>
        <w:rPr/>
      </w:pPr>
      <w:bookmarkStart w:id="356" w:name="__RefHeading___Toc1208498_3650668749"/>
      <w:bookmarkStart w:id="357" w:name="_Toc133"/>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التقوى هو اللباس العازل الذي يحفظ الإنسان من عوامل البيئة، والوسط الموضوعية من الفتن والمغريات، ومن العوامل النفسية، داخل النفس، من الشهوات والأهواء، ومن دور الشيطان في إثاره الأهواء والشهوات تجاه الفتن والمغريات، وتجميل الفتن والمغريات تجاه الأهواء والشهوات، وهذا هو الدور الرئيسي للشيطان في إغواء الإنسان وتسقيطه، وهو دور الوساطة بين الأهواء والفتن،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التقوى هو اللباس العازل الذي يحفظ الإنسان من ثلاثية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يعتزل الإنسان حياته العائلية، وعلاقاته الاجتماعية، وعمله، وتجارته، وحركته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عامل يقوى على حماية الإنسان من ثلاثية الابتلاء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التقوى هو ضبط النفس عند الحدود الّتي حدّدها الله تعالى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أفاد الحج الحجاج ضبط النفس بدرجة عالية، وبمقاييس واسعة وكبيرة في محرمات الإحرام، منذ لحظة التلبية إلى أن يخرج من حالة الإحرام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الحاج قد تحلّل من محرمات الإحرام بعد السعي، وطواف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خزين التقوى وضبط النفس الذي اكتسبه الحاج في هذه الدورة</w:t>
      </w:r>
      <w:bookmarkStart w:id="358" w:name="pg1647_18311"/>
    </w:p>
    <w:p>
      <w:pPr>
        <w:pStyle w:val="BookText"/>
        <w:rPr/>
      </w:pPr>
      <w:bookmarkEnd w:id="358"/>
      <w:r>
        <w:rPr>
          <w:rFonts w:ascii="Amiri" w:hAnsi="Amiri" w:eastAsia="Amiri" w:cs="Amiri"/>
          <w:color w:val="111111"/>
          <w:sz w:val="28"/>
          <w:sz w:val="28"/>
          <w:szCs w:val="28"/>
          <w:rtl w:val="true"/>
          <w:lang w:bidi="ar-SA"/>
        </w:rPr>
        <w:t>المكثفة يبقى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التقوى خير ما يحفظ الحاج بعد عودته من الحج، و يحفظ له ما اكتسبه في الحج من معرفة الله، وحاله القرب إلى الله، والبصيرة، وشفافية القلب، وقوة النفس، والعزم في طاعة الله، والاخلاص لله، والإخبات إليه، وذكر الله، وحالات الأنس بذكر الله، والشوق إلى لقاء الله، وحبّ الله، وما لا أحصيه من مكاسب الحج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الإنسان ما لم يتلوّث بالذنوب والمعاصي، والانشغال بالدنيا عن ذكرالله تبقى له هذه المواهب، ولا يفسدها شي‌ء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الانشغال بالدنيا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التقوى يحفظ الإنسان من الذنوب، وهو الشطر الأول من الطريق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والشطر الثاني من هذا الطريق هو ذكر الله الذي يحفظ الإنسان من أن تلهيه الدنيا عن ذكر الله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فإنّ الذكر يحفظ الإنسان من نسيان ذكر الله والذكر يحفظ الذكر وسوف نتحدث عنه إن شاء الله، فيما يأتي من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التزم التقوى، يحفظ له التقوى شطراً كبيراً من المواهب التي كسبها في الحج</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208500_3650668749"/>
      <w:bookmarkStart w:id="360" w:name="_Toc134"/>
      <w:bookmarkEnd w:id="359"/>
      <w:r>
        <w:rPr>
          <w:rtl w:val="true"/>
        </w:rPr>
        <w:t>مراقبة التقوى‌</w:t>
      </w:r>
      <w:bookmarkEnd w:id="36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التقوى، كما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 التَّقْوى ذلِكَ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يحفظ اللباس صاحبه من الحرّ، والبرد، ومن الأذى، وعيون الناس، ويستر له عوراته و سوءآته، كذلك التقوى يحفظ الإنسان من ثلاثية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والمغريات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الأهواء والشهوات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w:t>
      </w:r>
      <w:bookmarkStart w:id="361" w:name="pg1647_18312"/>
    </w:p>
    <w:p>
      <w:pPr>
        <w:pStyle w:val="BookText"/>
        <w:rPr/>
      </w:pPr>
      <w:bookmarkEnd w:id="361"/>
      <w:r>
        <w:rPr>
          <w:rFonts w:ascii="Amiri" w:hAnsi="Amiri" w:eastAsia="Amiri" w:cs="Amiri"/>
          <w:color w:val="111111"/>
          <w:sz w:val="28"/>
          <w:sz w:val="28"/>
          <w:szCs w:val="28"/>
          <w:rtl w:val="true"/>
          <w:lang w:bidi="ar-SA"/>
        </w:rPr>
        <w:t>و يحفظ له عورات نفسه و سوءآته، فإنّ للنفس الإنسانية عورات، كما للجسم، ويستر التقوى عورات النفس، كما يستر اللباس عورات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كما يحفظ اللباس صاحبه، كذلك يحفظه صاحبه من الوساخة والتمزق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الدور المتبادل بين الإنسان واللباس، في الحفظ والصيانة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صاحبه من الانحراف، والسقوط، والذنوب، والمعاصي، وهو دور وقائي عظيم لا مندوحة عنه للإنسان في سلامة الروح والنفس والعقل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يجب على الإنسان أن يراقب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وسلوكه، لئلا يضعف أو يختل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تؤدي التقوى دورها في المحافظة على الإنسان، لابدّ للإنسان أن يراقب التقوى، ويحافظ عليها، ومن دون ذلك لايسلم له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هذا الدور المتبادل بين الإنسان والتقوى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فصونوها وتصوّنوا بها</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وهي كلمة دقيقة وعميقة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يصون الإنسان نفسه بالتقوى، لابدّ أن يصون التقوى نفسها ويراقبها</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208502_3650668749"/>
      <w:bookmarkStart w:id="363" w:name="_Toc135"/>
      <w:bookmarkEnd w:id="362"/>
      <w:r>
        <w:rPr>
          <w:rtl w:val="true"/>
        </w:rPr>
        <w:t>أهمّ آليات مراقبة التقوى</w:t>
      </w:r>
      <w:r>
        <w:rPr>
          <w:rtl w:val="true"/>
        </w:rPr>
        <w:t>:</w:t>
      </w:r>
      <w:bookmarkEnd w:id="3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المحاسبة، والمراقبة المتصلة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الوعظ والتذكير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وذكر الموت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مرافقة الصالحين ومجالستهم، وحضور مجالسهم</w:t>
      </w:r>
      <w:r>
        <w:rPr>
          <w:rFonts w:eastAsia="Amiri" w:cs="Amiri" w:ascii="Amiri" w:hAnsi="Amiri"/>
          <w:color w:val="111111"/>
          <w:sz w:val="28"/>
          <w:szCs w:val="28"/>
          <w:rtl w:val="true"/>
          <w:lang w:bidi="ar-SA"/>
        </w:rPr>
        <w:t>.</w:t>
      </w:r>
      <w:bookmarkStart w:id="364" w:name="pg1647_18313"/>
    </w:p>
    <w:p>
      <w:pPr>
        <w:pStyle w:val="Heading4"/>
        <w:numPr>
          <w:ilvl w:val="3"/>
          <w:numId w:val="1"/>
        </w:numPr>
        <w:rPr/>
      </w:pPr>
      <w:bookmarkStart w:id="365" w:name="__RefHeading___Toc1208504_3650668749"/>
      <w:bookmarkStart w:id="366" w:name="_Toc136"/>
      <w:bookmarkEnd w:id="364"/>
      <w:bookmarkEnd w:id="365"/>
      <w:r>
        <w:rPr/>
        <w:t>2</w:t>
      </w:r>
      <w:r>
        <w:rPr>
          <w:rtl w:val="true"/>
        </w:rPr>
        <w:t xml:space="preserve">- </w:t>
      </w:r>
      <w:r>
        <w:rPr>
          <w:rtl w:val="true"/>
        </w:rPr>
        <w:t>الذكر</w:t>
      </w:r>
      <w:bookmarkEnd w:id="366"/>
    </w:p>
    <w:p>
      <w:pPr>
        <w:pStyle w:val="Heading5"/>
        <w:numPr>
          <w:ilvl w:val="4"/>
          <w:numId w:val="1"/>
        </w:numPr>
        <w:rPr/>
      </w:pPr>
      <w:bookmarkStart w:id="367" w:name="__RefHeading___Toc1208506_3650668749"/>
      <w:bookmarkStart w:id="368" w:name="_Toc137"/>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 xml:space="preserve">العامل الآخر للمحافظة على مكاسب الحج، ذكر الله تعالى ضمن برنامج منظم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الذكر يشمل نوافل الصلاة، وبشكل خاصّ النوافل الليلية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القرآن، والدعاء، والأوراد، والأذكار الواردة في الليل والنهار، ولو خلال فترة العمل، والالتزام بتعقيبات الصلاة، والاهتمام بحضور الجماعة، والتعهد بالأدعية الواردة ليلة الجمعة، ويوم الجمعة، وسائر أيّام الله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الالتزام بهذه الأبواب من الذكر، يفتح منافذ القلب على الله تعالى، ويبعث فيه النور، والبصيرة، والشفافية، ويقرب الإنسان إلى الله، ويمنح الإنسان اليقين، والعزم، والقوة في طاعة الله، والأنس إلى ذكر الله، والشوق إلى لقاء الله، وحبّ الله، والإنابة إلى الله، والخشية والرجاء من الله، وما لا أحصيه من المواهب التي جعلها الله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أعظم هذه المواهب، إنّ ذكر الله يحفظ الإنسان من أن تشغله الدنيا وتلهيه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الشطر الثاني من الطريق الصعب الذي ذكرناه آنفاً في السعي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أعظم حجابين يحجبان العبد عن الله تعالى، هو الذنوب والمعاصي أولًا،</w:t>
      </w:r>
    </w:p>
    <w:p>
      <w:pPr>
        <w:pStyle w:val="BookText"/>
        <w:rPr/>
      </w:pPr>
      <w:r>
        <w:rPr>
          <w:rFonts w:ascii="Amiri" w:hAnsi="Amiri" w:eastAsia="Amiri" w:cs="Amiri"/>
          <w:color w:val="111111"/>
          <w:sz w:val="28"/>
          <w:sz w:val="28"/>
          <w:szCs w:val="28"/>
          <w:rtl w:val="true"/>
          <w:lang w:bidi="ar-SA"/>
        </w:rPr>
        <w:t>و التعلّق بالدنيا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لمكافحة هذين العاملين قلنا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الشطر الأول من الطريق الصعب، يحفظ الإنسان من الذنوب والمعاصي الحاجبة عن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الشطر الثاني من هذا الطريق، يحفظ صاحبه عن الدنيا ودورها المغري في إلهاء الإنسان، وانشغاله عن الله</w:t>
      </w:r>
      <w:r>
        <w:rPr>
          <w:rFonts w:eastAsia="Amiri" w:cs="Amiri" w:ascii="Amiri" w:hAnsi="Amiri"/>
          <w:color w:val="111111"/>
          <w:sz w:val="28"/>
          <w:szCs w:val="28"/>
          <w:rtl w:val="true"/>
          <w:lang w:bidi="ar-SA"/>
        </w:rPr>
        <w:t>.</w:t>
      </w:r>
      <w:bookmarkStart w:id="369" w:name="pg1647_18314"/>
    </w:p>
    <w:p>
      <w:pPr>
        <w:pStyle w:val="Heading5"/>
        <w:numPr>
          <w:ilvl w:val="4"/>
          <w:numId w:val="1"/>
        </w:numPr>
        <w:rPr/>
      </w:pPr>
      <w:bookmarkStart w:id="370" w:name="__RefHeading___Toc1208508_3650668749"/>
      <w:bookmarkStart w:id="371" w:name="_Toc138"/>
      <w:bookmarkEnd w:id="369"/>
      <w:bookmarkEnd w:id="370"/>
      <w:r>
        <w:rPr>
          <w:rtl w:val="true"/>
        </w:rPr>
        <w:t>المداومة</w:t>
      </w:r>
      <w:bookmarkEnd w:id="371"/>
    </w:p>
    <w:p>
      <w:pPr>
        <w:pStyle w:val="BookText"/>
        <w:rPr/>
      </w:pPr>
      <w:r>
        <w:rPr>
          <w:rFonts w:ascii="Amiri" w:hAnsi="Amiri" w:eastAsia="Amiri" w:cs="Amiri"/>
          <w:color w:val="111111"/>
          <w:sz w:val="28"/>
          <w:sz w:val="28"/>
          <w:szCs w:val="28"/>
          <w:rtl w:val="true"/>
          <w:lang w:bidi="ar-SA"/>
        </w:rPr>
        <w:t>و لا يؤتي الذكر ثماره في حياة الإنسان، ما لم يواصله الإنسان زمناً طويلًا في حساب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مدوم عليه خير من كثير مملول منه</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إنّ بركات الذكر لاتظهر مرة واحدة، كما هو الحال في أغلب سنن الله تعالى في الكون، وإنما تظهر بصورة 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يكتسب الإنسان بركات الذكر، لابدّ له من مواصلة الذكر ومداومته</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208510_3650668749"/>
      <w:bookmarkStart w:id="373" w:name="_Toc139"/>
      <w:bookmarkEnd w:id="372"/>
      <w:r>
        <w:rPr>
          <w:rtl w:val="true"/>
        </w:rPr>
        <w:t>المراقبة والمدوامة</w:t>
      </w:r>
      <w:bookmarkEnd w:id="373"/>
    </w:p>
    <w:p>
      <w:pPr>
        <w:pStyle w:val="BookText"/>
        <w:rPr/>
      </w:pPr>
      <w:r>
        <w:rPr>
          <w:rFonts w:ascii="Amiri" w:hAnsi="Amiri" w:eastAsia="Amiri" w:cs="Amiri"/>
          <w:color w:val="111111"/>
          <w:sz w:val="28"/>
          <w:sz w:val="28"/>
          <w:szCs w:val="28"/>
          <w:rtl w:val="true"/>
          <w:lang w:bidi="ar-SA"/>
        </w:rPr>
        <w:t xml:space="preserve">و الغاية هنا من التأكيد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هي أن يتحوّل التقوى والذكر في حياة الإنسان إلى ملكة راسخة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يتحول التقوى والذكر في حياة الإنسان إلى ملكتين راسختين، في النفس ثابتتين، فهما معرضان لأخطار وتهديدات كثيرة من جانب ثلاثية الابتلاء التي شرحناها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ضيافة الرحمن ؛ ؛ ص</w:t>
      </w:r>
      <w:r>
        <w:rPr>
          <w:rFonts w:eastAsia="Amiri" w:cs="Amiri" w:ascii="Amiri" w:hAnsi="Amiri"/>
          <w:color w:val="111111"/>
          <w:sz w:val="28"/>
          <w:szCs w:val="28"/>
          <w:lang w:bidi="ar-SA"/>
        </w:rPr>
        <w:t>180</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 تحولتا بالمراقبة والمداومة، إلى حالة ثابتة وراسخة في النفس، واستحكمتا في النفس، فلا يخاف عليهما عندئذ من تحديات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ويتحوّل التقوى والذكر عندئذ من حالة رجراجة غير ثابتة، إلى ملكة ثابتة وراسخة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تثبت مكاسب الحج في نفس الإنسان</w:t>
      </w:r>
      <w:r>
        <w:rPr>
          <w:rFonts w:eastAsia="Amiri" w:cs="Amiri" w:ascii="Amiri" w:hAnsi="Amiri"/>
          <w:color w:val="111111"/>
          <w:sz w:val="28"/>
          <w:szCs w:val="28"/>
          <w:rtl w:val="true"/>
          <w:lang w:bidi="ar-SA"/>
        </w:rPr>
        <w:t>.</w:t>
      </w:r>
      <w:bookmarkStart w:id="374" w:name="pg1647_18315"/>
    </w:p>
    <w:p>
      <w:pPr>
        <w:pStyle w:val="Heading2"/>
        <w:numPr>
          <w:ilvl w:val="1"/>
          <w:numId w:val="1"/>
        </w:numPr>
        <w:rPr/>
      </w:pPr>
      <w:bookmarkStart w:id="375" w:name="__RefHeading___Toc1208512_3650668749"/>
      <w:bookmarkStart w:id="376" w:name="_Toc140"/>
      <w:bookmarkEnd w:id="374"/>
      <w:bookmarkEnd w:id="375"/>
      <w:r>
        <w:rPr>
          <w:rtl w:val="true"/>
        </w:rPr>
        <w:t>تجليات الأمة الواحدة في مشاهد الحج‌</w:t>
      </w:r>
      <w:bookmarkEnd w:id="37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7" w:name="__RefHeading___Toc1208514_3650668749"/>
      <w:bookmarkStart w:id="378" w:name="_Toc141"/>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تجلّي الأمّة الواحدة وظهورها في الحج واحدة من أعظم منافع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 وَ يَذْكُرُوا اسْمَ اللَّهِ فِي أَيَّامٍ مَعْلُوماتٍ</w:t>
      </w:r>
      <w:r>
        <w:rPr>
          <w:rFonts w:eastAsia="Amiri" w:cs="Amiri" w:ascii="Amiri" w:hAnsi="Amiri"/>
          <w:color w:val="111111"/>
          <w:sz w:val="28"/>
          <w:szCs w:val="28"/>
          <w:rtl w:val="true"/>
          <w:lang w:bidi="ar-SA"/>
        </w:rPr>
        <w:t xml:space="preserve">) (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نعرف مشهداً للأمّة الواحدة أعظم وأروع مما نشاهده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يشهد المسلم الأمة الواحدة بكل تجلياتها، من اسقاط الفوارق وملأ الفواصل والفجوات والوقوف جميعاً في موقف واحد وفي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المشاهد التي تتكرر كلّ سنة، ويحضرها نخبة من المسلمين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أفضل تجسيد للأمة الواحدة، التي تضيع أحياناً وتختفي بسبب تراكم الخلافات الذهبية والوطنية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ما يتجلّى هذا المشهد التوحيدي والوحدي العظيم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ينتزعهم الميقات من أزيائهم الوطنية ويلبسهم لباساً موحداً في غاية البساطة، وبعيداً عن مظاهر الترف، ثمّ يوحّد الميقات خطابهم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الخطاب التوحيدي والوحدوي الذي يرفعه الحجاج جميعاً في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يوحّد الميقات خطابهم الذي هو جوهر هذه العبادة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ويوحّد مظهرهم، وينتزعهم من حالة التشتت في الخطاب، وتمايز المظاهر والأزياء، فيكون مثل الميقات مثل جداول متمايزة من أقاليم شتى، تدخل في الميقات وكأنه نهر عظيم من الحجاج، يقبلون على الله بمظهر واحد، وخطاب</w:t>
      </w:r>
    </w:p>
    <w:p>
      <w:pPr>
        <w:pStyle w:val="BookText"/>
        <w:rPr/>
      </w:pPr>
      <w:r>
        <w:rPr>
          <w:rFonts w:ascii="Amiri" w:hAnsi="Amiri" w:eastAsia="Amiri" w:cs="Amiri"/>
          <w:color w:val="111111"/>
          <w:sz w:val="28"/>
          <w:sz w:val="28"/>
          <w:szCs w:val="28"/>
          <w:rtl w:val="true"/>
          <w:lang w:bidi="ar-SA"/>
        </w:rPr>
        <w:t>واحد، وغاية واحدة، حتّى يَصُبّ هذا النهر في بحر عظيم من الناس بجوار بيت الله الحرام، لا تكاد تميز فيه العراقي عن اليماني، واليماني عن الجزائري، و الجزائري عن الإيراني، والتركي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دور الكعبة الشريفة في توحيد هذه الأمة وإخراجها إخراجاً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وللكعبة المعظمة دوران في توحيد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 والطواف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واحد من هذين الدورين يوحّد جبهة هذه الأمة العظيمة، المتفرقة في بلاد شتّى من القارّات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ترمز في حياة المسلمين إلى أمرين على أعلى درجات الأهمية، ترمز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توجيه الإنسان وجهه إلى الله في كل حالاته،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 الأَرْضَ حَنِيفاً وَ ما أَنَا مِنَ الْمُشْرِكِينَ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حَاجُّوكَ فَقُلْ أَسْلَمْتُ وَجْهِيَ لِلَّهِ وَ مَنِ اتَّبَعَنِ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يوجّه الإنسان وجهه إلى نقطة معيّنة، فإنها سوف تحدّد مساره وخط حركته بشكل قطعي، كما كان يجعل أهل البادية في البر، والبحّارة في البحار النجوم بين أعينهم، ليحدّدوا بذلك خط حركتهم في البوادي والبحار، قبل أن يعرفوا نظام البوصلة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جعل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وجهته، وتوجّه إليه بوجهه، وجعله غاية لحركته، فإنّ هذه النقطة الغائية في تحركه التي جعلها وجهته وفي قبالته سوف تحدّد له خط حركته ومساره في الحياة الدنيا، وهو الصراط المستقيم الذي يهديه إلى الله تعالى، وهو صراط الذين أنعم الله عليهم من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إلى توحيد جهة حركة المسلمين جميعاً إلى الله، بهذا الاتجاه،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عامة المسلمين إلى نقطة الكعبة في اليوم خمس مرات على أقل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القبلة ترمز أولًا إلى توجيه الإنسان المسلم إلى الله في حركته، على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وترمز ثانياً إلى توحيد المسلمين عامة في هذا الاتجاه الرباني في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القبلة ترمز إلى الاستقامة على الصراط المستقيم إلى الله تعالى، وتوحيد حركة المسلمين جميعاً على هذا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حركة التوحيد على وجه الأرض وفي التاريخ، كما يرمز إلى اجتماع الموحّدين لله، بهذا الاتجاه التوحيدي في التاريخ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الحركة الاستداريّة حول مركز الكعبة ترمز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الحركة التوحيدية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فلاينحرف الطائف عن مركز الكعبة، في كل دائرة الطواف، بكتفه الأيسر على امتداد هذه الدائرة، بينما يتحرك كتفه الأيمن في كل الاتجاهات، من دون إستثناء، والدائرة التي يطويها الكتف الأيمن للطائف </w:t>
      </w:r>
      <w:r>
        <w:rPr>
          <w:rFonts w:eastAsia="Amiri" w:cs="Amiri" w:ascii="Amiri" w:hAnsi="Amiri"/>
          <w:color w:val="111111"/>
          <w:sz w:val="28"/>
          <w:szCs w:val="28"/>
          <w:lang w:bidi="ar-SA"/>
        </w:rPr>
        <w:t>0360</w:t>
      </w:r>
      <w:r>
        <w:rPr>
          <w:rFonts w:ascii="Amiri" w:hAnsi="Amiri" w:eastAsia="Amiri" w:cs="Amiri"/>
          <w:color w:val="111111"/>
          <w:sz w:val="28"/>
          <w:sz w:val="28"/>
          <w:szCs w:val="28"/>
          <w:rtl w:val="true"/>
          <w:lang w:bidi="ar-SA"/>
        </w:rPr>
        <w:t>، وهي دائرة كاملة لاتخرج عنها جهة من الجهات على الاطلاق، وهي إشارة 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بإمكان الإنسان أن يحافظ على توحيد الله بالعبادة، والاستعانة، والطاعة، والعبودية في كل حركته الواسعة في الدنيا، في كل حقول الحياة، في حركته، وخطابه، ومواقفه، وعمله، من دون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صَلاتِي وَ نُسُكِي وَ مَحْيايَ وَ مَماتِي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فقط في صلاته و نسكه، وإنما في محياه ومماته أيضاً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نفس الوقت ترمز الكعبة إلى تجميع المسلمين على توحيد الله تعالى في العبادة، والعبودية، والاستعانة، والاخلاص، والدين، والطاعة، والولاء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تتّصل تجلّيات الأمة الواحدة في مشاهد الحج الكبرى من الميقات إلى الطواف، ومن الطواف إلى السعي، ومن البيت الحرام إلى عرفة، حيث يجتمع ملايين المسلمين في وادي عرفة، توحّدهم عرفة، وتوجههم إلى الله تعالى بالدعاء والصلاة، وتصفيهم من كلّ ذنوبهم، بلا استثناء إلّا الشرك، والقتل، وحقوق الناس، والبدعة في دين الله، فإنّها لا تغتفر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ويفيض الحجاج من عرفة إلى المشعر الحرام، وقد تركوا وراءهم ركام ذنوبهم ومعاصيهم في هذا الوادي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مشهد المشعرالحرام ومشاهد رمي الجمرات في وادي منى، وهو يرمز إلى جهد جمعي من جانب الحجاج كلهم لإقصاء الشيطان عن حياتهم، ورجمه، وإبعاده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في نهاية هذه الجولة الصعبة من الميقات إلى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يحتفل به الحجاج جميعاً في منى، وفي رحاب بيت الله، وهو عيد الأضحى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يوحّدهم في فرحتهم بنجاحهم في إقامة هذه الفريضة الصعبة في هذا البلد الذي اختاره الله لبيته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أبرز شي‌ء في الحركة العظيمة من الميقات إلى منى أمران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بالعبادة؛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الأمة على خط توحيد الله؛ ولا يحسّ الإنسان بهذه الأمة المباركة العظيمة، كما يحسّ بها في مشاهد الحج العظيمة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يوحّد الحج خطاب هذه الأمة، وحركتها، ومظهرها، ومضمونها، كذلك يوحّد جهد هذه الأمة في مكافحة العوامل المعيقة، لوحدة الأمة، والفتن الطائفية التي تجعل من هذه الأمة الواحدة، أمماً شتى متقاطعة ومتنافرة، على خلاف ما يريده الله تعالى من عباده المؤمنين</w:t>
      </w:r>
      <w:r>
        <w:rPr>
          <w:rFonts w:eastAsia="Amiri" w:cs="Amiri" w:ascii="Amiri" w:hAnsi="Amiri"/>
          <w:color w:val="111111"/>
          <w:sz w:val="28"/>
          <w:szCs w:val="28"/>
          <w:rtl w:val="true"/>
          <w:lang w:bidi="ar-SA"/>
        </w:rPr>
        <w:t>.</w:t>
      </w:r>
      <w:bookmarkStart w:id="379" w:name="pg1647_18321"/>
    </w:p>
    <w:p>
      <w:pPr>
        <w:pStyle w:val="Heading3"/>
        <w:numPr>
          <w:ilvl w:val="2"/>
          <w:numId w:val="1"/>
        </w:numPr>
        <w:rPr/>
      </w:pPr>
      <w:bookmarkStart w:id="380" w:name="__RefHeading___Toc1208516_3650668749"/>
      <w:bookmarkStart w:id="381" w:name="_Toc142"/>
      <w:bookmarkEnd w:id="379"/>
      <w:bookmarkEnd w:id="380"/>
      <w:r>
        <w:rPr>
          <w:rtl w:val="true"/>
        </w:rPr>
        <w:t>الإضاءات الثلاثة في طريق وحدة الأمة</w:t>
      </w:r>
      <w:bookmarkEnd w:id="381"/>
    </w:p>
    <w:p>
      <w:pPr>
        <w:pStyle w:val="Heading4"/>
        <w:numPr>
          <w:ilvl w:val="3"/>
          <w:numId w:val="1"/>
        </w:numPr>
        <w:rPr/>
      </w:pPr>
      <w:bookmarkStart w:id="382" w:name="__RefHeading___Toc1208518_3650668749"/>
      <w:bookmarkStart w:id="383" w:name="_Toc143"/>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إنّ مكافحة الفتن الطائفية، والسعي إلى التقريب، والتفاهم، والتضامن، والتعاون بين المسلمين، من ثوابتنا السياسية والحضارية والاقتصادية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وتدخل في تكوين الأمة الإسلامية الواحدة، ومن دونه لا تتحقّق الأمة الواحدة التي جعلها الله أمة وسطاً، وشاهدة على سائر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ويتوقف عليها، إنتصارنا في المعترك السياسي، والحضاري، والثقافي، والعسكري، ومن دونها لا يتحقق النصر الذي نسعى إليه في مسيرتنا السياسية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وتتوقف عليها حركتنا الثقافية والعلمية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التقاطع الطائفي، والعزلة والانكفاء على الذات، يؤدي بالضرورة إلى الضمور الثقافي والعلمي، وبعكس ذلك التواصل، واللقاء، والحوار الإيجابي، يؤدي إلى التكامل العلمي والثقافي في حوزاتنا وجامعاتنا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ثلاث قضايا رئيسية، لابد فيها من الوعي والوضوح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السعي لنشر وعي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ثقافي، تجاه هذه النقاط في أوساط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النقاط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الحضاري الذي تخوضه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الترافد الثقافي والعلمي في أوساط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الإيضاح السريع التالي لهذه النقاط الثلاثة</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208520_3650668749"/>
      <w:bookmarkStart w:id="385" w:name="_Toc144"/>
      <w:bookmarkEnd w:id="384"/>
      <w:r>
        <w:rPr/>
        <w:t>1</w:t>
      </w:r>
      <w:r>
        <w:rPr>
          <w:rtl w:val="true"/>
        </w:rPr>
        <w:t xml:space="preserve">- </w:t>
      </w:r>
      <w:r>
        <w:rPr>
          <w:rtl w:val="true"/>
        </w:rPr>
        <w:t>الأمة الواحدة</w:t>
      </w:r>
      <w:bookmarkEnd w:id="385"/>
    </w:p>
    <w:p>
      <w:pPr>
        <w:pStyle w:val="BookText"/>
        <w:rPr/>
      </w:pPr>
      <w:r>
        <w:rPr>
          <w:rFonts w:ascii="Amiri" w:hAnsi="Amiri" w:eastAsia="Amiri" w:cs="Amiri"/>
          <w:color w:val="111111"/>
          <w:sz w:val="28"/>
          <w:sz w:val="28"/>
          <w:szCs w:val="28"/>
          <w:rtl w:val="true"/>
          <w:lang w:bidi="ar-SA"/>
        </w:rPr>
        <w:t>هذه الأمة أمة واحدة، وليست أمماً شتى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هذا المعنى بصراحة في آيتين من القرآن يقول تعالى</w:t>
      </w:r>
      <w:r>
        <w:rPr>
          <w:rFonts w:eastAsia="Amiri" w:cs="Amiri" w:ascii="Amiri" w:hAnsi="Amiri"/>
          <w:color w:val="111111"/>
          <w:sz w:val="28"/>
          <w:szCs w:val="28"/>
          <w:rtl w:val="true"/>
          <w:lang w:bidi="ar-SA"/>
        </w:rPr>
        <w:t>:</w:t>
      </w:r>
      <w:bookmarkStart w:id="386" w:name="pg1647_18322"/>
    </w:p>
    <w:p>
      <w:pPr>
        <w:pStyle w:val="BookText"/>
        <w:rPr/>
      </w:pPr>
      <w:bookmarkEnd w:id="3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 xml:space="preserve">) (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 xml:space="preserve">) (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معنى وحدة الأمة التطابق الكامل في الرأي والاجتهاد، فإنّ ذلك مما لايكون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معنى ذلك الاتفاق والتفاهم على الأصول والانسجام والتفاهم والتعاون على المواقف السياسية، وتوحيد الولاء والبراءة والطاعة والنصرة</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208522_3650668749"/>
      <w:bookmarkStart w:id="388" w:name="_Toc145"/>
      <w:bookmarkEnd w:id="387"/>
      <w:r>
        <w:rPr/>
        <w:t>2</w:t>
      </w:r>
      <w:r>
        <w:rPr>
          <w:rtl w:val="true"/>
        </w:rPr>
        <w:t xml:space="preserve">- </w:t>
      </w:r>
      <w:r>
        <w:rPr>
          <w:rtl w:val="true"/>
        </w:rPr>
        <w:t>الصراع الحضاري‌</w:t>
      </w:r>
      <w:bookmarkEnd w:id="388"/>
    </w:p>
    <w:p>
      <w:pPr>
        <w:pStyle w:val="BookText"/>
        <w:rPr/>
      </w:pPr>
      <w:r>
        <w:rPr>
          <w:rFonts w:ascii="Amiri" w:hAnsi="Amiri" w:eastAsia="Amiri" w:cs="Amiri"/>
          <w:color w:val="111111"/>
          <w:sz w:val="28"/>
          <w:sz w:val="28"/>
          <w:szCs w:val="28"/>
          <w:rtl w:val="true"/>
          <w:lang w:bidi="ar-SA"/>
        </w:rPr>
        <w:t xml:space="preserve">سواءاً أردنا أم لم نرد، نحن ندخل اليوم في صراع حضاري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والمواجهة العسكرية شكل من أشكال التعبير عن هذا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الصراع صراع 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وخصومنا في هذا الصرع جبهة واحدة، مهما تعددت توجهاتهم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الصدفة أن تتفق أمريكا والاتحاد الأوربي على دعم إسرائيل في كل أعمالها العدوانية تجاه المسلمين، وأن تقف إلى جانبها من غير أن تأخذ بنظر الاعتبار حاجتها إلى المسلمين، وعلاقاتها الاقتصادية الواسعة بالعالم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نواجه اليوم صراعاً حضارياً، سياسياً، اقتصادياً، عسكرياً، من أشرس ما يكون الصراع، وإذا خسرنا الحرب في هذه المعركة المصيرية، فسوف نعود مرة أخرى إلى دورة جديدة من التبعية الاقتصادية والسياسية والثقافية للغرب التي طالتنا من بعد سقوط الدولة العثمانية إلى اليوم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والانتصار والهزيمة في هذا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أبعاده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مصيرية في حضارتنا وتاريخنا؛ ولا نشك إننا نكسب هذا الصراع إذا واجهنا خصمنا أمة واحد، وصفاً</w:t>
      </w:r>
      <w:bookmarkStart w:id="389" w:name="pg1647_18323"/>
    </w:p>
    <w:p>
      <w:pPr>
        <w:pStyle w:val="BookText"/>
        <w:rPr/>
      </w:pPr>
      <w:bookmarkEnd w:id="389"/>
      <w:r>
        <w:rPr>
          <w:rFonts w:ascii="Amiri" w:hAnsi="Amiri" w:eastAsia="Amiri" w:cs="Amiri"/>
          <w:color w:val="111111"/>
          <w:sz w:val="28"/>
          <w:sz w:val="28"/>
          <w:szCs w:val="28"/>
          <w:rtl w:val="true"/>
          <w:lang w:bidi="ar-SA"/>
        </w:rPr>
        <w:t>واحداً، وموقفاً واحداً، وذلك أنّ يد الله تعالى مع الجماعة وعلى الجماعة، وإذا كانت يد الله معنا فلا يتخطانا النصر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نشك أنّا إذا واجهنا خصومنا مقتسمين على أنفسنا، متقاطعين في مواقفنا وإرادتنا، متخالفين في توجهاتنا، فلا نكسب هذا المعترك الحضاري الصعب</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208524_3650668749"/>
      <w:bookmarkStart w:id="391" w:name="_Toc146"/>
      <w:bookmarkEnd w:id="390"/>
      <w:r>
        <w:rPr/>
        <w:t>3</w:t>
      </w:r>
      <w:r>
        <w:rPr>
          <w:rtl w:val="true"/>
        </w:rPr>
        <w:t xml:space="preserve">- </w:t>
      </w:r>
      <w:r>
        <w:rPr>
          <w:rtl w:val="true"/>
        </w:rPr>
        <w:t>الترافد الثقافي‌</w:t>
      </w:r>
      <w:bookmarkEnd w:id="391"/>
    </w:p>
    <w:p>
      <w:pPr>
        <w:pStyle w:val="BookText"/>
        <w:rPr/>
      </w:pPr>
      <w:r>
        <w:rPr>
          <w:rFonts w:ascii="Amiri" w:hAnsi="Amiri" w:eastAsia="Amiri" w:cs="Amiri"/>
          <w:color w:val="111111"/>
          <w:sz w:val="28"/>
          <w:sz w:val="28"/>
          <w:szCs w:val="28"/>
          <w:rtl w:val="true"/>
          <w:lang w:bidi="ar-SA"/>
        </w:rPr>
        <w:t xml:space="preserve">الترافد الثقافي من نتائج التقريب بين المذاهب الإسلامية ومن عوامله في نفس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علماء المسلمين وطلبة العلم يتوافدون على مدارس فقهية من مذاهب واتجاهات مختلفة، وكانوا يتبادلون الإجازات في رواية الحديث، فكان طلبة العلم من العراق، ومعظمهم من الشيعة يفدون إلى الحجاز ومصر والشام ومعظمهم من أهل السُنة، وكان يفد إلى العراق، على مدرسة الحلة، وهي حوزة شيعية عريقة، طلبة من الحجاز، ومصر، والشام، والمغرب العربي للدراسة، كما كان لعلماء المسلمين زيارات للأقاليم الإسلامية، وكان طلبة العلوم الدينية يلتمسون منهم أن يلقوا عليهم دروساً في الفقه والأصولَين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 وأصول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تحتضن الحوزة العلمية في قم، وهي حوزة علمية عريقة تابعة لمدرسة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العلوم الدينية من أكثر من مائة قُطْر في العالم من القارات الخمسة، وجملة من هؤلاء الطلبة الوافدين إلى هذه الجامعة من أهل السنة، و لايجدون حرجاً في الدراسة في حوزة شيعية، كما لا تجد هذه الحوزة حرجاً أن تحتضن طلبة من المدارس، والاتجاهات الفقهية الأخرى، وتجري دراسة فقه المذاهب الإسلامية الأربعة في هذه الحوزة كما تجري دراسة الفقه الإمامي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الترافد الثقافي والعلمي أثر بالغ في التكامل العلمي والثقافي في المراكز</w:t>
      </w:r>
      <w:bookmarkStart w:id="392" w:name="pg1647_18324"/>
    </w:p>
    <w:p>
      <w:pPr>
        <w:pStyle w:val="BookText"/>
        <w:rPr/>
      </w:pPr>
      <w:bookmarkEnd w:id="392"/>
      <w:r>
        <w:rPr>
          <w:rFonts w:ascii="Amiri" w:hAnsi="Amiri" w:eastAsia="Amiri" w:cs="Amiri"/>
          <w:color w:val="111111"/>
          <w:sz w:val="28"/>
          <w:sz w:val="28"/>
          <w:szCs w:val="28"/>
          <w:rtl w:val="true"/>
          <w:lang w:bidi="ar-SA"/>
        </w:rPr>
        <w:t>العلمية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الجهود العلمية، والثقافية المختلفة، عندما تلتقي مع بعض على صعيد موضوعي، علمي، غير متشنّج، يكون هذا اللقاء سبباً للإثراء والتكامل العلمي والثقافي لكل من هذه الروافد العلمية والثقافية، ويؤدي هذا الترافد إلى التقارب والتعارف بين المذاهب المختلفة، كما أنّ التقارب والتعارف بين هذه المذاهب يؤدي بالضرورة إلى الترافد العلمي والثقافي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ظاهرة الترافد تؤدي إلى مكافحة وإبطال الفتن الطائفية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أيضاً صحيح، فإنّ الفتن الطائفية تقلّل من فرص الترافد الثقافي، وتحوّل الثقافة والعلم إلى دوائر مغلقة غير مترابطة، وهذه الحالة من أسباب ضمور العلم والمعرفة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ظاهرة الترافد الثقافي ظاهرة مباركة في حياة هذه الأمة، يجب أن نستعيدها، ونجدّدها، ونشجعها، وندعمها، وهي من أفضل وسائل علاج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سوف نتحدث إن شاء الله عن ثلاثة من أبرز النقاط التي تساهم في علاج الفتنة الطائفية وإخمادها، وهذه النقاط الثلاثة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والخطاب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اللقاء والحوار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المشترك</w:t>
      </w:r>
    </w:p>
    <w:p>
      <w:pPr>
        <w:pStyle w:val="BookText"/>
        <w:rPr/>
      </w:pPr>
      <w:r>
        <w:rPr>
          <w:rFonts w:ascii="Amiri" w:hAnsi="Amiri" w:eastAsia="Amiri" w:cs="Amiri"/>
          <w:color w:val="111111"/>
          <w:sz w:val="28"/>
          <w:sz w:val="28"/>
          <w:szCs w:val="28"/>
          <w:rtl w:val="true"/>
          <w:lang w:bidi="ar-SA"/>
        </w:rPr>
        <w:t>وإليك تفصيل هذه النقاط</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208526_3650668749"/>
      <w:bookmarkStart w:id="394" w:name="_Toc147"/>
      <w:bookmarkEnd w:id="393"/>
      <w:r>
        <w:rPr>
          <w:rtl w:val="true"/>
        </w:rPr>
        <w:t>أولًا</w:t>
      </w:r>
      <w:r>
        <w:rPr>
          <w:rtl w:val="true"/>
        </w:rPr>
        <w:t xml:space="preserve">: </w:t>
      </w:r>
      <w:r>
        <w:rPr>
          <w:rtl w:val="true"/>
        </w:rPr>
        <w:t>الوعي والخطاب‌</w:t>
      </w:r>
      <w:bookmarkEnd w:id="394"/>
    </w:p>
    <w:p>
      <w:pPr>
        <w:pStyle w:val="Heading4"/>
        <w:numPr>
          <w:ilvl w:val="3"/>
          <w:numId w:val="1"/>
        </w:numPr>
        <w:rPr/>
      </w:pPr>
      <w:bookmarkStart w:id="395" w:name="__RefHeading___Toc1208528_3650668749"/>
      <w:bookmarkStart w:id="396" w:name="_Toc148"/>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 xml:space="preserve">الفتنة الطائفية، كأية فتنة أخرى، تنشأ وتنمو في غياهب الجهل والجهالة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 في حياة الناس كثيرة، وكلها تتكون وتظهر وتنمو في ظلمات الجهل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وأفضل العلاج لها ولأمثالها من الفتن هو المعرفة والوعي، فإنّ النور يكسح</w:t>
      </w:r>
      <w:bookmarkStart w:id="397" w:name="pg1647_18325"/>
    </w:p>
    <w:p>
      <w:pPr>
        <w:pStyle w:val="BookText"/>
        <w:rPr/>
      </w:pPr>
      <w:bookmarkEnd w:id="397"/>
      <w:r>
        <w:rPr>
          <w:rFonts w:ascii="Amiri" w:hAnsi="Amiri" w:eastAsia="Amiri" w:cs="Amiri"/>
          <w:color w:val="111111"/>
          <w:sz w:val="28"/>
          <w:sz w:val="28"/>
          <w:szCs w:val="28"/>
          <w:rtl w:val="true"/>
          <w:lang w:bidi="ar-SA"/>
        </w:rPr>
        <w:t>الظلمة، والمعرفة والوعي نور يزيل ما يعترضه من الظلمات، والفتن تراكم من الظلمات بعضها فوق بعض</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208530_3650668749"/>
      <w:bookmarkStart w:id="399" w:name="_Toc149"/>
      <w:bookmarkEnd w:id="398"/>
      <w:r>
        <w:rPr>
          <w:rtl w:val="true"/>
        </w:rPr>
        <w:t>الوعي والتقوى‌</w:t>
      </w:r>
      <w:bookmarkEnd w:id="399"/>
    </w:p>
    <w:p>
      <w:pPr>
        <w:pStyle w:val="BookText"/>
        <w:rPr/>
      </w:pPr>
      <w:r>
        <w:rPr>
          <w:rFonts w:ascii="Amiri" w:hAnsi="Amiri" w:eastAsia="Amiri" w:cs="Amiri"/>
          <w:color w:val="111111"/>
          <w:sz w:val="28"/>
          <w:sz w:val="28"/>
          <w:szCs w:val="28"/>
          <w:rtl w:val="true"/>
          <w:lang w:bidi="ar-SA"/>
        </w:rPr>
        <w:t>إنّ تحصين المجتمع من الفتن يتم بعاملين اثنين مع بعض، وهما عامل التقوى والمعرفة، فإذا اجتمعتا فأنهما يحصّنان المجتمع من أمثال هذه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واجهنا فتنة من هذه الفتن التي تمحق دين الناس، وتثير الشغب والفوضى، وتحرق الأخضر واليابس، فلابدّ أن يكون من وراء هذه الفتنة عجز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يحصّنان المجتمع من كل فتنة، ويمنحان صاحبهما بصيرة وفرقاناً، إذا ادلهمت الخطوب والظلمات على الناس</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208532_3650668749"/>
      <w:bookmarkStart w:id="401" w:name="_Toc150"/>
      <w:bookmarkEnd w:id="400"/>
      <w:r>
        <w:rPr>
          <w:rtl w:val="true"/>
        </w:rPr>
        <w:t>الوعي السياسي‌</w:t>
      </w:r>
      <w:bookmarkEnd w:id="401"/>
    </w:p>
    <w:p>
      <w:pPr>
        <w:pStyle w:val="BookText"/>
        <w:rPr/>
      </w:pPr>
      <w:r>
        <w:rPr>
          <w:rFonts w:ascii="Amiri" w:hAnsi="Amiri" w:eastAsia="Amiri" w:cs="Amiri"/>
          <w:color w:val="111111"/>
          <w:sz w:val="28"/>
          <w:sz w:val="28"/>
          <w:szCs w:val="28"/>
          <w:rtl w:val="true"/>
          <w:lang w:bidi="ar-SA"/>
        </w:rPr>
        <w:t>ومن أهمّ وجوه الوعي اليوم الوعي السياسي، فإنّ عامل الاستكبار العالمي، والمخابرات، والمنظمات الجاسوسية العالمية، تكمن خلف هذه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والمؤسسات الإعلامية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 والفضائيات ودور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تبثّ هذه الفتن بين الناس، وتقوم بتأجيج حرائق الفتنة الطائفية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أنظمة الاستكبار العالمي في هذه الفتن الطائفية، فرصة ذهبية لبسط نفوذها في العالم الإسلامي، وتمكّنها من أسواق المسلمين، ومصادر الثروة النفطية، والمعدنية، والمائية، والزراعية في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نبسط الحديث في هذا الجانب إن شاء الله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الأداة المفضّلة لمواجهة هذه الفتن هي الوعي السياسي الذي يمكن الناس من معرفة خلفيات هذه الفتن وجذورها، والمنظمات الجاسوسية التي تخطط لها هناك</w:t>
      </w:r>
      <w:bookmarkStart w:id="402" w:name="pg1647_18326"/>
    </w:p>
    <w:p>
      <w:pPr>
        <w:pStyle w:val="BookText"/>
        <w:rPr/>
      </w:pPr>
      <w:bookmarkEnd w:id="402"/>
      <w:r>
        <w:rPr>
          <w:rFonts w:ascii="Amiri" w:hAnsi="Amiri" w:eastAsia="Amiri" w:cs="Amiri"/>
          <w:color w:val="111111"/>
          <w:sz w:val="28"/>
          <w:sz w:val="28"/>
          <w:szCs w:val="28"/>
          <w:rtl w:val="true"/>
          <w:lang w:bidi="ar-SA"/>
        </w:rPr>
        <w:t>في الغرب، عبر المحيطات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واجب العلماء والخطباء والمثقفين الإسلاميين نشر الوعي السياسي بين الناس، وتمكين الناس من إختراق الغطاء الإعلامي، وتمكينهم من الدرك الصحيح لما يحصل في الساحة العالمية من فنون اللعبة السياسية، وتحذير الناس من أن يكونوا ضحايا هذه اللعب، والخطط التي تنتجها باستمرار العقلية الغربية، تجاه العالم الإسلامي</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208534_3650668749"/>
      <w:bookmarkStart w:id="404" w:name="_Toc151"/>
      <w:bookmarkEnd w:id="403"/>
      <w:r>
        <w:rPr>
          <w:rtl w:val="true"/>
        </w:rPr>
        <w:t>وعي الجمهور</w:t>
      </w:r>
      <w:bookmarkEnd w:id="404"/>
    </w:p>
    <w:p>
      <w:pPr>
        <w:pStyle w:val="BookText"/>
        <w:rPr/>
      </w:pPr>
      <w:r>
        <w:rPr>
          <w:rFonts w:ascii="Amiri" w:hAnsi="Amiri" w:eastAsia="Amiri" w:cs="Amiri"/>
          <w:color w:val="111111"/>
          <w:sz w:val="28"/>
          <w:sz w:val="28"/>
          <w:szCs w:val="28"/>
          <w:rtl w:val="true"/>
          <w:lang w:bidi="ar-SA"/>
        </w:rPr>
        <w:t>ولست أعني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الوعي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وعي النخبة، ولست أنفي ضرورة الوعي السياسي عند النخبة، وأهميتها، ولكن وعي النخبة لا يغني عن وعي الجمهور، وإذا حلّ الوعي في الشارع الذي يتحرك فيه الجمهور، وتسلّح الجمهور بالوعي، لم‌تعد هذه اللعب السياسية، والفضائيات المضلّلة قادرة على تضليل الناس، وتفجير الفتن في وسط الناس، كالذي يحصل اليوم في العراق وفي باكستان وفي بعض الأقطار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الوعي عندما ينزل إلى مستوى الشارع ويثقف الجمهور يحصّنه من أمثال هذه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الذي يمتلك درجة عالية من الوعي السياسي يمتلك درجة عالية من الحصانة تجاه العوامل الإعلامية والسياسية المضللة، وبالضرورة لاتحتوشه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والجمهور غير الموجّه، وغير الراشد، هو الوسط الخصب، والتربة الصالحة لأمثال هذه الفتن؛ وعن طريق التوعية، والتثقيف السياسي، يمكننا أن نحافظ على سلامة الجمهور ورشده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والجمهور كما هو تربة صالحة للفتن والضوضاء، كذلك هو وعاء صالح للوعي،</w:t>
      </w:r>
      <w:bookmarkStart w:id="405" w:name="pg1647_18327"/>
    </w:p>
    <w:p>
      <w:pPr>
        <w:pStyle w:val="BookText"/>
        <w:rPr/>
      </w:pPr>
      <w:bookmarkEnd w:id="405"/>
      <w:r>
        <w:rPr>
          <w:rFonts w:ascii="Amiri" w:hAnsi="Amiri" w:eastAsia="Amiri" w:cs="Amiri"/>
          <w:color w:val="111111"/>
          <w:sz w:val="28"/>
          <w:sz w:val="28"/>
          <w:szCs w:val="28"/>
          <w:rtl w:val="true"/>
          <w:lang w:bidi="ar-SA"/>
        </w:rPr>
        <w:t xml:space="preserve">والعقل، والسداد،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ويمتلك أعماقاً سليمة من الفطرة، لم ينفذ إليها الفساد، والقادة الحقيقيون هم الذين يدركون هذا العمق الفطري السليم للجمهور، ويقودون الجمهور إلى صراط الله المستقيم والتقوى، ويحذرونه من مغبّة الوقوع في أمثال هذه الفتن، ويفلحون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الثقة بالجمهور، وكفاءاته الكثيرة، وسلامة فطرته، هو رأس مال أولئك القادة الذين يعرفون كيف يخاطبون الجمهور، وكيف يكسبونه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الثقة بالله تعالى، و الاعتماد عليه، والاطمئنان إلى وعده بالنصر، وتأييده للقلّة المؤمنة، في مواجهة أمثال هذه الفتن والتحديات</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208536_3650668749"/>
      <w:bookmarkStart w:id="407" w:name="_Toc152"/>
      <w:bookmarkEnd w:id="406"/>
      <w:r>
        <w:rPr>
          <w:rtl w:val="true"/>
        </w:rPr>
        <w:t>الوعي والخطاب‌</w:t>
      </w:r>
      <w:bookmarkEnd w:id="407"/>
    </w:p>
    <w:p>
      <w:pPr>
        <w:pStyle w:val="BookText"/>
        <w:rPr/>
      </w:pPr>
      <w:r>
        <w:rPr>
          <w:rFonts w:ascii="Amiri" w:hAnsi="Amiri" w:eastAsia="Amiri" w:cs="Amiri"/>
          <w:color w:val="111111"/>
          <w:sz w:val="28"/>
          <w:sz w:val="28"/>
          <w:szCs w:val="28"/>
          <w:rtl w:val="true"/>
          <w:lang w:bidi="ar-SA"/>
        </w:rPr>
        <w:t>ولابد للوعي من خطاب، كما أنّ للتضليل السياسي خطاب، ولإثارة الفتنة بين الناس خطاب، ولتغرير الناس، وتجهيلهم، وتسطيح عقولهم خطاب، كذلك للوعي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ولغة هذا الخطاب لغة العقل، وهي اللغة المفضّلة في خطاب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العاطفة جزء ضروري من خطاب الجمهور لاشك في ذلك، ولكن من الخطأ الاقتصار على العاطفة في خطاب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استخدام لغة العقل في خطاب الناس، إلى جانب لغة العاطفة، ولابد أن تكون لغة العقل هي الحاكمة وهي الأصل، ولغة العاطفة تأتي في امتداد لغة العقل، ولإسناد العقل عندئذ يكون الخطاب العاطفي خطاباً صالحاً للجمهور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عندما يتمحّض خطاب الجمهور في الخطاب العاطفي، فلا يكون مثل هذا الخطاب خطاباً راشداً أميناً غالباً، و لايكون قادراً على توجيه الجمهور إلى الوجهة الصحيحة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مشكلة الخطاب الإسلامي المعاصر لدى أصحاب التوجهات الطائفية المعاصرة، هي الحالة العاطفية الطاغية على هذا الخطاب والحالة الشعارية، ورفض</w:t>
      </w:r>
      <w:bookmarkStart w:id="408" w:name="pg1647_18328"/>
    </w:p>
    <w:p>
      <w:pPr>
        <w:pStyle w:val="BookText"/>
        <w:rPr/>
      </w:pPr>
      <w:bookmarkEnd w:id="408"/>
      <w:r>
        <w:rPr>
          <w:rFonts w:ascii="Amiri" w:hAnsi="Amiri" w:eastAsia="Amiri" w:cs="Amiri"/>
          <w:color w:val="111111"/>
          <w:sz w:val="28"/>
          <w:sz w:val="28"/>
          <w:szCs w:val="28"/>
          <w:rtl w:val="true"/>
          <w:lang w:bidi="ar-SA"/>
        </w:rPr>
        <w:t>لغة العقل، وحالة الإنكفاء على الذات، والانغلاق على الرأي الآخر، ورفض الطرف الآخر، رفضاً مطلقاً إلى حدود التكفير، واستباحة الدماء التي‌حرّمها الله تعالى إلّا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استجابة الجمهور أحياناً إلى الخطاب الشعاري والعاطفي أسرع من استجابتهم للخطاب العقلاني الرافض للعاطفة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استخدام لغة العاطفة والشعار محضاً وحصراً في خطاب الجمهور، خيانة للجمهور مهما كانت استجابتهم لهذا الخطاب، واستخدام لغة العقل ومحكمات الدين في خطاب الجمهور هو الموقف الناصح الأمين من الجمهور، و إن واجهه الجمهور أحياناً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علماء المسلمين أن يتقوا الله في الخطاب، ولا يبتغوا مرضاة الناس في ذلك، فقد يكون في الناس من يستجيب للشعار والعاطفة، وقد يكون الخطاب العاطفي والشعاري أسرع قبولًا في وسط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على كل حال خيانة، يجب أن يحذرها العلماء الراشدون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والجمهور الذي يتثقف من خلال الخطاب العقلائي أكثر ثباتاً وصلابة في الموقف، والجمهور الذي يتلقى الخطاب العاطفي الشعاري جمهور متقلّب في الرأي، لا يثبت على موقف ورأي، ومسؤولية هذه الحالة المتقلّبة على عهدة الخطاب العاطفي والشعاري الذي يتلقاه هذا الجمهور من حملة الخطاب الطائفي المتشنّج</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208538_3650668749"/>
      <w:bookmarkStart w:id="410" w:name="_Toc153"/>
      <w:bookmarkEnd w:id="409"/>
      <w:r>
        <w:rPr>
          <w:rtl w:val="true"/>
        </w:rPr>
        <w:t>منطلقات الخطاب الديني‌</w:t>
      </w:r>
      <w:bookmarkEnd w:id="41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يجب الاهتمام بلغة الخطاب في حياتنا الثقافية والسياسية المعاصرة، كذلك يجب الاهتمام بمنطلقات الخطاب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خطابات سياسية وثقافية كثيرة معاصرة صادرة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المنتحلة الوهمية، كالولاء للقوم، والوطن، والأحزاب، والعشيرة، وهي ولاءات منتحلة كاذبة في مقابل الولاء لله، ولرسوله،</w:t>
      </w:r>
    </w:p>
    <w:p>
      <w:pPr>
        <w:pStyle w:val="BookText"/>
        <w:rPr/>
      </w:pPr>
      <w:r>
        <w:rPr>
          <w:rFonts w:ascii="Amiri" w:hAnsi="Amiri" w:eastAsia="Amiri" w:cs="Amiri"/>
          <w:color w:val="111111"/>
          <w:sz w:val="28"/>
          <w:sz w:val="28"/>
          <w:szCs w:val="28"/>
          <w:rtl w:val="true"/>
          <w:lang w:bidi="ar-SA"/>
        </w:rPr>
        <w:t>ولأئمة المسلمين وللمؤمنين، وهو الولاء الراشد الصحيح الذي جاء به الوحي من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وهذا هو الولاء الحق الذي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وهو الولاء الذي يوحّد صف المسلمين، ويجعل منهم أمة واحدة في صف مرصوص، مقابل أعداء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وللقضاء على هذا الولاء، بادر أعداء هذا الدين إلى طرح ولاءات أخرى، في مقابل الولاء لله، ولرسوله، ولأولياء الأمور، وللمؤمنين، كالولاء للقوم والوطن والعشيرة، وبذلوا أموالًا طائلة لتثبيت هذه الولاءات في ثقافة المسلمين المعاصرة، من خلال المدرسة، والصحافة، والإذاعة، والتلفاز، وإحياء المآثر الفرعونية والبابلية والكسروية والفينيقية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هذه الثقافات عملوا على زرع ولاءات وهمية، قومية، و وطنيه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الولاء 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عندما نتحدث عن الخطاب السياسي الذي نلقيه إلى جمهورنا يجب أن نأخذ بنظر الاعتبار منطلقات هذا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الخطاب يجب أن ينطلق عن الولاء لله ولرسوله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 xml:space="preserve">) (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 xml:space="preserve">) (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xml:space="preserve">) (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فِى شَىْ‌ءٍ فَرُدُّوهُ إِلَى اللّهِ وَالرَّسُولِ</w:t>
      </w:r>
      <w:r>
        <w:rPr>
          <w:rFonts w:eastAsia="Amiri" w:cs="Amiri" w:ascii="Amiri" w:hAnsi="Amiri"/>
          <w:color w:val="111111"/>
          <w:sz w:val="28"/>
          <w:szCs w:val="28"/>
          <w:rtl w:val="true"/>
          <w:lang w:bidi="ar-SA"/>
        </w:rPr>
        <w:t xml:space="preserve">) (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آوَواْ وَّنَصَرُواْ أوْلَئِكَ بَعْضُهُمْ أوْلِيَاء بَعْضٍ</w:t>
      </w:r>
      <w:r>
        <w:rPr>
          <w:rFonts w:eastAsia="Amiri" w:cs="Amiri" w:ascii="Amiri" w:hAnsi="Amiri"/>
          <w:color w:val="111111"/>
          <w:sz w:val="28"/>
          <w:szCs w:val="28"/>
          <w:rtl w:val="true"/>
          <w:lang w:bidi="ar-SA"/>
        </w:rPr>
        <w:t>)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أمّة واحدة، وطاعة واحدة، وولاء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لكل ولاء خطاب، وخطاب كل ولاء يختلف عن الخطاب الآخر، ونحن ولاؤنا لله ولرسوله ولأولياء الأمر وللمؤمنين وليس للوطن والقوم والعشيرة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الولاء خطاب يختلف عن خطاب الولاء للقوم والوطن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نرفض الارتباط بالقوم والوطن إلّا أن هذا الارتباط من الانتماء وليس من الولاء، والولاء يحكم الانتماء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حارب المسلمون صدر الإسلام أهلهم وآباءهم وإخوانهم من مكة في 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وخطابنا إلى جمهور أمتنا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ينطلق من هذا المصدر، وهو الخطاب الذي يجمع الشمل، ويزرع المحبة والمودة في القلوب،</w:t>
      </w:r>
      <w:bookmarkStart w:id="411" w:name="pg1647_18331"/>
    </w:p>
    <w:p>
      <w:pPr>
        <w:pStyle w:val="BookText"/>
        <w:rPr/>
      </w:pPr>
      <w:bookmarkEnd w:id="411"/>
      <w:r>
        <w:rPr>
          <w:rFonts w:ascii="Amiri" w:hAnsi="Amiri" w:eastAsia="Amiri" w:cs="Amiri"/>
          <w:color w:val="111111"/>
          <w:sz w:val="28"/>
          <w:sz w:val="28"/>
          <w:szCs w:val="28"/>
          <w:rtl w:val="true"/>
          <w:lang w:bidi="ar-SA"/>
        </w:rPr>
        <w:t>ويؤسس التفاهم والتعاون في الأفكار والأعمال</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208540_3650668749"/>
      <w:bookmarkStart w:id="413" w:name="_Toc154"/>
      <w:bookmarkEnd w:id="412"/>
      <w:r>
        <w:rPr>
          <w:rtl w:val="true"/>
        </w:rPr>
        <w:t>الصدق والنصح في الخطاب‌</w:t>
      </w:r>
      <w:bookmarkEnd w:id="413"/>
    </w:p>
    <w:p>
      <w:pPr>
        <w:pStyle w:val="BookText"/>
        <w:rPr/>
      </w:pPr>
      <w:r>
        <w:rPr>
          <w:rFonts w:ascii="Amiri" w:hAnsi="Amiri" w:eastAsia="Amiri" w:cs="Amiri"/>
          <w:color w:val="111111"/>
          <w:sz w:val="28"/>
          <w:sz w:val="28"/>
          <w:szCs w:val="28"/>
          <w:rtl w:val="true"/>
          <w:lang w:bidi="ar-SA"/>
        </w:rPr>
        <w:t xml:space="preserve">ويجب أن يكون الخطاب صادقاً 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خطابنا المذهبي الطائفي المعاصر الكثير من الكذب والافتراء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يقرأ بعض أدبيات الفتنة الطائفية المعاصرة، يجد نماذج كثيرة من هذا الافتراء والكذب، ومن أمثلة هذا 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الافتراء على الشيعة الإمامية بأنهم يقولون بتحريف القرآن، وهم ينفون عن أنفسهم هذه التهمة، ويصرّحون ويكتبون عن صيانة القرآن عن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 سبرت بلاد المسلمين في كل العالم لا تجد غير هذا القرآن قرآناً يتلوه الناس، ويتعبدون به في مشارق الأرض ومغاربها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يتبادل المسلمون من المذاهب المختلفة، الافتراءات فيما بينهم من غير هدى ولا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يقتصر أمر هذه الافتراءات فيما بين الشيعة والسنة، وإنما يتم بين الشيعة أنفسهم، والسنة أنفسهم بما لا يقلّ عما يجري بين الشيعة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الخطاب الطائفي الاستفزازي، ينقصه الصدق والنصح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ينقصه الصدق، لأنّ علماء المسلمين من جميع المذاهب يكتبون ويعلنون ويصرّحون أن ليس لله على وجه الأرض كلها قرآن غير هذا القرآن، الذي يتلوه المسلمون صباحاً ومساءاً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وينقصه النصح، لأنّ المسلم الذي يهمّه أمر وحدة المسلمين وانسجامهم، والذي يأمر الله تعالى به ورسوله لا ينال مذاهب المسلمين بهذا اللون القاسي من الجرح والتشهير والتسقيط، من دون تثبت علمي، بل مع إعلانهم البراءة عما ينسب إليهم من الافتراء</w:t>
      </w:r>
      <w:r>
        <w:rPr>
          <w:rFonts w:eastAsia="Amiri" w:cs="Amiri" w:ascii="Amiri" w:hAnsi="Amiri"/>
          <w:color w:val="111111"/>
          <w:sz w:val="28"/>
          <w:szCs w:val="28"/>
          <w:rtl w:val="true"/>
          <w:lang w:bidi="ar-SA"/>
        </w:rPr>
        <w:t>.</w:t>
      </w:r>
      <w:bookmarkStart w:id="414" w:name="pg1647_18332"/>
    </w:p>
    <w:p>
      <w:pPr>
        <w:pStyle w:val="Heading4"/>
        <w:numPr>
          <w:ilvl w:val="3"/>
          <w:numId w:val="1"/>
        </w:numPr>
        <w:rPr/>
      </w:pPr>
      <w:bookmarkStart w:id="415" w:name="__RefHeading___Toc1208542_3650668749"/>
      <w:bookmarkStart w:id="416" w:name="_Toc155"/>
      <w:bookmarkEnd w:id="414"/>
      <w:bookmarkEnd w:id="415"/>
      <w:r>
        <w:rPr>
          <w:rtl w:val="true"/>
        </w:rPr>
        <w:t>الشجاعة والصراحة في الخطاب‌</w:t>
      </w:r>
      <w:bookmarkEnd w:id="416"/>
    </w:p>
    <w:p>
      <w:pPr>
        <w:pStyle w:val="BookText"/>
        <w:rPr/>
      </w:pPr>
      <w:r>
        <w:rPr>
          <w:rFonts w:ascii="Amiri" w:hAnsi="Amiri" w:eastAsia="Amiri" w:cs="Amiri"/>
          <w:color w:val="111111"/>
          <w:sz w:val="28"/>
          <w:sz w:val="28"/>
          <w:szCs w:val="28"/>
          <w:rtl w:val="true"/>
          <w:lang w:bidi="ar-SA"/>
        </w:rPr>
        <w:t>إنّ مواجهة ظروف الفتنة الطائفية اليوم تستدعي شجاعة وصراحة في الخطاب وما لم يمتلك حَمَلَةُ الخطاب الإسلامي هذه الشجاعة والصراحة لا يتمكنون من مواجهة الفتنة الطائفية المعاصرة واستئصالها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الحالة التكفيرية المعاصرة، واستباحة دماء المسلمين بغير الحق، عودة للحالة الخارجية التي ظهرت صدر الإسلام في حرب صفين والنهروان في أيام خلافة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ولادة جديدة لنفس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الحالة آخذة بالتوسع والنفوذ إلى داخل الحركة الإسلامية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يمتلك تجاه هذه الحالة، علماء المسلمين الجرأة، والشجاعة، والصراحة الكافية في بيان موقف الإسلام من هذه الجماعة، ومن هذه الحالة التي تُعدّ انزلاقاً خطيراً للحركة الإسلامية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والتردد والتريث في مثل هذا البيان والخطاب، يؤدّي إلى استشراء هذه الحالة وتوسعها، و إلى حدوث انزلاقات خطيرة في الحركة الإسلامية المعاصرة بهذا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حرّم الإسلام دم المسلم وماله إذا كان يشهد بالتوحيد لله والنبوة لرسول الله قولًا واحداً بين فقهاء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مسلم في الصحيح في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في فتح خيبر فأعطاه الراية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 ولا تلتفت حتى يفتح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ثم وقف ولم يلتفت فصرخ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على ماذا أقاتل الناس؟</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حتى يشهدوا أن لا إله إلا الله، و أنّ محمداً رسول الله، فإذا فعلوا ذلك فقد منعوا منك دماءهم</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الصحيحين بالإسناد إلى مقداد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إن لقيت رجلًا من الكفار، فاقتتلنا فضرب إحدى يدي بالسيف، فقطعها، ثم لاذ مني بشجرة،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لله، فأقتلْه يا رسول الله بعد أن قالها،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تقتله، فإن قتلته فإنه بمنزلتك قبل أن تقتله، وإنك بمنزلته قبل أن يقول كلمته التي قال</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البخاري في بعث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وخالد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ألست أحق أهل الأرض أن يتقي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أضرب عنقه،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لعله أن يكون يصلي</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أن اقاتل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فقد حرم عليّ دماءهم وأموالهم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أن اقاتل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قالوا لا إله إلا الله عصموا مني دماءهم وأموالهم إلّا بحقها وحسابهم على الله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يُحقن به الدم</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شهادة أن لا إله إلا الله والتصديق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حُقنت الدماء وعليه جرت المناكح والمواريث</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وحّد الله وكف بما يعبد من دونه حَرُم ماله ودمه وحسابه على الله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أمرت أن أقاتلكم حتى تشهدوا أن لا إله إلا الله وأني محمد رسول الله، فإذا فعلتم ذلك حقنتم بها أموالكم ودماءكم إلّا بحقّها وكان حسابكم على الله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الدارمي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أمرت أن اقاتل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حرمت عليّ دماؤهم وأموالهم إلّا بحقّها، وحسابهم على الله</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قتيل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مغضباً حتى رقى المنبر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رجل من المسلمين لا يُدرى من قتله، والذي نفسي بيده لو أنّ أهل السماوات والأرض اجتمعوا على قتل مؤمن أو رضوا به لأدخلهم الله في النار</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منهما عظيم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القائل بها، ولو كان القائل بها قد تظاهر بها ليحمي نفسه من القتل، وأنّ هذه الكلمة تعطي قائلها وحاملها من الحرمة ما لا يجوز لأحد انتهاكها إلّا بحقه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مسلم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بعثاً من المسلمين إلى قوم من المشركين،</w:t>
      </w:r>
    </w:p>
    <w:p>
      <w:pPr>
        <w:pStyle w:val="BookText"/>
        <w:rPr/>
      </w:pPr>
      <w:r>
        <w:rPr>
          <w:rFonts w:ascii="Amiri" w:hAnsi="Amiri" w:eastAsia="Amiri" w:cs="Amiri"/>
          <w:color w:val="111111"/>
          <w:sz w:val="28"/>
          <w:sz w:val="28"/>
          <w:szCs w:val="28"/>
          <w:rtl w:val="true"/>
          <w:lang w:bidi="ar-SA"/>
        </w:rPr>
        <w:t>وأنهم التقوا فكان رجل من المشركين إذا شاء أن يقصد إلى رجل من المسلمين قصد له فقتله، وإنّ رجلًا من المسلمين قصد غفلته،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نحدّث أنه أسامة بن زيد، فلما رفع عليه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فقتله، فجاء البشير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فأخبره، حتى أخبره خبر الرجل كيف صنع، فدعاه فسأله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اوجع في المسلمين، وقتل فلاناً وفلاناً وسمّى له نفراً، وإنّي حملت عليه فلما رأى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بلا إله إلا الله إذا جاءت يوم القيامة،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استغفر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تصنع بلا إله إلا الله إذا جاءت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لا يزيد على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تصنع بلا إله إلا الله إذا جاءت يوم القيامة</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أيضاً عن أسامة بن زيد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سرية فصبحنا الحرقات </w:t>
      </w:r>
      <w:r>
        <w:rPr>
          <w:rStyle w:val="FootnoteAnchor"/>
          <w:rtl w:val="true"/>
        </w:rPr>
        <w:footnoteReference w:id="335"/>
      </w:r>
      <w:r>
        <w:rPr>
          <w:rFonts w:ascii="Amiri" w:hAnsi="Amiri" w:eastAsia="Amiri" w:cs="Amiri"/>
          <w:color w:val="111111"/>
          <w:sz w:val="28"/>
          <w:sz w:val="28"/>
          <w:szCs w:val="28"/>
          <w:rtl w:val="true"/>
          <w:lang w:bidi="ar-SA"/>
        </w:rPr>
        <w:t>من جهينة فأدركت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فطعنته، فوقع في نفسي من ذلك فذكرته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 لا إله إلّا الله وقتلته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قالها خوفاً من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شققت عن قلبه حتى تعلم أقالها أم لا، فمازال يكررها عليَّ حتى تمنّيت أني أسلمت يومئذ</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أنّ القتيل كان مقاتلًا يقاتل المسلمين في صفوف الكافرين حتى اللحظة الأخيرة، ونطق بكلمة التوحيد في اللحظة الأخيرة عندما وجد السيف على رأسه، وواضح من كل القرائن أنّ الرجل شهد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خوفاً من</w:t>
      </w:r>
      <w:bookmarkStart w:id="417" w:name="pg1647_18336"/>
    </w:p>
    <w:p>
      <w:pPr>
        <w:pStyle w:val="BookText"/>
        <w:rPr/>
      </w:pPr>
      <w:bookmarkEnd w:id="417"/>
      <w:r>
        <w:rPr>
          <w:rFonts w:ascii="Amiri" w:hAnsi="Amiri" w:eastAsia="Amiri" w:cs="Amiri"/>
          <w:color w:val="111111"/>
          <w:sz w:val="28"/>
          <w:sz w:val="28"/>
          <w:szCs w:val="28"/>
          <w:rtl w:val="true"/>
          <w:lang w:bidi="ar-SA"/>
        </w:rPr>
        <w:t xml:space="preserve">القتل، وليس عن إيمان، كما قال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غضباً واضحاً، وأنكر على أسامة بشدة وقوة، وكرّر إنكاره على أسامة حتى تمنى أسامة أن يكون قد أسلم في ذلك اليوم، حتى يكون الإسلام قد جبَّ من ذنوبه ما سبق</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208544_3650668749"/>
      <w:bookmarkStart w:id="419" w:name="_Toc156"/>
      <w:bookmarkEnd w:id="418"/>
      <w:r>
        <w:rPr>
          <w:rtl w:val="true"/>
        </w:rPr>
        <w:t xml:space="preserve">خطبة رسول الله </w:t>
      </w:r>
      <w:r>
        <w:rPr>
          <w:rtl w:val="true"/>
        </w:rPr>
        <w:t>(</w:t>
      </w:r>
      <w:r>
        <w:rPr>
          <w:rtl w:val="true"/>
        </w:rPr>
        <w:t>ص</w:t>
      </w:r>
      <w:r>
        <w:rPr>
          <w:rtl w:val="true"/>
        </w:rPr>
        <w:t xml:space="preserve">) </w:t>
      </w:r>
      <w:r>
        <w:rPr>
          <w:rtl w:val="true"/>
        </w:rPr>
        <w:t>بمنى‌</w:t>
      </w:r>
      <w:bookmarkEnd w:id="419"/>
    </w:p>
    <w:p>
      <w:pPr>
        <w:pStyle w:val="BookText"/>
        <w:rPr/>
      </w:pPr>
      <w:r>
        <w:rPr>
          <w:rFonts w:ascii="Amiri" w:hAnsi="Amiri" w:eastAsia="Amiri" w:cs="Amiri"/>
          <w:color w:val="111111"/>
          <w:sz w:val="28"/>
          <w:sz w:val="28"/>
          <w:szCs w:val="28"/>
          <w:rtl w:val="true"/>
          <w:lang w:bidi="ar-SA"/>
        </w:rPr>
        <w:t xml:space="preserve">وهذه الخطبة ألقاها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جموع المسلمين الغفيرة بيوم النحر بمنى، وقد روى هذه الخطبة ثقاة المحدثين بألفاظ متقاربة، ونحن ننقل الخطبة برواية الإمام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ويغنينا اشتهار روايتها بين حفاظ الحديث النبوي عن ذكر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الشحّام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بمنى حين قضى مناسكها 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ما أقول لكم، واعقلوه عني، فإني لا أدرى لعليّ لا ألقاكم في هذا الموقف بعد عامنا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أعظم حرمة؟ قالوا هذا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عليكم حرام، كحرمة يومكم هذا، في شهركم هذا، في بلدكم هذا، إلى يوم تلقونه فيسألكم عن أعمالكم،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ألا من كانت عنده أمانة فليؤدّها إلى من ائتمنه عليها، فإنه لايحل دم امرئ مسلم ولا ماله إلّا بطيبة نفسه، ولا تظلموا أنفسكم، ولا ترجعوا بعدي كفّاراً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bookmarkStart w:id="420" w:name="pg1647_18337"/>
    </w:p>
    <w:p>
      <w:pPr>
        <w:pStyle w:val="Heading3"/>
        <w:numPr>
          <w:ilvl w:val="2"/>
          <w:numId w:val="1"/>
        </w:numPr>
        <w:rPr/>
      </w:pPr>
      <w:bookmarkStart w:id="421" w:name="__RefHeading___Toc1208546_3650668749"/>
      <w:bookmarkStart w:id="422" w:name="_Toc157"/>
      <w:bookmarkEnd w:id="420"/>
      <w:bookmarkEnd w:id="421"/>
      <w:r>
        <w:rPr>
          <w:rtl w:val="true"/>
        </w:rPr>
        <w:t>ثانياً</w:t>
      </w:r>
      <w:r>
        <w:rPr>
          <w:rtl w:val="true"/>
        </w:rPr>
        <w:t xml:space="preserve">: </w:t>
      </w:r>
      <w:r>
        <w:rPr>
          <w:rtl w:val="true"/>
        </w:rPr>
        <w:t>الجماعة، واللقاء، والحوار</w:t>
      </w:r>
      <w:bookmarkEnd w:id="422"/>
    </w:p>
    <w:p>
      <w:pPr>
        <w:pStyle w:val="Heading4"/>
        <w:numPr>
          <w:ilvl w:val="3"/>
          <w:numId w:val="1"/>
        </w:numPr>
        <w:rPr/>
      </w:pPr>
      <w:bookmarkStart w:id="423" w:name="__RefHeading___Toc1208548_3650668749"/>
      <w:bookmarkStart w:id="424" w:name="_Toc158"/>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هذه ثلاثة عناوين يحبها الله تعالى، وهي أساس التقريب والتفاهم وجمع الشمل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 واللقاء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والتفاهم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هي الأداة المفضلة في دين الله لمكافحة الفتن الطائفية، وإزالة التقاطعات، والوصول إلى الانسجام والتفاهم والتعاون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نشرح هذه الثلاثة، ونقف وقفات قصيرة عند كل واحد منها</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208550_3650668749"/>
      <w:bookmarkStart w:id="426" w:name="_Toc159"/>
      <w:bookmarkEnd w:id="425"/>
      <w:r>
        <w:rPr>
          <w:rtl w:val="true"/>
        </w:rPr>
        <w:t xml:space="preserve">الجماعة </w:t>
      </w:r>
      <w:r>
        <w:rPr>
          <w:rtl w:val="true"/>
        </w:rPr>
        <w:t>(</w:t>
      </w:r>
      <w:r>
        <w:rPr>
          <w:rtl w:val="true"/>
        </w:rPr>
        <w:t>الأمّة</w:t>
      </w:r>
      <w:r>
        <w:rPr>
          <w:rtl w:val="true"/>
        </w:rPr>
        <w:t>)</w:t>
      </w:r>
      <w:bookmarkEnd w:id="426"/>
    </w:p>
    <w:p>
      <w:pPr>
        <w:pStyle w:val="BookText"/>
        <w:rPr/>
      </w:pPr>
      <w:r>
        <w:rPr>
          <w:rFonts w:ascii="Amiri" w:hAnsi="Amiri" w:eastAsia="Amiri" w:cs="Amiri"/>
          <w:color w:val="111111"/>
          <w:sz w:val="28"/>
          <w:sz w:val="28"/>
          <w:szCs w:val="28"/>
          <w:rtl w:val="true"/>
          <w:lang w:bidi="ar-SA"/>
        </w:rPr>
        <w:t>نقصد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الإسلامية الواحدة، وتتميز هذه الأمّة من سائر الأمم في العقيدة والشريعة والرسالة، و رسالتها التعاون والتضامن الاجتماعي، على أداء هذه الرسالة، والدعوة إلى الله والأمر بالمعروف والنهي عن المنكر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سَبِيلِى أدْعُو إِلَى اللّهِ عَلَى بَصِيرَةٍ أنَاْ وَمَنِ اتَّبَعَنِى</w:t>
      </w:r>
      <w:r>
        <w:rPr>
          <w:rFonts w:eastAsia="Amiri" w:cs="Amiri" w:ascii="Amiri" w:hAnsi="Amiri"/>
          <w:color w:val="111111"/>
          <w:sz w:val="28"/>
          <w:szCs w:val="28"/>
          <w:rtl w:val="true"/>
          <w:lang w:bidi="ar-SA"/>
        </w:rPr>
        <w:t>)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وَيَاْمُرُونَ بِالْمَعْرُوفِ وَيَنْهَوْنَ عَنِ الْمُنكَرِ وَأوْلَئِكَ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يَاْمُرُونَ بِالْمَعْرُوفِ وَيَنْهَوْنَ عَنِ الْمُنكَرِ وَيُقِيمُونَ الصَّلَاةَ وَيُؤْتُونَ الزَّكَاةَ وَيُطِيعُونَ اللّهَ وَرَسُولَهُ أوْلَئِكَ سَيَرْحَمُهُمُ اللّهُ إِنَّ اللّهَ</w:t>
      </w:r>
    </w:p>
    <w:p>
      <w:pPr>
        <w:pStyle w:val="BookText"/>
        <w:rPr/>
      </w:pP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جماعة هذه الأمة، يحملون هماً واحداً، ومسؤولية واحدة، هي الدعوة إلى الله والأمر بالمعروف والنهي عن المنكر، وهم أسرة واحدة، متعاونة ومتفاهمة ومتعاطفة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يؤمنون جميعاً بالله ورسوله، ويطيعون الله ورسوله؛ فإنّ الدعوة إلى الله ورسوله، والأمر بالمعروف والنهي عن المنكر، لايكون إلّا مع الإيمان بالله ورسوله، وطاعة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الجماعة تحمل ثلاث 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ورسوله، وطاعة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الله والأمر بالمعروف والنهي عن المنكر وإقامة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التفاهم والتعاون والتعاضد والتواصي بالحق والصبر فيما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 xml:space="preserve">) (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التوضيح يلتقي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ويتحد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الأمة أمة واحدة، وليست أمماً شتى، لا ريب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 xml:space="preserve">) (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الأمة بعرضها العريض أمّة واحدة، لها عقيدة واحدة، وشريعة واحدة، و منهاجاً واحداً، ودعوة واحدة، وسبيل واحد، ورسالة واحدة، يؤدّونها مجتمعين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الوحدة والاجتماع في الأداء، وتحمّل المسؤولية، والوحدة في العقيدة والشريعة والدعوة، والأمر بالمعروف والنهي عن المنكر، هي التي تجعل من هذه</w:t>
      </w:r>
    </w:p>
    <w:p>
      <w:pPr>
        <w:pStyle w:val="BookText"/>
        <w:rPr/>
      </w:pPr>
      <w:r>
        <w:rPr>
          <w:rFonts w:ascii="Amiri" w:hAnsi="Amiri" w:eastAsia="Amiri" w:cs="Amiri"/>
          <w:color w:val="111111"/>
          <w:sz w:val="28"/>
          <w:sz w:val="28"/>
          <w:szCs w:val="28"/>
          <w:rtl w:val="true"/>
          <w:lang w:bidi="ar-SA"/>
        </w:rPr>
        <w:t>الأمة جماعة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التأكيد على هذا الاجتماع، والوحدة في الأداء، والوحدة في الموقف والعمل في آيات عديدة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الكريمة تحمل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الاعتصام بحبل الله، وهذا هو المعنى الأول، وأن يكون هذا الاعتصام من قبل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فِى السِّلْمِ كَآفَّةً</w:t>
      </w:r>
      <w:r>
        <w:rPr>
          <w:rFonts w:eastAsia="Amiri" w:cs="Amiri" w:ascii="Amiri" w:hAnsi="Amiri"/>
          <w:color w:val="111111"/>
          <w:sz w:val="28"/>
          <w:szCs w:val="28"/>
          <w:rtl w:val="true"/>
          <w:lang w:bidi="ar-SA"/>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الكريمة كذلك تحمل 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هذا الدخول من قبل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التأكيد في أحاديث كثيرة متضافرة على لزوم الجماعة، منها ما رواه الفريقان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التي خطبها في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عام حجة الوداع، وإليك هذا الخطاب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 وبلغها من لم تبلغه، فربّ حامل فقه ليس بفقيه، وربّ حامل فقه إلى من هو أفقه منه، 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لائمة المسلمين، واللزوم لجماعتهم، فإنّ دعوتهم محيطة من ورائهم، المؤمنون أخوة تتكافأ دماؤهم، وهم يد على من سواه، يسعى بذمتهم أدناهم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خطاب شريف يتضمن ثلاث دعوات، وأية دعوات؟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العلاقة بالله</w:t>
      </w:r>
      <w:r>
        <w:rPr>
          <w:rFonts w:eastAsia="Amiri" w:cs="Amiri" w:ascii="Amiri" w:hAnsi="Amiri"/>
          <w:color w:val="111111"/>
          <w:sz w:val="28"/>
          <w:szCs w:val="28"/>
          <w:rtl w:val="true"/>
          <w:lang w:bidi="ar-SA"/>
        </w:rPr>
        <w:t>.</w:t>
      </w:r>
      <w:bookmarkStart w:id="427" w:name="pg1647_18340"/>
    </w:p>
    <w:p>
      <w:pPr>
        <w:pStyle w:val="BookText"/>
        <w:rPr/>
      </w:pPr>
      <w:bookmarkEnd w:id="42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والنصيحة في العلاقة بأئمة المسلمين وأولياء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واللزوم لجماعة المسلمين في العلاقة بالأُمة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وسلامة الفرد والمجتمع بسلامة هذه العلاقات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بأئمة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بجماعة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سلمت علاقة الفرد بهذه المحاور الثلاثة، يسلم الفرد، وتسلم الأمة</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208552_3650668749"/>
      <w:bookmarkStart w:id="429" w:name="_Toc160"/>
      <w:bookmarkEnd w:id="428"/>
      <w:r>
        <w:rPr>
          <w:rtl w:val="true"/>
        </w:rPr>
        <w:t>اللقاء والاجتماع‌</w:t>
      </w:r>
      <w:bookmarkEnd w:id="429"/>
    </w:p>
    <w:p>
      <w:pPr>
        <w:pStyle w:val="BookText"/>
        <w:rPr/>
      </w:pPr>
      <w:r>
        <w:rPr>
          <w:rFonts w:ascii="Amiri" w:hAnsi="Amiri" w:eastAsia="Amiri" w:cs="Amiri"/>
          <w:color w:val="111111"/>
          <w:sz w:val="28"/>
          <w:sz w:val="28"/>
          <w:szCs w:val="28"/>
          <w:rtl w:val="true"/>
          <w:lang w:bidi="ar-SA"/>
        </w:rPr>
        <w:t>ورد في النصوص الإسلامية التأكيد على اللقاء والاجتماع والنهي عن الاختلاف والتفريق والتقاطع داخل الجماعة المسلمة، والنهي عن الخروج عن جماعة هذه الأمة والشذوذ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بالجماعة وإياكم والفرقة</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 خير من واحد وثلاثة خير من اثنين وأربعة خير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بالجماعة، فإنّ يد الله مع الجماعة، ولم يجمع الله أمتي إلّا على هدى، واعلموا أنّ كل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البعيد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في النار</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الله أمر أمتي على ضلالة أبداً، اتبعوا السواد الأعظم، من شذّ في النار</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ألزموا السواد الأعظم، فإنّ يد الله مع الجماعة، وإياكم والفرقة، فإنّ الشاذ من الناس للشيطان، كما أنّ الشاذ من الغنم للذئب، فلا تكونوا</w:t>
      </w:r>
      <w:bookmarkStart w:id="430" w:name="pg1647_18341"/>
    </w:p>
    <w:p>
      <w:pPr>
        <w:pStyle w:val="BookText"/>
        <w:rPr/>
      </w:pPr>
      <w:bookmarkEnd w:id="430"/>
      <w:r>
        <w:rPr>
          <w:rFonts w:ascii="Amiri" w:hAnsi="Amiri" w:eastAsia="Amiri" w:cs="Amiri"/>
          <w:color w:val="111111"/>
          <w:sz w:val="28"/>
          <w:sz w:val="28"/>
          <w:szCs w:val="28"/>
          <w:rtl w:val="true"/>
          <w:lang w:bidi="ar-SA"/>
        </w:rPr>
        <w:t>أنصاف الفتن، وأعلام البدع، وألزموا ما عقد عليه حبل الجماعة، وبنيت عليه أركان الطاعة</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جلسوا عن حضور الجماعة، فهمّ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يشعل النار في دورهم حتى خرجوا وحضروا الجماعة مع المسلمين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 الله تعالى في لقاء المؤمنين رحمة وبركة وخيراً كثيراً، وجعل اللقاء والحوار من منازل رحمته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الشيطان يجعل من التباعد سبباً للنفور والقطيعة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واللقاء لا يتمّ من غير حوار عادة، فهما متلازمان من ناحية اللقاء، وقد رأينا بركات كثيرة في اللقاءات الأخيرة المعاصرة التي تمت في إيران بعد قيام نظام الجمهورية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المذاهب الإسلامية فقد كانت هذه اللقاءات مصدر خير كثير في حياة هذه الأمة، تعارف خلالها بعضهم على بعض، وتحاببوا، ووجدوا فرصاً واسعة للتفاهم والتعاون، لم يكونوا يعرفوها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اللقاءات إرتفع كثير من اللبس والغموض الذي كان ينظر من خلاله بعضهم إلى بعض من قبل، واكتشفوا مساحات مشتركة واسعة جداً في الفكر والثقافة والمعرفة، كانوا يعدونها من قبل مما ينفرد بها بعضهم عن بعض</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208554_3650668749"/>
      <w:bookmarkStart w:id="432" w:name="_Toc161"/>
      <w:bookmarkEnd w:id="431"/>
      <w:r>
        <w:rPr>
          <w:rtl w:val="true"/>
        </w:rPr>
        <w:t>(</w:t>
      </w:r>
      <w:r>
        <w:rPr>
          <w:rtl w:val="true"/>
        </w:rPr>
        <w:t>الجماعة</w:t>
      </w:r>
      <w:r>
        <w:rPr>
          <w:rtl w:val="true"/>
        </w:rPr>
        <w:t xml:space="preserve">) </w:t>
      </w:r>
      <w:r>
        <w:rPr>
          <w:rtl w:val="true"/>
        </w:rPr>
        <w:t xml:space="preserve">و </w:t>
      </w:r>
      <w:r>
        <w:rPr>
          <w:rtl w:val="true"/>
        </w:rPr>
        <w:t>(</w:t>
      </w:r>
      <w:r>
        <w:rPr>
          <w:rtl w:val="true"/>
        </w:rPr>
        <w:t>الجمعة</w:t>
      </w:r>
      <w:r>
        <w:rPr>
          <w:rtl w:val="true"/>
        </w:rPr>
        <w:t>)</w:t>
      </w:r>
      <w:bookmarkEnd w:id="432"/>
    </w:p>
    <w:p>
      <w:pPr>
        <w:pStyle w:val="BookText"/>
        <w:rPr/>
      </w:pPr>
      <w:r>
        <w:rPr>
          <w:rFonts w:ascii="Amiri" w:hAnsi="Amiri" w:eastAsia="Amiri" w:cs="Amiri"/>
          <w:color w:val="111111"/>
          <w:sz w:val="28"/>
          <w:sz w:val="28"/>
          <w:szCs w:val="28"/>
          <w:rtl w:val="true"/>
          <w:lang w:bidi="ar-SA"/>
        </w:rPr>
        <w:t>إنّ اجتماع المؤمنين واللقاء بينهم أمر يحبّه الله تعالى، وما يحبّه الله يجعل فيه البركة والخير، ويجعله من منازل رحمته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اللقاء، وما يستتبعه من الحوار يدخل في صلب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شرَّع الله في</w:t>
      </w:r>
    </w:p>
    <w:p>
      <w:pPr>
        <w:pStyle w:val="BookText"/>
        <w:rPr/>
      </w:pPr>
      <w:r>
        <w:rPr>
          <w:rFonts w:ascii="Amiri" w:hAnsi="Amiri" w:eastAsia="Amiri" w:cs="Amiri"/>
          <w:color w:val="111111"/>
          <w:sz w:val="28"/>
          <w:sz w:val="28"/>
          <w:szCs w:val="28"/>
          <w:rtl w:val="true"/>
          <w:lang w:bidi="ar-SA"/>
        </w:rPr>
        <w:t xml:space="preserve">هذا الدين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 الفطر والأضحى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والجمعة،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تجمعات إسلامية ثلاثة تجمع المسلمين من مختلف الأقاليم و القوميات والمذاهب والاتجاهات والاجتهادات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أنّ الحالة العبادية والذكر في الصلاة والحج جزء لا يتجزأ من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حالة اللقاء والاجتماع أمر مقصود في هذه التشريعات الثلاثة من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 الإنسان يُقبل على صلاته في الخلوات أكثر من الإقبال عليها في الاجتماعات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كله يفضّل الإسلام إقامة الفرائض اليومية جماعة على الصلاة بالانفراد، وذلك نظراً لأهمية التقاء المؤمنين وتواجدهم في ساحة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من اهتمام الإسلام بالجماعة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 أقواماً كانوا مقاطعين لصلاة الجماعة في المدينة بأن يحرق بيوتهم، كما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الطوسي في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أناساً كانوا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ابطئوا عن الصلاة في المسجد،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ليوشك قوم يدعون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الصلاة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أن نأمر بحطب فيوضع على أبوابهم فتوقد عليهم النار فنحرق عليهم بيوتهم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الاهتمام بأمر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وتحشيد المؤمنين من كل منطقة في جامع عام لإقامة الجمعة، وقد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 فريضة، والاجتماع إليها فريضة مع الإمام، فإنّ ترك رجل من غير علة ثلاث جمع فقد ترك ثلاث فرائض، ولا يدع ثلاث فرائض، من غير علة إلّا منافق</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bookmarkStart w:id="433" w:name="pg1647_18343"/>
    </w:p>
    <w:p>
      <w:pPr>
        <w:pStyle w:val="BookText"/>
        <w:rPr/>
      </w:pPr>
      <w:bookmarkEnd w:id="433"/>
      <w:r>
        <w:rPr>
          <w:rFonts w:ascii="Amiri" w:hAnsi="Amiri" w:eastAsia="Amiri" w:cs="Amiri"/>
          <w:color w:val="111111"/>
          <w:sz w:val="28"/>
          <w:sz w:val="28"/>
          <w:szCs w:val="28"/>
          <w:rtl w:val="true"/>
          <w:lang w:bidi="ar-SA"/>
        </w:rPr>
        <w:t xml:space="preserve">واجتماع الحج هو الاجتماع الأوسع للأمة كلها، تجتمع في موعد واحد ومكان واحد، لإقامة هذه الفريضة، وهو أوسع اجتماع يعرفه الناس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يقيمه المسلمون في كل عام تلبية لأذان أبيهم أبي الأنبياء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النَّاسِ بِالْحَجِّ يَأْتُوكَ رِجَالًا وَعَلَى كُلِّ ضَامِرٍ يَأْتِينَ مِن كُلِّ فَجٍّ عَمِيقٍ</w:t>
      </w:r>
      <w:r>
        <w:rPr>
          <w:rFonts w:eastAsia="Amiri" w:cs="Amiri" w:ascii="Amiri" w:hAnsi="Amiri"/>
          <w:color w:val="111111"/>
          <w:sz w:val="28"/>
          <w:szCs w:val="28"/>
          <w:rtl w:val="true"/>
          <w:lang w:bidi="ar-SA"/>
        </w:rPr>
        <w:t>)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1208556_3650668749"/>
      <w:bookmarkStart w:id="435" w:name="_Toc162"/>
      <w:bookmarkEnd w:id="434"/>
      <w:r>
        <w:rPr>
          <w:rtl w:val="true"/>
        </w:rPr>
        <w:t>الجماعة والجمعة تجمعان كل الشرائح والمذاهب‌</w:t>
      </w:r>
      <w:bookmarkEnd w:id="435"/>
    </w:p>
    <w:p>
      <w:pPr>
        <w:pStyle w:val="BookText"/>
        <w:rPr/>
      </w:pPr>
      <w:r>
        <w:rPr>
          <w:rFonts w:ascii="Amiri" w:hAnsi="Amiri" w:eastAsia="Amiri" w:cs="Amiri"/>
          <w:color w:val="111111"/>
          <w:sz w:val="28"/>
          <w:sz w:val="28"/>
          <w:szCs w:val="28"/>
          <w:rtl w:val="true"/>
          <w:lang w:bidi="ar-SA"/>
        </w:rPr>
        <w:t>وقد حرص الإسلام أن يحضر المسلون بكل مذاهبهم واتجاهاتهم هذه الاجتماعات الثلاثة لأداء الفريضة اليومية وصلاة الجمعة وفريضة الحج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يؤكدون لشيعتهم حضور الجماعات والجمعات لأهل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خلفهم كان كمن صلّى خلف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معهم غُفِرَ بعدد من خالفك في قراء البسملة وحضر الصلاة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الأحناف من أهل السنة يلغون البسملة في القراءة، على خلاف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البسملة جزءاً من كل سورة، إلّا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ويشكو أحد الرواة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في حضور صلوات جماعة أهل السنة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إماماً مخالفاً، وهو يبغض أصحابنا كلهم،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من قوله، والله لئن كنت صادقاً لأنت أحق بالمسجد منه، فكن أنت أول داخل وآخر خارج، وأحسن خلقك مع الناس، وقل خيراً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الإمام الصادق لإسحاق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أتصلي معهم في</w:t>
      </w:r>
      <w:bookmarkStart w:id="436" w:name="pg1647_18344"/>
    </w:p>
    <w:p>
      <w:pPr>
        <w:pStyle w:val="BookText"/>
        <w:rPr/>
      </w:pPr>
      <w:bookmarkEnd w:id="436"/>
      <w:r>
        <w:rPr>
          <w:rFonts w:ascii="Amiri" w:hAnsi="Amiri" w:eastAsia="Amiri" w:cs="Amiri"/>
          <w:color w:val="111111"/>
          <w:sz w:val="28"/>
          <w:sz w:val="28"/>
          <w:szCs w:val="28"/>
          <w:rtl w:val="true"/>
          <w:lang w:bidi="ar-SA"/>
        </w:rPr>
        <w:t>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فإنّ المصلي معهم في الصف الأول كالشاهر سيفه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الضروري تعبئة الجماعات والجمعات بحضور الشرائح الإسلامية المختلفة من كل المذاهب والطوائف الإسلامية، وكسر الحواجز الطائفية والمذهبية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الضروري أن يكون خطاب أئمة الجمعات والجماعات، خطاباً تقريبياً، وحدوياً، توحيدياً، يكسب كل الفرق والطوائف الإسلامية، ولا يفرّقهم ولايُنَفِّرُهم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الضروري تعبئة الحج بالحوار الهادف الموجّه بين المسلمين في شؤونهم السياسية والثقافية والاقتصادية</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208558_3650668749"/>
      <w:bookmarkStart w:id="438" w:name="_Toc163"/>
      <w:bookmarkEnd w:id="437"/>
      <w:r>
        <w:rPr>
          <w:rtl w:val="true"/>
        </w:rPr>
        <w:t>مساحات اللقاء والحوار</w:t>
      </w:r>
      <w:bookmarkEnd w:id="438"/>
    </w:p>
    <w:p>
      <w:pPr>
        <w:pStyle w:val="BookText"/>
        <w:rPr/>
      </w:pPr>
      <w:r>
        <w:rPr>
          <w:rFonts w:ascii="Amiri" w:hAnsi="Amiri" w:eastAsia="Amiri" w:cs="Amiri"/>
          <w:color w:val="111111"/>
          <w:sz w:val="28"/>
          <w:sz w:val="28"/>
          <w:szCs w:val="28"/>
          <w:rtl w:val="true"/>
          <w:lang w:bidi="ar-SA"/>
        </w:rPr>
        <w:t>أهم مساحات اللقاء والحوار، هي المساحة الثقافية، والمعرفية، والمساحة السياسية، والمساحة الاقتصادية، والاختلاط العائلي بالتزاوج والمصاهرة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اللقاء، والحوار الموجّه في شؤون الثقافة والمعرفة، يؤدي إلى تقريب وجهات النظر من المذاهب الإسلامية في شؤون المعرفة والعلم، كالفقه واصول الفقه والكلام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ويؤدي إلى اكتشاف مساحات مشتركة بين المذاهب الإسلامية في مختلف أبواب المعرفة، ويتبين لهم أنّ الخلاف في ما بين المذاهب الإسلامية في هذه المسائل لم يكن إلّا خلافاً لفظياً، وهم متفقون على جوهر هذه المسائل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يؤدي إلى التكامل والتلاقح العملي لدى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هذه الطريقة مألوفة لدى العلماء، وطلبة العلوم من المذاهب الإسلامية المختلفة، في التردد على المدارس، والحوزات العلمية المختلفة لتلقي العلم، رغم اختلاف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لهذا الترافد العلمي والثقافي أثر كبير في إثراء المعرفة والثقافة الإسلامية، وتكامل العلوم والمعارف لدى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المساحة السياسية مساحة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المساحة اليوم أصبحت مساحة لهواة السياسة، والإنتهازيين، واللاعبين الدوليين في السياسة، وأنّ للسياسة لاعبين، يلعبون في هذه المساحة كما يلعب اللاعبون من هواة الشعبذة والمسرح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ويقيسون العمل السياسي ويفهمونه ويقيّمونه بنفس المقاييس التي يفهم فيها الناس العاب التمثيل السينمائي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ويُكَذّبون حتى يصدقهم الناس، ويستخدمون بيوت أموال المسلمين بسخاء لكسب آراء الناس، ويبطلون الحقائق، ويحققون الزيف والكذب والباطل، بأدوات الكذب والتضليل والتغرير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وللأسف أنّ المساحة السياسية في العالم اليوم تحكمها هذه العصابات، إلّا ما ندر وشذّ، ولا نطيل في هذا الحديث، وسوف يطول موقفنا بين يدي الله تعالى يوم السؤال الأكبر والمحاسبة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هذه القضية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عرف الناس الظالمين، وسكتوا عنهم، وجاوروهم وتعاونهم معهم، ولم يحرّكوا ساكناً، ولم يزعجوهم بموقف أو كلمة، وتركوهم يمرحون ويلعبون بمصالح هذه الأمة وقضاياها الكبرى، وينهبون ثرواتها، ويمكّنون أنظمة الاستكبار العالمي من بلاد المسلمين، إلّا القليل النادر، الذين نهضوا بواجب الأمر بالمعروف والنهي عن المنكر، وجابهوهم بكلمة الحق، وكسروا كبريائهم وأذلوا غرورهم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w:t>
      </w:r>
    </w:p>
    <w:p>
      <w:pPr>
        <w:pStyle w:val="BookText"/>
        <w:rPr/>
      </w:pPr>
      <w:r>
        <w:rPr>
          <w:rFonts w:ascii="Amiri" w:hAnsi="Amiri" w:eastAsia="Amiri" w:cs="Amiri"/>
          <w:color w:val="111111"/>
          <w:sz w:val="28"/>
          <w:sz w:val="28"/>
          <w:szCs w:val="28"/>
          <w:rtl w:val="true"/>
          <w:lang w:bidi="ar-SA"/>
        </w:rPr>
        <w:t>قلة في هذه الأمة، ولكنّها قلة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والسبيل الوحيد إلى طرد هذه العصابات السياسية الانتهازيّة من الساحة الإسلامية السياسية هو حضور جمهور المسلمين في هذه الساحة، حضوراً مُوحّداً بالإيمان والوعي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حضور الجمهور في الساحة يغيّب هذه العصابات، ويسلب منهم الأضواء التي يتألّقون بها، وتكشفهم وتعرّيهم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الحضور عبادة، بمستوى الأمر بالمعروف والنهي عن المنكر، لأنّه يطرد حملة المنكر من الساحة، ويفتح المجال للمعروف والعاملين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الحضور عبادة، كما أنّ الصلاة والصيام عبادة، وهو من مصاديق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شريطة أن يكون هذا الحضور عن وعي وبصيرة، وليس حضوراً غوغائياً انفعالياً، وبشرط أن يحمل هذا الحضور خصلة المقاومة والعطاء، وليس حضوراً واهياً ضعيفاً انفعاليّاً، تفرّقه طلقات من الرصاص والغازات المسيلة للدموع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وبشرط أن يكون هذا الحضور حضوراً وحدوياً، تتجسّد فيه وحدة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 الحوار فيه على أساس مصلحة الإسلام الكبرى، ويتعامل الجمهور في هذه الساحة من 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ويتفقون فيها على موقف واحد ورأى واحد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هذا الحضور واللقاء والحوار عندما يعمّ الساحة الإسلامية، وينتشر في العواصم والحواضر والمراكز الإسلامية، يكون له دور كبير في توجيه قضايانا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أريد أن أشُطَّ في الخيال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حضور الناس في المساحة سوف يؤدي إلى تغيير شامل لأوضاعنا السياسية الفاسدة في العالم الإسلامي، ولكنني أقول إنّ هذا الحضور الواحد الشامل سوف يُعدّل كثيراً من قرارات</w:t>
      </w:r>
      <w:bookmarkStart w:id="439" w:name="pg1647_18347"/>
    </w:p>
    <w:p>
      <w:pPr>
        <w:pStyle w:val="BookText"/>
        <w:rPr/>
      </w:pPr>
      <w:bookmarkEnd w:id="439"/>
      <w:r>
        <w:rPr>
          <w:rFonts w:ascii="Amiri" w:hAnsi="Amiri" w:eastAsia="Amiri" w:cs="Amiri"/>
          <w:color w:val="111111"/>
          <w:sz w:val="28"/>
          <w:sz w:val="28"/>
          <w:szCs w:val="28"/>
          <w:rtl w:val="true"/>
          <w:lang w:bidi="ar-SA"/>
        </w:rPr>
        <w:t xml:space="preserve">الأنظمة السياسية الكبرى، مثل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وتبادل السلام بالأرض في فلسطين، والموقف من الإحتلال الأمريكي للعراق وأفغانستان والموقف من المسألة النووية الإيرانية، والموقف السلبي الذي اتخذته الأنظمة العربية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التحرير الفلسطينية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تبعاً للموقف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الإسرائيلي، والموقف من التأييد الأمريكي لإسرائيل والرفض الأمريكي للمقاومة الإسلامية في لبنان وفلسطين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 وحماس والجهاد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ضرورة التفكيك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واحترام الأول وتبنّيه، ونبذ الثاني ورفضه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هذا اللقاء والحوار في الساحة الإسلامية العريضة من أهم ضرورات المرحلة، شريطة أن نحصّن هذا اللقاء والحوار من نفوذ الأنظمة واختراقاتها، فإنّ الأنظمة الحاكمة في العالم الإسلامي، تملك من وسائل إختراق الساحة ما يهدّد وحدة الساحة ووعيها، ويؤدي إلى تفريقها وتضليلها، وقد شاهدنا في حياتنا السياسية المعاصرة نماذج كثيرة من هذا الاختراق والتضليل والتجهيل والتفريق</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208560_3650668749"/>
      <w:bookmarkStart w:id="441" w:name="_Toc164"/>
      <w:bookmarkEnd w:id="440"/>
      <w:r>
        <w:rPr>
          <w:rtl w:val="true"/>
        </w:rPr>
        <w:t>شروط اللقاء والحوار</w:t>
      </w:r>
      <w:bookmarkEnd w:id="441"/>
    </w:p>
    <w:p>
      <w:pPr>
        <w:pStyle w:val="BookText"/>
        <w:rPr/>
      </w:pPr>
      <w:r>
        <w:rPr>
          <w:rFonts w:ascii="Amiri" w:hAnsi="Amiri" w:eastAsia="Amiri" w:cs="Amiri"/>
          <w:color w:val="111111"/>
          <w:sz w:val="28"/>
          <w:sz w:val="28"/>
          <w:szCs w:val="28"/>
          <w:rtl w:val="true"/>
          <w:lang w:bidi="ar-SA"/>
        </w:rPr>
        <w:t>ولكي يكون هذا اللقاء والحوار نافعين يجب أن يتوفر فيهما الشروط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تتدافع الأطراف الإسلامية فيما بينها، ولا يصلون إلى قناعة مشتركة، عند ذلك يجب عليهم أن يقدّموا المصلحة الإسلامية العليا على كل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لكل المسلمين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جرى عليه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الآخرين عليه في أمر الولاية والخلافة، وتنحيته عن حقّه في هذا الأمر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كان يلقى في روعي، ولا يخطر ببالي أن العرب تُزعج هذا الأمر من</w:t>
      </w:r>
    </w:p>
    <w:p>
      <w:pPr>
        <w:pStyle w:val="BookText"/>
        <w:rPr/>
      </w:pP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ولا أنهم مُنَحُّوهُ عني من بعده، فما راعني إلّا انثيال الناس على فلان يبايعونه، فأمسكت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رأيت راجعة الناس قد رجعت عن الإسلام، يَدْعُون إلى محق دين محمد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فخشيت إنْ لم أنصر الإسلام وأهله، أن أرى فيه ثلماً أو هدماً، تكون المصيبة بها عليّ أعظم من فوت ولايتكم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سوء الظن إذا استولى على الناس في علاقة بعضهم ببعض أفسد اللقاء، وكانت نتائج اللقاء 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سوء الظن آفة كل لقاء وحوار وعمل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نهانا الله تعالى عن سوء الظن في دائرة العلاقات التي تربط المسلمين بعضهم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تعاطي سوء الظن في العلاقة يفسد العلاقة ويلغيها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نكون في منعطف تاريخي حساس، كالمنعطف الذي تعيشه الأُمّة الإسلامية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تكون الأمة الإسلامية ناهضة، وتخوض صراعاً مريراً في مواجهة الأنظمة المرتبطة بعجلة الاستكبار العالمي وأنظمة الاستكبار العالمي التي تقف خلف هذه الأنظمة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تُحشّد أنظمة الاستكبار العالمي كل إمكاناتها لمواجهة التيار الإسلامي العظيم، الذي يعمّ كل العالم الإسلامي، وكان الموقف بيننا وبين الاستكبار العالمي</w:t>
      </w:r>
    </w:p>
    <w:p>
      <w:pPr>
        <w:pStyle w:val="BookText"/>
        <w:rPr/>
      </w:pPr>
      <w:r>
        <w:rPr>
          <w:rFonts w:ascii="Amiri" w:hAnsi="Amiri" w:eastAsia="Amiri" w:cs="Amiri"/>
          <w:color w:val="111111"/>
          <w:sz w:val="28"/>
          <w:sz w:val="28"/>
          <w:szCs w:val="28"/>
          <w:rtl w:val="true"/>
          <w:lang w:bidi="ar-SA"/>
        </w:rPr>
        <w:t xml:space="preserve">موقفاً تاريخياً مصيرياً فاصلًا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عند ذلك فإنّ من أفدح الأخطاء في ظروف صعبة وعسيرة مثل هذه الظروف، أن تغلب العاطفة والانفعال والشعار على مواقفنا السياسية، ولقاءاتنا، وخطابنا لجماهيرنا، وحواراتنا المتبادلة داخل البيت الإسلامي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لغة العاطفة والانفعال والشعار، كما هو نافع في إثارة الهمم وإنهاض الجمهور، يُمكنُ أن يتحول في بعض الحالات إلى ألغام سريعة الانفجار تُحَوّل الساحة إلى ساحات للسجال والجدال العقيم الضار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ونتمنى، لو أنّ طرفاً أو جهة أو شخصاً أراد أن يستخدم هذه اللغة في إثارة التشنج في صفوف المسلمين، ويعكر صفو العلاقات الإسلامية داخل الصف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مذهب، وأيّة طائفة، نتمنى أن يواجهه الآخرون بالعقلانية الإسلامية، والدعوة إلى ما يأمرنا الله تعالى به من الاعتصام بحبل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التفرقة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الحالة السياسية والإعلامية في العالم، والعلاقات السياسية والاقتصادية بين أنظمة الاستكبار العالمي، والأنظمة التابعة لها في العالم الإسلامي، والعلاقة بين السياسة والإعلام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معقدة شديدة التعقيد، ويدخل في تكوينها عوامل غير مرئية كثيرة، وما يظهر على السطح من التصريحات والعلاقات لا يعبّر عن كل شي‌ء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أذكر في المصالحة التي تمت بين نظام عربي وإسرائيل بالوساطة الأمريكية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فتصافح زعيمان من الطرفين أمام أضواء الكاميرات في حضور الرئيس الأمريكي فاجأ الرئيس الأمريكي المسؤول العربي بالسؤال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كم كانت لكم علاقة وارتباط ولقاءات مع المسؤولين في إسرائيل؟</w:t>
      </w:r>
    </w:p>
    <w:p>
      <w:pPr>
        <w:pStyle w:val="BookText"/>
        <w:rPr/>
      </w:pPr>
      <w:r>
        <w:rPr>
          <w:rFonts w:ascii="Amiri" w:hAnsi="Amiri" w:eastAsia="Amiri" w:cs="Amiri"/>
          <w:color w:val="111111"/>
          <w:sz w:val="28"/>
          <w:sz w:val="28"/>
          <w:szCs w:val="28"/>
          <w:rtl w:val="true"/>
          <w:lang w:bidi="ar-SA"/>
        </w:rPr>
        <w:t>فقال المسؤول العربي الكبير مأخوذاً بهذه المفاجأة ممتعضاً من هذا الإحراج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السؤال والجواب يكشف عن الاحتقار الأمريكي لجملة من زعماء الأنظمة العربية الذين تحميهم أمريكا نفسها، ويحمون مصالحها، كما تكشف عن عمق الفساد السياسي في طائفة من الأنظمة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عشرين عاماً يتعامل مع إسرائيل، ويتعاطى معها، ويلتقي بقادتها في لندن وواشنطن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الناس على سطح الإعلام السياسي عنه إلّا لغة الشجب والتهديد لإسرائيل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الأنظمة السياسية، بين الواقع والتصريحات التي يقدمونها للإعلام، تشبه الكتل الثلجية العائمة على مياه البحار، تسعة أعشار منها غاطسة في الماء لا تُرى، وعُشْرٌ منها فقط تظهر على سطح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الأنظمة بين واقعها الغاطس في مستنقع العلاقة بأنظمة الاستكبار العالمي، والشطر الظاهر المسموع والمرئي منها في الإعلام، تشبه هذه الكتل الثلجية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أفدح الخطأ أن نتعامل مع هذه الأنظمة من خلال الإعلام المرئي والمسموع، ومن خلال الخطب والتصريحات السياسية التي يطلقوها بين حين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لقاءاتنا السياسية، وخطابنا السياسي، يجب أن يمتلك خلفية غنية من الوعي السياسي، والإحاطة بالظروف السياسية المعقدة، والمعرفة بالخلفيات السياسية التي تقع خلف المواقف والقرارات والتصريحات السياسية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دون هذا الوعي السياسي سوف يقع جمهورنا وساحتنا في تخبّط سياسي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تحدثنا عن ضرورة الوعي السياسي وأهميته الكبيرة في هذه</w:t>
      </w:r>
    </w:p>
    <w:p>
      <w:pPr>
        <w:pStyle w:val="BookText"/>
        <w:rPr/>
      </w:pPr>
      <w:r>
        <w:rPr>
          <w:rFonts w:ascii="Amiri" w:hAnsi="Amiri" w:eastAsia="Amiri" w:cs="Amiri"/>
          <w:color w:val="111111"/>
          <w:sz w:val="28"/>
          <w:sz w:val="28"/>
          <w:szCs w:val="28"/>
          <w:rtl w:val="true"/>
          <w:lang w:bidi="ar-SA"/>
        </w:rPr>
        <w:t xml:space="preserve">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علماء المسلمين، وخطبائهم، ومثقفيهم، والحركات الإسلامية، إشاعة الوعي السياسي ونشره، في الأوساط الإسلامية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ينقلب الحوار إلى جدال عقيم، بل ينقلب إلى عائق يعيق حركة الأمة، وحجاب يحجب المسلمين بعضهم عن بعض، وقد يكون الحوار جسراً للتفاهم والتعاون والتلاقي في المساحات المشتركة السياسية والثقافية والاقتصادية لهذه الأمة، وذلك عندما يكون الحوار بالأسلوب الذي علّمنا الله تعالى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هي أحسن، وأقوم للعلاقة الحسنة والتفاهم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وَجَادِلْهُم بِالَّتِى هِىَ أَحْسَنُ</w:t>
      </w:r>
      <w:r>
        <w:rPr>
          <w:rFonts w:eastAsia="Amiri" w:cs="Amiri" w:ascii="Amiri" w:hAnsi="Amiri"/>
          <w:color w:val="111111"/>
          <w:sz w:val="28"/>
          <w:szCs w:val="28"/>
          <w:rtl w:val="true"/>
          <w:lang w:bidi="ar-SA"/>
        </w:rPr>
        <w:t>)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لِّعِبَادِى يَقُولُواْ الَّتِى هِىَ أحْسَنُ إِنَّ الشَّيْطَانَ يَنزَغُ بَيْنَهُمْ</w:t>
      </w:r>
      <w:r>
        <w:rPr>
          <w:rFonts w:eastAsia="Amiri" w:cs="Amiri" w:ascii="Amiri" w:hAnsi="Amiri"/>
          <w:color w:val="111111"/>
          <w:sz w:val="28"/>
          <w:szCs w:val="28"/>
          <w:rtl w:val="true"/>
          <w:lang w:bidi="ar-SA"/>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سبيل 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العلاقة بين أطراف هذه الأمة إلّا أن يخاطب بعضنا بعضاً بأحسن ما نستطيع عليه من القول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علينا أن نحصّن هذه اللقاءات والحوارات الإسلامية من نفوذ الأنظمة التي تقع تحت سلطان أنظمة الاستكبار العالمي واختراقها، فإنّ هذه الأنظمة تملك من وسائل الإعلام والاستخبار ما يمكّنها من اختراق هذه اللقاءات والحوارات، وإحباطها وإفسادها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نتمكن من تفعيل هذه اللقاءات واستثمارها يجب علينا أن نحصّن هذه اللقاءات من نفوذ هذه الأنظمة واختراقاتها</w:t>
      </w:r>
      <w:r>
        <w:rPr>
          <w:rFonts w:eastAsia="Amiri" w:cs="Amiri" w:ascii="Amiri" w:hAnsi="Amiri"/>
          <w:color w:val="111111"/>
          <w:sz w:val="28"/>
          <w:szCs w:val="28"/>
          <w:rtl w:val="true"/>
          <w:lang w:bidi="ar-SA"/>
        </w:rPr>
        <w:t>.</w:t>
      </w:r>
      <w:bookmarkStart w:id="442" w:name="pg1647_18352"/>
    </w:p>
    <w:p>
      <w:pPr>
        <w:pStyle w:val="Heading4"/>
        <w:numPr>
          <w:ilvl w:val="3"/>
          <w:numId w:val="1"/>
        </w:numPr>
        <w:rPr/>
      </w:pPr>
      <w:bookmarkStart w:id="443" w:name="__RefHeading___Toc1208562_3650668749"/>
      <w:bookmarkStart w:id="444" w:name="_Toc165"/>
      <w:bookmarkEnd w:id="442"/>
      <w:bookmarkEnd w:id="443"/>
      <w:r>
        <w:rPr>
          <w:rtl w:val="true"/>
        </w:rPr>
        <w:t xml:space="preserve">أحاديث أهل البيت </w:t>
      </w:r>
      <w:r>
        <w:rPr>
          <w:rtl w:val="true"/>
        </w:rPr>
        <w:t>(</w:t>
      </w:r>
      <w:r>
        <w:rPr>
          <w:rtl w:val="true"/>
        </w:rPr>
        <w:t>عليهم السلام</w:t>
      </w:r>
      <w:r>
        <w:rPr>
          <w:rtl w:val="true"/>
        </w:rPr>
        <w:t xml:space="preserve">) </w:t>
      </w:r>
      <w:r>
        <w:rPr>
          <w:rtl w:val="true"/>
        </w:rPr>
        <w:t>في ضرورة اللقاء والحوار</w:t>
      </w:r>
      <w:bookmarkEnd w:id="444"/>
    </w:p>
    <w:p>
      <w:pPr>
        <w:pStyle w:val="BookText"/>
        <w:rPr/>
      </w:pPr>
      <w:r>
        <w:rPr>
          <w:rFonts w:ascii="Amiri" w:hAnsi="Amiri" w:eastAsia="Amiri" w:cs="Amiri"/>
          <w:color w:val="111111"/>
          <w:sz w:val="28"/>
          <w:sz w:val="28"/>
          <w:szCs w:val="28"/>
          <w:rtl w:val="true"/>
          <w:lang w:bidi="ar-SA"/>
        </w:rPr>
        <w:t>كان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يوجهون شيعتهم واتباعهم دائماً إلى اللقاء والاجتماع بأهل السنة، والحضور معهم في جوامعهم، واجتماعاتهم، ومجالسهم، وندواتهم، وينهونهم عن الابتعاد عنهم، ويؤكدون لهم بضرورة التواجد في الساحة الإسلامية العامة، وحضور الجمعات والجماعات، وتوحيد المواقف في الحج، ولم يردنا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انفراد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من مواقف الحج عن الموقف العام الذي كان يحدده الحكام في تلك البرهة، لعامة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بعض المنحرفين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للدسّ في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لعزلهم وعزل شيعتهم عن الوسط الإسلامي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الأحاديث على أنحاء، منها أحاديث الغلوّ، ومنها أحاديث التحريف، ومنها أحاديث فيها تخليط في الفقه، ومنها أحاديث فيها انتقاص وتسقيط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أحاديث في الطعن واللعن على خصومهم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يعملون لإشاعة هذه الأحاديث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صادقون، لا نخلو من كذّاب يكذب علينا، فيسقط صدق كلامنا بكذبه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المغيرة بن سعيد دسّ في كتب أصحاب أبي أحاديث لم يحدّث بها أبي، فاتقوا الله، ولا تقبلوا علينا ما خالف قول ربّنا وسنّة نبيّنا</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يونس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الخطاب كذّب على علي بن أبي طالب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لعن الله أبا الخطاب، وكذلك أصحاب أبي الخطاب، يدسّون من هذه الأحاديث إلى يومنا هذا في كتب أصحاب أبي 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تقبلوا علينا خلاف القرآن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إلى ابن أبي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أبي محمود، إنّ مخالفينا وضعوا أخباراً في فضائلنا، جعلوها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الغلوّ، وثانيها التقصير في أمرنا، وثالثها التصريح بمثالب أعدائنا، فإذا سمع الناس الغلوّ فينا كفّروا شيعتنا، ونسبوهم إلى القول بربوبيتنا، وإذا سمعوا التقصير اعتقدوه فينا، وإذا سمعوا مثالب أعدائنا بأسمائهم ثلبونا بأسمائنا</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لكسر هذا الطوق عنهم وعن شيعتهم بتكذيب هذه الأحاديث، وفضح الوضّاعين الذين كانوا يضعون عليهم من الحديث ما لم يتحدثوا به والتأكيد على رفض كل حديث يروى عنهم يخالف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ولا تقبلوا علينا ما خالف قول ربّنا وسنّة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تقبلوا علينا خلاف القرآن</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وكانوا يطلبون من فقهاء شيعتهم، ورواة أحاديثهم، أن يتحرّوا الأحاديث الصادقة المروية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ويحذروا ما وضعه النواصب، والمنحرفون عنهم، عليهم من الأحاديث المنتحلة، وكانوا يضعون لهم الأصول والقواعد العلاجية لمعرفة الأحاديث الصادقة من الأحاديث المتعارضة، والأحاديث الضعيفة، وكانوا يَدْعُون شيعتهم للتعايش مع سائر الطوائف الإسلامية، والانفتاح عليهم، والتعاطي العلمي والثقافي معهم وحضور اجتماعاتهم وصلواتهم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وكانوا لا يرضون لشيعتهم أن يعتزلوا الوسط الإسلامي العام، فهم جزء من هذه الأمة الكبيرة، واختلافهم عن أهل السنة في بعض الفروع والأصول، ومقاطعتهم للحكام الظلمة الذين كانوا يحكمون المسلمين في العصر الأموي</w:t>
      </w:r>
    </w:p>
    <w:p>
      <w:pPr>
        <w:pStyle w:val="BookText"/>
        <w:rPr/>
      </w:pPr>
      <w:r>
        <w:rPr>
          <w:rFonts w:ascii="Amiri" w:hAnsi="Amiri" w:eastAsia="Amiri" w:cs="Amiri"/>
          <w:color w:val="111111"/>
          <w:sz w:val="28"/>
          <w:sz w:val="28"/>
          <w:szCs w:val="28"/>
          <w:rtl w:val="true"/>
          <w:lang w:bidi="ar-SA"/>
        </w:rPr>
        <w:t>والعباسي لم يكن يحمل معنى الاعتزال عن الساحة والانقطاع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يعيشون معهم وفي أوساطهم، ويجتمع إليهم المسلمون من كافة المذاهب والاتجاهات، ويحضرون مجالسهم، ويأخذون منهم العلم، ولو أحصينا أهل العلم الذين أخذوا العلم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لوجدناهم امة كبيرة من أهل العلم، وكانت مجالسهم ومحاضرهم عامرة بفقهاء المسلمين، وحملة الحديث النبوي، وأهل‌العلم من كل اتجاه ومن كل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يعرفها جيداً من يعرف حديث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وسيرتهم، وهي تعبّر عن حالة الانفتاح والتعايش المذهبي الإيجابي السليم لكل الاتجاهات والمذاهب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كان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يرسمون ويوضحون لشيعتهم وللمسلمين عامة الخط الفكري الصحيح في الاصول والفروع بوضوح وصراحة وبشكل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أحاديث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واضحة وصريحة إلى هذا الانفتاح مع المسلمين والتعايش الإيجابي، والتواصل، والتعاطف، والتعاون معهم، وإليك نماذج‌من أحاديث أهل‌البيت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الكليني بسند صحيح في الكافي عن أبي اسامة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أقرأ على من ترى أنه يطيعني منهم، ويأخذ بقولي السلام، أوصيكم بتقوى الله عزّ وجلّ والورع في دينكم والاجتهاد لله وصدق الحديث وأداء الأمانة وطول السجود، وحسن الجوار، فبهذا جاء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وأدوا الأمانة إلى من ائتمنكم عليها برّاً أو فاجراً، وأنّ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بأداء الخيط والمخيط</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 عشائركم واشهدوا جنائزهم وعودوا مرضاهم، وأدّوا حقوقهم، فإنّ الرجل منكم إذا ورع في دينه، وصدق الحديث و أدّى الأمانة، وحسن خلقه مع</w:t>
      </w:r>
    </w:p>
    <w:p>
      <w:pPr>
        <w:pStyle w:val="BookText"/>
        <w:rPr/>
      </w:pPr>
      <w:r>
        <w:rPr>
          <w:rFonts w:ascii="Amiri" w:hAnsi="Amiri" w:eastAsia="Amiri" w:cs="Amiri"/>
          <w:color w:val="111111"/>
          <w:sz w:val="28"/>
          <w:sz w:val="28"/>
          <w:szCs w:val="28"/>
          <w:rtl w:val="true"/>
          <w:lang w:bidi="ar-SA"/>
        </w:rPr>
        <w:t>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جعفري، فَيسُرّني ذلك ويدخل عليّ منه السرور، وقيل هذا أدب جعفر، وإذا كان على غير ذلك دخل عليّ بلاؤه وعاره، وقيل هذا أدب جعفر، والله لحدثني أبي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كان يكون في القبيلة من شيعة عليّ فيكون زينها، أدّاهم للأمانة، وأقضاهم للحقوق، وأصدقهم للحديث، واليه وصاياهم وودائعهم، تسأل العشيرة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فلان أنّه أدّانا للأمانة، وأصدقنا للحديث</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بسند 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لنا أن نصنع فيما بيننا وبين قومنا، وفيما بيننا وبين خلطائنا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تؤدون الأمانة إليهم وتقيمون الشهادة لهم وعليهم، وتعودون مرضاهم، وتشهدون جنائزهم</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بسند 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أن نصنع فيما بيننا وبين قومنا وبين خلطائنا من الناس ومن ليسوا على أمرنا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تنظرون إلى أئمتكم الذين تقتدون بهم فتصنعون ما يصنعون فوالله إنهم ليعودون مرضاهم، ويشهدون جنائزهم، ويقيمون الشهادة لهم وعليهم ويؤدون الأمانة لهم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 للكليني في الكافي بسند صحيح عن حبيب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والاجتهاد، و أشهدوا الجنائز، و عودوا المرضى، وأحضروا مع قومكم مساجدهم، وأحبّوا للناس ما تحبون لأنفسكم، أما يستحي الرجل منكم أن يعرف جاره حقه ولا يعرف حقّ جاره</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 صحيح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بالصلاة</w:t>
      </w:r>
      <w:bookmarkStart w:id="445" w:name="pg1647_18356"/>
    </w:p>
    <w:p>
      <w:pPr>
        <w:pStyle w:val="BookText"/>
        <w:rPr/>
      </w:pPr>
      <w:bookmarkEnd w:id="445"/>
      <w:r>
        <w:rPr>
          <w:rFonts w:ascii="Amiri" w:hAnsi="Amiri" w:eastAsia="Amiri" w:cs="Amiri"/>
          <w:color w:val="111111"/>
          <w:sz w:val="28"/>
          <w:sz w:val="28"/>
          <w:szCs w:val="28"/>
          <w:rtl w:val="true"/>
          <w:lang w:bidi="ar-SA"/>
        </w:rPr>
        <w:t>في المساجد، وحسن الجوار للناس، وإقامة الشهادة، وحضور الجنائز، إنه لابدّ لكم من الناس، أنّ أحداً لا يستغني عن الناس في حياته، والناس لابد لبعضهم من بعض</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208564_3650668749"/>
      <w:bookmarkStart w:id="447" w:name="_Toc166"/>
      <w:bookmarkEnd w:id="446"/>
      <w:r>
        <w:rPr>
          <w:rtl w:val="true"/>
        </w:rPr>
        <w:t>ثالثاً</w:t>
      </w:r>
      <w:r>
        <w:rPr>
          <w:rtl w:val="true"/>
        </w:rPr>
        <w:t xml:space="preserve">- </w:t>
      </w:r>
      <w:r>
        <w:rPr>
          <w:rtl w:val="true"/>
        </w:rPr>
        <w:t>الأعمال والمشاريع المشتركة</w:t>
      </w:r>
      <w:bookmarkEnd w:id="447"/>
    </w:p>
    <w:p>
      <w:pPr>
        <w:pStyle w:val="Heading4"/>
        <w:numPr>
          <w:ilvl w:val="3"/>
          <w:numId w:val="1"/>
        </w:numPr>
        <w:rPr/>
      </w:pPr>
      <w:bookmarkStart w:id="448" w:name="__RefHeading___Toc1208566_3650668749"/>
      <w:bookmarkStart w:id="449" w:name="_Toc167"/>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 xml:space="preserve">قرأنا فيما سبق أنّ النقاط الثلاثة التالية من أفضل المناهج لمكافحة الفتنة الطائفية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الثلاثة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اللقاء والحوار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تحدثنا فيما مضى عن النقطة الأولى والثانية، وها نحن نتحدث إن شاء الله عن النقطة الثالثة، وهي العمل المشترك، سواءً كان العمل في المجال العملي والثقافي أم في مساحة العمل السياسي، أم في المساحة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والتجارب العديدة التي مارسها المسلمون في الآونة الأخيرة في المشاريع الاقتصادية والفقهية تؤكّد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للتحديات العظيمة التي يواجهها المسلمون اليوم لابدّ من مواجهة هذه التحديات بالمشاريع الإسلامية السياسية، والاقتصادية، والثقافية، التي يشترك فيها عامّة المسلمين من كل المذاهب والشرائح الإسلامية، فلم تعد الأعمال الفردية، و التي تقوم بها طائفة من المسلمين كافية لمقابلة هذه التحديات، فإنّ التحديات التي تواجهنا في ساحتنا أكبر من أن نقابلها بمثل هذه المشاريع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مشاريعنا السياسية والاقتصادية والثقافية والإعلامية يجب أن تكون بحجم</w:t>
      </w:r>
      <w:bookmarkStart w:id="450" w:name="pg1647_18357"/>
    </w:p>
    <w:p>
      <w:pPr>
        <w:pStyle w:val="BookText"/>
        <w:rPr/>
      </w:pPr>
      <w:bookmarkEnd w:id="450"/>
      <w:r>
        <w:rPr>
          <w:rFonts w:ascii="Amiri" w:hAnsi="Amiri" w:eastAsia="Amiri" w:cs="Amiri"/>
          <w:color w:val="111111"/>
          <w:sz w:val="28"/>
          <w:sz w:val="28"/>
          <w:szCs w:val="28"/>
          <w:rtl w:val="true"/>
          <w:lang w:bidi="ar-SA"/>
        </w:rPr>
        <w:t xml:space="preserve">الأمة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تكون يد الله مع هذه المشاريع، وعليها،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تكون هذه المشاريع والأعمال قادرة على مقابلة التحديات القويّة التي تواجهنا في ساحة عملنا</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208568_3650668749"/>
      <w:bookmarkStart w:id="452" w:name="_Toc168"/>
      <w:bookmarkEnd w:id="451"/>
      <w:r>
        <w:rPr>
          <w:rtl w:val="true"/>
        </w:rPr>
        <w:t>جدلية الشرعية و الواقع</w:t>
      </w:r>
      <w:r>
        <w:rPr>
          <w:rtl w:val="true"/>
        </w:rPr>
        <w:t>:</w:t>
      </w:r>
      <w:bookmarkEnd w:id="452"/>
    </w:p>
    <w:p>
      <w:pPr>
        <w:pStyle w:val="BookText"/>
        <w:rPr/>
      </w:pPr>
      <w:r>
        <w:rPr>
          <w:rFonts w:ascii="Amiri" w:hAnsi="Amiri" w:eastAsia="Amiri" w:cs="Amiri"/>
          <w:color w:val="111111"/>
          <w:sz w:val="28"/>
          <w:sz w:val="28"/>
          <w:szCs w:val="28"/>
          <w:rtl w:val="true"/>
          <w:lang w:bidi="ar-SA"/>
        </w:rPr>
        <w:t>وسوف أتحدّث عن واحدة من هذه التحدّيات التي تواجهنا في حياتنا السياسية والثقافية، و لايتأتّى لنا مقاومتها و إحباطها إلّا ضمن مشروع سياسي وثقافي كبير، وبتضامن إسلامي واسع على قدر سعة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أمامنا قضيتان متخالفتان ومتقاطعتان، في ساحة حياتنا و يجب علينا أن نتعامل معها بالضرورة، وليس بوسعنا التشكيك في أي منهما، وليس بوسعنا الإعراض عن أي منها أو كليهما ومقابلته باللامبالاة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بوسع أحد أن يشك في هذه الحقيقة، وقد تلوت عليكم قريباً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حقيقة من حقائق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وحدة الأمة بوحدة ولائها وبراءتها، من غير شك ولا ترديد، وإذا تعددت الولاءات والبراءات تتعدد الأمة، ولا تبقى الأمة واحدة، كما تخبرنا بها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لايمكن فصل القيادة السياسية والنظام والقرار السياسي عن مسألة الولاء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لايمكن فصل التقاطعات والصراعات السياسية والعسكرية بين الأنظمة عن مسألة البراءة </w:t>
      </w:r>
      <w:r>
        <w:rPr>
          <w:rFonts w:eastAsia="Amiri" w:cs="Amiri" w:ascii="Amiri" w:hAnsi="Amiri"/>
          <w:color w:val="111111"/>
          <w:sz w:val="28"/>
          <w:szCs w:val="28"/>
          <w:rtl w:val="true"/>
          <w:lang w:bidi="ar-SA"/>
        </w:rPr>
        <w:t>...</w:t>
      </w:r>
      <w:bookmarkStart w:id="453" w:name="pg1647_18358"/>
    </w:p>
    <w:p>
      <w:pPr>
        <w:pStyle w:val="BookText"/>
        <w:rPr/>
      </w:pPr>
      <w:bookmarkEnd w:id="453"/>
      <w:r>
        <w:rPr>
          <w:rFonts w:ascii="Amiri" w:hAnsi="Amiri" w:eastAsia="Amiri" w:cs="Amiri"/>
          <w:color w:val="111111"/>
          <w:sz w:val="28"/>
          <w:sz w:val="28"/>
          <w:szCs w:val="28"/>
          <w:rtl w:val="true"/>
          <w:lang w:bidi="ar-SA"/>
        </w:rPr>
        <w:t xml:space="preserve">أقول إنّ وحدة الأمة بوحدة ولائها وبراءتها، فإنّ الولاء للقيادة السياسية الصالحة للأمة تأتي في امتداد الولاية لله ولرسوله ولأولي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اوْلِى الأَمْرِ مِنكُمْ</w:t>
      </w:r>
      <w:r>
        <w:rPr>
          <w:rFonts w:eastAsia="Amiri" w:cs="Amiri" w:ascii="Amiri" w:hAnsi="Amiri"/>
          <w:color w:val="111111"/>
          <w:sz w:val="28"/>
          <w:szCs w:val="28"/>
          <w:rtl w:val="true"/>
          <w:lang w:bidi="ar-SA"/>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وجود ولائين أو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وحدة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إذا كانت هذه الولاءات متعارضة فيما بينها، كما هو حاصل عادة في الأنظمة السياسية المتعددة الواقعة على خطوط سياسية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الولاءات السياسية الطولية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يقع بعضها في امتداد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وحدة الأمة مهما تعددت وكثرت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لهذه الأمة، طبقاً لهاتين الآيتين الكريمتين من سورتي الأنبياء والمؤمنون قيادة واحدة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الحالة الشرعية التي نطلبها في نظام الحكم والقيادة السياسية للعالم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القضية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208570_3650668749"/>
      <w:bookmarkStart w:id="455" w:name="_Toc169"/>
      <w:bookmarkEnd w:id="454"/>
      <w:r>
        <w:rPr>
          <w:rtl w:val="true"/>
        </w:rPr>
        <w:t>القضية الثانية</w:t>
      </w:r>
      <w:r>
        <w:rPr>
          <w:rtl w:val="true"/>
        </w:rPr>
        <w:t xml:space="preserve">: </w:t>
      </w:r>
      <w:r>
        <w:rPr>
          <w:rtl w:val="true"/>
        </w:rPr>
        <w:t xml:space="preserve">قيام أنظمة متعددة من الحكم في طول العالم الإسلامي وعرضها </w:t>
      </w:r>
      <w:r>
        <w:rPr>
          <w:rtl w:val="true"/>
        </w:rPr>
        <w:t>...</w:t>
      </w:r>
      <w:bookmarkEnd w:id="455"/>
    </w:p>
    <w:p>
      <w:pPr>
        <w:pStyle w:val="BookText"/>
        <w:rPr/>
      </w:pPr>
      <w:r>
        <w:rPr>
          <w:rFonts w:ascii="Amiri" w:hAnsi="Amiri" w:eastAsia="Amiri" w:cs="Amiri"/>
          <w:color w:val="111111"/>
          <w:sz w:val="28"/>
          <w:sz w:val="28"/>
          <w:szCs w:val="28"/>
          <w:rtl w:val="true"/>
          <w:lang w:bidi="ar-SA"/>
        </w:rPr>
        <w:t>و هذه الأنظمة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تمثّل الحالة الشرعية لأنها غير صالحة، وغير مؤتمنة على دين الناس ودنياهم، وغير منتخبة من قبل الناس، وإنما تُفرض على الناس بآليات عسكرية، أو عبر وسائل أنظمة الاستكبار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الأنظمة تفرض طاعتها والالتزام بقراراتها على الناس بالنار والحديد والعنف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والتغرير والتجهيل الإعلامي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للناس من الالتزام بقرارات هذه الأنظمة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الواقع</w:t>
      </w:r>
      <w:r>
        <w:rPr>
          <w:rFonts w:eastAsia="Amiri" w:cs="Amiri" w:ascii="Amiri" w:hAnsi="Amiri"/>
          <w:color w:val="111111"/>
          <w:sz w:val="28"/>
          <w:szCs w:val="28"/>
          <w:rtl w:val="true"/>
          <w:lang w:bidi="ar-SA"/>
        </w:rPr>
        <w:t>)</w:t>
      </w:r>
      <w:bookmarkStart w:id="456" w:name="pg1647_18359"/>
    </w:p>
    <w:p>
      <w:pPr>
        <w:pStyle w:val="BookText"/>
        <w:rPr/>
      </w:pPr>
      <w:bookmarkEnd w:id="456"/>
      <w:r>
        <w:rPr>
          <w:rFonts w:ascii="Amiri" w:hAnsi="Amiri" w:eastAsia="Amiri" w:cs="Amiri"/>
          <w:color w:val="111111"/>
          <w:sz w:val="28"/>
          <w:sz w:val="28"/>
          <w:szCs w:val="28"/>
          <w:rtl w:val="true"/>
          <w:lang w:bidi="ar-SA"/>
        </w:rPr>
        <w:t>اللاشرعي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تقاطع شديد ولكل منهما ثقافة، وسياسة، وقوانين، وأنظمة، وآليات، وقوة للتنفيذ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الجدلية القائمة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ماهو تكليف المسلم تجاه هاتين القضيتين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 المحظورة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الاستسلام للأمر الواقع المفروض، وإلغاء الحالة الشرعية،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الأمر الواقع المفروض بالقوة من قبل الأنظمة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الجدلية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جدلية قديمة في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هذه الجدلية الصعبة</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208572_3650668749"/>
      <w:bookmarkStart w:id="458" w:name="_Toc170"/>
      <w:bookmarkEnd w:id="457"/>
      <w:r>
        <w:rPr>
          <w:rtl w:val="true"/>
        </w:rPr>
        <w:t xml:space="preserve">منهج أهل البيت </w:t>
      </w:r>
      <w:r>
        <w:rPr>
          <w:rtl w:val="true"/>
        </w:rPr>
        <w:t>(</w:t>
      </w:r>
      <w:r>
        <w:rPr>
          <w:rtl w:val="true"/>
        </w:rPr>
        <w:t>عليهم السلام</w:t>
      </w:r>
      <w:r>
        <w:rPr>
          <w:rtl w:val="true"/>
        </w:rPr>
        <w:t xml:space="preserve">) </w:t>
      </w:r>
      <w:r>
        <w:rPr>
          <w:rtl w:val="true"/>
        </w:rPr>
        <w:t>الفقهي‌</w:t>
      </w:r>
      <w:bookmarkEnd w:id="458"/>
    </w:p>
    <w:p>
      <w:pPr>
        <w:pStyle w:val="BookText"/>
        <w:rPr/>
      </w:pPr>
      <w:r>
        <w:rPr>
          <w:rFonts w:ascii="Amiri" w:hAnsi="Amiri" w:eastAsia="Amiri" w:cs="Amiri"/>
          <w:color w:val="111111"/>
          <w:sz w:val="28"/>
          <w:sz w:val="28"/>
          <w:szCs w:val="28"/>
          <w:rtl w:val="true"/>
          <w:lang w:bidi="ar-SA"/>
        </w:rPr>
        <w:t>إنّ منهج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الفقهي تجاه هذه الجدلية في الفترة الطويلة التي عاشوها في العصر الأموي والعباسي، تتلخص في ثلاث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إسناد هذه الأنظمة ودعمها، وتحريم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التعاون مع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فلايجوز للمسلم أن يقوم بأيّ عمل فيه إسناد و دعم لهذه الأنظمة غير الصالحة بأي شكل، ولو كان ذلك بإعداد ليقة دواة للحاكم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روايات كثيرة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راجع 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التعاون مع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المكاسب المحرمة،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وسائل الشيعة وسائر كتب الحديث والفقه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بمعايشة الواقع السياسي الاجتماعي لأنّ الانفصال عنه بمعنى الخروج</w:t>
      </w:r>
    </w:p>
    <w:p>
      <w:pPr>
        <w:pStyle w:val="BookText"/>
        <w:rPr/>
      </w:pPr>
      <w:r>
        <w:rPr>
          <w:rFonts w:ascii="Amiri" w:hAnsi="Amiri" w:eastAsia="Amiri" w:cs="Amiri"/>
          <w:color w:val="111111"/>
          <w:sz w:val="28"/>
          <w:sz w:val="28"/>
          <w:szCs w:val="28"/>
          <w:rtl w:val="true"/>
          <w:lang w:bidi="ar-SA"/>
        </w:rPr>
        <w:t>من ساحة الحياة والانتحار السياسي والاقتصادي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مناص للمسلمين من أن ينتظم أمر معاشهم ومعادهم ضمن هذا الواقع، و لامناص لهم من أن يعايشوا هذا الواقع، لتستقيم لهم أمور معاشهم و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يتطلب الأمر أن ينضمَّ المؤمنون إلى مواقع المسؤولية من هذه الأنظمة الفاسدة، ولكن لا لغاية إنعاشها ودعمها، وإنما لغاية تحقيق الضمان لمعيشة المؤمنين وخدمة الناس في معايشهم ومكاسبهم؛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الروايات الواردة في مستثنيات التعاون مع الظلمة و أبواب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فلايستغني الناس عن المدارس والجامعات، وجهاز الشرطة، والمستشفيات، والمؤسسات الخدمية وغيرها، وكل هذه المؤسسات مؤسسات قائمة ضمن هذه الأنظمة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لاحيلة للناس عنها، فيجوز الدخول في هذه المؤسسات لخدمة الناس، و يجوز الاستفادة من هذه المؤسسات، و من دون ذلك تتعطل حياة الناس، والله تعالى لا يريد تعطيل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تحويل هذا الواقع الفاسد إلى نظام صالح، و قيادة صالحة و قوانين وتشريعات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النقطة الأخيرة تختلف من مجتمع إلى مجمع، فقد يتم ذلك عن طريق ثورة مسلحة، وقد يكون ذلك عن طريق الترحيل الثقافي والتبليغي للناس، و قد يكون بالوسائل الديمقراطية الحديثة، التي تمكّن الأكثرية الصالحة من الوصول إلى مواقع الحكم و تغيير الحكم إلى نظام صالح، و قيادة صالحة، بصورة سليمة، أو غير ذلك من الوسائل و الآليات؛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روايات باب الأمر بالمعروف والنهي عن المنكر وأبواب الجهاد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ثلاثة مشاريع عمل إسلامية سياسية، تتطلب مشاركة عامة من</w:t>
      </w:r>
      <w:bookmarkStart w:id="459" w:name="pg1647_18361"/>
    </w:p>
    <w:p>
      <w:pPr>
        <w:pStyle w:val="BookText"/>
        <w:rPr/>
      </w:pPr>
      <w:bookmarkEnd w:id="459"/>
      <w:r>
        <w:rPr>
          <w:rFonts w:ascii="Amiri" w:hAnsi="Amiri" w:eastAsia="Amiri" w:cs="Amiri"/>
          <w:color w:val="111111"/>
          <w:sz w:val="28"/>
          <w:sz w:val="28"/>
          <w:szCs w:val="28"/>
          <w:rtl w:val="true"/>
          <w:lang w:bidi="ar-SA"/>
        </w:rPr>
        <w:t>المسلمين، من كل المذاهب والفرق والشعوب الإسلامية التي تعاني من سلطة الحكومات الظالمة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مقاطعة الأنظمة الفاسدة وتحريم دعمها وإسنادها، ووجوب عزل هذه الأنظمة عن الأمة والتشهير بها وتسقيطها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الإيجابية في كل مسالك الحياة السياسية، و الاقتصادية، و الاجتماعية، و النفوذ إلى مواقع مختلفة من الحكم بهذه الذهنية، و لهذه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مشاريع أسلمة الأنظمة، وإقامة الدولة الإسلامية، على أسس شرعية، و ترحيل الحالة السياسية إلى قيام حكومة عالمية إسلامية صالحة، كما وعدنا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المشروع يختلف من بلد إلى بلد، و من حالة سياسية إلى حالة أخرى، و لا يخضع لوصفة سياسية أو حركية واحدة</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208574_3650668749"/>
      <w:bookmarkStart w:id="461" w:name="_Toc171"/>
      <w:bookmarkEnd w:id="460"/>
      <w:r>
        <w:rPr>
          <w:rtl w:val="true"/>
        </w:rPr>
        <w:t>المشروع السياسي الإسلامي‌</w:t>
      </w:r>
      <w:bookmarkEnd w:id="461"/>
    </w:p>
    <w:p>
      <w:pPr>
        <w:pStyle w:val="BookText"/>
        <w:rPr/>
      </w:pPr>
      <w:r>
        <w:rPr>
          <w:rFonts w:ascii="Amiri" w:hAnsi="Amiri" w:eastAsia="Amiri" w:cs="Amiri"/>
          <w:color w:val="111111"/>
          <w:sz w:val="28"/>
          <w:sz w:val="28"/>
          <w:szCs w:val="28"/>
          <w:rtl w:val="true"/>
          <w:lang w:bidi="ar-SA"/>
        </w:rPr>
        <w:t>الأنظمة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صالحة، و لا يمكن الاعتماد عليها في تقرير الموقف الإسلامي من القضايا السياسية الكبرى في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المواقف الرسمية للأنظمة تجاه القضايا الكبرى تبقى خاضعة لتأثير الدول الكبرى، و ليس بوسع هذه الأنظمة أن تتجاوز الخطوط الحمراء التي ترسمها دول الاستكبار العالمي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مساحات صفراء يتحرك عليها هؤلاء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هذه الحركة مخالفة لقرارات الدول الكبرى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الخطوط الحمراء، فليس بوسع هذه الأنظمة تجاوزها، مهما كان الثمن الذي تدفعها هذه الأنظمة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النفط، فليس بوسع هذه الأنظمة أن تستخدم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قضايا الأمة السياسية، والعكس حاصل فعلًا، فانّ الدول الكبرى، و مجلس</w:t>
      </w:r>
    </w:p>
    <w:p>
      <w:pPr>
        <w:pStyle w:val="BookText"/>
        <w:rPr/>
      </w:pPr>
      <w:r>
        <w:rPr>
          <w:rFonts w:ascii="Amiri" w:hAnsi="Amiri" w:eastAsia="Amiri" w:cs="Amiri"/>
          <w:color w:val="111111"/>
          <w:sz w:val="28"/>
          <w:sz w:val="28"/>
          <w:szCs w:val="28"/>
          <w:rtl w:val="true"/>
          <w:lang w:bidi="ar-SA"/>
        </w:rPr>
        <w:t>الأمن يستخدمان العامل الاقتصادي سلاحاً قاطعاً في قراراتها السياسية، و في عقوبة الأنظمة التي تتجاوز الخطوط الحمراء، في حين لا يجرأ حُكّامنا، أو لايملكون في أكثر مناطق العالم الإسلامي، تجاوز الخطوط الحمراء، فيما يتعلق بأنظمة الاستكبار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السبب، فإنّ الساحة الإسلامية الواسعة، لاتمتلك اليوم مقومات القرار، و الموقف السياسي الراشد الإسلامي، إلّا ما يصدر بصورة عفوية من مواقف و قرارات، يتبناه جمهور المسلمين في مختلف أقاليم العالم الإسلامي، كما رأينا ذلك في التعاطف الشديد لمواقف المقاومة الإسلامية في جنوب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جانب جماهير المسلمين في كل أقاليم العالم الإسلامي، وفي المهاجر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أنّ الأنظمة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ممتعضة من انتصار المقاومة، و ماسجلتها من انتصارات باهرة خلال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إلّا أنّ تيار التضامن و التعاطف الإسلامي مع حزب الله كان أقوى من أن تعاكسها الأنظمة، و أدواتها الإعلامية المسخّرة لخدمة مواقفها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هذه الأنظمة تمكّنت أخيراً من إبراز كراهيتها لانتصار حزب الله، في الاصطفاف الواسع الذي قامت به إلى جانب فؤاد السنيورة، وجعجع، والحريري، وجنبلاط، في إفشال مشروع حكومة الوحدة الوطنية التي دعت إليها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مقدمتها حزب الله؛ ولولا التصرف العقلائي لحزب الله في هذا الموقف المعارض لاستئثار الأقلية بالحكم في لبنان، لكانت العاقبة حرباً أهلية واسعة في لبنان،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ممارسة الاعتراض، بصورة سلمية، حتى عندما كانت الحكومة تقابل المعارضة بالعنف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الله اللبنانيين القتال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فلابدّ للساحة الإسلامية الكبرى من أدوات نابعة من</w:t>
      </w:r>
    </w:p>
    <w:p>
      <w:pPr>
        <w:pStyle w:val="BookText"/>
        <w:rPr/>
      </w:pPr>
      <w:r>
        <w:rPr>
          <w:rFonts w:ascii="Amiri" w:hAnsi="Amiri" w:eastAsia="Amiri" w:cs="Amiri"/>
          <w:color w:val="111111"/>
          <w:sz w:val="28"/>
          <w:sz w:val="28"/>
          <w:szCs w:val="28"/>
          <w:rtl w:val="true"/>
          <w:lang w:bidi="ar-SA"/>
        </w:rPr>
        <w:t>إرادة الأمّة، و من عمق الساحة لتنضيج القرار السياسي الذي يهم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لتوحيد الرأي، والموقف السياسي في القضايا الكبرى، و تعميمها على كل الساحة الإسلامية، و تحشيد الرأي العام الإسلامي لإسناده، و الوقوف إلى جانبه، و تفعيله في الساحة من خلال المسيرات، والاحتجاجات، والهتافات، والإعلاميات، والآليات المشاعة التي يمتلكها الشارع، للتعبير عن موقفه، ورأيه، واعتراضه، واحتجاجه، وحبّه، وبغضه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وجود مشروع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ينضّج الرأي السياسي الراشد الناضج الموحّد، تبقى الساحة معرّضة لأمواج الفتن السياسية، و ضغوط وسائل الإعلام الرسمية التي تجعل من الحق باطلًا ومن الباطل حقاً، و تقرّب البعيد، و تبعّد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الساحة الإسلامية تتخبط بين اختلاف الآراء والمواقف، والفتن، والضغوط الإعلامية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تسلم الساحة الإسلامية الكبرى من هذا التخبّط، لابدّ من مشروع سياسي إسلامي كبير، خارج حوزة نفوذ هذه الأنظمة، تمارس هذه المسؤولية في تنضيج القرار، والموقف الإسلامي، وتوحيده، وتعميقه، وتفعيله في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يمثّل هذا المشروع السياسي كل الشرائح والمذاهب والأقاليم الإسلامية تمثيلًا صادقاً حقيقياً، ليكون لرأي هذا التجمع الإسلامي، النفوذ والتأثير الفعلي على كل الساحة الإسلامية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هذا التجمّع مركزاً لتنضيج القرار الإسلامي الراشد الذي تتبناه الساحة الإسلامية كلها، في المسائل الأمّ الكبرى في العالم الإسلامي، مثل قضية القدس والمسجد الأقصى، والقضية الفلسطينية، والاحتلال الإسرائيلي لأجزاء واسعة من أراضي الوطن الإسلامي من سوريا ومصر والأردن ولبنان؛ ومثل المشكلة</w:t>
      </w:r>
    </w:p>
    <w:p>
      <w:pPr>
        <w:pStyle w:val="BookText"/>
        <w:rPr/>
      </w:pPr>
      <w:r>
        <w:rPr>
          <w:rFonts w:ascii="Amiri" w:hAnsi="Amiri" w:eastAsia="Amiri" w:cs="Amiri"/>
          <w:color w:val="111111"/>
          <w:sz w:val="28"/>
          <w:sz w:val="28"/>
          <w:szCs w:val="28"/>
          <w:rtl w:val="true"/>
          <w:lang w:bidi="ar-SA"/>
        </w:rPr>
        <w:t>الصومالية، و تدخل القوى المتعددة الجنسيات في دارفور؛ والمشروع الإيراني النووي السلمي؛ و الاحتلال الأمريكي لأفغانستان والعراق؛ والموقف الأمريكي المعادي للقضية الفلسطينية، والداعم لإسرائيل؛ والموقف البريطاني، بل الاتحاد الأوروبي من دعم المرتد سلمان رشدي؛ والموقف الروسي المتعنت من الولايات الإسلامية كالشيشان، وقضية الصحراء المغربية، واضطهاد الأنظمة في العالم الإسلامي لأبناء الحركة الإسلامية، كما في الجزائر وتونس ومصر، وكما في العراق في عهد الطاغية، ومثل الصراع الفلسطيني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الفلسطيني بين حماس وفتح، والدعم الإسرائيلي والأوربي والأمريكي والعربي لفتح، وتضييق الحصار على غزة وحماس إقتصادياً وسياسياً، وعزل حماس عزلًا سياسياً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و التخريب الواسع الذي قامت به إسرائيل للبنان، انتقاماً لانتصار حزب الله عليها في الحرب التي دارت بينها و بين حزب الله في جنوب لبنان، و سكوت الدول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الأوروبية و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برمّتها تجاه هذا العدوان السافر على لبنان، و دعم الموقف الإسرائيلي بشكل مطلق، بكل أشكال الإسناد والدعم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يتساءل أحد عن الصيغة العملية لهذا المشروع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لست بصدد عرض صيغة محددة لهذا المشروع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على هيئة مؤتمر دوري لأهل الحل والعقد من المسلمين، ويمكن أن يكون بصيغة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أيّاً ما تكون الصيغة العملية لهذا المشروع، فهو مركز سياسي، يمثل الأمّة الإسلامية، بعرضها العريض، في تنضيج القرارات، و التوصيات السياسية، و الاقتصادية، و الثقافية، وغيرها، و بلورتها و تقديمها، في الأمور التي تهمّ الأمّة، و يكون هذا المركز في مقابل مراكز القرار الرسمية للأنظمة، يعبّر عن إرادة الناس و انتمائهم، و هويتهم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قائم فعلًا، في بعض الحدود، و لكن يحتاج إلى تثبيت، و تطوير، و توسعة، و تعديل، و تقنين، و تبني من قبل المسلمين</w:t>
      </w:r>
      <w:r>
        <w:rPr>
          <w:rFonts w:eastAsia="Amiri" w:cs="Amiri" w:ascii="Amiri" w:hAnsi="Amiri"/>
          <w:color w:val="111111"/>
          <w:sz w:val="28"/>
          <w:szCs w:val="28"/>
          <w:rtl w:val="true"/>
          <w:lang w:bidi="ar-SA"/>
        </w:rPr>
        <w:t>.</w:t>
      </w:r>
      <w:bookmarkStart w:id="462" w:name="pg1647_18365"/>
    </w:p>
    <w:p>
      <w:pPr>
        <w:pStyle w:val="Heading4"/>
        <w:numPr>
          <w:ilvl w:val="3"/>
          <w:numId w:val="1"/>
        </w:numPr>
        <w:rPr/>
      </w:pPr>
      <w:bookmarkStart w:id="463" w:name="__RefHeading___Toc1208576_3650668749"/>
      <w:bookmarkStart w:id="464" w:name="_Toc172"/>
      <w:bookmarkEnd w:id="462"/>
      <w:bookmarkEnd w:id="463"/>
      <w:r>
        <w:rPr>
          <w:rtl w:val="true"/>
        </w:rPr>
        <w:t>تساؤلات حول هذا المشروع‌</w:t>
      </w:r>
      <w:bookmarkEnd w:id="464"/>
    </w:p>
    <w:p>
      <w:pPr>
        <w:pStyle w:val="BookText"/>
        <w:rPr/>
      </w:pPr>
      <w:r>
        <w:rPr>
          <w:rFonts w:ascii="Amiri" w:hAnsi="Amiri" w:eastAsia="Amiri" w:cs="Amiri"/>
          <w:color w:val="111111"/>
          <w:sz w:val="28"/>
          <w:sz w:val="28"/>
          <w:szCs w:val="28"/>
          <w:rtl w:val="true"/>
          <w:lang w:bidi="ar-SA"/>
        </w:rPr>
        <w:t>وقد يثير أحد حول هذا المشروع التساؤلات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يمكن إقامة هذا المشروع السياسي المستقل، عن الإرادة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الدول الغربية، و أمريكا تقول اليوم للسحاب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تذهبين فإنّك تمطرين في مساحة نفوذي و سلطاني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جدوى رأي هذا المركز السياسي إذا كان لا يملك آلية التنفيذ في مقابل قرارات الأنظمة التي ينفذها أصحابها بالإرهاب والإعلام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عزل رأي هذا المركز أو توصياته عن تأثير و نفوذ الأنظمة ودول الاستكبار العالمي، في هذه الدنيا المتشابكة المتداخلة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السؤال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ارض الله واسعة، و نحن لدينا مناقشات جوهرية في صدقية النفوذ الأمريكي الكوني المطلق، ليس هنا مجال بسط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السؤال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إنّ رأي هذا المشروع وتوصياته، يكون مدعوماً بالرأي العام الإسلامي، وسوف يكون له دور واضح في تعديل القرارات السياسية للأنظمة إن لم تكن قادرة على إلغائها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التساؤل الثالث</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ننفي إمكانية نفوذ الأنظمة ومن ورائها أنظمة الاستكبار العالمي إلى صلب هذا المركز وآرائه وتوصياته، ولكنه على كل حال إمكانية محدودة و ليست مطلقة، و لايمكن أن يحقق أي مشروع سياسي في هذه الدنيا المتداخلة المتشابكة غايته بصورة مطلقة</w:t>
      </w:r>
      <w:r>
        <w:rPr>
          <w:rFonts w:eastAsia="Amiri" w:cs="Amiri" w:ascii="Amiri" w:hAnsi="Amiri"/>
          <w:color w:val="111111"/>
          <w:sz w:val="28"/>
          <w:szCs w:val="28"/>
          <w:rtl w:val="true"/>
          <w:lang w:bidi="ar-SA"/>
        </w:rPr>
        <w:t>.</w:t>
      </w:r>
      <w:bookmarkStart w:id="465" w:name="pg1647_18366"/>
    </w:p>
    <w:p>
      <w:pPr>
        <w:pStyle w:val="BookText"/>
        <w:rPr/>
      </w:pPr>
      <w:bookmarkEnd w:id="465"/>
      <w:r>
        <w:rPr>
          <w:rFonts w:ascii="Amiri" w:hAnsi="Amiri" w:eastAsia="Amiri" w:cs="Amiri"/>
          <w:color w:val="111111"/>
          <w:sz w:val="28"/>
          <w:sz w:val="28"/>
          <w:szCs w:val="28"/>
          <w:rtl w:val="true"/>
          <w:lang w:bidi="ar-SA"/>
        </w:rPr>
        <w:t>وبعد فإننا نرى أنّ أمثال هذه المشاريع طموحات سياسية واقعية، يمكن أن نسعى إليها وليست ضرباً من أحلام اليقظة في واقعنا السياسي المعاش</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208578_3650668749"/>
      <w:bookmarkStart w:id="467" w:name="_Toc173"/>
      <w:bookmarkEnd w:id="466"/>
      <w:r>
        <w:rPr>
          <w:rtl w:val="true"/>
        </w:rPr>
        <w:t>المرجعية السياسية للعالم الإسلامي</w:t>
      </w:r>
      <w:r>
        <w:rPr>
          <w:rtl w:val="true"/>
        </w:rPr>
        <w:t>:</w:t>
      </w:r>
      <w:bookmarkEnd w:id="467"/>
    </w:p>
    <w:p>
      <w:pPr>
        <w:pStyle w:val="BookText"/>
        <w:rPr/>
      </w:pPr>
      <w:r>
        <w:rPr>
          <w:rFonts w:ascii="Amiri" w:hAnsi="Amiri" w:eastAsia="Amiri" w:cs="Amiri"/>
          <w:color w:val="111111"/>
          <w:sz w:val="28"/>
          <w:sz w:val="28"/>
          <w:szCs w:val="28"/>
          <w:rtl w:val="true"/>
          <w:lang w:bidi="ar-SA"/>
        </w:rPr>
        <w:t>نحن اليوم أمة فاعلة قوية على وجه الأرض؛ و لهذه الأمة ثقل كبير في المعادلات السياسية، وحضور واسع في القضايا السياسية ذات الشأن بالحالة الإسلامية خصوصاً، وبالحالة الكونية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أكثر الأنظمة الحاكمة في العالم الإسلامي تعمل لتشتيت هذه القوة الكبرى على وجه الأرض، لكن تبقى الأمة الإسلامية التحدي الأكبر للغرب؛ و الذين يقرءون التاريخ و المستقبل من المنظّرين في الغرب يفهمون هذه الحقيقة، و ينذرون أنظمة الاستكبار الغربي من هذا العملاق الذي بدأ ينهض من سباته في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هذا الفهم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الحقائق المتقدمة في نهضة الأمة بعرضها العريض لايمكن أن تخفى على مراكز الرصد الاستكباري في الغرب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أن تلقى هذه الأمة تحديات صعبة من ناحية الغرب لإحباط المشروع الإسلامي الكوني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لاتخصّ هذه التحديات إقليماً، أو قوماً و مذهباً من المذاهب، وإنما تعم الأمة الإسلامية برمّتها، لأنّ هذه الأمة هي التربة الصالحة للمشروع الكوني الذي يخبرنا به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فِى الزَّبوُرِ مِن بعْدِ الذِّكْرِ أنّ الأرضَ يَرثُهَا عِبَادِىَ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يتنبّأ به المنظرون في الغرب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المسلمون جميعاً في مواجهة صراع حضاري، وعسكري، وسياسي،</w:t>
      </w:r>
    </w:p>
    <w:p>
      <w:pPr>
        <w:pStyle w:val="BookText"/>
        <w:rPr/>
      </w:pPr>
      <w:r>
        <w:rPr>
          <w:rFonts w:ascii="Amiri" w:hAnsi="Amiri" w:eastAsia="Amiri" w:cs="Amiri"/>
          <w:color w:val="111111"/>
          <w:sz w:val="28"/>
          <w:sz w:val="28"/>
          <w:szCs w:val="28"/>
          <w:rtl w:val="true"/>
          <w:lang w:bidi="ar-SA"/>
        </w:rPr>
        <w:t>وثقافي قاس، من أقسى ما يعرفه تاريخ الإنسان من الصراعات الحضارية السياسية، والعسكرية، شئنا ذلك أم أبينا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والمطالبة بالمعايشة السلمية، وشجب الحروب والصراعات، لايعفينا من هذه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نحن الذين ندفع الغرب إلى مثل هذا الصراع، و إنما العكس هو الصحيح، الغرب هو الذي يدفعنا إلى مثل هذه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الكيانات السياسية، والعسكرية، والثقافية في الغرب، يرون أنهم قد وصلوا إلى نهايات التاريخ، والعاقبة التي آل إليها أمر الاتحاد السوفيتي ليس ببعيد عنهم، والقوانين والسنن التي آلت إلى سقوط الاتحاد السوفيتي هي التي تؤول بهم إلى تلك العاقبة؛ و هم يدافعون عن أنفسهم في معركة مصيرية بالنسبة لحضارتهم، وكيانهم الاقتصادي، والسياسي، والعسكري، ومن الطبيعي أن يكون هذا الصراع أشرس صراع يعرفه الإنسان، لأنه صراع على الموت والحياة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أفدح الخطأ أن ندخل هذا الصراع من غير الإعداد المكافئ لهذه المعركة الحضارية، ومن غير الإعداد لآليات هذا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والدخول في مثل هذه المعركة من غير الإعداد المكافئ لها يعادل الفشل والهزيمة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القوة كلها في السلاح، وإن كان السلاح من مقومات ساحة القتال، إلّا أنّ دائرة الإعداد الذي يأمرنا به الله تعالى أوسع من السلاح</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أهم الآليات التي تُعِدُّ هذه الأمة لدخول مثل هذه المعركة التي‌نتوقعها كل حين، بل نعايشها اليوم، دون أن ننتبه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هذه الآليات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السياسية الواحدة للأمة الإسلامية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من الممكن أن تدخل هذه الأمة صراعاً سياسياً، وحضارياً واسعاً، وتواجه تحديات كثيرة، دون أن تمتلك الأمّة</w:t>
      </w:r>
      <w:bookmarkStart w:id="468" w:name="pg1647_18368"/>
    </w:p>
    <w:p>
      <w:pPr>
        <w:pStyle w:val="BookText"/>
        <w:rPr/>
      </w:pPr>
      <w:bookmarkEnd w:id="4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مرجعية 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توحّد قرارها، وموقعها،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وحدة الأمة، و وحدة القرار السياسي، لاتتحقق إلّا من خلال الآليات التي أعدّها الله تعالى لذلك، وفي مقدمة هذه الآليات المرجعية السياسية التي يسميها الفقهاء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 اولِى الأَمْرِ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تحدّثنا عنهما مؤسستان إسلاميتان للأمة الإسلامية كلها تتكاملان، يؤدي الأولى دور الشورى وتنضيج القرار السياسي الذي تشير إليه آية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وتقوم الثانية بدور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تنفيذاً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 اولِى الأَمْرِ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1208580_3650668749"/>
      <w:bookmarkStart w:id="470" w:name="_Toc174"/>
      <w:bookmarkEnd w:id="469"/>
      <w:r>
        <w:rPr>
          <w:rtl w:val="true"/>
        </w:rPr>
        <w:t>في المساحة الاقتصادية</w:t>
      </w:r>
      <w:bookmarkEnd w:id="47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عملًا واسعاً يجري اليوم لإلحاق أسواق العالم الإسلامي، ومصادر ثرواته الطبيعية بشبكة العولمة الاقتصادية، وهو أمر حاصل بالفعل في بعض الحدود، ولكن الحركة التي تقوم بها الأنظمة في العالم الإسلامي هي إلحاق أسواقنا في العالم الإسلامي وثرواتنا الطبيعية بشبكة العولمة الاقتصادية بشكل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إذا تمّ يجعل من حركتنا الاقتصادية حركة تابعة لاقتصاد الدول الصناعية الكبرى، وتجعل من أسواقنا معرضاً ومحلًا لاستهلاك ما تنتجه المصانع في الدول الصناعية الكبرى، وتجعل مصادرنا الطبيعة للثروة مثل النفط، والكبريت، والصلب، والحديد،</w:t>
      </w:r>
    </w:p>
    <w:p>
      <w:pPr>
        <w:pStyle w:val="BookText"/>
        <w:rPr/>
      </w:pPr>
      <w:r>
        <w:rPr>
          <w:rFonts w:ascii="Amiri" w:hAnsi="Amiri" w:eastAsia="Amiri" w:cs="Amiri"/>
          <w:color w:val="111111"/>
          <w:sz w:val="28"/>
          <w:sz w:val="28"/>
          <w:szCs w:val="28"/>
          <w:rtl w:val="true"/>
          <w:lang w:bidi="ar-SA"/>
        </w:rPr>
        <w:t>والقطن، وقصب السكر، والمطاط، والتمور، مصدراً لتموين المعامل والمصانع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ونتحول من موقع الإنتاج والاكتفاء الاقتصادي إلى مركز لتموين المصانع في الدول الصناعية الكبرى بالمواد الخام التي تحتاجها هذه المصانع، ومحلًا لاستهلاك ما تنتجه هذه المعامل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العاقبة، أسوأ عاقبة اقتصادية للعالم الإسلامي، وتؤدي هذه التبعية الاقتصادية إلى تبعية سياسية خالصة، وانهيارات اقتصادية واسعة كما حصل لجنوب شرق آسيا قبل سنين، وتفقدنا حالة الاكتفاء الذاتي في الاقتصاد،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يستخدم الغرب الآلة الصناعية والاقتصادية في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الإسلامي، بشكل واسع، كذلك يستخدم الغرب المقاطعة الاقتصادية والحظر الاقتصادي لإخضاع أنظمة العالم الإسلامي لإرادتها السياسية، كما حصل ذلك لإيران وليبيا وسوريا والسودان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امتنعت من تنفيذ 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بوسع العالم الإسلامي أن يستخدم الآلة الاقتصادية، مثل تصدير النفط في تعديل بعض المواقف الغربية المتطرفة عموماً، والأمريكية خصوصاً، تجاه العالم الإسلامي، مثل الجنوح المتطرف إلى جانب إسرائيل، والوقوف إلى جانب إسرائيل في كل مراحل عدوانها على فلسطين ولبنان؛ والتشديد على إيران بسبب محاولاتها لتخصيب اليورانيوم، والوصول إلى مرحلة استخدام الطاقة النووية لإنتاج الكهرباء وسائر الغايات السلمية، و السكوت عن إسرائيل ومفاعلاتها النووية وترساناتها التي تختزن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نووياً جاهزاً للتفجير والعدوان، كما يقول بعض المؤسسات العسكرية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المسلمين كانوا يستخدمون الآلة الاقتصادية في تعديل المواقف السياسية</w:t>
      </w:r>
    </w:p>
    <w:p>
      <w:pPr>
        <w:pStyle w:val="BookText"/>
        <w:rPr/>
      </w:pPr>
      <w:r>
        <w:rPr>
          <w:rFonts w:ascii="Amiri" w:hAnsi="Amiri" w:eastAsia="Amiri" w:cs="Amiri"/>
          <w:color w:val="111111"/>
          <w:sz w:val="28"/>
          <w:sz w:val="28"/>
          <w:szCs w:val="28"/>
          <w:rtl w:val="true"/>
          <w:lang w:bidi="ar-SA"/>
        </w:rPr>
        <w:t>الغربية المتطرفة تجاه العالم الإسلامي لتغيّر وجه العلاقات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الغربية، ولم يتمكن الغرب من أن يمارس هذا النفوذ الواسع في العالم الإسلامي، ولم يسع الغرب أن يستهتر بهذه الصورة بكل القيم الدبلوماسية، والسياسية، في علاقاتها بالعالم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الحيلة إذا كان حكام العالم الإسلامي في الغالب لا يجرءون على التطوّل على الإرادة السياسية الغربية، وبشكل خاص الإرادة السياسية الأمريكية، ولا يمتلكون الشجاعة الكافية لاتخاذ أي قرار سياسي أو اقتصادي يعارض مصالح أنظمة الاستكبار العالمي، ويتجاوز الخطوط الحمراء المرسومة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حركة غاصبة عفوية قامت بها جماهيرنا في مقاطعة البضائع الدنماركية، عندما أساءت صحيفة دانمركية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وامتنعت الدانمارك من الاعتذار إلى المسلمين ومعاقبة الصحيفة، كان لها تأثير كبير في تعديل موقف الحكومة الدانمركية والحكومات الاسكندنافية، التي وقفت إلى جانب الدانمارك في حينه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الموقف الصحيح في هذه المسألة الخطيرة هو الحضور المليوني الموحّد في الساحة، و الهتاف بمقاطعه العولمة الاقتصادية الزاحفة إلى العالم الإسلامي، والمطالبة باستخدام الآلة الاقتصادية في قضايانا السياسية الأُم، والمناداة بتحرير أسواقنا من سيطرة البضاعة التي تصدرها إلينا الدول الصناعية الكبرى؛ والدعوة إلى تحرير مصادرنا الطبيعية للثروة وإنتاجنا الزراعي والحيواني من نفوذ الدول الكبرى، والمناداة بالوصول إلى حالة الاكتفاء الذاتي، والتشهير بالأنظمة والحكام الذين يستخدمون مواقعهم في الحكم لتمكين النفوذ الاقتصادي الغربي والشرقي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الاستكباري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أسواقنا ومصادرنا الطبيعة، ودعوة الجمهور إلى استخدام المقاطعة الاقتصادية عندما يتطلب الأمر، ويتقاعس الحكّام، و يجبنون عن اتخاذ القرار الاقتصادي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الحضور الواعي القوي للأمة في الساحة الإسلامية، في كل المراكز والحواضر والعواصم الإسلامية يؤدي بالضرورة إلى تعديل قرار كثير من الأنظمة، والحكام الذين يحكمون العالم الإسلامي، كما يؤدي إلى تعديل القرارات الاقتصادية والسياسية لدول الاستكبار العالمي تجاه العالم الإسلامي، وتخفيف الضغوط السياسية و الاقتصادية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الوعي والخطاب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الجماعة، واللقاء، والحوار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نرفض مطلقاً الخلوت السلوكيّه التي يختارها السالكون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المنهج العام في الإسلام للعبادة والتربية والتزكية والحياة الاجتماعية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لكي يكون تعبيرنا دقيقاً في هذا البحث لابد أن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النقاط تعبّر عن حالة رمزية للمحاولة للتخلص عن سلطان الأنا والهوى وحالة البطر والرئاء في حياة الإنسان، وتشعر الإنسان بهذه المحاولة لتحجيم سلطان الأنا والهوى في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نفس الوقت تدخل الإنسان في دورة تدريبية مؤقتة تمكنه من تحجيم سلطان الذات والهوى إذا رجع إلى ساحات حياته الّتي يألفها،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واستثناء المرأة من بعض هذه النقاط لاينفي الحقيقة التي قررناها آنفاً؛ فإن حالة الرفق بالمرأة واضح في هذا الاستثناء، فيما يتعلق بأحكام المرأة في الحج؛ ولاينفي ذلك الخط العام الذي شرحناه لدور الإحرام والميقات في حياة الحجاج رجالًا ونساءاً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فارق جوهري بين طريقة تفكير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بول سارتر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الوجودية المعاصرة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اكزيستانياليسم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المنهج الإلهي في إعداد الإنسان للقاء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أمَّتُكُمْ أمَّةً واحِدَةً وأنَا رَبُّكُمْ فَاعْبُدُونِ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نوعان من الخلوات السلوكيه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معنى ذلك أن يعرض الإنسان نفسه لمزالق الشيطان، ويحضر مواقع الفتنة، وبين هذا وذاك فرق لا يخفى على اللبيب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وجودية معروفة لالبيركامو مترجمة إلى العربية تعبر عن حالة الغربة الحضارية للإنسان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الفروع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ووسائل الشيعه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69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حرف الحاء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التطهير في هذه الآية المباركة بتنظيف البيت من القمامة والنجاسات المادية لا يناسب الاهتمام البليغ الذي يعطيه الله تعالى لهذا الأمر، فيعهد الى إبراهيم واسماعيل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اعلم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الأحكام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للجزائري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مكتبة الإسلامية، طهران‌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بتحقيق صبحي صالح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رقم </w:t>
      </w:r>
      <w:r>
        <w:rPr>
          <w:rFonts w:eastAsia="IRNazanin" w:cs="IRNazanin"/>
          <w:b w:val="false"/>
          <w:bCs w:val="false"/>
          <w:i w:val="false"/>
          <w:iCs w:val="false"/>
          <w:color w:val="333333"/>
          <w:sz w:val="20"/>
          <w:szCs w:val="20"/>
        </w:rPr>
        <w:t>237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كتاب الإيمان والكفر، باب الإخلاص، ح </w:t>
      </w:r>
      <w:r>
        <w:rPr>
          <w:rFonts w:eastAsia="IRNazanin" w:cs="IRNazanin"/>
          <w:b w:val="false"/>
          <w:bCs w:val="false"/>
          <w:i w:val="false"/>
          <w:iCs w:val="false"/>
          <w:color w:val="333333"/>
          <w:sz w:val="20"/>
          <w:szCs w:val="20"/>
        </w:rPr>
        <w:t>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يعني أن الناس لا يموتون تحت الانقاض في الزلازل، ولا يحترقون في الحرائق، ولا يهلكون في لجج البحار، ولا يموت إنسان من المرض والألم ولا يموت طفل رضيع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الدعاء،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معنى القول بحتمية هذه العلاقة فرض أمر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كتب على نفسه الرحمة فقل سلامٌ عليكم كَتَبَ ربُّكم على نفسهِ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8611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الدعاء،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كتاب الدعاء، باب الإلحاح بالدعاء، ح </w:t>
      </w:r>
      <w:r>
        <w:rPr>
          <w:rFonts w:eastAsia="IRNazanin" w:cs="IRNazanin"/>
          <w:b w:val="false"/>
          <w:bCs w:val="false"/>
          <w:i w:val="false"/>
          <w:iCs w:val="false"/>
          <w:color w:val="333333"/>
          <w:sz w:val="20"/>
          <w:szCs w:val="20"/>
        </w:rPr>
        <w:t>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للديلمي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وسائل الشيعة، كتاب الصلاة، أبواب الدعاء،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للديلمي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الدعاء،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أبواب الدعاء،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وعدة الداعي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وقرب الاسناد، </w:t>
      </w:r>
      <w:r>
        <w:rPr>
          <w:rFonts w:eastAsia="IRNazanin" w:cs="IRNazanin"/>
          <w:b w:val="false"/>
          <w:bCs w:val="false"/>
          <w:i w:val="false"/>
          <w:iCs w:val="false"/>
          <w:color w:val="333333"/>
          <w:sz w:val="20"/>
          <w:szCs w:val="20"/>
        </w:rPr>
        <w:t>166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ط آل البيت</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18431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18394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18397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18398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18406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18407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8635</w:t>
      </w:r>
      <w:r>
        <w:rPr>
          <w:rFonts w:ascii="IRNazanin" w:hAnsi="IRNazanin" w:eastAsia="IRNazanin"/>
          <w:b w:val="false"/>
          <w:b w:val="false"/>
          <w:bCs w:val="false"/>
          <w:i w:val="false"/>
          <w:i w:val="false"/>
          <w:iCs w:val="false"/>
          <w:color w:val="333333"/>
          <w:sz w:val="20"/>
          <w:sz w:val="20"/>
          <w:szCs w:val="20"/>
          <w:rtl w:val="true"/>
        </w:rPr>
        <w:t>،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محمدمهدي الآصفي، الطبعة الأولى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ووسائل الشعية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18402</w:t>
      </w:r>
      <w:r>
        <w:rPr>
          <w:rFonts w:ascii="IRNazanin" w:hAnsi="IRNazanin" w:eastAsia="IRNazanin"/>
          <w:b w:val="false"/>
          <w:b w:val="false"/>
          <w:bCs w:val="false"/>
          <w:i w:val="false"/>
          <w:i w:val="false"/>
          <w:iCs w:val="false"/>
          <w:color w:val="333333"/>
          <w:sz w:val="20"/>
          <w:sz w:val="20"/>
          <w:szCs w:val="20"/>
          <w:rtl w:val="true"/>
        </w:rPr>
        <w:t xml:space="preserve">؛ ورواه الصدوق مرسلًا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18403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18404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ثواب الأعمال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الأوقات،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للسيوطي، مسند علي بن أبي‌طالب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32839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فإنّه تبتّ يعني تنقطع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18452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كتاب زيد النرسي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الحج والعمرة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الفقيه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الكافي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الخرائج والجرائح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11840</w:t>
      </w:r>
      <w:r>
        <w:rPr>
          <w:rFonts w:ascii="IRNazanin" w:hAnsi="IRNazanin" w:eastAsia="IRNazanin"/>
          <w:b w:val="false"/>
          <w:b w:val="false"/>
          <w:bCs w:val="false"/>
          <w:i w:val="false"/>
          <w:i w:val="false"/>
          <w:iCs w:val="false"/>
          <w:color w:val="333333"/>
          <w:sz w:val="20"/>
          <w:sz w:val="20"/>
          <w:szCs w:val="20"/>
          <w:rtl w:val="true"/>
        </w:rPr>
        <w:t>؛ الحج والعمرة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الكافي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مستدرك الوسائل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الغدير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كنزالعمال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مستدرك الوسائل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الدر المنثور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الدر المنثور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والعمرة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والعمرة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حلية الأولياء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عن روضة الواعظين‌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الكافي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عدى الجملة الأخيرة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ورواه بلفظ قريب منه عن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الصحيح في فضل استقبال القبلة، وأبو داود في السنن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على ما يقاتل المشركون، واحمد بن حنبل في المسند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وابن ماجة في السنن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والنسائي في السنن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الحرقات بضم المهملة والراء وقاف بعدها من جهينة، هم بنو حميس بن عمرو بن ثعلبة بن مودوعة بن جهينة، كما في جمهرة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الخطبة جمع غفير من الحفاظ والمحدّثين من الفريقين ولشهرتها نعرض عن ذكر مصادر الخطبة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نقلًا عن ميزان الحكمة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ميزان الحكمة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رقم </w:t>
      </w:r>
      <w:r>
        <w:rPr>
          <w:rFonts w:eastAsia="IRNazanin" w:cs="IRNazanin"/>
          <w:b w:val="false"/>
          <w:bCs w:val="false"/>
          <w:i w:val="false"/>
          <w:iCs w:val="false"/>
          <w:color w:val="333333"/>
          <w:sz w:val="20"/>
          <w:szCs w:val="20"/>
        </w:rPr>
        <w:t>62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المغيرة بن سعيد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الحجّ آداب أحكام العشرة، الباب الأوّل، ح </w:t>
      </w:r>
      <w:r>
        <w:rPr>
          <w:rFonts w:eastAsia="IRNazanin" w:cs="IRNazanin"/>
          <w:b w:val="false"/>
          <w:bCs w:val="false"/>
          <w:i w:val="false"/>
          <w:iCs w:val="false"/>
          <w:color w:val="333333"/>
          <w:sz w:val="20"/>
          <w:szCs w:val="20"/>
        </w:rPr>
        <w:t>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الحجّ آداب أحكام العشرة، الباب الأوّل، ح </w:t>
      </w:r>
      <w:r>
        <w:rPr>
          <w:rFonts w:eastAsia="IRNazanin" w:cs="IRNazanin"/>
          <w:b w:val="false"/>
          <w:bCs w:val="false"/>
          <w:i w:val="false"/>
          <w:iCs w:val="false"/>
          <w:color w:val="333333"/>
          <w:sz w:val="20"/>
          <w:szCs w:val="20"/>
        </w:rPr>
        <w:t>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image" Target="media/image2.jpeg"/><Relationship Id="rId228" Type="http://schemas.openxmlformats.org/officeDocument/2006/relationships/image" Target="media/image2.jpeg"/><Relationship Id="rId229" Type="http://schemas.openxmlformats.org/officeDocument/2006/relationships/footer" Target="footer222.xml"/><Relationship Id="rId230" Type="http://schemas.openxmlformats.org/officeDocument/2006/relationships/footnotes" Target="footnotes.xml"/><Relationship Id="rId231" Type="http://schemas.openxmlformats.org/officeDocument/2006/relationships/numbering" Target="numbering.xml"/><Relationship Id="rId232" Type="http://schemas.openxmlformats.org/officeDocument/2006/relationships/fontTable" Target="fontTable.xml"/><Relationship Id="rId233" Type="http://schemas.openxmlformats.org/officeDocument/2006/relationships/settings" Target="settings.xml"/><Relationship Id="rId2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45863</Words>
  <Characters>212467</Characters>
  <CharactersWithSpaces>256442</CharactersWithSpaces>
  <Paragraphs>2437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2026-08-16T17:31:23Z</dcterms:created>
  <dc:creator>ghaemiyeh.com</dc:creator>
  <dc:description/>
  <dc:language>en-US</dc:language>
  <cp:lastModifiedBy/>
  <dcterms:modified xsi:type="dcterms:W3CDTF">2026-08-16T21:01:30Z</dcterms:modified>
  <cp:revision>1</cp:revision>
  <dc:subject/>
  <dc:title>فی ضیافة الرحمن</dc:title>
</cp:coreProperties>
</file>

<file path=docProps/custom.xml><?xml version="1.0" encoding="utf-8"?>
<Properties xmlns="http://schemas.openxmlformats.org/officeDocument/2006/custom-properties" xmlns:vt="http://schemas.openxmlformats.org/officeDocument/2006/docPropsVTypes"/>
</file>